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B85679" w:rsidRPr="00772143" w:rsidRDefault="00B85679" w:rsidP="00772143">
      <w:pPr>
        <w:pStyle w:val="Normlnywebov"/>
        <w:ind w:firstLine="720"/>
        <w:jc w:val="both"/>
        <w:divId w:val="1255550629"/>
      </w:pPr>
      <w:r>
        <w:t>Na základe § 70 ods. 2 zákona Národnej rady Slovenske</w:t>
      </w:r>
      <w:r w:rsidR="005C4C29">
        <w:t>j republiky č. 350/1996 Z. z. o </w:t>
      </w:r>
      <w:r>
        <w:t>rokovacom poriadku Národnej rady Slovenskej republiky</w:t>
      </w:r>
      <w:r w:rsidR="005C4C29">
        <w:t xml:space="preserve"> v znení zákona č. 399/2015 Z. z.</w:t>
      </w:r>
      <w:r>
        <w:t xml:space="preserve"> </w:t>
      </w:r>
      <w:r w:rsidR="005C4C29">
        <w:t xml:space="preserve">a podľa čl. 31 Legislatívnych pravidiel vlády Slovenskej republiky predkladá </w:t>
      </w:r>
      <w:r>
        <w:t xml:space="preserve">Ministerstvo </w:t>
      </w:r>
      <w:r w:rsidR="00772143">
        <w:t>vnútra</w:t>
      </w:r>
      <w:r>
        <w:t xml:space="preserve"> Slovenskej republiky (ďalej len ,,ministerstvo</w:t>
      </w:r>
      <w:r w:rsidR="005C4C29">
        <w:t xml:space="preserve"> vnútra</w:t>
      </w:r>
      <w:r>
        <w:t xml:space="preserve">“) ako ústredný orgán štátnej správy pre </w:t>
      </w:r>
      <w:r w:rsidR="005C4C29">
        <w:t>Policajný zbor</w:t>
      </w:r>
      <w:r>
        <w:t xml:space="preserve"> </w:t>
      </w:r>
      <w:r w:rsidR="005C4C29">
        <w:t xml:space="preserve">na </w:t>
      </w:r>
      <w:r w:rsidR="006B2B75">
        <w:t>rokovanie vlády Slovenskej republiky</w:t>
      </w:r>
      <w:r w:rsidR="005C4C29">
        <w:t xml:space="preserve"> </w:t>
      </w:r>
      <w:r>
        <w:t>návrh</w:t>
      </w:r>
      <w:r w:rsidR="00772143">
        <w:t xml:space="preserve"> skupiny</w:t>
      </w:r>
      <w:r>
        <w:t xml:space="preserve"> poslancov Národnej rady Slovenskej </w:t>
      </w:r>
      <w:r w:rsidRPr="00772143">
        <w:t xml:space="preserve">republiky </w:t>
      </w:r>
      <w:r w:rsidR="00772143" w:rsidRPr="00772143">
        <w:rPr>
          <w:bCs/>
        </w:rPr>
        <w:t xml:space="preserve">na vydanie </w:t>
      </w:r>
      <w:r w:rsidR="00772143" w:rsidRPr="00772143">
        <w:rPr>
          <w:lang w:eastAsia="en-US"/>
        </w:rPr>
        <w:t xml:space="preserve">zákona, </w:t>
      </w:r>
      <w:r w:rsidR="00772143" w:rsidRPr="00772143">
        <w:rPr>
          <w:color w:val="000000"/>
        </w:rPr>
        <w:t>ktorým sa mení a dopĺňa zákon č. 73/1998 Z. z. o štátnej službe príslušníkov Policajného zboru, Slovenskej informačnej služby, Zboru väzenskej a justičnej stráže Slovenskej republiky a Železničnej polície v znení neskorších predpisov</w:t>
      </w:r>
      <w:r w:rsidR="005C4C29">
        <w:rPr>
          <w:color w:val="000000"/>
        </w:rPr>
        <w:t xml:space="preserve"> (tlač 709)</w:t>
      </w:r>
      <w:r w:rsidRPr="00772143">
        <w:t>.</w:t>
      </w:r>
    </w:p>
    <w:p w:rsidR="00B85679" w:rsidRDefault="00B85679">
      <w:pPr>
        <w:pStyle w:val="Normlnywebov"/>
        <w:jc w:val="both"/>
        <w:divId w:val="1255550629"/>
      </w:pPr>
      <w:r>
        <w:t> </w:t>
      </w:r>
      <w:r>
        <w:rPr>
          <w:rStyle w:val="Siln"/>
        </w:rPr>
        <w:t>Všeobecne</w:t>
      </w:r>
    </w:p>
    <w:p w:rsidR="006B6D79" w:rsidRDefault="00B85679" w:rsidP="006B6D79">
      <w:pPr>
        <w:pStyle w:val="Bezriadkovania"/>
        <w:ind w:firstLine="720"/>
        <w:jc w:val="both"/>
        <w:divId w:val="1255550629"/>
        <w:rPr>
          <w:rFonts w:ascii="Times New Roman" w:hAnsi="Times New Roman" w:cs="Times New Roman"/>
          <w:sz w:val="24"/>
          <w:szCs w:val="24"/>
        </w:rPr>
      </w:pPr>
      <w:r w:rsidRPr="00D336AF">
        <w:rPr>
          <w:rFonts w:ascii="Times New Roman" w:hAnsi="Times New Roman" w:cs="Times New Roman"/>
          <w:sz w:val="24"/>
          <w:szCs w:val="24"/>
        </w:rPr>
        <w:t xml:space="preserve">Cieľom poslaneckého návrhu je </w:t>
      </w:r>
      <w:r w:rsidR="00242119">
        <w:rPr>
          <w:rFonts w:ascii="Times New Roman" w:hAnsi="Times New Roman" w:cs="Times New Roman"/>
          <w:sz w:val="24"/>
          <w:szCs w:val="24"/>
        </w:rPr>
        <w:t>podľa poslanc</w:t>
      </w:r>
      <w:r w:rsidR="00D452A4">
        <w:rPr>
          <w:rFonts w:ascii="Times New Roman" w:hAnsi="Times New Roman" w:cs="Times New Roman"/>
          <w:sz w:val="24"/>
          <w:szCs w:val="24"/>
        </w:rPr>
        <w:t xml:space="preserve">ov </w:t>
      </w:r>
      <w:r w:rsidR="00772143" w:rsidRPr="00D336AF">
        <w:rPr>
          <w:rFonts w:ascii="Times New Roman" w:hAnsi="Times New Roman" w:cs="Times New Roman"/>
          <w:sz w:val="24"/>
          <w:szCs w:val="24"/>
        </w:rPr>
        <w:t>v súlade s Programovým vyhlásením vlády na obdobie rokov 2021 – 2024 posilniť ingerenciu ministra vnútra Slovenskej republiky</w:t>
      </w:r>
      <w:r w:rsidR="00DF0AC9" w:rsidRPr="00D336AF">
        <w:rPr>
          <w:rFonts w:ascii="Times New Roman" w:hAnsi="Times New Roman" w:cs="Times New Roman"/>
          <w:sz w:val="24"/>
          <w:szCs w:val="24"/>
        </w:rPr>
        <w:t xml:space="preserve"> (ďalej len „minister vnútra“)</w:t>
      </w:r>
      <w:r w:rsidR="00E5563B" w:rsidRPr="00D336AF">
        <w:rPr>
          <w:rFonts w:ascii="Times New Roman" w:hAnsi="Times New Roman" w:cs="Times New Roman"/>
          <w:sz w:val="24"/>
          <w:szCs w:val="24"/>
        </w:rPr>
        <w:t xml:space="preserve"> pri vymenúvaní a </w:t>
      </w:r>
      <w:r w:rsidR="00C84BF2">
        <w:rPr>
          <w:rFonts w:ascii="Times New Roman" w:hAnsi="Times New Roman" w:cs="Times New Roman"/>
          <w:sz w:val="24"/>
          <w:szCs w:val="24"/>
        </w:rPr>
        <w:t>od</w:t>
      </w:r>
      <w:r w:rsidR="00E5563B" w:rsidRPr="00D336AF">
        <w:rPr>
          <w:rFonts w:ascii="Times New Roman" w:hAnsi="Times New Roman" w:cs="Times New Roman"/>
          <w:sz w:val="24"/>
          <w:szCs w:val="24"/>
        </w:rPr>
        <w:t xml:space="preserve">volávaní prezidenta Policajného zboru. </w:t>
      </w:r>
    </w:p>
    <w:p w:rsidR="00E06325" w:rsidRDefault="00E06325" w:rsidP="006B6D79">
      <w:pPr>
        <w:pStyle w:val="Bezriadkovania"/>
        <w:ind w:firstLine="720"/>
        <w:jc w:val="both"/>
        <w:divId w:val="1255550629"/>
        <w:rPr>
          <w:rFonts w:ascii="Times New Roman" w:hAnsi="Times New Roman" w:cs="Times New Roman"/>
          <w:sz w:val="24"/>
          <w:szCs w:val="24"/>
        </w:rPr>
      </w:pPr>
    </w:p>
    <w:p w:rsidR="00076945" w:rsidRDefault="00D452A4" w:rsidP="00E06325">
      <w:pPr>
        <w:pStyle w:val="Bezriadkovania"/>
        <w:ind w:firstLine="720"/>
        <w:jc w:val="both"/>
        <w:divId w:val="1255550629"/>
        <w:rPr>
          <w:rFonts w:ascii="Times New Roman" w:hAnsi="Times New Roman" w:cs="Times New Roman"/>
          <w:sz w:val="24"/>
          <w:szCs w:val="24"/>
        </w:rPr>
      </w:pPr>
      <w:r>
        <w:rPr>
          <w:rFonts w:ascii="Times New Roman" w:hAnsi="Times New Roman" w:cs="Times New Roman"/>
          <w:sz w:val="24"/>
          <w:szCs w:val="24"/>
        </w:rPr>
        <w:t>Predkladaná právna úprava d</w:t>
      </w:r>
      <w:r w:rsidR="00E06325">
        <w:rPr>
          <w:rFonts w:ascii="Times New Roman" w:hAnsi="Times New Roman" w:cs="Times New Roman"/>
          <w:sz w:val="24"/>
          <w:szCs w:val="24"/>
        </w:rPr>
        <w:t>o určitej miery zrušuje záväzné odporúčanie výsledku verejného vypočutia vo výbore Národnej rady pre obranu a bezpečnosť (ďalej len „výbor pre obranu a bezpečnosť“) pre vymenovanie kandidáta na funkciu prezidenta Policajného zboru</w:t>
      </w:r>
      <w:r w:rsidR="009D1EE0" w:rsidRPr="009D1EE0">
        <w:rPr>
          <w:rFonts w:ascii="Times New Roman" w:hAnsi="Times New Roman" w:cs="Times New Roman"/>
          <w:sz w:val="24"/>
          <w:szCs w:val="24"/>
        </w:rPr>
        <w:t xml:space="preserve"> </w:t>
      </w:r>
      <w:r w:rsidR="009D1EE0">
        <w:rPr>
          <w:rFonts w:ascii="Times New Roman" w:hAnsi="Times New Roman" w:cs="Times New Roman"/>
          <w:sz w:val="24"/>
          <w:szCs w:val="24"/>
        </w:rPr>
        <w:t>ministrom vnútra</w:t>
      </w:r>
      <w:r w:rsidR="00E06325">
        <w:rPr>
          <w:rFonts w:ascii="Times New Roman" w:hAnsi="Times New Roman" w:cs="Times New Roman"/>
          <w:sz w:val="24"/>
          <w:szCs w:val="24"/>
        </w:rPr>
        <w:t>.</w:t>
      </w:r>
      <w:r>
        <w:rPr>
          <w:rFonts w:ascii="Times New Roman" w:hAnsi="Times New Roman" w:cs="Times New Roman"/>
          <w:sz w:val="24"/>
          <w:szCs w:val="24"/>
        </w:rPr>
        <w:t xml:space="preserve"> </w:t>
      </w:r>
      <w:r w:rsidR="00FC170C">
        <w:rPr>
          <w:rFonts w:ascii="Times New Roman" w:hAnsi="Times New Roman" w:cs="Times New Roman"/>
          <w:sz w:val="24"/>
          <w:szCs w:val="24"/>
        </w:rPr>
        <w:t>Výstupom verejného vypočutia vo výbore</w:t>
      </w:r>
      <w:r w:rsidR="00076945">
        <w:rPr>
          <w:rFonts w:ascii="Times New Roman" w:hAnsi="Times New Roman" w:cs="Times New Roman"/>
          <w:sz w:val="24"/>
          <w:szCs w:val="24"/>
        </w:rPr>
        <w:t xml:space="preserve"> pre obranu a bezpečnosť </w:t>
      </w:r>
      <w:r w:rsidR="00FC170C">
        <w:rPr>
          <w:rFonts w:ascii="Times New Roman" w:hAnsi="Times New Roman" w:cs="Times New Roman"/>
          <w:sz w:val="24"/>
          <w:szCs w:val="24"/>
        </w:rPr>
        <w:t>je podľa platnej právnej úpravy odporúčanie pre ministra vnútra vymenovať</w:t>
      </w:r>
      <w:r w:rsidR="00076945">
        <w:rPr>
          <w:rFonts w:ascii="Times New Roman" w:hAnsi="Times New Roman" w:cs="Times New Roman"/>
          <w:sz w:val="24"/>
          <w:szCs w:val="24"/>
        </w:rPr>
        <w:t xml:space="preserve"> </w:t>
      </w:r>
      <w:r w:rsidR="00843D8F">
        <w:rPr>
          <w:rFonts w:ascii="Times New Roman" w:hAnsi="Times New Roman" w:cs="Times New Roman"/>
          <w:sz w:val="24"/>
          <w:szCs w:val="24"/>
        </w:rPr>
        <w:t>toho</w:t>
      </w:r>
      <w:r w:rsidR="00FC170C">
        <w:rPr>
          <w:rFonts w:ascii="Times New Roman" w:hAnsi="Times New Roman" w:cs="Times New Roman"/>
          <w:sz w:val="24"/>
          <w:szCs w:val="24"/>
        </w:rPr>
        <w:t xml:space="preserve"> </w:t>
      </w:r>
      <w:r w:rsidR="00076945">
        <w:rPr>
          <w:rFonts w:ascii="Times New Roman" w:hAnsi="Times New Roman" w:cs="Times New Roman"/>
          <w:sz w:val="24"/>
          <w:szCs w:val="24"/>
        </w:rPr>
        <w:t>kandidáta do funkcie prezidenta Policajného zboru</w:t>
      </w:r>
      <w:r w:rsidR="00843D8F">
        <w:rPr>
          <w:rFonts w:ascii="Times New Roman" w:hAnsi="Times New Roman" w:cs="Times New Roman"/>
          <w:sz w:val="24"/>
          <w:szCs w:val="24"/>
        </w:rPr>
        <w:t>, ktorého tento výbor odporučil</w:t>
      </w:r>
      <w:r w:rsidR="00076945">
        <w:rPr>
          <w:rFonts w:ascii="Times New Roman" w:hAnsi="Times New Roman" w:cs="Times New Roman"/>
          <w:sz w:val="24"/>
          <w:szCs w:val="24"/>
        </w:rPr>
        <w:t xml:space="preserve">. </w:t>
      </w:r>
      <w:r w:rsidR="00076945" w:rsidRPr="00D336AF">
        <w:rPr>
          <w:rFonts w:ascii="Times New Roman" w:hAnsi="Times New Roman" w:cs="Times New Roman"/>
          <w:sz w:val="24"/>
          <w:szCs w:val="24"/>
        </w:rPr>
        <w:t>N</w:t>
      </w:r>
      <w:r w:rsidR="00F2294C">
        <w:rPr>
          <w:rFonts w:ascii="Times New Roman" w:hAnsi="Times New Roman" w:cs="Times New Roman"/>
          <w:sz w:val="24"/>
          <w:szCs w:val="24"/>
        </w:rPr>
        <w:t xml:space="preserve">ávrh túto úpravu </w:t>
      </w:r>
      <w:r w:rsidR="00076945" w:rsidRPr="00D336AF">
        <w:rPr>
          <w:rFonts w:ascii="Times New Roman" w:hAnsi="Times New Roman" w:cs="Times New Roman"/>
          <w:sz w:val="24"/>
          <w:szCs w:val="24"/>
        </w:rPr>
        <w:t>ruší</w:t>
      </w:r>
      <w:r w:rsidR="00076945">
        <w:rPr>
          <w:rFonts w:ascii="Times New Roman" w:hAnsi="Times New Roman" w:cs="Times New Roman"/>
          <w:sz w:val="24"/>
          <w:szCs w:val="24"/>
        </w:rPr>
        <w:t xml:space="preserve">. </w:t>
      </w:r>
      <w:r w:rsidR="004B4993">
        <w:rPr>
          <w:rFonts w:ascii="Times New Roman" w:hAnsi="Times New Roman" w:cs="Times New Roman"/>
          <w:sz w:val="24"/>
          <w:szCs w:val="24"/>
        </w:rPr>
        <w:t>Výstup</w:t>
      </w:r>
      <w:r w:rsidR="00076945" w:rsidRPr="00D336AF">
        <w:rPr>
          <w:rFonts w:ascii="Times New Roman" w:hAnsi="Times New Roman" w:cs="Times New Roman"/>
          <w:sz w:val="24"/>
          <w:szCs w:val="24"/>
        </w:rPr>
        <w:t xml:space="preserve"> výboru pre obranu a bezpečnosť </w:t>
      </w:r>
      <w:r w:rsidR="004B4993">
        <w:rPr>
          <w:rFonts w:ascii="Times New Roman" w:hAnsi="Times New Roman" w:cs="Times New Roman"/>
          <w:sz w:val="24"/>
          <w:szCs w:val="24"/>
        </w:rPr>
        <w:t>bude</w:t>
      </w:r>
      <w:r w:rsidR="00EF0260">
        <w:rPr>
          <w:rFonts w:ascii="Times New Roman" w:hAnsi="Times New Roman" w:cs="Times New Roman"/>
          <w:sz w:val="24"/>
          <w:szCs w:val="24"/>
        </w:rPr>
        <w:t xml:space="preserve"> mať</w:t>
      </w:r>
      <w:r w:rsidR="00FC170C">
        <w:rPr>
          <w:rFonts w:ascii="Times New Roman" w:hAnsi="Times New Roman" w:cs="Times New Roman"/>
          <w:sz w:val="24"/>
          <w:szCs w:val="24"/>
        </w:rPr>
        <w:t xml:space="preserve"> pre ministra vnútra už</w:t>
      </w:r>
      <w:r w:rsidR="00EF0260">
        <w:rPr>
          <w:rFonts w:ascii="Times New Roman" w:hAnsi="Times New Roman" w:cs="Times New Roman"/>
          <w:sz w:val="24"/>
          <w:szCs w:val="24"/>
        </w:rPr>
        <w:t xml:space="preserve"> len </w:t>
      </w:r>
      <w:r w:rsidR="00076945" w:rsidRPr="00D336AF">
        <w:rPr>
          <w:rFonts w:ascii="Times New Roman" w:hAnsi="Times New Roman" w:cs="Times New Roman"/>
          <w:sz w:val="24"/>
          <w:szCs w:val="24"/>
        </w:rPr>
        <w:t xml:space="preserve">konzultačný charakter. Cieľom verejného vypočutia kandidáta na funkciu prezidenta Policajného zboru </w:t>
      </w:r>
      <w:r w:rsidR="00EF0260">
        <w:rPr>
          <w:rFonts w:ascii="Times New Roman" w:hAnsi="Times New Roman" w:cs="Times New Roman"/>
          <w:sz w:val="24"/>
          <w:szCs w:val="24"/>
        </w:rPr>
        <w:t xml:space="preserve">vo výbore pre obranu a bezpečnosť </w:t>
      </w:r>
      <w:r w:rsidR="00076945" w:rsidRPr="00D336AF">
        <w:rPr>
          <w:rFonts w:ascii="Times New Roman" w:hAnsi="Times New Roman" w:cs="Times New Roman"/>
          <w:sz w:val="24"/>
          <w:szCs w:val="24"/>
        </w:rPr>
        <w:t>bude jeho prezentácia pred poslancami Národnej rady Slovenskej republiky a</w:t>
      </w:r>
      <w:r w:rsidR="00EF0260">
        <w:rPr>
          <w:rFonts w:ascii="Times New Roman" w:hAnsi="Times New Roman" w:cs="Times New Roman"/>
          <w:sz w:val="24"/>
          <w:szCs w:val="24"/>
        </w:rPr>
        <w:t>ko aj</w:t>
      </w:r>
      <w:r w:rsidR="00076945" w:rsidRPr="00D336AF">
        <w:rPr>
          <w:rFonts w:ascii="Times New Roman" w:hAnsi="Times New Roman" w:cs="Times New Roman"/>
          <w:sz w:val="24"/>
          <w:szCs w:val="24"/>
        </w:rPr>
        <w:t> pred verejnosťou.</w:t>
      </w:r>
      <w:r w:rsidR="00E06325">
        <w:rPr>
          <w:rFonts w:ascii="Times New Roman" w:hAnsi="Times New Roman" w:cs="Times New Roman"/>
          <w:sz w:val="24"/>
          <w:szCs w:val="24"/>
        </w:rPr>
        <w:t xml:space="preserve"> Predkl</w:t>
      </w:r>
      <w:r w:rsidR="00B21A0C">
        <w:rPr>
          <w:rFonts w:ascii="Times New Roman" w:hAnsi="Times New Roman" w:cs="Times New Roman"/>
          <w:sz w:val="24"/>
          <w:szCs w:val="24"/>
        </w:rPr>
        <w:t>a</w:t>
      </w:r>
      <w:r w:rsidR="00E06325">
        <w:rPr>
          <w:rFonts w:ascii="Times New Roman" w:hAnsi="Times New Roman" w:cs="Times New Roman"/>
          <w:sz w:val="24"/>
          <w:szCs w:val="24"/>
        </w:rPr>
        <w:t>daný návrh už nepočíta s explicitnou zákonnou úpravou výberového konania na funkciu prezidenta Policajného zboru.</w:t>
      </w:r>
    </w:p>
    <w:p w:rsidR="00E06325" w:rsidRDefault="00E06325" w:rsidP="00EF0260">
      <w:pPr>
        <w:pStyle w:val="Bezriadkovania"/>
        <w:ind w:firstLine="720"/>
        <w:jc w:val="both"/>
        <w:divId w:val="1255550629"/>
        <w:rPr>
          <w:rFonts w:ascii="Times New Roman" w:hAnsi="Times New Roman" w:cs="Times New Roman"/>
          <w:sz w:val="24"/>
          <w:szCs w:val="24"/>
        </w:rPr>
      </w:pPr>
    </w:p>
    <w:p w:rsidR="00EF0260" w:rsidRDefault="00EF0260" w:rsidP="00EF0260">
      <w:pPr>
        <w:pStyle w:val="Bezriadkovania"/>
        <w:ind w:firstLine="720"/>
        <w:jc w:val="both"/>
        <w:divId w:val="1255550629"/>
        <w:rPr>
          <w:rFonts w:ascii="Times New Roman" w:hAnsi="Times New Roman" w:cs="Times New Roman"/>
          <w:sz w:val="24"/>
          <w:szCs w:val="24"/>
        </w:rPr>
      </w:pPr>
      <w:r>
        <w:rPr>
          <w:rFonts w:ascii="Times New Roman" w:hAnsi="Times New Roman" w:cs="Times New Roman"/>
          <w:sz w:val="24"/>
          <w:szCs w:val="24"/>
        </w:rPr>
        <w:t xml:space="preserve">Ďalšou navrhovanou zmenou </w:t>
      </w:r>
      <w:r w:rsidR="00AB14D2">
        <w:rPr>
          <w:rFonts w:ascii="Times New Roman" w:hAnsi="Times New Roman" w:cs="Times New Roman"/>
          <w:sz w:val="24"/>
          <w:szCs w:val="24"/>
        </w:rPr>
        <w:t>je</w:t>
      </w:r>
      <w:r>
        <w:rPr>
          <w:rFonts w:ascii="Times New Roman" w:hAnsi="Times New Roman" w:cs="Times New Roman"/>
          <w:sz w:val="24"/>
          <w:szCs w:val="24"/>
        </w:rPr>
        <w:t>, že p</w:t>
      </w:r>
      <w:r w:rsidRPr="00D336AF">
        <w:rPr>
          <w:rFonts w:ascii="Times New Roman" w:hAnsi="Times New Roman" w:cs="Times New Roman"/>
          <w:sz w:val="24"/>
          <w:szCs w:val="24"/>
        </w:rPr>
        <w:t xml:space="preserve">rezidentom </w:t>
      </w:r>
      <w:r>
        <w:rPr>
          <w:rFonts w:ascii="Times New Roman" w:hAnsi="Times New Roman" w:cs="Times New Roman"/>
          <w:sz w:val="24"/>
          <w:szCs w:val="24"/>
        </w:rPr>
        <w:t xml:space="preserve">Policajného zboru sa bude môcť stať aj bývalý príslušník Policajného zboru, ktorý bude musieť ku dňu vymenovania do funkcie prezidenta Policajného zboru spĺňať podmienky prijatia do služobného pomeru ako aj podmienky zaradenia so stálej štátnej služby. </w:t>
      </w:r>
    </w:p>
    <w:p w:rsidR="00E06325" w:rsidRDefault="00E06325" w:rsidP="00E06325">
      <w:pPr>
        <w:spacing w:after="0" w:line="240" w:lineRule="auto"/>
        <w:ind w:firstLine="720"/>
        <w:jc w:val="both"/>
        <w:divId w:val="1255550629"/>
        <w:rPr>
          <w:rFonts w:ascii="Times New Roman" w:hAnsi="Times New Roman" w:cs="Times New Roman"/>
          <w:sz w:val="24"/>
          <w:szCs w:val="24"/>
        </w:rPr>
      </w:pPr>
    </w:p>
    <w:p w:rsidR="00076945" w:rsidRDefault="00AB14D2" w:rsidP="00E06325">
      <w:pPr>
        <w:spacing w:after="0" w:line="240" w:lineRule="auto"/>
        <w:ind w:firstLine="720"/>
        <w:jc w:val="both"/>
        <w:divId w:val="1255550629"/>
        <w:rPr>
          <w:rFonts w:ascii="Times New Roman" w:hAnsi="Times New Roman" w:cs="Times New Roman"/>
          <w:sz w:val="24"/>
          <w:szCs w:val="24"/>
        </w:rPr>
      </w:pPr>
      <w:r w:rsidRPr="00AB14D2">
        <w:rPr>
          <w:rFonts w:ascii="Times New Roman" w:hAnsi="Times New Roman" w:cs="Times New Roman"/>
          <w:sz w:val="24"/>
          <w:szCs w:val="24"/>
        </w:rPr>
        <w:t>Predložený návrh zákona</w:t>
      </w:r>
      <w:r w:rsidR="00EF0260" w:rsidRPr="00AB14D2">
        <w:rPr>
          <w:rFonts w:ascii="Times New Roman" w:hAnsi="Times New Roman" w:cs="Times New Roman"/>
          <w:sz w:val="24"/>
          <w:szCs w:val="24"/>
        </w:rPr>
        <w:t xml:space="preserve"> ruší funkčné obdobie prezidenta Policajného zboru, </w:t>
      </w:r>
      <w:r w:rsidRPr="00AB14D2">
        <w:rPr>
          <w:rFonts w:ascii="Times New Roman" w:hAnsi="Times New Roman" w:cs="Times New Roman"/>
          <w:sz w:val="24"/>
          <w:szCs w:val="24"/>
        </w:rPr>
        <w:t>uplynutím ktorého táto funkcia zaniká</w:t>
      </w:r>
      <w:r w:rsidR="00E06325">
        <w:rPr>
          <w:rFonts w:ascii="Times New Roman" w:hAnsi="Times New Roman" w:cs="Times New Roman"/>
          <w:sz w:val="24"/>
          <w:szCs w:val="24"/>
        </w:rPr>
        <w:t xml:space="preserve">. </w:t>
      </w:r>
      <w:r>
        <w:rPr>
          <w:rFonts w:ascii="Times New Roman" w:hAnsi="Times New Roman" w:cs="Times New Roman"/>
          <w:sz w:val="24"/>
          <w:szCs w:val="24"/>
        </w:rPr>
        <w:t xml:space="preserve">Navrhovaná úprava </w:t>
      </w:r>
      <w:r w:rsidR="004B4993">
        <w:rPr>
          <w:rFonts w:ascii="Times New Roman" w:hAnsi="Times New Roman" w:cs="Times New Roman"/>
          <w:sz w:val="24"/>
          <w:szCs w:val="24"/>
        </w:rPr>
        <w:t xml:space="preserve">však </w:t>
      </w:r>
      <w:r>
        <w:rPr>
          <w:rFonts w:ascii="Times New Roman" w:hAnsi="Times New Roman" w:cs="Times New Roman"/>
          <w:sz w:val="24"/>
          <w:szCs w:val="24"/>
        </w:rPr>
        <w:t xml:space="preserve">prináša </w:t>
      </w:r>
      <w:r w:rsidR="004B4993">
        <w:rPr>
          <w:rFonts w:ascii="Times New Roman" w:hAnsi="Times New Roman" w:cs="Times New Roman"/>
          <w:sz w:val="24"/>
          <w:szCs w:val="24"/>
        </w:rPr>
        <w:t xml:space="preserve">pre ministra vnútra </w:t>
      </w:r>
      <w:r w:rsidR="00764A96">
        <w:rPr>
          <w:rFonts w:ascii="Times New Roman" w:hAnsi="Times New Roman" w:cs="Times New Roman"/>
          <w:sz w:val="24"/>
          <w:szCs w:val="24"/>
        </w:rPr>
        <w:t xml:space="preserve">novú </w:t>
      </w:r>
      <w:r>
        <w:rPr>
          <w:rFonts w:ascii="Times New Roman" w:hAnsi="Times New Roman" w:cs="Times New Roman"/>
          <w:sz w:val="24"/>
          <w:szCs w:val="24"/>
        </w:rPr>
        <w:t>možnosť</w:t>
      </w:r>
      <w:r w:rsidR="007A53DC">
        <w:rPr>
          <w:rFonts w:ascii="Times New Roman" w:hAnsi="Times New Roman" w:cs="Times New Roman"/>
          <w:sz w:val="24"/>
          <w:szCs w:val="24"/>
        </w:rPr>
        <w:t xml:space="preserve"> odvolania</w:t>
      </w:r>
      <w:r w:rsidR="00764A96">
        <w:rPr>
          <w:rFonts w:ascii="Times New Roman" w:hAnsi="Times New Roman" w:cs="Times New Roman"/>
          <w:sz w:val="24"/>
          <w:szCs w:val="24"/>
        </w:rPr>
        <w:t xml:space="preserve"> z funkcie, a to</w:t>
      </w:r>
      <w:r w:rsidR="00EF0260">
        <w:rPr>
          <w:rFonts w:ascii="Times New Roman" w:hAnsi="Times New Roman" w:cs="Times New Roman"/>
          <w:sz w:val="24"/>
          <w:szCs w:val="24"/>
        </w:rPr>
        <w:t xml:space="preserve"> </w:t>
      </w:r>
      <w:r w:rsidR="00764A96">
        <w:rPr>
          <w:rFonts w:ascii="Times New Roman" w:hAnsi="Times New Roman" w:cs="Times New Roman"/>
          <w:sz w:val="24"/>
          <w:szCs w:val="24"/>
        </w:rPr>
        <w:t xml:space="preserve">odvolať z funkcie </w:t>
      </w:r>
      <w:r w:rsidR="00EF0260">
        <w:rPr>
          <w:rFonts w:ascii="Times New Roman" w:hAnsi="Times New Roman" w:cs="Times New Roman"/>
          <w:sz w:val="24"/>
          <w:szCs w:val="24"/>
        </w:rPr>
        <w:t>prezidenta Policajného zboru aj bez uvedenia dôvodu</w:t>
      </w:r>
      <w:r w:rsidR="00E06325">
        <w:rPr>
          <w:rFonts w:ascii="Times New Roman" w:hAnsi="Times New Roman" w:cs="Times New Roman"/>
          <w:sz w:val="24"/>
          <w:szCs w:val="24"/>
        </w:rPr>
        <w:t>, pričom pri odvolaní prezidenta Policajného zboru už nebude mať ingerenciu výbor pre obranu a bezpečnosť</w:t>
      </w:r>
      <w:r w:rsidR="00EF0260">
        <w:rPr>
          <w:rFonts w:ascii="Times New Roman" w:hAnsi="Times New Roman" w:cs="Times New Roman"/>
          <w:sz w:val="24"/>
          <w:szCs w:val="24"/>
        </w:rPr>
        <w:t>.</w:t>
      </w:r>
    </w:p>
    <w:p w:rsidR="00E06325" w:rsidRDefault="00E06325" w:rsidP="00E06325">
      <w:pPr>
        <w:spacing w:after="0" w:line="240" w:lineRule="auto"/>
        <w:ind w:firstLine="720"/>
        <w:jc w:val="both"/>
        <w:divId w:val="1255550629"/>
        <w:rPr>
          <w:rFonts w:ascii="Times New Roman" w:hAnsi="Times New Roman" w:cs="Times New Roman"/>
          <w:sz w:val="24"/>
          <w:szCs w:val="24"/>
        </w:rPr>
      </w:pPr>
    </w:p>
    <w:p w:rsidR="00E06325" w:rsidRDefault="00242119" w:rsidP="00E06325">
      <w:pPr>
        <w:spacing w:after="0" w:line="240" w:lineRule="auto"/>
        <w:ind w:firstLine="720"/>
        <w:jc w:val="both"/>
        <w:divId w:val="1255550629"/>
        <w:rPr>
          <w:rFonts w:ascii="Times New Roman" w:hAnsi="Times New Roman" w:cs="Times New Roman"/>
          <w:sz w:val="24"/>
          <w:szCs w:val="24"/>
        </w:rPr>
      </w:pPr>
      <w:r>
        <w:rPr>
          <w:rFonts w:ascii="Times New Roman" w:hAnsi="Times New Roman" w:cs="Times New Roman"/>
          <w:sz w:val="24"/>
          <w:szCs w:val="24"/>
        </w:rPr>
        <w:t>Návrh zákona prináša o</w:t>
      </w:r>
      <w:r w:rsidR="00E06325">
        <w:rPr>
          <w:rFonts w:ascii="Times New Roman" w:hAnsi="Times New Roman" w:cs="Times New Roman"/>
          <w:sz w:val="24"/>
          <w:szCs w:val="24"/>
        </w:rPr>
        <w:t>bdobné zmeny aj vo vzťahu k riaditeľovi Úradu inšpekčnej služby.</w:t>
      </w:r>
    </w:p>
    <w:p w:rsidR="00E06325" w:rsidRDefault="00E06325" w:rsidP="00764A96">
      <w:pPr>
        <w:spacing w:after="0" w:line="240" w:lineRule="auto"/>
        <w:ind w:firstLine="720"/>
        <w:jc w:val="both"/>
        <w:divId w:val="1255550629"/>
        <w:rPr>
          <w:rFonts w:ascii="Times New Roman" w:hAnsi="Times New Roman" w:cs="Times New Roman"/>
          <w:sz w:val="24"/>
          <w:szCs w:val="24"/>
        </w:rPr>
      </w:pPr>
    </w:p>
    <w:p w:rsidR="00E06325" w:rsidRDefault="00E06325" w:rsidP="00764A96">
      <w:pPr>
        <w:spacing w:after="0" w:line="240" w:lineRule="auto"/>
        <w:ind w:firstLine="720"/>
        <w:jc w:val="both"/>
        <w:divId w:val="1255550629"/>
        <w:rPr>
          <w:rFonts w:ascii="Times New Roman" w:hAnsi="Times New Roman" w:cs="Times New Roman"/>
          <w:sz w:val="24"/>
          <w:szCs w:val="24"/>
        </w:rPr>
      </w:pPr>
    </w:p>
    <w:p w:rsidR="00B85679" w:rsidRDefault="00B85679">
      <w:pPr>
        <w:pStyle w:val="Normlnywebov"/>
        <w:jc w:val="both"/>
        <w:divId w:val="1255550629"/>
        <w:rPr>
          <w:rStyle w:val="Siln"/>
        </w:rPr>
      </w:pPr>
      <w:r>
        <w:rPr>
          <w:rStyle w:val="Siln"/>
        </w:rPr>
        <w:lastRenderedPageBreak/>
        <w:t>Stanovisko</w:t>
      </w:r>
    </w:p>
    <w:p w:rsidR="007A53DC" w:rsidRPr="005C4C29" w:rsidRDefault="007A53DC" w:rsidP="005C4C29">
      <w:pPr>
        <w:pStyle w:val="Normlnywebov"/>
        <w:ind w:firstLine="720"/>
        <w:jc w:val="both"/>
        <w:divId w:val="1255550629"/>
      </w:pPr>
      <w:r w:rsidRPr="007A53DC">
        <w:rPr>
          <w:rStyle w:val="Siln"/>
          <w:b w:val="0"/>
        </w:rPr>
        <w:t xml:space="preserve">Ministerstvo vnútra </w:t>
      </w:r>
      <w:r w:rsidR="005C4C29">
        <w:t>nemá výhrady k predloženému návrhu zákona.</w:t>
      </w:r>
    </w:p>
    <w:p w:rsidR="006B2B75" w:rsidRDefault="006B2B75">
      <w:pPr>
        <w:pStyle w:val="Normlnywebov"/>
        <w:jc w:val="both"/>
        <w:divId w:val="1255550629"/>
        <w:rPr>
          <w:rStyle w:val="Siln"/>
        </w:rPr>
      </w:pPr>
      <w:r>
        <w:rPr>
          <w:rStyle w:val="Siln"/>
        </w:rPr>
        <w:t>Medzirezortné pripomienkové konanie</w:t>
      </w:r>
    </w:p>
    <w:p w:rsidR="006B2B75" w:rsidRPr="006B2B75" w:rsidRDefault="006B2B75">
      <w:pPr>
        <w:pStyle w:val="Normlnywebov"/>
        <w:jc w:val="both"/>
        <w:divId w:val="1255550629"/>
        <w:rPr>
          <w:rStyle w:val="Siln"/>
          <w:b w:val="0"/>
        </w:rPr>
      </w:pPr>
      <w:r>
        <w:rPr>
          <w:rStyle w:val="Siln"/>
        </w:rPr>
        <w:tab/>
      </w:r>
      <w:r w:rsidRPr="006B2B75">
        <w:rPr>
          <w:rStyle w:val="Siln"/>
          <w:b w:val="0"/>
        </w:rPr>
        <w:t xml:space="preserve">Poslanecký návrh </w:t>
      </w:r>
      <w:r w:rsidR="002C2F59">
        <w:rPr>
          <w:rStyle w:val="Siln"/>
          <w:b w:val="0"/>
        </w:rPr>
        <w:t xml:space="preserve">zákona </w:t>
      </w:r>
      <w:r w:rsidRPr="006B2B75">
        <w:rPr>
          <w:rStyle w:val="Siln"/>
          <w:b w:val="0"/>
        </w:rPr>
        <w:t xml:space="preserve">bol </w:t>
      </w:r>
      <w:r>
        <w:rPr>
          <w:rStyle w:val="Siln"/>
          <w:b w:val="0"/>
        </w:rPr>
        <w:t>predmetom medzirezor</w:t>
      </w:r>
      <w:r w:rsidR="007D2FCB">
        <w:rPr>
          <w:rStyle w:val="Siln"/>
          <w:b w:val="0"/>
        </w:rPr>
        <w:t xml:space="preserve">tného pripomienkového konania. </w:t>
      </w:r>
      <w:r>
        <w:rPr>
          <w:rStyle w:val="Siln"/>
          <w:b w:val="0"/>
        </w:rPr>
        <w:t> </w:t>
      </w:r>
      <w:r w:rsidR="002C2F59">
        <w:rPr>
          <w:rStyle w:val="Siln"/>
          <w:b w:val="0"/>
        </w:rPr>
        <w:t>P</w:t>
      </w:r>
      <w:r>
        <w:rPr>
          <w:rStyle w:val="Siln"/>
          <w:b w:val="0"/>
        </w:rPr>
        <w:t>ovinne</w:t>
      </w:r>
      <w:r w:rsidR="002C2F59">
        <w:rPr>
          <w:rStyle w:val="Siln"/>
          <w:b w:val="0"/>
        </w:rPr>
        <w:t xml:space="preserve"> </w:t>
      </w:r>
      <w:r>
        <w:rPr>
          <w:rStyle w:val="Siln"/>
          <w:b w:val="0"/>
        </w:rPr>
        <w:t>pripomienkujúc</w:t>
      </w:r>
      <w:r w:rsidR="002C2F59">
        <w:rPr>
          <w:rStyle w:val="Siln"/>
          <w:b w:val="0"/>
        </w:rPr>
        <w:t>e</w:t>
      </w:r>
      <w:r>
        <w:rPr>
          <w:rStyle w:val="Siln"/>
          <w:b w:val="0"/>
        </w:rPr>
        <w:t xml:space="preserve"> subjekt</w:t>
      </w:r>
      <w:r w:rsidR="002C2F59">
        <w:rPr>
          <w:rStyle w:val="Siln"/>
          <w:b w:val="0"/>
        </w:rPr>
        <w:t>y</w:t>
      </w:r>
      <w:r>
        <w:rPr>
          <w:rStyle w:val="Siln"/>
          <w:b w:val="0"/>
        </w:rPr>
        <w:t xml:space="preserve"> si k návrhu zákona </w:t>
      </w:r>
      <w:r w:rsidR="002C2F59">
        <w:rPr>
          <w:rStyle w:val="Siln"/>
          <w:b w:val="0"/>
        </w:rPr>
        <w:t>ne</w:t>
      </w:r>
      <w:r>
        <w:rPr>
          <w:rStyle w:val="Siln"/>
          <w:b w:val="0"/>
        </w:rPr>
        <w:t xml:space="preserve">uplatnili </w:t>
      </w:r>
      <w:r w:rsidR="002C2F59">
        <w:rPr>
          <w:rStyle w:val="Siln"/>
          <w:b w:val="0"/>
        </w:rPr>
        <w:t>zásadné pripomienky.</w:t>
      </w:r>
    </w:p>
    <w:p w:rsidR="00B85679" w:rsidRDefault="00B85679">
      <w:pPr>
        <w:pStyle w:val="Normlnywebov"/>
        <w:jc w:val="both"/>
        <w:divId w:val="1255550629"/>
      </w:pPr>
      <w:r>
        <w:rPr>
          <w:rStyle w:val="Siln"/>
        </w:rPr>
        <w:t>Záver</w:t>
      </w:r>
    </w:p>
    <w:p w:rsidR="005C4C29" w:rsidRDefault="005C4C29" w:rsidP="005C4C29">
      <w:pPr>
        <w:pStyle w:val="Normlnywebov"/>
        <w:ind w:firstLine="720"/>
        <w:jc w:val="both"/>
      </w:pPr>
      <w:r>
        <w:t xml:space="preserve">Ministerstvo vnútra Slovenskej republiky odporúča vláde Slovenskej republiky vysloviť </w:t>
      </w:r>
      <w:r>
        <w:rPr>
          <w:rStyle w:val="Siln"/>
        </w:rPr>
        <w:t>súhlas</w:t>
      </w:r>
      <w:r>
        <w:t xml:space="preserve"> </w:t>
      </w:r>
      <w:r w:rsidR="00B21A0C">
        <w:t xml:space="preserve">s </w:t>
      </w:r>
      <w:r>
        <w:t xml:space="preserve">návrhom skupiny poslancov Národnej rady Slovenskej </w:t>
      </w:r>
      <w:r w:rsidRPr="00772143">
        <w:t xml:space="preserve">republiky </w:t>
      </w:r>
      <w:r w:rsidRPr="00772143">
        <w:rPr>
          <w:bCs/>
        </w:rPr>
        <w:t xml:space="preserve">na vydanie </w:t>
      </w:r>
      <w:r w:rsidRPr="00772143">
        <w:rPr>
          <w:lang w:eastAsia="en-US"/>
        </w:rPr>
        <w:t xml:space="preserve">zákona, </w:t>
      </w:r>
      <w:r w:rsidRPr="00772143">
        <w:rPr>
          <w:color w:val="000000"/>
        </w:rPr>
        <w:t>ktorým sa mení a dopĺňa zákon č. 73/1998 Z. z. o štátnej službe príslušníkov Policajného zboru, Slovenskej informačnej služby, Zboru väzenskej a justičnej stráže Slovenskej republiky a Železničnej polície v znení neskorších predpisov</w:t>
      </w:r>
      <w:r>
        <w:t>.</w:t>
      </w:r>
    </w:p>
    <w:p w:rsidR="00E14E7F" w:rsidRDefault="00B85679" w:rsidP="00B75BB0">
      <w:r>
        <w:t> </w:t>
      </w:r>
    </w:p>
    <w:p w:rsidR="00E076A2" w:rsidRDefault="00E076A2" w:rsidP="00B75BB0"/>
    <w:p w:rsidR="00E076A2" w:rsidRPr="00B75BB0" w:rsidRDefault="00E076A2" w:rsidP="00B75BB0">
      <w:bookmarkStart w:id="0" w:name="_GoBack"/>
      <w:bookmarkEnd w:id="0"/>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DC" w:rsidRDefault="004800DC" w:rsidP="000A67D5">
      <w:pPr>
        <w:spacing w:after="0" w:line="240" w:lineRule="auto"/>
      </w:pPr>
      <w:r>
        <w:separator/>
      </w:r>
    </w:p>
  </w:endnote>
  <w:endnote w:type="continuationSeparator" w:id="0">
    <w:p w:rsidR="004800DC" w:rsidRDefault="004800D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DC" w:rsidRDefault="004800DC" w:rsidP="000A67D5">
      <w:pPr>
        <w:spacing w:after="0" w:line="240" w:lineRule="auto"/>
      </w:pPr>
      <w:r>
        <w:separator/>
      </w:r>
    </w:p>
  </w:footnote>
  <w:footnote w:type="continuationSeparator" w:id="0">
    <w:p w:rsidR="004800DC" w:rsidRDefault="004800DC"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59B"/>
    <w:multiLevelType w:val="hybridMultilevel"/>
    <w:tmpl w:val="8A60FEFA"/>
    <w:lvl w:ilvl="0" w:tplc="4E30EF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2BD602C"/>
    <w:multiLevelType w:val="hybridMultilevel"/>
    <w:tmpl w:val="A35A6572"/>
    <w:lvl w:ilvl="0" w:tplc="6C3A7B80">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84C755E"/>
    <w:multiLevelType w:val="multilevel"/>
    <w:tmpl w:val="CD188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13988"/>
    <w:rsid w:val="00025017"/>
    <w:rsid w:val="000603AB"/>
    <w:rsid w:val="0006543E"/>
    <w:rsid w:val="00076945"/>
    <w:rsid w:val="00092DD6"/>
    <w:rsid w:val="000A67D5"/>
    <w:rsid w:val="000C30FD"/>
    <w:rsid w:val="000E25CA"/>
    <w:rsid w:val="001034F7"/>
    <w:rsid w:val="00146547"/>
    <w:rsid w:val="00146B48"/>
    <w:rsid w:val="00150388"/>
    <w:rsid w:val="001A3641"/>
    <w:rsid w:val="002109B0"/>
    <w:rsid w:val="0021228E"/>
    <w:rsid w:val="00230F3C"/>
    <w:rsid w:val="00242119"/>
    <w:rsid w:val="0026610F"/>
    <w:rsid w:val="002702D6"/>
    <w:rsid w:val="00286789"/>
    <w:rsid w:val="00296F48"/>
    <w:rsid w:val="002A5577"/>
    <w:rsid w:val="002C2F59"/>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800DC"/>
    <w:rsid w:val="00496E0B"/>
    <w:rsid w:val="004B4993"/>
    <w:rsid w:val="004C2A55"/>
    <w:rsid w:val="004D69A1"/>
    <w:rsid w:val="004E70BA"/>
    <w:rsid w:val="00531767"/>
    <w:rsid w:val="00532574"/>
    <w:rsid w:val="0053385C"/>
    <w:rsid w:val="00566A47"/>
    <w:rsid w:val="00581D58"/>
    <w:rsid w:val="0059081C"/>
    <w:rsid w:val="005A513E"/>
    <w:rsid w:val="005C4C29"/>
    <w:rsid w:val="005F63F0"/>
    <w:rsid w:val="00634B9C"/>
    <w:rsid w:val="00642FB8"/>
    <w:rsid w:val="00657226"/>
    <w:rsid w:val="006A3681"/>
    <w:rsid w:val="006B2B75"/>
    <w:rsid w:val="006B6D79"/>
    <w:rsid w:val="007055C1"/>
    <w:rsid w:val="00764A96"/>
    <w:rsid w:val="00764FAC"/>
    <w:rsid w:val="00766598"/>
    <w:rsid w:val="00772143"/>
    <w:rsid w:val="007746DD"/>
    <w:rsid w:val="00777C34"/>
    <w:rsid w:val="007A1010"/>
    <w:rsid w:val="007A53DC"/>
    <w:rsid w:val="007D2FCB"/>
    <w:rsid w:val="007D7AE6"/>
    <w:rsid w:val="0081645A"/>
    <w:rsid w:val="008354BD"/>
    <w:rsid w:val="0084052F"/>
    <w:rsid w:val="00843D8F"/>
    <w:rsid w:val="00880BB5"/>
    <w:rsid w:val="00882668"/>
    <w:rsid w:val="008A1964"/>
    <w:rsid w:val="008D2B72"/>
    <w:rsid w:val="008E2844"/>
    <w:rsid w:val="008E3D2E"/>
    <w:rsid w:val="0090100E"/>
    <w:rsid w:val="009239D9"/>
    <w:rsid w:val="009256B8"/>
    <w:rsid w:val="009A067A"/>
    <w:rsid w:val="009B2526"/>
    <w:rsid w:val="009C6C5C"/>
    <w:rsid w:val="009D1EE0"/>
    <w:rsid w:val="009D6F8B"/>
    <w:rsid w:val="009E65B0"/>
    <w:rsid w:val="00A05DD1"/>
    <w:rsid w:val="00A14C92"/>
    <w:rsid w:val="00A54A16"/>
    <w:rsid w:val="00AA5086"/>
    <w:rsid w:val="00AB14D2"/>
    <w:rsid w:val="00AD0D9A"/>
    <w:rsid w:val="00AF457A"/>
    <w:rsid w:val="00B133CC"/>
    <w:rsid w:val="00B21A0C"/>
    <w:rsid w:val="00B67ED2"/>
    <w:rsid w:val="00B75BB0"/>
    <w:rsid w:val="00B81906"/>
    <w:rsid w:val="00B84CE1"/>
    <w:rsid w:val="00B85679"/>
    <w:rsid w:val="00B906B2"/>
    <w:rsid w:val="00BA3418"/>
    <w:rsid w:val="00BD1FAB"/>
    <w:rsid w:val="00BE7302"/>
    <w:rsid w:val="00C35BC3"/>
    <w:rsid w:val="00C65A4A"/>
    <w:rsid w:val="00C84BF2"/>
    <w:rsid w:val="00C920E8"/>
    <w:rsid w:val="00CA4563"/>
    <w:rsid w:val="00CE47A6"/>
    <w:rsid w:val="00D261C9"/>
    <w:rsid w:val="00D336AF"/>
    <w:rsid w:val="00D452A4"/>
    <w:rsid w:val="00D63B53"/>
    <w:rsid w:val="00D7179C"/>
    <w:rsid w:val="00D85172"/>
    <w:rsid w:val="00D969AC"/>
    <w:rsid w:val="00DA34D9"/>
    <w:rsid w:val="00DC0BD9"/>
    <w:rsid w:val="00DD58E1"/>
    <w:rsid w:val="00DF0AC9"/>
    <w:rsid w:val="00E06325"/>
    <w:rsid w:val="00E076A2"/>
    <w:rsid w:val="00E14E7F"/>
    <w:rsid w:val="00E32491"/>
    <w:rsid w:val="00E5284A"/>
    <w:rsid w:val="00E5563B"/>
    <w:rsid w:val="00E57DD0"/>
    <w:rsid w:val="00E840B3"/>
    <w:rsid w:val="00EA7C00"/>
    <w:rsid w:val="00EC027B"/>
    <w:rsid w:val="00EE0D4A"/>
    <w:rsid w:val="00EF0260"/>
    <w:rsid w:val="00EF1425"/>
    <w:rsid w:val="00F2294C"/>
    <w:rsid w:val="00F256C4"/>
    <w:rsid w:val="00F2656B"/>
    <w:rsid w:val="00F26A4A"/>
    <w:rsid w:val="00F46B1B"/>
    <w:rsid w:val="00FA0ABD"/>
    <w:rsid w:val="00FB12C1"/>
    <w:rsid w:val="00FC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B85679"/>
    <w:rPr>
      <w:b/>
      <w:bCs/>
    </w:rPr>
  </w:style>
  <w:style w:type="character" w:styleId="Zvraznenie">
    <w:name w:val="Emphasis"/>
    <w:uiPriority w:val="20"/>
    <w:qFormat/>
    <w:rsid w:val="00B85679"/>
    <w:rPr>
      <w:i/>
      <w:iCs/>
    </w:rPr>
  </w:style>
  <w:style w:type="paragraph" w:styleId="Bezriadkovania">
    <w:name w:val="No Spacing"/>
    <w:uiPriority w:val="1"/>
    <w:qFormat/>
    <w:rsid w:val="00D336AF"/>
    <w:pPr>
      <w:spacing w:after="0" w:line="240" w:lineRule="auto"/>
    </w:pPr>
    <w:rPr>
      <w:noProof/>
      <w:lang w:val="sk-SK"/>
    </w:rPr>
  </w:style>
  <w:style w:type="paragraph" w:styleId="Odsekzoznamu">
    <w:name w:val="List Paragraph"/>
    <w:aliases w:val="body,Odsek zoznamu2,Odsek"/>
    <w:basedOn w:val="Normlny"/>
    <w:link w:val="OdsekzoznamuChar"/>
    <w:uiPriority w:val="34"/>
    <w:qFormat/>
    <w:rsid w:val="00AB14D2"/>
    <w:pPr>
      <w:spacing w:after="160" w:line="259" w:lineRule="auto"/>
      <w:ind w:left="720"/>
      <w:contextualSpacing/>
    </w:pPr>
    <w:rPr>
      <w:rFonts w:eastAsiaTheme="minorHAnsi"/>
      <w:noProof w:val="0"/>
    </w:rPr>
  </w:style>
  <w:style w:type="character" w:customStyle="1" w:styleId="OdsekzoznamuChar">
    <w:name w:val="Odsek zoznamu Char"/>
    <w:aliases w:val="body Char,Odsek zoznamu2 Char,Odsek Char"/>
    <w:link w:val="Odsekzoznamu"/>
    <w:uiPriority w:val="34"/>
    <w:locked/>
    <w:rsid w:val="00AB14D2"/>
    <w:rPr>
      <w:rFonts w:eastAsiaTheme="minorHAnsi"/>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B85679"/>
    <w:rPr>
      <w:b/>
      <w:bCs/>
    </w:rPr>
  </w:style>
  <w:style w:type="character" w:styleId="Zvraznenie">
    <w:name w:val="Emphasis"/>
    <w:uiPriority w:val="20"/>
    <w:qFormat/>
    <w:rsid w:val="00B85679"/>
    <w:rPr>
      <w:i/>
      <w:iCs/>
    </w:rPr>
  </w:style>
  <w:style w:type="paragraph" w:styleId="Bezriadkovania">
    <w:name w:val="No Spacing"/>
    <w:uiPriority w:val="1"/>
    <w:qFormat/>
    <w:rsid w:val="00D336AF"/>
    <w:pPr>
      <w:spacing w:after="0" w:line="240" w:lineRule="auto"/>
    </w:pPr>
    <w:rPr>
      <w:noProof/>
      <w:lang w:val="sk-SK"/>
    </w:rPr>
  </w:style>
  <w:style w:type="paragraph" w:styleId="Odsekzoznamu">
    <w:name w:val="List Paragraph"/>
    <w:aliases w:val="body,Odsek zoznamu2,Odsek"/>
    <w:basedOn w:val="Normlny"/>
    <w:link w:val="OdsekzoznamuChar"/>
    <w:uiPriority w:val="34"/>
    <w:qFormat/>
    <w:rsid w:val="00AB14D2"/>
    <w:pPr>
      <w:spacing w:after="160" w:line="259" w:lineRule="auto"/>
      <w:ind w:left="720"/>
      <w:contextualSpacing/>
    </w:pPr>
    <w:rPr>
      <w:rFonts w:eastAsiaTheme="minorHAnsi"/>
      <w:noProof w:val="0"/>
    </w:rPr>
  </w:style>
  <w:style w:type="character" w:customStyle="1" w:styleId="OdsekzoznamuChar">
    <w:name w:val="Odsek zoznamu Char"/>
    <w:aliases w:val="body Char,Odsek zoznamu2 Char,Odsek Char"/>
    <w:link w:val="Odsekzoznamu"/>
    <w:uiPriority w:val="34"/>
    <w:locked/>
    <w:rsid w:val="00AB14D2"/>
    <w:rPr>
      <w:rFonts w:eastAsiaTheme="minorHAnsi"/>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50859">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255550629">
      <w:bodyDiv w:val="1"/>
      <w:marLeft w:val="0"/>
      <w:marRight w:val="0"/>
      <w:marTop w:val="0"/>
      <w:marBottom w:val="0"/>
      <w:divBdr>
        <w:top w:val="none" w:sz="0" w:space="0" w:color="auto"/>
        <w:left w:val="none" w:sz="0" w:space="0" w:color="auto"/>
        <w:bottom w:val="none" w:sz="0" w:space="0" w:color="auto"/>
        <w:right w:val="none" w:sz="0" w:space="0" w:color="auto"/>
      </w:divBdr>
      <w:divsChild>
        <w:div w:id="712074207">
          <w:marLeft w:val="0"/>
          <w:marRight w:val="0"/>
          <w:marTop w:val="0"/>
          <w:marBottom w:val="0"/>
          <w:divBdr>
            <w:top w:val="none" w:sz="0" w:space="0" w:color="auto"/>
            <w:left w:val="none" w:sz="0" w:space="0" w:color="auto"/>
            <w:bottom w:val="none" w:sz="0" w:space="0" w:color="auto"/>
            <w:right w:val="none" w:sz="0" w:space="0" w:color="auto"/>
          </w:divBdr>
          <w:divsChild>
            <w:div w:id="991762501">
              <w:marLeft w:val="0"/>
              <w:marRight w:val="0"/>
              <w:marTop w:val="0"/>
              <w:marBottom w:val="0"/>
              <w:divBdr>
                <w:top w:val="none" w:sz="0" w:space="0" w:color="auto"/>
                <w:left w:val="none" w:sz="0" w:space="0" w:color="auto"/>
                <w:bottom w:val="none" w:sz="0" w:space="0" w:color="auto"/>
                <w:right w:val="none" w:sz="0" w:space="0" w:color="auto"/>
              </w:divBdr>
            </w:div>
          </w:divsChild>
        </w:div>
        <w:div w:id="96462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1.10.2021 14:31:55"/>
    <f:field ref="objchangedby" par="" text="Administrator, System"/>
    <f:field ref="objmodifiedat" par="" text="11.10.2021 14:31:5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8ED9693-3C84-41D8-8243-B81497D7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2021-11-04T08:00:00Z</dcterms:created>
  <dcterms:modified xsi:type="dcterms:W3CDTF">2021-11-19T07:18:00Z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Matúš Michalík</vt:lpwstr>
  </property>
  <property fmtid="{D5CDD505-2E9C-101B-9397-08002B2CF9AE}" pid="9" name="FSC#SKEDITIONSLOVLEX@103.510:zodppredkladatel">
    <vt:lpwstr>Bc. Milan Krajniak</vt:lpwstr>
  </property>
  <property fmtid="{D5CDD505-2E9C-101B-9397-08002B2CF9AE}" pid="10" name="FSC#SKEDITIONSLOVLEX@103.510:nazovpredpis">
    <vt:lpwstr> Návrh poslancov Národnej rady Slovenskej republiky Petry Krištúfkovej, Jany Žitňanskej, Lucie Drábikovej, Jozefa Hlinku a Vladimíry Marcinkovej na vydanie zákona, ktorým sa mení a dopĺňa zákon č. 571/2009 Z. z. o rodičovskom príspevku v znení neskorších </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na základe § 70 ods. 2 zákona Národnej rady Slovenskej republiky č. 350/1996 Z. z.	o rokovacom poriadku Národnej rady Slovenskej republiky</vt:lpwstr>
  </property>
  <property fmtid="{D5CDD505-2E9C-101B-9397-08002B2CF9AE}" pid="16" name="FSC#SKEDITIONSLOVLEX@103.510:plnynazovpredpis">
    <vt:lpwstr> Návrh poslancov Národnej rady Slovenskej republiky Petry Krištúfkovej, Jany Žitňanskej, Lucie Drábikovej, Jozefa Hlinku a Vladimíry Marcinkovej na vydanie zákona, ktorým sa mení a dopĺňa zákon č. 571/2009 Z. z. o rodičovskom príspevku v znení neskorších </vt:lpwstr>
  </property>
  <property fmtid="{D5CDD505-2E9C-101B-9397-08002B2CF9AE}" pid="17" name="FSC#SKEDITIONSLOVLEX@103.510:rezortcislopredpis">
    <vt:lpwstr>77326/2021-M_OPVA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LP/2021/567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vt:lpwstr>
  </property>
  <property fmtid="{D5CDD505-2E9C-101B-9397-08002B2CF9AE}" pid="127" name="FSC#SKEDITIONSLOVLEX@103.510:AttrStrListDocPropUznesenieNaVedomie">
    <vt:lpwstr>predseda Národnej rady SR</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justify;"&gt;Na základe § 70 ods. 2 zákona Národnej rady Slovenskej republiky č. 350/1996 Z. z. o rokovacom poriadku Národnej rady Slovenskej republiky Ministerstvo práce, sociálnych vecí a rodiny Slovenskej republiky (ďalej len ,,minis</vt:lpwstr>
  </property>
  <property fmtid="{D5CDD505-2E9C-101B-9397-08002B2CF9AE}" pid="130" name="FSC#COOSYSTEM@1.1:Container">
    <vt:lpwstr>COO.2145.1000.3.4608034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predpisov (tlač 660)</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predpisov (tlač 660)</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ministra práce, sociálnych vecí a rodiny Slovenskej republiky</vt:lpwstr>
  </property>
  <property fmtid="{D5CDD505-2E9C-101B-9397-08002B2CF9AE}" pid="146" name="FSC#SKEDITIONSLOVLEX@103.510:funkciaZodpPredDativ">
    <vt:lpwstr>ministrovi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Bc. Milan Krajniak_x000d_
minister práce, sociálnych vecí a rodiny Slovenskej republiky</vt:lpwstr>
  </property>
  <property fmtid="{D5CDD505-2E9C-101B-9397-08002B2CF9AE}" pid="151" name="FSC#SKEDITIONSLOVLEX@103.510:aktualnyrok">
    <vt:lpwstr>2021</vt:lpwstr>
  </property>
  <property fmtid="{D5CDD505-2E9C-101B-9397-08002B2CF9AE}" pid="152" name="FSC#SKEDITIONSLOVLEX@103.510:vytvorenedna">
    <vt:lpwstr>11. 10. 2021</vt:lpwstr>
  </property>
</Properties>
</file>