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6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62"/>
        <w:gridCol w:w="4667"/>
        <w:gridCol w:w="553"/>
        <w:gridCol w:w="1298"/>
        <w:gridCol w:w="51"/>
        <w:gridCol w:w="1335"/>
        <w:gridCol w:w="4516"/>
        <w:gridCol w:w="758"/>
        <w:gridCol w:w="1506"/>
      </w:tblGrid>
      <w:tr w:rsidR="00985C2A" w:rsidRPr="005D68F9">
        <w:tc>
          <w:tcPr>
            <w:tcW w:w="15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39" w:rsidRPr="005D68F9" w:rsidRDefault="00F16637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TABUĽKA ZHODY</w:t>
            </w:r>
          </w:p>
          <w:p w:rsidR="00B20A39" w:rsidRPr="005D68F9" w:rsidRDefault="00F16637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právneho predpisu s právom Európskej únie</w:t>
            </w:r>
          </w:p>
          <w:p w:rsidR="00B20A39" w:rsidRPr="005D68F9" w:rsidRDefault="00B20A39" w:rsidP="00827F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85C2A" w:rsidRPr="005D68F9">
        <w:tc>
          <w:tcPr>
            <w:tcW w:w="60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D68F9" w:rsidRDefault="00F16637" w:rsidP="00827FDD">
            <w:pPr>
              <w:pStyle w:val="Zkladntext3"/>
              <w:jc w:val="both"/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color w:val="auto"/>
                <w:sz w:val="18"/>
                <w:szCs w:val="18"/>
              </w:rPr>
              <w:t>Smernica Európskeho parlamentu a Rady  2009/52/ES z 18. júna 2009, ktorou sa stanovujú minimálne normy pre sankcie a opatrenia voči zamestnávateľom štátnych príslušníkov tretích krajín, ktorí sa neoprávnene zdržiavajú na území členských štátov</w:t>
            </w:r>
            <w:r w:rsidR="00653E5C" w:rsidRPr="005D68F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(Ú. v. EÚ L 168, 30.6.2009)</w:t>
            </w:r>
            <w:r w:rsidRPr="005D68F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  <w:r w:rsidRPr="005D68F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D68F9" w:rsidRDefault="00D8542E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Návrh zákona, ktorým sa mení a dopĺňa zákon č. 82/2005 Z. z. o nelegálnej práci a nelegálnom zamestnávaní a o zmene a doplnení niektorých zákonov v znení neskorších predpisov a ktorým sa mení a dopĺňa zákon č. 5/2004 Z. z. o službách zamestnanosti a o zmene a doplnení niektorých zákonov v znení neskorších predpisov (ďalej len „návrh zákona“)</w:t>
            </w:r>
          </w:p>
          <w:p w:rsidR="00A16F97" w:rsidRPr="005D68F9" w:rsidRDefault="00F16637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zákon č. 4</w:t>
            </w:r>
            <w:r w:rsidR="00F53980" w:rsidRPr="005D68F9">
              <w:rPr>
                <w:rFonts w:ascii="Times New Roman" w:hAnsi="Times New Roman"/>
                <w:sz w:val="18"/>
                <w:szCs w:val="18"/>
              </w:rPr>
              <w:t>04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>/20</w:t>
            </w:r>
            <w:r w:rsidR="00F53980" w:rsidRPr="005D68F9">
              <w:rPr>
                <w:rFonts w:ascii="Times New Roman" w:hAnsi="Times New Roman"/>
                <w:sz w:val="18"/>
                <w:szCs w:val="18"/>
              </w:rPr>
              <w:t>11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 Z. z. o pobyte cudzincov a o zmene a doplnení niektorých zákonov v znení neskorších predpisov (ďalej len „zákon č. </w:t>
            </w:r>
            <w:r w:rsidR="00F53980" w:rsidRPr="005D68F9">
              <w:rPr>
                <w:rFonts w:ascii="Times New Roman" w:hAnsi="Times New Roman"/>
                <w:sz w:val="18"/>
                <w:szCs w:val="18"/>
              </w:rPr>
              <w:t xml:space="preserve">404/2011 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>Z. z.“)</w:t>
            </w:r>
          </w:p>
          <w:p w:rsidR="00ED038E" w:rsidRPr="005D68F9" w:rsidRDefault="00B9748C" w:rsidP="005D68F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zákon č. 5/2004 Z. z. o službách zamestnanosti a o zmene a doplnení niektorých zákonov v znení neskorších predpisov (ďalej len „zákon č. 5/2004 Z. z.“)</w:t>
            </w:r>
          </w:p>
        </w:tc>
      </w:tr>
      <w:tr w:rsidR="00985C2A" w:rsidRPr="005D68F9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85C2A" w:rsidRPr="005D68F9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Č. 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F16637" w:rsidP="00E243BC">
            <w:pPr>
              <w:pStyle w:val="Nadpis2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iCs/>
                <w:sz w:val="18"/>
                <w:szCs w:val="18"/>
              </w:rPr>
              <w:t>Predmet úpravy a rozsah pôsobnosti</w:t>
            </w: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C90D42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Táto smernica zakazuje zamestnávanie štátnych príslušníkov tretích krajín, ktorí sa neoprávnene zdržiavajú na území členských štátov, s cieľom bojovať proti nelegálnemu prisťahovalectvu. Na tento účel stanovuje minimálne spoločné normy pre sankcie a opatrenia, ktoré sa majú uplatňovať v členských štátoch voči zamestnávateľom, ktorí porušujú tento zákaz.</w:t>
            </w: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Návrh </w:t>
            </w:r>
            <w:r w:rsidR="00D8542E" w:rsidRPr="005D68F9">
              <w:rPr>
                <w:rFonts w:ascii="Times New Roman" w:hAnsi="Times New Roman"/>
                <w:b/>
                <w:sz w:val="18"/>
                <w:szCs w:val="18"/>
              </w:rPr>
              <w:t>zákona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0386" w:rsidRPr="005D68F9" w:rsidRDefault="00D2038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0386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Čl. I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2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 </w:t>
            </w:r>
            <w:r w:rsidR="00D8542E" w:rsidRPr="005D68F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3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2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D8542E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Tento zákon vymedzuje nelegálnu prácu a nelegálne zamestnávanie, ustanovuje zákaz vykonávania nelegálnej práce a nelegálneho zamestnávania, výkon kontroly, povinnosti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</w:rPr>
              <w:t>inšpektorátu práce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 a postih za porušenie zákazu nelegálnej práce a nelegálneho zamestnávania.</w:t>
            </w:r>
          </w:p>
          <w:p w:rsidR="00B20A39" w:rsidRPr="005D68F9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3664" w:rsidRPr="005D68F9" w:rsidRDefault="008B0A8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(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>3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>Nelegálne zamestnávanie je aj zamestnávanie štátneho príslušníka tretej krajiny, ktorý sa zdržiava na území Slovenskej republiky v rozpore s osobitným predpisom a ktorý vykonáva závislú prácu.</w:t>
            </w:r>
          </w:p>
          <w:p w:rsidR="008B0A84" w:rsidRPr="005D68F9" w:rsidRDefault="008B0A8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4E95" w:rsidRPr="005D68F9" w:rsidRDefault="00AE68AB" w:rsidP="00AE68AB">
            <w:pPr>
              <w:pStyle w:val="Odsekzoznamu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(2) 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 xml:space="preserve">Právnická osoba a fyzická osoba, ktorá je podnikateľom, nesmie nelegálne zamestnávať podľa </w:t>
            </w:r>
            <w:hyperlink r:id="rId7" w:anchor="paragraf-2.odsek-2" w:tooltip="Odkaz na predpis alebo ustanovenie" w:history="1">
              <w:r w:rsidR="00D8542E" w:rsidRPr="005D68F9">
                <w:rPr>
                  <w:rFonts w:ascii="Times New Roman" w:hAnsi="Times New Roman"/>
                  <w:sz w:val="18"/>
                  <w:szCs w:val="18"/>
                </w:rPr>
                <w:t>§ 2 ods. 2 a 3</w:t>
              </w:r>
            </w:hyperlink>
            <w:r w:rsidR="00D8542E" w:rsidRPr="005D68F9">
              <w:rPr>
                <w:rFonts w:ascii="Times New Roman" w:hAnsi="Times New Roman"/>
                <w:sz w:val="18"/>
                <w:szCs w:val="18"/>
              </w:rPr>
              <w:t xml:space="preserve">. Fyzická osoba nesmie nelegálne zamestnávať podľa </w:t>
            </w:r>
            <w:hyperlink r:id="rId8" w:anchor="paragraf-2.odsek-3" w:tooltip="Odkaz na predpis alebo ustanovenie" w:history="1">
              <w:r w:rsidR="00D8542E" w:rsidRPr="005D68F9">
                <w:rPr>
                  <w:rFonts w:ascii="Times New Roman" w:hAnsi="Times New Roman"/>
                  <w:sz w:val="18"/>
                  <w:szCs w:val="18"/>
                </w:rPr>
                <w:t>§ 2 ods. 3</w:t>
              </w:r>
            </w:hyperlink>
            <w:r w:rsidR="00D8542E" w:rsidRPr="005D68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F16637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C2A" w:rsidRPr="005D68F9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Č. 3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O: 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243BC">
            <w:pPr>
              <w:pStyle w:val="Nadpis2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iCs/>
                <w:sz w:val="18"/>
                <w:szCs w:val="18"/>
              </w:rPr>
              <w:t>Zákaz nelegálneho zamestnávania</w:t>
            </w:r>
          </w:p>
          <w:p w:rsidR="00B20A39" w:rsidRPr="005D68F9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C90D42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Členské štáty zakazujú zamestnávanie štátnych príslušníkov tretích krajín, ktorí sa neoprávnene zdržiavajú na území členského štátu.</w:t>
            </w:r>
          </w:p>
          <w:p w:rsidR="00B20A39" w:rsidRPr="005D68F9" w:rsidRDefault="00B20A39" w:rsidP="00E243BC">
            <w:pPr>
              <w:pStyle w:val="CM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Návrh zákona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42CA" w:rsidRPr="005D68F9" w:rsidRDefault="00BB42CA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42CA" w:rsidRPr="005D68F9" w:rsidRDefault="00BB42CA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42CA" w:rsidRPr="005D68F9" w:rsidRDefault="00BB42CA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42CA" w:rsidRPr="005D68F9" w:rsidRDefault="00BB42CA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6AA1" w:rsidRPr="005D68F9" w:rsidRDefault="00176A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6AA1" w:rsidRPr="005D68F9" w:rsidRDefault="00176A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6AA1" w:rsidRPr="005D68F9" w:rsidRDefault="00176A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6F47" w:rsidRPr="005D68F9" w:rsidRDefault="00146F4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6F47" w:rsidRPr="005D68F9" w:rsidRDefault="00146F4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6AA1" w:rsidRPr="005D68F9" w:rsidRDefault="00176AA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6CD6" w:rsidRPr="005D68F9" w:rsidRDefault="00F06CD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1DD8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Zákon č. 5/2004 Z. z.</w:t>
            </w:r>
          </w:p>
          <w:p w:rsidR="00B20A39" w:rsidRPr="005D68F9" w:rsidRDefault="00B20A39" w:rsidP="00B83E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Čl. I</w:t>
            </w: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1</w:t>
            </w: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2</w:t>
            </w: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 3</w:t>
            </w:r>
          </w:p>
          <w:p w:rsidR="00D8542E" w:rsidRPr="005D68F9" w:rsidRDefault="00D8542E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3</w:t>
            </w:r>
          </w:p>
          <w:p w:rsidR="00176AA1" w:rsidRPr="005D68F9" w:rsidRDefault="00D8542E" w:rsidP="00D854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2</w:t>
            </w:r>
          </w:p>
          <w:p w:rsidR="00083408" w:rsidRPr="005D68F9" w:rsidRDefault="00083408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68AB" w:rsidRPr="005D68F9" w:rsidRDefault="00AE68AB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3408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21</w:t>
            </w:r>
            <w:bookmarkStart w:id="0" w:name="_GoBack"/>
            <w:bookmarkEnd w:id="0"/>
          </w:p>
          <w:p w:rsidR="00083408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O: </w:t>
            </w:r>
            <w:r w:rsidR="00BA0B2C" w:rsidRPr="005D68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Tento zákon vymedzuje nelegálnu prácu a nelegálne zamestnávanie, ustanovuje zákaz vykonávania nelegálnej práce a nelegálneho zamestnávania, výkon kontroly, povinnosti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</w:rPr>
              <w:t>inšpektorátu práce</w:t>
            </w:r>
            <w:r w:rsidRPr="005D68F9">
              <w:rPr>
                <w:rFonts w:ascii="Times New Roman" w:hAnsi="Times New Roman"/>
                <w:sz w:val="18"/>
                <w:szCs w:val="18"/>
              </w:rPr>
              <w:t xml:space="preserve"> a postih za porušenie zákazu nelegálnej práce a nelegálneho zamestnávania.</w:t>
            </w: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(3) Nelegálne zamestnávanie je aj zamestnávanie štátneho príslušníka tretej krajiny, ktorý sa zdržiava na území Slovenskej republiky v rozpore s osobitným predpisom a ktorý vykonáva závislú prácu.</w:t>
            </w: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61BB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(2) Právnická osoba a fyzická osoba, ktorá je podnikateľom, nesmie nelegálne zamestnávať podľa </w:t>
            </w:r>
            <w:hyperlink r:id="rId9" w:anchor="paragraf-2.odsek-2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</w:rPr>
                <w:t>§ 2 ods. 2 a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</w:rPr>
              <w:t xml:space="preserve">. Fyzická osoba nesmie nelegálne zamestnávať podľa </w:t>
            </w:r>
            <w:hyperlink r:id="rId10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542E" w:rsidRPr="005D68F9" w:rsidRDefault="00D8542E" w:rsidP="00D854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1FB4" w:rsidRPr="005D68F9" w:rsidRDefault="00B20A39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(2) 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t xml:space="preserve">Zamestnávateľ, ktorý má sídlo na území Slovenskej republiky, môže prijať do zamestnania len štátneho </w:t>
            </w:r>
            <w:r w:rsidR="00D8542E" w:rsidRPr="005D68F9">
              <w:rPr>
                <w:rFonts w:ascii="Times New Roman" w:hAnsi="Times New Roman"/>
                <w:sz w:val="18"/>
                <w:szCs w:val="18"/>
              </w:rPr>
              <w:lastRenderedPageBreak/>
              <w:t>príslušníka tretej krajiny, ktorý spĺňa podmienky podľa odseku 1, ak zákon neustanovuje inak.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06CD6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CD6" w:rsidRPr="005D68F9" w:rsidRDefault="00F06CD6" w:rsidP="00D854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C2A" w:rsidRPr="005D68F9"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lastRenderedPageBreak/>
              <w:t>Č. 14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O: 1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243BC">
            <w:pPr>
              <w:pStyle w:val="Zkladntext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Kontroly</w:t>
            </w:r>
          </w:p>
          <w:p w:rsidR="00B20A39" w:rsidRPr="005D68F9" w:rsidRDefault="00B20A39" w:rsidP="00E243BC">
            <w:pPr>
              <w:pStyle w:val="Zkladntex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C90D42" w:rsidP="00E243BC">
            <w:pPr>
              <w:pStyle w:val="CM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Členské štáty na svojom území zabezpečia vykonávanie účinných a adekvátnych kontrol zamestnávania štátnych príslušníkov tretích krajín, ktorí sa neoprávnene zdržiavajú na území členských štátov. Takéto kontroly sa zakladajú predovšetkým na posúdení rizika, ktoré majú vypracovať príslušné orgány členských štátov.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80" w:rsidRPr="005D68F9" w:rsidRDefault="00F53980" w:rsidP="00F539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Návrh zákona</w:t>
            </w: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53980" w:rsidRPr="005D68F9" w:rsidRDefault="00F53980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53980" w:rsidRPr="005D68F9" w:rsidRDefault="00F53980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C45A4" w:rsidRPr="005D68F9" w:rsidRDefault="006C45A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FA2" w:rsidRPr="005D68F9" w:rsidRDefault="00E62FA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5D68F9" w:rsidRDefault="009A5744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FA2" w:rsidRPr="005D68F9" w:rsidRDefault="00E62FA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5D68F9" w:rsidRDefault="00F2363E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="00F16637" w:rsidRPr="005D68F9">
              <w:rPr>
                <w:rFonts w:ascii="Times New Roman" w:hAnsi="Times New Roman"/>
                <w:b/>
                <w:sz w:val="18"/>
                <w:szCs w:val="18"/>
              </w:rPr>
              <w:t>ákon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 č. </w:t>
            </w:r>
            <w:r w:rsidR="00F53980" w:rsidRPr="005D68F9">
              <w:rPr>
                <w:rFonts w:ascii="Times New Roman" w:hAnsi="Times New Roman"/>
                <w:b/>
                <w:sz w:val="18"/>
                <w:szCs w:val="18"/>
              </w:rPr>
              <w:t>404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/2</w:t>
            </w:r>
            <w:r w:rsidR="00F53980" w:rsidRPr="005D68F9">
              <w:rPr>
                <w:rFonts w:ascii="Times New Roman" w:hAnsi="Times New Roman"/>
                <w:b/>
                <w:sz w:val="18"/>
                <w:szCs w:val="18"/>
              </w:rPr>
              <w:t>011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 Z. z.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63E" w:rsidRPr="005D68F9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Čl. I</w:t>
            </w:r>
          </w:p>
          <w:p w:rsidR="001B1B64" w:rsidRPr="005D68F9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5</w:t>
            </w:r>
          </w:p>
          <w:p w:rsidR="001B1B64" w:rsidRPr="005D68F9" w:rsidRDefault="00BA6D59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</w:t>
            </w:r>
            <w:r w:rsidR="00F16637"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 1, 2</w:t>
            </w: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5D68F9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5D68F9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5D68F9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5D68F9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5D68F9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45A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5a</w:t>
            </w:r>
          </w:p>
          <w:p w:rsidR="001B1B64" w:rsidRPr="005D68F9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1</w:t>
            </w:r>
            <w:r w:rsidR="00910A02" w:rsidRPr="005D68F9">
              <w:rPr>
                <w:rFonts w:ascii="Times New Roman" w:hAnsi="Times New Roman"/>
                <w:b/>
                <w:sz w:val="18"/>
                <w:szCs w:val="18"/>
              </w:rPr>
              <w:t>, 2</w:t>
            </w: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0FA0" w:rsidRPr="005D68F9" w:rsidRDefault="008D0FA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3408" w:rsidRPr="005D68F9" w:rsidRDefault="00083408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FA2" w:rsidRPr="005D68F9" w:rsidRDefault="00E62FA2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744" w:rsidRPr="005D68F9" w:rsidRDefault="009A5744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973" w:rsidRPr="005D68F9" w:rsidRDefault="00EB2973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5D68F9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§ </w:t>
            </w:r>
            <w:r w:rsidR="00F53980" w:rsidRPr="005D68F9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  <w:p w:rsidR="001434D7" w:rsidRPr="005D68F9" w:rsidRDefault="00F1663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1</w:t>
            </w:r>
            <w:r w:rsidR="00EB2973" w:rsidRPr="005D68F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0A41D0" w:rsidRPr="005D68F9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1434D7" w:rsidRPr="005D68F9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6D7E" w:rsidRPr="005D68F9" w:rsidRDefault="00F86D7E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5D68F9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5D68F9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34D7" w:rsidRPr="005D68F9" w:rsidRDefault="001434D7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41D0" w:rsidRPr="005D68F9" w:rsidRDefault="000A41D0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D68F9" w:rsidRDefault="00B20A39" w:rsidP="00B97BA6">
            <w:pPr>
              <w:pStyle w:val="Normlny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973" w:rsidRPr="005D68F9" w:rsidRDefault="00705166" w:rsidP="00CE7A3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(1) </w:t>
            </w:r>
            <w:r w:rsidR="00D8542E" w:rsidRPr="005D68F9">
              <w:rPr>
                <w:rFonts w:ascii="Times New Roman" w:hAnsi="Times New Roman"/>
                <w:b/>
                <w:bCs/>
                <w:sz w:val="18"/>
                <w:szCs w:val="18"/>
              </w:rPr>
              <w:t>Kontrolu nelegálnej práce a nelegálneho zamestnávania vykonáva inšpektorát práce.</w:t>
            </w:r>
            <w:bookmarkStart w:id="1" w:name="f_4726818"/>
            <w:bookmarkEnd w:id="1"/>
          </w:p>
          <w:p w:rsidR="009A5744" w:rsidRPr="005D68F9" w:rsidRDefault="009A574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05166" w:rsidRPr="005D68F9" w:rsidRDefault="00F16637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 xml:space="preserve">(2) </w:t>
            </w:r>
            <w:r w:rsidR="009A5744" w:rsidRPr="005D68F9">
              <w:rPr>
                <w:rFonts w:ascii="Times New Roman" w:hAnsi="Times New Roman"/>
                <w:sz w:val="18"/>
                <w:szCs w:val="18"/>
              </w:rPr>
              <w:t xml:space="preserve">Kontrolou podľa odseku 1 nie sú dotknuté kontrolné oprávnenia iných orgánov podľa osobitných predpisov. </w:t>
            </w:r>
            <w:r w:rsidR="009A5744" w:rsidRPr="005D68F9">
              <w:rPr>
                <w:rFonts w:ascii="Times New Roman" w:hAnsi="Times New Roman"/>
                <w:strike/>
                <w:sz w:val="18"/>
                <w:szCs w:val="18"/>
              </w:rPr>
              <w:t>Kontrolné orgány sú povinné spolupracovať a poskytovať si potrebné informácie v rozsahu svojej pôsobnosti.</w:t>
            </w:r>
            <w:r w:rsidR="009A5744" w:rsidRPr="005D68F9">
              <w:rPr>
                <w:rFonts w:ascii="Times New Roman" w:hAnsi="Times New Roman"/>
                <w:sz w:val="18"/>
                <w:szCs w:val="18"/>
              </w:rPr>
              <w:t xml:space="preserve"> Orgán vykonávajúci kontrolu podľa osobitného predpisu je povinný spolupracovať s </w:t>
            </w:r>
            <w:r w:rsidR="009A5744" w:rsidRPr="005D68F9">
              <w:rPr>
                <w:rFonts w:ascii="Times New Roman" w:hAnsi="Times New Roman"/>
                <w:b/>
                <w:bCs/>
                <w:sz w:val="18"/>
                <w:szCs w:val="18"/>
              </w:rPr>
              <w:t>inšpektorátom práce</w:t>
            </w:r>
            <w:r w:rsidR="009A5744" w:rsidRPr="005D68F9">
              <w:rPr>
                <w:rFonts w:ascii="Times New Roman" w:hAnsi="Times New Roman"/>
                <w:sz w:val="18"/>
                <w:szCs w:val="18"/>
              </w:rPr>
              <w:t xml:space="preserve"> a poskytovať mu informácie v rozsahu svojej pôsobnosti na účely kontroly nelegálnej práce a nelegálneho zamestnávania a plnenia povinností podľa osobitného predpisu. </w:t>
            </w:r>
          </w:p>
          <w:p w:rsidR="001B1B64" w:rsidRPr="005D68F9" w:rsidRDefault="001B1B64" w:rsidP="00CE7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A02" w:rsidRPr="005D68F9" w:rsidRDefault="00F16637" w:rsidP="00CE7A39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(1) </w:t>
            </w:r>
            <w:r w:rsidR="009A5744" w:rsidRPr="005D68F9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="009A5744"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posudzuje riziko nelegálneho zamestnávania podľa </w:t>
            </w:r>
            <w:hyperlink r:id="rId11" w:anchor="paragraf-2.odsek-3" w:tooltip="Odkaz na predpis alebo ustanovenie" w:history="1">
              <w:r w:rsidR="009A5744"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="009A5744"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a pravidelne identifikuje odvetvia ekonomických činností, v ktorých sa sústreďuje nelegálne zamestnávanie podľa </w:t>
            </w:r>
            <w:hyperlink r:id="rId12" w:anchor="paragraf-2.odsek-3" w:tooltip="Odkaz na predpis alebo ustanovenie" w:history="1">
              <w:r w:rsidR="009A5744"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="009A5744"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(ďalej len „rizikové odvetvie“).</w:t>
            </w:r>
          </w:p>
          <w:p w:rsidR="00501C38" w:rsidRPr="005D68F9" w:rsidRDefault="00501C38" w:rsidP="00CE7A39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1B1B64" w:rsidRPr="005D68F9" w:rsidRDefault="00910A02" w:rsidP="00CE7A39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(2) </w:t>
            </w:r>
            <w:r w:rsidR="009A5744" w:rsidRPr="005D68F9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="009A5744"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vykonáva kontrolu nelegálneho zamestnávania podľa </w:t>
            </w:r>
            <w:hyperlink r:id="rId13" w:anchor="paragraf-2.odsek-3" w:tooltip="Odkaz na predpis alebo ustanovenie" w:history="1">
              <w:r w:rsidR="009A5744"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="009A5744"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najmä v rizikových odvetviach.</w:t>
            </w:r>
          </w:p>
          <w:p w:rsidR="00517944" w:rsidRPr="005D68F9" w:rsidRDefault="00517944" w:rsidP="00CE7A39">
            <w:pPr>
              <w:autoSpaceDE/>
              <w:autoSpaceDN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0FA0" w:rsidRPr="005D68F9" w:rsidRDefault="00F16637" w:rsidP="00CE7A39">
            <w:pPr>
              <w:autoSpaceDE/>
              <w:autoSpaceDN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(1) Policajný útvar je oprávnený vykonávať kontrolu</w:t>
            </w:r>
          </w:p>
          <w:p w:rsidR="008D0FA0" w:rsidRPr="005D68F9" w:rsidRDefault="00F16637" w:rsidP="006410DF">
            <w:pPr>
              <w:numPr>
                <w:ilvl w:val="1"/>
                <w:numId w:val="1"/>
              </w:numPr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oprávnenosti pobytu, plnenia podmienok pobytu a dodržiavania povinností cudzinca podľa tohto zákona,</w:t>
            </w:r>
          </w:p>
          <w:p w:rsidR="008D0FA0" w:rsidRPr="005D68F9" w:rsidRDefault="00F16637" w:rsidP="006410DF">
            <w:pPr>
              <w:numPr>
                <w:ilvl w:val="1"/>
                <w:numId w:val="1"/>
              </w:numPr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dodržiavania povinností inými fyzickými osobami a právnickými osobami v súvislosti s pobytom podľa tohto zákona.</w:t>
            </w:r>
          </w:p>
          <w:p w:rsidR="008D0FA0" w:rsidRPr="005D68F9" w:rsidRDefault="008D0FA0" w:rsidP="00CE7A39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D0FA0" w:rsidRPr="005D68F9" w:rsidRDefault="00F16637" w:rsidP="00CE7A39">
            <w:pPr>
              <w:autoSpaceDE/>
              <w:autoSpaceDN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(2) Pri výkone kontroly podľa odseku 1 je policajt oprávnený</w:t>
            </w:r>
          </w:p>
          <w:p w:rsidR="008D0FA0" w:rsidRPr="005D68F9" w:rsidRDefault="00F16637" w:rsidP="006410DF">
            <w:pPr>
              <w:numPr>
                <w:ilvl w:val="0"/>
                <w:numId w:val="2"/>
              </w:numPr>
              <w:tabs>
                <w:tab w:val="clear" w:pos="1800"/>
              </w:tabs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vstupovať na miesta určené na podnikanie, zamestnanie alebo štúdium a do priestorov ubytovacích zariadení; to neplatí, ak je nedotknuteľnosť miesta zaručená osobitným predpisom</w:t>
            </w:r>
            <w:r w:rsidR="00F53980" w:rsidRPr="005D68F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A41D0" w:rsidRPr="005D68F9" w:rsidRDefault="008D0FA0" w:rsidP="006410DF">
            <w:pPr>
              <w:numPr>
                <w:ilvl w:val="0"/>
                <w:numId w:val="2"/>
              </w:numPr>
              <w:tabs>
                <w:tab w:val="clear" w:pos="1800"/>
              </w:tabs>
              <w:autoSpaceDE/>
              <w:autoSpaceDN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požadovať preukázanie totožnosti a vyžadovať vysvetlenie ku skutočnostiam, ktoré sú predmetom kontroly.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5A4" w:rsidRPr="005D68F9" w:rsidRDefault="006C45A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B1B64" w:rsidRPr="005D68F9" w:rsidRDefault="001B1B64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625B6" w:rsidRPr="005D68F9" w:rsidRDefault="001625B6" w:rsidP="00B97BA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C2A" w:rsidRPr="005D68F9"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Č. 14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sz w:val="18"/>
                <w:szCs w:val="18"/>
              </w:rPr>
              <w:t>O: 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C90D42" w:rsidP="00C90D42">
            <w:pPr>
              <w:pStyle w:val="Zkladntex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 xml:space="preserve">S cieľom zlepšiť účinnosť kontrol členské štáty na základe posúdenia rizika pravidelne identifikujú odvetvia činnosti, v ktorých sa sústreďuje zamestnávanie štátnych príslušníkov </w:t>
            </w: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tretích krajín, ktorí sa neoprávnene zdržiavajú na ich území.</w:t>
            </w:r>
          </w:p>
          <w:p w:rsidR="00B20A39" w:rsidRPr="005D68F9" w:rsidRDefault="00B20A39" w:rsidP="00C90D42">
            <w:pPr>
              <w:pStyle w:val="Zkladntex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20A39" w:rsidRPr="005D68F9" w:rsidRDefault="00C90D42" w:rsidP="00C90D42">
            <w:pPr>
              <w:pStyle w:val="Zkladntext"/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>Pokiaľ ide o každé z týchto odvetví, členské štáty do 1. júla každého roka oznámia Komisii počet kontrol uskutočnených v predchádzajúcom roku, tak v absolútnych číslach, ako aj ako percentuálny podiel vo vzťahu k zamestnávateľom v každom odvetví, ako aj ich výsledky.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80" w:rsidRPr="005D68F9" w:rsidRDefault="00F53980" w:rsidP="00F539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Návrh zákona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63E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Čl. I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§ 5a</w:t>
            </w:r>
          </w:p>
          <w:p w:rsidR="00B20A39" w:rsidRPr="005D68F9" w:rsidRDefault="00F16637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O: 1, 2, 3</w:t>
            </w: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80" w:rsidRPr="005D68F9" w:rsidRDefault="00F53980" w:rsidP="00F53980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lastRenderedPageBreak/>
              <w:t xml:space="preserve">(1)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posudzuje riziko nelegálneho zamestnávania podľa </w:t>
            </w:r>
            <w:hyperlink r:id="rId14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a pravidelne identifikuje odvetvia ekonomických činností, v ktorých sa sústreďuje </w:t>
            </w: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lastRenderedPageBreak/>
              <w:t xml:space="preserve">nelegálne zamestnávanie podľa </w:t>
            </w:r>
            <w:hyperlink r:id="rId15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(ďalej len „rizikové odvetvie“).</w:t>
            </w:r>
          </w:p>
          <w:p w:rsidR="00F53980" w:rsidRPr="005D68F9" w:rsidRDefault="00F53980" w:rsidP="00F53980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F53980" w:rsidRPr="005D68F9" w:rsidRDefault="00F53980" w:rsidP="00F53980">
            <w:pPr>
              <w:pStyle w:val="Odsekzoznamu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(2) </w:t>
            </w:r>
            <w:r w:rsidRPr="005D68F9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Inšpektorát práce</w:t>
            </w:r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vykonáva kontrolu nelegálneho zamestnávania podľa </w:t>
            </w:r>
            <w:hyperlink r:id="rId16" w:anchor="paragraf-2.odsek-3" w:tooltip="Odkaz na predpis alebo ustanovenie" w:history="1">
              <w:r w:rsidRPr="005D68F9">
                <w:rPr>
                  <w:rFonts w:ascii="Times New Roman" w:hAnsi="Times New Roman"/>
                  <w:sz w:val="18"/>
                  <w:szCs w:val="18"/>
                  <w:lang w:eastAsia="sk-SK"/>
                </w:rPr>
                <w:t>§ 2 ods. 3</w:t>
              </w:r>
            </w:hyperlink>
            <w:r w:rsidRPr="005D68F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najmä v rizikových odvetviach.</w:t>
            </w:r>
          </w:p>
          <w:p w:rsidR="00437639" w:rsidRPr="005D68F9" w:rsidRDefault="00437639" w:rsidP="00CE7A3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6C9E" w:rsidRPr="005D68F9" w:rsidRDefault="00F53980" w:rsidP="00CE7A3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 xml:space="preserve">(3) Národný inšpektorát práce predkladá Európskej komisii každoročne do 1. júla informácie za predchádzajúci kalendárny rok o počte kontrol nelegálneho zamestnávania podľa </w:t>
            </w:r>
            <w:hyperlink r:id="rId17" w:anchor="paragraf-2.odsek-3" w:tooltip="Odkaz na predpis alebo ustanovenie" w:history="1">
              <w:r w:rsidRPr="005D68F9">
                <w:rPr>
                  <w:rFonts w:ascii="Times New Roman" w:hAnsi="Times New Roman"/>
                  <w:bCs/>
                  <w:sz w:val="18"/>
                  <w:szCs w:val="18"/>
                </w:rPr>
                <w:t>§ 2 ods. 3</w:t>
              </w:r>
            </w:hyperlink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 xml:space="preserve"> v jednotlivých rizikových odvetviach, percentuálnom podiele kontrolovaných subjektov z počtu zamestnávateľov v každom rizikovom odvetví a výsledkoch kontrol vykonaných v jednotlivých rizikových odvetviach. </w:t>
            </w:r>
            <w:r w:rsidRPr="005D68F9">
              <w:rPr>
                <w:rFonts w:ascii="Times New Roman" w:hAnsi="Times New Roman"/>
                <w:b/>
                <w:sz w:val="18"/>
                <w:szCs w:val="18"/>
              </w:rPr>
              <w:t>Inšpektorát práce poskytuje</w:t>
            </w:r>
            <w:r w:rsidRPr="005D68F9">
              <w:rPr>
                <w:rFonts w:ascii="Times New Roman" w:hAnsi="Times New Roman"/>
                <w:bCs/>
                <w:sz w:val="18"/>
                <w:szCs w:val="18"/>
              </w:rPr>
              <w:t xml:space="preserve"> Národnému inšpektorátu práce každoročne do 31. marca informácie v rozsahu podľa prvej vety.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F16637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8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D68F9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A39" w:rsidRPr="005D68F9" w:rsidRDefault="00B20A39" w:rsidP="00B97BA6">
      <w:pPr>
        <w:rPr>
          <w:rFonts w:ascii="Times New Roman" w:hAnsi="Times New Roman"/>
          <w:sz w:val="18"/>
          <w:szCs w:val="18"/>
        </w:rPr>
      </w:pPr>
    </w:p>
    <w:p w:rsidR="00B20A39" w:rsidRPr="000E5B00" w:rsidRDefault="00B20A39" w:rsidP="00B97BA6">
      <w:pPr>
        <w:rPr>
          <w:rFonts w:ascii="Times New Roman" w:hAnsi="Times New Roman"/>
          <w:sz w:val="18"/>
          <w:szCs w:val="18"/>
        </w:rPr>
      </w:pPr>
    </w:p>
    <w:p w:rsidR="00B20A39" w:rsidRPr="000E5B00" w:rsidRDefault="00B20A39" w:rsidP="00B97BA6">
      <w:pPr>
        <w:rPr>
          <w:rFonts w:ascii="Times New Roman" w:hAnsi="Times New Roman"/>
          <w:sz w:val="18"/>
          <w:szCs w:val="18"/>
        </w:rPr>
      </w:pPr>
    </w:p>
    <w:sectPr w:rsidR="00B20A39" w:rsidRPr="000E5B00" w:rsidSect="005A05C3">
      <w:footerReference w:type="even" r:id="rId18"/>
      <w:footerReference w:type="default" r:id="rId19"/>
      <w:footerReference w:type="first" r:id="rId20"/>
      <w:pgSz w:w="16840" w:h="11907" w:orient="landscape" w:code="9"/>
      <w:pgMar w:top="1247" w:right="1418" w:bottom="737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58" w:rsidRDefault="00D11958">
      <w:r>
        <w:separator/>
      </w:r>
    </w:p>
  </w:endnote>
  <w:endnote w:type="continuationSeparator" w:id="0">
    <w:p w:rsidR="00D11958" w:rsidRDefault="00D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imbuSanDE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63" w:rsidRDefault="00F16637" w:rsidP="008C0F97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421963" w:rsidRDefault="00421963" w:rsidP="00B974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6" w:rsidRPr="00924956" w:rsidRDefault="00924956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924956">
      <w:rPr>
        <w:rFonts w:ascii="Times New Roman" w:hAnsi="Times New Roman" w:cs="Times New Roman"/>
        <w:sz w:val="18"/>
        <w:szCs w:val="18"/>
      </w:rPr>
      <w:fldChar w:fldCharType="begin"/>
    </w:r>
    <w:r w:rsidRPr="00924956">
      <w:rPr>
        <w:rFonts w:ascii="Times New Roman" w:hAnsi="Times New Roman" w:cs="Times New Roman"/>
        <w:sz w:val="18"/>
        <w:szCs w:val="18"/>
      </w:rPr>
      <w:instrText>PAGE   \* MERGEFORMAT</w:instrText>
    </w:r>
    <w:r w:rsidRPr="00924956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</w:t>
    </w:r>
    <w:r w:rsidRPr="0092495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56" w:rsidRPr="00924956" w:rsidRDefault="00924956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924956">
      <w:rPr>
        <w:rFonts w:ascii="Times New Roman" w:hAnsi="Times New Roman" w:cs="Times New Roman"/>
        <w:sz w:val="18"/>
        <w:szCs w:val="18"/>
      </w:rPr>
      <w:fldChar w:fldCharType="begin"/>
    </w:r>
    <w:r w:rsidRPr="00924956">
      <w:rPr>
        <w:rFonts w:ascii="Times New Roman" w:hAnsi="Times New Roman" w:cs="Times New Roman"/>
        <w:sz w:val="18"/>
        <w:szCs w:val="18"/>
      </w:rPr>
      <w:instrText>PAGE   \* MERGEFORMAT</w:instrText>
    </w:r>
    <w:r w:rsidRPr="00924956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92495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58" w:rsidRDefault="00D11958">
      <w:r>
        <w:separator/>
      </w:r>
    </w:p>
  </w:footnote>
  <w:footnote w:type="continuationSeparator" w:id="0">
    <w:p w:rsidR="00D11958" w:rsidRDefault="00D1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1" w15:restartNumberingAfterBreak="0">
    <w:nsid w:val="18052E44"/>
    <w:multiLevelType w:val="hybridMultilevel"/>
    <w:tmpl w:val="C05878C4"/>
    <w:lvl w:ilvl="0" w:tplc="C5B677EA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 w:tplc="C51A2E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2" w:tplc="F224E3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F4C99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7251F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9E42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406126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24872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8A47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1F5DD2"/>
    <w:multiLevelType w:val="hybridMultilevel"/>
    <w:tmpl w:val="0C30F63A"/>
    <w:lvl w:ilvl="0" w:tplc="7D1057B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 w:tplc="058E773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 w:tplc="0366E2C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 w:tplc="959E560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 w:tplc="52A62E3C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 w:tplc="3FD0832C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 w:tplc="9022FAF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 w:tplc="3F6C9B16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 w:tplc="32463862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51101E7"/>
    <w:multiLevelType w:val="hybridMultilevel"/>
    <w:tmpl w:val="346EEE7E"/>
    <w:lvl w:ilvl="0" w:tplc="22BA8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5856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0E80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5248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AEDC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DA52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A440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225D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9482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06D18"/>
    <w:multiLevelType w:val="hybridMultilevel"/>
    <w:tmpl w:val="E8B2BB8E"/>
    <w:lvl w:ilvl="0" w:tplc="469C4C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1" w:tplc="055AB3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3AB6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EDEFF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0EEC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15248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FC96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E067D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694E3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73013A74"/>
    <w:multiLevelType w:val="hybridMultilevel"/>
    <w:tmpl w:val="090C62E4"/>
    <w:lvl w:ilvl="0" w:tplc="A0B2504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7ECBF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DACC4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550A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71484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12A2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EEC6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31CD1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4803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7A5846E5"/>
    <w:multiLevelType w:val="hybridMultilevel"/>
    <w:tmpl w:val="E6F4CADE"/>
    <w:lvl w:ilvl="0" w:tplc="5D54CBD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vertAlign w:val="baseline"/>
        <w:rtl w:val="0"/>
        <w:cs w:val="0"/>
      </w:rPr>
    </w:lvl>
    <w:lvl w:ilvl="1" w:tplc="D2A6CDA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 w:tplc="E61C7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3A2E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F4807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17C67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8605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8F06C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18CE5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7C730FF4"/>
    <w:multiLevelType w:val="hybridMultilevel"/>
    <w:tmpl w:val="4BF0ABE8"/>
    <w:lvl w:ilvl="0" w:tplc="BAEC7382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 w:tplc="E296210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8105E2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9F0AEAB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63602F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9AA414C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3120145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77A3B1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435CACA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78A"/>
    <w:rsid w:val="00000195"/>
    <w:rsid w:val="00001990"/>
    <w:rsid w:val="00001E91"/>
    <w:rsid w:val="00002A7D"/>
    <w:rsid w:val="00003664"/>
    <w:rsid w:val="00014542"/>
    <w:rsid w:val="00014800"/>
    <w:rsid w:val="00016DD1"/>
    <w:rsid w:val="00024E12"/>
    <w:rsid w:val="0002630D"/>
    <w:rsid w:val="0003083B"/>
    <w:rsid w:val="000334BD"/>
    <w:rsid w:val="000341A1"/>
    <w:rsid w:val="00040555"/>
    <w:rsid w:val="0004414D"/>
    <w:rsid w:val="000444BD"/>
    <w:rsid w:val="00044EF5"/>
    <w:rsid w:val="000466A8"/>
    <w:rsid w:val="00046B54"/>
    <w:rsid w:val="0005101B"/>
    <w:rsid w:val="00051AFD"/>
    <w:rsid w:val="00054577"/>
    <w:rsid w:val="000600CF"/>
    <w:rsid w:val="000611C1"/>
    <w:rsid w:val="00061459"/>
    <w:rsid w:val="00064439"/>
    <w:rsid w:val="00071F26"/>
    <w:rsid w:val="00072C1A"/>
    <w:rsid w:val="0007391F"/>
    <w:rsid w:val="000774C8"/>
    <w:rsid w:val="00077FE9"/>
    <w:rsid w:val="00080244"/>
    <w:rsid w:val="00080B17"/>
    <w:rsid w:val="00083408"/>
    <w:rsid w:val="0008605D"/>
    <w:rsid w:val="0009184A"/>
    <w:rsid w:val="000943A8"/>
    <w:rsid w:val="00094862"/>
    <w:rsid w:val="00096C4C"/>
    <w:rsid w:val="00097CA1"/>
    <w:rsid w:val="00097E9F"/>
    <w:rsid w:val="000A2DAC"/>
    <w:rsid w:val="000A41D0"/>
    <w:rsid w:val="000A52BC"/>
    <w:rsid w:val="000B02C3"/>
    <w:rsid w:val="000B08C5"/>
    <w:rsid w:val="000B1B13"/>
    <w:rsid w:val="000B322E"/>
    <w:rsid w:val="000B5C05"/>
    <w:rsid w:val="000C0A34"/>
    <w:rsid w:val="000C2269"/>
    <w:rsid w:val="000C31BF"/>
    <w:rsid w:val="000C3868"/>
    <w:rsid w:val="000D4F01"/>
    <w:rsid w:val="000E2817"/>
    <w:rsid w:val="000E52C2"/>
    <w:rsid w:val="000E5B00"/>
    <w:rsid w:val="000E5F14"/>
    <w:rsid w:val="000E69D2"/>
    <w:rsid w:val="000E6F7F"/>
    <w:rsid w:val="000F0CC1"/>
    <w:rsid w:val="000F37DE"/>
    <w:rsid w:val="000F5894"/>
    <w:rsid w:val="000F6CF7"/>
    <w:rsid w:val="000F73ED"/>
    <w:rsid w:val="00103213"/>
    <w:rsid w:val="0010347A"/>
    <w:rsid w:val="00105F8B"/>
    <w:rsid w:val="001110D7"/>
    <w:rsid w:val="001117EA"/>
    <w:rsid w:val="001120B6"/>
    <w:rsid w:val="001209DF"/>
    <w:rsid w:val="001267D3"/>
    <w:rsid w:val="001322D3"/>
    <w:rsid w:val="00136945"/>
    <w:rsid w:val="00140B98"/>
    <w:rsid w:val="00140C6B"/>
    <w:rsid w:val="00143244"/>
    <w:rsid w:val="001434D7"/>
    <w:rsid w:val="00144004"/>
    <w:rsid w:val="00145B13"/>
    <w:rsid w:val="00146C8B"/>
    <w:rsid w:val="00146F47"/>
    <w:rsid w:val="00147BBC"/>
    <w:rsid w:val="00150CA1"/>
    <w:rsid w:val="00150F51"/>
    <w:rsid w:val="001515AA"/>
    <w:rsid w:val="00151733"/>
    <w:rsid w:val="00152417"/>
    <w:rsid w:val="001528F0"/>
    <w:rsid w:val="001625B6"/>
    <w:rsid w:val="00162752"/>
    <w:rsid w:val="00170589"/>
    <w:rsid w:val="00175793"/>
    <w:rsid w:val="00175D73"/>
    <w:rsid w:val="00176AA1"/>
    <w:rsid w:val="00180D58"/>
    <w:rsid w:val="00181BAD"/>
    <w:rsid w:val="00181E96"/>
    <w:rsid w:val="001843BF"/>
    <w:rsid w:val="00187C96"/>
    <w:rsid w:val="00190D96"/>
    <w:rsid w:val="001B1B64"/>
    <w:rsid w:val="001B200F"/>
    <w:rsid w:val="001B292F"/>
    <w:rsid w:val="001C5955"/>
    <w:rsid w:val="001C6302"/>
    <w:rsid w:val="001D15A6"/>
    <w:rsid w:val="001D6625"/>
    <w:rsid w:val="001E67A2"/>
    <w:rsid w:val="001F0DA7"/>
    <w:rsid w:val="001F119E"/>
    <w:rsid w:val="001F18DB"/>
    <w:rsid w:val="001F2A39"/>
    <w:rsid w:val="001F4C09"/>
    <w:rsid w:val="0020000A"/>
    <w:rsid w:val="00200B1A"/>
    <w:rsid w:val="00205BBB"/>
    <w:rsid w:val="00206E84"/>
    <w:rsid w:val="00217774"/>
    <w:rsid w:val="002259EC"/>
    <w:rsid w:val="00227AC8"/>
    <w:rsid w:val="00235C34"/>
    <w:rsid w:val="00237082"/>
    <w:rsid w:val="00241197"/>
    <w:rsid w:val="00242C68"/>
    <w:rsid w:val="002431F1"/>
    <w:rsid w:val="00244566"/>
    <w:rsid w:val="002446A3"/>
    <w:rsid w:val="002449BF"/>
    <w:rsid w:val="0025343C"/>
    <w:rsid w:val="00253962"/>
    <w:rsid w:val="00254280"/>
    <w:rsid w:val="00256329"/>
    <w:rsid w:val="00266E01"/>
    <w:rsid w:val="0026719D"/>
    <w:rsid w:val="00270F48"/>
    <w:rsid w:val="002728F7"/>
    <w:rsid w:val="00272DFC"/>
    <w:rsid w:val="002731B7"/>
    <w:rsid w:val="002759BE"/>
    <w:rsid w:val="00276C9E"/>
    <w:rsid w:val="00286D18"/>
    <w:rsid w:val="002873BE"/>
    <w:rsid w:val="00291B23"/>
    <w:rsid w:val="00291C16"/>
    <w:rsid w:val="00293FAD"/>
    <w:rsid w:val="002A168C"/>
    <w:rsid w:val="002A5A48"/>
    <w:rsid w:val="002B24DB"/>
    <w:rsid w:val="002B2857"/>
    <w:rsid w:val="002B3E97"/>
    <w:rsid w:val="002B5755"/>
    <w:rsid w:val="002C0968"/>
    <w:rsid w:val="002C53E3"/>
    <w:rsid w:val="002C5C95"/>
    <w:rsid w:val="002D0031"/>
    <w:rsid w:val="002D0CEF"/>
    <w:rsid w:val="002D2342"/>
    <w:rsid w:val="002D63A8"/>
    <w:rsid w:val="002D6F94"/>
    <w:rsid w:val="002E0EAE"/>
    <w:rsid w:val="002E1F1A"/>
    <w:rsid w:val="002E3E21"/>
    <w:rsid w:val="002E48F0"/>
    <w:rsid w:val="002E4F63"/>
    <w:rsid w:val="002E6D07"/>
    <w:rsid w:val="002E6ED2"/>
    <w:rsid w:val="002E72D6"/>
    <w:rsid w:val="002F06BB"/>
    <w:rsid w:val="002F2332"/>
    <w:rsid w:val="002F3474"/>
    <w:rsid w:val="002F54AD"/>
    <w:rsid w:val="00304F6A"/>
    <w:rsid w:val="00305763"/>
    <w:rsid w:val="00306B02"/>
    <w:rsid w:val="003105E8"/>
    <w:rsid w:val="0031536D"/>
    <w:rsid w:val="00317854"/>
    <w:rsid w:val="00320697"/>
    <w:rsid w:val="003261BB"/>
    <w:rsid w:val="00330FEB"/>
    <w:rsid w:val="003348B1"/>
    <w:rsid w:val="00335095"/>
    <w:rsid w:val="00336812"/>
    <w:rsid w:val="00336E44"/>
    <w:rsid w:val="00343DD9"/>
    <w:rsid w:val="003440C9"/>
    <w:rsid w:val="003515FD"/>
    <w:rsid w:val="00351DD8"/>
    <w:rsid w:val="00351FB4"/>
    <w:rsid w:val="00353DBE"/>
    <w:rsid w:val="003636C8"/>
    <w:rsid w:val="00363D56"/>
    <w:rsid w:val="00365D75"/>
    <w:rsid w:val="00374E17"/>
    <w:rsid w:val="00376664"/>
    <w:rsid w:val="00380717"/>
    <w:rsid w:val="00385FFC"/>
    <w:rsid w:val="0038603E"/>
    <w:rsid w:val="003863CC"/>
    <w:rsid w:val="00393AC0"/>
    <w:rsid w:val="003A1D17"/>
    <w:rsid w:val="003A4293"/>
    <w:rsid w:val="003A511E"/>
    <w:rsid w:val="003A60B6"/>
    <w:rsid w:val="003A6BD9"/>
    <w:rsid w:val="003B0678"/>
    <w:rsid w:val="003B1826"/>
    <w:rsid w:val="003B2176"/>
    <w:rsid w:val="003B749F"/>
    <w:rsid w:val="003C31E3"/>
    <w:rsid w:val="003D3291"/>
    <w:rsid w:val="003D4C0A"/>
    <w:rsid w:val="003E1CDC"/>
    <w:rsid w:val="003E5F61"/>
    <w:rsid w:val="003E6DCC"/>
    <w:rsid w:val="003E727F"/>
    <w:rsid w:val="003E7710"/>
    <w:rsid w:val="003F2EA7"/>
    <w:rsid w:val="003F37BE"/>
    <w:rsid w:val="00402CBA"/>
    <w:rsid w:val="004069CE"/>
    <w:rsid w:val="00416C6E"/>
    <w:rsid w:val="00417202"/>
    <w:rsid w:val="00417D49"/>
    <w:rsid w:val="00421963"/>
    <w:rsid w:val="00423BA0"/>
    <w:rsid w:val="00433FDF"/>
    <w:rsid w:val="00436FCD"/>
    <w:rsid w:val="00437639"/>
    <w:rsid w:val="00451CF6"/>
    <w:rsid w:val="00453DE0"/>
    <w:rsid w:val="0045695C"/>
    <w:rsid w:val="00457759"/>
    <w:rsid w:val="00457A21"/>
    <w:rsid w:val="00461A63"/>
    <w:rsid w:val="0046314C"/>
    <w:rsid w:val="00466067"/>
    <w:rsid w:val="00466849"/>
    <w:rsid w:val="0046717C"/>
    <w:rsid w:val="00470185"/>
    <w:rsid w:val="00470AA3"/>
    <w:rsid w:val="00472AAE"/>
    <w:rsid w:val="0047339E"/>
    <w:rsid w:val="0047703C"/>
    <w:rsid w:val="004817DB"/>
    <w:rsid w:val="00496DAE"/>
    <w:rsid w:val="004977E1"/>
    <w:rsid w:val="004A1E5E"/>
    <w:rsid w:val="004A6042"/>
    <w:rsid w:val="004B2A0F"/>
    <w:rsid w:val="004B35D4"/>
    <w:rsid w:val="004B51CE"/>
    <w:rsid w:val="004C2978"/>
    <w:rsid w:val="004C4192"/>
    <w:rsid w:val="004C4EB2"/>
    <w:rsid w:val="004C6428"/>
    <w:rsid w:val="004D3EDB"/>
    <w:rsid w:val="004E0450"/>
    <w:rsid w:val="004E19EC"/>
    <w:rsid w:val="004E3215"/>
    <w:rsid w:val="004E4F6A"/>
    <w:rsid w:val="004E6E35"/>
    <w:rsid w:val="004F0A77"/>
    <w:rsid w:val="004F5E98"/>
    <w:rsid w:val="00500680"/>
    <w:rsid w:val="00500A15"/>
    <w:rsid w:val="00501C38"/>
    <w:rsid w:val="00506ED8"/>
    <w:rsid w:val="00511C72"/>
    <w:rsid w:val="005133B8"/>
    <w:rsid w:val="005135FF"/>
    <w:rsid w:val="00517944"/>
    <w:rsid w:val="005316ED"/>
    <w:rsid w:val="0053273A"/>
    <w:rsid w:val="005403D0"/>
    <w:rsid w:val="00544B3C"/>
    <w:rsid w:val="00553686"/>
    <w:rsid w:val="00557219"/>
    <w:rsid w:val="0057060F"/>
    <w:rsid w:val="00572594"/>
    <w:rsid w:val="005729C4"/>
    <w:rsid w:val="005729C5"/>
    <w:rsid w:val="00572AA8"/>
    <w:rsid w:val="005744B9"/>
    <w:rsid w:val="00575384"/>
    <w:rsid w:val="00577F5A"/>
    <w:rsid w:val="0058045F"/>
    <w:rsid w:val="0058126A"/>
    <w:rsid w:val="005819C5"/>
    <w:rsid w:val="005825F8"/>
    <w:rsid w:val="005860F8"/>
    <w:rsid w:val="00592BF4"/>
    <w:rsid w:val="005939C8"/>
    <w:rsid w:val="00593CED"/>
    <w:rsid w:val="00594567"/>
    <w:rsid w:val="005A05C3"/>
    <w:rsid w:val="005A0C1D"/>
    <w:rsid w:val="005A2228"/>
    <w:rsid w:val="005A5496"/>
    <w:rsid w:val="005A7544"/>
    <w:rsid w:val="005B0D00"/>
    <w:rsid w:val="005B4ED7"/>
    <w:rsid w:val="005B6831"/>
    <w:rsid w:val="005C0EEA"/>
    <w:rsid w:val="005C2BE5"/>
    <w:rsid w:val="005C5894"/>
    <w:rsid w:val="005D35E9"/>
    <w:rsid w:val="005D37F7"/>
    <w:rsid w:val="005D49FA"/>
    <w:rsid w:val="005D5225"/>
    <w:rsid w:val="005D68F9"/>
    <w:rsid w:val="005D7F35"/>
    <w:rsid w:val="005E2161"/>
    <w:rsid w:val="005E3DB0"/>
    <w:rsid w:val="005E6E1A"/>
    <w:rsid w:val="005F34C1"/>
    <w:rsid w:val="005F6AA5"/>
    <w:rsid w:val="005F7211"/>
    <w:rsid w:val="006029C0"/>
    <w:rsid w:val="0060634B"/>
    <w:rsid w:val="00606BA9"/>
    <w:rsid w:val="00607EC9"/>
    <w:rsid w:val="00610C3E"/>
    <w:rsid w:val="006159E1"/>
    <w:rsid w:val="00621719"/>
    <w:rsid w:val="00626A5F"/>
    <w:rsid w:val="00627916"/>
    <w:rsid w:val="0063168D"/>
    <w:rsid w:val="00631E2E"/>
    <w:rsid w:val="006335A8"/>
    <w:rsid w:val="00635B1A"/>
    <w:rsid w:val="00636983"/>
    <w:rsid w:val="00637732"/>
    <w:rsid w:val="006410DF"/>
    <w:rsid w:val="00641BA3"/>
    <w:rsid w:val="0064306C"/>
    <w:rsid w:val="00643F90"/>
    <w:rsid w:val="006443EB"/>
    <w:rsid w:val="00653E5C"/>
    <w:rsid w:val="0065483C"/>
    <w:rsid w:val="00662C68"/>
    <w:rsid w:val="0066513D"/>
    <w:rsid w:val="0066518A"/>
    <w:rsid w:val="006768C9"/>
    <w:rsid w:val="00680A0E"/>
    <w:rsid w:val="00687A5A"/>
    <w:rsid w:val="00693E14"/>
    <w:rsid w:val="00695F1A"/>
    <w:rsid w:val="006A0850"/>
    <w:rsid w:val="006A2036"/>
    <w:rsid w:val="006B3266"/>
    <w:rsid w:val="006B3959"/>
    <w:rsid w:val="006B6283"/>
    <w:rsid w:val="006C0B19"/>
    <w:rsid w:val="006C1888"/>
    <w:rsid w:val="006C3F26"/>
    <w:rsid w:val="006C45A4"/>
    <w:rsid w:val="006C6D03"/>
    <w:rsid w:val="006D3926"/>
    <w:rsid w:val="006D7456"/>
    <w:rsid w:val="006E2614"/>
    <w:rsid w:val="006E5CBE"/>
    <w:rsid w:val="006E7D00"/>
    <w:rsid w:val="006F5BAE"/>
    <w:rsid w:val="00705166"/>
    <w:rsid w:val="00710A62"/>
    <w:rsid w:val="00711E3D"/>
    <w:rsid w:val="00713C52"/>
    <w:rsid w:val="00714D53"/>
    <w:rsid w:val="00723A47"/>
    <w:rsid w:val="0073136E"/>
    <w:rsid w:val="00731849"/>
    <w:rsid w:val="00742417"/>
    <w:rsid w:val="00742D6C"/>
    <w:rsid w:val="00746093"/>
    <w:rsid w:val="007463F2"/>
    <w:rsid w:val="00753958"/>
    <w:rsid w:val="007605C6"/>
    <w:rsid w:val="00765B89"/>
    <w:rsid w:val="007727B4"/>
    <w:rsid w:val="007739A6"/>
    <w:rsid w:val="00780F6D"/>
    <w:rsid w:val="00781D59"/>
    <w:rsid w:val="00783E82"/>
    <w:rsid w:val="0078407F"/>
    <w:rsid w:val="0078467D"/>
    <w:rsid w:val="007904F0"/>
    <w:rsid w:val="007935B4"/>
    <w:rsid w:val="00796DDF"/>
    <w:rsid w:val="007A21EB"/>
    <w:rsid w:val="007A5846"/>
    <w:rsid w:val="007A63D5"/>
    <w:rsid w:val="007B197F"/>
    <w:rsid w:val="007B2707"/>
    <w:rsid w:val="007B602C"/>
    <w:rsid w:val="007B6D08"/>
    <w:rsid w:val="007C2087"/>
    <w:rsid w:val="007C281A"/>
    <w:rsid w:val="007C40A8"/>
    <w:rsid w:val="00800005"/>
    <w:rsid w:val="00806C07"/>
    <w:rsid w:val="008125B1"/>
    <w:rsid w:val="0081318C"/>
    <w:rsid w:val="008131CC"/>
    <w:rsid w:val="008153D2"/>
    <w:rsid w:val="0081747E"/>
    <w:rsid w:val="00817A95"/>
    <w:rsid w:val="0082730D"/>
    <w:rsid w:val="00827FDD"/>
    <w:rsid w:val="008335B9"/>
    <w:rsid w:val="00836E11"/>
    <w:rsid w:val="00837FEE"/>
    <w:rsid w:val="0084459F"/>
    <w:rsid w:val="00844C98"/>
    <w:rsid w:val="00845EFF"/>
    <w:rsid w:val="0084689F"/>
    <w:rsid w:val="0085250F"/>
    <w:rsid w:val="0087317A"/>
    <w:rsid w:val="00876D85"/>
    <w:rsid w:val="00880734"/>
    <w:rsid w:val="00880BEA"/>
    <w:rsid w:val="0088126C"/>
    <w:rsid w:val="00884010"/>
    <w:rsid w:val="0088436B"/>
    <w:rsid w:val="008917EA"/>
    <w:rsid w:val="008950C1"/>
    <w:rsid w:val="008A110D"/>
    <w:rsid w:val="008A58AD"/>
    <w:rsid w:val="008B06DF"/>
    <w:rsid w:val="008B0A84"/>
    <w:rsid w:val="008B1049"/>
    <w:rsid w:val="008B2A59"/>
    <w:rsid w:val="008B3E87"/>
    <w:rsid w:val="008B4E36"/>
    <w:rsid w:val="008B6FF7"/>
    <w:rsid w:val="008C0F97"/>
    <w:rsid w:val="008C2400"/>
    <w:rsid w:val="008C69BD"/>
    <w:rsid w:val="008D0E5A"/>
    <w:rsid w:val="008D0FA0"/>
    <w:rsid w:val="008D4CF7"/>
    <w:rsid w:val="008E4C99"/>
    <w:rsid w:val="008E6A1A"/>
    <w:rsid w:val="008F3583"/>
    <w:rsid w:val="008F5E38"/>
    <w:rsid w:val="0090111C"/>
    <w:rsid w:val="009033A3"/>
    <w:rsid w:val="00910A02"/>
    <w:rsid w:val="0091105B"/>
    <w:rsid w:val="00912AAF"/>
    <w:rsid w:val="00915BE7"/>
    <w:rsid w:val="0091638E"/>
    <w:rsid w:val="00917C02"/>
    <w:rsid w:val="0092110C"/>
    <w:rsid w:val="00924956"/>
    <w:rsid w:val="009258F8"/>
    <w:rsid w:val="009318B0"/>
    <w:rsid w:val="00934E8A"/>
    <w:rsid w:val="00947131"/>
    <w:rsid w:val="00950023"/>
    <w:rsid w:val="0095248E"/>
    <w:rsid w:val="00956A4F"/>
    <w:rsid w:val="00957E9A"/>
    <w:rsid w:val="00960AB1"/>
    <w:rsid w:val="00961287"/>
    <w:rsid w:val="00961CA7"/>
    <w:rsid w:val="00971C0A"/>
    <w:rsid w:val="00973743"/>
    <w:rsid w:val="00974D92"/>
    <w:rsid w:val="009779F1"/>
    <w:rsid w:val="00985C2A"/>
    <w:rsid w:val="0099127B"/>
    <w:rsid w:val="009A4206"/>
    <w:rsid w:val="009A538D"/>
    <w:rsid w:val="009A5744"/>
    <w:rsid w:val="009A7BE1"/>
    <w:rsid w:val="009C07F1"/>
    <w:rsid w:val="009C2280"/>
    <w:rsid w:val="009C5B51"/>
    <w:rsid w:val="009C5B79"/>
    <w:rsid w:val="009D080E"/>
    <w:rsid w:val="009D545F"/>
    <w:rsid w:val="009E323D"/>
    <w:rsid w:val="009E53C6"/>
    <w:rsid w:val="009E5A67"/>
    <w:rsid w:val="009F1D08"/>
    <w:rsid w:val="009F42A4"/>
    <w:rsid w:val="00A0387E"/>
    <w:rsid w:val="00A073AC"/>
    <w:rsid w:val="00A07FF2"/>
    <w:rsid w:val="00A10A47"/>
    <w:rsid w:val="00A11DD4"/>
    <w:rsid w:val="00A16F97"/>
    <w:rsid w:val="00A34CA0"/>
    <w:rsid w:val="00A35148"/>
    <w:rsid w:val="00A3641E"/>
    <w:rsid w:val="00A40FAB"/>
    <w:rsid w:val="00A41AE0"/>
    <w:rsid w:val="00A50613"/>
    <w:rsid w:val="00A51186"/>
    <w:rsid w:val="00A53BE2"/>
    <w:rsid w:val="00A53E83"/>
    <w:rsid w:val="00A57890"/>
    <w:rsid w:val="00A611AD"/>
    <w:rsid w:val="00A61341"/>
    <w:rsid w:val="00A61B9F"/>
    <w:rsid w:val="00A62FF9"/>
    <w:rsid w:val="00A63303"/>
    <w:rsid w:val="00A721E5"/>
    <w:rsid w:val="00A73DA5"/>
    <w:rsid w:val="00A75CEE"/>
    <w:rsid w:val="00A77E20"/>
    <w:rsid w:val="00A81357"/>
    <w:rsid w:val="00A83033"/>
    <w:rsid w:val="00A83B0E"/>
    <w:rsid w:val="00A878E7"/>
    <w:rsid w:val="00A90C91"/>
    <w:rsid w:val="00A97FD9"/>
    <w:rsid w:val="00AA5262"/>
    <w:rsid w:val="00AA593D"/>
    <w:rsid w:val="00AA7AAD"/>
    <w:rsid w:val="00AB280E"/>
    <w:rsid w:val="00AB2CA6"/>
    <w:rsid w:val="00AB3DCF"/>
    <w:rsid w:val="00AB4D93"/>
    <w:rsid w:val="00AB5E89"/>
    <w:rsid w:val="00AC04B1"/>
    <w:rsid w:val="00AC1A11"/>
    <w:rsid w:val="00AD0936"/>
    <w:rsid w:val="00AD479D"/>
    <w:rsid w:val="00AD4B4D"/>
    <w:rsid w:val="00AE006B"/>
    <w:rsid w:val="00AE0936"/>
    <w:rsid w:val="00AE3DFE"/>
    <w:rsid w:val="00AE68AB"/>
    <w:rsid w:val="00B104A0"/>
    <w:rsid w:val="00B12651"/>
    <w:rsid w:val="00B20A39"/>
    <w:rsid w:val="00B26394"/>
    <w:rsid w:val="00B31A11"/>
    <w:rsid w:val="00B36228"/>
    <w:rsid w:val="00B36CBD"/>
    <w:rsid w:val="00B37957"/>
    <w:rsid w:val="00B40064"/>
    <w:rsid w:val="00B40287"/>
    <w:rsid w:val="00B405D8"/>
    <w:rsid w:val="00B41F35"/>
    <w:rsid w:val="00B42433"/>
    <w:rsid w:val="00B439ED"/>
    <w:rsid w:val="00B476EF"/>
    <w:rsid w:val="00B54EF4"/>
    <w:rsid w:val="00B56C4E"/>
    <w:rsid w:val="00B62DF7"/>
    <w:rsid w:val="00B64B65"/>
    <w:rsid w:val="00B67A0F"/>
    <w:rsid w:val="00B73672"/>
    <w:rsid w:val="00B80696"/>
    <w:rsid w:val="00B811D6"/>
    <w:rsid w:val="00B8305E"/>
    <w:rsid w:val="00B838A9"/>
    <w:rsid w:val="00B83E2A"/>
    <w:rsid w:val="00B85D1F"/>
    <w:rsid w:val="00B872C1"/>
    <w:rsid w:val="00B94BAD"/>
    <w:rsid w:val="00B95DD6"/>
    <w:rsid w:val="00B9748C"/>
    <w:rsid w:val="00B97BA6"/>
    <w:rsid w:val="00BA0B2C"/>
    <w:rsid w:val="00BA1BFE"/>
    <w:rsid w:val="00BA4E95"/>
    <w:rsid w:val="00BA6D59"/>
    <w:rsid w:val="00BA74FA"/>
    <w:rsid w:val="00BA7EBC"/>
    <w:rsid w:val="00BB141E"/>
    <w:rsid w:val="00BB42CA"/>
    <w:rsid w:val="00BB4442"/>
    <w:rsid w:val="00BC4BA2"/>
    <w:rsid w:val="00BC7A6D"/>
    <w:rsid w:val="00BD13FE"/>
    <w:rsid w:val="00BD2086"/>
    <w:rsid w:val="00BD5879"/>
    <w:rsid w:val="00BD7EE9"/>
    <w:rsid w:val="00BE06BF"/>
    <w:rsid w:val="00BE6E24"/>
    <w:rsid w:val="00BE77D2"/>
    <w:rsid w:val="00BF0337"/>
    <w:rsid w:val="00BF0640"/>
    <w:rsid w:val="00BF0F62"/>
    <w:rsid w:val="00BF6C43"/>
    <w:rsid w:val="00C0190D"/>
    <w:rsid w:val="00C102F7"/>
    <w:rsid w:val="00C105C0"/>
    <w:rsid w:val="00C11035"/>
    <w:rsid w:val="00C14440"/>
    <w:rsid w:val="00C20BD9"/>
    <w:rsid w:val="00C247A7"/>
    <w:rsid w:val="00C24B04"/>
    <w:rsid w:val="00C25A28"/>
    <w:rsid w:val="00C32CED"/>
    <w:rsid w:val="00C45A64"/>
    <w:rsid w:val="00C500FC"/>
    <w:rsid w:val="00C504C6"/>
    <w:rsid w:val="00C55091"/>
    <w:rsid w:val="00C610F2"/>
    <w:rsid w:val="00C6557A"/>
    <w:rsid w:val="00C80121"/>
    <w:rsid w:val="00C8141D"/>
    <w:rsid w:val="00C82156"/>
    <w:rsid w:val="00C82D38"/>
    <w:rsid w:val="00C871E0"/>
    <w:rsid w:val="00C90D42"/>
    <w:rsid w:val="00C923B3"/>
    <w:rsid w:val="00C93E50"/>
    <w:rsid w:val="00C946B1"/>
    <w:rsid w:val="00C95A24"/>
    <w:rsid w:val="00C9602C"/>
    <w:rsid w:val="00C96070"/>
    <w:rsid w:val="00CA59E0"/>
    <w:rsid w:val="00CB0A1B"/>
    <w:rsid w:val="00CB0E6C"/>
    <w:rsid w:val="00CD4815"/>
    <w:rsid w:val="00CD4975"/>
    <w:rsid w:val="00CD5F4A"/>
    <w:rsid w:val="00CE2A46"/>
    <w:rsid w:val="00CE7A39"/>
    <w:rsid w:val="00CF15A5"/>
    <w:rsid w:val="00CF2406"/>
    <w:rsid w:val="00CF4DC5"/>
    <w:rsid w:val="00CF675D"/>
    <w:rsid w:val="00CF6D89"/>
    <w:rsid w:val="00D03D3C"/>
    <w:rsid w:val="00D03D4E"/>
    <w:rsid w:val="00D0497C"/>
    <w:rsid w:val="00D07F34"/>
    <w:rsid w:val="00D106CF"/>
    <w:rsid w:val="00D11958"/>
    <w:rsid w:val="00D137B7"/>
    <w:rsid w:val="00D13D81"/>
    <w:rsid w:val="00D14599"/>
    <w:rsid w:val="00D162D9"/>
    <w:rsid w:val="00D164BA"/>
    <w:rsid w:val="00D20386"/>
    <w:rsid w:val="00D21BF8"/>
    <w:rsid w:val="00D239EB"/>
    <w:rsid w:val="00D24067"/>
    <w:rsid w:val="00D25304"/>
    <w:rsid w:val="00D270B2"/>
    <w:rsid w:val="00D30B9F"/>
    <w:rsid w:val="00D32854"/>
    <w:rsid w:val="00D54BBA"/>
    <w:rsid w:val="00D55D29"/>
    <w:rsid w:val="00D60A95"/>
    <w:rsid w:val="00D63851"/>
    <w:rsid w:val="00D70AEC"/>
    <w:rsid w:val="00D71FF3"/>
    <w:rsid w:val="00D72653"/>
    <w:rsid w:val="00D72F7A"/>
    <w:rsid w:val="00D754BC"/>
    <w:rsid w:val="00D75A50"/>
    <w:rsid w:val="00D76BE2"/>
    <w:rsid w:val="00D77357"/>
    <w:rsid w:val="00D81BB9"/>
    <w:rsid w:val="00D83E3A"/>
    <w:rsid w:val="00D8488D"/>
    <w:rsid w:val="00D8542E"/>
    <w:rsid w:val="00D86D75"/>
    <w:rsid w:val="00D86E36"/>
    <w:rsid w:val="00D907F9"/>
    <w:rsid w:val="00D90EBD"/>
    <w:rsid w:val="00D93D0C"/>
    <w:rsid w:val="00D94AAD"/>
    <w:rsid w:val="00DA16B4"/>
    <w:rsid w:val="00DA315F"/>
    <w:rsid w:val="00DB07D8"/>
    <w:rsid w:val="00DB4415"/>
    <w:rsid w:val="00DB5D24"/>
    <w:rsid w:val="00DB60C2"/>
    <w:rsid w:val="00DB646F"/>
    <w:rsid w:val="00DB6902"/>
    <w:rsid w:val="00DB7506"/>
    <w:rsid w:val="00DC5B6E"/>
    <w:rsid w:val="00DD7F08"/>
    <w:rsid w:val="00DE609B"/>
    <w:rsid w:val="00DE6E14"/>
    <w:rsid w:val="00DF4BF5"/>
    <w:rsid w:val="00E00315"/>
    <w:rsid w:val="00E007A9"/>
    <w:rsid w:val="00E00ABC"/>
    <w:rsid w:val="00E06301"/>
    <w:rsid w:val="00E06E99"/>
    <w:rsid w:val="00E13A68"/>
    <w:rsid w:val="00E173AB"/>
    <w:rsid w:val="00E23B77"/>
    <w:rsid w:val="00E243BC"/>
    <w:rsid w:val="00E24B14"/>
    <w:rsid w:val="00E26C39"/>
    <w:rsid w:val="00E32E5F"/>
    <w:rsid w:val="00E35A9E"/>
    <w:rsid w:val="00E35E2B"/>
    <w:rsid w:val="00E366B2"/>
    <w:rsid w:val="00E37754"/>
    <w:rsid w:val="00E41684"/>
    <w:rsid w:val="00E416BA"/>
    <w:rsid w:val="00E43F48"/>
    <w:rsid w:val="00E4591D"/>
    <w:rsid w:val="00E46B3F"/>
    <w:rsid w:val="00E5706E"/>
    <w:rsid w:val="00E57A03"/>
    <w:rsid w:val="00E6158B"/>
    <w:rsid w:val="00E619B8"/>
    <w:rsid w:val="00E61B3B"/>
    <w:rsid w:val="00E62FA2"/>
    <w:rsid w:val="00E63981"/>
    <w:rsid w:val="00E6451D"/>
    <w:rsid w:val="00E66E43"/>
    <w:rsid w:val="00E70F9B"/>
    <w:rsid w:val="00E75CBF"/>
    <w:rsid w:val="00E865DC"/>
    <w:rsid w:val="00E87508"/>
    <w:rsid w:val="00E87F6A"/>
    <w:rsid w:val="00E90484"/>
    <w:rsid w:val="00E908F0"/>
    <w:rsid w:val="00E93ED3"/>
    <w:rsid w:val="00E94681"/>
    <w:rsid w:val="00E97B56"/>
    <w:rsid w:val="00EA078B"/>
    <w:rsid w:val="00EA43DB"/>
    <w:rsid w:val="00EA55A3"/>
    <w:rsid w:val="00EB0F0E"/>
    <w:rsid w:val="00EB2482"/>
    <w:rsid w:val="00EB2973"/>
    <w:rsid w:val="00EB2AEE"/>
    <w:rsid w:val="00EB34B0"/>
    <w:rsid w:val="00EC05C1"/>
    <w:rsid w:val="00EC103D"/>
    <w:rsid w:val="00EC1925"/>
    <w:rsid w:val="00EC5FFF"/>
    <w:rsid w:val="00EC65B0"/>
    <w:rsid w:val="00EC6C2C"/>
    <w:rsid w:val="00EC6DA0"/>
    <w:rsid w:val="00ED038E"/>
    <w:rsid w:val="00ED0A9E"/>
    <w:rsid w:val="00ED3F76"/>
    <w:rsid w:val="00EE5301"/>
    <w:rsid w:val="00EE546F"/>
    <w:rsid w:val="00EE7B25"/>
    <w:rsid w:val="00EF01CF"/>
    <w:rsid w:val="00EF0A4A"/>
    <w:rsid w:val="00EF6CCE"/>
    <w:rsid w:val="00EF7876"/>
    <w:rsid w:val="00F026E8"/>
    <w:rsid w:val="00F0678A"/>
    <w:rsid w:val="00F06CD6"/>
    <w:rsid w:val="00F07D26"/>
    <w:rsid w:val="00F113ED"/>
    <w:rsid w:val="00F16637"/>
    <w:rsid w:val="00F1768A"/>
    <w:rsid w:val="00F232AA"/>
    <w:rsid w:val="00F2363E"/>
    <w:rsid w:val="00F26A76"/>
    <w:rsid w:val="00F26F9C"/>
    <w:rsid w:val="00F27C31"/>
    <w:rsid w:val="00F30C94"/>
    <w:rsid w:val="00F33187"/>
    <w:rsid w:val="00F34A5C"/>
    <w:rsid w:val="00F37C5D"/>
    <w:rsid w:val="00F4337C"/>
    <w:rsid w:val="00F43A74"/>
    <w:rsid w:val="00F53980"/>
    <w:rsid w:val="00F547AE"/>
    <w:rsid w:val="00F70829"/>
    <w:rsid w:val="00F715F3"/>
    <w:rsid w:val="00F71DE8"/>
    <w:rsid w:val="00F84D04"/>
    <w:rsid w:val="00F86D7E"/>
    <w:rsid w:val="00F8774C"/>
    <w:rsid w:val="00F936D8"/>
    <w:rsid w:val="00FA1E6B"/>
    <w:rsid w:val="00FA688D"/>
    <w:rsid w:val="00FA79E2"/>
    <w:rsid w:val="00FB24DF"/>
    <w:rsid w:val="00FB2B49"/>
    <w:rsid w:val="00FB408D"/>
    <w:rsid w:val="00FB5E8C"/>
    <w:rsid w:val="00FC0864"/>
    <w:rsid w:val="00FC20FE"/>
    <w:rsid w:val="00FC3AF4"/>
    <w:rsid w:val="00FC451E"/>
    <w:rsid w:val="00FC6446"/>
    <w:rsid w:val="00FD0281"/>
    <w:rsid w:val="00FD0564"/>
    <w:rsid w:val="00FD4908"/>
    <w:rsid w:val="00FD542B"/>
    <w:rsid w:val="00FD603D"/>
    <w:rsid w:val="00FE065A"/>
    <w:rsid w:val="00FE1815"/>
    <w:rsid w:val="00FE4600"/>
    <w:rsid w:val="00FE7300"/>
    <w:rsid w:val="00FF385D"/>
    <w:rsid w:val="00FF6B6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97317-3FB1-4A61-B821-48E3CB2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99"/>
    <w:rsid w:val="00F0678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rsid w:val="00F0678A"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rsid w:val="00F0678A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rsid w:val="00F0678A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rsid w:val="00F0678A"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rsid w:val="00F0678A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rsid w:val="00F0678A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link w:val="Nadpis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link w:val="Nadpis3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link w:val="Nadpis4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link w:val="Nadpis5"/>
    <w:uiPriority w:val="99"/>
    <w:locked/>
    <w:rsid w:val="00F0678A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rsid w:val="00F0678A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link w:val="Pta"/>
    <w:uiPriority w:val="99"/>
    <w:locked/>
    <w:rsid w:val="00F0678A"/>
    <w:rPr>
      <w:rFonts w:ascii="Arial" w:hAnsi="Arial" w:cs="Arial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0678A"/>
    <w:pPr>
      <w:ind w:right="-516"/>
      <w:jc w:val="both"/>
    </w:pPr>
  </w:style>
  <w:style w:type="character" w:customStyle="1" w:styleId="Zkladntext2Char">
    <w:name w:val="Základný text 2 Char"/>
    <w:link w:val="Zkladntext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kaznapoznmkupodciarou">
    <w:name w:val="Odkaz na poznámku pod ciarou"/>
    <w:uiPriority w:val="99"/>
    <w:rsid w:val="00F0678A"/>
    <w:rPr>
      <w:rFonts w:cs="Times New Roman"/>
      <w:vertAlign w:val="superscript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F0678A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extpoznmkypodciarou">
    <w:name w:val="Text poznámky pod ciarou"/>
    <w:basedOn w:val="Normlny"/>
    <w:uiPriority w:val="99"/>
    <w:rsid w:val="00F0678A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678A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link w:val="Zkladntext3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paragraph" w:customStyle="1" w:styleId="Hlavicka">
    <w:name w:val="Hlavicka"/>
    <w:basedOn w:val="Normlny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Cslostrany">
    <w:name w:val="Císlo strany"/>
    <w:uiPriority w:val="99"/>
    <w:rsid w:val="00F0678A"/>
    <w:rPr>
      <w:rFonts w:cs="Times New Roman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F0678A"/>
    <w:pPr>
      <w:ind w:left="348" w:firstLine="709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0678A"/>
    <w:pPr>
      <w:ind w:left="-70" w:firstLine="7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zov">
    <w:name w:val="Title"/>
    <w:basedOn w:val="Normlny"/>
    <w:link w:val="NzovChar"/>
    <w:uiPriority w:val="99"/>
    <w:rsid w:val="00F0678A"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link w:val="Nzov"/>
    <w:uiPriority w:val="99"/>
    <w:locked/>
    <w:rsid w:val="00F0678A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tw4winMark">
    <w:name w:val="tw4winMark"/>
    <w:uiPriority w:val="99"/>
    <w:rsid w:val="00F0678A"/>
    <w:rPr>
      <w:rFonts w:ascii="Courier New" w:hAnsi="Courier New" w:cs="Courier New"/>
      <w:vanish/>
      <w:color w:val="800080"/>
      <w:vertAlign w:val="subscript"/>
    </w:rPr>
  </w:style>
  <w:style w:type="character" w:customStyle="1" w:styleId="BalloonTextChar">
    <w:name w:val="Balloon Text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Normlny0">
    <w:name w:val="_Normálny"/>
    <w:basedOn w:val="Normlny"/>
    <w:uiPriority w:val="99"/>
    <w:rsid w:val="00F0678A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F0678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0678A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0678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M4">
    <w:name w:val="CM4"/>
    <w:basedOn w:val="Normlny"/>
    <w:next w:val="Normlny"/>
    <w:uiPriority w:val="99"/>
    <w:rsid w:val="00F0678A"/>
    <w:pPr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F067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Hypertextovprepojenie">
    <w:name w:val="Hyperlink"/>
    <w:uiPriority w:val="99"/>
    <w:semiHidden/>
    <w:rsid w:val="00F0678A"/>
    <w:rPr>
      <w:rFonts w:ascii="Tahoma" w:hAnsi="Tahoma" w:cs="Tahoma"/>
      <w:color w:val="4B4B4B"/>
      <w:u w:val="single"/>
      <w:rtl w:val="0"/>
      <w:cs w:val="0"/>
    </w:rPr>
  </w:style>
  <w:style w:type="character" w:customStyle="1" w:styleId="dates">
    <w:name w:val="dates"/>
    <w:uiPriority w:val="99"/>
    <w:rsid w:val="00F0678A"/>
    <w:rPr>
      <w:rFonts w:cs="Times New Roman"/>
      <w:rtl w:val="0"/>
      <w:cs w:val="0"/>
    </w:rPr>
  </w:style>
  <w:style w:type="character" w:customStyle="1" w:styleId="new">
    <w:name w:val="new"/>
    <w:uiPriority w:val="99"/>
    <w:rsid w:val="00F0678A"/>
    <w:rPr>
      <w:rFonts w:cs="Times New Roman"/>
      <w:rtl w:val="0"/>
      <w:cs w:val="0"/>
    </w:rPr>
  </w:style>
  <w:style w:type="paragraph" w:customStyle="1" w:styleId="Zkladntext1">
    <w:name w:val="Základný text1"/>
    <w:uiPriority w:val="99"/>
    <w:rsid w:val="00F0678A"/>
    <w:pPr>
      <w:autoSpaceDE w:val="0"/>
      <w:autoSpaceDN w:val="0"/>
      <w:adjustRightInd w:val="0"/>
      <w:spacing w:after="85" w:line="240" w:lineRule="atLeast"/>
      <w:ind w:firstLine="397"/>
      <w:jc w:val="both"/>
    </w:pPr>
    <w:rPr>
      <w:rFonts w:ascii="NimbuSanDEE" w:hAnsi="NimbuSanDEE" w:cs="NimbuSanDEE"/>
    </w:rPr>
  </w:style>
  <w:style w:type="paragraph" w:customStyle="1" w:styleId="NormlnsWWW">
    <w:name w:val="Normální (síť WWW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</w:rPr>
  </w:style>
  <w:style w:type="character" w:styleId="Siln">
    <w:name w:val="Strong"/>
    <w:uiPriority w:val="99"/>
    <w:rsid w:val="00F0678A"/>
    <w:rPr>
      <w:rFonts w:cs="Times New Roman"/>
      <w:b/>
      <w:bCs/>
      <w:rtl w:val="0"/>
      <w:cs w:val="0"/>
    </w:rPr>
  </w:style>
  <w:style w:type="paragraph" w:customStyle="1" w:styleId="Odsekzoznamu1">
    <w:name w:val="Odsek zoznamu1"/>
    <w:basedOn w:val="Normlny"/>
    <w:uiPriority w:val="99"/>
    <w:rsid w:val="00F0678A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  <w:lang w:val="cs-CZ" w:eastAsia="cs-CZ"/>
    </w:rPr>
  </w:style>
  <w:style w:type="paragraph" w:styleId="Odsekzoznamu">
    <w:name w:val="List Paragraph"/>
    <w:basedOn w:val="Normlny"/>
    <w:uiPriority w:val="99"/>
    <w:rsid w:val="00B80696"/>
    <w:pPr>
      <w:ind w:left="720"/>
      <w:contextualSpacing/>
    </w:pPr>
  </w:style>
  <w:style w:type="paragraph" w:customStyle="1" w:styleId="Odsekzoznamu2">
    <w:name w:val="Odsek zoznamu2"/>
    <w:basedOn w:val="Normlny"/>
    <w:uiPriority w:val="99"/>
    <w:rsid w:val="00F4337C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rsid w:val="00A73DA5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A73DA5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35148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713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35148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customStyle="1" w:styleId="Odsekzoznamu3">
    <w:name w:val="Odsek zoznamu3"/>
    <w:basedOn w:val="Normlny"/>
    <w:uiPriority w:val="99"/>
    <w:rsid w:val="005B4ED7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poznmkupodiarou">
    <w:name w:val="footnote reference"/>
    <w:uiPriority w:val="99"/>
    <w:semiHidden/>
    <w:rsid w:val="00592BF4"/>
    <w:rPr>
      <w:rFonts w:cs="Times New Roman"/>
      <w:vertAlign w:val="superscript"/>
      <w:rtl w:val="0"/>
      <w:cs w:val="0"/>
    </w:rPr>
  </w:style>
  <w:style w:type="character" w:customStyle="1" w:styleId="CharChar2">
    <w:name w:val="Char Char2"/>
    <w:uiPriority w:val="99"/>
    <w:semiHidden/>
    <w:locked/>
    <w:rsid w:val="00592BF4"/>
    <w:rPr>
      <w:lang w:val="sk-SK" w:eastAsia="sk-SK"/>
    </w:rPr>
  </w:style>
  <w:style w:type="character" w:styleId="slostrany">
    <w:name w:val="page number"/>
    <w:uiPriority w:val="99"/>
    <w:rsid w:val="00B9748C"/>
    <w:rPr>
      <w:rFonts w:cs="Times New Roman"/>
      <w:rtl w:val="0"/>
      <w:cs w:val="0"/>
    </w:rPr>
  </w:style>
  <w:style w:type="paragraph" w:customStyle="1" w:styleId="ListParagraph1">
    <w:name w:val="List Paragraph1"/>
    <w:basedOn w:val="Normlny"/>
    <w:uiPriority w:val="99"/>
    <w:rsid w:val="00EB2973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20210301" TargetMode="External"/><Relationship Id="rId13" Type="http://schemas.openxmlformats.org/officeDocument/2006/relationships/hyperlink" Target="https://www.slov-lex.sk/pravne-predpisy/SK/ZZ/2005/82/202103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lov-lex.sk/pravne-predpisy/SK/ZZ/2005/82/20210301" TargetMode="External"/><Relationship Id="rId12" Type="http://schemas.openxmlformats.org/officeDocument/2006/relationships/hyperlink" Target="https://www.slov-lex.sk/pravne-predpisy/SK/ZZ/2005/82/20210301" TargetMode="External"/><Relationship Id="rId17" Type="http://schemas.openxmlformats.org/officeDocument/2006/relationships/hyperlink" Target="https://www.slov-lex.sk/pravne-predpisy/SK/ZZ/2005/82/202103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82/20210301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5/82/202103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5/82/20210301" TargetMode="External"/><Relationship Id="rId10" Type="http://schemas.openxmlformats.org/officeDocument/2006/relationships/hyperlink" Target="https://www.slov-lex.sk/pravne-predpisy/SK/ZZ/2005/82/2021030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82/20210301" TargetMode="External"/><Relationship Id="rId14" Type="http://schemas.openxmlformats.org/officeDocument/2006/relationships/hyperlink" Target="https://www.slov-lex.sk/pravne-predpisy/SK/ZZ/2005/82/20210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MPSVR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janusovav</dc:creator>
  <cp:lastModifiedBy>Vároš Juraj</cp:lastModifiedBy>
  <cp:revision>6</cp:revision>
  <cp:lastPrinted>2010-12-29T10:27:00Z</cp:lastPrinted>
  <dcterms:created xsi:type="dcterms:W3CDTF">2011-04-26T15:02:00Z</dcterms:created>
  <dcterms:modified xsi:type="dcterms:W3CDTF">2021-12-07T10:35:00Z</dcterms:modified>
</cp:coreProperties>
</file>