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21E1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21E14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B21E14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B21E14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21E14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21E14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B21E14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21E14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43241C7" w:rsidR="0081708C" w:rsidRPr="00B21E14" w:rsidRDefault="00C0662A" w:rsidP="00E3033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vyhlasuje </w:t>
                  </w:r>
                  <w:r w:rsidR="0075270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prírodná rezervácia </w:t>
                  </w:r>
                  <w:r w:rsidR="00E303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Vydrica</w:t>
                  </w:r>
                  <w:r w:rsidR="00B24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a jej ochranné pásmo</w:t>
                  </w:r>
                </w:p>
              </w:tc>
            </w:tr>
          </w:tbl>
          <w:p w14:paraId="79032FD8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B21E14" w:rsidRDefault="0081708C" w:rsidP="00B21E1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21E14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B21E14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7B687C0" w:rsidR="0081708C" w:rsidRPr="00B21E14" w:rsidRDefault="00537870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2583" w:rsidRPr="00B21E14">
              <w:rPr>
                <w:rFonts w:ascii="Times New Roman" w:hAnsi="Times New Roman" w:cs="Times New Roman"/>
                <w:sz w:val="24"/>
                <w:szCs w:val="24"/>
              </w:rPr>
              <w:t>minister životného prostredia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B21E14" w:rsidRDefault="004052A7" w:rsidP="00B2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B21E14" w:rsidRDefault="0081708C" w:rsidP="00B21E14">
      <w:pPr>
        <w:rPr>
          <w:rFonts w:ascii="Times New Roman" w:hAnsi="Times New Roman" w:cs="Times New Roman"/>
        </w:rPr>
      </w:pPr>
    </w:p>
    <w:p w14:paraId="28C3DD38" w14:textId="4A583F05" w:rsidR="009C4F6D" w:rsidRPr="00B21E14" w:rsidRDefault="009C4F6D" w:rsidP="00B21E14">
      <w:pPr>
        <w:rPr>
          <w:rFonts w:ascii="Times New Roman" w:hAnsi="Times New Roman" w:cs="Times New Roman"/>
          <w:b/>
          <w:sz w:val="32"/>
          <w:szCs w:val="32"/>
        </w:rPr>
      </w:pPr>
      <w:r w:rsidRPr="00B21E14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B21E14" w:rsidRDefault="009C4F6D" w:rsidP="00B21E14">
      <w:pPr>
        <w:rPr>
          <w:rFonts w:ascii="Times New Roman" w:hAnsi="Times New Roman" w:cs="Times New Roman"/>
        </w:rPr>
      </w:pPr>
    </w:p>
    <w:p w14:paraId="64FDA05E" w14:textId="109A1B15" w:rsidR="00BD6076" w:rsidRPr="00B21E14" w:rsidRDefault="00BD6076" w:rsidP="00B21E14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:rsidRPr="00B21E14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:rsidRPr="00B21E14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143605A9" w:rsidR="00BD6076" w:rsidRPr="00B21E14" w:rsidRDefault="00BD6076" w:rsidP="00E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</w:t>
            </w:r>
            <w:r w:rsidR="003F2583"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vyhlasuje </w:t>
            </w:r>
            <w:r w:rsidR="0075270D">
              <w:rPr>
                <w:rFonts w:ascii="Times New Roman" w:hAnsi="Times New Roman" w:cs="Times New Roman"/>
                <w:sz w:val="24"/>
                <w:szCs w:val="24"/>
              </w:rPr>
              <w:t xml:space="preserve">prírodná rezervácia </w:t>
            </w:r>
            <w:r w:rsidR="00E30333">
              <w:rPr>
                <w:rFonts w:ascii="Times New Roman" w:hAnsi="Times New Roman" w:cs="Times New Roman"/>
                <w:sz w:val="24"/>
                <w:szCs w:val="24"/>
              </w:rPr>
              <w:t>Vydrica</w:t>
            </w:r>
            <w:r w:rsidR="00B2457D">
              <w:rPr>
                <w:rFonts w:ascii="Times New Roman" w:hAnsi="Times New Roman" w:cs="Times New Roman"/>
                <w:sz w:val="24"/>
                <w:szCs w:val="24"/>
              </w:rPr>
              <w:t xml:space="preserve"> a jej ochranné pásmo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6076" w:rsidRPr="00B21E14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076" w:rsidRPr="00B21E14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20A0063F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BD6076" w:rsidRPr="00B21E14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4C4C4D3A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BD6076" w:rsidRPr="00B2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redsed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ovi vlády</w:t>
            </w:r>
          </w:p>
        </w:tc>
      </w:tr>
      <w:tr w:rsidR="00BD6076" w:rsidRPr="00B21E14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22D357A6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Zbierke zákonov Slovenskej republiky.</w:t>
            </w:r>
          </w:p>
        </w:tc>
      </w:tr>
      <w:tr w:rsidR="00BD6076" w:rsidRPr="00B21E14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030DB66C" w:rsidR="00596D02" w:rsidRPr="00B21E14" w:rsidRDefault="00596D02" w:rsidP="00B21E1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57779" w:rsidRPr="00B21E14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5822E721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58609E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14:paraId="7B9DFC7F" w14:textId="64A8DBBB" w:rsidR="00F26FE7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  <w:tr w:rsidR="00557779" w:rsidRPr="00B21E14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B21E14" w:rsidRDefault="00557779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B21E14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Pr="00B21E14" w:rsidRDefault="00557779" w:rsidP="00B21E14">
            <w:pPr>
              <w:rPr>
                <w:rFonts w:ascii="Times New Roman" w:hAnsi="Times New Roman" w:cs="Times New Roman"/>
              </w:rPr>
            </w:pPr>
          </w:p>
        </w:tc>
      </w:tr>
    </w:tbl>
    <w:p w14:paraId="4FF3A38B" w14:textId="77777777" w:rsidR="00557779" w:rsidRPr="00B21E14" w:rsidRDefault="00557779" w:rsidP="00B21E14">
      <w:pPr>
        <w:rPr>
          <w:rFonts w:ascii="Times New Roman" w:hAnsi="Times New Roman" w:cs="Times New Roman"/>
        </w:rPr>
      </w:pPr>
    </w:p>
    <w:sectPr w:rsidR="00557779" w:rsidRPr="00B21E1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009AC"/>
    <w:rsid w:val="00061FED"/>
    <w:rsid w:val="00066F51"/>
    <w:rsid w:val="00074658"/>
    <w:rsid w:val="0010780A"/>
    <w:rsid w:val="00175B8A"/>
    <w:rsid w:val="001D495F"/>
    <w:rsid w:val="00266B00"/>
    <w:rsid w:val="002B0D08"/>
    <w:rsid w:val="003252B8"/>
    <w:rsid w:val="00356199"/>
    <w:rsid w:val="00372BCE"/>
    <w:rsid w:val="00376D2B"/>
    <w:rsid w:val="003F2583"/>
    <w:rsid w:val="00402F32"/>
    <w:rsid w:val="004052A7"/>
    <w:rsid w:val="00456D57"/>
    <w:rsid w:val="005151A4"/>
    <w:rsid w:val="005165E0"/>
    <w:rsid w:val="00537870"/>
    <w:rsid w:val="00557779"/>
    <w:rsid w:val="0058609E"/>
    <w:rsid w:val="005922D7"/>
    <w:rsid w:val="00596D02"/>
    <w:rsid w:val="005E1E88"/>
    <w:rsid w:val="006740F9"/>
    <w:rsid w:val="006A2A39"/>
    <w:rsid w:val="006B2791"/>
    <w:rsid w:val="006B6F58"/>
    <w:rsid w:val="006F2EA0"/>
    <w:rsid w:val="006F3C1D"/>
    <w:rsid w:val="006F6506"/>
    <w:rsid w:val="0075270D"/>
    <w:rsid w:val="00791810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A3474E"/>
    <w:rsid w:val="00A74A13"/>
    <w:rsid w:val="00B07CB6"/>
    <w:rsid w:val="00B21E14"/>
    <w:rsid w:val="00B2457D"/>
    <w:rsid w:val="00B674A1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30333"/>
    <w:rsid w:val="00EA65D1"/>
    <w:rsid w:val="00EB7696"/>
    <w:rsid w:val="00ED412E"/>
    <w:rsid w:val="00F26FE7"/>
    <w:rsid w:val="00F4680C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_návrh-uznesenia-vlády_Pramene-Vydrice_"/>
    <f:field ref="objsubject" par="" edit="true" text=""/>
    <f:field ref="objcreatedby" par="" text="Smažáková, Janette"/>
    <f:field ref="objcreatedat" par="" text="18.8.2021 8:37:33"/>
    <f:field ref="objchangedby" par="" text="Administrator, System"/>
    <f:field ref="objmodifiedat" par="" text="18.8.2021 8:37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DEF23DB-4200-45BC-A7EB-BF6FF8B7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2019-03-08T13:27:00Z</cp:lastPrinted>
  <dcterms:created xsi:type="dcterms:W3CDTF">2021-12-08T08:47:00Z</dcterms:created>
  <dcterms:modified xsi:type="dcterms:W3CDTF">2021-12-08T08:47:00Z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COO.2145.1000.3.4511118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Janette Smažáková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prírodná rezervácia Pramene Vydrice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22 ods. 1 a 6 zákona č. 543/2002 Z. z. o ochrane prírody a krajiny v znení neskorších predpisov</vt:lpwstr>
  </property>
  <property fmtid="{D5CDD505-2E9C-101B-9397-08002B2CF9AE}" pid="18" name="FSC#SKEDITIONSLOVLEX@103.510:plnynazovpredpis">
    <vt:lpwstr> Nariadenie vlády  Slovenskej republiky, ktorým sa vyhlasuje prírodná rezervácia Pramene Vydrice </vt:lpwstr>
  </property>
  <property fmtid="{D5CDD505-2E9C-101B-9397-08002B2CF9AE}" pid="19" name="FSC#SKEDITIONSLOVLEX@103.510:rezortcislopredpis">
    <vt:lpwstr>10824/2021-1.7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LP/2021/458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&lt;p&gt;&amp;nbsp;&lt;/p&gt;&lt;p&gt;&amp;nbsp;&amp;nbsp;&amp;nbsp;&lt;/p&gt;&lt;p&gt;&amp;nbsp;&amp;nbsp;&amp;nbsp;&amp;nbsp;&lt;/p&gt;&lt;p&gt;&amp;nbsp;&lt;/p&gt;&lt;p&gt;&amp;nbsp;&lt;/p&gt;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18. 8. 2021</vt:lpwstr>
  </property>
</Properties>
</file>