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2244" w:rsidRDefault="001F35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D Ô V O D O V Á    S P R Á V A</w:t>
      </w:r>
    </w:p>
    <w:p w14:paraId="00000002" w14:textId="77777777" w:rsidR="00EF2244" w:rsidRDefault="00EF2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F2244" w:rsidRDefault="001F35B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Všeobecná časť</w:t>
      </w:r>
    </w:p>
    <w:p w14:paraId="00000004" w14:textId="77777777" w:rsidR="00EF2244" w:rsidRDefault="00EF2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A8755" w14:textId="5F6EFC56" w:rsidR="00DF689C" w:rsidRDefault="00DF68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B4F04">
        <w:rPr>
          <w:rFonts w:ascii="Times New Roman" w:eastAsia="Times New Roman" w:hAnsi="Times New Roman" w:cs="Times New Roman"/>
          <w:sz w:val="24"/>
          <w:szCs w:val="24"/>
        </w:rPr>
        <w:t>oslan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B4F04">
        <w:rPr>
          <w:rFonts w:ascii="Times New Roman" w:eastAsia="Times New Roman" w:hAnsi="Times New Roman" w:cs="Times New Roman"/>
          <w:sz w:val="24"/>
          <w:szCs w:val="24"/>
        </w:rPr>
        <w:t>c Národnej rady Slovenskej republiky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1F35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51F0B" w:rsidRPr="00F51F0B">
        <w:rPr>
          <w:rFonts w:ascii="Times New Roman" w:eastAsia="Times New Roman" w:hAnsi="Times New Roman" w:cs="Times New Roman"/>
          <w:color w:val="212121"/>
          <w:sz w:val="24"/>
          <w:szCs w:val="24"/>
        </w:rPr>
        <w:t>OĽANO – NOVA – KÚ - Zmena zdola</w:t>
      </w:r>
      <w:r w:rsidR="00F51F0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F689C">
        <w:rPr>
          <w:rFonts w:ascii="Times New Roman" w:eastAsia="Times New Roman" w:hAnsi="Times New Roman" w:cs="Times New Roman"/>
          <w:color w:val="212121"/>
          <w:sz w:val="24"/>
          <w:szCs w:val="24"/>
        </w:rPr>
        <w:t>György Gyimesi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B4F04">
        <w:rPr>
          <w:rFonts w:ascii="Times New Roman" w:eastAsia="Times New Roman" w:hAnsi="Times New Roman" w:cs="Times New Roman"/>
          <w:sz w:val="24"/>
          <w:szCs w:val="24"/>
        </w:rPr>
        <w:t>predkladá</w:t>
      </w:r>
      <w:r w:rsidR="001F35BA">
        <w:rPr>
          <w:rFonts w:ascii="Times New Roman" w:eastAsia="Times New Roman" w:hAnsi="Times New Roman" w:cs="Times New Roman"/>
          <w:sz w:val="24"/>
          <w:szCs w:val="24"/>
        </w:rPr>
        <w:t xml:space="preserve"> návrh zákona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89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689C">
        <w:rPr>
          <w:rFonts w:ascii="Times New Roman" w:eastAsia="Times New Roman" w:hAnsi="Times New Roman" w:cs="Times New Roman"/>
          <w:sz w:val="24"/>
          <w:szCs w:val="24"/>
        </w:rPr>
        <w:t>finančnej podpore pre Maďarský spoločenský a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689C">
        <w:rPr>
          <w:rFonts w:ascii="Times New Roman" w:eastAsia="Times New Roman" w:hAnsi="Times New Roman" w:cs="Times New Roman"/>
          <w:sz w:val="24"/>
          <w:szCs w:val="24"/>
        </w:rPr>
        <w:t xml:space="preserve">kultúrny zväz na Slovensku 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F689C">
        <w:rPr>
          <w:rFonts w:ascii="Times New Roman" w:eastAsia="Times New Roman" w:hAnsi="Times New Roman" w:cs="Times New Roman"/>
          <w:sz w:val="24"/>
          <w:szCs w:val="24"/>
        </w:rPr>
        <w:t xml:space="preserve"> Csemadok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 (ďalej len „návrh zákona“)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EF2244" w:rsidRDefault="00EF22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6A0EB" w14:textId="77777777" w:rsidR="00F51F0B" w:rsidRDefault="001F35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Cieľom predmetného návrhu zákona je 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 xml:space="preserve">vytvoriť právny rámec garancie pravidelného, každoročného finančného príspevku z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rozpočtovej kapitoly Ministerstva kultúry Slovenskej republiky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bookmarkStart w:id="2" w:name="_Hlk83985774"/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Maďarský spoločenský a kultúrny zväz na Slovensku – Csemadok</w:t>
      </w:r>
      <w:bookmarkEnd w:id="2"/>
      <w:r w:rsidR="009C6A31">
        <w:rPr>
          <w:rFonts w:ascii="Times New Roman" w:eastAsia="Times New Roman" w:hAnsi="Times New Roman" w:cs="Times New Roman"/>
          <w:sz w:val="24"/>
          <w:szCs w:val="24"/>
        </w:rPr>
        <w:t xml:space="preserve"> (ďalej len „Csemadok“)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18A9DF" w14:textId="77777777" w:rsidR="00F51F0B" w:rsidRDefault="00F51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F6303" w14:textId="78433F72" w:rsidR="00D87742" w:rsidRDefault="009C6A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31">
        <w:rPr>
          <w:rFonts w:ascii="Times New Roman" w:eastAsia="Times New Roman" w:hAnsi="Times New Roman" w:cs="Times New Roman"/>
          <w:sz w:val="24"/>
          <w:szCs w:val="24"/>
        </w:rPr>
        <w:t>Csemadok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ustanovizňou, ktorá už od jej založenia 5. marca 1949 zohráva kľúčovú úlohu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udržiavaní a rozvíjaní národnej identity, kultúry a spolupatričnosti Maďarov žijúcich na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území Slovenskej republiky a obhajovaní ich spoločenských záujmov</w:t>
      </w:r>
      <w:r>
        <w:rPr>
          <w:rFonts w:ascii="Times New Roman" w:eastAsia="Times New Roman" w:hAnsi="Times New Roman" w:cs="Times New Roman"/>
          <w:sz w:val="24"/>
          <w:szCs w:val="24"/>
        </w:rPr>
        <w:t>. Od jej vzniku prešla viacerými formálnymi zmenami a v súčasnosti existuje ako občianske združenie s 53 000 členmi a viac ako 400 miestnymi, lokálnymi o</w:t>
      </w:r>
      <w:r w:rsidRPr="009C6A31">
        <w:rPr>
          <w:rFonts w:ascii="Times New Roman" w:eastAsia="Times New Roman" w:hAnsi="Times New Roman" w:cs="Times New Roman"/>
          <w:sz w:val="24"/>
          <w:szCs w:val="24"/>
        </w:rPr>
        <w:t>rganizačn</w:t>
      </w:r>
      <w:r>
        <w:rPr>
          <w:rFonts w:ascii="Times New Roman" w:eastAsia="Times New Roman" w:hAnsi="Times New Roman" w:cs="Times New Roman"/>
          <w:sz w:val="24"/>
          <w:szCs w:val="24"/>
        </w:rPr>
        <w:t>ými</w:t>
      </w:r>
      <w:r w:rsidRPr="009C6A31">
        <w:rPr>
          <w:rFonts w:ascii="Times New Roman" w:eastAsia="Times New Roman" w:hAnsi="Times New Roman" w:cs="Times New Roman"/>
          <w:sz w:val="24"/>
          <w:szCs w:val="24"/>
        </w:rPr>
        <w:t xml:space="preserve"> jednotk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 pôsobiacimi na území celého Slovenska. </w:t>
      </w:r>
    </w:p>
    <w:p w14:paraId="000E482C" w14:textId="3EF364C6" w:rsidR="009C6A31" w:rsidRDefault="009C6A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DE0E4" w14:textId="4D823994" w:rsidR="009C6A31" w:rsidRDefault="009C6A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minulosti dostával Csemadok finančný príspevok na svojej fungovanie od štátu, avšak v roku 1996 bola táto finančná dotácia zrušená. Návrhom zákona 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sa plánuje nadviazať na pretrhnutú kontinuitu tejto finančnej výpomoci a opätovne zaviesť štátny príspevok poskytovaný tomuto zväzu.   </w:t>
      </w:r>
    </w:p>
    <w:p w14:paraId="1B17CD22" w14:textId="77777777" w:rsidR="009C6A31" w:rsidRDefault="009C6A31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28E04897" w:rsidR="00EF2244" w:rsidRDefault="001F35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je v súlade s Ústavou Slovenskej republiky, ústavnými zákonmi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nálezmi Ústavného súdu Slovenskej republiky</w:t>
      </w:r>
      <w:r w:rsidR="00F51F0B" w:rsidRPr="00F51F0B">
        <w:rPr>
          <w:rFonts w:ascii="Times New Roman" w:eastAsia="Times New Roman" w:hAnsi="Times New Roman" w:cs="Times New Roman"/>
          <w:sz w:val="24"/>
          <w:szCs w:val="24"/>
        </w:rPr>
        <w:t xml:space="preserve"> a ostatnými všeobecne záväznými právnymi predpismi Slovenskej republiky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medzinárodnými zmluvami a medzinárodnými dokumentmi, ktorými je Slovenská republika viazaná, zákonmi a s právom Európskej únie. </w:t>
      </w:r>
    </w:p>
    <w:p w14:paraId="00000010" w14:textId="77777777" w:rsidR="00EF2244" w:rsidRDefault="00EF22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26976" w14:textId="2AE636ED" w:rsidR="00F51F0B" w:rsidRPr="00F51F0B" w:rsidRDefault="00F51F0B" w:rsidP="00F51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0B">
        <w:rPr>
          <w:rFonts w:ascii="Times New Roman" w:eastAsia="Times New Roman" w:hAnsi="Times New Roman" w:cs="Times New Roman"/>
          <w:sz w:val="24"/>
          <w:szCs w:val="24"/>
        </w:rPr>
        <w:t xml:space="preserve">Návrh zákona má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negatívny 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>vplyv na rozpočet verejnej správy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 xml:space="preserve">Návrh zákona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vplyv 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>podnikateľské prostredie, na životné prostredie ani na informatizáciu spoločnosti a tiež nevyvoláva sociálne vplyvy.</w:t>
      </w:r>
    </w:p>
    <w:p w14:paraId="68B5D53A" w14:textId="216FBCCC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A93FB" w14:textId="2C999BB3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6EAB6" w14:textId="34E6A93A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6EB58" w14:textId="571B0680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54A7F" w14:textId="0C70610C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7B02C" w14:textId="36DF7CB2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F8877" w14:textId="43F82E1D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DEAD9" w14:textId="54A9372F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6DE90" w14:textId="51763961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414B5" w14:textId="3BFFC14A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0482" w14:textId="26B645D3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F2244" w:rsidRDefault="001F35B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Osobitná časť</w:t>
      </w:r>
    </w:p>
    <w:p w14:paraId="00000014" w14:textId="77777777" w:rsidR="00EF2244" w:rsidRDefault="00EF224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953AC" w14:textId="370C01D5" w:rsidR="00F51F0B" w:rsidRDefault="00F51F0B" w:rsidP="00F51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§ 1</w:t>
      </w:r>
    </w:p>
    <w:p w14:paraId="00000018" w14:textId="77777777" w:rsidR="00EF2244" w:rsidRDefault="00EF22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14DC6E67" w:rsidR="00EF2244" w:rsidRDefault="00F51F0B" w:rsidP="00B968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Úvodné ustanovenie návrhu zákona vymedzuje predmet úpravy, ktorý je pozitívny záväzok poskytovať</w:t>
      </w:r>
      <w:r w:rsidR="00B96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finančnú podporu</w:t>
      </w:r>
      <w:r w:rsidR="00B96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na podporu činnosti Maďarského spoločenského a kultúrneho zväzu na Slovensku – Csemadok, ktorý sídli v</w:t>
      </w:r>
      <w:r w:rsidR="00B968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Bratislave</w:t>
      </w:r>
      <w:r w:rsidR="00B96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EF2244" w:rsidRDefault="00EF224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EF2244" w:rsidRDefault="00EF2244" w:rsidP="00B968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62AFB" w14:textId="562A1837" w:rsidR="00D87742" w:rsidRPr="00D87742" w:rsidRDefault="001F35BA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391B1066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47631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Druhý paragraf návrhu zákona obsahuje legálnu definíciu pojmu „príspevok štátu“ pre účely tohto zákona, ako aj konkrétne vymedzenie presnej výšky tohto príspevku, a to na úrovni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300 000 eur.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102AA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97EE5" w14:textId="686C8D51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tejto časti návrh zákona zároveň obsahuje a špecifikuje niektoré procesné pravidlá súvisiace s poskytovaním tohto finančného prostriedku (lehoty na podanie žiadosti a na poskytnutie/vyplatenie príspevku).</w:t>
      </w:r>
    </w:p>
    <w:p w14:paraId="6FD45B36" w14:textId="40BC1EF4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C45B2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CB95E" w14:textId="0AFD7597" w:rsidR="00D87742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3894DD0D" w14:textId="41F1023B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1F509" w14:textId="02A72AEE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návrhu zákona je vymedzený aj účel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využitia príspevku štátu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 to odkazom a taxatívnym vymedzením úloh, ktoré plní </w:t>
      </w:r>
      <w:r w:rsidRPr="00B96866">
        <w:rPr>
          <w:rFonts w:ascii="Times New Roman" w:eastAsia="Times New Roman" w:hAnsi="Times New Roman" w:cs="Times New Roman"/>
          <w:sz w:val="24"/>
          <w:szCs w:val="24"/>
        </w:rPr>
        <w:t>Csemadok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ktoré majú byť prostredníctvom poskytnutého príspevku podporované a stimulované. </w:t>
      </w:r>
    </w:p>
    <w:p w14:paraId="01A8CD6A" w14:textId="43DD1311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1542D" w14:textId="7C53CCAB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Vzhľadom na tú skutočnosť, že Csemadok m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zmysle návrhu zákona dostávať pravidelný finančný príspevok od štátu,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 je prirodzené, že štát očakáva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možnosť štandardným spôsobom kontrolovať spôsob hospodárenia s týmto príspevkom. Z tohto dôvodu sa zakotvuje povinnosť podávať pravidelnú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správu o hospodárení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príspevkom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CCBDB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3DE56" w14:textId="77777777" w:rsidR="00D87742" w:rsidRPr="00D87742" w:rsidRDefault="00D87742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56B05" w14:textId="50D223CA" w:rsidR="00D87742" w:rsidRPr="00D87742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57B7DF33" w14:textId="77777777" w:rsidR="0015701B" w:rsidRDefault="0015701B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7A099" w14:textId="3CD1A070" w:rsidR="00D87742" w:rsidRPr="00D87742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Upravuje sa 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 xml:space="preserve">zánik nároku na príspevok v prípade, ak by nastala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zmen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 formy zväzu alebo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 xml:space="preserve"> zrušeni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 zväzu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 taktiež sa explicitne 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 xml:space="preserve">uvádza, že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 xml:space="preserve">nárok 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 xml:space="preserve">na štátny príspevok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neprechádza na právneho nástupcu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 zväzu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0E7244" w14:textId="77777777" w:rsidR="00D87742" w:rsidRDefault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EF2244" w:rsidRDefault="00EF22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4CFE2" w14:textId="0F4EE329" w:rsidR="00D87742" w:rsidRDefault="00D87742" w:rsidP="00D8774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 § 5</w:t>
      </w:r>
    </w:p>
    <w:p w14:paraId="00000044" w14:textId="77777777" w:rsidR="00EF2244" w:rsidRDefault="00EF22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54BCB515" w:rsidR="00EF2244" w:rsidRDefault="001F35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Navrhuje sa, aby zákon nadobudol účinnosť 1. </w:t>
      </w:r>
      <w:r w:rsidR="00B70FF6">
        <w:rPr>
          <w:rFonts w:ascii="Times New Roman" w:eastAsia="Times New Roman" w:hAnsi="Times New Roman" w:cs="Times New Roman"/>
          <w:sz w:val="24"/>
          <w:szCs w:val="24"/>
        </w:rPr>
        <w:t>januára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B9C06" w14:textId="7985AF1D" w:rsidR="00D21985" w:rsidRDefault="00D21985" w:rsidP="00D219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BD6B9" w14:textId="77777777" w:rsidR="008B4F04" w:rsidRPr="00D21985" w:rsidRDefault="008B4F04" w:rsidP="00D219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EF2244" w:rsidRDefault="001F35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 ZLUČITEĽNOSTI</w:t>
      </w:r>
    </w:p>
    <w:p w14:paraId="00000059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návrhu zákona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 právom Európskej únie</w:t>
      </w:r>
    </w:p>
    <w:p w14:paraId="0000005A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5B" w14:textId="389E3F99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Navrhovateľ zákona: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poslan</w:t>
      </w:r>
      <w:r w:rsidR="00D87742"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Národnej rady Slovenskej republiky</w:t>
      </w:r>
      <w:r w:rsidR="0015701B" w:rsidRPr="0015701B">
        <w:t xml:space="preserve"> </w:t>
      </w:r>
      <w:r w:rsidR="0015701B" w:rsidRPr="0015701B">
        <w:rPr>
          <w:rFonts w:ascii="Times New Roman" w:eastAsia="Times New Roman" w:hAnsi="Times New Roman" w:cs="Times New Roman"/>
          <w:color w:val="000000"/>
          <w:sz w:val="24"/>
          <w:szCs w:val="24"/>
        </w:rPr>
        <w:t>György Gyimesi</w:t>
      </w:r>
    </w:p>
    <w:p w14:paraId="0000005C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E" w14:textId="2242C1FC" w:rsidR="00EF2244" w:rsidRDefault="001F35BA">
      <w:pPr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Názov návrhu zákona: </w:t>
      </w:r>
      <w:r>
        <w:rPr>
          <w:rFonts w:ascii="Times New Roman" w:eastAsia="Times New Roman" w:hAnsi="Times New Roman" w:cs="Times New Roman"/>
          <w:sz w:val="24"/>
          <w:szCs w:val="24"/>
        </w:rPr>
        <w:t>Návrh zákona</w:t>
      </w:r>
      <w:r w:rsidR="00D87742" w:rsidRPr="00D87742">
        <w:t xml:space="preserve">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o finančnej podpore pre Maďarský spoločenský a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kultúrny zväz na Slovensku - Csemadok</w:t>
      </w:r>
    </w:p>
    <w:p w14:paraId="0000005F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Predmet návrhu zákona:</w:t>
      </w:r>
    </w:p>
    <w:p w14:paraId="00000061" w14:textId="77777777" w:rsidR="00EF2244" w:rsidRDefault="001F35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 upravený v primárnom práve Európskej únie,</w:t>
      </w:r>
    </w:p>
    <w:p w14:paraId="00000062" w14:textId="77777777" w:rsidR="00EF2244" w:rsidRDefault="001F3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upravený v sekundárnom práve Európskej únie, </w:t>
      </w:r>
    </w:p>
    <w:p w14:paraId="00000063" w14:textId="77777777" w:rsidR="00EF2244" w:rsidRDefault="001F3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 obsiahnutý v judikatúre Súdneho dvora Európskej únie.</w:t>
      </w:r>
    </w:p>
    <w:p w14:paraId="00000064" w14:textId="77777777" w:rsidR="00EF2244" w:rsidRDefault="00EF2244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5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Vzhľadom na to, že predmet návrhu zákona nie je upravený v práve Európskej únie, je bezpredmetné vyjadrovať sa k bodom 4. a 5.</w:t>
      </w:r>
    </w:p>
    <w:p w14:paraId="00000066" w14:textId="77777777" w:rsidR="00EF2244" w:rsidRDefault="00EF224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7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0068" w14:textId="77777777" w:rsidR="00EF2244" w:rsidRDefault="001F35BA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</w:t>
      </w:r>
    </w:p>
    <w:p w14:paraId="00000069" w14:textId="77777777" w:rsidR="00EF2244" w:rsidRDefault="001F35BA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vybraných vplyvov</w:t>
      </w:r>
    </w:p>
    <w:p w14:paraId="0000006A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6A2CBD1" w:rsidR="00EF2244" w:rsidRPr="00D21985" w:rsidRDefault="001F35BA" w:rsidP="00D2198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  <w:r>
        <w:rPr>
          <w:rFonts w:ascii="Times New Roman" w:eastAsia="Times New Roman" w:hAnsi="Times New Roman" w:cs="Times New Roman"/>
          <w:sz w:val="24"/>
          <w:szCs w:val="24"/>
        </w:rPr>
        <w:t>Návrh zákona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 xml:space="preserve"> o finančnej podpore pre Maďarský spoločenský a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kultúrny zväz na Slovensku - Csemadok</w:t>
      </w:r>
    </w:p>
    <w:p w14:paraId="0000006E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EF2244" w:rsidRDefault="001F35B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Termín začatia a ukončenia PPK: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bezpredmetné</w:t>
      </w:r>
    </w:p>
    <w:p w14:paraId="00000070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1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A.2. </w:t>
      </w:r>
      <w:sdt>
        <w:sdtPr>
          <w:tag w:val="goog_rdk_0"/>
          <w:id w:val="1118560424"/>
        </w:sdtPr>
        <w:sdtEndPr/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Vplyvy:</w:t>
      </w:r>
    </w:p>
    <w:tbl>
      <w:tblPr>
        <w:tblStyle w:val="a0"/>
        <w:tblW w:w="9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75"/>
        <w:gridCol w:w="1197"/>
        <w:gridCol w:w="1180"/>
        <w:gridCol w:w="1204"/>
      </w:tblGrid>
      <w:tr w:rsidR="00EF2244" w14:paraId="4D043986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2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3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4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5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EF2244" w14:paraId="361F9D9A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6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7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8" w14:textId="5B2C3433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9" w14:textId="49DB76D2" w:rsidR="00EF2244" w:rsidRDefault="00DF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F2244" w14:paraId="75EDE134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A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B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C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D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41E573F0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E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F" w14:textId="27ED754C" w:rsidR="00EF2244" w:rsidRDefault="0006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0" w14:textId="4570DA71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1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1A9D9555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2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3" w14:textId="77777777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4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5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2A769ADF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6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7" w14:textId="1B0C0B0B" w:rsidR="00EF2244" w:rsidRDefault="0006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8" w14:textId="3DB5678F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9" w14:textId="77777777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244" w14:paraId="2320314F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A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B" w14:textId="77777777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C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D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25106470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E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F" w14:textId="77777777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0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1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00E9F422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2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3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4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5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0000096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97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A.3. Poznámky</w:t>
      </w:r>
    </w:p>
    <w:p w14:paraId="0000009B" w14:textId="674634EC" w:rsidR="00EF2244" w:rsidRDefault="001F35BA" w:rsidP="0015701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Od predloženého návrhu zákona sa očakáva </w:t>
      </w:r>
      <w:r w:rsidR="0015701B" w:rsidRP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negatívny príspevok na rozpočet verejnej správy</w:t>
      </w:r>
      <w:r w:rsid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 to v ročnej výške 300 000 EUR, tzn. že finančné dôsledky predloženého návrhu zákona budú pre roky 2022 až 2024 súhrn</w:t>
      </w:r>
      <w:r w:rsidR="00061F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 vo výške 900 000 EUR. Tieto finančné dôsledky budú uhradené z rozpočtovej </w:t>
      </w:r>
      <w:r w:rsidR="0015701B" w:rsidRP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kapitoly Ministerstva kultúry Slovenskej republiky</w:t>
      </w:r>
      <w:r w:rsid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ktorá s vytvorením takejto novej, pravidelnej finančnej príspevkovej schémy súhlasí a zohľadní ju v rámci svojich finančných limitov.</w:t>
      </w:r>
      <w:r w:rsidRPr="00D8774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 </w:t>
      </w:r>
    </w:p>
    <w:p w14:paraId="0000009C" w14:textId="77777777" w:rsidR="00EF2244" w:rsidRDefault="00EF224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9D" w14:textId="77777777" w:rsidR="00EF2244" w:rsidRDefault="001F35B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A.4. Alternatívne riešenia</w:t>
      </w:r>
    </w:p>
    <w:p w14:paraId="0000009E" w14:textId="77777777" w:rsidR="00EF2244" w:rsidRDefault="001F35B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bezpredmetné </w:t>
      </w:r>
    </w:p>
    <w:p w14:paraId="0000009F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0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Stanovisko gestorov</w:t>
      </w:r>
    </w:p>
    <w:p w14:paraId="000000A1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Návrh zákona bol zaslaný na vyjadrenie Ministerstvu financií SR a stanovisko tohto ministerstva tvorí súčasť predkladaného materiálu.</w:t>
      </w:r>
    </w:p>
    <w:p w14:paraId="000000A2" w14:textId="77777777" w:rsidR="00EF2244" w:rsidRDefault="00EF2244">
      <w:pPr>
        <w:rPr>
          <w:rFonts w:ascii="Times New Roman" w:eastAsia="Times New Roman" w:hAnsi="Times New Roman" w:cs="Times New Roman"/>
        </w:rPr>
      </w:pPr>
    </w:p>
    <w:sectPr w:rsidR="00EF224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64B81" w14:textId="77777777" w:rsidR="00E9593F" w:rsidRDefault="00E9593F">
      <w:pPr>
        <w:spacing w:line="240" w:lineRule="auto"/>
      </w:pPr>
      <w:r>
        <w:separator/>
      </w:r>
    </w:p>
  </w:endnote>
  <w:endnote w:type="continuationSeparator" w:id="0">
    <w:p w14:paraId="01BF5EE5" w14:textId="77777777" w:rsidR="00E9593F" w:rsidRDefault="00E95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3" w14:textId="5BEA9517" w:rsidR="00EF2244" w:rsidRDefault="001F35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7F2F">
      <w:rPr>
        <w:noProof/>
        <w:color w:val="000000"/>
      </w:rPr>
      <w:t>2</w:t>
    </w:r>
    <w:r>
      <w:rPr>
        <w:color w:val="000000"/>
      </w:rPr>
      <w:fldChar w:fldCharType="end"/>
    </w:r>
  </w:p>
  <w:p w14:paraId="000000A4" w14:textId="77777777" w:rsidR="00EF2244" w:rsidRDefault="00EF22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A04F4" w14:textId="77777777" w:rsidR="00E9593F" w:rsidRDefault="00E9593F">
      <w:pPr>
        <w:spacing w:line="240" w:lineRule="auto"/>
      </w:pPr>
      <w:r>
        <w:separator/>
      </w:r>
    </w:p>
  </w:footnote>
  <w:footnote w:type="continuationSeparator" w:id="0">
    <w:p w14:paraId="405AB9B3" w14:textId="77777777" w:rsidR="00E9593F" w:rsidRDefault="00E959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E10"/>
    <w:multiLevelType w:val="multilevel"/>
    <w:tmpl w:val="10E212C6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5CA1"/>
    <w:multiLevelType w:val="multilevel"/>
    <w:tmpl w:val="978C7F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4"/>
    <w:rsid w:val="00016332"/>
    <w:rsid w:val="00061F63"/>
    <w:rsid w:val="00087F2F"/>
    <w:rsid w:val="0015701B"/>
    <w:rsid w:val="001F35BA"/>
    <w:rsid w:val="001F3AC5"/>
    <w:rsid w:val="008B4F04"/>
    <w:rsid w:val="00932EBD"/>
    <w:rsid w:val="009C37FF"/>
    <w:rsid w:val="009C6A31"/>
    <w:rsid w:val="009C7017"/>
    <w:rsid w:val="00B70FF6"/>
    <w:rsid w:val="00B96866"/>
    <w:rsid w:val="00BE1401"/>
    <w:rsid w:val="00D21985"/>
    <w:rsid w:val="00D87742"/>
    <w:rsid w:val="00DF689C"/>
    <w:rsid w:val="00E9593F"/>
    <w:rsid w:val="00EF2244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51F0B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4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B14"/>
    <w:rPr>
      <w:rFonts w:ascii="Segoe UI" w:eastAsia="Arial" w:hAnsi="Segoe UI" w:cs="Segoe UI"/>
      <w:sz w:val="18"/>
      <w:szCs w:val="18"/>
      <w:lang w:val="sk" w:eastAsia="sk-SK"/>
    </w:rPr>
  </w:style>
  <w:style w:type="paragraph" w:styleId="Normlnywebov">
    <w:name w:val="Normal (Web)"/>
    <w:basedOn w:val="Normlny"/>
    <w:unhideWhenUsed/>
    <w:qFormat/>
    <w:rsid w:val="000F49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Normlnywebov1">
    <w:name w:val="Normálny (webový)1"/>
    <w:basedOn w:val="Normlny"/>
    <w:qFormat/>
    <w:rsid w:val="000F4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Vchodzie">
    <w:name w:val="Vchodzie"/>
    <w:qFormat/>
    <w:rsid w:val="000F49F3"/>
    <w:pPr>
      <w:widowControl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30A"/>
    <w:rPr>
      <w:rFonts w:ascii="Arial" w:eastAsia="Arial" w:hAnsi="Arial" w:cs="Arial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30A"/>
    <w:rPr>
      <w:rFonts w:ascii="Arial" w:eastAsia="Arial" w:hAnsi="Arial" w:cs="Arial"/>
      <w:lang w:val="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E25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25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256C"/>
    <w:rPr>
      <w:rFonts w:ascii="Arial" w:eastAsia="Arial" w:hAnsi="Arial" w:cs="Arial"/>
      <w:sz w:val="20"/>
      <w:szCs w:val="20"/>
      <w:lang w:val="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25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256C"/>
    <w:rPr>
      <w:rFonts w:ascii="Arial" w:eastAsia="Arial" w:hAnsi="Arial" w:cs="Arial"/>
      <w:b/>
      <w:bCs/>
      <w:sz w:val="20"/>
      <w:szCs w:val="20"/>
      <w:lang w:val="sk" w:eastAsia="sk-SK"/>
    </w:rPr>
  </w:style>
  <w:style w:type="paragraph" w:styleId="Revzia">
    <w:name w:val="Revision"/>
    <w:hidden/>
    <w:uiPriority w:val="99"/>
    <w:semiHidden/>
    <w:rsid w:val="009A52D5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393857"/>
    <w:pPr>
      <w:ind w:left="720"/>
      <w:contextualSpacing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" w:type="dxa"/>
        <w:right w:w="7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" w:type="dxa"/>
        <w:right w:w="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51F0B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4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B14"/>
    <w:rPr>
      <w:rFonts w:ascii="Segoe UI" w:eastAsia="Arial" w:hAnsi="Segoe UI" w:cs="Segoe UI"/>
      <w:sz w:val="18"/>
      <w:szCs w:val="18"/>
      <w:lang w:val="sk" w:eastAsia="sk-SK"/>
    </w:rPr>
  </w:style>
  <w:style w:type="paragraph" w:styleId="Normlnywebov">
    <w:name w:val="Normal (Web)"/>
    <w:basedOn w:val="Normlny"/>
    <w:unhideWhenUsed/>
    <w:qFormat/>
    <w:rsid w:val="000F49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Normlnywebov1">
    <w:name w:val="Normálny (webový)1"/>
    <w:basedOn w:val="Normlny"/>
    <w:qFormat/>
    <w:rsid w:val="000F4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Vchodzie">
    <w:name w:val="Vchodzie"/>
    <w:qFormat/>
    <w:rsid w:val="000F49F3"/>
    <w:pPr>
      <w:widowControl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30A"/>
    <w:rPr>
      <w:rFonts w:ascii="Arial" w:eastAsia="Arial" w:hAnsi="Arial" w:cs="Arial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30A"/>
    <w:rPr>
      <w:rFonts w:ascii="Arial" w:eastAsia="Arial" w:hAnsi="Arial" w:cs="Arial"/>
      <w:lang w:val="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E25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25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256C"/>
    <w:rPr>
      <w:rFonts w:ascii="Arial" w:eastAsia="Arial" w:hAnsi="Arial" w:cs="Arial"/>
      <w:sz w:val="20"/>
      <w:szCs w:val="20"/>
      <w:lang w:val="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25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256C"/>
    <w:rPr>
      <w:rFonts w:ascii="Arial" w:eastAsia="Arial" w:hAnsi="Arial" w:cs="Arial"/>
      <w:b/>
      <w:bCs/>
      <w:sz w:val="20"/>
      <w:szCs w:val="20"/>
      <w:lang w:val="sk" w:eastAsia="sk-SK"/>
    </w:rPr>
  </w:style>
  <w:style w:type="paragraph" w:styleId="Revzia">
    <w:name w:val="Revision"/>
    <w:hidden/>
    <w:uiPriority w:val="99"/>
    <w:semiHidden/>
    <w:rsid w:val="009A52D5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393857"/>
    <w:pPr>
      <w:ind w:left="720"/>
      <w:contextualSpacing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" w:type="dxa"/>
        <w:right w:w="7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" w:type="dxa"/>
        <w:right w:w="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c6Z7sd/Z76Z+a3KRMSdgrlfpw==">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Tomáš Mészáros, PhD.</dc:creator>
  <cp:lastModifiedBy>Liszkaiová Lucia</cp:lastModifiedBy>
  <cp:revision>2</cp:revision>
  <dcterms:created xsi:type="dcterms:W3CDTF">2021-11-19T07:48:00Z</dcterms:created>
  <dcterms:modified xsi:type="dcterms:W3CDTF">2021-11-19T07:48:00Z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Martin_Kozar@swissre.com</vt:lpwstr>
  </property>
  <property fmtid="{D5CDD505-2E9C-101B-9397-08002B2CF9AE}" pid="5" name="MSIP_Label_90c2fedb-0da6-4717-8531-d16a1b9930f4_SetDate">
    <vt:lpwstr>2020-12-18T14:43:44.0432258Z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brcSensitivity">
    <vt:lpwstr>Internal</vt:lpwstr>
  </property>
</Properties>
</file>