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23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57" w:type="dxa"/>
        </w:tblCellMar>
        <w:tblLook w:val="04A0" w:firstRow="1" w:lastRow="0" w:firstColumn="1" w:lastColumn="0" w:noHBand="0" w:noVBand="1"/>
      </w:tblPr>
      <w:tblGrid>
        <w:gridCol w:w="244"/>
        <w:gridCol w:w="3118"/>
        <w:gridCol w:w="6131"/>
      </w:tblGrid>
      <w:tr w:rsidR="002644DE" w:rsidRPr="002644DE" w14:paraId="1EA88766" w14:textId="77777777" w:rsidTr="00C41A39">
        <w:trPr>
          <w:trHeight w:val="534"/>
          <w:jc w:val="center"/>
        </w:trPr>
        <w:tc>
          <w:tcPr>
            <w:tcW w:w="5000" w:type="pct"/>
            <w:gridSpan w:val="3"/>
            <w:tcBorders>
              <w:bottom w:val="single" w:sz="4" w:space="0" w:color="auto"/>
            </w:tcBorders>
            <w:shd w:val="clear" w:color="auto" w:fill="808080" w:themeFill="background1" w:themeFillShade="80"/>
          </w:tcPr>
          <w:p w14:paraId="36B0B00A" w14:textId="77777777" w:rsidR="002644DE" w:rsidRPr="002644DE" w:rsidRDefault="002644DE" w:rsidP="002644DE">
            <w:pPr>
              <w:spacing w:after="0" w:line="240" w:lineRule="auto"/>
              <w:ind w:left="-284" w:firstLine="284"/>
              <w:jc w:val="center"/>
              <w:rPr>
                <w:rFonts w:ascii="Times New Roman" w:eastAsia="Calibri" w:hAnsi="Times New Roman" w:cs="Times New Roman"/>
                <w:b/>
                <w:lang w:eastAsia="sk-SK"/>
              </w:rPr>
            </w:pPr>
            <w:r w:rsidRPr="002644DE">
              <w:rPr>
                <w:rFonts w:ascii="Times New Roman" w:eastAsia="Calibri" w:hAnsi="Times New Roman" w:cs="Times New Roman"/>
                <w:b/>
                <w:sz w:val="28"/>
                <w:lang w:eastAsia="sk-SK"/>
              </w:rPr>
              <w:t>Analýza sociálnych vplyvov</w:t>
            </w:r>
          </w:p>
          <w:p w14:paraId="335E4C8C" w14:textId="77777777" w:rsidR="002644DE" w:rsidRPr="002644DE" w:rsidRDefault="002644DE" w:rsidP="002644DE">
            <w:pPr>
              <w:spacing w:after="0" w:line="240" w:lineRule="auto"/>
              <w:jc w:val="center"/>
              <w:rPr>
                <w:rFonts w:ascii="Times New Roman" w:eastAsia="Calibri" w:hAnsi="Times New Roman" w:cs="Times New Roman"/>
                <w:b/>
                <w:sz w:val="24"/>
                <w:lang w:eastAsia="sk-SK"/>
              </w:rPr>
            </w:pPr>
            <w:r w:rsidRPr="002644DE">
              <w:rPr>
                <w:rFonts w:ascii="Times New Roman" w:eastAsia="Calibri" w:hAnsi="Times New Roman" w:cs="Times New Roman"/>
                <w:b/>
                <w:sz w:val="24"/>
                <w:lang w:eastAsia="sk-SK"/>
              </w:rPr>
              <w:t>Vplyvy na hospodárenie domácností, prístup k zdrojom, právam, tovarom a službám, sociálnu inklúziu, rovnosť príležitostí a rovnosť žien a mužov a vplyvy na zamestnanosť</w:t>
            </w:r>
          </w:p>
          <w:p w14:paraId="43AB5354" w14:textId="77777777" w:rsidR="002644DE" w:rsidRPr="002644DE" w:rsidRDefault="002644DE" w:rsidP="002644DE">
            <w:pPr>
              <w:spacing w:after="0" w:line="240" w:lineRule="auto"/>
              <w:jc w:val="both"/>
              <w:rPr>
                <w:rFonts w:ascii="Times New Roman" w:eastAsia="Calibri" w:hAnsi="Times New Roman" w:cs="Times New Roman"/>
                <w:b/>
                <w:lang w:eastAsia="sk-SK"/>
              </w:rPr>
            </w:pPr>
            <w:r w:rsidRPr="002644DE">
              <w:rPr>
                <w:rFonts w:ascii="Times New Roman" w:eastAsia="Calibri" w:hAnsi="Times New Roman" w:cs="Times New Roman"/>
                <w:b/>
                <w:sz w:val="18"/>
                <w:lang w:eastAsia="sk-SK"/>
              </w:rPr>
              <w:t>(</w:t>
            </w:r>
            <w:r w:rsidRPr="002644DE">
              <w:rPr>
                <w:rFonts w:ascii="Times New Roman" w:eastAsia="Calibri" w:hAnsi="Times New Roman" w:cs="Times New Roman"/>
                <w:sz w:val="18"/>
                <w:lang w:eastAsia="sk-SK"/>
              </w:rPr>
              <w:t>Ak v niektorej z hodnotených oblastí sociálnych vplyvov (bodov 4.1 až 4.4) nebol identifikovaný vplyv, uveďte v príslušnom riadku analýzy poznámku „Bez vplyvu.“.)</w:t>
            </w:r>
          </w:p>
        </w:tc>
      </w:tr>
      <w:tr w:rsidR="002644DE" w:rsidRPr="002644DE" w14:paraId="5340779C" w14:textId="77777777" w:rsidTr="00C41A39">
        <w:trPr>
          <w:jc w:val="center"/>
        </w:trPr>
        <w:tc>
          <w:tcPr>
            <w:tcW w:w="5000" w:type="pct"/>
            <w:gridSpan w:val="3"/>
            <w:tcBorders>
              <w:bottom w:val="single" w:sz="4" w:space="0" w:color="auto"/>
            </w:tcBorders>
            <w:shd w:val="clear" w:color="auto" w:fill="A6A6A6" w:themeFill="background1" w:themeFillShade="A6"/>
          </w:tcPr>
          <w:p w14:paraId="425F0B47" w14:textId="77777777" w:rsidR="002644DE" w:rsidRPr="002644DE" w:rsidRDefault="002644DE" w:rsidP="002644DE">
            <w:pPr>
              <w:spacing w:after="0" w:line="240" w:lineRule="auto"/>
              <w:rPr>
                <w:rFonts w:ascii="Times New Roman" w:eastAsia="Calibri" w:hAnsi="Times New Roman" w:cs="Times New Roman"/>
                <w:b/>
                <w:sz w:val="24"/>
                <w:lang w:eastAsia="sk-SK"/>
              </w:rPr>
            </w:pPr>
            <w:r w:rsidRPr="002644DE">
              <w:rPr>
                <w:rFonts w:ascii="Times New Roman" w:eastAsia="Calibri" w:hAnsi="Times New Roman" w:cs="Times New Roman"/>
                <w:b/>
                <w:lang w:eastAsia="sk-SK"/>
              </w:rPr>
              <w:t xml:space="preserve">4.1 </w:t>
            </w:r>
            <w:r w:rsidRPr="002644DE">
              <w:rPr>
                <w:rFonts w:ascii="Times New Roman" w:eastAsia="Calibri" w:hAnsi="Times New Roman" w:cs="Times New Roman"/>
                <w:b/>
                <w:sz w:val="24"/>
                <w:lang w:eastAsia="sk-SK"/>
              </w:rPr>
              <w:t>Identifikujte, popíšte a kvantifikujte vplyv na hospodárenie domácností a špecifikujte ovplyvnené skupiny domácností, ktoré budú pozitívne/negatívne ovplyvnené.</w:t>
            </w:r>
          </w:p>
        </w:tc>
      </w:tr>
      <w:tr w:rsidR="002644DE" w:rsidRPr="002644DE" w14:paraId="0D7BA009" w14:textId="77777777" w:rsidTr="00C41A39">
        <w:trPr>
          <w:jc w:val="center"/>
        </w:trPr>
        <w:tc>
          <w:tcPr>
            <w:tcW w:w="5000" w:type="pct"/>
            <w:gridSpan w:val="3"/>
            <w:tcBorders>
              <w:bottom w:val="single" w:sz="4" w:space="0" w:color="auto"/>
            </w:tcBorders>
            <w:shd w:val="clear" w:color="auto" w:fill="F2F2F2"/>
          </w:tcPr>
          <w:p w14:paraId="6B398D30" w14:textId="77777777" w:rsidR="002644DE" w:rsidRPr="002644DE" w:rsidRDefault="002644DE" w:rsidP="002644DE">
            <w:pPr>
              <w:spacing w:after="0" w:line="240" w:lineRule="auto"/>
              <w:rPr>
                <w:rFonts w:ascii="Times New Roman" w:eastAsia="Calibri" w:hAnsi="Times New Roman" w:cs="Times New Roman"/>
                <w:i/>
                <w:sz w:val="20"/>
                <w:lang w:eastAsia="sk-SK"/>
              </w:rPr>
            </w:pPr>
            <w:r w:rsidRPr="002644DE">
              <w:rPr>
                <w:rFonts w:ascii="Times New Roman" w:eastAsia="Calibri" w:hAnsi="Times New Roman" w:cs="Times New Roman"/>
                <w:i/>
                <w:sz w:val="20"/>
                <w:lang w:eastAsia="sk-SK"/>
              </w:rPr>
              <w:t xml:space="preserve">Vedie návrh k zvýšeniu alebo zníženiu príjmov alebo výdavkov domácností? </w:t>
            </w:r>
          </w:p>
          <w:p w14:paraId="19EA4B66" w14:textId="77777777" w:rsidR="002644DE" w:rsidRPr="002644DE" w:rsidRDefault="002644DE" w:rsidP="002644DE">
            <w:pPr>
              <w:spacing w:after="0" w:line="240" w:lineRule="auto"/>
              <w:rPr>
                <w:rFonts w:ascii="Times New Roman" w:eastAsia="Calibri" w:hAnsi="Times New Roman" w:cs="Times New Roman"/>
                <w:i/>
                <w:sz w:val="20"/>
                <w:lang w:eastAsia="sk-SK"/>
              </w:rPr>
            </w:pPr>
            <w:r w:rsidRPr="002644DE">
              <w:rPr>
                <w:rFonts w:ascii="Times New Roman" w:eastAsia="Calibri" w:hAnsi="Times New Roman" w:cs="Times New Roman"/>
                <w:i/>
                <w:sz w:val="20"/>
                <w:lang w:eastAsia="sk-SK"/>
              </w:rPr>
              <w:t xml:space="preserve">Ktoré skupiny domácností/obyvateľstva sú takto ovplyvnené a akým spôsobom? </w:t>
            </w:r>
          </w:p>
          <w:p w14:paraId="4C5B3D54" w14:textId="77777777" w:rsidR="002644DE" w:rsidRPr="002644DE" w:rsidRDefault="002644DE" w:rsidP="002644DE">
            <w:pPr>
              <w:spacing w:after="0" w:line="240" w:lineRule="auto"/>
              <w:rPr>
                <w:rFonts w:ascii="Times New Roman" w:eastAsia="Calibri" w:hAnsi="Times New Roman" w:cs="Times New Roman"/>
                <w:i/>
                <w:sz w:val="20"/>
                <w:lang w:eastAsia="sk-SK"/>
              </w:rPr>
            </w:pPr>
            <w:r w:rsidRPr="002644DE">
              <w:rPr>
                <w:rFonts w:ascii="Times New Roman" w:eastAsia="Calibri" w:hAnsi="Times New Roman" w:cs="Times New Roman"/>
                <w:i/>
                <w:sz w:val="20"/>
                <w:lang w:eastAsia="sk-SK"/>
              </w:rPr>
              <w:t>Sú medzi potenciálne ovplyvnenými skupinami skupiny v riziku chudoby alebo sociálneho vylúčenia?</w:t>
            </w:r>
          </w:p>
          <w:p w14:paraId="634C9EF9" w14:textId="77777777" w:rsidR="002644DE" w:rsidRPr="002644DE" w:rsidRDefault="002644DE" w:rsidP="002644DE">
            <w:pPr>
              <w:spacing w:after="0" w:line="240" w:lineRule="auto"/>
              <w:rPr>
                <w:rFonts w:ascii="Times New Roman" w:eastAsia="Calibri" w:hAnsi="Times New Roman" w:cs="Times New Roman"/>
                <w:b/>
                <w:sz w:val="18"/>
                <w:lang w:eastAsia="sk-SK"/>
              </w:rPr>
            </w:pPr>
            <w:r w:rsidRPr="002644DE">
              <w:rPr>
                <w:rFonts w:ascii="Times New Roman" w:eastAsia="Calibri" w:hAnsi="Times New Roman" w:cs="Times New Roman"/>
                <w:b/>
                <w:sz w:val="18"/>
                <w:lang w:eastAsia="sk-SK"/>
              </w:rPr>
              <w:t>(V prípade vyššieho počtu hodnotených opatrení doplňte podľa potreby do tabuľky pred bod 4.2 ďalšie sekcie - 4.1.1 Pozitívny vplyv/4.1.2 Negatívny vplyv).</w:t>
            </w:r>
          </w:p>
        </w:tc>
      </w:tr>
      <w:tr w:rsidR="002644DE" w:rsidRPr="002644DE" w14:paraId="559037AA" w14:textId="77777777" w:rsidTr="00C41A39">
        <w:trPr>
          <w:trHeight w:val="170"/>
          <w:jc w:val="center"/>
        </w:trPr>
        <w:tc>
          <w:tcPr>
            <w:tcW w:w="129" w:type="pct"/>
            <w:tcBorders>
              <w:top w:val="single" w:sz="4" w:space="0" w:color="auto"/>
              <w:bottom w:val="single" w:sz="4" w:space="0" w:color="auto"/>
            </w:tcBorders>
            <w:shd w:val="clear" w:color="auto" w:fill="DDDDDD"/>
            <w:vAlign w:val="center"/>
          </w:tcPr>
          <w:p w14:paraId="5AB72A1F" w14:textId="77777777"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a)</w:t>
            </w:r>
          </w:p>
        </w:tc>
        <w:tc>
          <w:tcPr>
            <w:tcW w:w="4871" w:type="pct"/>
            <w:gridSpan w:val="2"/>
            <w:tcBorders>
              <w:top w:val="single" w:sz="4" w:space="0" w:color="auto"/>
              <w:bottom w:val="single" w:sz="4" w:space="0" w:color="auto"/>
            </w:tcBorders>
            <w:shd w:val="clear" w:color="auto" w:fill="DDDDDD"/>
            <w:vAlign w:val="center"/>
          </w:tcPr>
          <w:p w14:paraId="3FD7D196" w14:textId="77777777" w:rsidR="002644DE" w:rsidRPr="002644DE" w:rsidRDefault="002644DE" w:rsidP="002644DE">
            <w:pPr>
              <w:spacing w:after="0" w:line="240" w:lineRule="auto"/>
              <w:jc w:val="center"/>
              <w:rPr>
                <w:rFonts w:ascii="Times New Roman" w:eastAsia="Calibri" w:hAnsi="Times New Roman" w:cs="Times New Roman"/>
                <w:b/>
                <w:sz w:val="20"/>
                <w:szCs w:val="20"/>
                <w:lang w:eastAsia="sk-SK"/>
              </w:rPr>
            </w:pPr>
            <w:r w:rsidRPr="002644DE">
              <w:rPr>
                <w:rFonts w:ascii="Times New Roman" w:eastAsia="Calibri" w:hAnsi="Times New Roman" w:cs="Times New Roman"/>
                <w:b/>
                <w:i/>
                <w:sz w:val="20"/>
                <w:szCs w:val="20"/>
                <w:lang w:eastAsia="sk-SK"/>
              </w:rPr>
              <w:t>4.1.1 Pozitívny vplyv</w:t>
            </w:r>
          </w:p>
        </w:tc>
      </w:tr>
      <w:tr w:rsidR="002644DE" w:rsidRPr="002644DE" w14:paraId="052125C5" w14:textId="77777777" w:rsidTr="00C41A39">
        <w:trPr>
          <w:trHeight w:val="759"/>
          <w:jc w:val="center"/>
        </w:trPr>
        <w:tc>
          <w:tcPr>
            <w:tcW w:w="129" w:type="pct"/>
            <w:tcBorders>
              <w:top w:val="single" w:sz="4" w:space="0" w:color="auto"/>
              <w:bottom w:val="single" w:sz="4" w:space="0" w:color="auto"/>
            </w:tcBorders>
            <w:shd w:val="clear" w:color="auto" w:fill="auto"/>
            <w:vAlign w:val="center"/>
          </w:tcPr>
          <w:p w14:paraId="18B45C3D" w14:textId="77777777" w:rsidR="002644DE" w:rsidRPr="002644DE" w:rsidRDefault="002644DE" w:rsidP="002644DE">
            <w:pPr>
              <w:spacing w:after="0" w:line="240" w:lineRule="auto"/>
              <w:contextualSpacing/>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b)</w:t>
            </w:r>
          </w:p>
        </w:tc>
        <w:tc>
          <w:tcPr>
            <w:tcW w:w="1642" w:type="pct"/>
            <w:tcBorders>
              <w:top w:val="single" w:sz="4" w:space="0" w:color="auto"/>
              <w:bottom w:val="single" w:sz="4" w:space="0" w:color="auto"/>
            </w:tcBorders>
            <w:shd w:val="clear" w:color="auto" w:fill="auto"/>
            <w:vAlign w:val="center"/>
          </w:tcPr>
          <w:p w14:paraId="5A433DB7" w14:textId="77777777" w:rsidR="002644DE" w:rsidRPr="002644DE" w:rsidRDefault="002644DE" w:rsidP="002644DE">
            <w:pPr>
              <w:spacing w:after="0" w:line="240" w:lineRule="auto"/>
              <w:jc w:val="both"/>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 xml:space="preserve">Popíšte </w:t>
            </w:r>
            <w:r w:rsidRPr="002644DE">
              <w:rPr>
                <w:rFonts w:ascii="Times New Roman" w:eastAsia="Calibri" w:hAnsi="Times New Roman" w:cs="Times New Roman"/>
                <w:i/>
                <w:sz w:val="20"/>
                <w:szCs w:val="20"/>
                <w:lang w:eastAsia="sk-SK"/>
              </w:rPr>
              <w:t>opatrenie a jeho vplyv na hospodárenie domácností s uvedením, či ide o zvýšenie príjmov alebo zníženie výdavkov:</w:t>
            </w:r>
          </w:p>
        </w:tc>
        <w:tc>
          <w:tcPr>
            <w:tcW w:w="3229" w:type="pct"/>
            <w:tcBorders>
              <w:top w:val="single" w:sz="4" w:space="0" w:color="auto"/>
              <w:bottom w:val="single" w:sz="4" w:space="0" w:color="auto"/>
            </w:tcBorders>
            <w:shd w:val="clear" w:color="auto" w:fill="auto"/>
          </w:tcPr>
          <w:p w14:paraId="60A3801A" w14:textId="77777777" w:rsidR="00C41A39" w:rsidRPr="00E74C76" w:rsidRDefault="00592B26" w:rsidP="00F95F80">
            <w:pPr>
              <w:spacing w:after="0" w:line="240" w:lineRule="auto"/>
              <w:ind w:left="6"/>
              <w:contextualSpacing/>
              <w:jc w:val="both"/>
              <w:rPr>
                <w:rFonts w:ascii="Times New Roman" w:eastAsia="Calibri" w:hAnsi="Times New Roman" w:cs="Times New Roman"/>
                <w:sz w:val="20"/>
                <w:szCs w:val="20"/>
                <w:lang w:eastAsia="sk-SK"/>
              </w:rPr>
            </w:pPr>
            <w:r w:rsidRPr="00E74C76">
              <w:rPr>
                <w:rFonts w:ascii="Times New Roman" w:eastAsia="Calibri" w:hAnsi="Times New Roman" w:cs="Times New Roman"/>
                <w:sz w:val="20"/>
                <w:szCs w:val="20"/>
                <w:lang w:eastAsia="sk-SK"/>
              </w:rPr>
              <w:t>Zmena systému určovania výšky pracovnej odmeny - n</w:t>
            </w:r>
            <w:r w:rsidR="00C41A39" w:rsidRPr="00E74C76">
              <w:rPr>
                <w:rFonts w:ascii="Times New Roman" w:eastAsia="Calibri" w:hAnsi="Times New Roman" w:cs="Times New Roman"/>
                <w:sz w:val="20"/>
                <w:szCs w:val="20"/>
                <w:lang w:eastAsia="sk-SK"/>
              </w:rPr>
              <w:t xml:space="preserve">aviazanie </w:t>
            </w:r>
            <w:r w:rsidRPr="00E74C76">
              <w:rPr>
                <w:rFonts w:ascii="Times New Roman" w:eastAsia="Calibri" w:hAnsi="Times New Roman" w:cs="Times New Roman"/>
                <w:sz w:val="20"/>
                <w:szCs w:val="20"/>
                <w:lang w:eastAsia="sk-SK"/>
              </w:rPr>
              <w:t xml:space="preserve">pracovnej odmeny </w:t>
            </w:r>
            <w:r w:rsidR="00C41A39" w:rsidRPr="00E74C76">
              <w:rPr>
                <w:rFonts w:ascii="Times New Roman" w:eastAsia="Calibri" w:hAnsi="Times New Roman" w:cs="Times New Roman"/>
                <w:sz w:val="20"/>
                <w:szCs w:val="20"/>
                <w:lang w:eastAsia="sk-SK"/>
              </w:rPr>
              <w:t>na</w:t>
            </w:r>
            <w:r w:rsidRPr="00E74C76">
              <w:rPr>
                <w:rFonts w:ascii="Times New Roman" w:eastAsia="Calibri" w:hAnsi="Times New Roman" w:cs="Times New Roman"/>
                <w:sz w:val="20"/>
                <w:szCs w:val="20"/>
                <w:lang w:eastAsia="sk-SK"/>
              </w:rPr>
              <w:t xml:space="preserve"> percentuálnu sadzbu</w:t>
            </w:r>
            <w:r w:rsidR="00C41A39" w:rsidRPr="00E74C76">
              <w:rPr>
                <w:rFonts w:ascii="Times New Roman" w:eastAsia="Calibri" w:hAnsi="Times New Roman" w:cs="Times New Roman"/>
                <w:sz w:val="20"/>
                <w:szCs w:val="20"/>
                <w:lang w:eastAsia="sk-SK"/>
              </w:rPr>
              <w:t xml:space="preserve"> minimáln</w:t>
            </w:r>
            <w:r w:rsidRPr="00E74C76">
              <w:rPr>
                <w:rFonts w:ascii="Times New Roman" w:eastAsia="Calibri" w:hAnsi="Times New Roman" w:cs="Times New Roman"/>
                <w:sz w:val="20"/>
                <w:szCs w:val="20"/>
                <w:lang w:eastAsia="sk-SK"/>
              </w:rPr>
              <w:t>ej</w:t>
            </w:r>
            <w:r w:rsidR="00C41A39" w:rsidRPr="00E74C76">
              <w:rPr>
                <w:rFonts w:ascii="Times New Roman" w:eastAsia="Calibri" w:hAnsi="Times New Roman" w:cs="Times New Roman"/>
                <w:sz w:val="20"/>
                <w:szCs w:val="20"/>
                <w:lang w:eastAsia="sk-SK"/>
              </w:rPr>
              <w:t xml:space="preserve"> mzd</w:t>
            </w:r>
            <w:r w:rsidRPr="00E74C76">
              <w:rPr>
                <w:rFonts w:ascii="Times New Roman" w:eastAsia="Calibri" w:hAnsi="Times New Roman" w:cs="Times New Roman"/>
                <w:sz w:val="20"/>
                <w:szCs w:val="20"/>
                <w:lang w:eastAsia="sk-SK"/>
              </w:rPr>
              <w:t xml:space="preserve">y </w:t>
            </w:r>
            <w:r w:rsidR="00483B36" w:rsidRPr="00E74C76">
              <w:rPr>
                <w:rFonts w:ascii="Times New Roman" w:eastAsia="Calibri" w:hAnsi="Times New Roman" w:cs="Times New Roman"/>
                <w:sz w:val="20"/>
                <w:szCs w:val="20"/>
                <w:lang w:eastAsia="sk-SK"/>
              </w:rPr>
              <w:t>(zvýšenie príjmov)</w:t>
            </w:r>
          </w:p>
          <w:p w14:paraId="7B76517D" w14:textId="77777777" w:rsidR="002644DE" w:rsidRPr="00E74C76" w:rsidRDefault="002644DE" w:rsidP="00C41A39">
            <w:pPr>
              <w:spacing w:after="0" w:line="240" w:lineRule="auto"/>
              <w:ind w:left="6"/>
              <w:contextualSpacing/>
              <w:rPr>
                <w:rFonts w:ascii="Times New Roman" w:eastAsia="Calibri" w:hAnsi="Times New Roman" w:cs="Times New Roman"/>
                <w:sz w:val="20"/>
                <w:szCs w:val="20"/>
                <w:lang w:eastAsia="sk-SK"/>
              </w:rPr>
            </w:pPr>
          </w:p>
        </w:tc>
      </w:tr>
      <w:tr w:rsidR="002644DE" w:rsidRPr="002644DE" w14:paraId="4949FA0E" w14:textId="77777777" w:rsidTr="00C41A39">
        <w:trPr>
          <w:trHeight w:val="397"/>
          <w:jc w:val="center"/>
        </w:trPr>
        <w:tc>
          <w:tcPr>
            <w:tcW w:w="129" w:type="pct"/>
            <w:vMerge w:val="restart"/>
            <w:tcBorders>
              <w:top w:val="single" w:sz="4" w:space="0" w:color="auto"/>
            </w:tcBorders>
            <w:shd w:val="clear" w:color="auto" w:fill="auto"/>
            <w:vAlign w:val="center"/>
          </w:tcPr>
          <w:p w14:paraId="63B2A5B2" w14:textId="77777777"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c)</w:t>
            </w:r>
          </w:p>
        </w:tc>
        <w:tc>
          <w:tcPr>
            <w:tcW w:w="1642" w:type="pct"/>
            <w:tcBorders>
              <w:top w:val="single" w:sz="4" w:space="0" w:color="auto"/>
            </w:tcBorders>
            <w:shd w:val="clear" w:color="auto" w:fill="auto"/>
          </w:tcPr>
          <w:p w14:paraId="578B812B" w14:textId="77777777" w:rsidR="002644DE" w:rsidRPr="002644DE" w:rsidRDefault="002644DE" w:rsidP="002644DE">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 xml:space="preserve">Špecifikujte </w:t>
            </w:r>
            <w:r w:rsidRPr="002644DE">
              <w:rPr>
                <w:rFonts w:ascii="Times New Roman" w:eastAsia="Calibri" w:hAnsi="Times New Roman" w:cs="Times New Roman"/>
                <w:i/>
                <w:sz w:val="20"/>
                <w:szCs w:val="20"/>
                <w:lang w:eastAsia="sk-SK"/>
              </w:rPr>
              <w:t>ovplyvnené skupiny:</w:t>
            </w:r>
          </w:p>
        </w:tc>
        <w:tc>
          <w:tcPr>
            <w:tcW w:w="3229" w:type="pct"/>
            <w:tcBorders>
              <w:top w:val="single" w:sz="4" w:space="0" w:color="auto"/>
            </w:tcBorders>
            <w:shd w:val="clear" w:color="auto" w:fill="auto"/>
          </w:tcPr>
          <w:p w14:paraId="1DE730DB" w14:textId="77777777" w:rsidR="002644DE" w:rsidRPr="002644DE" w:rsidRDefault="00EB0D89" w:rsidP="002644DE">
            <w:pPr>
              <w:spacing w:after="0" w:line="240" w:lineRule="auto"/>
              <w:rPr>
                <w:rFonts w:ascii="Times New Roman" w:eastAsia="Calibri" w:hAnsi="Times New Roman" w:cs="Times New Roman"/>
                <w:i/>
                <w:sz w:val="20"/>
                <w:szCs w:val="20"/>
                <w:lang w:eastAsia="sk-SK"/>
              </w:rPr>
            </w:pPr>
            <w:r>
              <w:rPr>
                <w:rFonts w:ascii="Times New Roman" w:eastAsia="Calibri" w:hAnsi="Times New Roman" w:cs="Times New Roman"/>
                <w:sz w:val="20"/>
                <w:szCs w:val="20"/>
                <w:lang w:eastAsia="sk-SK"/>
              </w:rPr>
              <w:t xml:space="preserve">Osoby </w:t>
            </w:r>
            <w:r w:rsidRPr="00FB4AB2">
              <w:rPr>
                <w:rFonts w:ascii="Times New Roman" w:eastAsia="Calibri" w:hAnsi="Times New Roman" w:cs="Times New Roman"/>
                <w:sz w:val="20"/>
                <w:szCs w:val="20"/>
                <w:lang w:eastAsia="sk-SK"/>
              </w:rPr>
              <w:t>vo výkone väzby</w:t>
            </w:r>
          </w:p>
        </w:tc>
      </w:tr>
      <w:tr w:rsidR="002644DE" w:rsidRPr="002644DE" w14:paraId="710457C4" w14:textId="77777777" w:rsidTr="00C41A39">
        <w:trPr>
          <w:trHeight w:val="397"/>
          <w:jc w:val="center"/>
        </w:trPr>
        <w:tc>
          <w:tcPr>
            <w:tcW w:w="129" w:type="pct"/>
            <w:vMerge/>
            <w:shd w:val="clear" w:color="auto" w:fill="auto"/>
            <w:vAlign w:val="center"/>
          </w:tcPr>
          <w:p w14:paraId="360AC347" w14:textId="77777777"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p>
        </w:tc>
        <w:tc>
          <w:tcPr>
            <w:tcW w:w="1642" w:type="pct"/>
            <w:shd w:val="clear" w:color="auto" w:fill="auto"/>
          </w:tcPr>
          <w:p w14:paraId="55F24C9D" w14:textId="77777777" w:rsidR="002644DE" w:rsidRPr="002644DE" w:rsidRDefault="00636449" w:rsidP="002644DE">
            <w:pPr>
              <w:spacing w:after="0" w:line="240" w:lineRule="auto"/>
              <w:rPr>
                <w:rFonts w:ascii="Times New Roman" w:eastAsia="Calibri" w:hAnsi="Times New Roman" w:cs="Times New Roman"/>
                <w:i/>
                <w:sz w:val="20"/>
                <w:szCs w:val="20"/>
                <w:lang w:eastAsia="sk-SK"/>
              </w:rPr>
            </w:pPr>
            <w:r>
              <w:rPr>
                <w:rFonts w:ascii="Times New Roman" w:eastAsia="Calibri" w:hAnsi="Times New Roman" w:cs="Times New Roman"/>
                <w:i/>
                <w:sz w:val="18"/>
                <w:szCs w:val="20"/>
                <w:lang w:eastAsia="sk-SK"/>
              </w:rPr>
              <w:t>Ovplyvnená skupina č. 3</w:t>
            </w:r>
          </w:p>
        </w:tc>
        <w:tc>
          <w:tcPr>
            <w:tcW w:w="3229" w:type="pct"/>
            <w:tcBorders>
              <w:top w:val="dotted" w:sz="4" w:space="0" w:color="auto"/>
            </w:tcBorders>
            <w:shd w:val="clear" w:color="auto" w:fill="auto"/>
          </w:tcPr>
          <w:p w14:paraId="4B720A5C" w14:textId="77777777" w:rsidR="002644DE" w:rsidRPr="002644DE" w:rsidRDefault="00636449" w:rsidP="002644DE">
            <w:pPr>
              <w:spacing w:after="0" w:line="240" w:lineRule="auto"/>
              <w:rPr>
                <w:rFonts w:ascii="Times New Roman" w:eastAsia="Calibri" w:hAnsi="Times New Roman" w:cs="Times New Roman"/>
                <w:sz w:val="20"/>
                <w:szCs w:val="20"/>
                <w:lang w:eastAsia="sk-SK"/>
              </w:rPr>
            </w:pPr>
            <w:r>
              <w:rPr>
                <w:rFonts w:ascii="Times New Roman" w:eastAsia="Calibri" w:hAnsi="Times New Roman" w:cs="Times New Roman"/>
                <w:i/>
                <w:sz w:val="18"/>
                <w:szCs w:val="20"/>
                <w:lang w:eastAsia="sk-SK"/>
              </w:rPr>
              <w:t>Ovplyvnená skupina č. 2</w:t>
            </w:r>
          </w:p>
        </w:tc>
      </w:tr>
      <w:tr w:rsidR="002644DE" w:rsidRPr="002644DE" w14:paraId="4A3C2FDD" w14:textId="77777777" w:rsidTr="00C41A39">
        <w:trPr>
          <w:trHeight w:val="454"/>
          <w:jc w:val="center"/>
        </w:trPr>
        <w:tc>
          <w:tcPr>
            <w:tcW w:w="129" w:type="pct"/>
            <w:tcBorders>
              <w:top w:val="dotted" w:sz="4" w:space="0" w:color="auto"/>
            </w:tcBorders>
            <w:shd w:val="clear" w:color="auto" w:fill="F2F2F2"/>
            <w:vAlign w:val="center"/>
          </w:tcPr>
          <w:p w14:paraId="4EA7ED11" w14:textId="77777777"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d)</w:t>
            </w:r>
          </w:p>
        </w:tc>
        <w:tc>
          <w:tcPr>
            <w:tcW w:w="4871" w:type="pct"/>
            <w:gridSpan w:val="2"/>
            <w:tcBorders>
              <w:top w:val="dotted" w:sz="4" w:space="0" w:color="auto"/>
            </w:tcBorders>
            <w:shd w:val="clear" w:color="auto" w:fill="F2F2F2"/>
            <w:vAlign w:val="center"/>
          </w:tcPr>
          <w:p w14:paraId="1B3E908D" w14:textId="77777777" w:rsidR="002644DE" w:rsidRPr="002644DE" w:rsidRDefault="002644DE" w:rsidP="004C6372">
            <w:pPr>
              <w:spacing w:after="0" w:line="240" w:lineRule="auto"/>
              <w:jc w:val="both"/>
              <w:rPr>
                <w:rFonts w:ascii="Times New Roman" w:eastAsia="Calibri" w:hAnsi="Times New Roman" w:cs="Times New Roman"/>
                <w:sz w:val="20"/>
                <w:szCs w:val="20"/>
                <w:lang w:eastAsia="sk-SK"/>
              </w:rPr>
            </w:pPr>
            <w:r w:rsidRPr="002644DE">
              <w:rPr>
                <w:rFonts w:ascii="Times New Roman" w:eastAsia="Calibri" w:hAnsi="Times New Roman" w:cs="Times New Roman"/>
                <w:b/>
                <w:i/>
                <w:sz w:val="20"/>
                <w:szCs w:val="20"/>
                <w:lang w:eastAsia="sk-SK"/>
              </w:rPr>
              <w:t>Kvantifikujte</w:t>
            </w:r>
            <w:r w:rsidRPr="002644DE">
              <w:rPr>
                <w:rFonts w:ascii="Times New Roman" w:eastAsia="Calibri" w:hAnsi="Times New Roman" w:cs="Times New Roman"/>
                <w:i/>
                <w:sz w:val="20"/>
                <w:szCs w:val="20"/>
                <w:lang w:eastAsia="sk-SK"/>
              </w:rPr>
              <w:t xml:space="preserve"> rast príjmov alebo pokles výdavkov </w:t>
            </w:r>
            <w:r w:rsidRPr="002644DE">
              <w:rPr>
                <w:rFonts w:ascii="Times New Roman" w:eastAsia="Calibri" w:hAnsi="Times New Roman" w:cs="Times New Roman"/>
                <w:b/>
                <w:i/>
                <w:sz w:val="20"/>
                <w:szCs w:val="20"/>
                <w:lang w:eastAsia="sk-SK"/>
              </w:rPr>
              <w:t>za jednotlivé</w:t>
            </w:r>
            <w:r w:rsidRPr="002644DE">
              <w:rPr>
                <w:rFonts w:ascii="Times New Roman" w:eastAsia="Calibri" w:hAnsi="Times New Roman" w:cs="Times New Roman"/>
                <w:i/>
                <w:sz w:val="20"/>
                <w:szCs w:val="20"/>
                <w:lang w:eastAsia="sk-SK"/>
              </w:rPr>
              <w:t xml:space="preserve"> </w:t>
            </w:r>
            <w:r w:rsidRPr="002644DE">
              <w:rPr>
                <w:rFonts w:ascii="Times New Roman" w:eastAsia="Calibri" w:hAnsi="Times New Roman" w:cs="Times New Roman"/>
                <w:b/>
                <w:i/>
                <w:sz w:val="20"/>
                <w:szCs w:val="20"/>
                <w:lang w:eastAsia="sk-SK"/>
              </w:rPr>
              <w:t>ovplyvnené</w:t>
            </w:r>
            <w:r w:rsidRPr="002644DE">
              <w:rPr>
                <w:rFonts w:ascii="Times New Roman" w:eastAsia="Calibri" w:hAnsi="Times New Roman" w:cs="Times New Roman"/>
                <w:i/>
                <w:sz w:val="20"/>
                <w:szCs w:val="20"/>
                <w:lang w:eastAsia="sk-SK"/>
              </w:rPr>
              <w:t xml:space="preserve"> </w:t>
            </w:r>
            <w:r w:rsidRPr="002644DE">
              <w:rPr>
                <w:rFonts w:ascii="Times New Roman" w:eastAsia="Calibri" w:hAnsi="Times New Roman" w:cs="Times New Roman"/>
                <w:b/>
                <w:i/>
                <w:sz w:val="20"/>
                <w:szCs w:val="20"/>
                <w:lang w:eastAsia="sk-SK"/>
              </w:rPr>
              <w:t>skupiny</w:t>
            </w:r>
            <w:r w:rsidRPr="002644DE">
              <w:rPr>
                <w:rFonts w:ascii="Times New Roman" w:eastAsia="Calibri" w:hAnsi="Times New Roman" w:cs="Times New Roman"/>
                <w:i/>
                <w:sz w:val="20"/>
                <w:szCs w:val="20"/>
                <w:lang w:eastAsia="sk-SK"/>
              </w:rPr>
              <w:t xml:space="preserve"> domácností / skupiny jednotlivcov a počet obyvateľstva/domácností ovplyvnených predkladaným návrhom.</w:t>
            </w:r>
          </w:p>
        </w:tc>
      </w:tr>
      <w:tr w:rsidR="002644DE" w:rsidRPr="002644DE" w14:paraId="6007E12D" w14:textId="77777777" w:rsidTr="00C41A39">
        <w:trPr>
          <w:trHeight w:val="680"/>
          <w:jc w:val="center"/>
        </w:trPr>
        <w:tc>
          <w:tcPr>
            <w:tcW w:w="129" w:type="pct"/>
            <w:vMerge w:val="restart"/>
            <w:tcBorders>
              <w:top w:val="dotted" w:sz="4" w:space="0" w:color="auto"/>
            </w:tcBorders>
            <w:shd w:val="clear" w:color="auto" w:fill="auto"/>
            <w:vAlign w:val="center"/>
          </w:tcPr>
          <w:p w14:paraId="0205056F" w14:textId="77777777"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e)</w:t>
            </w:r>
          </w:p>
        </w:tc>
        <w:tc>
          <w:tcPr>
            <w:tcW w:w="1642" w:type="pct"/>
            <w:tcBorders>
              <w:top w:val="dotted" w:sz="4" w:space="0" w:color="auto"/>
            </w:tcBorders>
            <w:shd w:val="clear" w:color="auto" w:fill="auto"/>
          </w:tcPr>
          <w:p w14:paraId="15AE2621" w14:textId="77777777" w:rsidR="002644DE" w:rsidRPr="002644DE" w:rsidRDefault="002644DE" w:rsidP="002644DE">
            <w:pPr>
              <w:numPr>
                <w:ilvl w:val="0"/>
                <w:numId w:val="11"/>
              </w:numPr>
              <w:spacing w:after="0" w:line="240" w:lineRule="auto"/>
              <w:contextualSpacing/>
              <w:jc w:val="both"/>
              <w:rPr>
                <w:rFonts w:ascii="Times New Roman" w:eastAsia="Calibri" w:hAnsi="Times New Roman" w:cs="Times New Roman"/>
                <w:i/>
                <w:sz w:val="18"/>
                <w:szCs w:val="20"/>
                <w:lang w:eastAsia="sk-SK"/>
              </w:rPr>
            </w:pPr>
            <w:r w:rsidRPr="002644DE">
              <w:rPr>
                <w:rFonts w:ascii="Times New Roman" w:eastAsia="Calibri" w:hAnsi="Times New Roman" w:cs="Times New Roman"/>
                <w:i/>
                <w:sz w:val="18"/>
                <w:szCs w:val="20"/>
                <w:lang w:eastAsia="sk-SK"/>
              </w:rPr>
              <w:t>priemerný rast príjmov/ pokles výdavkov v skupine v eurách a/alebo v % / obdobie:</w:t>
            </w:r>
          </w:p>
          <w:p w14:paraId="54F9794F" w14:textId="77777777" w:rsidR="002644DE" w:rsidRPr="002644DE" w:rsidRDefault="002644DE" w:rsidP="002644DE">
            <w:pPr>
              <w:numPr>
                <w:ilvl w:val="0"/>
                <w:numId w:val="11"/>
              </w:numPr>
              <w:spacing w:after="0" w:line="240" w:lineRule="auto"/>
              <w:contextualSpacing/>
              <w:jc w:val="both"/>
              <w:rPr>
                <w:rFonts w:ascii="Times New Roman" w:eastAsia="Calibri" w:hAnsi="Times New Roman" w:cs="Times New Roman"/>
                <w:i/>
                <w:sz w:val="20"/>
                <w:szCs w:val="20"/>
                <w:lang w:eastAsia="sk-SK"/>
              </w:rPr>
            </w:pPr>
            <w:r w:rsidRPr="002644DE">
              <w:rPr>
                <w:rFonts w:ascii="Times New Roman" w:eastAsia="Calibri" w:hAnsi="Times New Roman" w:cs="Times New Roman"/>
                <w:i/>
                <w:sz w:val="18"/>
                <w:szCs w:val="20"/>
                <w:lang w:eastAsia="sk-SK"/>
              </w:rPr>
              <w:t>veľkosť skupiny (počet obyvateľov):</w:t>
            </w:r>
          </w:p>
        </w:tc>
        <w:tc>
          <w:tcPr>
            <w:tcW w:w="3229" w:type="pct"/>
            <w:tcBorders>
              <w:top w:val="dotted" w:sz="4" w:space="0" w:color="auto"/>
            </w:tcBorders>
            <w:shd w:val="clear" w:color="auto" w:fill="auto"/>
          </w:tcPr>
          <w:p w14:paraId="01AFBAD2" w14:textId="77777777" w:rsidR="002644DE" w:rsidRDefault="0050532A" w:rsidP="00EB0D89">
            <w:pPr>
              <w:spacing w:after="0" w:line="240" w:lineRule="auto"/>
              <w:jc w:val="both"/>
              <w:rPr>
                <w:rFonts w:ascii="Times New Roman" w:eastAsia="Calibri" w:hAnsi="Times New Roman" w:cs="Times New Roman"/>
                <w:sz w:val="20"/>
                <w:szCs w:val="20"/>
                <w:lang w:eastAsia="sk-SK"/>
              </w:rPr>
            </w:pPr>
            <w:r>
              <w:rPr>
                <w:rFonts w:ascii="Times New Roman" w:eastAsia="Calibri" w:hAnsi="Times New Roman" w:cs="Times New Roman"/>
                <w:sz w:val="20"/>
                <w:szCs w:val="20"/>
                <w:lang w:eastAsia="sk-SK"/>
              </w:rPr>
              <w:t>- a</w:t>
            </w:r>
            <w:r w:rsidR="00EB0D89" w:rsidRPr="00C96A39">
              <w:rPr>
                <w:rFonts w:ascii="Times New Roman" w:eastAsia="Calibri" w:hAnsi="Times New Roman" w:cs="Times New Roman"/>
                <w:sz w:val="20"/>
                <w:szCs w:val="20"/>
                <w:lang w:eastAsia="sk-SK"/>
              </w:rPr>
              <w:t xml:space="preserve">k v pracovnej tarife 1/1 </w:t>
            </w:r>
            <w:r w:rsidR="00592B26">
              <w:rPr>
                <w:rFonts w:ascii="Times New Roman" w:eastAsia="Calibri" w:hAnsi="Times New Roman" w:cs="Times New Roman"/>
                <w:sz w:val="20"/>
                <w:szCs w:val="20"/>
                <w:lang w:eastAsia="sk-SK"/>
              </w:rPr>
              <w:t>bude</w:t>
            </w:r>
            <w:r w:rsidR="00EB0D89" w:rsidRPr="00C96A39">
              <w:rPr>
                <w:rFonts w:ascii="Times New Roman" w:eastAsia="Calibri" w:hAnsi="Times New Roman" w:cs="Times New Roman"/>
                <w:sz w:val="20"/>
                <w:szCs w:val="20"/>
                <w:lang w:eastAsia="sk-SK"/>
              </w:rPr>
              <w:t xml:space="preserve"> základná zložka pracovnej odmeny </w:t>
            </w:r>
            <w:r w:rsidR="00592B26">
              <w:rPr>
                <w:rFonts w:ascii="Times New Roman" w:eastAsia="Calibri" w:hAnsi="Times New Roman" w:cs="Times New Roman"/>
                <w:sz w:val="20"/>
                <w:szCs w:val="20"/>
                <w:lang w:eastAsia="sk-SK"/>
              </w:rPr>
              <w:t>naviazaná na</w:t>
            </w:r>
            <w:r w:rsidR="00EB0D89" w:rsidRPr="00C96A39">
              <w:rPr>
                <w:rFonts w:ascii="Times New Roman" w:eastAsia="Calibri" w:hAnsi="Times New Roman" w:cs="Times New Roman"/>
                <w:sz w:val="20"/>
                <w:szCs w:val="20"/>
                <w:lang w:eastAsia="sk-SK"/>
              </w:rPr>
              <w:t xml:space="preserve"> 40 % výšky minimálnej</w:t>
            </w:r>
            <w:r w:rsidR="00EB0D89">
              <w:rPr>
                <w:rFonts w:ascii="Times New Roman" w:eastAsia="Calibri" w:hAnsi="Times New Roman" w:cs="Times New Roman"/>
                <w:sz w:val="20"/>
                <w:szCs w:val="20"/>
                <w:lang w:eastAsia="sk-SK"/>
              </w:rPr>
              <w:t xml:space="preserve"> mzdy podľa osobitného predpisu, tak</w:t>
            </w:r>
            <w:r w:rsidR="00592B26">
              <w:rPr>
                <w:rFonts w:ascii="Times New Roman" w:eastAsia="Calibri" w:hAnsi="Times New Roman" w:cs="Times New Roman"/>
                <w:sz w:val="20"/>
                <w:szCs w:val="20"/>
                <w:lang w:eastAsia="sk-SK"/>
              </w:rPr>
              <w:t xml:space="preserve"> to bude znamenať</w:t>
            </w:r>
            <w:r w:rsidR="00EB0D89" w:rsidRPr="00C96A39">
              <w:rPr>
                <w:rFonts w:ascii="Times New Roman" w:eastAsia="Calibri" w:hAnsi="Times New Roman" w:cs="Times New Roman"/>
                <w:sz w:val="20"/>
                <w:szCs w:val="20"/>
                <w:lang w:eastAsia="sk-SK"/>
              </w:rPr>
              <w:t xml:space="preserve"> navýšenie taríf </w:t>
            </w:r>
            <w:r w:rsidR="00EB0D89">
              <w:rPr>
                <w:rFonts w:ascii="Times New Roman" w:eastAsia="Calibri" w:hAnsi="Times New Roman" w:cs="Times New Roman"/>
                <w:sz w:val="20"/>
                <w:szCs w:val="20"/>
                <w:lang w:eastAsia="sk-SK"/>
              </w:rPr>
              <w:t xml:space="preserve">u jedného obvineného zaradeného do práce v priemere </w:t>
            </w:r>
            <w:r w:rsidR="00EB0D89" w:rsidRPr="00C96A39">
              <w:rPr>
                <w:rFonts w:ascii="Times New Roman" w:eastAsia="Calibri" w:hAnsi="Times New Roman" w:cs="Times New Roman"/>
                <w:sz w:val="20"/>
                <w:szCs w:val="20"/>
                <w:lang w:eastAsia="sk-SK"/>
              </w:rPr>
              <w:t>3</w:t>
            </w:r>
            <w:r w:rsidR="00EB0D89">
              <w:rPr>
                <w:rFonts w:ascii="Times New Roman" w:eastAsia="Calibri" w:hAnsi="Times New Roman" w:cs="Times New Roman"/>
                <w:sz w:val="20"/>
                <w:szCs w:val="20"/>
                <w:lang w:eastAsia="sk-SK"/>
              </w:rPr>
              <w:t xml:space="preserve"> </w:t>
            </w:r>
            <w:r w:rsidR="00EB0D89" w:rsidRPr="00C96A39">
              <w:rPr>
                <w:rFonts w:ascii="Times New Roman" w:eastAsia="Calibri" w:hAnsi="Times New Roman" w:cs="Times New Roman"/>
                <w:sz w:val="20"/>
                <w:szCs w:val="20"/>
                <w:lang w:eastAsia="sk-SK"/>
              </w:rPr>
              <w:t>%</w:t>
            </w:r>
            <w:r w:rsidR="00EB0D89">
              <w:rPr>
                <w:rFonts w:ascii="Times New Roman" w:eastAsia="Calibri" w:hAnsi="Times New Roman" w:cs="Times New Roman"/>
                <w:sz w:val="20"/>
                <w:szCs w:val="20"/>
                <w:lang w:eastAsia="sk-SK"/>
              </w:rPr>
              <w:t xml:space="preserve"> / mesiac </w:t>
            </w:r>
            <w:r w:rsidR="00EB0D89" w:rsidRPr="00C96A39">
              <w:rPr>
                <w:rFonts w:ascii="Times New Roman" w:eastAsia="Calibri" w:hAnsi="Times New Roman" w:cs="Times New Roman"/>
                <w:sz w:val="20"/>
                <w:szCs w:val="20"/>
                <w:lang w:eastAsia="sk-SK"/>
              </w:rPr>
              <w:t>oproti súčasnému stavu</w:t>
            </w:r>
            <w:r w:rsidR="00EB0D89">
              <w:rPr>
                <w:rFonts w:ascii="Times New Roman" w:eastAsia="Calibri" w:hAnsi="Times New Roman" w:cs="Times New Roman"/>
                <w:sz w:val="20"/>
                <w:szCs w:val="20"/>
                <w:lang w:eastAsia="sk-SK"/>
              </w:rPr>
              <w:t>.</w:t>
            </w:r>
          </w:p>
          <w:p w14:paraId="4D9ECC13" w14:textId="77777777" w:rsidR="004A0776" w:rsidRPr="002644DE" w:rsidRDefault="0050532A" w:rsidP="0050532A">
            <w:pPr>
              <w:spacing w:after="0" w:line="240" w:lineRule="auto"/>
              <w:jc w:val="both"/>
              <w:rPr>
                <w:rFonts w:ascii="Times New Roman" w:eastAsia="Calibri" w:hAnsi="Times New Roman" w:cs="Times New Roman"/>
                <w:sz w:val="20"/>
                <w:szCs w:val="20"/>
                <w:lang w:eastAsia="sk-SK"/>
              </w:rPr>
            </w:pPr>
            <w:r>
              <w:rPr>
                <w:rFonts w:ascii="Times New Roman" w:eastAsia="Calibri" w:hAnsi="Times New Roman" w:cs="Times New Roman"/>
                <w:sz w:val="20"/>
                <w:szCs w:val="20"/>
                <w:lang w:eastAsia="sk-SK"/>
              </w:rPr>
              <w:t>- p</w:t>
            </w:r>
            <w:r w:rsidR="004A0776" w:rsidRPr="004A0776">
              <w:rPr>
                <w:rFonts w:ascii="Times New Roman" w:eastAsia="Calibri" w:hAnsi="Times New Roman" w:cs="Times New Roman"/>
                <w:sz w:val="20"/>
                <w:szCs w:val="20"/>
                <w:lang w:eastAsia="sk-SK"/>
              </w:rPr>
              <w:t xml:space="preserve">riemerný počet </w:t>
            </w:r>
            <w:r w:rsidR="004C7DDD">
              <w:rPr>
                <w:rFonts w:ascii="Times New Roman" w:eastAsia="Calibri" w:hAnsi="Times New Roman" w:cs="Times New Roman"/>
                <w:sz w:val="20"/>
                <w:szCs w:val="20"/>
                <w:lang w:eastAsia="sk-SK"/>
              </w:rPr>
              <w:t>osôb vo výkone väzby</w:t>
            </w:r>
            <w:r w:rsidR="004A0776" w:rsidRPr="004A0776">
              <w:rPr>
                <w:rFonts w:ascii="Times New Roman" w:eastAsia="Calibri" w:hAnsi="Times New Roman" w:cs="Times New Roman"/>
                <w:sz w:val="20"/>
                <w:szCs w:val="20"/>
                <w:lang w:eastAsia="sk-SK"/>
              </w:rPr>
              <w:t xml:space="preserve"> zaradených do práce pred obdobím pandémie bol 40 osôb (z celkového počtu 1 544 obvinených osôb v danom období).</w:t>
            </w:r>
          </w:p>
        </w:tc>
      </w:tr>
      <w:tr w:rsidR="002644DE" w:rsidRPr="002644DE" w14:paraId="04B5ACEB" w14:textId="77777777" w:rsidTr="00C41A39">
        <w:trPr>
          <w:trHeight w:val="680"/>
          <w:jc w:val="center"/>
        </w:trPr>
        <w:tc>
          <w:tcPr>
            <w:tcW w:w="129" w:type="pct"/>
            <w:vMerge/>
            <w:shd w:val="clear" w:color="auto" w:fill="auto"/>
            <w:vAlign w:val="center"/>
          </w:tcPr>
          <w:p w14:paraId="295657E3" w14:textId="77777777"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p>
        </w:tc>
        <w:tc>
          <w:tcPr>
            <w:tcW w:w="1642" w:type="pct"/>
            <w:shd w:val="clear" w:color="auto" w:fill="auto"/>
          </w:tcPr>
          <w:p w14:paraId="70765F73" w14:textId="77777777" w:rsidR="002644DE" w:rsidRPr="002644DE" w:rsidRDefault="00636449" w:rsidP="002644DE">
            <w:pPr>
              <w:spacing w:after="0" w:line="240" w:lineRule="auto"/>
              <w:rPr>
                <w:rFonts w:ascii="Times New Roman" w:eastAsia="Calibri" w:hAnsi="Times New Roman" w:cs="Times New Roman"/>
                <w:i/>
                <w:sz w:val="20"/>
                <w:szCs w:val="20"/>
                <w:lang w:eastAsia="sk-SK"/>
              </w:rPr>
            </w:pPr>
            <w:r>
              <w:rPr>
                <w:rFonts w:ascii="Times New Roman" w:eastAsia="Calibri" w:hAnsi="Times New Roman" w:cs="Times New Roman"/>
                <w:i/>
                <w:sz w:val="18"/>
                <w:szCs w:val="20"/>
                <w:lang w:eastAsia="sk-SK"/>
              </w:rPr>
              <w:t>Ovplyvnená skupina č. 3</w:t>
            </w:r>
          </w:p>
        </w:tc>
        <w:tc>
          <w:tcPr>
            <w:tcW w:w="3229" w:type="pct"/>
            <w:tcBorders>
              <w:top w:val="dotted" w:sz="4" w:space="0" w:color="auto"/>
            </w:tcBorders>
            <w:shd w:val="clear" w:color="auto" w:fill="auto"/>
          </w:tcPr>
          <w:p w14:paraId="0838C3A1" w14:textId="77777777" w:rsidR="002644DE" w:rsidRPr="002644DE" w:rsidRDefault="00636449" w:rsidP="002644DE">
            <w:pPr>
              <w:spacing w:after="0" w:line="240" w:lineRule="auto"/>
              <w:rPr>
                <w:rFonts w:ascii="Times New Roman" w:eastAsia="Calibri" w:hAnsi="Times New Roman" w:cs="Times New Roman"/>
                <w:sz w:val="20"/>
                <w:szCs w:val="20"/>
                <w:lang w:eastAsia="sk-SK"/>
              </w:rPr>
            </w:pPr>
            <w:r>
              <w:rPr>
                <w:rFonts w:ascii="Times New Roman" w:eastAsia="Calibri" w:hAnsi="Times New Roman" w:cs="Times New Roman"/>
                <w:i/>
                <w:sz w:val="18"/>
                <w:szCs w:val="20"/>
                <w:lang w:eastAsia="sk-SK"/>
              </w:rPr>
              <w:t>Ovplyvnená skupina č. 2</w:t>
            </w:r>
          </w:p>
        </w:tc>
      </w:tr>
      <w:tr w:rsidR="002644DE" w:rsidRPr="002644DE" w14:paraId="3F2422F2" w14:textId="77777777" w:rsidTr="00C41A39">
        <w:trPr>
          <w:trHeight w:val="397"/>
          <w:jc w:val="center"/>
        </w:trPr>
        <w:tc>
          <w:tcPr>
            <w:tcW w:w="129" w:type="pct"/>
            <w:tcBorders>
              <w:top w:val="dotted" w:sz="4" w:space="0" w:color="auto"/>
            </w:tcBorders>
            <w:shd w:val="clear" w:color="auto" w:fill="auto"/>
            <w:vAlign w:val="center"/>
          </w:tcPr>
          <w:p w14:paraId="48B7540A" w14:textId="77777777"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f)</w:t>
            </w:r>
          </w:p>
        </w:tc>
        <w:tc>
          <w:tcPr>
            <w:tcW w:w="1642" w:type="pct"/>
            <w:tcBorders>
              <w:top w:val="dotted" w:sz="4" w:space="0" w:color="auto"/>
            </w:tcBorders>
            <w:shd w:val="clear" w:color="auto" w:fill="auto"/>
          </w:tcPr>
          <w:p w14:paraId="3C1FE4F7" w14:textId="77777777" w:rsidR="002644DE" w:rsidRPr="002644DE" w:rsidRDefault="002644DE" w:rsidP="002644DE">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i/>
                <w:sz w:val="20"/>
                <w:szCs w:val="20"/>
                <w:lang w:eastAsia="sk-SK"/>
              </w:rPr>
              <w:t>Dôvod chýbajúcej kvantifikácie:</w:t>
            </w:r>
          </w:p>
        </w:tc>
        <w:tc>
          <w:tcPr>
            <w:tcW w:w="3229" w:type="pct"/>
            <w:tcBorders>
              <w:top w:val="dotted" w:sz="4" w:space="0" w:color="auto"/>
            </w:tcBorders>
            <w:shd w:val="clear" w:color="auto" w:fill="auto"/>
          </w:tcPr>
          <w:p w14:paraId="2E9FAFB3" w14:textId="77777777" w:rsidR="002644DE" w:rsidRPr="002644DE" w:rsidRDefault="002644DE" w:rsidP="002644DE">
            <w:pPr>
              <w:spacing w:after="0" w:line="240" w:lineRule="auto"/>
              <w:rPr>
                <w:rFonts w:ascii="Times New Roman" w:eastAsia="Calibri" w:hAnsi="Times New Roman" w:cs="Times New Roman"/>
                <w:sz w:val="20"/>
                <w:szCs w:val="20"/>
                <w:lang w:eastAsia="sk-SK"/>
              </w:rPr>
            </w:pPr>
          </w:p>
        </w:tc>
      </w:tr>
      <w:tr w:rsidR="002644DE" w:rsidRPr="002644DE" w14:paraId="7EDA0881" w14:textId="77777777" w:rsidTr="00C41A39">
        <w:trPr>
          <w:trHeight w:val="170"/>
          <w:jc w:val="center"/>
        </w:trPr>
        <w:tc>
          <w:tcPr>
            <w:tcW w:w="129" w:type="pct"/>
            <w:tcBorders>
              <w:top w:val="nil"/>
              <w:bottom w:val="single" w:sz="4" w:space="0" w:color="auto"/>
            </w:tcBorders>
            <w:shd w:val="clear" w:color="auto" w:fill="F2F2F2"/>
            <w:vAlign w:val="center"/>
          </w:tcPr>
          <w:p w14:paraId="685D6B3D" w14:textId="77777777"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g)</w:t>
            </w:r>
          </w:p>
        </w:tc>
        <w:tc>
          <w:tcPr>
            <w:tcW w:w="4871" w:type="pct"/>
            <w:gridSpan w:val="2"/>
            <w:tcBorders>
              <w:top w:val="nil"/>
              <w:bottom w:val="single" w:sz="4" w:space="0" w:color="auto"/>
            </w:tcBorders>
            <w:shd w:val="clear" w:color="auto" w:fill="F2F2F2"/>
            <w:vAlign w:val="center"/>
          </w:tcPr>
          <w:p w14:paraId="62E7EE61" w14:textId="77777777" w:rsidR="002644DE" w:rsidRPr="002644DE" w:rsidRDefault="002644DE" w:rsidP="002644DE">
            <w:pPr>
              <w:spacing w:after="0" w:line="240" w:lineRule="auto"/>
              <w:rPr>
                <w:rFonts w:ascii="Times New Roman" w:eastAsia="Calibri" w:hAnsi="Times New Roman" w:cs="Times New Roman"/>
                <w:b/>
                <w:i/>
                <w:sz w:val="20"/>
                <w:szCs w:val="20"/>
                <w:lang w:eastAsia="sk-SK"/>
              </w:rPr>
            </w:pPr>
            <w:r w:rsidRPr="002644DE">
              <w:rPr>
                <w:rFonts w:ascii="Times New Roman" w:eastAsia="Calibri" w:hAnsi="Times New Roman" w:cs="Times New Roman"/>
                <w:b/>
                <w:i/>
                <w:sz w:val="20"/>
                <w:szCs w:val="20"/>
                <w:lang w:eastAsia="sk-SK"/>
              </w:rPr>
              <w:t>4.1.1.1</w:t>
            </w:r>
            <w:r w:rsidRPr="002644DE">
              <w:rPr>
                <w:rFonts w:ascii="Times New Roman" w:eastAsia="Calibri" w:hAnsi="Times New Roman" w:cs="Times New Roman"/>
                <w:i/>
                <w:sz w:val="20"/>
                <w:szCs w:val="20"/>
                <w:lang w:eastAsia="sk-SK"/>
              </w:rPr>
              <w:t xml:space="preserve"> </w:t>
            </w:r>
            <w:r w:rsidRPr="002644DE">
              <w:rPr>
                <w:rFonts w:ascii="Times New Roman" w:eastAsia="Calibri" w:hAnsi="Times New Roman" w:cs="Times New Roman"/>
                <w:b/>
                <w:i/>
                <w:sz w:val="20"/>
                <w:szCs w:val="20"/>
                <w:lang w:eastAsia="sk-SK"/>
              </w:rPr>
              <w:t>Z toho pozitívny vplyv na skupiny v riziku chudoby alebo sociálneho vylúčenia</w:t>
            </w:r>
          </w:p>
          <w:p w14:paraId="76B0FCAA" w14:textId="77777777" w:rsidR="002644DE" w:rsidRPr="002644DE" w:rsidRDefault="002644DE" w:rsidP="004C6372">
            <w:pPr>
              <w:spacing w:after="0" w:line="240" w:lineRule="auto"/>
              <w:jc w:val="both"/>
              <w:rPr>
                <w:rFonts w:ascii="Times New Roman" w:eastAsia="Calibri" w:hAnsi="Times New Roman" w:cs="Times New Roman"/>
                <w:b/>
                <w:sz w:val="20"/>
                <w:szCs w:val="20"/>
                <w:lang w:eastAsia="sk-SK"/>
              </w:rPr>
            </w:pPr>
            <w:r w:rsidRPr="002644DE">
              <w:rPr>
                <w:rFonts w:ascii="Times New Roman" w:eastAsia="Calibri" w:hAnsi="Times New Roman" w:cs="Times New Roman"/>
                <w:i/>
                <w:sz w:val="18"/>
                <w:szCs w:val="20"/>
                <w:lang w:eastAsia="sk-SK"/>
              </w:rPr>
              <w:t>(V prípade významných vplyvov na príjmy alebo výdavky domácností v riziku chudoby, identifikujte a kvantifikujte pozitívny vplyv na chudobu obyvateľstva (napr. znižovanie miery rizika chudoby, priemerný rast príjmov/ pokles výdavkov v skupine)</w:t>
            </w:r>
          </w:p>
        </w:tc>
      </w:tr>
      <w:tr w:rsidR="002644DE" w:rsidRPr="002644DE" w14:paraId="05687B2D" w14:textId="77777777" w:rsidTr="00C41A39">
        <w:trPr>
          <w:trHeight w:val="759"/>
          <w:jc w:val="center"/>
        </w:trPr>
        <w:tc>
          <w:tcPr>
            <w:tcW w:w="129" w:type="pct"/>
            <w:tcBorders>
              <w:top w:val="single" w:sz="4" w:space="0" w:color="auto"/>
              <w:bottom w:val="single" w:sz="4" w:space="0" w:color="auto"/>
            </w:tcBorders>
            <w:shd w:val="clear" w:color="auto" w:fill="auto"/>
            <w:vAlign w:val="center"/>
          </w:tcPr>
          <w:p w14:paraId="0D853BB8" w14:textId="77777777"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h)</w:t>
            </w:r>
          </w:p>
        </w:tc>
        <w:tc>
          <w:tcPr>
            <w:tcW w:w="1642" w:type="pct"/>
            <w:tcBorders>
              <w:top w:val="single" w:sz="4" w:space="0" w:color="auto"/>
              <w:bottom w:val="single" w:sz="4" w:space="0" w:color="auto"/>
            </w:tcBorders>
            <w:shd w:val="clear" w:color="auto" w:fill="auto"/>
          </w:tcPr>
          <w:p w14:paraId="4B50C940" w14:textId="77777777" w:rsidR="002644DE" w:rsidRPr="002644DE" w:rsidRDefault="002644DE" w:rsidP="002644DE">
            <w:pPr>
              <w:spacing w:after="0" w:line="240" w:lineRule="auto"/>
              <w:jc w:val="both"/>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 xml:space="preserve">Popíšte </w:t>
            </w:r>
            <w:r w:rsidRPr="002644DE">
              <w:rPr>
                <w:rFonts w:ascii="Times New Roman" w:eastAsia="Calibri" w:hAnsi="Times New Roman" w:cs="Times New Roman"/>
                <w:i/>
                <w:sz w:val="20"/>
                <w:szCs w:val="20"/>
                <w:lang w:eastAsia="sk-SK"/>
              </w:rPr>
              <w:t>opatrenie a jeho vplyv na hospodárenie domácností s uvedením, či ide o zvýšenie príjmov alebo zníženie výdavkov:</w:t>
            </w:r>
          </w:p>
        </w:tc>
        <w:tc>
          <w:tcPr>
            <w:tcW w:w="3229" w:type="pct"/>
            <w:tcBorders>
              <w:top w:val="single" w:sz="4" w:space="0" w:color="auto"/>
              <w:bottom w:val="single" w:sz="4" w:space="0" w:color="auto"/>
            </w:tcBorders>
            <w:shd w:val="clear" w:color="auto" w:fill="auto"/>
          </w:tcPr>
          <w:p w14:paraId="75457A0F" w14:textId="77777777" w:rsidR="002644DE" w:rsidRPr="002644DE" w:rsidRDefault="00592B26" w:rsidP="002644DE">
            <w:pPr>
              <w:spacing w:after="0" w:line="240" w:lineRule="auto"/>
              <w:rPr>
                <w:rFonts w:ascii="Times New Roman" w:eastAsia="Calibri" w:hAnsi="Times New Roman" w:cs="Times New Roman"/>
                <w:sz w:val="20"/>
                <w:szCs w:val="20"/>
                <w:lang w:eastAsia="sk-SK"/>
              </w:rPr>
            </w:pPr>
            <w:r w:rsidRPr="00592B26">
              <w:rPr>
                <w:rFonts w:ascii="Times New Roman" w:eastAsia="Calibri" w:hAnsi="Times New Roman" w:cs="Times New Roman"/>
                <w:sz w:val="20"/>
                <w:szCs w:val="20"/>
                <w:lang w:eastAsia="sk-SK"/>
              </w:rPr>
              <w:t>Zmena systému určovania výšky pracovnej odmeny - naviazanie pracovnej odmeny na percentuálnu sadzbu minimálnej mzdy (zvýšenie príjmov)</w:t>
            </w:r>
          </w:p>
        </w:tc>
      </w:tr>
      <w:tr w:rsidR="002644DE" w:rsidRPr="002644DE" w14:paraId="0C7D569F" w14:textId="77777777" w:rsidTr="00C41A39">
        <w:trPr>
          <w:trHeight w:val="397"/>
          <w:jc w:val="center"/>
        </w:trPr>
        <w:tc>
          <w:tcPr>
            <w:tcW w:w="129" w:type="pct"/>
            <w:vMerge w:val="restart"/>
            <w:tcBorders>
              <w:top w:val="single" w:sz="4" w:space="0" w:color="auto"/>
            </w:tcBorders>
            <w:shd w:val="clear" w:color="auto" w:fill="auto"/>
            <w:vAlign w:val="center"/>
          </w:tcPr>
          <w:p w14:paraId="144A2C37" w14:textId="77777777"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i)</w:t>
            </w:r>
          </w:p>
        </w:tc>
        <w:tc>
          <w:tcPr>
            <w:tcW w:w="1642" w:type="pct"/>
            <w:tcBorders>
              <w:top w:val="single" w:sz="4" w:space="0" w:color="auto"/>
            </w:tcBorders>
            <w:shd w:val="clear" w:color="auto" w:fill="auto"/>
          </w:tcPr>
          <w:p w14:paraId="7C8EFCAA" w14:textId="77777777" w:rsidR="002644DE" w:rsidRPr="002644DE" w:rsidRDefault="002644DE" w:rsidP="002644DE">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 xml:space="preserve">Špecifikujte </w:t>
            </w:r>
            <w:r w:rsidRPr="002644DE">
              <w:rPr>
                <w:rFonts w:ascii="Times New Roman" w:eastAsia="Calibri" w:hAnsi="Times New Roman" w:cs="Times New Roman"/>
                <w:i/>
                <w:sz w:val="20"/>
                <w:szCs w:val="20"/>
                <w:lang w:eastAsia="sk-SK"/>
              </w:rPr>
              <w:t>ovplyvnené skupiny:</w:t>
            </w:r>
          </w:p>
        </w:tc>
        <w:tc>
          <w:tcPr>
            <w:tcW w:w="3229" w:type="pct"/>
            <w:tcBorders>
              <w:top w:val="single" w:sz="4" w:space="0" w:color="auto"/>
            </w:tcBorders>
            <w:shd w:val="clear" w:color="auto" w:fill="auto"/>
          </w:tcPr>
          <w:p w14:paraId="147FF8ED" w14:textId="77777777" w:rsidR="002644DE" w:rsidRPr="00787162" w:rsidRDefault="00E026E1" w:rsidP="00787162">
            <w:pPr>
              <w:spacing w:after="0" w:line="240" w:lineRule="auto"/>
              <w:jc w:val="both"/>
              <w:rPr>
                <w:rFonts w:ascii="Times New Roman" w:eastAsia="Calibri" w:hAnsi="Times New Roman" w:cs="Times New Roman"/>
                <w:sz w:val="20"/>
                <w:szCs w:val="20"/>
                <w:lang w:eastAsia="sk-SK"/>
              </w:rPr>
            </w:pPr>
            <w:r w:rsidRPr="00787162">
              <w:rPr>
                <w:rFonts w:ascii="Times New Roman" w:eastAsia="Calibri" w:hAnsi="Times New Roman" w:cs="Times New Roman"/>
                <w:sz w:val="20"/>
                <w:szCs w:val="20"/>
                <w:lang w:eastAsia="sk-SK"/>
              </w:rPr>
              <w:t>Osoby vo výkone väzby nezamestnané pred nástupom do výkonu väzby viac ako 12 mesiacov</w:t>
            </w:r>
          </w:p>
        </w:tc>
      </w:tr>
      <w:tr w:rsidR="002644DE" w:rsidRPr="002644DE" w14:paraId="30957F65" w14:textId="77777777" w:rsidTr="00C41A39">
        <w:trPr>
          <w:trHeight w:val="397"/>
          <w:jc w:val="center"/>
        </w:trPr>
        <w:tc>
          <w:tcPr>
            <w:tcW w:w="129" w:type="pct"/>
            <w:vMerge/>
            <w:shd w:val="clear" w:color="auto" w:fill="auto"/>
            <w:vAlign w:val="center"/>
          </w:tcPr>
          <w:p w14:paraId="3F70BFEB" w14:textId="77777777"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p>
        </w:tc>
        <w:tc>
          <w:tcPr>
            <w:tcW w:w="1642" w:type="pct"/>
            <w:shd w:val="clear" w:color="auto" w:fill="auto"/>
          </w:tcPr>
          <w:p w14:paraId="637F7003" w14:textId="77777777" w:rsidR="002644DE" w:rsidRPr="00787162" w:rsidRDefault="00E026E1" w:rsidP="00787162">
            <w:pPr>
              <w:spacing w:after="0" w:line="240" w:lineRule="auto"/>
              <w:jc w:val="both"/>
              <w:rPr>
                <w:rFonts w:ascii="Times New Roman" w:eastAsia="Calibri" w:hAnsi="Times New Roman" w:cs="Times New Roman"/>
                <w:sz w:val="20"/>
                <w:szCs w:val="20"/>
                <w:lang w:eastAsia="sk-SK"/>
              </w:rPr>
            </w:pPr>
            <w:r w:rsidRPr="00787162">
              <w:rPr>
                <w:rFonts w:ascii="Times New Roman" w:eastAsia="Calibri" w:hAnsi="Times New Roman" w:cs="Times New Roman"/>
                <w:sz w:val="20"/>
                <w:szCs w:val="20"/>
                <w:lang w:eastAsia="sk-SK"/>
              </w:rPr>
              <w:t>Osoby vo výkone väzby s nahlásenou vyživovacou povinnosťou</w:t>
            </w:r>
          </w:p>
        </w:tc>
        <w:tc>
          <w:tcPr>
            <w:tcW w:w="3229" w:type="pct"/>
            <w:tcBorders>
              <w:top w:val="dotted" w:sz="4" w:space="0" w:color="auto"/>
            </w:tcBorders>
            <w:shd w:val="clear" w:color="auto" w:fill="auto"/>
          </w:tcPr>
          <w:p w14:paraId="2AF91488" w14:textId="77777777" w:rsidR="002644DE" w:rsidRPr="00787162" w:rsidRDefault="00E026E1" w:rsidP="002644DE">
            <w:pPr>
              <w:spacing w:after="0" w:line="240" w:lineRule="auto"/>
              <w:rPr>
                <w:rFonts w:ascii="Times New Roman" w:eastAsia="Calibri" w:hAnsi="Times New Roman" w:cs="Times New Roman"/>
                <w:sz w:val="20"/>
                <w:szCs w:val="20"/>
                <w:lang w:eastAsia="sk-SK"/>
              </w:rPr>
            </w:pPr>
            <w:r w:rsidRPr="00787162">
              <w:rPr>
                <w:rFonts w:ascii="Times New Roman" w:eastAsia="Calibri" w:hAnsi="Times New Roman" w:cs="Times New Roman"/>
                <w:sz w:val="20"/>
                <w:szCs w:val="20"/>
                <w:lang w:eastAsia="sk-SK"/>
              </w:rPr>
              <w:t>Osoby vo výkone väzby s vysokým dlhovým zaťažením</w:t>
            </w:r>
          </w:p>
        </w:tc>
      </w:tr>
      <w:tr w:rsidR="002644DE" w:rsidRPr="002644DE" w14:paraId="7007904F" w14:textId="77777777" w:rsidTr="00C41A39">
        <w:trPr>
          <w:trHeight w:val="397"/>
          <w:jc w:val="center"/>
        </w:trPr>
        <w:tc>
          <w:tcPr>
            <w:tcW w:w="129" w:type="pct"/>
            <w:tcBorders>
              <w:top w:val="dotted" w:sz="4" w:space="0" w:color="auto"/>
            </w:tcBorders>
            <w:shd w:val="clear" w:color="auto" w:fill="F2F2F2"/>
            <w:vAlign w:val="center"/>
          </w:tcPr>
          <w:p w14:paraId="7245254C" w14:textId="77777777" w:rsidR="002644DE" w:rsidRPr="002644DE" w:rsidRDefault="002644DE" w:rsidP="002644DE">
            <w:pPr>
              <w:spacing w:after="0" w:line="240" w:lineRule="auto"/>
              <w:jc w:val="center"/>
              <w:rPr>
                <w:rFonts w:ascii="Times New Roman" w:eastAsia="Calibri" w:hAnsi="Times New Roman" w:cs="Times New Roman"/>
                <w:sz w:val="18"/>
                <w:szCs w:val="18"/>
                <w:lang w:eastAsia="sk-SK"/>
              </w:rPr>
            </w:pPr>
            <w:r w:rsidRPr="002644DE">
              <w:rPr>
                <w:rFonts w:ascii="Times New Roman" w:eastAsia="Calibri" w:hAnsi="Times New Roman" w:cs="Times New Roman"/>
                <w:i/>
                <w:sz w:val="18"/>
                <w:szCs w:val="18"/>
                <w:lang w:eastAsia="sk-SK"/>
              </w:rPr>
              <w:t>j</w:t>
            </w:r>
            <w:r w:rsidRPr="002644DE">
              <w:rPr>
                <w:rFonts w:ascii="Times New Roman" w:eastAsia="Calibri" w:hAnsi="Times New Roman" w:cs="Times New Roman"/>
                <w:sz w:val="18"/>
                <w:szCs w:val="18"/>
                <w:lang w:eastAsia="sk-SK"/>
              </w:rPr>
              <w:t>)</w:t>
            </w:r>
          </w:p>
        </w:tc>
        <w:tc>
          <w:tcPr>
            <w:tcW w:w="4871" w:type="pct"/>
            <w:gridSpan w:val="2"/>
            <w:tcBorders>
              <w:top w:val="dotted" w:sz="4" w:space="0" w:color="auto"/>
            </w:tcBorders>
            <w:shd w:val="clear" w:color="auto" w:fill="F2F2F2"/>
          </w:tcPr>
          <w:p w14:paraId="61B4CC1E" w14:textId="77777777" w:rsidR="002644DE" w:rsidRPr="002644DE" w:rsidRDefault="002644DE" w:rsidP="002644DE">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 xml:space="preserve">Kvantifikujte </w:t>
            </w:r>
            <w:r w:rsidRPr="002644DE">
              <w:rPr>
                <w:rFonts w:ascii="Times New Roman" w:eastAsia="Calibri" w:hAnsi="Times New Roman" w:cs="Times New Roman"/>
                <w:i/>
                <w:sz w:val="20"/>
                <w:szCs w:val="20"/>
                <w:lang w:eastAsia="sk-SK"/>
              </w:rPr>
              <w:t xml:space="preserve">rast príjmov alebo pokles výdavkov </w:t>
            </w:r>
            <w:r w:rsidRPr="002644DE">
              <w:rPr>
                <w:rFonts w:ascii="Times New Roman" w:eastAsia="Calibri" w:hAnsi="Times New Roman" w:cs="Times New Roman"/>
                <w:b/>
                <w:i/>
                <w:sz w:val="20"/>
                <w:szCs w:val="20"/>
                <w:lang w:eastAsia="sk-SK"/>
              </w:rPr>
              <w:t>za jednotlivé ovplyvnené skupiny</w:t>
            </w:r>
            <w:r w:rsidRPr="002644DE">
              <w:rPr>
                <w:rFonts w:ascii="Times New Roman" w:eastAsia="Calibri" w:hAnsi="Times New Roman" w:cs="Times New Roman"/>
                <w:i/>
                <w:sz w:val="20"/>
                <w:szCs w:val="20"/>
                <w:lang w:eastAsia="sk-SK"/>
              </w:rPr>
              <w:t xml:space="preserve"> domácností / skupiny jednotlivcov a počet obyvateľstva/domácností ovplyvnených predkladaným návrhom.</w:t>
            </w:r>
          </w:p>
        </w:tc>
      </w:tr>
      <w:tr w:rsidR="002644DE" w:rsidRPr="002644DE" w14:paraId="6B530BD7" w14:textId="77777777" w:rsidTr="00C41A39">
        <w:trPr>
          <w:trHeight w:val="680"/>
          <w:jc w:val="center"/>
        </w:trPr>
        <w:tc>
          <w:tcPr>
            <w:tcW w:w="129" w:type="pct"/>
            <w:vMerge w:val="restart"/>
            <w:tcBorders>
              <w:top w:val="dotted" w:sz="4" w:space="0" w:color="auto"/>
            </w:tcBorders>
            <w:shd w:val="clear" w:color="auto" w:fill="auto"/>
            <w:vAlign w:val="center"/>
          </w:tcPr>
          <w:p w14:paraId="6D3818BD" w14:textId="77777777"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k)</w:t>
            </w:r>
          </w:p>
        </w:tc>
        <w:tc>
          <w:tcPr>
            <w:tcW w:w="1642" w:type="pct"/>
            <w:tcBorders>
              <w:top w:val="dotted" w:sz="4" w:space="0" w:color="auto"/>
            </w:tcBorders>
            <w:shd w:val="clear" w:color="auto" w:fill="auto"/>
          </w:tcPr>
          <w:p w14:paraId="1C19F62F" w14:textId="77777777" w:rsidR="002644DE" w:rsidRPr="002644DE" w:rsidRDefault="002644DE" w:rsidP="002644DE">
            <w:pPr>
              <w:numPr>
                <w:ilvl w:val="0"/>
                <w:numId w:val="11"/>
              </w:numPr>
              <w:spacing w:after="0" w:line="240" w:lineRule="auto"/>
              <w:contextualSpacing/>
              <w:rPr>
                <w:rFonts w:ascii="Times New Roman" w:eastAsia="Calibri" w:hAnsi="Times New Roman" w:cs="Times New Roman"/>
                <w:i/>
                <w:sz w:val="18"/>
                <w:szCs w:val="20"/>
                <w:lang w:eastAsia="sk-SK"/>
              </w:rPr>
            </w:pPr>
            <w:r w:rsidRPr="002644DE">
              <w:rPr>
                <w:rFonts w:ascii="Times New Roman" w:eastAsia="Calibri" w:hAnsi="Times New Roman" w:cs="Times New Roman"/>
                <w:i/>
                <w:sz w:val="18"/>
                <w:szCs w:val="20"/>
                <w:lang w:eastAsia="sk-SK"/>
              </w:rPr>
              <w:t>priemerný rast príjmov/ pokles výdavkov v skupine v eurách a/alebo v % / obdobie:</w:t>
            </w:r>
          </w:p>
          <w:p w14:paraId="2B0635BA" w14:textId="77777777" w:rsidR="002644DE" w:rsidRPr="002644DE" w:rsidRDefault="002644DE" w:rsidP="002644DE">
            <w:pPr>
              <w:numPr>
                <w:ilvl w:val="0"/>
                <w:numId w:val="11"/>
              </w:numPr>
              <w:spacing w:after="0" w:line="240" w:lineRule="auto"/>
              <w:contextualSpacing/>
              <w:rPr>
                <w:rFonts w:ascii="Times New Roman" w:eastAsia="Calibri" w:hAnsi="Times New Roman" w:cs="Times New Roman"/>
                <w:i/>
                <w:sz w:val="20"/>
                <w:szCs w:val="20"/>
                <w:lang w:eastAsia="sk-SK"/>
              </w:rPr>
            </w:pPr>
            <w:r w:rsidRPr="002644DE">
              <w:rPr>
                <w:rFonts w:ascii="Times New Roman" w:eastAsia="Calibri" w:hAnsi="Times New Roman" w:cs="Times New Roman"/>
                <w:i/>
                <w:sz w:val="18"/>
                <w:szCs w:val="20"/>
                <w:lang w:eastAsia="sk-SK"/>
              </w:rPr>
              <w:t>veľkosť skupiny (počet obyvateľov):</w:t>
            </w:r>
          </w:p>
        </w:tc>
        <w:tc>
          <w:tcPr>
            <w:tcW w:w="3229" w:type="pct"/>
            <w:tcBorders>
              <w:top w:val="dotted" w:sz="4" w:space="0" w:color="auto"/>
            </w:tcBorders>
            <w:shd w:val="clear" w:color="auto" w:fill="auto"/>
          </w:tcPr>
          <w:p w14:paraId="2847F371" w14:textId="77777777" w:rsidR="002644DE" w:rsidRPr="002644DE" w:rsidRDefault="00D861F7" w:rsidP="00D861F7">
            <w:pPr>
              <w:spacing w:after="0" w:line="240" w:lineRule="auto"/>
              <w:jc w:val="both"/>
              <w:rPr>
                <w:rFonts w:ascii="Times New Roman" w:eastAsia="Calibri" w:hAnsi="Times New Roman" w:cs="Times New Roman"/>
                <w:sz w:val="20"/>
                <w:szCs w:val="20"/>
                <w:lang w:eastAsia="sk-SK"/>
              </w:rPr>
            </w:pPr>
            <w:r>
              <w:rPr>
                <w:rFonts w:ascii="Times New Roman" w:eastAsia="Calibri" w:hAnsi="Times New Roman" w:cs="Times New Roman"/>
                <w:sz w:val="20"/>
                <w:szCs w:val="20"/>
                <w:lang w:eastAsia="sk-SK"/>
              </w:rPr>
              <w:t xml:space="preserve">Podľa vstupných diagnostických údajov (sociálna diagnostika) je v priemere 40 % väznených osôb pred nástupom do výkonu väzby / výkonu trestu nezamestnaných nepretržite 12 a viac mesiacov. Uvedená skupina väznených osôb tak nemá pracovné návyky a zvýšenie príjmov z pracovnej odmeny ich bude motivovať k zaradeniu do práce (osoby vo výkone väzby môžu pracovať na princípe dobrovoľnosti) </w:t>
            </w:r>
          </w:p>
        </w:tc>
      </w:tr>
      <w:tr w:rsidR="002644DE" w:rsidRPr="002644DE" w14:paraId="131E75DD" w14:textId="77777777" w:rsidTr="00C41A39">
        <w:trPr>
          <w:trHeight w:val="680"/>
          <w:jc w:val="center"/>
        </w:trPr>
        <w:tc>
          <w:tcPr>
            <w:tcW w:w="129" w:type="pct"/>
            <w:vMerge/>
            <w:shd w:val="clear" w:color="auto" w:fill="auto"/>
            <w:vAlign w:val="center"/>
          </w:tcPr>
          <w:p w14:paraId="6BFA367B" w14:textId="77777777"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p>
        </w:tc>
        <w:tc>
          <w:tcPr>
            <w:tcW w:w="1642" w:type="pct"/>
            <w:shd w:val="clear" w:color="auto" w:fill="auto"/>
          </w:tcPr>
          <w:p w14:paraId="790904CA" w14:textId="77777777" w:rsidR="002644DE" w:rsidRPr="003B07AD" w:rsidRDefault="003B07AD" w:rsidP="003B07AD">
            <w:pPr>
              <w:spacing w:after="0" w:line="240" w:lineRule="auto"/>
              <w:jc w:val="both"/>
              <w:rPr>
                <w:rFonts w:ascii="Times New Roman" w:eastAsia="Calibri" w:hAnsi="Times New Roman" w:cs="Times New Roman"/>
                <w:sz w:val="20"/>
                <w:szCs w:val="20"/>
                <w:lang w:eastAsia="sk-SK"/>
              </w:rPr>
            </w:pPr>
            <w:r w:rsidRPr="003B07AD">
              <w:rPr>
                <w:rFonts w:ascii="Times New Roman" w:eastAsia="Calibri" w:hAnsi="Times New Roman" w:cs="Times New Roman"/>
                <w:sz w:val="20"/>
                <w:szCs w:val="20"/>
                <w:lang w:eastAsia="sk-SK"/>
              </w:rPr>
              <w:t>Z evidovaného počtu nahlásených nezaopatrených detí má 47% väznených osôb vyživovaciu povinnosť.</w:t>
            </w:r>
            <w:r>
              <w:rPr>
                <w:rFonts w:ascii="Times New Roman" w:eastAsia="Calibri" w:hAnsi="Times New Roman" w:cs="Times New Roman"/>
                <w:sz w:val="20"/>
                <w:szCs w:val="20"/>
                <w:lang w:eastAsia="sk-SK"/>
              </w:rPr>
              <w:t xml:space="preserve"> </w:t>
            </w:r>
          </w:p>
        </w:tc>
        <w:tc>
          <w:tcPr>
            <w:tcW w:w="3229" w:type="pct"/>
            <w:tcBorders>
              <w:top w:val="dotted" w:sz="4" w:space="0" w:color="auto"/>
            </w:tcBorders>
            <w:shd w:val="clear" w:color="auto" w:fill="auto"/>
          </w:tcPr>
          <w:p w14:paraId="6A09C02D" w14:textId="77777777" w:rsidR="002644DE" w:rsidRPr="002644DE" w:rsidRDefault="00D861F7" w:rsidP="003533CB">
            <w:pPr>
              <w:spacing w:after="0" w:line="240" w:lineRule="auto"/>
              <w:jc w:val="both"/>
              <w:rPr>
                <w:rFonts w:ascii="Times New Roman" w:eastAsia="Calibri" w:hAnsi="Times New Roman" w:cs="Times New Roman"/>
                <w:sz w:val="20"/>
                <w:szCs w:val="20"/>
                <w:lang w:eastAsia="sk-SK"/>
              </w:rPr>
            </w:pPr>
            <w:r>
              <w:rPr>
                <w:rFonts w:ascii="Times New Roman" w:eastAsia="Calibri" w:hAnsi="Times New Roman" w:cs="Times New Roman"/>
                <w:sz w:val="20"/>
                <w:szCs w:val="20"/>
                <w:lang w:eastAsia="sk-SK"/>
              </w:rPr>
              <w:t xml:space="preserve">Podľa </w:t>
            </w:r>
            <w:r w:rsidR="003533CB">
              <w:rPr>
                <w:rFonts w:ascii="Times New Roman" w:eastAsia="Calibri" w:hAnsi="Times New Roman" w:cs="Times New Roman"/>
                <w:sz w:val="20"/>
                <w:szCs w:val="20"/>
                <w:lang w:eastAsia="sk-SK"/>
              </w:rPr>
              <w:t xml:space="preserve">výšky evidovaných </w:t>
            </w:r>
            <w:r>
              <w:rPr>
                <w:rFonts w:ascii="Times New Roman" w:eastAsia="Calibri" w:hAnsi="Times New Roman" w:cs="Times New Roman"/>
                <w:sz w:val="20"/>
                <w:szCs w:val="20"/>
                <w:lang w:eastAsia="sk-SK"/>
              </w:rPr>
              <w:t>pohľadávok</w:t>
            </w:r>
            <w:r w:rsidR="003533CB">
              <w:rPr>
                <w:rFonts w:ascii="Times New Roman" w:eastAsia="Calibri" w:hAnsi="Times New Roman" w:cs="Times New Roman"/>
                <w:sz w:val="20"/>
                <w:szCs w:val="20"/>
                <w:lang w:eastAsia="sk-SK"/>
              </w:rPr>
              <w:t xml:space="preserve"> , ktoré si uplatnili oprávnené osoby, </w:t>
            </w:r>
            <w:r>
              <w:rPr>
                <w:rFonts w:ascii="Times New Roman" w:eastAsia="Calibri" w:hAnsi="Times New Roman" w:cs="Times New Roman"/>
                <w:sz w:val="20"/>
                <w:szCs w:val="20"/>
                <w:lang w:eastAsia="sk-SK"/>
              </w:rPr>
              <w:t xml:space="preserve">má </w:t>
            </w:r>
            <w:r w:rsidR="003B07AD">
              <w:rPr>
                <w:rFonts w:ascii="Times New Roman" w:eastAsia="Calibri" w:hAnsi="Times New Roman" w:cs="Times New Roman"/>
                <w:sz w:val="20"/>
                <w:szCs w:val="20"/>
                <w:lang w:eastAsia="sk-SK"/>
              </w:rPr>
              <w:t xml:space="preserve">v priemere </w:t>
            </w:r>
            <w:r>
              <w:rPr>
                <w:rFonts w:ascii="Times New Roman" w:eastAsia="Calibri" w:hAnsi="Times New Roman" w:cs="Times New Roman"/>
                <w:sz w:val="20"/>
                <w:szCs w:val="20"/>
                <w:lang w:eastAsia="sk-SK"/>
              </w:rPr>
              <w:t>viac</w:t>
            </w:r>
            <w:r w:rsidR="003533CB">
              <w:rPr>
                <w:rFonts w:ascii="Times New Roman" w:eastAsia="Calibri" w:hAnsi="Times New Roman" w:cs="Times New Roman"/>
                <w:sz w:val="20"/>
                <w:szCs w:val="20"/>
                <w:lang w:eastAsia="sk-SK"/>
              </w:rPr>
              <w:t xml:space="preserve"> ako </w:t>
            </w:r>
            <w:r w:rsidR="003B07AD">
              <w:rPr>
                <w:rFonts w:ascii="Times New Roman" w:eastAsia="Calibri" w:hAnsi="Times New Roman" w:cs="Times New Roman"/>
                <w:sz w:val="20"/>
                <w:szCs w:val="20"/>
                <w:lang w:eastAsia="sk-SK"/>
              </w:rPr>
              <w:t>23 % väznených osôb dlhy prevyšujúce sumu 2500 Eur. Zvýšením pracovnej odmeny sa pred prepustením môže významne znížiť výška dlhového zaťaženia a čo môže pomôcť integrácii väznenej osoby do spoločnosti a legálneho zamestnávania nezaťaženého výkonom rozhodnutí, ktoré boli naplnené v priebehu uväznenia.</w:t>
            </w:r>
            <w:r>
              <w:rPr>
                <w:rFonts w:ascii="Times New Roman" w:eastAsia="Calibri" w:hAnsi="Times New Roman" w:cs="Times New Roman"/>
                <w:sz w:val="20"/>
                <w:szCs w:val="20"/>
                <w:lang w:eastAsia="sk-SK"/>
              </w:rPr>
              <w:t xml:space="preserve"> </w:t>
            </w:r>
          </w:p>
        </w:tc>
      </w:tr>
      <w:tr w:rsidR="002644DE" w:rsidRPr="002644DE" w14:paraId="5062C402" w14:textId="77777777" w:rsidTr="00C41A39">
        <w:trPr>
          <w:trHeight w:val="350"/>
          <w:jc w:val="center"/>
        </w:trPr>
        <w:tc>
          <w:tcPr>
            <w:tcW w:w="129" w:type="pct"/>
            <w:tcBorders>
              <w:top w:val="dotted" w:sz="4" w:space="0" w:color="auto"/>
              <w:bottom w:val="single" w:sz="4" w:space="0" w:color="auto"/>
            </w:tcBorders>
            <w:shd w:val="clear" w:color="auto" w:fill="auto"/>
            <w:vAlign w:val="center"/>
          </w:tcPr>
          <w:p w14:paraId="129C47E6" w14:textId="77777777"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l)</w:t>
            </w:r>
          </w:p>
        </w:tc>
        <w:tc>
          <w:tcPr>
            <w:tcW w:w="1642" w:type="pct"/>
            <w:tcBorders>
              <w:top w:val="dotted" w:sz="4" w:space="0" w:color="auto"/>
              <w:bottom w:val="single" w:sz="4" w:space="0" w:color="auto"/>
            </w:tcBorders>
            <w:shd w:val="clear" w:color="auto" w:fill="auto"/>
          </w:tcPr>
          <w:p w14:paraId="107F0744" w14:textId="77777777" w:rsidR="002644DE" w:rsidRPr="002644DE" w:rsidRDefault="002644DE" w:rsidP="002644DE">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i/>
                <w:sz w:val="20"/>
                <w:szCs w:val="20"/>
                <w:lang w:eastAsia="sk-SK"/>
              </w:rPr>
              <w:t>Dôvod chýbajúcej kvantifikácie:</w:t>
            </w:r>
          </w:p>
        </w:tc>
        <w:tc>
          <w:tcPr>
            <w:tcW w:w="3229" w:type="pct"/>
            <w:tcBorders>
              <w:top w:val="dotted" w:sz="4" w:space="0" w:color="auto"/>
              <w:bottom w:val="single" w:sz="4" w:space="0" w:color="auto"/>
            </w:tcBorders>
            <w:shd w:val="clear" w:color="auto" w:fill="auto"/>
          </w:tcPr>
          <w:p w14:paraId="744684D5" w14:textId="77777777" w:rsidR="002644DE" w:rsidRPr="002644DE" w:rsidRDefault="002644DE" w:rsidP="002644DE">
            <w:pPr>
              <w:spacing w:after="0" w:line="240" w:lineRule="auto"/>
              <w:rPr>
                <w:rFonts w:ascii="Times New Roman" w:eastAsia="Calibri" w:hAnsi="Times New Roman" w:cs="Times New Roman"/>
                <w:sz w:val="20"/>
                <w:szCs w:val="20"/>
                <w:lang w:eastAsia="sk-SK"/>
              </w:rPr>
            </w:pPr>
          </w:p>
        </w:tc>
      </w:tr>
      <w:tr w:rsidR="002644DE" w:rsidRPr="002644DE" w14:paraId="1B2A20EF" w14:textId="77777777" w:rsidTr="00C41A39">
        <w:trPr>
          <w:trHeight w:val="170"/>
          <w:jc w:val="center"/>
        </w:trPr>
        <w:tc>
          <w:tcPr>
            <w:tcW w:w="129" w:type="pct"/>
            <w:tcBorders>
              <w:top w:val="single" w:sz="4" w:space="0" w:color="auto"/>
              <w:bottom w:val="single" w:sz="4" w:space="0" w:color="auto"/>
            </w:tcBorders>
            <w:shd w:val="clear" w:color="auto" w:fill="DDDDDD"/>
            <w:vAlign w:val="center"/>
          </w:tcPr>
          <w:p w14:paraId="78065877" w14:textId="77777777"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a)</w:t>
            </w:r>
          </w:p>
        </w:tc>
        <w:tc>
          <w:tcPr>
            <w:tcW w:w="4871" w:type="pct"/>
            <w:gridSpan w:val="2"/>
            <w:tcBorders>
              <w:top w:val="single" w:sz="4" w:space="0" w:color="auto"/>
              <w:bottom w:val="single" w:sz="4" w:space="0" w:color="auto"/>
            </w:tcBorders>
            <w:shd w:val="clear" w:color="auto" w:fill="DDDDDD"/>
            <w:vAlign w:val="center"/>
          </w:tcPr>
          <w:p w14:paraId="267CC1F8" w14:textId="77777777" w:rsidR="002644DE" w:rsidRPr="002644DE" w:rsidRDefault="002644DE" w:rsidP="002644DE">
            <w:pPr>
              <w:spacing w:after="0" w:line="240" w:lineRule="auto"/>
              <w:jc w:val="center"/>
              <w:rPr>
                <w:rFonts w:ascii="Times New Roman" w:eastAsia="Calibri" w:hAnsi="Times New Roman" w:cs="Times New Roman"/>
                <w:b/>
                <w:color w:val="0070C0"/>
                <w:sz w:val="20"/>
                <w:szCs w:val="20"/>
                <w:lang w:eastAsia="sk-SK"/>
              </w:rPr>
            </w:pPr>
            <w:r w:rsidRPr="002644DE">
              <w:rPr>
                <w:rFonts w:ascii="Times New Roman" w:eastAsia="Calibri" w:hAnsi="Times New Roman" w:cs="Times New Roman"/>
                <w:b/>
                <w:i/>
                <w:sz w:val="20"/>
                <w:szCs w:val="20"/>
                <w:lang w:eastAsia="sk-SK"/>
              </w:rPr>
              <w:t>4.1.2 Negatívny vplyv</w:t>
            </w:r>
          </w:p>
        </w:tc>
      </w:tr>
      <w:tr w:rsidR="002644DE" w:rsidRPr="002644DE" w14:paraId="04FE01C6" w14:textId="77777777" w:rsidTr="00C41A39">
        <w:trPr>
          <w:trHeight w:val="759"/>
          <w:jc w:val="center"/>
        </w:trPr>
        <w:tc>
          <w:tcPr>
            <w:tcW w:w="129" w:type="pct"/>
            <w:tcBorders>
              <w:top w:val="single" w:sz="4" w:space="0" w:color="auto"/>
              <w:bottom w:val="single" w:sz="4" w:space="0" w:color="auto"/>
            </w:tcBorders>
            <w:shd w:val="clear" w:color="auto" w:fill="auto"/>
            <w:vAlign w:val="center"/>
          </w:tcPr>
          <w:p w14:paraId="3A3E427F" w14:textId="77777777" w:rsidR="002644DE" w:rsidRPr="002644DE" w:rsidRDefault="002644DE" w:rsidP="002644DE">
            <w:pPr>
              <w:spacing w:after="0" w:line="240" w:lineRule="auto"/>
              <w:contextualSpacing/>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lastRenderedPageBreak/>
              <w:t>b)</w:t>
            </w:r>
          </w:p>
          <w:p w14:paraId="0189DB88" w14:textId="77777777" w:rsidR="002644DE" w:rsidRPr="002644DE" w:rsidRDefault="002644DE" w:rsidP="002644DE">
            <w:pPr>
              <w:spacing w:after="0" w:line="240" w:lineRule="auto"/>
              <w:ind w:left="360"/>
              <w:contextualSpacing/>
              <w:jc w:val="center"/>
              <w:rPr>
                <w:rFonts w:ascii="Times New Roman" w:eastAsia="Calibri" w:hAnsi="Times New Roman" w:cs="Times New Roman"/>
                <w:i/>
                <w:sz w:val="18"/>
                <w:szCs w:val="18"/>
                <w:lang w:eastAsia="sk-SK"/>
              </w:rPr>
            </w:pPr>
          </w:p>
        </w:tc>
        <w:tc>
          <w:tcPr>
            <w:tcW w:w="1642" w:type="pct"/>
            <w:tcBorders>
              <w:top w:val="single" w:sz="4" w:space="0" w:color="auto"/>
              <w:bottom w:val="single" w:sz="4" w:space="0" w:color="auto"/>
            </w:tcBorders>
            <w:shd w:val="clear" w:color="auto" w:fill="auto"/>
            <w:vAlign w:val="center"/>
          </w:tcPr>
          <w:p w14:paraId="20B79845" w14:textId="77777777" w:rsidR="002644DE" w:rsidRPr="002644DE" w:rsidRDefault="002644DE" w:rsidP="002644DE">
            <w:pPr>
              <w:spacing w:after="0" w:line="240" w:lineRule="auto"/>
              <w:jc w:val="both"/>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 xml:space="preserve">Popíšte </w:t>
            </w:r>
            <w:r w:rsidRPr="002644DE">
              <w:rPr>
                <w:rFonts w:ascii="Times New Roman" w:eastAsia="Calibri" w:hAnsi="Times New Roman" w:cs="Times New Roman"/>
                <w:i/>
                <w:sz w:val="20"/>
                <w:szCs w:val="20"/>
                <w:lang w:eastAsia="sk-SK"/>
              </w:rPr>
              <w:t>opatrenie a jeho vplyv na hospodárenie domácností s uvedením, či ide o zníženie príjmov alebo zvýšenie výdavkov:</w:t>
            </w:r>
          </w:p>
        </w:tc>
        <w:tc>
          <w:tcPr>
            <w:tcW w:w="3229" w:type="pct"/>
            <w:tcBorders>
              <w:top w:val="single" w:sz="4" w:space="0" w:color="auto"/>
              <w:bottom w:val="single" w:sz="4" w:space="0" w:color="auto"/>
            </w:tcBorders>
            <w:shd w:val="clear" w:color="auto" w:fill="auto"/>
          </w:tcPr>
          <w:p w14:paraId="3E595AD2" w14:textId="77777777" w:rsidR="002644DE" w:rsidRPr="002644DE" w:rsidRDefault="002644DE" w:rsidP="002644DE">
            <w:pPr>
              <w:spacing w:after="0" w:line="240" w:lineRule="auto"/>
              <w:ind w:left="720"/>
              <w:contextualSpacing/>
              <w:rPr>
                <w:rFonts w:ascii="Times New Roman" w:eastAsia="Calibri" w:hAnsi="Times New Roman" w:cs="Times New Roman"/>
                <w:sz w:val="20"/>
                <w:szCs w:val="20"/>
                <w:lang w:eastAsia="sk-SK"/>
              </w:rPr>
            </w:pPr>
          </w:p>
        </w:tc>
      </w:tr>
      <w:tr w:rsidR="002644DE" w:rsidRPr="002644DE" w14:paraId="018E4C92" w14:textId="77777777" w:rsidTr="00C41A39">
        <w:trPr>
          <w:trHeight w:val="397"/>
          <w:jc w:val="center"/>
        </w:trPr>
        <w:tc>
          <w:tcPr>
            <w:tcW w:w="129" w:type="pct"/>
            <w:vMerge w:val="restart"/>
            <w:tcBorders>
              <w:top w:val="single" w:sz="4" w:space="0" w:color="auto"/>
            </w:tcBorders>
            <w:shd w:val="clear" w:color="auto" w:fill="auto"/>
            <w:vAlign w:val="center"/>
          </w:tcPr>
          <w:p w14:paraId="1F96ABB3" w14:textId="77777777"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c)</w:t>
            </w:r>
          </w:p>
        </w:tc>
        <w:tc>
          <w:tcPr>
            <w:tcW w:w="1642" w:type="pct"/>
            <w:tcBorders>
              <w:top w:val="single" w:sz="4" w:space="0" w:color="auto"/>
            </w:tcBorders>
            <w:shd w:val="clear" w:color="auto" w:fill="auto"/>
          </w:tcPr>
          <w:p w14:paraId="7245B04A" w14:textId="77777777" w:rsidR="002644DE" w:rsidRPr="002644DE" w:rsidRDefault="002644DE" w:rsidP="002644DE">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Špecifikujte</w:t>
            </w:r>
            <w:r w:rsidRPr="002644DE">
              <w:rPr>
                <w:rFonts w:ascii="Times New Roman" w:eastAsia="Calibri" w:hAnsi="Times New Roman" w:cs="Times New Roman"/>
                <w:i/>
                <w:sz w:val="20"/>
                <w:szCs w:val="20"/>
                <w:lang w:eastAsia="sk-SK"/>
              </w:rPr>
              <w:t xml:space="preserve"> ovplyvnené skupiny:</w:t>
            </w:r>
          </w:p>
        </w:tc>
        <w:tc>
          <w:tcPr>
            <w:tcW w:w="3229" w:type="pct"/>
            <w:tcBorders>
              <w:top w:val="single" w:sz="4" w:space="0" w:color="auto"/>
            </w:tcBorders>
            <w:shd w:val="clear" w:color="auto" w:fill="auto"/>
          </w:tcPr>
          <w:p w14:paraId="768904E9" w14:textId="77777777" w:rsidR="002644DE" w:rsidRPr="002644DE" w:rsidRDefault="00636449" w:rsidP="002644DE">
            <w:pPr>
              <w:spacing w:after="0" w:line="240" w:lineRule="auto"/>
              <w:rPr>
                <w:rFonts w:ascii="Times New Roman" w:eastAsia="Calibri" w:hAnsi="Times New Roman" w:cs="Times New Roman"/>
                <w:i/>
                <w:sz w:val="20"/>
                <w:szCs w:val="20"/>
                <w:lang w:eastAsia="sk-SK"/>
              </w:rPr>
            </w:pPr>
            <w:r>
              <w:rPr>
                <w:rFonts w:ascii="Times New Roman" w:eastAsia="Calibri" w:hAnsi="Times New Roman" w:cs="Times New Roman"/>
                <w:i/>
                <w:sz w:val="18"/>
                <w:szCs w:val="20"/>
                <w:lang w:eastAsia="sk-SK"/>
              </w:rPr>
              <w:t>Ovplyvnená skupina č. 1</w:t>
            </w:r>
          </w:p>
        </w:tc>
      </w:tr>
      <w:tr w:rsidR="002644DE" w:rsidRPr="002644DE" w14:paraId="010FE33E" w14:textId="77777777" w:rsidTr="00C41A39">
        <w:trPr>
          <w:trHeight w:val="397"/>
          <w:jc w:val="center"/>
        </w:trPr>
        <w:tc>
          <w:tcPr>
            <w:tcW w:w="129" w:type="pct"/>
            <w:vMerge/>
            <w:tcBorders>
              <w:bottom w:val="single" w:sz="4" w:space="0" w:color="auto"/>
            </w:tcBorders>
            <w:shd w:val="clear" w:color="auto" w:fill="auto"/>
            <w:vAlign w:val="center"/>
          </w:tcPr>
          <w:p w14:paraId="4B1C1C22" w14:textId="77777777"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p>
        </w:tc>
        <w:tc>
          <w:tcPr>
            <w:tcW w:w="1642" w:type="pct"/>
            <w:tcBorders>
              <w:bottom w:val="single" w:sz="4" w:space="0" w:color="auto"/>
            </w:tcBorders>
            <w:shd w:val="clear" w:color="auto" w:fill="auto"/>
          </w:tcPr>
          <w:p w14:paraId="10702CCE" w14:textId="77777777" w:rsidR="002644DE" w:rsidRPr="002644DE" w:rsidRDefault="00636449" w:rsidP="002644DE">
            <w:pPr>
              <w:spacing w:after="0" w:line="240" w:lineRule="auto"/>
              <w:rPr>
                <w:rFonts w:ascii="Times New Roman" w:eastAsia="Calibri" w:hAnsi="Times New Roman" w:cs="Times New Roman"/>
                <w:i/>
                <w:sz w:val="20"/>
                <w:szCs w:val="20"/>
                <w:lang w:eastAsia="sk-SK"/>
              </w:rPr>
            </w:pPr>
            <w:r>
              <w:rPr>
                <w:rFonts w:ascii="Times New Roman" w:eastAsia="Calibri" w:hAnsi="Times New Roman" w:cs="Times New Roman"/>
                <w:i/>
                <w:sz w:val="18"/>
                <w:szCs w:val="20"/>
                <w:lang w:eastAsia="sk-SK"/>
              </w:rPr>
              <w:t>Ovplyvnená skupina č. 3</w:t>
            </w:r>
          </w:p>
        </w:tc>
        <w:tc>
          <w:tcPr>
            <w:tcW w:w="3229" w:type="pct"/>
            <w:tcBorders>
              <w:top w:val="dotted" w:sz="4" w:space="0" w:color="auto"/>
              <w:bottom w:val="single" w:sz="4" w:space="0" w:color="auto"/>
            </w:tcBorders>
            <w:shd w:val="clear" w:color="auto" w:fill="auto"/>
          </w:tcPr>
          <w:p w14:paraId="3A73A1B8" w14:textId="77777777" w:rsidR="002644DE" w:rsidRPr="002644DE" w:rsidRDefault="00636449" w:rsidP="002644DE">
            <w:pPr>
              <w:spacing w:after="0" w:line="240" w:lineRule="auto"/>
              <w:rPr>
                <w:rFonts w:ascii="Times New Roman" w:eastAsia="Calibri" w:hAnsi="Times New Roman" w:cs="Times New Roman"/>
                <w:sz w:val="20"/>
                <w:szCs w:val="20"/>
                <w:lang w:eastAsia="sk-SK"/>
              </w:rPr>
            </w:pPr>
            <w:r>
              <w:rPr>
                <w:rFonts w:ascii="Times New Roman" w:eastAsia="Calibri" w:hAnsi="Times New Roman" w:cs="Times New Roman"/>
                <w:i/>
                <w:sz w:val="18"/>
                <w:szCs w:val="20"/>
                <w:lang w:eastAsia="sk-SK"/>
              </w:rPr>
              <w:t>Ovplyvnená skupina č. 2</w:t>
            </w:r>
          </w:p>
        </w:tc>
      </w:tr>
      <w:tr w:rsidR="002644DE" w:rsidRPr="002644DE" w14:paraId="7DA79E0A" w14:textId="77777777" w:rsidTr="00C41A39">
        <w:trPr>
          <w:trHeight w:val="397"/>
          <w:jc w:val="center"/>
        </w:trPr>
        <w:tc>
          <w:tcPr>
            <w:tcW w:w="129" w:type="pct"/>
            <w:tcBorders>
              <w:top w:val="single" w:sz="4" w:space="0" w:color="auto"/>
            </w:tcBorders>
            <w:shd w:val="clear" w:color="auto" w:fill="F2F2F2"/>
            <w:vAlign w:val="center"/>
          </w:tcPr>
          <w:p w14:paraId="598D7B5E" w14:textId="77777777"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d)</w:t>
            </w:r>
          </w:p>
        </w:tc>
        <w:tc>
          <w:tcPr>
            <w:tcW w:w="4871" w:type="pct"/>
            <w:gridSpan w:val="2"/>
            <w:tcBorders>
              <w:top w:val="single" w:sz="4" w:space="0" w:color="auto"/>
            </w:tcBorders>
            <w:shd w:val="clear" w:color="auto" w:fill="F2F2F2"/>
            <w:vAlign w:val="center"/>
          </w:tcPr>
          <w:p w14:paraId="23C2A7AF" w14:textId="77777777" w:rsidR="002644DE" w:rsidRPr="002644DE" w:rsidRDefault="002644DE" w:rsidP="003B07AD">
            <w:pPr>
              <w:spacing w:after="0" w:line="240" w:lineRule="auto"/>
              <w:jc w:val="both"/>
              <w:rPr>
                <w:rFonts w:ascii="Times New Roman" w:eastAsia="Calibri" w:hAnsi="Times New Roman" w:cs="Times New Roman"/>
                <w:sz w:val="20"/>
                <w:szCs w:val="20"/>
                <w:lang w:eastAsia="sk-SK"/>
              </w:rPr>
            </w:pPr>
            <w:r w:rsidRPr="002644DE">
              <w:rPr>
                <w:rFonts w:ascii="Times New Roman" w:eastAsia="Calibri" w:hAnsi="Times New Roman" w:cs="Times New Roman"/>
                <w:b/>
                <w:i/>
                <w:sz w:val="20"/>
                <w:szCs w:val="20"/>
                <w:lang w:eastAsia="sk-SK"/>
              </w:rPr>
              <w:t>Kvantifikujte</w:t>
            </w:r>
            <w:r w:rsidRPr="002644DE">
              <w:rPr>
                <w:rFonts w:ascii="Times New Roman" w:eastAsia="Calibri" w:hAnsi="Times New Roman" w:cs="Times New Roman"/>
                <w:i/>
                <w:sz w:val="20"/>
                <w:szCs w:val="20"/>
                <w:lang w:eastAsia="sk-SK"/>
              </w:rPr>
              <w:t xml:space="preserve"> pokles príjmov alebo rast výdavkov </w:t>
            </w:r>
            <w:r w:rsidRPr="002644DE">
              <w:rPr>
                <w:rFonts w:ascii="Times New Roman" w:eastAsia="Calibri" w:hAnsi="Times New Roman" w:cs="Times New Roman"/>
                <w:b/>
                <w:i/>
                <w:sz w:val="20"/>
                <w:szCs w:val="20"/>
                <w:lang w:eastAsia="sk-SK"/>
              </w:rPr>
              <w:t>za jednotlivé</w:t>
            </w:r>
            <w:r w:rsidRPr="002644DE">
              <w:rPr>
                <w:rFonts w:ascii="Times New Roman" w:eastAsia="Calibri" w:hAnsi="Times New Roman" w:cs="Times New Roman"/>
                <w:i/>
                <w:sz w:val="20"/>
                <w:szCs w:val="20"/>
                <w:lang w:eastAsia="sk-SK"/>
              </w:rPr>
              <w:t xml:space="preserve"> </w:t>
            </w:r>
            <w:r w:rsidRPr="002644DE">
              <w:rPr>
                <w:rFonts w:ascii="Times New Roman" w:eastAsia="Calibri" w:hAnsi="Times New Roman" w:cs="Times New Roman"/>
                <w:b/>
                <w:i/>
                <w:sz w:val="20"/>
                <w:szCs w:val="20"/>
                <w:lang w:eastAsia="sk-SK"/>
              </w:rPr>
              <w:t>ovplyvnené</w:t>
            </w:r>
            <w:r w:rsidRPr="002644DE">
              <w:rPr>
                <w:rFonts w:ascii="Times New Roman" w:eastAsia="Calibri" w:hAnsi="Times New Roman" w:cs="Times New Roman"/>
                <w:i/>
                <w:sz w:val="20"/>
                <w:szCs w:val="20"/>
                <w:lang w:eastAsia="sk-SK"/>
              </w:rPr>
              <w:t xml:space="preserve"> </w:t>
            </w:r>
            <w:r w:rsidRPr="002644DE">
              <w:rPr>
                <w:rFonts w:ascii="Times New Roman" w:eastAsia="Calibri" w:hAnsi="Times New Roman" w:cs="Times New Roman"/>
                <w:b/>
                <w:i/>
                <w:sz w:val="20"/>
                <w:szCs w:val="20"/>
                <w:lang w:eastAsia="sk-SK"/>
              </w:rPr>
              <w:t>skupiny</w:t>
            </w:r>
            <w:r w:rsidRPr="002644DE">
              <w:rPr>
                <w:rFonts w:ascii="Times New Roman" w:eastAsia="Calibri" w:hAnsi="Times New Roman" w:cs="Times New Roman"/>
                <w:i/>
                <w:sz w:val="20"/>
                <w:szCs w:val="20"/>
                <w:lang w:eastAsia="sk-SK"/>
              </w:rPr>
              <w:t xml:space="preserve"> domácností / skupiny jednotlivcov a počet obyvateľstva/domácností ovplyvnených predkladaným návrhom.</w:t>
            </w:r>
          </w:p>
        </w:tc>
      </w:tr>
      <w:tr w:rsidR="002644DE" w:rsidRPr="002644DE" w14:paraId="1190CDF7" w14:textId="77777777" w:rsidTr="00C41A39">
        <w:trPr>
          <w:trHeight w:val="680"/>
          <w:jc w:val="center"/>
        </w:trPr>
        <w:tc>
          <w:tcPr>
            <w:tcW w:w="129" w:type="pct"/>
            <w:vMerge w:val="restart"/>
            <w:tcBorders>
              <w:top w:val="dotted" w:sz="4" w:space="0" w:color="auto"/>
            </w:tcBorders>
            <w:shd w:val="clear" w:color="auto" w:fill="auto"/>
            <w:vAlign w:val="center"/>
          </w:tcPr>
          <w:p w14:paraId="2266F20D" w14:textId="77777777"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e)</w:t>
            </w:r>
          </w:p>
        </w:tc>
        <w:tc>
          <w:tcPr>
            <w:tcW w:w="1642" w:type="pct"/>
            <w:tcBorders>
              <w:top w:val="dotted" w:sz="4" w:space="0" w:color="auto"/>
            </w:tcBorders>
            <w:shd w:val="clear" w:color="auto" w:fill="auto"/>
          </w:tcPr>
          <w:p w14:paraId="62609F7B" w14:textId="77777777" w:rsidR="002644DE" w:rsidRPr="002644DE" w:rsidRDefault="002644DE" w:rsidP="002644DE">
            <w:pPr>
              <w:numPr>
                <w:ilvl w:val="0"/>
                <w:numId w:val="11"/>
              </w:numPr>
              <w:spacing w:after="0" w:line="240" w:lineRule="auto"/>
              <w:contextualSpacing/>
              <w:jc w:val="both"/>
              <w:rPr>
                <w:rFonts w:ascii="Times New Roman" w:eastAsia="Calibri" w:hAnsi="Times New Roman" w:cs="Times New Roman"/>
                <w:i/>
                <w:sz w:val="18"/>
                <w:szCs w:val="20"/>
                <w:lang w:eastAsia="sk-SK"/>
              </w:rPr>
            </w:pPr>
            <w:r w:rsidRPr="002644DE">
              <w:rPr>
                <w:rFonts w:ascii="Times New Roman" w:eastAsia="Calibri" w:hAnsi="Times New Roman" w:cs="Times New Roman"/>
                <w:i/>
                <w:sz w:val="18"/>
                <w:szCs w:val="20"/>
                <w:lang w:eastAsia="sk-SK"/>
              </w:rPr>
              <w:t>priemerný pokles príjmov/ rast výdavkov v skupine v eurách a/alebo v % / obdobie:</w:t>
            </w:r>
          </w:p>
          <w:p w14:paraId="2FD32BD1" w14:textId="77777777" w:rsidR="002644DE" w:rsidRPr="002644DE" w:rsidRDefault="002644DE" w:rsidP="002644DE">
            <w:pPr>
              <w:numPr>
                <w:ilvl w:val="0"/>
                <w:numId w:val="11"/>
              </w:numPr>
              <w:spacing w:after="0" w:line="240" w:lineRule="auto"/>
              <w:contextualSpacing/>
              <w:jc w:val="both"/>
              <w:rPr>
                <w:rFonts w:ascii="Times New Roman" w:eastAsia="Calibri" w:hAnsi="Times New Roman" w:cs="Times New Roman"/>
                <w:i/>
                <w:sz w:val="18"/>
                <w:szCs w:val="20"/>
                <w:lang w:eastAsia="sk-SK"/>
              </w:rPr>
            </w:pPr>
            <w:r w:rsidRPr="002644DE">
              <w:rPr>
                <w:rFonts w:ascii="Times New Roman" w:eastAsia="Calibri" w:hAnsi="Times New Roman" w:cs="Times New Roman"/>
                <w:i/>
                <w:sz w:val="18"/>
                <w:szCs w:val="20"/>
                <w:lang w:eastAsia="sk-SK"/>
              </w:rPr>
              <w:t>veľkosť skupiny (počet obyvateľov):</w:t>
            </w:r>
          </w:p>
        </w:tc>
        <w:tc>
          <w:tcPr>
            <w:tcW w:w="3229" w:type="pct"/>
            <w:tcBorders>
              <w:top w:val="dotted" w:sz="4" w:space="0" w:color="auto"/>
            </w:tcBorders>
            <w:shd w:val="clear" w:color="auto" w:fill="auto"/>
          </w:tcPr>
          <w:p w14:paraId="5344CD9C" w14:textId="77777777" w:rsidR="002644DE" w:rsidRPr="002644DE" w:rsidRDefault="00636449" w:rsidP="002644DE">
            <w:pPr>
              <w:spacing w:after="0" w:line="240" w:lineRule="auto"/>
              <w:rPr>
                <w:rFonts w:ascii="Times New Roman" w:eastAsia="Calibri" w:hAnsi="Times New Roman" w:cs="Times New Roman"/>
                <w:sz w:val="20"/>
                <w:szCs w:val="20"/>
                <w:lang w:eastAsia="sk-SK"/>
              </w:rPr>
            </w:pPr>
            <w:r>
              <w:rPr>
                <w:rFonts w:ascii="Times New Roman" w:eastAsia="Calibri" w:hAnsi="Times New Roman" w:cs="Times New Roman"/>
                <w:i/>
                <w:sz w:val="18"/>
                <w:szCs w:val="20"/>
                <w:lang w:eastAsia="sk-SK"/>
              </w:rPr>
              <w:t>Ovplyvnená skupina č. 1</w:t>
            </w:r>
          </w:p>
        </w:tc>
      </w:tr>
      <w:tr w:rsidR="002644DE" w:rsidRPr="002644DE" w14:paraId="4D5F4AA5" w14:textId="77777777" w:rsidTr="00C41A39">
        <w:trPr>
          <w:trHeight w:val="680"/>
          <w:jc w:val="center"/>
        </w:trPr>
        <w:tc>
          <w:tcPr>
            <w:tcW w:w="129" w:type="pct"/>
            <w:vMerge/>
            <w:shd w:val="clear" w:color="auto" w:fill="auto"/>
            <w:vAlign w:val="center"/>
          </w:tcPr>
          <w:p w14:paraId="7B3A2C9B" w14:textId="77777777"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p>
        </w:tc>
        <w:tc>
          <w:tcPr>
            <w:tcW w:w="1642" w:type="pct"/>
            <w:shd w:val="clear" w:color="auto" w:fill="auto"/>
          </w:tcPr>
          <w:p w14:paraId="01CE3923" w14:textId="77777777" w:rsidR="002644DE" w:rsidRPr="002644DE" w:rsidRDefault="00636449" w:rsidP="002644DE">
            <w:pPr>
              <w:spacing w:after="0" w:line="240" w:lineRule="auto"/>
              <w:rPr>
                <w:rFonts w:ascii="Times New Roman" w:eastAsia="Calibri" w:hAnsi="Times New Roman" w:cs="Times New Roman"/>
                <w:i/>
                <w:sz w:val="20"/>
                <w:szCs w:val="20"/>
                <w:lang w:eastAsia="sk-SK"/>
              </w:rPr>
            </w:pPr>
            <w:r>
              <w:rPr>
                <w:rFonts w:ascii="Times New Roman" w:eastAsia="Calibri" w:hAnsi="Times New Roman" w:cs="Times New Roman"/>
                <w:i/>
                <w:sz w:val="18"/>
                <w:szCs w:val="20"/>
                <w:lang w:eastAsia="sk-SK"/>
              </w:rPr>
              <w:t>Ovplyvnená skupina č. 3</w:t>
            </w:r>
          </w:p>
        </w:tc>
        <w:tc>
          <w:tcPr>
            <w:tcW w:w="3229" w:type="pct"/>
            <w:tcBorders>
              <w:top w:val="dotted" w:sz="4" w:space="0" w:color="auto"/>
            </w:tcBorders>
            <w:shd w:val="clear" w:color="auto" w:fill="auto"/>
          </w:tcPr>
          <w:p w14:paraId="5F72ACE2" w14:textId="77777777" w:rsidR="002644DE" w:rsidRPr="002644DE" w:rsidRDefault="00636449" w:rsidP="002644DE">
            <w:pPr>
              <w:spacing w:after="0" w:line="240" w:lineRule="auto"/>
              <w:rPr>
                <w:rFonts w:ascii="Times New Roman" w:eastAsia="Calibri" w:hAnsi="Times New Roman" w:cs="Times New Roman"/>
                <w:sz w:val="20"/>
                <w:szCs w:val="20"/>
                <w:lang w:eastAsia="sk-SK"/>
              </w:rPr>
            </w:pPr>
            <w:r>
              <w:rPr>
                <w:rFonts w:ascii="Times New Roman" w:eastAsia="Calibri" w:hAnsi="Times New Roman" w:cs="Times New Roman"/>
                <w:i/>
                <w:sz w:val="18"/>
                <w:szCs w:val="20"/>
                <w:lang w:eastAsia="sk-SK"/>
              </w:rPr>
              <w:t>Ovplyvnená skupina č. 2</w:t>
            </w:r>
          </w:p>
        </w:tc>
      </w:tr>
      <w:tr w:rsidR="002644DE" w:rsidRPr="002644DE" w14:paraId="7476C481" w14:textId="77777777" w:rsidTr="00C41A39">
        <w:trPr>
          <w:trHeight w:val="397"/>
          <w:jc w:val="center"/>
        </w:trPr>
        <w:tc>
          <w:tcPr>
            <w:tcW w:w="129" w:type="pct"/>
            <w:tcBorders>
              <w:top w:val="dotted" w:sz="4" w:space="0" w:color="auto"/>
            </w:tcBorders>
            <w:shd w:val="clear" w:color="auto" w:fill="auto"/>
            <w:vAlign w:val="center"/>
          </w:tcPr>
          <w:p w14:paraId="5BBF860A" w14:textId="77777777"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f)</w:t>
            </w:r>
          </w:p>
        </w:tc>
        <w:tc>
          <w:tcPr>
            <w:tcW w:w="1642" w:type="pct"/>
            <w:tcBorders>
              <w:top w:val="dotted" w:sz="4" w:space="0" w:color="auto"/>
            </w:tcBorders>
            <w:shd w:val="clear" w:color="auto" w:fill="auto"/>
          </w:tcPr>
          <w:p w14:paraId="5D860F43" w14:textId="77777777" w:rsidR="002644DE" w:rsidRPr="002644DE" w:rsidRDefault="002644DE" w:rsidP="002644DE">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i/>
                <w:sz w:val="20"/>
                <w:szCs w:val="20"/>
                <w:lang w:eastAsia="sk-SK"/>
              </w:rPr>
              <w:t>Dôvod chýbajúcej kvantifikácie:</w:t>
            </w:r>
          </w:p>
        </w:tc>
        <w:tc>
          <w:tcPr>
            <w:tcW w:w="3229" w:type="pct"/>
            <w:tcBorders>
              <w:top w:val="dotted" w:sz="4" w:space="0" w:color="auto"/>
            </w:tcBorders>
            <w:shd w:val="clear" w:color="auto" w:fill="auto"/>
          </w:tcPr>
          <w:p w14:paraId="7B04712D" w14:textId="77777777" w:rsidR="002644DE" w:rsidRPr="002644DE" w:rsidRDefault="002644DE" w:rsidP="002644DE">
            <w:pPr>
              <w:spacing w:after="0" w:line="240" w:lineRule="auto"/>
              <w:rPr>
                <w:rFonts w:ascii="Times New Roman" w:eastAsia="Calibri" w:hAnsi="Times New Roman" w:cs="Times New Roman"/>
                <w:sz w:val="20"/>
                <w:szCs w:val="20"/>
                <w:lang w:eastAsia="sk-SK"/>
              </w:rPr>
            </w:pPr>
          </w:p>
        </w:tc>
      </w:tr>
      <w:tr w:rsidR="002644DE" w:rsidRPr="002644DE" w14:paraId="73D9DD37" w14:textId="77777777" w:rsidTr="00C41A39">
        <w:trPr>
          <w:trHeight w:val="227"/>
          <w:jc w:val="center"/>
        </w:trPr>
        <w:tc>
          <w:tcPr>
            <w:tcW w:w="129" w:type="pct"/>
            <w:tcBorders>
              <w:top w:val="nil"/>
              <w:bottom w:val="single" w:sz="4" w:space="0" w:color="auto"/>
            </w:tcBorders>
            <w:shd w:val="clear" w:color="auto" w:fill="F2F2F2"/>
            <w:vAlign w:val="center"/>
          </w:tcPr>
          <w:p w14:paraId="0B5D7E21" w14:textId="77777777"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g)</w:t>
            </w:r>
          </w:p>
        </w:tc>
        <w:tc>
          <w:tcPr>
            <w:tcW w:w="4871" w:type="pct"/>
            <w:gridSpan w:val="2"/>
            <w:tcBorders>
              <w:top w:val="nil"/>
              <w:bottom w:val="single" w:sz="4" w:space="0" w:color="auto"/>
            </w:tcBorders>
            <w:shd w:val="clear" w:color="auto" w:fill="F2F2F2"/>
          </w:tcPr>
          <w:p w14:paraId="1CBC75CE" w14:textId="77777777" w:rsidR="002644DE" w:rsidRPr="002644DE" w:rsidRDefault="002644DE" w:rsidP="002644DE">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4.1.2.1</w:t>
            </w:r>
            <w:r w:rsidRPr="002644DE">
              <w:rPr>
                <w:rFonts w:ascii="Times New Roman" w:eastAsia="Calibri" w:hAnsi="Times New Roman" w:cs="Times New Roman"/>
                <w:i/>
                <w:sz w:val="20"/>
                <w:szCs w:val="20"/>
                <w:lang w:eastAsia="sk-SK"/>
              </w:rPr>
              <w:t xml:space="preserve"> </w:t>
            </w:r>
            <w:r w:rsidRPr="002644DE">
              <w:rPr>
                <w:rFonts w:ascii="Times New Roman" w:eastAsia="Calibri" w:hAnsi="Times New Roman" w:cs="Times New Roman"/>
                <w:b/>
                <w:i/>
                <w:sz w:val="20"/>
                <w:szCs w:val="20"/>
                <w:lang w:eastAsia="sk-SK"/>
              </w:rPr>
              <w:t>Z toho negatívny vplyv na skupiny v riziku chudoby alebo sociálneho vylúčenia</w:t>
            </w:r>
          </w:p>
          <w:p w14:paraId="0500340F" w14:textId="77777777" w:rsidR="002644DE" w:rsidRPr="002644DE" w:rsidRDefault="002644DE" w:rsidP="003B07AD">
            <w:pPr>
              <w:spacing w:after="0" w:line="240" w:lineRule="auto"/>
              <w:jc w:val="both"/>
              <w:rPr>
                <w:rFonts w:ascii="Times New Roman" w:eastAsia="Calibri" w:hAnsi="Times New Roman" w:cs="Times New Roman"/>
                <w:b/>
                <w:sz w:val="20"/>
                <w:szCs w:val="20"/>
                <w:lang w:eastAsia="sk-SK"/>
              </w:rPr>
            </w:pPr>
            <w:r w:rsidRPr="002644DE">
              <w:rPr>
                <w:rFonts w:ascii="Times New Roman" w:eastAsia="Calibri" w:hAnsi="Times New Roman" w:cs="Times New Roman"/>
                <w:i/>
                <w:sz w:val="20"/>
                <w:szCs w:val="20"/>
                <w:lang w:eastAsia="sk-SK"/>
              </w:rPr>
              <w:t>(</w:t>
            </w:r>
            <w:r w:rsidRPr="002644DE">
              <w:rPr>
                <w:rFonts w:ascii="Times New Roman" w:eastAsia="Calibri" w:hAnsi="Times New Roman" w:cs="Times New Roman"/>
                <w:i/>
                <w:sz w:val="18"/>
                <w:szCs w:val="20"/>
                <w:lang w:eastAsia="sk-SK"/>
              </w:rPr>
              <w:t>V prípade významných vplyvov na príjmy alebo výdavky domácností v riziku chudoby, identifikujte a kvantifikujte  negatívny vplyv na chudobu obyvateľstva (napr. zvyšovanie miery rizika chudoby, priemerný pokles príjmov/ rast výdavkov v skupine</w:t>
            </w:r>
            <w:r w:rsidRPr="002644DE">
              <w:rPr>
                <w:rFonts w:ascii="Times New Roman" w:eastAsia="Calibri" w:hAnsi="Times New Roman" w:cs="Times New Roman"/>
                <w:i/>
                <w:sz w:val="20"/>
                <w:szCs w:val="20"/>
                <w:lang w:eastAsia="sk-SK"/>
              </w:rPr>
              <w:t>)</w:t>
            </w:r>
          </w:p>
        </w:tc>
      </w:tr>
      <w:tr w:rsidR="002644DE" w:rsidRPr="002644DE" w14:paraId="70199FF6" w14:textId="77777777" w:rsidTr="00C41A39">
        <w:trPr>
          <w:trHeight w:val="759"/>
          <w:jc w:val="center"/>
        </w:trPr>
        <w:tc>
          <w:tcPr>
            <w:tcW w:w="129" w:type="pct"/>
            <w:tcBorders>
              <w:top w:val="single" w:sz="4" w:space="0" w:color="auto"/>
              <w:bottom w:val="single" w:sz="4" w:space="0" w:color="auto"/>
            </w:tcBorders>
            <w:shd w:val="clear" w:color="auto" w:fill="auto"/>
            <w:vAlign w:val="center"/>
          </w:tcPr>
          <w:p w14:paraId="080888E9" w14:textId="77777777"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h)</w:t>
            </w:r>
          </w:p>
        </w:tc>
        <w:tc>
          <w:tcPr>
            <w:tcW w:w="1642" w:type="pct"/>
            <w:tcBorders>
              <w:top w:val="single" w:sz="4" w:space="0" w:color="auto"/>
              <w:bottom w:val="single" w:sz="4" w:space="0" w:color="auto"/>
            </w:tcBorders>
            <w:shd w:val="clear" w:color="auto" w:fill="auto"/>
          </w:tcPr>
          <w:p w14:paraId="4A7904EC" w14:textId="77777777" w:rsidR="002644DE" w:rsidRPr="002644DE" w:rsidRDefault="002644DE" w:rsidP="002644DE">
            <w:pPr>
              <w:spacing w:after="0" w:line="240" w:lineRule="auto"/>
              <w:jc w:val="both"/>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Popíšte</w:t>
            </w:r>
            <w:r w:rsidRPr="002644DE">
              <w:rPr>
                <w:rFonts w:ascii="Times New Roman" w:eastAsia="Calibri" w:hAnsi="Times New Roman" w:cs="Times New Roman"/>
                <w:i/>
                <w:sz w:val="20"/>
                <w:szCs w:val="20"/>
                <w:lang w:eastAsia="sk-SK"/>
              </w:rPr>
              <w:t xml:space="preserve"> opatrenie a jeho vplyv na hospodárenie domácností s uvedením, či ide o zníženie  príjmov alebo zvýšenie výdavkov:</w:t>
            </w:r>
          </w:p>
        </w:tc>
        <w:tc>
          <w:tcPr>
            <w:tcW w:w="3229" w:type="pct"/>
            <w:tcBorders>
              <w:top w:val="single" w:sz="4" w:space="0" w:color="auto"/>
              <w:bottom w:val="single" w:sz="4" w:space="0" w:color="auto"/>
            </w:tcBorders>
            <w:shd w:val="clear" w:color="auto" w:fill="auto"/>
          </w:tcPr>
          <w:p w14:paraId="1FBEA701" w14:textId="77777777" w:rsidR="002644DE" w:rsidRPr="002644DE" w:rsidRDefault="002644DE" w:rsidP="002644DE">
            <w:pPr>
              <w:spacing w:after="0" w:line="240" w:lineRule="auto"/>
              <w:rPr>
                <w:rFonts w:ascii="Times New Roman" w:eastAsia="Calibri" w:hAnsi="Times New Roman" w:cs="Times New Roman"/>
                <w:sz w:val="20"/>
                <w:szCs w:val="20"/>
                <w:lang w:eastAsia="sk-SK"/>
              </w:rPr>
            </w:pPr>
          </w:p>
        </w:tc>
      </w:tr>
      <w:tr w:rsidR="002644DE" w:rsidRPr="002644DE" w14:paraId="776CCEF3" w14:textId="77777777" w:rsidTr="00C41A39">
        <w:trPr>
          <w:trHeight w:val="397"/>
          <w:jc w:val="center"/>
        </w:trPr>
        <w:tc>
          <w:tcPr>
            <w:tcW w:w="129" w:type="pct"/>
            <w:vMerge w:val="restart"/>
            <w:tcBorders>
              <w:top w:val="single" w:sz="4" w:space="0" w:color="auto"/>
            </w:tcBorders>
            <w:shd w:val="clear" w:color="auto" w:fill="auto"/>
            <w:vAlign w:val="center"/>
          </w:tcPr>
          <w:p w14:paraId="221A8EF7" w14:textId="77777777"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i)</w:t>
            </w:r>
          </w:p>
        </w:tc>
        <w:tc>
          <w:tcPr>
            <w:tcW w:w="1642" w:type="pct"/>
            <w:tcBorders>
              <w:top w:val="single" w:sz="4" w:space="0" w:color="auto"/>
            </w:tcBorders>
            <w:shd w:val="clear" w:color="auto" w:fill="auto"/>
          </w:tcPr>
          <w:p w14:paraId="6FEB511A" w14:textId="77777777" w:rsidR="002644DE" w:rsidRPr="002644DE" w:rsidRDefault="002644DE" w:rsidP="002644DE">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 xml:space="preserve">Špecifikujte </w:t>
            </w:r>
            <w:r w:rsidRPr="002644DE">
              <w:rPr>
                <w:rFonts w:ascii="Times New Roman" w:eastAsia="Calibri" w:hAnsi="Times New Roman" w:cs="Times New Roman"/>
                <w:i/>
                <w:sz w:val="20"/>
                <w:szCs w:val="20"/>
                <w:lang w:eastAsia="sk-SK"/>
              </w:rPr>
              <w:t>ovplyvnené skupiny:</w:t>
            </w:r>
          </w:p>
        </w:tc>
        <w:tc>
          <w:tcPr>
            <w:tcW w:w="3229" w:type="pct"/>
            <w:tcBorders>
              <w:top w:val="single" w:sz="4" w:space="0" w:color="auto"/>
            </w:tcBorders>
            <w:shd w:val="clear" w:color="auto" w:fill="auto"/>
          </w:tcPr>
          <w:p w14:paraId="31933534" w14:textId="77777777" w:rsidR="002644DE" w:rsidRPr="002644DE" w:rsidRDefault="00636449" w:rsidP="002644DE">
            <w:pPr>
              <w:spacing w:after="0" w:line="240" w:lineRule="auto"/>
              <w:rPr>
                <w:rFonts w:ascii="Times New Roman" w:eastAsia="Calibri" w:hAnsi="Times New Roman" w:cs="Times New Roman"/>
                <w:i/>
                <w:sz w:val="18"/>
                <w:szCs w:val="20"/>
                <w:lang w:eastAsia="sk-SK"/>
              </w:rPr>
            </w:pPr>
            <w:r>
              <w:rPr>
                <w:rFonts w:ascii="Times New Roman" w:eastAsia="Calibri" w:hAnsi="Times New Roman" w:cs="Times New Roman"/>
                <w:i/>
                <w:sz w:val="18"/>
                <w:szCs w:val="20"/>
                <w:lang w:eastAsia="sk-SK"/>
              </w:rPr>
              <w:t>Ovplyvnená skupina č. 1</w:t>
            </w:r>
          </w:p>
        </w:tc>
      </w:tr>
      <w:tr w:rsidR="002644DE" w:rsidRPr="002644DE" w14:paraId="0B172CFA" w14:textId="77777777" w:rsidTr="00C41A39">
        <w:trPr>
          <w:trHeight w:val="397"/>
          <w:jc w:val="center"/>
        </w:trPr>
        <w:tc>
          <w:tcPr>
            <w:tcW w:w="129" w:type="pct"/>
            <w:vMerge/>
            <w:shd w:val="clear" w:color="auto" w:fill="auto"/>
            <w:vAlign w:val="center"/>
          </w:tcPr>
          <w:p w14:paraId="244C2FEC" w14:textId="77777777"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p>
        </w:tc>
        <w:tc>
          <w:tcPr>
            <w:tcW w:w="1642" w:type="pct"/>
            <w:shd w:val="clear" w:color="auto" w:fill="auto"/>
          </w:tcPr>
          <w:p w14:paraId="19D73D17" w14:textId="77777777" w:rsidR="002644DE" w:rsidRPr="002644DE" w:rsidRDefault="00636449" w:rsidP="002644DE">
            <w:pPr>
              <w:spacing w:after="0" w:line="240" w:lineRule="auto"/>
              <w:rPr>
                <w:rFonts w:ascii="Times New Roman" w:eastAsia="Calibri" w:hAnsi="Times New Roman" w:cs="Times New Roman"/>
                <w:i/>
                <w:sz w:val="20"/>
                <w:szCs w:val="20"/>
                <w:lang w:eastAsia="sk-SK"/>
              </w:rPr>
            </w:pPr>
            <w:r>
              <w:rPr>
                <w:rFonts w:ascii="Times New Roman" w:eastAsia="Calibri" w:hAnsi="Times New Roman" w:cs="Times New Roman"/>
                <w:i/>
                <w:sz w:val="18"/>
                <w:szCs w:val="20"/>
                <w:lang w:eastAsia="sk-SK"/>
              </w:rPr>
              <w:t>Ovplyvnená skupina č. 3</w:t>
            </w:r>
          </w:p>
        </w:tc>
        <w:tc>
          <w:tcPr>
            <w:tcW w:w="3229" w:type="pct"/>
            <w:tcBorders>
              <w:top w:val="dotted" w:sz="4" w:space="0" w:color="auto"/>
            </w:tcBorders>
            <w:shd w:val="clear" w:color="auto" w:fill="auto"/>
          </w:tcPr>
          <w:p w14:paraId="714F525A" w14:textId="77777777" w:rsidR="002644DE" w:rsidRPr="002644DE" w:rsidRDefault="00636449" w:rsidP="002644DE">
            <w:pPr>
              <w:spacing w:after="0" w:line="240" w:lineRule="auto"/>
              <w:rPr>
                <w:rFonts w:ascii="Times New Roman" w:eastAsia="Calibri" w:hAnsi="Times New Roman" w:cs="Times New Roman"/>
                <w:sz w:val="20"/>
                <w:szCs w:val="20"/>
                <w:lang w:eastAsia="sk-SK"/>
              </w:rPr>
            </w:pPr>
            <w:r>
              <w:rPr>
                <w:rFonts w:ascii="Times New Roman" w:eastAsia="Calibri" w:hAnsi="Times New Roman" w:cs="Times New Roman"/>
                <w:i/>
                <w:sz w:val="18"/>
                <w:szCs w:val="20"/>
                <w:lang w:eastAsia="sk-SK"/>
              </w:rPr>
              <w:t>Ovplyvnená skupina č. 2</w:t>
            </w:r>
          </w:p>
        </w:tc>
      </w:tr>
      <w:tr w:rsidR="002644DE" w:rsidRPr="002644DE" w14:paraId="6DB951D3" w14:textId="77777777" w:rsidTr="00C41A39">
        <w:trPr>
          <w:trHeight w:val="454"/>
          <w:jc w:val="center"/>
        </w:trPr>
        <w:tc>
          <w:tcPr>
            <w:tcW w:w="129" w:type="pct"/>
            <w:tcBorders>
              <w:top w:val="dotted" w:sz="4" w:space="0" w:color="auto"/>
            </w:tcBorders>
            <w:shd w:val="clear" w:color="auto" w:fill="F2F2F2"/>
            <w:vAlign w:val="center"/>
          </w:tcPr>
          <w:p w14:paraId="1325240D" w14:textId="77777777" w:rsidR="002644DE" w:rsidRPr="002644DE" w:rsidRDefault="002644DE" w:rsidP="002644DE">
            <w:pPr>
              <w:spacing w:after="0" w:line="240" w:lineRule="auto"/>
              <w:jc w:val="center"/>
              <w:rPr>
                <w:rFonts w:ascii="Times New Roman" w:eastAsia="Calibri" w:hAnsi="Times New Roman" w:cs="Times New Roman"/>
                <w:sz w:val="18"/>
                <w:szCs w:val="18"/>
                <w:lang w:eastAsia="sk-SK"/>
              </w:rPr>
            </w:pPr>
            <w:r w:rsidRPr="002644DE">
              <w:rPr>
                <w:rFonts w:ascii="Times New Roman" w:eastAsia="Calibri" w:hAnsi="Times New Roman" w:cs="Times New Roman"/>
                <w:i/>
                <w:sz w:val="18"/>
                <w:szCs w:val="18"/>
                <w:lang w:eastAsia="sk-SK"/>
              </w:rPr>
              <w:t>j</w:t>
            </w:r>
            <w:r w:rsidRPr="002644DE">
              <w:rPr>
                <w:rFonts w:ascii="Times New Roman" w:eastAsia="Calibri" w:hAnsi="Times New Roman" w:cs="Times New Roman"/>
                <w:sz w:val="18"/>
                <w:szCs w:val="18"/>
                <w:lang w:eastAsia="sk-SK"/>
              </w:rPr>
              <w:t>)</w:t>
            </w:r>
          </w:p>
        </w:tc>
        <w:tc>
          <w:tcPr>
            <w:tcW w:w="4871" w:type="pct"/>
            <w:gridSpan w:val="2"/>
            <w:tcBorders>
              <w:top w:val="dotted" w:sz="4" w:space="0" w:color="auto"/>
            </w:tcBorders>
            <w:shd w:val="clear" w:color="auto" w:fill="F2F2F2"/>
            <w:vAlign w:val="center"/>
          </w:tcPr>
          <w:p w14:paraId="12E4C72A" w14:textId="77777777" w:rsidR="002644DE" w:rsidRPr="002644DE" w:rsidRDefault="002644DE" w:rsidP="003B07AD">
            <w:pPr>
              <w:spacing w:after="0" w:line="240" w:lineRule="auto"/>
              <w:jc w:val="both"/>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Kvantifikujte</w:t>
            </w:r>
            <w:r w:rsidRPr="002644DE">
              <w:rPr>
                <w:rFonts w:ascii="Times New Roman" w:eastAsia="Calibri" w:hAnsi="Times New Roman" w:cs="Times New Roman"/>
                <w:i/>
                <w:sz w:val="20"/>
                <w:szCs w:val="20"/>
                <w:lang w:eastAsia="sk-SK"/>
              </w:rPr>
              <w:t xml:space="preserve"> pokles príjmov alebo rast výdavkov </w:t>
            </w:r>
            <w:r w:rsidRPr="002644DE">
              <w:rPr>
                <w:rFonts w:ascii="Times New Roman" w:eastAsia="Calibri" w:hAnsi="Times New Roman" w:cs="Times New Roman"/>
                <w:b/>
                <w:i/>
                <w:sz w:val="20"/>
                <w:szCs w:val="20"/>
                <w:lang w:eastAsia="sk-SK"/>
              </w:rPr>
              <w:t>za jednotlivé ovplyvnené skupiny</w:t>
            </w:r>
            <w:r w:rsidRPr="002644DE">
              <w:rPr>
                <w:rFonts w:ascii="Times New Roman" w:eastAsia="Calibri" w:hAnsi="Times New Roman" w:cs="Times New Roman"/>
                <w:i/>
                <w:sz w:val="20"/>
                <w:szCs w:val="20"/>
                <w:lang w:eastAsia="sk-SK"/>
              </w:rPr>
              <w:t xml:space="preserve"> domácností / skupiny jednotlivcov a počet obyvateľstva/domácností ovplyvnených predkladaným návrhom.</w:t>
            </w:r>
          </w:p>
        </w:tc>
      </w:tr>
      <w:tr w:rsidR="002644DE" w:rsidRPr="002644DE" w14:paraId="5DD96C1D" w14:textId="77777777" w:rsidTr="00C41A39">
        <w:trPr>
          <w:trHeight w:val="680"/>
          <w:jc w:val="center"/>
        </w:trPr>
        <w:tc>
          <w:tcPr>
            <w:tcW w:w="129" w:type="pct"/>
            <w:vMerge w:val="restart"/>
            <w:tcBorders>
              <w:top w:val="dotted" w:sz="4" w:space="0" w:color="auto"/>
            </w:tcBorders>
            <w:shd w:val="clear" w:color="auto" w:fill="auto"/>
            <w:vAlign w:val="center"/>
          </w:tcPr>
          <w:p w14:paraId="7984F500" w14:textId="77777777"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k)</w:t>
            </w:r>
          </w:p>
        </w:tc>
        <w:tc>
          <w:tcPr>
            <w:tcW w:w="1642" w:type="pct"/>
            <w:tcBorders>
              <w:top w:val="dotted" w:sz="4" w:space="0" w:color="auto"/>
            </w:tcBorders>
            <w:shd w:val="clear" w:color="auto" w:fill="auto"/>
          </w:tcPr>
          <w:p w14:paraId="7CB7E9D2" w14:textId="77777777" w:rsidR="002644DE" w:rsidRPr="002644DE" w:rsidRDefault="002644DE" w:rsidP="002644DE">
            <w:pPr>
              <w:numPr>
                <w:ilvl w:val="0"/>
                <w:numId w:val="11"/>
              </w:numPr>
              <w:spacing w:after="0" w:line="240" w:lineRule="auto"/>
              <w:contextualSpacing/>
              <w:rPr>
                <w:rFonts w:ascii="Times New Roman" w:eastAsia="Calibri" w:hAnsi="Times New Roman" w:cs="Times New Roman"/>
                <w:i/>
                <w:sz w:val="18"/>
                <w:szCs w:val="20"/>
                <w:lang w:eastAsia="sk-SK"/>
              </w:rPr>
            </w:pPr>
            <w:r w:rsidRPr="002644DE">
              <w:rPr>
                <w:rFonts w:ascii="Times New Roman" w:eastAsia="Calibri" w:hAnsi="Times New Roman" w:cs="Times New Roman"/>
                <w:i/>
                <w:sz w:val="18"/>
                <w:szCs w:val="20"/>
                <w:lang w:eastAsia="sk-SK"/>
              </w:rPr>
              <w:t>priemerný pokles príjmov/ rast výdavkov v skupine v eurách a/alebo v % / obdobie:</w:t>
            </w:r>
          </w:p>
          <w:p w14:paraId="369221FD" w14:textId="77777777" w:rsidR="002644DE" w:rsidRPr="002644DE" w:rsidRDefault="002644DE" w:rsidP="002644DE">
            <w:pPr>
              <w:numPr>
                <w:ilvl w:val="0"/>
                <w:numId w:val="11"/>
              </w:numPr>
              <w:spacing w:after="0" w:line="240" w:lineRule="auto"/>
              <w:contextualSpacing/>
              <w:rPr>
                <w:rFonts w:ascii="Times New Roman" w:eastAsia="Calibri" w:hAnsi="Times New Roman" w:cs="Times New Roman"/>
                <w:i/>
                <w:sz w:val="20"/>
                <w:szCs w:val="20"/>
                <w:lang w:eastAsia="sk-SK"/>
              </w:rPr>
            </w:pPr>
            <w:r w:rsidRPr="002644DE">
              <w:rPr>
                <w:rFonts w:ascii="Times New Roman" w:eastAsia="Calibri" w:hAnsi="Times New Roman" w:cs="Times New Roman"/>
                <w:i/>
                <w:sz w:val="18"/>
                <w:szCs w:val="20"/>
                <w:lang w:eastAsia="sk-SK"/>
              </w:rPr>
              <w:t>veľkosť skupiny (počet obyvateľov):</w:t>
            </w:r>
          </w:p>
        </w:tc>
        <w:tc>
          <w:tcPr>
            <w:tcW w:w="3229" w:type="pct"/>
            <w:tcBorders>
              <w:top w:val="dotted" w:sz="4" w:space="0" w:color="auto"/>
            </w:tcBorders>
            <w:shd w:val="clear" w:color="auto" w:fill="auto"/>
          </w:tcPr>
          <w:p w14:paraId="1F2EB4C3" w14:textId="77777777" w:rsidR="002644DE" w:rsidRPr="002644DE" w:rsidRDefault="00636449" w:rsidP="002644DE">
            <w:pPr>
              <w:spacing w:after="0" w:line="240" w:lineRule="auto"/>
              <w:rPr>
                <w:rFonts w:ascii="Times New Roman" w:eastAsia="Calibri" w:hAnsi="Times New Roman" w:cs="Times New Roman"/>
                <w:sz w:val="20"/>
                <w:szCs w:val="20"/>
                <w:lang w:eastAsia="sk-SK"/>
              </w:rPr>
            </w:pPr>
            <w:r>
              <w:rPr>
                <w:rFonts w:ascii="Times New Roman" w:eastAsia="Calibri" w:hAnsi="Times New Roman" w:cs="Times New Roman"/>
                <w:i/>
                <w:sz w:val="18"/>
                <w:szCs w:val="20"/>
                <w:lang w:eastAsia="sk-SK"/>
              </w:rPr>
              <w:t>Ovplyvnená skupina č. 1</w:t>
            </w:r>
          </w:p>
        </w:tc>
      </w:tr>
      <w:tr w:rsidR="002644DE" w:rsidRPr="002644DE" w14:paraId="13C795BA" w14:textId="77777777" w:rsidTr="00C41A39">
        <w:trPr>
          <w:trHeight w:val="680"/>
          <w:jc w:val="center"/>
        </w:trPr>
        <w:tc>
          <w:tcPr>
            <w:tcW w:w="129" w:type="pct"/>
            <w:vMerge/>
            <w:shd w:val="clear" w:color="auto" w:fill="auto"/>
            <w:vAlign w:val="center"/>
          </w:tcPr>
          <w:p w14:paraId="7915751D" w14:textId="77777777"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p>
        </w:tc>
        <w:tc>
          <w:tcPr>
            <w:tcW w:w="1642" w:type="pct"/>
            <w:shd w:val="clear" w:color="auto" w:fill="auto"/>
          </w:tcPr>
          <w:p w14:paraId="473ADEE8" w14:textId="77777777" w:rsidR="002644DE" w:rsidRPr="002644DE" w:rsidRDefault="00636449" w:rsidP="002644DE">
            <w:pPr>
              <w:spacing w:after="0" w:line="240" w:lineRule="auto"/>
              <w:rPr>
                <w:rFonts w:ascii="Times New Roman" w:eastAsia="Calibri" w:hAnsi="Times New Roman" w:cs="Times New Roman"/>
                <w:i/>
                <w:sz w:val="20"/>
                <w:szCs w:val="20"/>
                <w:lang w:eastAsia="sk-SK"/>
              </w:rPr>
            </w:pPr>
            <w:r>
              <w:rPr>
                <w:rFonts w:ascii="Times New Roman" w:eastAsia="Calibri" w:hAnsi="Times New Roman" w:cs="Times New Roman"/>
                <w:i/>
                <w:sz w:val="18"/>
                <w:szCs w:val="20"/>
                <w:lang w:eastAsia="sk-SK"/>
              </w:rPr>
              <w:t>Ovplyvnená skupina č. 3</w:t>
            </w:r>
          </w:p>
        </w:tc>
        <w:tc>
          <w:tcPr>
            <w:tcW w:w="3229" w:type="pct"/>
            <w:tcBorders>
              <w:top w:val="dotted" w:sz="4" w:space="0" w:color="auto"/>
            </w:tcBorders>
            <w:shd w:val="clear" w:color="auto" w:fill="auto"/>
          </w:tcPr>
          <w:p w14:paraId="38865069" w14:textId="77777777" w:rsidR="002644DE" w:rsidRPr="002644DE" w:rsidRDefault="00636449" w:rsidP="002644DE">
            <w:pPr>
              <w:spacing w:after="0" w:line="240" w:lineRule="auto"/>
              <w:rPr>
                <w:rFonts w:ascii="Times New Roman" w:eastAsia="Calibri" w:hAnsi="Times New Roman" w:cs="Times New Roman"/>
                <w:sz w:val="20"/>
                <w:szCs w:val="20"/>
                <w:lang w:eastAsia="sk-SK"/>
              </w:rPr>
            </w:pPr>
            <w:r>
              <w:rPr>
                <w:rFonts w:ascii="Times New Roman" w:eastAsia="Calibri" w:hAnsi="Times New Roman" w:cs="Times New Roman"/>
                <w:i/>
                <w:sz w:val="18"/>
                <w:szCs w:val="20"/>
                <w:lang w:eastAsia="sk-SK"/>
              </w:rPr>
              <w:t>Ovplyvnená skupina č. 2</w:t>
            </w:r>
          </w:p>
        </w:tc>
      </w:tr>
      <w:tr w:rsidR="002644DE" w:rsidRPr="002644DE" w14:paraId="5944A65C" w14:textId="77777777" w:rsidTr="00C41A39">
        <w:trPr>
          <w:trHeight w:val="454"/>
          <w:jc w:val="center"/>
        </w:trPr>
        <w:tc>
          <w:tcPr>
            <w:tcW w:w="129" w:type="pct"/>
            <w:tcBorders>
              <w:top w:val="dotted" w:sz="4" w:space="0" w:color="auto"/>
              <w:bottom w:val="single" w:sz="4" w:space="0" w:color="auto"/>
            </w:tcBorders>
            <w:shd w:val="clear" w:color="auto" w:fill="auto"/>
            <w:vAlign w:val="center"/>
          </w:tcPr>
          <w:p w14:paraId="6AC7C248" w14:textId="77777777"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l)</w:t>
            </w:r>
          </w:p>
        </w:tc>
        <w:tc>
          <w:tcPr>
            <w:tcW w:w="1642" w:type="pct"/>
            <w:tcBorders>
              <w:top w:val="dotted" w:sz="4" w:space="0" w:color="auto"/>
              <w:bottom w:val="single" w:sz="4" w:space="0" w:color="auto"/>
            </w:tcBorders>
            <w:shd w:val="clear" w:color="auto" w:fill="auto"/>
          </w:tcPr>
          <w:p w14:paraId="0C752976" w14:textId="77777777" w:rsidR="002644DE" w:rsidRPr="002644DE" w:rsidRDefault="002644DE" w:rsidP="002644DE">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i/>
                <w:sz w:val="20"/>
                <w:szCs w:val="20"/>
                <w:lang w:eastAsia="sk-SK"/>
              </w:rPr>
              <w:t>Dôvod chýbajúcej kvantifikácie:</w:t>
            </w:r>
          </w:p>
        </w:tc>
        <w:tc>
          <w:tcPr>
            <w:tcW w:w="3229" w:type="pct"/>
            <w:tcBorders>
              <w:top w:val="dotted" w:sz="4" w:space="0" w:color="auto"/>
              <w:bottom w:val="single" w:sz="4" w:space="0" w:color="auto"/>
            </w:tcBorders>
            <w:shd w:val="clear" w:color="auto" w:fill="auto"/>
          </w:tcPr>
          <w:p w14:paraId="05C45D87" w14:textId="77777777" w:rsidR="002644DE" w:rsidRPr="002644DE" w:rsidRDefault="002644DE" w:rsidP="002644DE">
            <w:pPr>
              <w:spacing w:after="0" w:line="240" w:lineRule="auto"/>
              <w:rPr>
                <w:rFonts w:ascii="Times New Roman" w:eastAsia="Calibri" w:hAnsi="Times New Roman" w:cs="Times New Roman"/>
                <w:sz w:val="20"/>
                <w:szCs w:val="20"/>
                <w:lang w:eastAsia="sk-SK"/>
              </w:rPr>
            </w:pPr>
          </w:p>
        </w:tc>
      </w:tr>
    </w:tbl>
    <w:p w14:paraId="39AEF89B" w14:textId="77777777" w:rsidR="00C41A39" w:rsidRDefault="00C41A39"/>
    <w:tbl>
      <w:tblPr>
        <w:tblW w:w="523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57" w:type="dxa"/>
        </w:tblCellMar>
        <w:tblLook w:val="04A0" w:firstRow="1" w:lastRow="0" w:firstColumn="1" w:lastColumn="0" w:noHBand="0" w:noVBand="1"/>
      </w:tblPr>
      <w:tblGrid>
        <w:gridCol w:w="244"/>
        <w:gridCol w:w="3118"/>
        <w:gridCol w:w="6131"/>
      </w:tblGrid>
      <w:tr w:rsidR="00C41A39" w:rsidRPr="002644DE" w14:paraId="6483FDC7" w14:textId="77777777" w:rsidTr="00C41A39">
        <w:trPr>
          <w:trHeight w:val="170"/>
          <w:jc w:val="center"/>
        </w:trPr>
        <w:tc>
          <w:tcPr>
            <w:tcW w:w="129" w:type="pct"/>
            <w:tcBorders>
              <w:top w:val="single" w:sz="4" w:space="0" w:color="auto"/>
              <w:bottom w:val="single" w:sz="4" w:space="0" w:color="auto"/>
            </w:tcBorders>
            <w:shd w:val="clear" w:color="auto" w:fill="DDDDDD"/>
            <w:vAlign w:val="center"/>
          </w:tcPr>
          <w:p w14:paraId="08841C57" w14:textId="77777777" w:rsidR="00C41A39" w:rsidRPr="002644DE" w:rsidRDefault="002644DE" w:rsidP="00C41A39">
            <w:pPr>
              <w:spacing w:after="0" w:line="240" w:lineRule="auto"/>
              <w:jc w:val="center"/>
              <w:rPr>
                <w:rFonts w:ascii="Times New Roman" w:eastAsia="Calibri" w:hAnsi="Times New Roman" w:cs="Times New Roman"/>
                <w:i/>
                <w:sz w:val="18"/>
                <w:szCs w:val="18"/>
                <w:lang w:eastAsia="sk-SK"/>
              </w:rPr>
            </w:pPr>
            <w:r w:rsidRPr="002644DE">
              <w:br w:type="page"/>
            </w:r>
            <w:r w:rsidR="00C41A39" w:rsidRPr="002644DE">
              <w:rPr>
                <w:rFonts w:ascii="Times New Roman" w:eastAsia="Calibri" w:hAnsi="Times New Roman" w:cs="Times New Roman"/>
                <w:i/>
                <w:sz w:val="18"/>
                <w:szCs w:val="18"/>
                <w:lang w:eastAsia="sk-SK"/>
              </w:rPr>
              <w:t>a)</w:t>
            </w:r>
          </w:p>
        </w:tc>
        <w:tc>
          <w:tcPr>
            <w:tcW w:w="4871" w:type="pct"/>
            <w:gridSpan w:val="2"/>
            <w:tcBorders>
              <w:top w:val="single" w:sz="4" w:space="0" w:color="auto"/>
              <w:bottom w:val="single" w:sz="4" w:space="0" w:color="auto"/>
            </w:tcBorders>
            <w:shd w:val="clear" w:color="auto" w:fill="DDDDDD"/>
            <w:vAlign w:val="center"/>
          </w:tcPr>
          <w:p w14:paraId="4F3FFAC4" w14:textId="77777777" w:rsidR="00C41A39" w:rsidRPr="002644DE" w:rsidRDefault="00C41A39" w:rsidP="00C41A39">
            <w:pPr>
              <w:spacing w:after="0" w:line="240" w:lineRule="auto"/>
              <w:jc w:val="center"/>
              <w:rPr>
                <w:rFonts w:ascii="Times New Roman" w:eastAsia="Calibri" w:hAnsi="Times New Roman" w:cs="Times New Roman"/>
                <w:b/>
                <w:sz w:val="20"/>
                <w:szCs w:val="20"/>
                <w:lang w:eastAsia="sk-SK"/>
              </w:rPr>
            </w:pPr>
            <w:r w:rsidRPr="002644DE">
              <w:rPr>
                <w:rFonts w:ascii="Times New Roman" w:eastAsia="Calibri" w:hAnsi="Times New Roman" w:cs="Times New Roman"/>
                <w:b/>
                <w:i/>
                <w:sz w:val="20"/>
                <w:szCs w:val="20"/>
                <w:lang w:eastAsia="sk-SK"/>
              </w:rPr>
              <w:t>4.1.1 Pozitívny vplyv</w:t>
            </w:r>
          </w:p>
        </w:tc>
      </w:tr>
      <w:tr w:rsidR="00C41A39" w:rsidRPr="002644DE" w14:paraId="2A3DD771" w14:textId="77777777" w:rsidTr="00C41A39">
        <w:trPr>
          <w:trHeight w:val="759"/>
          <w:jc w:val="center"/>
        </w:trPr>
        <w:tc>
          <w:tcPr>
            <w:tcW w:w="129" w:type="pct"/>
            <w:tcBorders>
              <w:top w:val="single" w:sz="4" w:space="0" w:color="auto"/>
              <w:bottom w:val="single" w:sz="4" w:space="0" w:color="auto"/>
            </w:tcBorders>
            <w:shd w:val="clear" w:color="auto" w:fill="auto"/>
            <w:vAlign w:val="center"/>
          </w:tcPr>
          <w:p w14:paraId="36ABAD8F" w14:textId="77777777" w:rsidR="00C41A39" w:rsidRPr="002644DE" w:rsidRDefault="00C41A39" w:rsidP="00C41A39">
            <w:pPr>
              <w:spacing w:after="0" w:line="240" w:lineRule="auto"/>
              <w:contextualSpacing/>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b)</w:t>
            </w:r>
          </w:p>
        </w:tc>
        <w:tc>
          <w:tcPr>
            <w:tcW w:w="1642" w:type="pct"/>
            <w:tcBorders>
              <w:top w:val="single" w:sz="4" w:space="0" w:color="auto"/>
              <w:bottom w:val="single" w:sz="4" w:space="0" w:color="auto"/>
            </w:tcBorders>
            <w:shd w:val="clear" w:color="auto" w:fill="auto"/>
            <w:vAlign w:val="center"/>
          </w:tcPr>
          <w:p w14:paraId="732E20DC" w14:textId="77777777" w:rsidR="00C41A39" w:rsidRPr="002644DE" w:rsidRDefault="00C41A39" w:rsidP="00C41A39">
            <w:pPr>
              <w:spacing w:after="0" w:line="240" w:lineRule="auto"/>
              <w:jc w:val="both"/>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 xml:space="preserve">Popíšte </w:t>
            </w:r>
            <w:r w:rsidRPr="002644DE">
              <w:rPr>
                <w:rFonts w:ascii="Times New Roman" w:eastAsia="Calibri" w:hAnsi="Times New Roman" w:cs="Times New Roman"/>
                <w:i/>
                <w:sz w:val="20"/>
                <w:szCs w:val="20"/>
                <w:lang w:eastAsia="sk-SK"/>
              </w:rPr>
              <w:t>opatrenie a jeho vplyv na hospodárenie domácností s uvedením, či ide o zvýšenie príjmov alebo zníženie výdavkov:</w:t>
            </w:r>
          </w:p>
        </w:tc>
        <w:tc>
          <w:tcPr>
            <w:tcW w:w="3229" w:type="pct"/>
            <w:tcBorders>
              <w:top w:val="single" w:sz="4" w:space="0" w:color="auto"/>
              <w:bottom w:val="single" w:sz="4" w:space="0" w:color="auto"/>
            </w:tcBorders>
            <w:shd w:val="clear" w:color="auto" w:fill="auto"/>
          </w:tcPr>
          <w:p w14:paraId="4BAF96ED" w14:textId="0E0B9B85" w:rsidR="00C41A39" w:rsidRPr="00E74C76" w:rsidRDefault="00592B26" w:rsidP="0066627F">
            <w:pPr>
              <w:spacing w:after="0" w:line="240" w:lineRule="auto"/>
              <w:ind w:left="6"/>
              <w:contextualSpacing/>
              <w:jc w:val="both"/>
              <w:rPr>
                <w:rFonts w:ascii="Times New Roman" w:eastAsia="Calibri" w:hAnsi="Times New Roman" w:cs="Times New Roman"/>
                <w:sz w:val="20"/>
                <w:szCs w:val="20"/>
                <w:lang w:eastAsia="sk-SK"/>
              </w:rPr>
            </w:pPr>
            <w:r w:rsidRPr="00E74C76">
              <w:rPr>
                <w:rFonts w:ascii="Times New Roman" w:eastAsia="Calibri" w:hAnsi="Times New Roman" w:cs="Times New Roman"/>
                <w:sz w:val="20"/>
                <w:szCs w:val="20"/>
                <w:lang w:eastAsia="sk-SK"/>
              </w:rPr>
              <w:t>Zmena v definovaní cieľovej skupiny povinnej hradiť trovy výkonu väzby a</w:t>
            </w:r>
            <w:r w:rsidR="007073FB">
              <w:rPr>
                <w:rFonts w:ascii="Times New Roman" w:eastAsia="Calibri" w:hAnsi="Times New Roman" w:cs="Times New Roman"/>
                <w:sz w:val="20"/>
                <w:szCs w:val="20"/>
                <w:lang w:eastAsia="sk-SK"/>
              </w:rPr>
              <w:t xml:space="preserve"> zmena </w:t>
            </w:r>
            <w:r w:rsidRPr="00E74C76">
              <w:rPr>
                <w:rFonts w:ascii="Times New Roman" w:eastAsia="Calibri" w:hAnsi="Times New Roman" w:cs="Times New Roman"/>
                <w:sz w:val="20"/>
                <w:szCs w:val="20"/>
                <w:lang w:eastAsia="sk-SK"/>
              </w:rPr>
              <w:t xml:space="preserve">výpočtu výšky </w:t>
            </w:r>
            <w:r w:rsidR="0066627F" w:rsidRPr="00E74C76">
              <w:rPr>
                <w:rFonts w:ascii="Times New Roman" w:eastAsia="Calibri" w:hAnsi="Times New Roman" w:cs="Times New Roman"/>
                <w:sz w:val="20"/>
                <w:szCs w:val="20"/>
                <w:lang w:eastAsia="sk-SK"/>
              </w:rPr>
              <w:t>trov výkonu väzby</w:t>
            </w:r>
            <w:r w:rsidRPr="00E74C76">
              <w:rPr>
                <w:rFonts w:ascii="Times New Roman" w:eastAsia="Calibri" w:hAnsi="Times New Roman" w:cs="Times New Roman"/>
                <w:sz w:val="20"/>
                <w:szCs w:val="20"/>
                <w:lang w:eastAsia="sk-SK"/>
              </w:rPr>
              <w:t xml:space="preserve"> –</w:t>
            </w:r>
            <w:r w:rsidR="00C41A39" w:rsidRPr="00E74C76">
              <w:rPr>
                <w:rFonts w:ascii="Times New Roman" w:eastAsia="Calibri" w:hAnsi="Times New Roman" w:cs="Times New Roman"/>
                <w:sz w:val="20"/>
                <w:szCs w:val="20"/>
                <w:lang w:eastAsia="sk-SK"/>
              </w:rPr>
              <w:t xml:space="preserve"> </w:t>
            </w:r>
            <w:r w:rsidR="0066627F" w:rsidRPr="00E74C76">
              <w:rPr>
                <w:rFonts w:ascii="Times New Roman" w:eastAsia="Calibri" w:hAnsi="Times New Roman" w:cs="Times New Roman"/>
                <w:sz w:val="20"/>
                <w:szCs w:val="20"/>
                <w:lang w:eastAsia="sk-SK"/>
              </w:rPr>
              <w:t>cieľová skupina bude tvorená iba osobami, ktoré boli za spáchanie trestného činu právoplatne odsúdené a bol im uložený nepodmienečný trest odňatia slobody (v súčasnosti sú to všetky osoby bez ohľadu na druh uloženého trestu); do výpočtu trov výkonu väzby sa bude namiesto existujúcich 180 dní zarátavať iba 90 kalendárnych dní (zníženie výdavkov)</w:t>
            </w:r>
          </w:p>
        </w:tc>
      </w:tr>
      <w:tr w:rsidR="00C41A39" w:rsidRPr="002644DE" w14:paraId="689FF37E" w14:textId="77777777" w:rsidTr="00C41A39">
        <w:trPr>
          <w:trHeight w:val="397"/>
          <w:jc w:val="center"/>
        </w:trPr>
        <w:tc>
          <w:tcPr>
            <w:tcW w:w="129" w:type="pct"/>
            <w:vMerge w:val="restart"/>
            <w:tcBorders>
              <w:top w:val="single" w:sz="4" w:space="0" w:color="auto"/>
            </w:tcBorders>
            <w:shd w:val="clear" w:color="auto" w:fill="auto"/>
            <w:vAlign w:val="center"/>
          </w:tcPr>
          <w:p w14:paraId="217EDF9F" w14:textId="77777777" w:rsidR="00C41A39" w:rsidRPr="002644DE" w:rsidRDefault="00C41A39" w:rsidP="00C41A39">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c)</w:t>
            </w:r>
          </w:p>
        </w:tc>
        <w:tc>
          <w:tcPr>
            <w:tcW w:w="1642" w:type="pct"/>
            <w:tcBorders>
              <w:top w:val="single" w:sz="4" w:space="0" w:color="auto"/>
            </w:tcBorders>
            <w:shd w:val="clear" w:color="auto" w:fill="auto"/>
          </w:tcPr>
          <w:p w14:paraId="1B559AE0" w14:textId="77777777" w:rsidR="00C41A39" w:rsidRPr="002644DE" w:rsidRDefault="00C41A39" w:rsidP="00C41A39">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 xml:space="preserve">Špecifikujte </w:t>
            </w:r>
            <w:r w:rsidRPr="002644DE">
              <w:rPr>
                <w:rFonts w:ascii="Times New Roman" w:eastAsia="Calibri" w:hAnsi="Times New Roman" w:cs="Times New Roman"/>
                <w:i/>
                <w:sz w:val="20"/>
                <w:szCs w:val="20"/>
                <w:lang w:eastAsia="sk-SK"/>
              </w:rPr>
              <w:t>ovplyvnené skupiny:</w:t>
            </w:r>
          </w:p>
        </w:tc>
        <w:tc>
          <w:tcPr>
            <w:tcW w:w="3229" w:type="pct"/>
            <w:tcBorders>
              <w:top w:val="single" w:sz="4" w:space="0" w:color="auto"/>
            </w:tcBorders>
            <w:shd w:val="clear" w:color="auto" w:fill="auto"/>
          </w:tcPr>
          <w:p w14:paraId="3E233B1F" w14:textId="77777777" w:rsidR="00C41A39" w:rsidRPr="00787162" w:rsidRDefault="00B02F9F" w:rsidP="00C41A39">
            <w:pPr>
              <w:spacing w:after="0" w:line="240" w:lineRule="auto"/>
              <w:rPr>
                <w:rFonts w:ascii="Times New Roman" w:eastAsia="Calibri" w:hAnsi="Times New Roman" w:cs="Times New Roman"/>
                <w:sz w:val="20"/>
                <w:szCs w:val="20"/>
                <w:lang w:eastAsia="sk-SK"/>
              </w:rPr>
            </w:pPr>
            <w:r w:rsidRPr="00787162">
              <w:rPr>
                <w:rFonts w:ascii="Times New Roman" w:eastAsia="Calibri" w:hAnsi="Times New Roman" w:cs="Times New Roman"/>
                <w:sz w:val="20"/>
                <w:szCs w:val="20"/>
                <w:lang w:eastAsia="sk-SK"/>
              </w:rPr>
              <w:t>Osoby prepustené z výkonu väzby</w:t>
            </w:r>
          </w:p>
        </w:tc>
      </w:tr>
      <w:tr w:rsidR="00C41A39" w:rsidRPr="002644DE" w14:paraId="012EBA7F" w14:textId="77777777" w:rsidTr="00C41A39">
        <w:trPr>
          <w:trHeight w:val="397"/>
          <w:jc w:val="center"/>
        </w:trPr>
        <w:tc>
          <w:tcPr>
            <w:tcW w:w="129" w:type="pct"/>
            <w:vMerge/>
            <w:shd w:val="clear" w:color="auto" w:fill="auto"/>
            <w:vAlign w:val="center"/>
          </w:tcPr>
          <w:p w14:paraId="5B4D23CE" w14:textId="77777777" w:rsidR="00C41A39" w:rsidRPr="002644DE" w:rsidRDefault="00C41A39" w:rsidP="00C41A39">
            <w:pPr>
              <w:spacing w:after="0" w:line="240" w:lineRule="auto"/>
              <w:jc w:val="center"/>
              <w:rPr>
                <w:rFonts w:ascii="Times New Roman" w:eastAsia="Calibri" w:hAnsi="Times New Roman" w:cs="Times New Roman"/>
                <w:i/>
                <w:sz w:val="18"/>
                <w:szCs w:val="18"/>
                <w:lang w:eastAsia="sk-SK"/>
              </w:rPr>
            </w:pPr>
          </w:p>
        </w:tc>
        <w:tc>
          <w:tcPr>
            <w:tcW w:w="1642" w:type="pct"/>
            <w:shd w:val="clear" w:color="auto" w:fill="auto"/>
          </w:tcPr>
          <w:p w14:paraId="3963796B" w14:textId="77777777" w:rsidR="00C41A39" w:rsidRPr="002644DE" w:rsidRDefault="00C41A39" w:rsidP="00C41A39">
            <w:pPr>
              <w:spacing w:after="0" w:line="240" w:lineRule="auto"/>
              <w:rPr>
                <w:rFonts w:ascii="Times New Roman" w:eastAsia="Calibri" w:hAnsi="Times New Roman" w:cs="Times New Roman"/>
                <w:i/>
                <w:sz w:val="20"/>
                <w:szCs w:val="20"/>
                <w:lang w:eastAsia="sk-SK"/>
              </w:rPr>
            </w:pPr>
            <w:r>
              <w:rPr>
                <w:rFonts w:ascii="Times New Roman" w:eastAsia="Calibri" w:hAnsi="Times New Roman" w:cs="Times New Roman"/>
                <w:i/>
                <w:sz w:val="18"/>
                <w:szCs w:val="20"/>
                <w:lang w:eastAsia="sk-SK"/>
              </w:rPr>
              <w:t>Ovplyvnená skupina č. 3</w:t>
            </w:r>
          </w:p>
        </w:tc>
        <w:tc>
          <w:tcPr>
            <w:tcW w:w="3229" w:type="pct"/>
            <w:tcBorders>
              <w:top w:val="dotted" w:sz="4" w:space="0" w:color="auto"/>
            </w:tcBorders>
            <w:shd w:val="clear" w:color="auto" w:fill="auto"/>
          </w:tcPr>
          <w:p w14:paraId="3835C0B5" w14:textId="77777777" w:rsidR="00C41A39" w:rsidRPr="002644DE" w:rsidRDefault="00C41A39" w:rsidP="00C41A39">
            <w:pPr>
              <w:spacing w:after="0" w:line="240" w:lineRule="auto"/>
              <w:rPr>
                <w:rFonts w:ascii="Times New Roman" w:eastAsia="Calibri" w:hAnsi="Times New Roman" w:cs="Times New Roman"/>
                <w:sz w:val="20"/>
                <w:szCs w:val="20"/>
                <w:lang w:eastAsia="sk-SK"/>
              </w:rPr>
            </w:pPr>
            <w:r>
              <w:rPr>
                <w:rFonts w:ascii="Times New Roman" w:eastAsia="Calibri" w:hAnsi="Times New Roman" w:cs="Times New Roman"/>
                <w:i/>
                <w:sz w:val="18"/>
                <w:szCs w:val="20"/>
                <w:lang w:eastAsia="sk-SK"/>
              </w:rPr>
              <w:t>Ovplyvnená skupina č. 2</w:t>
            </w:r>
          </w:p>
        </w:tc>
      </w:tr>
      <w:tr w:rsidR="00C41A39" w:rsidRPr="002644DE" w14:paraId="1CF1699E" w14:textId="77777777" w:rsidTr="00C41A39">
        <w:trPr>
          <w:trHeight w:val="454"/>
          <w:jc w:val="center"/>
        </w:trPr>
        <w:tc>
          <w:tcPr>
            <w:tcW w:w="129" w:type="pct"/>
            <w:tcBorders>
              <w:top w:val="dotted" w:sz="4" w:space="0" w:color="auto"/>
            </w:tcBorders>
            <w:shd w:val="clear" w:color="auto" w:fill="F2F2F2"/>
            <w:vAlign w:val="center"/>
          </w:tcPr>
          <w:p w14:paraId="78B54C56" w14:textId="77777777" w:rsidR="00C41A39" w:rsidRPr="002644DE" w:rsidRDefault="00C41A39" w:rsidP="00C41A39">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d)</w:t>
            </w:r>
          </w:p>
        </w:tc>
        <w:tc>
          <w:tcPr>
            <w:tcW w:w="4871" w:type="pct"/>
            <w:gridSpan w:val="2"/>
            <w:tcBorders>
              <w:top w:val="dotted" w:sz="4" w:space="0" w:color="auto"/>
            </w:tcBorders>
            <w:shd w:val="clear" w:color="auto" w:fill="F2F2F2"/>
            <w:vAlign w:val="center"/>
          </w:tcPr>
          <w:p w14:paraId="5E3E73E8" w14:textId="77777777" w:rsidR="00C41A39" w:rsidRPr="002644DE" w:rsidRDefault="00C41A39" w:rsidP="00C41A39">
            <w:pPr>
              <w:spacing w:after="0" w:line="240" w:lineRule="auto"/>
              <w:rPr>
                <w:rFonts w:ascii="Times New Roman" w:eastAsia="Calibri" w:hAnsi="Times New Roman" w:cs="Times New Roman"/>
                <w:sz w:val="20"/>
                <w:szCs w:val="20"/>
                <w:lang w:eastAsia="sk-SK"/>
              </w:rPr>
            </w:pPr>
            <w:r w:rsidRPr="002644DE">
              <w:rPr>
                <w:rFonts w:ascii="Times New Roman" w:eastAsia="Calibri" w:hAnsi="Times New Roman" w:cs="Times New Roman"/>
                <w:b/>
                <w:i/>
                <w:sz w:val="20"/>
                <w:szCs w:val="20"/>
                <w:lang w:eastAsia="sk-SK"/>
              </w:rPr>
              <w:t>Kvantifikujte</w:t>
            </w:r>
            <w:r w:rsidRPr="002644DE">
              <w:rPr>
                <w:rFonts w:ascii="Times New Roman" w:eastAsia="Calibri" w:hAnsi="Times New Roman" w:cs="Times New Roman"/>
                <w:i/>
                <w:sz w:val="20"/>
                <w:szCs w:val="20"/>
                <w:lang w:eastAsia="sk-SK"/>
              </w:rPr>
              <w:t xml:space="preserve"> rast príjmov alebo pokles výdavkov </w:t>
            </w:r>
            <w:r w:rsidRPr="002644DE">
              <w:rPr>
                <w:rFonts w:ascii="Times New Roman" w:eastAsia="Calibri" w:hAnsi="Times New Roman" w:cs="Times New Roman"/>
                <w:b/>
                <w:i/>
                <w:sz w:val="20"/>
                <w:szCs w:val="20"/>
                <w:lang w:eastAsia="sk-SK"/>
              </w:rPr>
              <w:t>za jednotlivé</w:t>
            </w:r>
            <w:r w:rsidRPr="002644DE">
              <w:rPr>
                <w:rFonts w:ascii="Times New Roman" w:eastAsia="Calibri" w:hAnsi="Times New Roman" w:cs="Times New Roman"/>
                <w:i/>
                <w:sz w:val="20"/>
                <w:szCs w:val="20"/>
                <w:lang w:eastAsia="sk-SK"/>
              </w:rPr>
              <w:t xml:space="preserve"> </w:t>
            </w:r>
            <w:r w:rsidRPr="002644DE">
              <w:rPr>
                <w:rFonts w:ascii="Times New Roman" w:eastAsia="Calibri" w:hAnsi="Times New Roman" w:cs="Times New Roman"/>
                <w:b/>
                <w:i/>
                <w:sz w:val="20"/>
                <w:szCs w:val="20"/>
                <w:lang w:eastAsia="sk-SK"/>
              </w:rPr>
              <w:t>ovplyvnené</w:t>
            </w:r>
            <w:r w:rsidRPr="002644DE">
              <w:rPr>
                <w:rFonts w:ascii="Times New Roman" w:eastAsia="Calibri" w:hAnsi="Times New Roman" w:cs="Times New Roman"/>
                <w:i/>
                <w:sz w:val="20"/>
                <w:szCs w:val="20"/>
                <w:lang w:eastAsia="sk-SK"/>
              </w:rPr>
              <w:t xml:space="preserve"> </w:t>
            </w:r>
            <w:r w:rsidRPr="002644DE">
              <w:rPr>
                <w:rFonts w:ascii="Times New Roman" w:eastAsia="Calibri" w:hAnsi="Times New Roman" w:cs="Times New Roman"/>
                <w:b/>
                <w:i/>
                <w:sz w:val="20"/>
                <w:szCs w:val="20"/>
                <w:lang w:eastAsia="sk-SK"/>
              </w:rPr>
              <w:t>skupiny</w:t>
            </w:r>
            <w:r w:rsidRPr="002644DE">
              <w:rPr>
                <w:rFonts w:ascii="Times New Roman" w:eastAsia="Calibri" w:hAnsi="Times New Roman" w:cs="Times New Roman"/>
                <w:i/>
                <w:sz w:val="20"/>
                <w:szCs w:val="20"/>
                <w:lang w:eastAsia="sk-SK"/>
              </w:rPr>
              <w:t xml:space="preserve"> domácností / skupiny jednotlivcov a počet obyvateľstva/domácností ovplyvnených predkladaným návrhom.</w:t>
            </w:r>
          </w:p>
        </w:tc>
      </w:tr>
      <w:tr w:rsidR="00C41A39" w:rsidRPr="002644DE" w14:paraId="3AD371BE" w14:textId="77777777" w:rsidTr="00C41A39">
        <w:trPr>
          <w:trHeight w:val="680"/>
          <w:jc w:val="center"/>
        </w:trPr>
        <w:tc>
          <w:tcPr>
            <w:tcW w:w="129" w:type="pct"/>
            <w:vMerge w:val="restart"/>
            <w:tcBorders>
              <w:top w:val="dotted" w:sz="4" w:space="0" w:color="auto"/>
            </w:tcBorders>
            <w:shd w:val="clear" w:color="auto" w:fill="auto"/>
            <w:vAlign w:val="center"/>
          </w:tcPr>
          <w:p w14:paraId="746DA02C" w14:textId="77777777" w:rsidR="00C41A39" w:rsidRPr="002644DE" w:rsidRDefault="00C41A39" w:rsidP="00C41A39">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e)</w:t>
            </w:r>
          </w:p>
        </w:tc>
        <w:tc>
          <w:tcPr>
            <w:tcW w:w="1642" w:type="pct"/>
            <w:tcBorders>
              <w:top w:val="dotted" w:sz="4" w:space="0" w:color="auto"/>
            </w:tcBorders>
            <w:shd w:val="clear" w:color="auto" w:fill="auto"/>
          </w:tcPr>
          <w:p w14:paraId="2CA6A6A8" w14:textId="77777777" w:rsidR="00C41A39" w:rsidRPr="002644DE" w:rsidRDefault="00C41A39" w:rsidP="00C41A39">
            <w:pPr>
              <w:numPr>
                <w:ilvl w:val="0"/>
                <w:numId w:val="11"/>
              </w:numPr>
              <w:spacing w:after="0" w:line="240" w:lineRule="auto"/>
              <w:contextualSpacing/>
              <w:jc w:val="both"/>
              <w:rPr>
                <w:rFonts w:ascii="Times New Roman" w:eastAsia="Calibri" w:hAnsi="Times New Roman" w:cs="Times New Roman"/>
                <w:i/>
                <w:sz w:val="18"/>
                <w:szCs w:val="20"/>
                <w:lang w:eastAsia="sk-SK"/>
              </w:rPr>
            </w:pPr>
            <w:r w:rsidRPr="002644DE">
              <w:rPr>
                <w:rFonts w:ascii="Times New Roman" w:eastAsia="Calibri" w:hAnsi="Times New Roman" w:cs="Times New Roman"/>
                <w:i/>
                <w:sz w:val="18"/>
                <w:szCs w:val="20"/>
                <w:lang w:eastAsia="sk-SK"/>
              </w:rPr>
              <w:t>priemerný rast príjmov/ pokles výdavkov v skupine v eurách a/alebo v % / obdobie:</w:t>
            </w:r>
          </w:p>
          <w:p w14:paraId="10543973" w14:textId="77777777" w:rsidR="00C41A39" w:rsidRPr="002644DE" w:rsidRDefault="00C41A39" w:rsidP="00C41A39">
            <w:pPr>
              <w:numPr>
                <w:ilvl w:val="0"/>
                <w:numId w:val="11"/>
              </w:numPr>
              <w:spacing w:after="0" w:line="240" w:lineRule="auto"/>
              <w:contextualSpacing/>
              <w:jc w:val="both"/>
              <w:rPr>
                <w:rFonts w:ascii="Times New Roman" w:eastAsia="Calibri" w:hAnsi="Times New Roman" w:cs="Times New Roman"/>
                <w:i/>
                <w:sz w:val="20"/>
                <w:szCs w:val="20"/>
                <w:lang w:eastAsia="sk-SK"/>
              </w:rPr>
            </w:pPr>
            <w:r w:rsidRPr="002644DE">
              <w:rPr>
                <w:rFonts w:ascii="Times New Roman" w:eastAsia="Calibri" w:hAnsi="Times New Roman" w:cs="Times New Roman"/>
                <w:i/>
                <w:sz w:val="18"/>
                <w:szCs w:val="20"/>
                <w:lang w:eastAsia="sk-SK"/>
              </w:rPr>
              <w:t>veľkosť skupiny (počet obyvateľov):</w:t>
            </w:r>
          </w:p>
        </w:tc>
        <w:tc>
          <w:tcPr>
            <w:tcW w:w="3229" w:type="pct"/>
            <w:tcBorders>
              <w:top w:val="dotted" w:sz="4" w:space="0" w:color="auto"/>
            </w:tcBorders>
            <w:shd w:val="clear" w:color="auto" w:fill="auto"/>
          </w:tcPr>
          <w:p w14:paraId="0A2CB005" w14:textId="77777777" w:rsidR="00C41A39" w:rsidRDefault="0050532A" w:rsidP="0050532A">
            <w:pPr>
              <w:spacing w:after="0" w:line="240" w:lineRule="auto"/>
              <w:jc w:val="both"/>
              <w:rPr>
                <w:rFonts w:ascii="Times New Roman" w:eastAsia="Calibri" w:hAnsi="Times New Roman" w:cs="Times New Roman"/>
                <w:sz w:val="20"/>
                <w:szCs w:val="20"/>
                <w:lang w:eastAsia="sk-SK"/>
              </w:rPr>
            </w:pPr>
            <w:r>
              <w:rPr>
                <w:rFonts w:ascii="Times New Roman" w:eastAsia="Calibri" w:hAnsi="Times New Roman" w:cs="Times New Roman"/>
                <w:sz w:val="20"/>
                <w:szCs w:val="20"/>
                <w:lang w:eastAsia="sk-SK"/>
              </w:rPr>
              <w:t>- v</w:t>
            </w:r>
            <w:r w:rsidR="00D85E6D" w:rsidRPr="00D85E6D">
              <w:rPr>
                <w:rFonts w:ascii="Times New Roman" w:eastAsia="Calibri" w:hAnsi="Times New Roman" w:cs="Times New Roman"/>
                <w:sz w:val="20"/>
                <w:szCs w:val="20"/>
                <w:lang w:eastAsia="sk-SK"/>
              </w:rPr>
              <w:t xml:space="preserve">ýška trov spojených s výkonom väzby </w:t>
            </w:r>
            <w:r w:rsidR="00D85E6D">
              <w:rPr>
                <w:rFonts w:ascii="Times New Roman" w:eastAsia="Calibri" w:hAnsi="Times New Roman" w:cs="Times New Roman"/>
                <w:sz w:val="20"/>
                <w:szCs w:val="20"/>
                <w:lang w:eastAsia="sk-SK"/>
              </w:rPr>
              <w:t xml:space="preserve">predstavuje </w:t>
            </w:r>
            <w:r w:rsidR="00D85E6D" w:rsidRPr="00D85E6D">
              <w:rPr>
                <w:rFonts w:ascii="Times New Roman" w:eastAsia="Calibri" w:hAnsi="Times New Roman" w:cs="Times New Roman"/>
                <w:sz w:val="20"/>
                <w:szCs w:val="20"/>
                <w:lang w:eastAsia="sk-SK"/>
              </w:rPr>
              <w:t>za každý začatý kalendárny deň jedn</w:t>
            </w:r>
            <w:r w:rsidR="00D85E6D">
              <w:rPr>
                <w:rFonts w:ascii="Times New Roman" w:eastAsia="Calibri" w:hAnsi="Times New Roman" w:cs="Times New Roman"/>
                <w:sz w:val="20"/>
                <w:szCs w:val="20"/>
                <w:lang w:eastAsia="sk-SK"/>
              </w:rPr>
              <w:t>u</w:t>
            </w:r>
            <w:r w:rsidR="00D85E6D" w:rsidRPr="00D85E6D">
              <w:rPr>
                <w:rFonts w:ascii="Times New Roman" w:eastAsia="Calibri" w:hAnsi="Times New Roman" w:cs="Times New Roman"/>
                <w:sz w:val="20"/>
                <w:szCs w:val="20"/>
                <w:lang w:eastAsia="sk-SK"/>
              </w:rPr>
              <w:t xml:space="preserve"> šesťdesiatina zo sumy životného minima podľa osobitného predpisu</w:t>
            </w:r>
            <w:r>
              <w:rPr>
                <w:rFonts w:ascii="Times New Roman" w:eastAsia="Calibri" w:hAnsi="Times New Roman" w:cs="Times New Roman"/>
                <w:sz w:val="20"/>
                <w:szCs w:val="20"/>
                <w:lang w:eastAsia="sk-SK"/>
              </w:rPr>
              <w:t xml:space="preserve"> (cca 3,60 Eur). Skrátením rozhodného obdobia by sa jednorazové výdavky jedného obvineného, po výkon väzby právoplatne odsúdeného na výkon nepodmienečného trestu odňatia slobody, znížili (za predpokladu, že väzba by trvala min. 180 dní) o 324 Eur. Jednorazové výdavky  jedného obvineného, po výkon väzby právoplatne odsúdeného na výkon iný ako nepodmienečný trest odňatia slobody, by sa zmenou </w:t>
            </w:r>
            <w:r>
              <w:rPr>
                <w:rFonts w:ascii="Times New Roman" w:eastAsia="Calibri" w:hAnsi="Times New Roman" w:cs="Times New Roman"/>
                <w:sz w:val="20"/>
                <w:szCs w:val="20"/>
                <w:lang w:eastAsia="sk-SK"/>
              </w:rPr>
              <w:lastRenderedPageBreak/>
              <w:t>v definovaní cieľovej skupiny znížili o 3,60 Eur / deň (maximálne 648 Eur podľa súčasne platnej právnej úpravy).</w:t>
            </w:r>
          </w:p>
          <w:p w14:paraId="6F696EFA" w14:textId="3F78EC8A" w:rsidR="003A2A22" w:rsidRPr="002644DE" w:rsidRDefault="0050532A" w:rsidP="00910D67">
            <w:pPr>
              <w:spacing w:after="0" w:line="240" w:lineRule="auto"/>
              <w:jc w:val="both"/>
              <w:rPr>
                <w:rFonts w:ascii="Times New Roman" w:eastAsia="Calibri" w:hAnsi="Times New Roman" w:cs="Times New Roman"/>
                <w:sz w:val="20"/>
                <w:szCs w:val="20"/>
                <w:lang w:eastAsia="sk-SK"/>
              </w:rPr>
            </w:pPr>
            <w:r>
              <w:rPr>
                <w:rFonts w:ascii="Times New Roman" w:eastAsia="Calibri" w:hAnsi="Times New Roman" w:cs="Times New Roman"/>
                <w:sz w:val="20"/>
                <w:szCs w:val="20"/>
                <w:lang w:eastAsia="sk-SK"/>
              </w:rPr>
              <w:t xml:space="preserve">- </w:t>
            </w:r>
            <w:r w:rsidR="0068777F">
              <w:rPr>
                <w:rFonts w:ascii="Times New Roman" w:eastAsia="Calibri" w:hAnsi="Times New Roman" w:cs="Times New Roman"/>
                <w:sz w:val="20"/>
                <w:szCs w:val="20"/>
                <w:lang w:eastAsia="sk-SK"/>
              </w:rPr>
              <w:t xml:space="preserve">mesačne je z výkonu väzby prepustených od 200 – 250 osôb, pričom oslobodených alebo </w:t>
            </w:r>
            <w:r w:rsidR="003A2A22">
              <w:rPr>
                <w:rFonts w:ascii="Times New Roman" w:eastAsia="Calibri" w:hAnsi="Times New Roman" w:cs="Times New Roman"/>
                <w:sz w:val="20"/>
                <w:szCs w:val="20"/>
                <w:lang w:eastAsia="sk-SK"/>
              </w:rPr>
              <w:t xml:space="preserve">právoplatne odsúdených na iný ako nepodmienečný trest odňatia slobody je cca 40 % z týchto osôb (napríklad v mesiaci august 2021 bolo z výkonu väzby prepustených 240 osôb a do výkonu nepodmienečného trestu odňatia slobody z nich pribudlo 127 osôb); </w:t>
            </w:r>
            <w:r w:rsidR="00910D67">
              <w:rPr>
                <w:rFonts w:ascii="Times New Roman" w:eastAsia="Calibri" w:hAnsi="Times New Roman" w:cs="Times New Roman"/>
                <w:sz w:val="20"/>
                <w:szCs w:val="20"/>
                <w:lang w:eastAsia="sk-SK"/>
              </w:rPr>
              <w:t>ročne je v zbore vydaných cca 2000 rozhodnutí o povinnosti uhradiť trovy výkonu väzby (v roku 2020 to bolo presne 2027 rozhodnutí).</w:t>
            </w:r>
          </w:p>
        </w:tc>
      </w:tr>
      <w:tr w:rsidR="00C41A39" w:rsidRPr="002644DE" w14:paraId="13BB5B40" w14:textId="77777777" w:rsidTr="00C41A39">
        <w:trPr>
          <w:trHeight w:val="680"/>
          <w:jc w:val="center"/>
        </w:trPr>
        <w:tc>
          <w:tcPr>
            <w:tcW w:w="129" w:type="pct"/>
            <w:vMerge/>
            <w:shd w:val="clear" w:color="auto" w:fill="auto"/>
            <w:vAlign w:val="center"/>
          </w:tcPr>
          <w:p w14:paraId="5CBF68DA" w14:textId="77777777" w:rsidR="00C41A39" w:rsidRPr="002644DE" w:rsidRDefault="00C41A39" w:rsidP="00C41A39">
            <w:pPr>
              <w:spacing w:after="0" w:line="240" w:lineRule="auto"/>
              <w:jc w:val="center"/>
              <w:rPr>
                <w:rFonts w:ascii="Times New Roman" w:eastAsia="Calibri" w:hAnsi="Times New Roman" w:cs="Times New Roman"/>
                <w:i/>
                <w:sz w:val="18"/>
                <w:szCs w:val="18"/>
                <w:lang w:eastAsia="sk-SK"/>
              </w:rPr>
            </w:pPr>
          </w:p>
        </w:tc>
        <w:tc>
          <w:tcPr>
            <w:tcW w:w="1642" w:type="pct"/>
            <w:shd w:val="clear" w:color="auto" w:fill="auto"/>
          </w:tcPr>
          <w:p w14:paraId="36266370" w14:textId="77777777" w:rsidR="00C41A39" w:rsidRPr="002644DE" w:rsidRDefault="00C41A39" w:rsidP="00C41A39">
            <w:pPr>
              <w:spacing w:after="0" w:line="240" w:lineRule="auto"/>
              <w:rPr>
                <w:rFonts w:ascii="Times New Roman" w:eastAsia="Calibri" w:hAnsi="Times New Roman" w:cs="Times New Roman"/>
                <w:i/>
                <w:sz w:val="20"/>
                <w:szCs w:val="20"/>
                <w:lang w:eastAsia="sk-SK"/>
              </w:rPr>
            </w:pPr>
            <w:r>
              <w:rPr>
                <w:rFonts w:ascii="Times New Roman" w:eastAsia="Calibri" w:hAnsi="Times New Roman" w:cs="Times New Roman"/>
                <w:i/>
                <w:sz w:val="18"/>
                <w:szCs w:val="20"/>
                <w:lang w:eastAsia="sk-SK"/>
              </w:rPr>
              <w:t>Ovplyvnená skupina č. 3</w:t>
            </w:r>
          </w:p>
        </w:tc>
        <w:tc>
          <w:tcPr>
            <w:tcW w:w="3229" w:type="pct"/>
            <w:tcBorders>
              <w:top w:val="dotted" w:sz="4" w:space="0" w:color="auto"/>
            </w:tcBorders>
            <w:shd w:val="clear" w:color="auto" w:fill="auto"/>
          </w:tcPr>
          <w:p w14:paraId="79C19D45" w14:textId="77777777" w:rsidR="00C41A39" w:rsidRPr="002644DE" w:rsidRDefault="00C41A39" w:rsidP="00C41A39">
            <w:pPr>
              <w:spacing w:after="0" w:line="240" w:lineRule="auto"/>
              <w:rPr>
                <w:rFonts w:ascii="Times New Roman" w:eastAsia="Calibri" w:hAnsi="Times New Roman" w:cs="Times New Roman"/>
                <w:sz w:val="20"/>
                <w:szCs w:val="20"/>
                <w:lang w:eastAsia="sk-SK"/>
              </w:rPr>
            </w:pPr>
            <w:r>
              <w:rPr>
                <w:rFonts w:ascii="Times New Roman" w:eastAsia="Calibri" w:hAnsi="Times New Roman" w:cs="Times New Roman"/>
                <w:i/>
                <w:sz w:val="18"/>
                <w:szCs w:val="20"/>
                <w:lang w:eastAsia="sk-SK"/>
              </w:rPr>
              <w:t>Ovplyvnená skupina č. 2</w:t>
            </w:r>
          </w:p>
        </w:tc>
      </w:tr>
      <w:tr w:rsidR="00C41A39" w:rsidRPr="002644DE" w14:paraId="07114C63" w14:textId="77777777" w:rsidTr="00C41A39">
        <w:trPr>
          <w:trHeight w:val="397"/>
          <w:jc w:val="center"/>
        </w:trPr>
        <w:tc>
          <w:tcPr>
            <w:tcW w:w="129" w:type="pct"/>
            <w:tcBorders>
              <w:top w:val="dotted" w:sz="4" w:space="0" w:color="auto"/>
            </w:tcBorders>
            <w:shd w:val="clear" w:color="auto" w:fill="auto"/>
            <w:vAlign w:val="center"/>
          </w:tcPr>
          <w:p w14:paraId="15A87168" w14:textId="77777777" w:rsidR="00C41A39" w:rsidRPr="002644DE" w:rsidRDefault="00C41A39" w:rsidP="00C41A39">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f)</w:t>
            </w:r>
          </w:p>
        </w:tc>
        <w:tc>
          <w:tcPr>
            <w:tcW w:w="1642" w:type="pct"/>
            <w:tcBorders>
              <w:top w:val="dotted" w:sz="4" w:space="0" w:color="auto"/>
            </w:tcBorders>
            <w:shd w:val="clear" w:color="auto" w:fill="auto"/>
          </w:tcPr>
          <w:p w14:paraId="7A135D5F" w14:textId="77777777" w:rsidR="00C41A39" w:rsidRPr="002644DE" w:rsidRDefault="00C41A39" w:rsidP="00C41A39">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i/>
                <w:sz w:val="20"/>
                <w:szCs w:val="20"/>
                <w:lang w:eastAsia="sk-SK"/>
              </w:rPr>
              <w:t>Dôvod chýbajúcej kvantifikácie:</w:t>
            </w:r>
          </w:p>
        </w:tc>
        <w:tc>
          <w:tcPr>
            <w:tcW w:w="3229" w:type="pct"/>
            <w:tcBorders>
              <w:top w:val="dotted" w:sz="4" w:space="0" w:color="auto"/>
            </w:tcBorders>
            <w:shd w:val="clear" w:color="auto" w:fill="auto"/>
          </w:tcPr>
          <w:p w14:paraId="53F2075D" w14:textId="77777777" w:rsidR="00C41A39" w:rsidRPr="002644DE" w:rsidRDefault="00C41A39" w:rsidP="00C41A39">
            <w:pPr>
              <w:spacing w:after="0" w:line="240" w:lineRule="auto"/>
              <w:rPr>
                <w:rFonts w:ascii="Times New Roman" w:eastAsia="Calibri" w:hAnsi="Times New Roman" w:cs="Times New Roman"/>
                <w:sz w:val="20"/>
                <w:szCs w:val="20"/>
                <w:lang w:eastAsia="sk-SK"/>
              </w:rPr>
            </w:pPr>
          </w:p>
        </w:tc>
      </w:tr>
      <w:tr w:rsidR="00C41A39" w:rsidRPr="002644DE" w14:paraId="696A3ABB" w14:textId="77777777" w:rsidTr="00C41A39">
        <w:trPr>
          <w:trHeight w:val="170"/>
          <w:jc w:val="center"/>
        </w:trPr>
        <w:tc>
          <w:tcPr>
            <w:tcW w:w="129" w:type="pct"/>
            <w:tcBorders>
              <w:top w:val="nil"/>
              <w:bottom w:val="single" w:sz="4" w:space="0" w:color="auto"/>
            </w:tcBorders>
            <w:shd w:val="clear" w:color="auto" w:fill="F2F2F2"/>
            <w:vAlign w:val="center"/>
          </w:tcPr>
          <w:p w14:paraId="3DAC1E06" w14:textId="77777777" w:rsidR="00C41A39" w:rsidRPr="002644DE" w:rsidRDefault="00C41A39" w:rsidP="00C41A39">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g)</w:t>
            </w:r>
          </w:p>
        </w:tc>
        <w:tc>
          <w:tcPr>
            <w:tcW w:w="4871" w:type="pct"/>
            <w:gridSpan w:val="2"/>
            <w:tcBorders>
              <w:top w:val="nil"/>
              <w:bottom w:val="single" w:sz="4" w:space="0" w:color="auto"/>
            </w:tcBorders>
            <w:shd w:val="clear" w:color="auto" w:fill="F2F2F2"/>
            <w:vAlign w:val="center"/>
          </w:tcPr>
          <w:p w14:paraId="0F089E87" w14:textId="77777777" w:rsidR="00C41A39" w:rsidRPr="002644DE" w:rsidRDefault="00C41A39" w:rsidP="00C41A39">
            <w:pPr>
              <w:spacing w:after="0" w:line="240" w:lineRule="auto"/>
              <w:rPr>
                <w:rFonts w:ascii="Times New Roman" w:eastAsia="Calibri" w:hAnsi="Times New Roman" w:cs="Times New Roman"/>
                <w:b/>
                <w:i/>
                <w:sz w:val="20"/>
                <w:szCs w:val="20"/>
                <w:lang w:eastAsia="sk-SK"/>
              </w:rPr>
            </w:pPr>
            <w:r w:rsidRPr="002644DE">
              <w:rPr>
                <w:rFonts w:ascii="Times New Roman" w:eastAsia="Calibri" w:hAnsi="Times New Roman" w:cs="Times New Roman"/>
                <w:b/>
                <w:i/>
                <w:sz w:val="20"/>
                <w:szCs w:val="20"/>
                <w:lang w:eastAsia="sk-SK"/>
              </w:rPr>
              <w:t>4.1.1.1</w:t>
            </w:r>
            <w:r w:rsidRPr="002644DE">
              <w:rPr>
                <w:rFonts w:ascii="Times New Roman" w:eastAsia="Calibri" w:hAnsi="Times New Roman" w:cs="Times New Roman"/>
                <w:i/>
                <w:sz w:val="20"/>
                <w:szCs w:val="20"/>
                <w:lang w:eastAsia="sk-SK"/>
              </w:rPr>
              <w:t xml:space="preserve"> </w:t>
            </w:r>
            <w:r w:rsidRPr="002644DE">
              <w:rPr>
                <w:rFonts w:ascii="Times New Roman" w:eastAsia="Calibri" w:hAnsi="Times New Roman" w:cs="Times New Roman"/>
                <w:b/>
                <w:i/>
                <w:sz w:val="20"/>
                <w:szCs w:val="20"/>
                <w:lang w:eastAsia="sk-SK"/>
              </w:rPr>
              <w:t>Z toho pozitívny vplyv na skupiny v riziku chudoby alebo sociálneho vylúčenia</w:t>
            </w:r>
          </w:p>
          <w:p w14:paraId="58B66C6B" w14:textId="77777777" w:rsidR="00C41A39" w:rsidRPr="002644DE" w:rsidRDefault="00C41A39" w:rsidP="00C41A39">
            <w:pPr>
              <w:spacing w:after="0" w:line="240" w:lineRule="auto"/>
              <w:rPr>
                <w:rFonts w:ascii="Times New Roman" w:eastAsia="Calibri" w:hAnsi="Times New Roman" w:cs="Times New Roman"/>
                <w:b/>
                <w:sz w:val="20"/>
                <w:szCs w:val="20"/>
                <w:lang w:eastAsia="sk-SK"/>
              </w:rPr>
            </w:pPr>
            <w:r w:rsidRPr="002644DE">
              <w:rPr>
                <w:rFonts w:ascii="Times New Roman" w:eastAsia="Calibri" w:hAnsi="Times New Roman" w:cs="Times New Roman"/>
                <w:i/>
                <w:sz w:val="18"/>
                <w:szCs w:val="20"/>
                <w:lang w:eastAsia="sk-SK"/>
              </w:rPr>
              <w:t>(V prípade významných vplyvov na príjmy alebo výdavky domácností v riziku chudoby, identifikujte a kvantifikujte pozitívny vplyv na chudobu obyvateľstva (napr. znižovanie miery rizika chudoby, priemerný rast príjmov/ pokles výdavkov v skupine)</w:t>
            </w:r>
          </w:p>
        </w:tc>
      </w:tr>
      <w:tr w:rsidR="00C41A39" w:rsidRPr="002644DE" w14:paraId="530D3F4A" w14:textId="77777777" w:rsidTr="00C41A39">
        <w:trPr>
          <w:trHeight w:val="759"/>
          <w:jc w:val="center"/>
        </w:trPr>
        <w:tc>
          <w:tcPr>
            <w:tcW w:w="129" w:type="pct"/>
            <w:tcBorders>
              <w:top w:val="single" w:sz="4" w:space="0" w:color="auto"/>
              <w:bottom w:val="single" w:sz="4" w:space="0" w:color="auto"/>
            </w:tcBorders>
            <w:shd w:val="clear" w:color="auto" w:fill="auto"/>
            <w:vAlign w:val="center"/>
          </w:tcPr>
          <w:p w14:paraId="2B5C0D6C" w14:textId="77777777" w:rsidR="00C41A39" w:rsidRPr="002644DE" w:rsidRDefault="00C41A39" w:rsidP="00C41A39">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h)</w:t>
            </w:r>
          </w:p>
        </w:tc>
        <w:tc>
          <w:tcPr>
            <w:tcW w:w="1642" w:type="pct"/>
            <w:tcBorders>
              <w:top w:val="single" w:sz="4" w:space="0" w:color="auto"/>
              <w:bottom w:val="single" w:sz="4" w:space="0" w:color="auto"/>
            </w:tcBorders>
            <w:shd w:val="clear" w:color="auto" w:fill="auto"/>
          </w:tcPr>
          <w:p w14:paraId="057BBAE2" w14:textId="77777777" w:rsidR="00C41A39" w:rsidRPr="002644DE" w:rsidRDefault="00C41A39" w:rsidP="00C41A39">
            <w:pPr>
              <w:spacing w:after="0" w:line="240" w:lineRule="auto"/>
              <w:jc w:val="both"/>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 xml:space="preserve">Popíšte </w:t>
            </w:r>
            <w:r w:rsidRPr="002644DE">
              <w:rPr>
                <w:rFonts w:ascii="Times New Roman" w:eastAsia="Calibri" w:hAnsi="Times New Roman" w:cs="Times New Roman"/>
                <w:i/>
                <w:sz w:val="20"/>
                <w:szCs w:val="20"/>
                <w:lang w:eastAsia="sk-SK"/>
              </w:rPr>
              <w:t>opatrenie a jeho vplyv na hospodárenie domácností s uvedením, či ide o zvýšenie príjmov alebo zníženie výdavkov:</w:t>
            </w:r>
          </w:p>
        </w:tc>
        <w:tc>
          <w:tcPr>
            <w:tcW w:w="3229" w:type="pct"/>
            <w:tcBorders>
              <w:top w:val="single" w:sz="4" w:space="0" w:color="auto"/>
              <w:bottom w:val="single" w:sz="4" w:space="0" w:color="auto"/>
            </w:tcBorders>
            <w:shd w:val="clear" w:color="auto" w:fill="auto"/>
          </w:tcPr>
          <w:p w14:paraId="76BD30FD" w14:textId="77777777" w:rsidR="00C41A39" w:rsidRPr="002644DE" w:rsidRDefault="00787162" w:rsidP="00787162">
            <w:pPr>
              <w:spacing w:after="0" w:line="240" w:lineRule="auto"/>
              <w:jc w:val="both"/>
              <w:rPr>
                <w:rFonts w:ascii="Times New Roman" w:eastAsia="Calibri" w:hAnsi="Times New Roman" w:cs="Times New Roman"/>
                <w:sz w:val="20"/>
                <w:szCs w:val="20"/>
                <w:lang w:eastAsia="sk-SK"/>
              </w:rPr>
            </w:pPr>
            <w:r>
              <w:rPr>
                <w:rFonts w:ascii="Times New Roman" w:eastAsia="Calibri" w:hAnsi="Times New Roman" w:cs="Times New Roman"/>
                <w:sz w:val="20"/>
                <w:szCs w:val="20"/>
                <w:lang w:eastAsia="sk-SK"/>
              </w:rPr>
              <w:t>Zmena v definovaní cieľovej skupiny obvinených povinnej hradiť trovy výkonu väzby a výpočtu výšky trov výkonu väzby –</w:t>
            </w:r>
            <w:r w:rsidRPr="00C41A39">
              <w:rPr>
                <w:rFonts w:ascii="Times New Roman" w:eastAsia="Calibri" w:hAnsi="Times New Roman" w:cs="Times New Roman"/>
                <w:sz w:val="20"/>
                <w:szCs w:val="20"/>
                <w:lang w:eastAsia="sk-SK"/>
              </w:rPr>
              <w:t xml:space="preserve"> </w:t>
            </w:r>
            <w:r>
              <w:rPr>
                <w:rFonts w:ascii="Times New Roman" w:eastAsia="Calibri" w:hAnsi="Times New Roman" w:cs="Times New Roman"/>
                <w:sz w:val="20"/>
                <w:szCs w:val="20"/>
                <w:lang w:eastAsia="sk-SK"/>
              </w:rPr>
              <w:t>cieľová skupina bude tvorená iba osobami, ktoré boli za spáchanie trestného činu právoplatne odsúdené a bol im uložený nepodmienečný trest odňatia slobody (v súčasnosti sú to všetky osoby bez ohľadu na druh uloženého trestu); do výpočtu trov výkonu väzby sa bude namiesto existujúcich 180 dní zarátavať iba 90 kalendárnych dní (zníženie výdavkov)</w:t>
            </w:r>
          </w:p>
        </w:tc>
      </w:tr>
      <w:tr w:rsidR="00787162" w:rsidRPr="002644DE" w14:paraId="15FBAD8E" w14:textId="77777777" w:rsidTr="00C41A39">
        <w:trPr>
          <w:trHeight w:val="397"/>
          <w:jc w:val="center"/>
        </w:trPr>
        <w:tc>
          <w:tcPr>
            <w:tcW w:w="129" w:type="pct"/>
            <w:vMerge w:val="restart"/>
            <w:tcBorders>
              <w:top w:val="single" w:sz="4" w:space="0" w:color="auto"/>
            </w:tcBorders>
            <w:shd w:val="clear" w:color="auto" w:fill="auto"/>
            <w:vAlign w:val="center"/>
          </w:tcPr>
          <w:p w14:paraId="3E41CA95" w14:textId="77777777" w:rsidR="00787162" w:rsidRPr="002644DE" w:rsidRDefault="00787162" w:rsidP="00787162">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i)</w:t>
            </w:r>
          </w:p>
        </w:tc>
        <w:tc>
          <w:tcPr>
            <w:tcW w:w="1642" w:type="pct"/>
            <w:tcBorders>
              <w:top w:val="single" w:sz="4" w:space="0" w:color="auto"/>
            </w:tcBorders>
            <w:shd w:val="clear" w:color="auto" w:fill="auto"/>
          </w:tcPr>
          <w:p w14:paraId="7D0581A7" w14:textId="77777777" w:rsidR="00787162" w:rsidRPr="002644DE" w:rsidRDefault="00787162" w:rsidP="00787162">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 xml:space="preserve">Špecifikujte </w:t>
            </w:r>
            <w:r w:rsidRPr="002644DE">
              <w:rPr>
                <w:rFonts w:ascii="Times New Roman" w:eastAsia="Calibri" w:hAnsi="Times New Roman" w:cs="Times New Roman"/>
                <w:i/>
                <w:sz w:val="20"/>
                <w:szCs w:val="20"/>
                <w:lang w:eastAsia="sk-SK"/>
              </w:rPr>
              <w:t>ovplyvnené skupiny:</w:t>
            </w:r>
          </w:p>
        </w:tc>
        <w:tc>
          <w:tcPr>
            <w:tcW w:w="3229" w:type="pct"/>
            <w:tcBorders>
              <w:top w:val="single" w:sz="4" w:space="0" w:color="auto"/>
            </w:tcBorders>
            <w:shd w:val="clear" w:color="auto" w:fill="auto"/>
          </w:tcPr>
          <w:p w14:paraId="574BE777" w14:textId="77777777" w:rsidR="00787162" w:rsidRPr="00787162" w:rsidRDefault="00787162" w:rsidP="00787162">
            <w:pPr>
              <w:spacing w:after="0" w:line="240" w:lineRule="auto"/>
              <w:rPr>
                <w:rFonts w:ascii="Times New Roman" w:eastAsia="Calibri" w:hAnsi="Times New Roman" w:cs="Times New Roman"/>
                <w:sz w:val="20"/>
                <w:szCs w:val="20"/>
                <w:lang w:eastAsia="sk-SK"/>
              </w:rPr>
            </w:pPr>
            <w:r w:rsidRPr="00787162">
              <w:rPr>
                <w:rFonts w:ascii="Times New Roman" w:eastAsia="Calibri" w:hAnsi="Times New Roman" w:cs="Times New Roman"/>
                <w:sz w:val="20"/>
                <w:szCs w:val="20"/>
                <w:lang w:eastAsia="sk-SK"/>
              </w:rPr>
              <w:t>Osoby vo výkone väzby s vysokým dlhovým zaťažením</w:t>
            </w:r>
          </w:p>
        </w:tc>
      </w:tr>
      <w:tr w:rsidR="00C41A39" w:rsidRPr="002644DE" w14:paraId="0457F135" w14:textId="77777777" w:rsidTr="00C41A39">
        <w:trPr>
          <w:trHeight w:val="397"/>
          <w:jc w:val="center"/>
        </w:trPr>
        <w:tc>
          <w:tcPr>
            <w:tcW w:w="129" w:type="pct"/>
            <w:vMerge/>
            <w:shd w:val="clear" w:color="auto" w:fill="auto"/>
            <w:vAlign w:val="center"/>
          </w:tcPr>
          <w:p w14:paraId="733DD495" w14:textId="77777777" w:rsidR="00C41A39" w:rsidRPr="002644DE" w:rsidRDefault="00C41A39" w:rsidP="00C41A39">
            <w:pPr>
              <w:spacing w:after="0" w:line="240" w:lineRule="auto"/>
              <w:jc w:val="center"/>
              <w:rPr>
                <w:rFonts w:ascii="Times New Roman" w:eastAsia="Calibri" w:hAnsi="Times New Roman" w:cs="Times New Roman"/>
                <w:i/>
                <w:sz w:val="18"/>
                <w:szCs w:val="18"/>
                <w:lang w:eastAsia="sk-SK"/>
              </w:rPr>
            </w:pPr>
          </w:p>
        </w:tc>
        <w:tc>
          <w:tcPr>
            <w:tcW w:w="1642" w:type="pct"/>
            <w:shd w:val="clear" w:color="auto" w:fill="auto"/>
          </w:tcPr>
          <w:p w14:paraId="26115A95" w14:textId="77777777" w:rsidR="00C41A39" w:rsidRPr="002644DE" w:rsidRDefault="00C41A39" w:rsidP="00C41A39">
            <w:pPr>
              <w:spacing w:after="0" w:line="240" w:lineRule="auto"/>
              <w:rPr>
                <w:rFonts w:ascii="Times New Roman" w:eastAsia="Calibri" w:hAnsi="Times New Roman" w:cs="Times New Roman"/>
                <w:i/>
                <w:sz w:val="20"/>
                <w:szCs w:val="20"/>
                <w:lang w:eastAsia="sk-SK"/>
              </w:rPr>
            </w:pPr>
            <w:r>
              <w:rPr>
                <w:rFonts w:ascii="Times New Roman" w:eastAsia="Calibri" w:hAnsi="Times New Roman" w:cs="Times New Roman"/>
                <w:i/>
                <w:sz w:val="18"/>
                <w:szCs w:val="20"/>
                <w:lang w:eastAsia="sk-SK"/>
              </w:rPr>
              <w:t>Ovplyvnená skupina č. 3</w:t>
            </w:r>
          </w:p>
        </w:tc>
        <w:tc>
          <w:tcPr>
            <w:tcW w:w="3229" w:type="pct"/>
            <w:tcBorders>
              <w:top w:val="dotted" w:sz="4" w:space="0" w:color="auto"/>
            </w:tcBorders>
            <w:shd w:val="clear" w:color="auto" w:fill="auto"/>
          </w:tcPr>
          <w:p w14:paraId="02CCC2C0" w14:textId="77777777" w:rsidR="00C41A39" w:rsidRPr="002644DE" w:rsidRDefault="00E74C76" w:rsidP="00C41A39">
            <w:pPr>
              <w:spacing w:after="0" w:line="240" w:lineRule="auto"/>
              <w:rPr>
                <w:rFonts w:ascii="Times New Roman" w:eastAsia="Calibri" w:hAnsi="Times New Roman" w:cs="Times New Roman"/>
                <w:sz w:val="20"/>
                <w:szCs w:val="20"/>
                <w:lang w:eastAsia="sk-SK"/>
              </w:rPr>
            </w:pPr>
            <w:r>
              <w:rPr>
                <w:rFonts w:ascii="Times New Roman" w:eastAsia="Calibri" w:hAnsi="Times New Roman" w:cs="Times New Roman"/>
                <w:i/>
                <w:sz w:val="18"/>
                <w:szCs w:val="20"/>
                <w:lang w:eastAsia="sk-SK"/>
              </w:rPr>
              <w:t>Ovplyvnená skupina č. 2</w:t>
            </w:r>
          </w:p>
        </w:tc>
      </w:tr>
      <w:tr w:rsidR="00C41A39" w:rsidRPr="002644DE" w14:paraId="7D1DF28A" w14:textId="77777777" w:rsidTr="00C41A39">
        <w:trPr>
          <w:trHeight w:val="397"/>
          <w:jc w:val="center"/>
        </w:trPr>
        <w:tc>
          <w:tcPr>
            <w:tcW w:w="129" w:type="pct"/>
            <w:tcBorders>
              <w:top w:val="dotted" w:sz="4" w:space="0" w:color="auto"/>
            </w:tcBorders>
            <w:shd w:val="clear" w:color="auto" w:fill="F2F2F2"/>
            <w:vAlign w:val="center"/>
          </w:tcPr>
          <w:p w14:paraId="3CCD2D3D" w14:textId="77777777" w:rsidR="00C41A39" w:rsidRPr="002644DE" w:rsidRDefault="00C41A39" w:rsidP="00C41A39">
            <w:pPr>
              <w:spacing w:after="0" w:line="240" w:lineRule="auto"/>
              <w:jc w:val="center"/>
              <w:rPr>
                <w:rFonts w:ascii="Times New Roman" w:eastAsia="Calibri" w:hAnsi="Times New Roman" w:cs="Times New Roman"/>
                <w:sz w:val="18"/>
                <w:szCs w:val="18"/>
                <w:lang w:eastAsia="sk-SK"/>
              </w:rPr>
            </w:pPr>
            <w:r w:rsidRPr="002644DE">
              <w:rPr>
                <w:rFonts w:ascii="Times New Roman" w:eastAsia="Calibri" w:hAnsi="Times New Roman" w:cs="Times New Roman"/>
                <w:i/>
                <w:sz w:val="18"/>
                <w:szCs w:val="18"/>
                <w:lang w:eastAsia="sk-SK"/>
              </w:rPr>
              <w:t>j</w:t>
            </w:r>
            <w:r w:rsidRPr="002644DE">
              <w:rPr>
                <w:rFonts w:ascii="Times New Roman" w:eastAsia="Calibri" w:hAnsi="Times New Roman" w:cs="Times New Roman"/>
                <w:sz w:val="18"/>
                <w:szCs w:val="18"/>
                <w:lang w:eastAsia="sk-SK"/>
              </w:rPr>
              <w:t>)</w:t>
            </w:r>
          </w:p>
        </w:tc>
        <w:tc>
          <w:tcPr>
            <w:tcW w:w="4871" w:type="pct"/>
            <w:gridSpan w:val="2"/>
            <w:tcBorders>
              <w:top w:val="dotted" w:sz="4" w:space="0" w:color="auto"/>
            </w:tcBorders>
            <w:shd w:val="clear" w:color="auto" w:fill="F2F2F2"/>
          </w:tcPr>
          <w:p w14:paraId="264D435C" w14:textId="77777777" w:rsidR="00C41A39" w:rsidRPr="002644DE" w:rsidRDefault="00C41A39" w:rsidP="00C41A39">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 xml:space="preserve">Kvantifikujte </w:t>
            </w:r>
            <w:r w:rsidRPr="002644DE">
              <w:rPr>
                <w:rFonts w:ascii="Times New Roman" w:eastAsia="Calibri" w:hAnsi="Times New Roman" w:cs="Times New Roman"/>
                <w:i/>
                <w:sz w:val="20"/>
                <w:szCs w:val="20"/>
                <w:lang w:eastAsia="sk-SK"/>
              </w:rPr>
              <w:t xml:space="preserve">rast príjmov alebo pokles výdavkov </w:t>
            </w:r>
            <w:r w:rsidRPr="002644DE">
              <w:rPr>
                <w:rFonts w:ascii="Times New Roman" w:eastAsia="Calibri" w:hAnsi="Times New Roman" w:cs="Times New Roman"/>
                <w:b/>
                <w:i/>
                <w:sz w:val="20"/>
                <w:szCs w:val="20"/>
                <w:lang w:eastAsia="sk-SK"/>
              </w:rPr>
              <w:t>za jednotlivé ovplyvnené skupiny</w:t>
            </w:r>
            <w:r w:rsidRPr="002644DE">
              <w:rPr>
                <w:rFonts w:ascii="Times New Roman" w:eastAsia="Calibri" w:hAnsi="Times New Roman" w:cs="Times New Roman"/>
                <w:i/>
                <w:sz w:val="20"/>
                <w:szCs w:val="20"/>
                <w:lang w:eastAsia="sk-SK"/>
              </w:rPr>
              <w:t xml:space="preserve"> domácností / skupiny jednotlivcov a počet obyvateľstva/domácností ovplyvnených predkladaným návrhom.</w:t>
            </w:r>
          </w:p>
        </w:tc>
      </w:tr>
      <w:tr w:rsidR="00C41A39" w:rsidRPr="002644DE" w14:paraId="364F0A16" w14:textId="77777777" w:rsidTr="00C41A39">
        <w:trPr>
          <w:trHeight w:val="680"/>
          <w:jc w:val="center"/>
        </w:trPr>
        <w:tc>
          <w:tcPr>
            <w:tcW w:w="129" w:type="pct"/>
            <w:vMerge w:val="restart"/>
            <w:tcBorders>
              <w:top w:val="dotted" w:sz="4" w:space="0" w:color="auto"/>
            </w:tcBorders>
            <w:shd w:val="clear" w:color="auto" w:fill="auto"/>
            <w:vAlign w:val="center"/>
          </w:tcPr>
          <w:p w14:paraId="00EE9B56" w14:textId="77777777" w:rsidR="00C41A39" w:rsidRPr="002644DE" w:rsidRDefault="00C41A39" w:rsidP="00C41A39">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k)</w:t>
            </w:r>
          </w:p>
        </w:tc>
        <w:tc>
          <w:tcPr>
            <w:tcW w:w="1642" w:type="pct"/>
            <w:tcBorders>
              <w:top w:val="dotted" w:sz="4" w:space="0" w:color="auto"/>
            </w:tcBorders>
            <w:shd w:val="clear" w:color="auto" w:fill="auto"/>
          </w:tcPr>
          <w:p w14:paraId="5CC9E7D1" w14:textId="77777777" w:rsidR="00C41A39" w:rsidRPr="002644DE" w:rsidRDefault="00C41A39" w:rsidP="00C41A39">
            <w:pPr>
              <w:numPr>
                <w:ilvl w:val="0"/>
                <w:numId w:val="11"/>
              </w:numPr>
              <w:spacing w:after="0" w:line="240" w:lineRule="auto"/>
              <w:contextualSpacing/>
              <w:rPr>
                <w:rFonts w:ascii="Times New Roman" w:eastAsia="Calibri" w:hAnsi="Times New Roman" w:cs="Times New Roman"/>
                <w:i/>
                <w:sz w:val="18"/>
                <w:szCs w:val="20"/>
                <w:lang w:eastAsia="sk-SK"/>
              </w:rPr>
            </w:pPr>
            <w:r w:rsidRPr="002644DE">
              <w:rPr>
                <w:rFonts w:ascii="Times New Roman" w:eastAsia="Calibri" w:hAnsi="Times New Roman" w:cs="Times New Roman"/>
                <w:i/>
                <w:sz w:val="18"/>
                <w:szCs w:val="20"/>
                <w:lang w:eastAsia="sk-SK"/>
              </w:rPr>
              <w:t>priemerný rast príjmov/ pokles výdavkov v skupine v eurách a/alebo v % / obdobie:</w:t>
            </w:r>
          </w:p>
          <w:p w14:paraId="48CF11E5" w14:textId="77777777" w:rsidR="00C41A39" w:rsidRPr="002644DE" w:rsidRDefault="00C41A39" w:rsidP="00C41A39">
            <w:pPr>
              <w:numPr>
                <w:ilvl w:val="0"/>
                <w:numId w:val="11"/>
              </w:numPr>
              <w:spacing w:after="0" w:line="240" w:lineRule="auto"/>
              <w:contextualSpacing/>
              <w:rPr>
                <w:rFonts w:ascii="Times New Roman" w:eastAsia="Calibri" w:hAnsi="Times New Roman" w:cs="Times New Roman"/>
                <w:i/>
                <w:sz w:val="20"/>
                <w:szCs w:val="20"/>
                <w:lang w:eastAsia="sk-SK"/>
              </w:rPr>
            </w:pPr>
            <w:r w:rsidRPr="002644DE">
              <w:rPr>
                <w:rFonts w:ascii="Times New Roman" w:eastAsia="Calibri" w:hAnsi="Times New Roman" w:cs="Times New Roman"/>
                <w:i/>
                <w:sz w:val="18"/>
                <w:szCs w:val="20"/>
                <w:lang w:eastAsia="sk-SK"/>
              </w:rPr>
              <w:t>veľkosť skupiny (počet obyvateľov):</w:t>
            </w:r>
          </w:p>
        </w:tc>
        <w:tc>
          <w:tcPr>
            <w:tcW w:w="3229" w:type="pct"/>
            <w:tcBorders>
              <w:top w:val="dotted" w:sz="4" w:space="0" w:color="auto"/>
            </w:tcBorders>
            <w:shd w:val="clear" w:color="auto" w:fill="auto"/>
          </w:tcPr>
          <w:p w14:paraId="4AEE62BF" w14:textId="77777777" w:rsidR="00C41A39" w:rsidRPr="002644DE" w:rsidRDefault="00787162" w:rsidP="00E74C76">
            <w:pPr>
              <w:spacing w:after="0" w:line="240" w:lineRule="auto"/>
              <w:jc w:val="both"/>
              <w:rPr>
                <w:rFonts w:ascii="Times New Roman" w:eastAsia="Calibri" w:hAnsi="Times New Roman" w:cs="Times New Roman"/>
                <w:sz w:val="20"/>
                <w:szCs w:val="20"/>
                <w:lang w:eastAsia="sk-SK"/>
              </w:rPr>
            </w:pPr>
            <w:r>
              <w:rPr>
                <w:rFonts w:ascii="Times New Roman" w:eastAsia="Calibri" w:hAnsi="Times New Roman" w:cs="Times New Roman"/>
                <w:sz w:val="20"/>
                <w:szCs w:val="20"/>
                <w:lang w:eastAsia="sk-SK"/>
              </w:rPr>
              <w:t>Podľa výšky evidovaných pohľadávok , ktoré si uplatnili oprávnené osoby, má v priemere viac ako 23 % väznených osôb dlhy prevyšujúce sumu 2500 Eur.</w:t>
            </w:r>
            <w:r w:rsidR="00E74C76">
              <w:rPr>
                <w:rFonts w:ascii="Times New Roman" w:eastAsia="Calibri" w:hAnsi="Times New Roman" w:cs="Times New Roman"/>
                <w:sz w:val="20"/>
                <w:szCs w:val="20"/>
                <w:lang w:eastAsia="sk-SK"/>
              </w:rPr>
              <w:t xml:space="preserve"> Zmenou cieľovej skupiny sa naviaže povinnosť hradiť trovy výkonu väzby výlučne z pracovnej odmeny odsúdených počas výkonu trestu odňatia slobody. </w:t>
            </w:r>
            <w:r w:rsidR="00E74C76" w:rsidRPr="00E74C76">
              <w:rPr>
                <w:rFonts w:ascii="Times New Roman" w:eastAsia="Calibri" w:hAnsi="Times New Roman" w:cs="Times New Roman"/>
                <w:sz w:val="20"/>
                <w:szCs w:val="20"/>
                <w:lang w:eastAsia="sk-SK"/>
              </w:rPr>
              <w:t>Ak odsúdený počas výkonu trestu nenahradil trovy spojené s výk</w:t>
            </w:r>
            <w:r w:rsidR="00E74C76">
              <w:rPr>
                <w:rFonts w:ascii="Times New Roman" w:eastAsia="Calibri" w:hAnsi="Times New Roman" w:cs="Times New Roman"/>
                <w:sz w:val="20"/>
                <w:szCs w:val="20"/>
                <w:lang w:eastAsia="sk-SK"/>
              </w:rPr>
              <w:t xml:space="preserve">onom väzby, záväzok odsúdeného </w:t>
            </w:r>
            <w:r w:rsidR="00E74C76" w:rsidRPr="00E74C76">
              <w:rPr>
                <w:rFonts w:ascii="Times New Roman" w:eastAsia="Calibri" w:hAnsi="Times New Roman" w:cs="Times New Roman"/>
                <w:sz w:val="20"/>
                <w:szCs w:val="20"/>
                <w:lang w:eastAsia="sk-SK"/>
              </w:rPr>
              <w:t>po ukončení výkonu trestu odňatia slobody zanikne</w:t>
            </w:r>
            <w:r w:rsidR="00E74C76">
              <w:rPr>
                <w:rFonts w:ascii="Times New Roman" w:eastAsia="Calibri" w:hAnsi="Times New Roman" w:cs="Times New Roman"/>
                <w:sz w:val="20"/>
                <w:szCs w:val="20"/>
                <w:lang w:eastAsia="sk-SK"/>
              </w:rPr>
              <w:t xml:space="preserve"> a teda povinnosť hradiť trovy výkonu väzby nebude zvyšovať dlhové zaťaženie prepúšťaných odsúdených.</w:t>
            </w:r>
          </w:p>
        </w:tc>
      </w:tr>
      <w:tr w:rsidR="00C41A39" w:rsidRPr="002644DE" w14:paraId="1338B409" w14:textId="77777777" w:rsidTr="00C41A39">
        <w:trPr>
          <w:trHeight w:val="680"/>
          <w:jc w:val="center"/>
        </w:trPr>
        <w:tc>
          <w:tcPr>
            <w:tcW w:w="129" w:type="pct"/>
            <w:vMerge/>
            <w:shd w:val="clear" w:color="auto" w:fill="auto"/>
            <w:vAlign w:val="center"/>
          </w:tcPr>
          <w:p w14:paraId="1142B986" w14:textId="77777777" w:rsidR="00C41A39" w:rsidRPr="002644DE" w:rsidRDefault="00C41A39" w:rsidP="00C41A39">
            <w:pPr>
              <w:spacing w:after="0" w:line="240" w:lineRule="auto"/>
              <w:jc w:val="center"/>
              <w:rPr>
                <w:rFonts w:ascii="Times New Roman" w:eastAsia="Calibri" w:hAnsi="Times New Roman" w:cs="Times New Roman"/>
                <w:i/>
                <w:sz w:val="18"/>
                <w:szCs w:val="18"/>
                <w:lang w:eastAsia="sk-SK"/>
              </w:rPr>
            </w:pPr>
          </w:p>
        </w:tc>
        <w:tc>
          <w:tcPr>
            <w:tcW w:w="1642" w:type="pct"/>
            <w:shd w:val="clear" w:color="auto" w:fill="auto"/>
          </w:tcPr>
          <w:p w14:paraId="47D400C0" w14:textId="77777777" w:rsidR="00C41A39" w:rsidRPr="002644DE" w:rsidRDefault="00C41A39" w:rsidP="00C41A39">
            <w:pPr>
              <w:spacing w:after="0" w:line="240" w:lineRule="auto"/>
              <w:rPr>
                <w:rFonts w:ascii="Times New Roman" w:eastAsia="Calibri" w:hAnsi="Times New Roman" w:cs="Times New Roman"/>
                <w:i/>
                <w:sz w:val="20"/>
                <w:szCs w:val="20"/>
                <w:lang w:eastAsia="sk-SK"/>
              </w:rPr>
            </w:pPr>
            <w:r>
              <w:rPr>
                <w:rFonts w:ascii="Times New Roman" w:eastAsia="Calibri" w:hAnsi="Times New Roman" w:cs="Times New Roman"/>
                <w:i/>
                <w:sz w:val="18"/>
                <w:szCs w:val="20"/>
                <w:lang w:eastAsia="sk-SK"/>
              </w:rPr>
              <w:t>Ovplyvnená skupina č. 3</w:t>
            </w:r>
          </w:p>
        </w:tc>
        <w:tc>
          <w:tcPr>
            <w:tcW w:w="3229" w:type="pct"/>
            <w:tcBorders>
              <w:top w:val="dotted" w:sz="4" w:space="0" w:color="auto"/>
            </w:tcBorders>
            <w:shd w:val="clear" w:color="auto" w:fill="auto"/>
          </w:tcPr>
          <w:p w14:paraId="2B2DB2FF" w14:textId="77777777" w:rsidR="00C41A39" w:rsidRPr="002644DE" w:rsidRDefault="00C41A39" w:rsidP="00C41A39">
            <w:pPr>
              <w:spacing w:after="0" w:line="240" w:lineRule="auto"/>
              <w:rPr>
                <w:rFonts w:ascii="Times New Roman" w:eastAsia="Calibri" w:hAnsi="Times New Roman" w:cs="Times New Roman"/>
                <w:sz w:val="20"/>
                <w:szCs w:val="20"/>
                <w:lang w:eastAsia="sk-SK"/>
              </w:rPr>
            </w:pPr>
            <w:r>
              <w:rPr>
                <w:rFonts w:ascii="Times New Roman" w:eastAsia="Calibri" w:hAnsi="Times New Roman" w:cs="Times New Roman"/>
                <w:i/>
                <w:sz w:val="18"/>
                <w:szCs w:val="20"/>
                <w:lang w:eastAsia="sk-SK"/>
              </w:rPr>
              <w:t>Ovplyvnená skupina č. 2</w:t>
            </w:r>
          </w:p>
        </w:tc>
      </w:tr>
      <w:tr w:rsidR="00C41A39" w:rsidRPr="002644DE" w14:paraId="66E35407" w14:textId="77777777" w:rsidTr="00C41A39">
        <w:trPr>
          <w:trHeight w:val="350"/>
          <w:jc w:val="center"/>
        </w:trPr>
        <w:tc>
          <w:tcPr>
            <w:tcW w:w="129" w:type="pct"/>
            <w:tcBorders>
              <w:top w:val="dotted" w:sz="4" w:space="0" w:color="auto"/>
              <w:bottom w:val="single" w:sz="4" w:space="0" w:color="auto"/>
            </w:tcBorders>
            <w:shd w:val="clear" w:color="auto" w:fill="auto"/>
            <w:vAlign w:val="center"/>
          </w:tcPr>
          <w:p w14:paraId="015F771E" w14:textId="77777777" w:rsidR="00C41A39" w:rsidRPr="002644DE" w:rsidRDefault="00C41A39" w:rsidP="00C41A39">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l)</w:t>
            </w:r>
          </w:p>
        </w:tc>
        <w:tc>
          <w:tcPr>
            <w:tcW w:w="1642" w:type="pct"/>
            <w:tcBorders>
              <w:top w:val="dotted" w:sz="4" w:space="0" w:color="auto"/>
              <w:bottom w:val="single" w:sz="4" w:space="0" w:color="auto"/>
            </w:tcBorders>
            <w:shd w:val="clear" w:color="auto" w:fill="auto"/>
          </w:tcPr>
          <w:p w14:paraId="46697611" w14:textId="77777777" w:rsidR="00C41A39" w:rsidRPr="002644DE" w:rsidRDefault="00C41A39" w:rsidP="00C41A39">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i/>
                <w:sz w:val="20"/>
                <w:szCs w:val="20"/>
                <w:lang w:eastAsia="sk-SK"/>
              </w:rPr>
              <w:t>Dôvod chýbajúcej kvantifikácie:</w:t>
            </w:r>
          </w:p>
        </w:tc>
        <w:tc>
          <w:tcPr>
            <w:tcW w:w="3229" w:type="pct"/>
            <w:tcBorders>
              <w:top w:val="dotted" w:sz="4" w:space="0" w:color="auto"/>
              <w:bottom w:val="single" w:sz="4" w:space="0" w:color="auto"/>
            </w:tcBorders>
            <w:shd w:val="clear" w:color="auto" w:fill="auto"/>
          </w:tcPr>
          <w:p w14:paraId="56E33E8C" w14:textId="77777777" w:rsidR="00C41A39" w:rsidRPr="002644DE" w:rsidRDefault="00C41A39" w:rsidP="00C41A39">
            <w:pPr>
              <w:spacing w:after="0" w:line="240" w:lineRule="auto"/>
              <w:rPr>
                <w:rFonts w:ascii="Times New Roman" w:eastAsia="Calibri" w:hAnsi="Times New Roman" w:cs="Times New Roman"/>
                <w:sz w:val="20"/>
                <w:szCs w:val="20"/>
                <w:lang w:eastAsia="sk-SK"/>
              </w:rPr>
            </w:pPr>
          </w:p>
        </w:tc>
      </w:tr>
      <w:tr w:rsidR="00C41A39" w:rsidRPr="002644DE" w14:paraId="777AF70C" w14:textId="77777777" w:rsidTr="00C41A39">
        <w:trPr>
          <w:trHeight w:val="170"/>
          <w:jc w:val="center"/>
        </w:trPr>
        <w:tc>
          <w:tcPr>
            <w:tcW w:w="129" w:type="pct"/>
            <w:tcBorders>
              <w:top w:val="single" w:sz="4" w:space="0" w:color="auto"/>
              <w:bottom w:val="single" w:sz="4" w:space="0" w:color="auto"/>
            </w:tcBorders>
            <w:shd w:val="clear" w:color="auto" w:fill="DDDDDD"/>
            <w:vAlign w:val="center"/>
          </w:tcPr>
          <w:p w14:paraId="3A1B8236" w14:textId="77777777" w:rsidR="00C41A39" w:rsidRPr="002644DE" w:rsidRDefault="00C41A39" w:rsidP="00C41A39">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a)</w:t>
            </w:r>
          </w:p>
        </w:tc>
        <w:tc>
          <w:tcPr>
            <w:tcW w:w="4871" w:type="pct"/>
            <w:gridSpan w:val="2"/>
            <w:tcBorders>
              <w:top w:val="single" w:sz="4" w:space="0" w:color="auto"/>
              <w:bottom w:val="single" w:sz="4" w:space="0" w:color="auto"/>
            </w:tcBorders>
            <w:shd w:val="clear" w:color="auto" w:fill="DDDDDD"/>
            <w:vAlign w:val="center"/>
          </w:tcPr>
          <w:p w14:paraId="4C5F1A26" w14:textId="77777777" w:rsidR="00C41A39" w:rsidRPr="002644DE" w:rsidRDefault="00C41A39" w:rsidP="00C41A39">
            <w:pPr>
              <w:spacing w:after="0" w:line="240" w:lineRule="auto"/>
              <w:jc w:val="center"/>
              <w:rPr>
                <w:rFonts w:ascii="Times New Roman" w:eastAsia="Calibri" w:hAnsi="Times New Roman" w:cs="Times New Roman"/>
                <w:b/>
                <w:color w:val="0070C0"/>
                <w:sz w:val="20"/>
                <w:szCs w:val="20"/>
                <w:lang w:eastAsia="sk-SK"/>
              </w:rPr>
            </w:pPr>
            <w:r w:rsidRPr="002644DE">
              <w:rPr>
                <w:rFonts w:ascii="Times New Roman" w:eastAsia="Calibri" w:hAnsi="Times New Roman" w:cs="Times New Roman"/>
                <w:b/>
                <w:i/>
                <w:sz w:val="20"/>
                <w:szCs w:val="20"/>
                <w:lang w:eastAsia="sk-SK"/>
              </w:rPr>
              <w:t>4.1.2 Negatívny vplyv</w:t>
            </w:r>
          </w:p>
        </w:tc>
      </w:tr>
      <w:tr w:rsidR="00C41A39" w:rsidRPr="002644DE" w14:paraId="3B159EDD" w14:textId="77777777" w:rsidTr="00C41A39">
        <w:trPr>
          <w:trHeight w:val="759"/>
          <w:jc w:val="center"/>
        </w:trPr>
        <w:tc>
          <w:tcPr>
            <w:tcW w:w="129" w:type="pct"/>
            <w:tcBorders>
              <w:top w:val="single" w:sz="4" w:space="0" w:color="auto"/>
              <w:bottom w:val="single" w:sz="4" w:space="0" w:color="auto"/>
            </w:tcBorders>
            <w:shd w:val="clear" w:color="auto" w:fill="auto"/>
            <w:vAlign w:val="center"/>
          </w:tcPr>
          <w:p w14:paraId="43647FFE" w14:textId="77777777" w:rsidR="00C41A39" w:rsidRPr="002644DE" w:rsidRDefault="00C41A39" w:rsidP="00C41A39">
            <w:pPr>
              <w:spacing w:after="0" w:line="240" w:lineRule="auto"/>
              <w:contextualSpacing/>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b)</w:t>
            </w:r>
          </w:p>
          <w:p w14:paraId="018F1E33" w14:textId="77777777" w:rsidR="00C41A39" w:rsidRPr="002644DE" w:rsidRDefault="00C41A39" w:rsidP="00C41A39">
            <w:pPr>
              <w:spacing w:after="0" w:line="240" w:lineRule="auto"/>
              <w:ind w:left="360"/>
              <w:contextualSpacing/>
              <w:jc w:val="center"/>
              <w:rPr>
                <w:rFonts w:ascii="Times New Roman" w:eastAsia="Calibri" w:hAnsi="Times New Roman" w:cs="Times New Roman"/>
                <w:i/>
                <w:sz w:val="18"/>
                <w:szCs w:val="18"/>
                <w:lang w:eastAsia="sk-SK"/>
              </w:rPr>
            </w:pPr>
          </w:p>
        </w:tc>
        <w:tc>
          <w:tcPr>
            <w:tcW w:w="1642" w:type="pct"/>
            <w:tcBorders>
              <w:top w:val="single" w:sz="4" w:space="0" w:color="auto"/>
              <w:bottom w:val="single" w:sz="4" w:space="0" w:color="auto"/>
            </w:tcBorders>
            <w:shd w:val="clear" w:color="auto" w:fill="auto"/>
            <w:vAlign w:val="center"/>
          </w:tcPr>
          <w:p w14:paraId="6A8645B8" w14:textId="77777777" w:rsidR="00C41A39" w:rsidRPr="002644DE" w:rsidRDefault="00C41A39" w:rsidP="00C41A39">
            <w:pPr>
              <w:spacing w:after="0" w:line="240" w:lineRule="auto"/>
              <w:jc w:val="both"/>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 xml:space="preserve">Popíšte </w:t>
            </w:r>
            <w:r w:rsidRPr="002644DE">
              <w:rPr>
                <w:rFonts w:ascii="Times New Roman" w:eastAsia="Calibri" w:hAnsi="Times New Roman" w:cs="Times New Roman"/>
                <w:i/>
                <w:sz w:val="20"/>
                <w:szCs w:val="20"/>
                <w:lang w:eastAsia="sk-SK"/>
              </w:rPr>
              <w:t>opatrenie a jeho vplyv na hospodárenie domácností s uvedením, či ide o zníženie príjmov alebo zvýšenie výdavkov:</w:t>
            </w:r>
          </w:p>
        </w:tc>
        <w:tc>
          <w:tcPr>
            <w:tcW w:w="3229" w:type="pct"/>
            <w:tcBorders>
              <w:top w:val="single" w:sz="4" w:space="0" w:color="auto"/>
              <w:bottom w:val="single" w:sz="4" w:space="0" w:color="auto"/>
            </w:tcBorders>
            <w:shd w:val="clear" w:color="auto" w:fill="auto"/>
          </w:tcPr>
          <w:p w14:paraId="3C2D90B7" w14:textId="77777777" w:rsidR="00C41A39" w:rsidRPr="002644DE" w:rsidRDefault="00C41A39" w:rsidP="00C41A39">
            <w:pPr>
              <w:spacing w:after="0" w:line="240" w:lineRule="auto"/>
              <w:ind w:left="720"/>
              <w:contextualSpacing/>
              <w:rPr>
                <w:rFonts w:ascii="Times New Roman" w:eastAsia="Calibri" w:hAnsi="Times New Roman" w:cs="Times New Roman"/>
                <w:sz w:val="20"/>
                <w:szCs w:val="20"/>
                <w:lang w:eastAsia="sk-SK"/>
              </w:rPr>
            </w:pPr>
          </w:p>
        </w:tc>
      </w:tr>
      <w:tr w:rsidR="00C41A39" w:rsidRPr="002644DE" w14:paraId="234EEDB6" w14:textId="77777777" w:rsidTr="00C41A39">
        <w:trPr>
          <w:trHeight w:val="397"/>
          <w:jc w:val="center"/>
        </w:trPr>
        <w:tc>
          <w:tcPr>
            <w:tcW w:w="129" w:type="pct"/>
            <w:vMerge w:val="restart"/>
            <w:tcBorders>
              <w:top w:val="single" w:sz="4" w:space="0" w:color="auto"/>
            </w:tcBorders>
            <w:shd w:val="clear" w:color="auto" w:fill="auto"/>
            <w:vAlign w:val="center"/>
          </w:tcPr>
          <w:p w14:paraId="477C4AB8" w14:textId="77777777" w:rsidR="00C41A39" w:rsidRPr="002644DE" w:rsidRDefault="00C41A39" w:rsidP="00C41A39">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c)</w:t>
            </w:r>
          </w:p>
        </w:tc>
        <w:tc>
          <w:tcPr>
            <w:tcW w:w="1642" w:type="pct"/>
            <w:tcBorders>
              <w:top w:val="single" w:sz="4" w:space="0" w:color="auto"/>
            </w:tcBorders>
            <w:shd w:val="clear" w:color="auto" w:fill="auto"/>
          </w:tcPr>
          <w:p w14:paraId="064B44CC" w14:textId="77777777" w:rsidR="00C41A39" w:rsidRPr="002644DE" w:rsidRDefault="00C41A39" w:rsidP="00C41A39">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Špecifikujte</w:t>
            </w:r>
            <w:r w:rsidRPr="002644DE">
              <w:rPr>
                <w:rFonts w:ascii="Times New Roman" w:eastAsia="Calibri" w:hAnsi="Times New Roman" w:cs="Times New Roman"/>
                <w:i/>
                <w:sz w:val="20"/>
                <w:szCs w:val="20"/>
                <w:lang w:eastAsia="sk-SK"/>
              </w:rPr>
              <w:t xml:space="preserve"> ovplyvnené skupiny:</w:t>
            </w:r>
          </w:p>
        </w:tc>
        <w:tc>
          <w:tcPr>
            <w:tcW w:w="3229" w:type="pct"/>
            <w:tcBorders>
              <w:top w:val="single" w:sz="4" w:space="0" w:color="auto"/>
            </w:tcBorders>
            <w:shd w:val="clear" w:color="auto" w:fill="auto"/>
          </w:tcPr>
          <w:p w14:paraId="109AF252" w14:textId="77777777" w:rsidR="00C41A39" w:rsidRPr="002644DE" w:rsidRDefault="00C41A39" w:rsidP="00C41A39">
            <w:pPr>
              <w:spacing w:after="0" w:line="240" w:lineRule="auto"/>
              <w:rPr>
                <w:rFonts w:ascii="Times New Roman" w:eastAsia="Calibri" w:hAnsi="Times New Roman" w:cs="Times New Roman"/>
                <w:i/>
                <w:sz w:val="20"/>
                <w:szCs w:val="20"/>
                <w:lang w:eastAsia="sk-SK"/>
              </w:rPr>
            </w:pPr>
            <w:r>
              <w:rPr>
                <w:rFonts w:ascii="Times New Roman" w:eastAsia="Calibri" w:hAnsi="Times New Roman" w:cs="Times New Roman"/>
                <w:i/>
                <w:sz w:val="18"/>
                <w:szCs w:val="20"/>
                <w:lang w:eastAsia="sk-SK"/>
              </w:rPr>
              <w:t>Ovplyvnená skupina č. 1</w:t>
            </w:r>
          </w:p>
        </w:tc>
      </w:tr>
      <w:tr w:rsidR="00C41A39" w:rsidRPr="002644DE" w14:paraId="5753D2F2" w14:textId="77777777" w:rsidTr="00C41A39">
        <w:trPr>
          <w:trHeight w:val="397"/>
          <w:jc w:val="center"/>
        </w:trPr>
        <w:tc>
          <w:tcPr>
            <w:tcW w:w="129" w:type="pct"/>
            <w:vMerge/>
            <w:tcBorders>
              <w:bottom w:val="single" w:sz="4" w:space="0" w:color="auto"/>
            </w:tcBorders>
            <w:shd w:val="clear" w:color="auto" w:fill="auto"/>
            <w:vAlign w:val="center"/>
          </w:tcPr>
          <w:p w14:paraId="26022241" w14:textId="77777777" w:rsidR="00C41A39" w:rsidRPr="002644DE" w:rsidRDefault="00C41A39" w:rsidP="00C41A39">
            <w:pPr>
              <w:spacing w:after="0" w:line="240" w:lineRule="auto"/>
              <w:jc w:val="center"/>
              <w:rPr>
                <w:rFonts w:ascii="Times New Roman" w:eastAsia="Calibri" w:hAnsi="Times New Roman" w:cs="Times New Roman"/>
                <w:i/>
                <w:sz w:val="18"/>
                <w:szCs w:val="18"/>
                <w:lang w:eastAsia="sk-SK"/>
              </w:rPr>
            </w:pPr>
          </w:p>
        </w:tc>
        <w:tc>
          <w:tcPr>
            <w:tcW w:w="1642" w:type="pct"/>
            <w:tcBorders>
              <w:bottom w:val="single" w:sz="4" w:space="0" w:color="auto"/>
            </w:tcBorders>
            <w:shd w:val="clear" w:color="auto" w:fill="auto"/>
          </w:tcPr>
          <w:p w14:paraId="3AE8E7DD" w14:textId="77777777" w:rsidR="00C41A39" w:rsidRPr="002644DE" w:rsidRDefault="00C41A39" w:rsidP="00C41A39">
            <w:pPr>
              <w:spacing w:after="0" w:line="240" w:lineRule="auto"/>
              <w:rPr>
                <w:rFonts w:ascii="Times New Roman" w:eastAsia="Calibri" w:hAnsi="Times New Roman" w:cs="Times New Roman"/>
                <w:i/>
                <w:sz w:val="20"/>
                <w:szCs w:val="20"/>
                <w:lang w:eastAsia="sk-SK"/>
              </w:rPr>
            </w:pPr>
            <w:r>
              <w:rPr>
                <w:rFonts w:ascii="Times New Roman" w:eastAsia="Calibri" w:hAnsi="Times New Roman" w:cs="Times New Roman"/>
                <w:i/>
                <w:sz w:val="18"/>
                <w:szCs w:val="20"/>
                <w:lang w:eastAsia="sk-SK"/>
              </w:rPr>
              <w:t>Ovplyvnená skupina č. 3</w:t>
            </w:r>
          </w:p>
        </w:tc>
        <w:tc>
          <w:tcPr>
            <w:tcW w:w="3229" w:type="pct"/>
            <w:tcBorders>
              <w:top w:val="dotted" w:sz="4" w:space="0" w:color="auto"/>
              <w:bottom w:val="single" w:sz="4" w:space="0" w:color="auto"/>
            </w:tcBorders>
            <w:shd w:val="clear" w:color="auto" w:fill="auto"/>
          </w:tcPr>
          <w:p w14:paraId="1413D15F" w14:textId="77777777" w:rsidR="00C41A39" w:rsidRPr="002644DE" w:rsidRDefault="00C41A39" w:rsidP="00C41A39">
            <w:pPr>
              <w:spacing w:after="0" w:line="240" w:lineRule="auto"/>
              <w:rPr>
                <w:rFonts w:ascii="Times New Roman" w:eastAsia="Calibri" w:hAnsi="Times New Roman" w:cs="Times New Roman"/>
                <w:sz w:val="20"/>
                <w:szCs w:val="20"/>
                <w:lang w:eastAsia="sk-SK"/>
              </w:rPr>
            </w:pPr>
            <w:r>
              <w:rPr>
                <w:rFonts w:ascii="Times New Roman" w:eastAsia="Calibri" w:hAnsi="Times New Roman" w:cs="Times New Roman"/>
                <w:i/>
                <w:sz w:val="18"/>
                <w:szCs w:val="20"/>
                <w:lang w:eastAsia="sk-SK"/>
              </w:rPr>
              <w:t>Ovplyvnená skupina č. 2</w:t>
            </w:r>
          </w:p>
        </w:tc>
      </w:tr>
      <w:tr w:rsidR="00C41A39" w:rsidRPr="002644DE" w14:paraId="560B395F" w14:textId="77777777" w:rsidTr="00C41A39">
        <w:trPr>
          <w:trHeight w:val="397"/>
          <w:jc w:val="center"/>
        </w:trPr>
        <w:tc>
          <w:tcPr>
            <w:tcW w:w="129" w:type="pct"/>
            <w:tcBorders>
              <w:top w:val="single" w:sz="4" w:space="0" w:color="auto"/>
            </w:tcBorders>
            <w:shd w:val="clear" w:color="auto" w:fill="F2F2F2"/>
            <w:vAlign w:val="center"/>
          </w:tcPr>
          <w:p w14:paraId="45D078E9" w14:textId="77777777" w:rsidR="00C41A39" w:rsidRPr="002644DE" w:rsidRDefault="00C41A39" w:rsidP="00C41A39">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d)</w:t>
            </w:r>
          </w:p>
        </w:tc>
        <w:tc>
          <w:tcPr>
            <w:tcW w:w="4871" w:type="pct"/>
            <w:gridSpan w:val="2"/>
            <w:tcBorders>
              <w:top w:val="single" w:sz="4" w:space="0" w:color="auto"/>
            </w:tcBorders>
            <w:shd w:val="clear" w:color="auto" w:fill="F2F2F2"/>
            <w:vAlign w:val="center"/>
          </w:tcPr>
          <w:p w14:paraId="69BB6B2B" w14:textId="77777777" w:rsidR="00C41A39" w:rsidRPr="002644DE" w:rsidRDefault="00C41A39" w:rsidP="00C41A39">
            <w:pPr>
              <w:spacing w:after="0" w:line="240" w:lineRule="auto"/>
              <w:rPr>
                <w:rFonts w:ascii="Times New Roman" w:eastAsia="Calibri" w:hAnsi="Times New Roman" w:cs="Times New Roman"/>
                <w:sz w:val="20"/>
                <w:szCs w:val="20"/>
                <w:lang w:eastAsia="sk-SK"/>
              </w:rPr>
            </w:pPr>
            <w:r w:rsidRPr="002644DE">
              <w:rPr>
                <w:rFonts w:ascii="Times New Roman" w:eastAsia="Calibri" w:hAnsi="Times New Roman" w:cs="Times New Roman"/>
                <w:b/>
                <w:i/>
                <w:sz w:val="20"/>
                <w:szCs w:val="20"/>
                <w:lang w:eastAsia="sk-SK"/>
              </w:rPr>
              <w:t>Kvantifikujte</w:t>
            </w:r>
            <w:r w:rsidRPr="002644DE">
              <w:rPr>
                <w:rFonts w:ascii="Times New Roman" w:eastAsia="Calibri" w:hAnsi="Times New Roman" w:cs="Times New Roman"/>
                <w:i/>
                <w:sz w:val="20"/>
                <w:szCs w:val="20"/>
                <w:lang w:eastAsia="sk-SK"/>
              </w:rPr>
              <w:t xml:space="preserve"> pokles príjmov alebo rast výdavkov </w:t>
            </w:r>
            <w:r w:rsidRPr="002644DE">
              <w:rPr>
                <w:rFonts w:ascii="Times New Roman" w:eastAsia="Calibri" w:hAnsi="Times New Roman" w:cs="Times New Roman"/>
                <w:b/>
                <w:i/>
                <w:sz w:val="20"/>
                <w:szCs w:val="20"/>
                <w:lang w:eastAsia="sk-SK"/>
              </w:rPr>
              <w:t>za jednotlivé</w:t>
            </w:r>
            <w:r w:rsidRPr="002644DE">
              <w:rPr>
                <w:rFonts w:ascii="Times New Roman" w:eastAsia="Calibri" w:hAnsi="Times New Roman" w:cs="Times New Roman"/>
                <w:i/>
                <w:sz w:val="20"/>
                <w:szCs w:val="20"/>
                <w:lang w:eastAsia="sk-SK"/>
              </w:rPr>
              <w:t xml:space="preserve"> </w:t>
            </w:r>
            <w:r w:rsidRPr="002644DE">
              <w:rPr>
                <w:rFonts w:ascii="Times New Roman" w:eastAsia="Calibri" w:hAnsi="Times New Roman" w:cs="Times New Roman"/>
                <w:b/>
                <w:i/>
                <w:sz w:val="20"/>
                <w:szCs w:val="20"/>
                <w:lang w:eastAsia="sk-SK"/>
              </w:rPr>
              <w:t>ovplyvnené</w:t>
            </w:r>
            <w:r w:rsidRPr="002644DE">
              <w:rPr>
                <w:rFonts w:ascii="Times New Roman" w:eastAsia="Calibri" w:hAnsi="Times New Roman" w:cs="Times New Roman"/>
                <w:i/>
                <w:sz w:val="20"/>
                <w:szCs w:val="20"/>
                <w:lang w:eastAsia="sk-SK"/>
              </w:rPr>
              <w:t xml:space="preserve"> </w:t>
            </w:r>
            <w:r w:rsidRPr="002644DE">
              <w:rPr>
                <w:rFonts w:ascii="Times New Roman" w:eastAsia="Calibri" w:hAnsi="Times New Roman" w:cs="Times New Roman"/>
                <w:b/>
                <w:i/>
                <w:sz w:val="20"/>
                <w:szCs w:val="20"/>
                <w:lang w:eastAsia="sk-SK"/>
              </w:rPr>
              <w:t>skupiny</w:t>
            </w:r>
            <w:r w:rsidRPr="002644DE">
              <w:rPr>
                <w:rFonts w:ascii="Times New Roman" w:eastAsia="Calibri" w:hAnsi="Times New Roman" w:cs="Times New Roman"/>
                <w:i/>
                <w:sz w:val="20"/>
                <w:szCs w:val="20"/>
                <w:lang w:eastAsia="sk-SK"/>
              </w:rPr>
              <w:t xml:space="preserve"> domácností / skupiny jednotlivcov a počet obyvateľstva/domácností ovplyvnených predkladaným návrhom.</w:t>
            </w:r>
          </w:p>
        </w:tc>
      </w:tr>
      <w:tr w:rsidR="00C41A39" w:rsidRPr="002644DE" w14:paraId="5292EEA1" w14:textId="77777777" w:rsidTr="00C41A39">
        <w:trPr>
          <w:trHeight w:val="680"/>
          <w:jc w:val="center"/>
        </w:trPr>
        <w:tc>
          <w:tcPr>
            <w:tcW w:w="129" w:type="pct"/>
            <w:vMerge w:val="restart"/>
            <w:tcBorders>
              <w:top w:val="dotted" w:sz="4" w:space="0" w:color="auto"/>
            </w:tcBorders>
            <w:shd w:val="clear" w:color="auto" w:fill="auto"/>
            <w:vAlign w:val="center"/>
          </w:tcPr>
          <w:p w14:paraId="07A4C8CF" w14:textId="77777777" w:rsidR="00C41A39" w:rsidRPr="002644DE" w:rsidRDefault="00C41A39" w:rsidP="00C41A39">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e)</w:t>
            </w:r>
          </w:p>
        </w:tc>
        <w:tc>
          <w:tcPr>
            <w:tcW w:w="1642" w:type="pct"/>
            <w:tcBorders>
              <w:top w:val="dotted" w:sz="4" w:space="0" w:color="auto"/>
            </w:tcBorders>
            <w:shd w:val="clear" w:color="auto" w:fill="auto"/>
          </w:tcPr>
          <w:p w14:paraId="57B851C3" w14:textId="77777777" w:rsidR="00C41A39" w:rsidRPr="002644DE" w:rsidRDefault="00C41A39" w:rsidP="00C41A39">
            <w:pPr>
              <w:numPr>
                <w:ilvl w:val="0"/>
                <w:numId w:val="11"/>
              </w:numPr>
              <w:spacing w:after="0" w:line="240" w:lineRule="auto"/>
              <w:contextualSpacing/>
              <w:jc w:val="both"/>
              <w:rPr>
                <w:rFonts w:ascii="Times New Roman" w:eastAsia="Calibri" w:hAnsi="Times New Roman" w:cs="Times New Roman"/>
                <w:i/>
                <w:sz w:val="18"/>
                <w:szCs w:val="20"/>
                <w:lang w:eastAsia="sk-SK"/>
              </w:rPr>
            </w:pPr>
            <w:r w:rsidRPr="002644DE">
              <w:rPr>
                <w:rFonts w:ascii="Times New Roman" w:eastAsia="Calibri" w:hAnsi="Times New Roman" w:cs="Times New Roman"/>
                <w:i/>
                <w:sz w:val="18"/>
                <w:szCs w:val="20"/>
                <w:lang w:eastAsia="sk-SK"/>
              </w:rPr>
              <w:t>priemerný pokles príjmov/ rast výdavkov v skupine v eurách a/alebo v % / obdobie:</w:t>
            </w:r>
          </w:p>
          <w:p w14:paraId="55259841" w14:textId="77777777" w:rsidR="00C41A39" w:rsidRPr="002644DE" w:rsidRDefault="00C41A39" w:rsidP="00C41A39">
            <w:pPr>
              <w:numPr>
                <w:ilvl w:val="0"/>
                <w:numId w:val="11"/>
              </w:numPr>
              <w:spacing w:after="0" w:line="240" w:lineRule="auto"/>
              <w:contextualSpacing/>
              <w:jc w:val="both"/>
              <w:rPr>
                <w:rFonts w:ascii="Times New Roman" w:eastAsia="Calibri" w:hAnsi="Times New Roman" w:cs="Times New Roman"/>
                <w:i/>
                <w:sz w:val="18"/>
                <w:szCs w:val="20"/>
                <w:lang w:eastAsia="sk-SK"/>
              </w:rPr>
            </w:pPr>
            <w:r w:rsidRPr="002644DE">
              <w:rPr>
                <w:rFonts w:ascii="Times New Roman" w:eastAsia="Calibri" w:hAnsi="Times New Roman" w:cs="Times New Roman"/>
                <w:i/>
                <w:sz w:val="18"/>
                <w:szCs w:val="20"/>
                <w:lang w:eastAsia="sk-SK"/>
              </w:rPr>
              <w:t>veľkosť skupiny (počet obyvateľov):</w:t>
            </w:r>
          </w:p>
        </w:tc>
        <w:tc>
          <w:tcPr>
            <w:tcW w:w="3229" w:type="pct"/>
            <w:tcBorders>
              <w:top w:val="dotted" w:sz="4" w:space="0" w:color="auto"/>
            </w:tcBorders>
            <w:shd w:val="clear" w:color="auto" w:fill="auto"/>
          </w:tcPr>
          <w:p w14:paraId="1E4EDD77" w14:textId="77777777" w:rsidR="00C41A39" w:rsidRPr="002644DE" w:rsidRDefault="00C41A39" w:rsidP="00C41A39">
            <w:pPr>
              <w:spacing w:after="0" w:line="240" w:lineRule="auto"/>
              <w:rPr>
                <w:rFonts w:ascii="Times New Roman" w:eastAsia="Calibri" w:hAnsi="Times New Roman" w:cs="Times New Roman"/>
                <w:sz w:val="20"/>
                <w:szCs w:val="20"/>
                <w:lang w:eastAsia="sk-SK"/>
              </w:rPr>
            </w:pPr>
            <w:r>
              <w:rPr>
                <w:rFonts w:ascii="Times New Roman" w:eastAsia="Calibri" w:hAnsi="Times New Roman" w:cs="Times New Roman"/>
                <w:i/>
                <w:sz w:val="18"/>
                <w:szCs w:val="20"/>
                <w:lang w:eastAsia="sk-SK"/>
              </w:rPr>
              <w:t>Ovplyvnená skupina č. 1</w:t>
            </w:r>
          </w:p>
        </w:tc>
      </w:tr>
      <w:tr w:rsidR="00C41A39" w:rsidRPr="002644DE" w14:paraId="243612E7" w14:textId="77777777" w:rsidTr="00C41A39">
        <w:trPr>
          <w:trHeight w:val="680"/>
          <w:jc w:val="center"/>
        </w:trPr>
        <w:tc>
          <w:tcPr>
            <w:tcW w:w="129" w:type="pct"/>
            <w:vMerge/>
            <w:shd w:val="clear" w:color="auto" w:fill="auto"/>
            <w:vAlign w:val="center"/>
          </w:tcPr>
          <w:p w14:paraId="69D96C81" w14:textId="77777777" w:rsidR="00C41A39" w:rsidRPr="002644DE" w:rsidRDefault="00C41A39" w:rsidP="00C41A39">
            <w:pPr>
              <w:spacing w:after="0" w:line="240" w:lineRule="auto"/>
              <w:jc w:val="center"/>
              <w:rPr>
                <w:rFonts w:ascii="Times New Roman" w:eastAsia="Calibri" w:hAnsi="Times New Roman" w:cs="Times New Roman"/>
                <w:i/>
                <w:sz w:val="18"/>
                <w:szCs w:val="18"/>
                <w:lang w:eastAsia="sk-SK"/>
              </w:rPr>
            </w:pPr>
          </w:p>
        </w:tc>
        <w:tc>
          <w:tcPr>
            <w:tcW w:w="1642" w:type="pct"/>
            <w:shd w:val="clear" w:color="auto" w:fill="auto"/>
          </w:tcPr>
          <w:p w14:paraId="55247EC8" w14:textId="77777777" w:rsidR="00C41A39" w:rsidRPr="002644DE" w:rsidRDefault="00C41A39" w:rsidP="00C41A39">
            <w:pPr>
              <w:spacing w:after="0" w:line="240" w:lineRule="auto"/>
              <w:rPr>
                <w:rFonts w:ascii="Times New Roman" w:eastAsia="Calibri" w:hAnsi="Times New Roman" w:cs="Times New Roman"/>
                <w:i/>
                <w:sz w:val="20"/>
                <w:szCs w:val="20"/>
                <w:lang w:eastAsia="sk-SK"/>
              </w:rPr>
            </w:pPr>
            <w:r>
              <w:rPr>
                <w:rFonts w:ascii="Times New Roman" w:eastAsia="Calibri" w:hAnsi="Times New Roman" w:cs="Times New Roman"/>
                <w:i/>
                <w:sz w:val="18"/>
                <w:szCs w:val="20"/>
                <w:lang w:eastAsia="sk-SK"/>
              </w:rPr>
              <w:t>Ovplyvnená skupina č. 3</w:t>
            </w:r>
          </w:p>
        </w:tc>
        <w:tc>
          <w:tcPr>
            <w:tcW w:w="3229" w:type="pct"/>
            <w:tcBorders>
              <w:top w:val="dotted" w:sz="4" w:space="0" w:color="auto"/>
            </w:tcBorders>
            <w:shd w:val="clear" w:color="auto" w:fill="auto"/>
          </w:tcPr>
          <w:p w14:paraId="7420AA66" w14:textId="77777777" w:rsidR="00C41A39" w:rsidRPr="002644DE" w:rsidRDefault="00C41A39" w:rsidP="00C41A39">
            <w:pPr>
              <w:spacing w:after="0" w:line="240" w:lineRule="auto"/>
              <w:rPr>
                <w:rFonts w:ascii="Times New Roman" w:eastAsia="Calibri" w:hAnsi="Times New Roman" w:cs="Times New Roman"/>
                <w:sz w:val="20"/>
                <w:szCs w:val="20"/>
                <w:lang w:eastAsia="sk-SK"/>
              </w:rPr>
            </w:pPr>
            <w:r>
              <w:rPr>
                <w:rFonts w:ascii="Times New Roman" w:eastAsia="Calibri" w:hAnsi="Times New Roman" w:cs="Times New Roman"/>
                <w:i/>
                <w:sz w:val="18"/>
                <w:szCs w:val="20"/>
                <w:lang w:eastAsia="sk-SK"/>
              </w:rPr>
              <w:t>Ovplyvnená skupina č. 2</w:t>
            </w:r>
          </w:p>
        </w:tc>
      </w:tr>
      <w:tr w:rsidR="00C41A39" w:rsidRPr="002644DE" w14:paraId="4F9D2D6C" w14:textId="77777777" w:rsidTr="00C41A39">
        <w:trPr>
          <w:trHeight w:val="397"/>
          <w:jc w:val="center"/>
        </w:trPr>
        <w:tc>
          <w:tcPr>
            <w:tcW w:w="129" w:type="pct"/>
            <w:tcBorders>
              <w:top w:val="dotted" w:sz="4" w:space="0" w:color="auto"/>
            </w:tcBorders>
            <w:shd w:val="clear" w:color="auto" w:fill="auto"/>
            <w:vAlign w:val="center"/>
          </w:tcPr>
          <w:p w14:paraId="497FE788" w14:textId="77777777" w:rsidR="00C41A39" w:rsidRPr="002644DE" w:rsidRDefault="00C41A39" w:rsidP="00C41A39">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f)</w:t>
            </w:r>
          </w:p>
        </w:tc>
        <w:tc>
          <w:tcPr>
            <w:tcW w:w="1642" w:type="pct"/>
            <w:tcBorders>
              <w:top w:val="dotted" w:sz="4" w:space="0" w:color="auto"/>
            </w:tcBorders>
            <w:shd w:val="clear" w:color="auto" w:fill="auto"/>
          </w:tcPr>
          <w:p w14:paraId="4AE22E6A" w14:textId="77777777" w:rsidR="00C41A39" w:rsidRPr="002644DE" w:rsidRDefault="00C41A39" w:rsidP="00C41A39">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i/>
                <w:sz w:val="20"/>
                <w:szCs w:val="20"/>
                <w:lang w:eastAsia="sk-SK"/>
              </w:rPr>
              <w:t>Dôvod chýbajúcej kvantifikácie:</w:t>
            </w:r>
          </w:p>
        </w:tc>
        <w:tc>
          <w:tcPr>
            <w:tcW w:w="3229" w:type="pct"/>
            <w:tcBorders>
              <w:top w:val="dotted" w:sz="4" w:space="0" w:color="auto"/>
            </w:tcBorders>
            <w:shd w:val="clear" w:color="auto" w:fill="auto"/>
          </w:tcPr>
          <w:p w14:paraId="621B6276" w14:textId="77777777" w:rsidR="00C41A39" w:rsidRPr="002644DE" w:rsidRDefault="00C41A39" w:rsidP="00C41A39">
            <w:pPr>
              <w:spacing w:after="0" w:line="240" w:lineRule="auto"/>
              <w:rPr>
                <w:rFonts w:ascii="Times New Roman" w:eastAsia="Calibri" w:hAnsi="Times New Roman" w:cs="Times New Roman"/>
                <w:sz w:val="20"/>
                <w:szCs w:val="20"/>
                <w:lang w:eastAsia="sk-SK"/>
              </w:rPr>
            </w:pPr>
          </w:p>
        </w:tc>
      </w:tr>
      <w:tr w:rsidR="00C41A39" w:rsidRPr="002644DE" w14:paraId="358CC53C" w14:textId="77777777" w:rsidTr="00C41A39">
        <w:trPr>
          <w:trHeight w:val="227"/>
          <w:jc w:val="center"/>
        </w:trPr>
        <w:tc>
          <w:tcPr>
            <w:tcW w:w="129" w:type="pct"/>
            <w:tcBorders>
              <w:top w:val="nil"/>
              <w:bottom w:val="single" w:sz="4" w:space="0" w:color="auto"/>
            </w:tcBorders>
            <w:shd w:val="clear" w:color="auto" w:fill="F2F2F2"/>
            <w:vAlign w:val="center"/>
          </w:tcPr>
          <w:p w14:paraId="5BE458EE" w14:textId="77777777" w:rsidR="00C41A39" w:rsidRPr="002644DE" w:rsidRDefault="00C41A39" w:rsidP="00C41A39">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g)</w:t>
            </w:r>
          </w:p>
        </w:tc>
        <w:tc>
          <w:tcPr>
            <w:tcW w:w="4871" w:type="pct"/>
            <w:gridSpan w:val="2"/>
            <w:tcBorders>
              <w:top w:val="nil"/>
              <w:bottom w:val="single" w:sz="4" w:space="0" w:color="auto"/>
            </w:tcBorders>
            <w:shd w:val="clear" w:color="auto" w:fill="F2F2F2"/>
          </w:tcPr>
          <w:p w14:paraId="6234945A" w14:textId="77777777" w:rsidR="00C41A39" w:rsidRPr="002644DE" w:rsidRDefault="00C41A39" w:rsidP="00C41A39">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4.1.2.1</w:t>
            </w:r>
            <w:r w:rsidRPr="002644DE">
              <w:rPr>
                <w:rFonts w:ascii="Times New Roman" w:eastAsia="Calibri" w:hAnsi="Times New Roman" w:cs="Times New Roman"/>
                <w:i/>
                <w:sz w:val="20"/>
                <w:szCs w:val="20"/>
                <w:lang w:eastAsia="sk-SK"/>
              </w:rPr>
              <w:t xml:space="preserve"> </w:t>
            </w:r>
            <w:r w:rsidRPr="002644DE">
              <w:rPr>
                <w:rFonts w:ascii="Times New Roman" w:eastAsia="Calibri" w:hAnsi="Times New Roman" w:cs="Times New Roman"/>
                <w:b/>
                <w:i/>
                <w:sz w:val="20"/>
                <w:szCs w:val="20"/>
                <w:lang w:eastAsia="sk-SK"/>
              </w:rPr>
              <w:t>Z toho negatívny vplyv na skupiny v riziku chudoby alebo sociálneho vylúčenia</w:t>
            </w:r>
          </w:p>
          <w:p w14:paraId="162C1E22" w14:textId="77777777" w:rsidR="00C41A39" w:rsidRPr="002644DE" w:rsidRDefault="00C41A39" w:rsidP="00C41A39">
            <w:pPr>
              <w:spacing w:after="0" w:line="240" w:lineRule="auto"/>
              <w:rPr>
                <w:rFonts w:ascii="Times New Roman" w:eastAsia="Calibri" w:hAnsi="Times New Roman" w:cs="Times New Roman"/>
                <w:b/>
                <w:sz w:val="20"/>
                <w:szCs w:val="20"/>
                <w:lang w:eastAsia="sk-SK"/>
              </w:rPr>
            </w:pPr>
            <w:r w:rsidRPr="002644DE">
              <w:rPr>
                <w:rFonts w:ascii="Times New Roman" w:eastAsia="Calibri" w:hAnsi="Times New Roman" w:cs="Times New Roman"/>
                <w:i/>
                <w:sz w:val="20"/>
                <w:szCs w:val="20"/>
                <w:lang w:eastAsia="sk-SK"/>
              </w:rPr>
              <w:lastRenderedPageBreak/>
              <w:t>(</w:t>
            </w:r>
            <w:r w:rsidRPr="002644DE">
              <w:rPr>
                <w:rFonts w:ascii="Times New Roman" w:eastAsia="Calibri" w:hAnsi="Times New Roman" w:cs="Times New Roman"/>
                <w:i/>
                <w:sz w:val="18"/>
                <w:szCs w:val="20"/>
                <w:lang w:eastAsia="sk-SK"/>
              </w:rPr>
              <w:t>V prípade významných vplyvov na príjmy alebo výdavky domácností v riziku chudoby, identifikujte a kvantifikujte  negatívny vplyv na chudobu obyvateľstva (napr. zvyšovanie miery rizika chudoby, priemerný pokles príjmov/ rast výdavkov v skupine</w:t>
            </w:r>
            <w:r w:rsidRPr="002644DE">
              <w:rPr>
                <w:rFonts w:ascii="Times New Roman" w:eastAsia="Calibri" w:hAnsi="Times New Roman" w:cs="Times New Roman"/>
                <w:i/>
                <w:sz w:val="20"/>
                <w:szCs w:val="20"/>
                <w:lang w:eastAsia="sk-SK"/>
              </w:rPr>
              <w:t>)</w:t>
            </w:r>
          </w:p>
        </w:tc>
      </w:tr>
      <w:tr w:rsidR="00C41A39" w:rsidRPr="002644DE" w14:paraId="2CF7AD59" w14:textId="77777777" w:rsidTr="00C41A39">
        <w:trPr>
          <w:trHeight w:val="759"/>
          <w:jc w:val="center"/>
        </w:trPr>
        <w:tc>
          <w:tcPr>
            <w:tcW w:w="129" w:type="pct"/>
            <w:tcBorders>
              <w:top w:val="single" w:sz="4" w:space="0" w:color="auto"/>
              <w:bottom w:val="single" w:sz="4" w:space="0" w:color="auto"/>
            </w:tcBorders>
            <w:shd w:val="clear" w:color="auto" w:fill="auto"/>
            <w:vAlign w:val="center"/>
          </w:tcPr>
          <w:p w14:paraId="74776230" w14:textId="77777777" w:rsidR="00C41A39" w:rsidRPr="002644DE" w:rsidRDefault="00C41A39" w:rsidP="00C41A39">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lastRenderedPageBreak/>
              <w:t>h)</w:t>
            </w:r>
          </w:p>
        </w:tc>
        <w:tc>
          <w:tcPr>
            <w:tcW w:w="1642" w:type="pct"/>
            <w:tcBorders>
              <w:top w:val="single" w:sz="4" w:space="0" w:color="auto"/>
              <w:bottom w:val="single" w:sz="4" w:space="0" w:color="auto"/>
            </w:tcBorders>
            <w:shd w:val="clear" w:color="auto" w:fill="auto"/>
          </w:tcPr>
          <w:p w14:paraId="22FED203" w14:textId="77777777" w:rsidR="00C41A39" w:rsidRPr="002644DE" w:rsidRDefault="00C41A39" w:rsidP="00C41A39">
            <w:pPr>
              <w:spacing w:after="0" w:line="240" w:lineRule="auto"/>
              <w:jc w:val="both"/>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Popíšte</w:t>
            </w:r>
            <w:r w:rsidRPr="002644DE">
              <w:rPr>
                <w:rFonts w:ascii="Times New Roman" w:eastAsia="Calibri" w:hAnsi="Times New Roman" w:cs="Times New Roman"/>
                <w:i/>
                <w:sz w:val="20"/>
                <w:szCs w:val="20"/>
                <w:lang w:eastAsia="sk-SK"/>
              </w:rPr>
              <w:t xml:space="preserve"> opatrenie a jeho vplyv na hospodárenie domácností s uvedením, či ide o zníženie  príjmov alebo zvýšenie výdavkov:</w:t>
            </w:r>
          </w:p>
        </w:tc>
        <w:tc>
          <w:tcPr>
            <w:tcW w:w="3229" w:type="pct"/>
            <w:tcBorders>
              <w:top w:val="single" w:sz="4" w:space="0" w:color="auto"/>
              <w:bottom w:val="single" w:sz="4" w:space="0" w:color="auto"/>
            </w:tcBorders>
            <w:shd w:val="clear" w:color="auto" w:fill="auto"/>
          </w:tcPr>
          <w:p w14:paraId="24CB7942" w14:textId="77777777" w:rsidR="00C41A39" w:rsidRPr="002644DE" w:rsidRDefault="00C41A39" w:rsidP="00C41A39">
            <w:pPr>
              <w:spacing w:after="0" w:line="240" w:lineRule="auto"/>
              <w:rPr>
                <w:rFonts w:ascii="Times New Roman" w:eastAsia="Calibri" w:hAnsi="Times New Roman" w:cs="Times New Roman"/>
                <w:sz w:val="20"/>
                <w:szCs w:val="20"/>
                <w:lang w:eastAsia="sk-SK"/>
              </w:rPr>
            </w:pPr>
          </w:p>
        </w:tc>
      </w:tr>
      <w:tr w:rsidR="00C41A39" w:rsidRPr="002644DE" w14:paraId="7641F863" w14:textId="77777777" w:rsidTr="00C41A39">
        <w:trPr>
          <w:trHeight w:val="397"/>
          <w:jc w:val="center"/>
        </w:trPr>
        <w:tc>
          <w:tcPr>
            <w:tcW w:w="129" w:type="pct"/>
            <w:vMerge w:val="restart"/>
            <w:tcBorders>
              <w:top w:val="single" w:sz="4" w:space="0" w:color="auto"/>
            </w:tcBorders>
            <w:shd w:val="clear" w:color="auto" w:fill="auto"/>
            <w:vAlign w:val="center"/>
          </w:tcPr>
          <w:p w14:paraId="34C1F70A" w14:textId="77777777" w:rsidR="00C41A39" w:rsidRPr="002644DE" w:rsidRDefault="00C41A39" w:rsidP="00C41A39">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i)</w:t>
            </w:r>
          </w:p>
        </w:tc>
        <w:tc>
          <w:tcPr>
            <w:tcW w:w="1642" w:type="pct"/>
            <w:tcBorders>
              <w:top w:val="single" w:sz="4" w:space="0" w:color="auto"/>
            </w:tcBorders>
            <w:shd w:val="clear" w:color="auto" w:fill="auto"/>
          </w:tcPr>
          <w:p w14:paraId="102F0DF5" w14:textId="77777777" w:rsidR="00C41A39" w:rsidRPr="002644DE" w:rsidRDefault="00C41A39" w:rsidP="00C41A39">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 xml:space="preserve">Špecifikujte </w:t>
            </w:r>
            <w:r w:rsidRPr="002644DE">
              <w:rPr>
                <w:rFonts w:ascii="Times New Roman" w:eastAsia="Calibri" w:hAnsi="Times New Roman" w:cs="Times New Roman"/>
                <w:i/>
                <w:sz w:val="20"/>
                <w:szCs w:val="20"/>
                <w:lang w:eastAsia="sk-SK"/>
              </w:rPr>
              <w:t>ovplyvnené skupiny:</w:t>
            </w:r>
          </w:p>
        </w:tc>
        <w:tc>
          <w:tcPr>
            <w:tcW w:w="3229" w:type="pct"/>
            <w:tcBorders>
              <w:top w:val="single" w:sz="4" w:space="0" w:color="auto"/>
            </w:tcBorders>
            <w:shd w:val="clear" w:color="auto" w:fill="auto"/>
          </w:tcPr>
          <w:p w14:paraId="783722E1" w14:textId="77777777" w:rsidR="00C41A39" w:rsidRPr="002644DE" w:rsidRDefault="00C41A39" w:rsidP="00C41A39">
            <w:pPr>
              <w:spacing w:after="0" w:line="240" w:lineRule="auto"/>
              <w:rPr>
                <w:rFonts w:ascii="Times New Roman" w:eastAsia="Calibri" w:hAnsi="Times New Roman" w:cs="Times New Roman"/>
                <w:i/>
                <w:sz w:val="18"/>
                <w:szCs w:val="20"/>
                <w:lang w:eastAsia="sk-SK"/>
              </w:rPr>
            </w:pPr>
            <w:r>
              <w:rPr>
                <w:rFonts w:ascii="Times New Roman" w:eastAsia="Calibri" w:hAnsi="Times New Roman" w:cs="Times New Roman"/>
                <w:i/>
                <w:sz w:val="18"/>
                <w:szCs w:val="20"/>
                <w:lang w:eastAsia="sk-SK"/>
              </w:rPr>
              <w:t>Ovplyvnená skupina č. 1</w:t>
            </w:r>
          </w:p>
        </w:tc>
      </w:tr>
      <w:tr w:rsidR="00C41A39" w:rsidRPr="002644DE" w14:paraId="30BD14EC" w14:textId="77777777" w:rsidTr="00C41A39">
        <w:trPr>
          <w:trHeight w:val="397"/>
          <w:jc w:val="center"/>
        </w:trPr>
        <w:tc>
          <w:tcPr>
            <w:tcW w:w="129" w:type="pct"/>
            <w:vMerge/>
            <w:shd w:val="clear" w:color="auto" w:fill="auto"/>
            <w:vAlign w:val="center"/>
          </w:tcPr>
          <w:p w14:paraId="5BE2E879" w14:textId="77777777" w:rsidR="00C41A39" w:rsidRPr="002644DE" w:rsidRDefault="00C41A39" w:rsidP="00C41A39">
            <w:pPr>
              <w:spacing w:after="0" w:line="240" w:lineRule="auto"/>
              <w:jc w:val="center"/>
              <w:rPr>
                <w:rFonts w:ascii="Times New Roman" w:eastAsia="Calibri" w:hAnsi="Times New Roman" w:cs="Times New Roman"/>
                <w:i/>
                <w:sz w:val="18"/>
                <w:szCs w:val="18"/>
                <w:lang w:eastAsia="sk-SK"/>
              </w:rPr>
            </w:pPr>
          </w:p>
        </w:tc>
        <w:tc>
          <w:tcPr>
            <w:tcW w:w="1642" w:type="pct"/>
            <w:shd w:val="clear" w:color="auto" w:fill="auto"/>
          </w:tcPr>
          <w:p w14:paraId="2AFD4333" w14:textId="77777777" w:rsidR="00C41A39" w:rsidRPr="002644DE" w:rsidRDefault="00C41A39" w:rsidP="00C41A39">
            <w:pPr>
              <w:spacing w:after="0" w:line="240" w:lineRule="auto"/>
              <w:rPr>
                <w:rFonts w:ascii="Times New Roman" w:eastAsia="Calibri" w:hAnsi="Times New Roman" w:cs="Times New Roman"/>
                <w:i/>
                <w:sz w:val="20"/>
                <w:szCs w:val="20"/>
                <w:lang w:eastAsia="sk-SK"/>
              </w:rPr>
            </w:pPr>
            <w:r>
              <w:rPr>
                <w:rFonts w:ascii="Times New Roman" w:eastAsia="Calibri" w:hAnsi="Times New Roman" w:cs="Times New Roman"/>
                <w:i/>
                <w:sz w:val="18"/>
                <w:szCs w:val="20"/>
                <w:lang w:eastAsia="sk-SK"/>
              </w:rPr>
              <w:t>Ovplyvnená skupina č. 3</w:t>
            </w:r>
          </w:p>
        </w:tc>
        <w:tc>
          <w:tcPr>
            <w:tcW w:w="3229" w:type="pct"/>
            <w:tcBorders>
              <w:top w:val="dotted" w:sz="4" w:space="0" w:color="auto"/>
            </w:tcBorders>
            <w:shd w:val="clear" w:color="auto" w:fill="auto"/>
          </w:tcPr>
          <w:p w14:paraId="5107BBD1" w14:textId="77777777" w:rsidR="00C41A39" w:rsidRPr="002644DE" w:rsidRDefault="00C41A39" w:rsidP="00C41A39">
            <w:pPr>
              <w:spacing w:after="0" w:line="240" w:lineRule="auto"/>
              <w:rPr>
                <w:rFonts w:ascii="Times New Roman" w:eastAsia="Calibri" w:hAnsi="Times New Roman" w:cs="Times New Roman"/>
                <w:sz w:val="20"/>
                <w:szCs w:val="20"/>
                <w:lang w:eastAsia="sk-SK"/>
              </w:rPr>
            </w:pPr>
            <w:r>
              <w:rPr>
                <w:rFonts w:ascii="Times New Roman" w:eastAsia="Calibri" w:hAnsi="Times New Roman" w:cs="Times New Roman"/>
                <w:i/>
                <w:sz w:val="18"/>
                <w:szCs w:val="20"/>
                <w:lang w:eastAsia="sk-SK"/>
              </w:rPr>
              <w:t>Ovplyvnená skupina č. 2</w:t>
            </w:r>
          </w:p>
        </w:tc>
      </w:tr>
      <w:tr w:rsidR="00C41A39" w:rsidRPr="002644DE" w14:paraId="4513719D" w14:textId="77777777" w:rsidTr="00C41A39">
        <w:trPr>
          <w:trHeight w:val="454"/>
          <w:jc w:val="center"/>
        </w:trPr>
        <w:tc>
          <w:tcPr>
            <w:tcW w:w="129" w:type="pct"/>
            <w:tcBorders>
              <w:top w:val="dotted" w:sz="4" w:space="0" w:color="auto"/>
            </w:tcBorders>
            <w:shd w:val="clear" w:color="auto" w:fill="F2F2F2"/>
            <w:vAlign w:val="center"/>
          </w:tcPr>
          <w:p w14:paraId="60D86CF6" w14:textId="77777777" w:rsidR="00C41A39" w:rsidRPr="002644DE" w:rsidRDefault="00C41A39" w:rsidP="00C41A39">
            <w:pPr>
              <w:spacing w:after="0" w:line="240" w:lineRule="auto"/>
              <w:jc w:val="center"/>
              <w:rPr>
                <w:rFonts w:ascii="Times New Roman" w:eastAsia="Calibri" w:hAnsi="Times New Roman" w:cs="Times New Roman"/>
                <w:sz w:val="18"/>
                <w:szCs w:val="18"/>
                <w:lang w:eastAsia="sk-SK"/>
              </w:rPr>
            </w:pPr>
            <w:r w:rsidRPr="002644DE">
              <w:rPr>
                <w:rFonts w:ascii="Times New Roman" w:eastAsia="Calibri" w:hAnsi="Times New Roman" w:cs="Times New Roman"/>
                <w:i/>
                <w:sz w:val="18"/>
                <w:szCs w:val="18"/>
                <w:lang w:eastAsia="sk-SK"/>
              </w:rPr>
              <w:t>j</w:t>
            </w:r>
            <w:r w:rsidRPr="002644DE">
              <w:rPr>
                <w:rFonts w:ascii="Times New Roman" w:eastAsia="Calibri" w:hAnsi="Times New Roman" w:cs="Times New Roman"/>
                <w:sz w:val="18"/>
                <w:szCs w:val="18"/>
                <w:lang w:eastAsia="sk-SK"/>
              </w:rPr>
              <w:t>)</w:t>
            </w:r>
          </w:p>
        </w:tc>
        <w:tc>
          <w:tcPr>
            <w:tcW w:w="4871" w:type="pct"/>
            <w:gridSpan w:val="2"/>
            <w:tcBorders>
              <w:top w:val="dotted" w:sz="4" w:space="0" w:color="auto"/>
            </w:tcBorders>
            <w:shd w:val="clear" w:color="auto" w:fill="F2F2F2"/>
            <w:vAlign w:val="center"/>
          </w:tcPr>
          <w:p w14:paraId="69D9014A" w14:textId="77777777" w:rsidR="00C41A39" w:rsidRPr="002644DE" w:rsidRDefault="00C41A39" w:rsidP="00C41A39">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Kvantifikujte</w:t>
            </w:r>
            <w:r w:rsidRPr="002644DE">
              <w:rPr>
                <w:rFonts w:ascii="Times New Roman" w:eastAsia="Calibri" w:hAnsi="Times New Roman" w:cs="Times New Roman"/>
                <w:i/>
                <w:sz w:val="20"/>
                <w:szCs w:val="20"/>
                <w:lang w:eastAsia="sk-SK"/>
              </w:rPr>
              <w:t xml:space="preserve"> pokles príjmov alebo rast výdavkov </w:t>
            </w:r>
            <w:r w:rsidRPr="002644DE">
              <w:rPr>
                <w:rFonts w:ascii="Times New Roman" w:eastAsia="Calibri" w:hAnsi="Times New Roman" w:cs="Times New Roman"/>
                <w:b/>
                <w:i/>
                <w:sz w:val="20"/>
                <w:szCs w:val="20"/>
                <w:lang w:eastAsia="sk-SK"/>
              </w:rPr>
              <w:t>za jednotlivé ovplyvnené skupiny</w:t>
            </w:r>
            <w:r w:rsidRPr="002644DE">
              <w:rPr>
                <w:rFonts w:ascii="Times New Roman" w:eastAsia="Calibri" w:hAnsi="Times New Roman" w:cs="Times New Roman"/>
                <w:i/>
                <w:sz w:val="20"/>
                <w:szCs w:val="20"/>
                <w:lang w:eastAsia="sk-SK"/>
              </w:rPr>
              <w:t xml:space="preserve"> domácností / skupiny jednotlivcov a počet obyvateľstva/domácností ovplyvnených predkladaným návrhom.</w:t>
            </w:r>
          </w:p>
        </w:tc>
      </w:tr>
      <w:tr w:rsidR="00C41A39" w:rsidRPr="002644DE" w14:paraId="4163F576" w14:textId="77777777" w:rsidTr="00C41A39">
        <w:trPr>
          <w:trHeight w:val="680"/>
          <w:jc w:val="center"/>
        </w:trPr>
        <w:tc>
          <w:tcPr>
            <w:tcW w:w="129" w:type="pct"/>
            <w:vMerge w:val="restart"/>
            <w:tcBorders>
              <w:top w:val="dotted" w:sz="4" w:space="0" w:color="auto"/>
            </w:tcBorders>
            <w:shd w:val="clear" w:color="auto" w:fill="auto"/>
            <w:vAlign w:val="center"/>
          </w:tcPr>
          <w:p w14:paraId="15FA65EF" w14:textId="77777777" w:rsidR="00C41A39" w:rsidRPr="002644DE" w:rsidRDefault="00C41A39" w:rsidP="00C41A39">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k)</w:t>
            </w:r>
          </w:p>
        </w:tc>
        <w:tc>
          <w:tcPr>
            <w:tcW w:w="1642" w:type="pct"/>
            <w:tcBorders>
              <w:top w:val="dotted" w:sz="4" w:space="0" w:color="auto"/>
            </w:tcBorders>
            <w:shd w:val="clear" w:color="auto" w:fill="auto"/>
          </w:tcPr>
          <w:p w14:paraId="422549C1" w14:textId="77777777" w:rsidR="00C41A39" w:rsidRPr="002644DE" w:rsidRDefault="00C41A39" w:rsidP="00C41A39">
            <w:pPr>
              <w:numPr>
                <w:ilvl w:val="0"/>
                <w:numId w:val="11"/>
              </w:numPr>
              <w:spacing w:after="0" w:line="240" w:lineRule="auto"/>
              <w:contextualSpacing/>
              <w:rPr>
                <w:rFonts w:ascii="Times New Roman" w:eastAsia="Calibri" w:hAnsi="Times New Roman" w:cs="Times New Roman"/>
                <w:i/>
                <w:sz w:val="18"/>
                <w:szCs w:val="20"/>
                <w:lang w:eastAsia="sk-SK"/>
              </w:rPr>
            </w:pPr>
            <w:r w:rsidRPr="002644DE">
              <w:rPr>
                <w:rFonts w:ascii="Times New Roman" w:eastAsia="Calibri" w:hAnsi="Times New Roman" w:cs="Times New Roman"/>
                <w:i/>
                <w:sz w:val="18"/>
                <w:szCs w:val="20"/>
                <w:lang w:eastAsia="sk-SK"/>
              </w:rPr>
              <w:t>priemerný pokles príjmov/ rast výdavkov v skupine v eurách a/alebo v % / obdobie:</w:t>
            </w:r>
          </w:p>
          <w:p w14:paraId="2B8B5957" w14:textId="77777777" w:rsidR="00C41A39" w:rsidRPr="002644DE" w:rsidRDefault="00C41A39" w:rsidP="00C41A39">
            <w:pPr>
              <w:numPr>
                <w:ilvl w:val="0"/>
                <w:numId w:val="11"/>
              </w:numPr>
              <w:spacing w:after="0" w:line="240" w:lineRule="auto"/>
              <w:contextualSpacing/>
              <w:rPr>
                <w:rFonts w:ascii="Times New Roman" w:eastAsia="Calibri" w:hAnsi="Times New Roman" w:cs="Times New Roman"/>
                <w:i/>
                <w:sz w:val="20"/>
                <w:szCs w:val="20"/>
                <w:lang w:eastAsia="sk-SK"/>
              </w:rPr>
            </w:pPr>
            <w:r w:rsidRPr="002644DE">
              <w:rPr>
                <w:rFonts w:ascii="Times New Roman" w:eastAsia="Calibri" w:hAnsi="Times New Roman" w:cs="Times New Roman"/>
                <w:i/>
                <w:sz w:val="18"/>
                <w:szCs w:val="20"/>
                <w:lang w:eastAsia="sk-SK"/>
              </w:rPr>
              <w:t>veľkosť skupiny (počet obyvateľov):</w:t>
            </w:r>
          </w:p>
        </w:tc>
        <w:tc>
          <w:tcPr>
            <w:tcW w:w="3229" w:type="pct"/>
            <w:tcBorders>
              <w:top w:val="dotted" w:sz="4" w:space="0" w:color="auto"/>
            </w:tcBorders>
            <w:shd w:val="clear" w:color="auto" w:fill="auto"/>
          </w:tcPr>
          <w:p w14:paraId="1BEF2B7C" w14:textId="77777777" w:rsidR="00C41A39" w:rsidRPr="002644DE" w:rsidRDefault="00C41A39" w:rsidP="00C41A39">
            <w:pPr>
              <w:spacing w:after="0" w:line="240" w:lineRule="auto"/>
              <w:rPr>
                <w:rFonts w:ascii="Times New Roman" w:eastAsia="Calibri" w:hAnsi="Times New Roman" w:cs="Times New Roman"/>
                <w:sz w:val="20"/>
                <w:szCs w:val="20"/>
                <w:lang w:eastAsia="sk-SK"/>
              </w:rPr>
            </w:pPr>
            <w:r>
              <w:rPr>
                <w:rFonts w:ascii="Times New Roman" w:eastAsia="Calibri" w:hAnsi="Times New Roman" w:cs="Times New Roman"/>
                <w:i/>
                <w:sz w:val="18"/>
                <w:szCs w:val="20"/>
                <w:lang w:eastAsia="sk-SK"/>
              </w:rPr>
              <w:t>Ovplyvnená skupina č. 1</w:t>
            </w:r>
          </w:p>
        </w:tc>
      </w:tr>
      <w:tr w:rsidR="00C41A39" w:rsidRPr="002644DE" w14:paraId="49A7B7BB" w14:textId="77777777" w:rsidTr="00C41A39">
        <w:trPr>
          <w:trHeight w:val="680"/>
          <w:jc w:val="center"/>
        </w:trPr>
        <w:tc>
          <w:tcPr>
            <w:tcW w:w="129" w:type="pct"/>
            <w:vMerge/>
            <w:shd w:val="clear" w:color="auto" w:fill="auto"/>
            <w:vAlign w:val="center"/>
          </w:tcPr>
          <w:p w14:paraId="32CC794C" w14:textId="77777777" w:rsidR="00C41A39" w:rsidRPr="002644DE" w:rsidRDefault="00C41A39" w:rsidP="00C41A39">
            <w:pPr>
              <w:spacing w:after="0" w:line="240" w:lineRule="auto"/>
              <w:jc w:val="center"/>
              <w:rPr>
                <w:rFonts w:ascii="Times New Roman" w:eastAsia="Calibri" w:hAnsi="Times New Roman" w:cs="Times New Roman"/>
                <w:i/>
                <w:sz w:val="18"/>
                <w:szCs w:val="18"/>
                <w:lang w:eastAsia="sk-SK"/>
              </w:rPr>
            </w:pPr>
          </w:p>
        </w:tc>
        <w:tc>
          <w:tcPr>
            <w:tcW w:w="1642" w:type="pct"/>
            <w:shd w:val="clear" w:color="auto" w:fill="auto"/>
          </w:tcPr>
          <w:p w14:paraId="695632BF" w14:textId="77777777" w:rsidR="00C41A39" w:rsidRPr="002644DE" w:rsidRDefault="00C41A39" w:rsidP="00C41A39">
            <w:pPr>
              <w:spacing w:after="0" w:line="240" w:lineRule="auto"/>
              <w:rPr>
                <w:rFonts w:ascii="Times New Roman" w:eastAsia="Calibri" w:hAnsi="Times New Roman" w:cs="Times New Roman"/>
                <w:i/>
                <w:sz w:val="20"/>
                <w:szCs w:val="20"/>
                <w:lang w:eastAsia="sk-SK"/>
              </w:rPr>
            </w:pPr>
            <w:r>
              <w:rPr>
                <w:rFonts w:ascii="Times New Roman" w:eastAsia="Calibri" w:hAnsi="Times New Roman" w:cs="Times New Roman"/>
                <w:i/>
                <w:sz w:val="18"/>
                <w:szCs w:val="20"/>
                <w:lang w:eastAsia="sk-SK"/>
              </w:rPr>
              <w:t>Ovplyvnená skupina č. 3</w:t>
            </w:r>
          </w:p>
        </w:tc>
        <w:tc>
          <w:tcPr>
            <w:tcW w:w="3229" w:type="pct"/>
            <w:tcBorders>
              <w:top w:val="dotted" w:sz="4" w:space="0" w:color="auto"/>
            </w:tcBorders>
            <w:shd w:val="clear" w:color="auto" w:fill="auto"/>
          </w:tcPr>
          <w:p w14:paraId="2AE5B6EF" w14:textId="77777777" w:rsidR="00C41A39" w:rsidRPr="002644DE" w:rsidRDefault="00C41A39" w:rsidP="00C41A39">
            <w:pPr>
              <w:spacing w:after="0" w:line="240" w:lineRule="auto"/>
              <w:rPr>
                <w:rFonts w:ascii="Times New Roman" w:eastAsia="Calibri" w:hAnsi="Times New Roman" w:cs="Times New Roman"/>
                <w:sz w:val="20"/>
                <w:szCs w:val="20"/>
                <w:lang w:eastAsia="sk-SK"/>
              </w:rPr>
            </w:pPr>
            <w:r>
              <w:rPr>
                <w:rFonts w:ascii="Times New Roman" w:eastAsia="Calibri" w:hAnsi="Times New Roman" w:cs="Times New Roman"/>
                <w:i/>
                <w:sz w:val="18"/>
                <w:szCs w:val="20"/>
                <w:lang w:eastAsia="sk-SK"/>
              </w:rPr>
              <w:t>Ovplyvnená skupina č. 2</w:t>
            </w:r>
          </w:p>
        </w:tc>
      </w:tr>
      <w:tr w:rsidR="00C41A39" w:rsidRPr="002644DE" w14:paraId="444D6618" w14:textId="77777777" w:rsidTr="00C41A39">
        <w:trPr>
          <w:trHeight w:val="454"/>
          <w:jc w:val="center"/>
        </w:trPr>
        <w:tc>
          <w:tcPr>
            <w:tcW w:w="129" w:type="pct"/>
            <w:tcBorders>
              <w:top w:val="dotted" w:sz="4" w:space="0" w:color="auto"/>
              <w:bottom w:val="single" w:sz="4" w:space="0" w:color="auto"/>
            </w:tcBorders>
            <w:shd w:val="clear" w:color="auto" w:fill="auto"/>
            <w:vAlign w:val="center"/>
          </w:tcPr>
          <w:p w14:paraId="424050A8" w14:textId="77777777" w:rsidR="00C41A39" w:rsidRPr="002644DE" w:rsidRDefault="00C41A39" w:rsidP="00C41A39">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l)</w:t>
            </w:r>
          </w:p>
        </w:tc>
        <w:tc>
          <w:tcPr>
            <w:tcW w:w="1642" w:type="pct"/>
            <w:tcBorders>
              <w:top w:val="dotted" w:sz="4" w:space="0" w:color="auto"/>
              <w:bottom w:val="single" w:sz="4" w:space="0" w:color="auto"/>
            </w:tcBorders>
            <w:shd w:val="clear" w:color="auto" w:fill="auto"/>
          </w:tcPr>
          <w:p w14:paraId="38632110" w14:textId="77777777" w:rsidR="00C41A39" w:rsidRPr="002644DE" w:rsidRDefault="00C41A39" w:rsidP="00C41A39">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i/>
                <w:sz w:val="20"/>
                <w:szCs w:val="20"/>
                <w:lang w:eastAsia="sk-SK"/>
              </w:rPr>
              <w:t>Dôvod chýbajúcej kvantifikácie:</w:t>
            </w:r>
          </w:p>
        </w:tc>
        <w:tc>
          <w:tcPr>
            <w:tcW w:w="3229" w:type="pct"/>
            <w:tcBorders>
              <w:top w:val="dotted" w:sz="4" w:space="0" w:color="auto"/>
              <w:bottom w:val="single" w:sz="4" w:space="0" w:color="auto"/>
            </w:tcBorders>
            <w:shd w:val="clear" w:color="auto" w:fill="auto"/>
          </w:tcPr>
          <w:p w14:paraId="4DF82918" w14:textId="77777777" w:rsidR="00C41A39" w:rsidRPr="002644DE" w:rsidRDefault="00C41A39" w:rsidP="00C41A39">
            <w:pPr>
              <w:spacing w:after="0" w:line="240" w:lineRule="auto"/>
              <w:rPr>
                <w:rFonts w:ascii="Times New Roman" w:eastAsia="Calibri" w:hAnsi="Times New Roman" w:cs="Times New Roman"/>
                <w:sz w:val="20"/>
                <w:szCs w:val="20"/>
                <w:lang w:eastAsia="sk-SK"/>
              </w:rPr>
            </w:pPr>
          </w:p>
        </w:tc>
      </w:tr>
    </w:tbl>
    <w:p w14:paraId="68528188" w14:textId="77777777" w:rsidR="00C41A39" w:rsidRDefault="00C41A39"/>
    <w:tbl>
      <w:tblPr>
        <w:tblW w:w="523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57" w:type="dxa"/>
        </w:tblCellMar>
        <w:tblLook w:val="04A0" w:firstRow="1" w:lastRow="0" w:firstColumn="1" w:lastColumn="0" w:noHBand="0" w:noVBand="1"/>
      </w:tblPr>
      <w:tblGrid>
        <w:gridCol w:w="244"/>
        <w:gridCol w:w="3118"/>
        <w:gridCol w:w="6131"/>
      </w:tblGrid>
      <w:tr w:rsidR="00C41A39" w:rsidRPr="002644DE" w14:paraId="28F68908" w14:textId="77777777" w:rsidTr="00C41A39">
        <w:trPr>
          <w:trHeight w:val="170"/>
          <w:jc w:val="center"/>
        </w:trPr>
        <w:tc>
          <w:tcPr>
            <w:tcW w:w="129" w:type="pct"/>
            <w:tcBorders>
              <w:top w:val="single" w:sz="4" w:space="0" w:color="auto"/>
              <w:bottom w:val="single" w:sz="4" w:space="0" w:color="auto"/>
            </w:tcBorders>
            <w:shd w:val="clear" w:color="auto" w:fill="DDDDDD"/>
            <w:vAlign w:val="center"/>
          </w:tcPr>
          <w:p w14:paraId="40401DF1" w14:textId="77777777" w:rsidR="00C41A39" w:rsidRPr="002644DE" w:rsidRDefault="00C41A39" w:rsidP="00C41A39">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a)</w:t>
            </w:r>
          </w:p>
        </w:tc>
        <w:tc>
          <w:tcPr>
            <w:tcW w:w="4871" w:type="pct"/>
            <w:gridSpan w:val="2"/>
            <w:tcBorders>
              <w:top w:val="single" w:sz="4" w:space="0" w:color="auto"/>
              <w:bottom w:val="single" w:sz="4" w:space="0" w:color="auto"/>
            </w:tcBorders>
            <w:shd w:val="clear" w:color="auto" w:fill="DDDDDD"/>
            <w:vAlign w:val="center"/>
          </w:tcPr>
          <w:p w14:paraId="76C970BA" w14:textId="77777777" w:rsidR="00C41A39" w:rsidRPr="002644DE" w:rsidRDefault="00C41A39" w:rsidP="00C41A39">
            <w:pPr>
              <w:spacing w:after="0" w:line="240" w:lineRule="auto"/>
              <w:jc w:val="center"/>
              <w:rPr>
                <w:rFonts w:ascii="Times New Roman" w:eastAsia="Calibri" w:hAnsi="Times New Roman" w:cs="Times New Roman"/>
                <w:b/>
                <w:sz w:val="20"/>
                <w:szCs w:val="20"/>
                <w:lang w:eastAsia="sk-SK"/>
              </w:rPr>
            </w:pPr>
            <w:r w:rsidRPr="002644DE">
              <w:rPr>
                <w:rFonts w:ascii="Times New Roman" w:eastAsia="Calibri" w:hAnsi="Times New Roman" w:cs="Times New Roman"/>
                <w:b/>
                <w:i/>
                <w:sz w:val="20"/>
                <w:szCs w:val="20"/>
                <w:lang w:eastAsia="sk-SK"/>
              </w:rPr>
              <w:t>4.1.1 Pozitívny vplyv</w:t>
            </w:r>
          </w:p>
        </w:tc>
      </w:tr>
      <w:tr w:rsidR="00C41A39" w:rsidRPr="002644DE" w14:paraId="5FF8F256" w14:textId="77777777" w:rsidTr="00C41A39">
        <w:trPr>
          <w:trHeight w:val="759"/>
          <w:jc w:val="center"/>
        </w:trPr>
        <w:tc>
          <w:tcPr>
            <w:tcW w:w="129" w:type="pct"/>
            <w:tcBorders>
              <w:top w:val="single" w:sz="4" w:space="0" w:color="auto"/>
              <w:bottom w:val="single" w:sz="4" w:space="0" w:color="auto"/>
            </w:tcBorders>
            <w:shd w:val="clear" w:color="auto" w:fill="auto"/>
            <w:vAlign w:val="center"/>
          </w:tcPr>
          <w:p w14:paraId="14F3BC52" w14:textId="77777777" w:rsidR="00C41A39" w:rsidRPr="002644DE" w:rsidRDefault="00C41A39" w:rsidP="00C41A39">
            <w:pPr>
              <w:spacing w:after="0" w:line="240" w:lineRule="auto"/>
              <w:contextualSpacing/>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b)</w:t>
            </w:r>
          </w:p>
        </w:tc>
        <w:tc>
          <w:tcPr>
            <w:tcW w:w="1642" w:type="pct"/>
            <w:tcBorders>
              <w:top w:val="single" w:sz="4" w:space="0" w:color="auto"/>
              <w:bottom w:val="single" w:sz="4" w:space="0" w:color="auto"/>
            </w:tcBorders>
            <w:shd w:val="clear" w:color="auto" w:fill="auto"/>
            <w:vAlign w:val="center"/>
          </w:tcPr>
          <w:p w14:paraId="658C430B" w14:textId="77777777" w:rsidR="00C41A39" w:rsidRPr="002644DE" w:rsidRDefault="00C41A39" w:rsidP="00C41A39">
            <w:pPr>
              <w:spacing w:after="0" w:line="240" w:lineRule="auto"/>
              <w:jc w:val="both"/>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 xml:space="preserve">Popíšte </w:t>
            </w:r>
            <w:r w:rsidRPr="002644DE">
              <w:rPr>
                <w:rFonts w:ascii="Times New Roman" w:eastAsia="Calibri" w:hAnsi="Times New Roman" w:cs="Times New Roman"/>
                <w:i/>
                <w:sz w:val="20"/>
                <w:szCs w:val="20"/>
                <w:lang w:eastAsia="sk-SK"/>
              </w:rPr>
              <w:t>opatrenie a jeho vplyv na hospodárenie domácností s uvedením, či ide o zvýšenie príjmov alebo zníženie výdavkov:</w:t>
            </w:r>
          </w:p>
        </w:tc>
        <w:tc>
          <w:tcPr>
            <w:tcW w:w="3229" w:type="pct"/>
            <w:tcBorders>
              <w:top w:val="single" w:sz="4" w:space="0" w:color="auto"/>
              <w:bottom w:val="single" w:sz="4" w:space="0" w:color="auto"/>
            </w:tcBorders>
            <w:shd w:val="clear" w:color="auto" w:fill="auto"/>
          </w:tcPr>
          <w:p w14:paraId="50F4F21C" w14:textId="77777777" w:rsidR="00C41A39" w:rsidRPr="00EB396B" w:rsidRDefault="00EB396B" w:rsidP="000860AB">
            <w:pPr>
              <w:spacing w:after="0" w:line="240" w:lineRule="auto"/>
              <w:ind w:left="6"/>
              <w:contextualSpacing/>
              <w:jc w:val="both"/>
              <w:rPr>
                <w:rFonts w:ascii="Times New Roman" w:eastAsia="Calibri" w:hAnsi="Times New Roman" w:cs="Times New Roman"/>
                <w:sz w:val="20"/>
                <w:szCs w:val="20"/>
                <w:lang w:eastAsia="sk-SK"/>
              </w:rPr>
            </w:pPr>
            <w:r w:rsidRPr="00EB396B">
              <w:rPr>
                <w:rFonts w:ascii="Times New Roman" w:eastAsia="Calibri" w:hAnsi="Times New Roman" w:cs="Times New Roman"/>
                <w:sz w:val="20"/>
                <w:szCs w:val="20"/>
                <w:lang w:eastAsia="sk-SK"/>
              </w:rPr>
              <w:t>Nižšie výdavky na zabezpečenie veci osobnej potreby - v</w:t>
            </w:r>
            <w:r w:rsidR="00C41A39" w:rsidRPr="00EB396B">
              <w:rPr>
                <w:rFonts w:ascii="Times New Roman" w:eastAsia="Calibri" w:hAnsi="Times New Roman" w:cs="Times New Roman"/>
                <w:sz w:val="20"/>
                <w:szCs w:val="20"/>
                <w:lang w:eastAsia="sk-SK"/>
              </w:rPr>
              <w:t>ypustenie úhrady nákladov za spotrebovanú elektrickú energiu pri používaní vl</w:t>
            </w:r>
            <w:r w:rsidRPr="00EB396B">
              <w:rPr>
                <w:rFonts w:ascii="Times New Roman" w:eastAsia="Calibri" w:hAnsi="Times New Roman" w:cs="Times New Roman"/>
                <w:sz w:val="20"/>
                <w:szCs w:val="20"/>
                <w:lang w:eastAsia="sk-SK"/>
              </w:rPr>
              <w:t>astného elektrického spotrebiča (zníženie výdavkov)</w:t>
            </w:r>
          </w:p>
        </w:tc>
      </w:tr>
      <w:tr w:rsidR="00C41A39" w:rsidRPr="002644DE" w14:paraId="6AA72324" w14:textId="77777777" w:rsidTr="00C41A39">
        <w:trPr>
          <w:trHeight w:val="397"/>
          <w:jc w:val="center"/>
        </w:trPr>
        <w:tc>
          <w:tcPr>
            <w:tcW w:w="129" w:type="pct"/>
            <w:vMerge w:val="restart"/>
            <w:tcBorders>
              <w:top w:val="single" w:sz="4" w:space="0" w:color="auto"/>
            </w:tcBorders>
            <w:shd w:val="clear" w:color="auto" w:fill="auto"/>
            <w:vAlign w:val="center"/>
          </w:tcPr>
          <w:p w14:paraId="6C75C919" w14:textId="77777777" w:rsidR="00C41A39" w:rsidRPr="002644DE" w:rsidRDefault="00C41A39" w:rsidP="00C41A39">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c)</w:t>
            </w:r>
          </w:p>
        </w:tc>
        <w:tc>
          <w:tcPr>
            <w:tcW w:w="1642" w:type="pct"/>
            <w:tcBorders>
              <w:top w:val="single" w:sz="4" w:space="0" w:color="auto"/>
            </w:tcBorders>
            <w:shd w:val="clear" w:color="auto" w:fill="auto"/>
          </w:tcPr>
          <w:p w14:paraId="7DB0A795" w14:textId="77777777" w:rsidR="00C41A39" w:rsidRPr="002644DE" w:rsidRDefault="00C41A39" w:rsidP="00C41A39">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 xml:space="preserve">Špecifikujte </w:t>
            </w:r>
            <w:r w:rsidRPr="002644DE">
              <w:rPr>
                <w:rFonts w:ascii="Times New Roman" w:eastAsia="Calibri" w:hAnsi="Times New Roman" w:cs="Times New Roman"/>
                <w:i/>
                <w:sz w:val="20"/>
                <w:szCs w:val="20"/>
                <w:lang w:eastAsia="sk-SK"/>
              </w:rPr>
              <w:t>ovplyvnené skupiny:</w:t>
            </w:r>
          </w:p>
        </w:tc>
        <w:tc>
          <w:tcPr>
            <w:tcW w:w="3229" w:type="pct"/>
            <w:tcBorders>
              <w:top w:val="single" w:sz="4" w:space="0" w:color="auto"/>
            </w:tcBorders>
            <w:shd w:val="clear" w:color="auto" w:fill="auto"/>
          </w:tcPr>
          <w:p w14:paraId="7D1A07B8" w14:textId="77777777" w:rsidR="00C41A39" w:rsidRPr="002644DE" w:rsidRDefault="00EB396B" w:rsidP="000860AB">
            <w:pPr>
              <w:spacing w:after="0" w:line="240" w:lineRule="auto"/>
              <w:rPr>
                <w:rFonts w:ascii="Times New Roman" w:eastAsia="Calibri" w:hAnsi="Times New Roman" w:cs="Times New Roman"/>
                <w:i/>
                <w:sz w:val="20"/>
                <w:szCs w:val="20"/>
                <w:lang w:eastAsia="sk-SK"/>
              </w:rPr>
            </w:pPr>
            <w:r w:rsidRPr="00787162">
              <w:rPr>
                <w:rFonts w:ascii="Times New Roman" w:eastAsia="Calibri" w:hAnsi="Times New Roman" w:cs="Times New Roman"/>
                <w:sz w:val="20"/>
                <w:szCs w:val="20"/>
                <w:lang w:eastAsia="sk-SK"/>
              </w:rPr>
              <w:t xml:space="preserve">Osoby </w:t>
            </w:r>
            <w:r w:rsidR="000860AB">
              <w:rPr>
                <w:rFonts w:ascii="Times New Roman" w:eastAsia="Calibri" w:hAnsi="Times New Roman" w:cs="Times New Roman"/>
                <w:sz w:val="20"/>
                <w:szCs w:val="20"/>
                <w:lang w:eastAsia="sk-SK"/>
              </w:rPr>
              <w:t>vo výkon väzby</w:t>
            </w:r>
            <w:r w:rsidRPr="00787162">
              <w:rPr>
                <w:rFonts w:ascii="Times New Roman" w:eastAsia="Calibri" w:hAnsi="Times New Roman" w:cs="Times New Roman"/>
                <w:sz w:val="20"/>
                <w:szCs w:val="20"/>
                <w:lang w:eastAsia="sk-SK"/>
              </w:rPr>
              <w:t xml:space="preserve"> </w:t>
            </w:r>
          </w:p>
        </w:tc>
      </w:tr>
      <w:tr w:rsidR="00C41A39" w:rsidRPr="002644DE" w14:paraId="1D602FCB" w14:textId="77777777" w:rsidTr="00C41A39">
        <w:trPr>
          <w:trHeight w:val="397"/>
          <w:jc w:val="center"/>
        </w:trPr>
        <w:tc>
          <w:tcPr>
            <w:tcW w:w="129" w:type="pct"/>
            <w:vMerge/>
            <w:shd w:val="clear" w:color="auto" w:fill="auto"/>
            <w:vAlign w:val="center"/>
          </w:tcPr>
          <w:p w14:paraId="28FBFB50" w14:textId="77777777" w:rsidR="00C41A39" w:rsidRPr="002644DE" w:rsidRDefault="00C41A39" w:rsidP="00C41A39">
            <w:pPr>
              <w:spacing w:after="0" w:line="240" w:lineRule="auto"/>
              <w:jc w:val="center"/>
              <w:rPr>
                <w:rFonts w:ascii="Times New Roman" w:eastAsia="Calibri" w:hAnsi="Times New Roman" w:cs="Times New Roman"/>
                <w:i/>
                <w:sz w:val="18"/>
                <w:szCs w:val="18"/>
                <w:lang w:eastAsia="sk-SK"/>
              </w:rPr>
            </w:pPr>
          </w:p>
        </w:tc>
        <w:tc>
          <w:tcPr>
            <w:tcW w:w="1642" w:type="pct"/>
            <w:shd w:val="clear" w:color="auto" w:fill="auto"/>
          </w:tcPr>
          <w:p w14:paraId="65E500BB" w14:textId="77777777" w:rsidR="00C41A39" w:rsidRPr="002644DE" w:rsidRDefault="00C41A39" w:rsidP="00C41A39">
            <w:pPr>
              <w:spacing w:after="0" w:line="240" w:lineRule="auto"/>
              <w:rPr>
                <w:rFonts w:ascii="Times New Roman" w:eastAsia="Calibri" w:hAnsi="Times New Roman" w:cs="Times New Roman"/>
                <w:i/>
                <w:sz w:val="20"/>
                <w:szCs w:val="20"/>
                <w:lang w:eastAsia="sk-SK"/>
              </w:rPr>
            </w:pPr>
            <w:r>
              <w:rPr>
                <w:rFonts w:ascii="Times New Roman" w:eastAsia="Calibri" w:hAnsi="Times New Roman" w:cs="Times New Roman"/>
                <w:i/>
                <w:sz w:val="18"/>
                <w:szCs w:val="20"/>
                <w:lang w:eastAsia="sk-SK"/>
              </w:rPr>
              <w:t>Ovplyvnená skupina č. 3</w:t>
            </w:r>
          </w:p>
        </w:tc>
        <w:tc>
          <w:tcPr>
            <w:tcW w:w="3229" w:type="pct"/>
            <w:tcBorders>
              <w:top w:val="dotted" w:sz="4" w:space="0" w:color="auto"/>
            </w:tcBorders>
            <w:shd w:val="clear" w:color="auto" w:fill="auto"/>
          </w:tcPr>
          <w:p w14:paraId="1D59E984" w14:textId="77777777" w:rsidR="00C41A39" w:rsidRPr="002644DE" w:rsidRDefault="00C41A39" w:rsidP="00C41A39">
            <w:pPr>
              <w:spacing w:after="0" w:line="240" w:lineRule="auto"/>
              <w:rPr>
                <w:rFonts w:ascii="Times New Roman" w:eastAsia="Calibri" w:hAnsi="Times New Roman" w:cs="Times New Roman"/>
                <w:sz w:val="20"/>
                <w:szCs w:val="20"/>
                <w:lang w:eastAsia="sk-SK"/>
              </w:rPr>
            </w:pPr>
            <w:r>
              <w:rPr>
                <w:rFonts w:ascii="Times New Roman" w:eastAsia="Calibri" w:hAnsi="Times New Roman" w:cs="Times New Roman"/>
                <w:i/>
                <w:sz w:val="18"/>
                <w:szCs w:val="20"/>
                <w:lang w:eastAsia="sk-SK"/>
              </w:rPr>
              <w:t>Ovplyvnená skupina č. 2</w:t>
            </w:r>
          </w:p>
        </w:tc>
      </w:tr>
      <w:tr w:rsidR="00C41A39" w:rsidRPr="002644DE" w14:paraId="092A0752" w14:textId="77777777" w:rsidTr="00C41A39">
        <w:trPr>
          <w:trHeight w:val="454"/>
          <w:jc w:val="center"/>
        </w:trPr>
        <w:tc>
          <w:tcPr>
            <w:tcW w:w="129" w:type="pct"/>
            <w:tcBorders>
              <w:top w:val="dotted" w:sz="4" w:space="0" w:color="auto"/>
            </w:tcBorders>
            <w:shd w:val="clear" w:color="auto" w:fill="F2F2F2"/>
            <w:vAlign w:val="center"/>
          </w:tcPr>
          <w:p w14:paraId="0E163320" w14:textId="77777777" w:rsidR="00C41A39" w:rsidRPr="002644DE" w:rsidRDefault="00C41A39" w:rsidP="00C41A39">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d)</w:t>
            </w:r>
          </w:p>
        </w:tc>
        <w:tc>
          <w:tcPr>
            <w:tcW w:w="4871" w:type="pct"/>
            <w:gridSpan w:val="2"/>
            <w:tcBorders>
              <w:top w:val="dotted" w:sz="4" w:space="0" w:color="auto"/>
            </w:tcBorders>
            <w:shd w:val="clear" w:color="auto" w:fill="F2F2F2"/>
            <w:vAlign w:val="center"/>
          </w:tcPr>
          <w:p w14:paraId="04B404D5" w14:textId="77777777" w:rsidR="00C41A39" w:rsidRPr="002644DE" w:rsidRDefault="00C41A39" w:rsidP="00C41A39">
            <w:pPr>
              <w:spacing w:after="0" w:line="240" w:lineRule="auto"/>
              <w:jc w:val="both"/>
              <w:rPr>
                <w:rFonts w:ascii="Times New Roman" w:eastAsia="Calibri" w:hAnsi="Times New Roman" w:cs="Times New Roman"/>
                <w:sz w:val="20"/>
                <w:szCs w:val="20"/>
                <w:lang w:eastAsia="sk-SK"/>
              </w:rPr>
            </w:pPr>
            <w:r w:rsidRPr="002644DE">
              <w:rPr>
                <w:rFonts w:ascii="Times New Roman" w:eastAsia="Calibri" w:hAnsi="Times New Roman" w:cs="Times New Roman"/>
                <w:b/>
                <w:i/>
                <w:sz w:val="20"/>
                <w:szCs w:val="20"/>
                <w:lang w:eastAsia="sk-SK"/>
              </w:rPr>
              <w:t>Kvantifikujte</w:t>
            </w:r>
            <w:r w:rsidRPr="002644DE">
              <w:rPr>
                <w:rFonts w:ascii="Times New Roman" w:eastAsia="Calibri" w:hAnsi="Times New Roman" w:cs="Times New Roman"/>
                <w:i/>
                <w:sz w:val="20"/>
                <w:szCs w:val="20"/>
                <w:lang w:eastAsia="sk-SK"/>
              </w:rPr>
              <w:t xml:space="preserve"> rast príjmov alebo pokles výdavkov </w:t>
            </w:r>
            <w:r w:rsidRPr="002644DE">
              <w:rPr>
                <w:rFonts w:ascii="Times New Roman" w:eastAsia="Calibri" w:hAnsi="Times New Roman" w:cs="Times New Roman"/>
                <w:b/>
                <w:i/>
                <w:sz w:val="20"/>
                <w:szCs w:val="20"/>
                <w:lang w:eastAsia="sk-SK"/>
              </w:rPr>
              <w:t>za jednotlivé</w:t>
            </w:r>
            <w:r w:rsidRPr="002644DE">
              <w:rPr>
                <w:rFonts w:ascii="Times New Roman" w:eastAsia="Calibri" w:hAnsi="Times New Roman" w:cs="Times New Roman"/>
                <w:i/>
                <w:sz w:val="20"/>
                <w:szCs w:val="20"/>
                <w:lang w:eastAsia="sk-SK"/>
              </w:rPr>
              <w:t xml:space="preserve"> </w:t>
            </w:r>
            <w:r w:rsidRPr="002644DE">
              <w:rPr>
                <w:rFonts w:ascii="Times New Roman" w:eastAsia="Calibri" w:hAnsi="Times New Roman" w:cs="Times New Roman"/>
                <w:b/>
                <w:i/>
                <w:sz w:val="20"/>
                <w:szCs w:val="20"/>
                <w:lang w:eastAsia="sk-SK"/>
              </w:rPr>
              <w:t>ovplyvnené</w:t>
            </w:r>
            <w:r w:rsidRPr="002644DE">
              <w:rPr>
                <w:rFonts w:ascii="Times New Roman" w:eastAsia="Calibri" w:hAnsi="Times New Roman" w:cs="Times New Roman"/>
                <w:i/>
                <w:sz w:val="20"/>
                <w:szCs w:val="20"/>
                <w:lang w:eastAsia="sk-SK"/>
              </w:rPr>
              <w:t xml:space="preserve"> </w:t>
            </w:r>
            <w:r w:rsidRPr="002644DE">
              <w:rPr>
                <w:rFonts w:ascii="Times New Roman" w:eastAsia="Calibri" w:hAnsi="Times New Roman" w:cs="Times New Roman"/>
                <w:b/>
                <w:i/>
                <w:sz w:val="20"/>
                <w:szCs w:val="20"/>
                <w:lang w:eastAsia="sk-SK"/>
              </w:rPr>
              <w:t>skupiny</w:t>
            </w:r>
            <w:r w:rsidRPr="002644DE">
              <w:rPr>
                <w:rFonts w:ascii="Times New Roman" w:eastAsia="Calibri" w:hAnsi="Times New Roman" w:cs="Times New Roman"/>
                <w:i/>
                <w:sz w:val="20"/>
                <w:szCs w:val="20"/>
                <w:lang w:eastAsia="sk-SK"/>
              </w:rPr>
              <w:t xml:space="preserve"> domácností / skupiny jednotlivcov a počet obyvateľstva/domácností ovplyvnených predkladaným návrhom.</w:t>
            </w:r>
          </w:p>
        </w:tc>
      </w:tr>
      <w:tr w:rsidR="00C41A39" w:rsidRPr="002644DE" w14:paraId="1D7DFE29" w14:textId="77777777" w:rsidTr="00C41A39">
        <w:trPr>
          <w:trHeight w:val="680"/>
          <w:jc w:val="center"/>
        </w:trPr>
        <w:tc>
          <w:tcPr>
            <w:tcW w:w="129" w:type="pct"/>
            <w:vMerge w:val="restart"/>
            <w:tcBorders>
              <w:top w:val="dotted" w:sz="4" w:space="0" w:color="auto"/>
            </w:tcBorders>
            <w:shd w:val="clear" w:color="auto" w:fill="auto"/>
            <w:vAlign w:val="center"/>
          </w:tcPr>
          <w:p w14:paraId="2C678126" w14:textId="77777777" w:rsidR="00C41A39" w:rsidRPr="002644DE" w:rsidRDefault="00C41A39" w:rsidP="00C41A39">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e)</w:t>
            </w:r>
          </w:p>
        </w:tc>
        <w:tc>
          <w:tcPr>
            <w:tcW w:w="1642" w:type="pct"/>
            <w:tcBorders>
              <w:top w:val="dotted" w:sz="4" w:space="0" w:color="auto"/>
            </w:tcBorders>
            <w:shd w:val="clear" w:color="auto" w:fill="auto"/>
          </w:tcPr>
          <w:p w14:paraId="19D256AA" w14:textId="77777777" w:rsidR="00C41A39" w:rsidRPr="002644DE" w:rsidRDefault="00C41A39" w:rsidP="00C41A39">
            <w:pPr>
              <w:numPr>
                <w:ilvl w:val="0"/>
                <w:numId w:val="11"/>
              </w:numPr>
              <w:spacing w:after="0" w:line="240" w:lineRule="auto"/>
              <w:contextualSpacing/>
              <w:jc w:val="both"/>
              <w:rPr>
                <w:rFonts w:ascii="Times New Roman" w:eastAsia="Calibri" w:hAnsi="Times New Roman" w:cs="Times New Roman"/>
                <w:i/>
                <w:sz w:val="18"/>
                <w:szCs w:val="20"/>
                <w:lang w:eastAsia="sk-SK"/>
              </w:rPr>
            </w:pPr>
            <w:r w:rsidRPr="002644DE">
              <w:rPr>
                <w:rFonts w:ascii="Times New Roman" w:eastAsia="Calibri" w:hAnsi="Times New Roman" w:cs="Times New Roman"/>
                <w:i/>
                <w:sz w:val="18"/>
                <w:szCs w:val="20"/>
                <w:lang w:eastAsia="sk-SK"/>
              </w:rPr>
              <w:t>priemerný rast príjmov/ pokles výdavkov v skupine v eurách a/alebo v % / obdobie:</w:t>
            </w:r>
          </w:p>
          <w:p w14:paraId="355372A7" w14:textId="77777777" w:rsidR="00C41A39" w:rsidRPr="002644DE" w:rsidRDefault="00C41A39" w:rsidP="00C41A39">
            <w:pPr>
              <w:numPr>
                <w:ilvl w:val="0"/>
                <w:numId w:val="11"/>
              </w:numPr>
              <w:spacing w:after="0" w:line="240" w:lineRule="auto"/>
              <w:contextualSpacing/>
              <w:jc w:val="both"/>
              <w:rPr>
                <w:rFonts w:ascii="Times New Roman" w:eastAsia="Calibri" w:hAnsi="Times New Roman" w:cs="Times New Roman"/>
                <w:i/>
                <w:sz w:val="20"/>
                <w:szCs w:val="20"/>
                <w:lang w:eastAsia="sk-SK"/>
              </w:rPr>
            </w:pPr>
            <w:r w:rsidRPr="002644DE">
              <w:rPr>
                <w:rFonts w:ascii="Times New Roman" w:eastAsia="Calibri" w:hAnsi="Times New Roman" w:cs="Times New Roman"/>
                <w:i/>
                <w:sz w:val="18"/>
                <w:szCs w:val="20"/>
                <w:lang w:eastAsia="sk-SK"/>
              </w:rPr>
              <w:t>veľkosť skupiny (počet obyvateľov):</w:t>
            </w:r>
          </w:p>
        </w:tc>
        <w:tc>
          <w:tcPr>
            <w:tcW w:w="3229" w:type="pct"/>
            <w:tcBorders>
              <w:top w:val="dotted" w:sz="4" w:space="0" w:color="auto"/>
            </w:tcBorders>
            <w:shd w:val="clear" w:color="auto" w:fill="auto"/>
          </w:tcPr>
          <w:p w14:paraId="5D6241AA" w14:textId="1AE1E5EF" w:rsidR="00C41A39" w:rsidRPr="00CF76E3" w:rsidRDefault="000860AB" w:rsidP="00336867">
            <w:pPr>
              <w:spacing w:after="0" w:line="240" w:lineRule="auto"/>
              <w:jc w:val="both"/>
              <w:rPr>
                <w:rFonts w:ascii="Times New Roman" w:eastAsia="Calibri" w:hAnsi="Times New Roman" w:cs="Times New Roman"/>
                <w:sz w:val="20"/>
                <w:szCs w:val="20"/>
                <w:lang w:eastAsia="sk-SK"/>
              </w:rPr>
            </w:pPr>
            <w:r>
              <w:rPr>
                <w:rFonts w:ascii="Times New Roman" w:eastAsia="Calibri" w:hAnsi="Times New Roman" w:cs="Times New Roman"/>
                <w:sz w:val="20"/>
                <w:szCs w:val="20"/>
                <w:lang w:eastAsia="sk-SK"/>
              </w:rPr>
              <w:t xml:space="preserve">Rôzny </w:t>
            </w:r>
            <w:r w:rsidR="00336867">
              <w:rPr>
                <w:rFonts w:ascii="Times New Roman" w:eastAsia="Calibri" w:hAnsi="Times New Roman" w:cs="Times New Roman"/>
                <w:sz w:val="20"/>
                <w:szCs w:val="20"/>
                <w:lang w:eastAsia="sk-SK"/>
              </w:rPr>
              <w:t>druh</w:t>
            </w:r>
            <w:r>
              <w:rPr>
                <w:rFonts w:ascii="Times New Roman" w:eastAsia="Calibri" w:hAnsi="Times New Roman" w:cs="Times New Roman"/>
                <w:sz w:val="20"/>
                <w:szCs w:val="20"/>
                <w:lang w:eastAsia="sk-SK"/>
              </w:rPr>
              <w:t xml:space="preserve"> zákonom určeného elektrického spotrebiča (</w:t>
            </w:r>
            <w:r w:rsidRPr="00EB396B">
              <w:rPr>
                <w:rFonts w:ascii="Times New Roman" w:eastAsia="Calibri" w:hAnsi="Times New Roman" w:cs="Times New Roman"/>
                <w:sz w:val="20"/>
                <w:szCs w:val="20"/>
                <w:lang w:eastAsia="sk-SK"/>
              </w:rPr>
              <w:t>napr. rádio, televízny prijímač, kanvica</w:t>
            </w:r>
            <w:r>
              <w:rPr>
                <w:rFonts w:ascii="Times New Roman" w:eastAsia="Calibri" w:hAnsi="Times New Roman" w:cs="Times New Roman"/>
                <w:sz w:val="20"/>
                <w:szCs w:val="20"/>
                <w:lang w:eastAsia="sk-SK"/>
              </w:rPr>
              <w:t>)</w:t>
            </w:r>
            <w:r w:rsidR="00336867">
              <w:rPr>
                <w:rFonts w:ascii="Times New Roman" w:eastAsia="Calibri" w:hAnsi="Times New Roman" w:cs="Times New Roman"/>
                <w:sz w:val="20"/>
                <w:szCs w:val="20"/>
                <w:lang w:eastAsia="sk-SK"/>
              </w:rPr>
              <w:t xml:space="preserve"> môže používať každá osoba vo výkone väzby</w:t>
            </w:r>
            <w:r>
              <w:rPr>
                <w:rFonts w:ascii="Times New Roman" w:eastAsia="Calibri" w:hAnsi="Times New Roman" w:cs="Times New Roman"/>
                <w:sz w:val="20"/>
                <w:szCs w:val="20"/>
                <w:lang w:eastAsia="sk-SK"/>
              </w:rPr>
              <w:t>. Prieme</w:t>
            </w:r>
            <w:r w:rsidR="00336867">
              <w:rPr>
                <w:rFonts w:ascii="Times New Roman" w:eastAsia="Calibri" w:hAnsi="Times New Roman" w:cs="Times New Roman"/>
                <w:sz w:val="20"/>
                <w:szCs w:val="20"/>
                <w:lang w:eastAsia="sk-SK"/>
              </w:rPr>
              <w:t>rný počet osôb vo výkone väzby</w:t>
            </w:r>
            <w:r>
              <w:rPr>
                <w:rFonts w:ascii="Times New Roman" w:eastAsia="Calibri" w:hAnsi="Times New Roman" w:cs="Times New Roman"/>
                <w:sz w:val="20"/>
                <w:szCs w:val="20"/>
                <w:lang w:eastAsia="sk-SK"/>
              </w:rPr>
              <w:t xml:space="preserve"> bol v roku 2020 na úrovni 1640 osôb. </w:t>
            </w:r>
            <w:r w:rsidR="00336867">
              <w:rPr>
                <w:rFonts w:ascii="Times New Roman" w:eastAsia="Calibri" w:hAnsi="Times New Roman" w:cs="Times New Roman"/>
                <w:sz w:val="20"/>
                <w:szCs w:val="20"/>
                <w:lang w:eastAsia="sk-SK"/>
              </w:rPr>
              <w:t>Maximálna výška</w:t>
            </w:r>
            <w:r>
              <w:rPr>
                <w:rFonts w:ascii="Times New Roman" w:eastAsia="Calibri" w:hAnsi="Times New Roman" w:cs="Times New Roman"/>
                <w:sz w:val="20"/>
                <w:szCs w:val="20"/>
                <w:lang w:eastAsia="sk-SK"/>
              </w:rPr>
              <w:t xml:space="preserve"> mesačnej úhrady za </w:t>
            </w:r>
            <w:r w:rsidR="00336867">
              <w:rPr>
                <w:rFonts w:ascii="Times New Roman" w:eastAsia="Calibri" w:hAnsi="Times New Roman" w:cs="Times New Roman"/>
                <w:sz w:val="20"/>
                <w:szCs w:val="20"/>
                <w:lang w:eastAsia="sk-SK"/>
              </w:rPr>
              <w:t>ponorný varič je 5,</w:t>
            </w:r>
            <w:r w:rsidR="00321119">
              <w:rPr>
                <w:rFonts w:ascii="Times New Roman" w:eastAsia="Calibri" w:hAnsi="Times New Roman" w:cs="Times New Roman"/>
                <w:sz w:val="20"/>
                <w:szCs w:val="20"/>
                <w:lang w:eastAsia="sk-SK"/>
              </w:rPr>
              <w:t xml:space="preserve">40 Eur; za </w:t>
            </w:r>
            <w:proofErr w:type="spellStart"/>
            <w:r w:rsidR="00321119">
              <w:rPr>
                <w:rFonts w:ascii="Times New Roman" w:eastAsia="Calibri" w:hAnsi="Times New Roman" w:cs="Times New Roman"/>
                <w:sz w:val="20"/>
                <w:szCs w:val="20"/>
                <w:lang w:eastAsia="sk-SK"/>
              </w:rPr>
              <w:t>rý</w:t>
            </w:r>
            <w:bookmarkStart w:id="0" w:name="_GoBack"/>
            <w:bookmarkEnd w:id="0"/>
            <w:r w:rsidR="00336867">
              <w:rPr>
                <w:rFonts w:ascii="Times New Roman" w:eastAsia="Calibri" w:hAnsi="Times New Roman" w:cs="Times New Roman"/>
                <w:sz w:val="20"/>
                <w:szCs w:val="20"/>
                <w:lang w:eastAsia="sk-SK"/>
              </w:rPr>
              <w:t>chlovarnú</w:t>
            </w:r>
            <w:proofErr w:type="spellEnd"/>
            <w:r w:rsidR="00336867">
              <w:rPr>
                <w:rFonts w:ascii="Times New Roman" w:eastAsia="Calibri" w:hAnsi="Times New Roman" w:cs="Times New Roman"/>
                <w:sz w:val="20"/>
                <w:szCs w:val="20"/>
                <w:lang w:eastAsia="sk-SK"/>
              </w:rPr>
              <w:t xml:space="preserve"> kanvicu je 5,40 Eur; za rádioprijímač je 0,30 Eur a TV prijímač  0,054 Eur x príkon elektrospotrebiča.</w:t>
            </w:r>
          </w:p>
        </w:tc>
      </w:tr>
      <w:tr w:rsidR="00C41A39" w:rsidRPr="002644DE" w14:paraId="474B9079" w14:textId="77777777" w:rsidTr="00C41A39">
        <w:trPr>
          <w:trHeight w:val="680"/>
          <w:jc w:val="center"/>
        </w:trPr>
        <w:tc>
          <w:tcPr>
            <w:tcW w:w="129" w:type="pct"/>
            <w:vMerge/>
            <w:shd w:val="clear" w:color="auto" w:fill="auto"/>
            <w:vAlign w:val="center"/>
          </w:tcPr>
          <w:p w14:paraId="058C37DA" w14:textId="77777777" w:rsidR="00C41A39" w:rsidRPr="002644DE" w:rsidRDefault="00C41A39" w:rsidP="00C41A39">
            <w:pPr>
              <w:spacing w:after="0" w:line="240" w:lineRule="auto"/>
              <w:jc w:val="center"/>
              <w:rPr>
                <w:rFonts w:ascii="Times New Roman" w:eastAsia="Calibri" w:hAnsi="Times New Roman" w:cs="Times New Roman"/>
                <w:i/>
                <w:sz w:val="18"/>
                <w:szCs w:val="18"/>
                <w:lang w:eastAsia="sk-SK"/>
              </w:rPr>
            </w:pPr>
          </w:p>
        </w:tc>
        <w:tc>
          <w:tcPr>
            <w:tcW w:w="1642" w:type="pct"/>
            <w:shd w:val="clear" w:color="auto" w:fill="auto"/>
          </w:tcPr>
          <w:p w14:paraId="6F474836" w14:textId="77777777" w:rsidR="00C41A39" w:rsidRPr="002644DE" w:rsidRDefault="00C41A39" w:rsidP="00C41A39">
            <w:pPr>
              <w:spacing w:after="0" w:line="240" w:lineRule="auto"/>
              <w:rPr>
                <w:rFonts w:ascii="Times New Roman" w:eastAsia="Calibri" w:hAnsi="Times New Roman" w:cs="Times New Roman"/>
                <w:i/>
                <w:sz w:val="20"/>
                <w:szCs w:val="20"/>
                <w:lang w:eastAsia="sk-SK"/>
              </w:rPr>
            </w:pPr>
            <w:r>
              <w:rPr>
                <w:rFonts w:ascii="Times New Roman" w:eastAsia="Calibri" w:hAnsi="Times New Roman" w:cs="Times New Roman"/>
                <w:i/>
                <w:sz w:val="18"/>
                <w:szCs w:val="20"/>
                <w:lang w:eastAsia="sk-SK"/>
              </w:rPr>
              <w:t>Ovplyvnená skupina č. 3</w:t>
            </w:r>
          </w:p>
        </w:tc>
        <w:tc>
          <w:tcPr>
            <w:tcW w:w="3229" w:type="pct"/>
            <w:tcBorders>
              <w:top w:val="dotted" w:sz="4" w:space="0" w:color="auto"/>
            </w:tcBorders>
            <w:shd w:val="clear" w:color="auto" w:fill="auto"/>
          </w:tcPr>
          <w:p w14:paraId="1CAA2B4B" w14:textId="77777777" w:rsidR="00C41A39" w:rsidRPr="002644DE" w:rsidRDefault="00C41A39" w:rsidP="00C41A39">
            <w:pPr>
              <w:spacing w:after="0" w:line="240" w:lineRule="auto"/>
              <w:rPr>
                <w:rFonts w:ascii="Times New Roman" w:eastAsia="Calibri" w:hAnsi="Times New Roman" w:cs="Times New Roman"/>
                <w:sz w:val="20"/>
                <w:szCs w:val="20"/>
                <w:lang w:eastAsia="sk-SK"/>
              </w:rPr>
            </w:pPr>
            <w:r>
              <w:rPr>
                <w:rFonts w:ascii="Times New Roman" w:eastAsia="Calibri" w:hAnsi="Times New Roman" w:cs="Times New Roman"/>
                <w:i/>
                <w:sz w:val="18"/>
                <w:szCs w:val="20"/>
                <w:lang w:eastAsia="sk-SK"/>
              </w:rPr>
              <w:t>Ovplyvnená skupina č. 2</w:t>
            </w:r>
          </w:p>
        </w:tc>
      </w:tr>
      <w:tr w:rsidR="00C41A39" w:rsidRPr="002644DE" w14:paraId="29C07D6D" w14:textId="77777777" w:rsidTr="00C41A39">
        <w:trPr>
          <w:trHeight w:val="397"/>
          <w:jc w:val="center"/>
        </w:trPr>
        <w:tc>
          <w:tcPr>
            <w:tcW w:w="129" w:type="pct"/>
            <w:tcBorders>
              <w:top w:val="dotted" w:sz="4" w:space="0" w:color="auto"/>
            </w:tcBorders>
            <w:shd w:val="clear" w:color="auto" w:fill="auto"/>
            <w:vAlign w:val="center"/>
          </w:tcPr>
          <w:p w14:paraId="38F23C96" w14:textId="77777777" w:rsidR="00C41A39" w:rsidRPr="002644DE" w:rsidRDefault="00C41A39" w:rsidP="00C41A39">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f)</w:t>
            </w:r>
          </w:p>
        </w:tc>
        <w:tc>
          <w:tcPr>
            <w:tcW w:w="1642" w:type="pct"/>
            <w:tcBorders>
              <w:top w:val="dotted" w:sz="4" w:space="0" w:color="auto"/>
            </w:tcBorders>
            <w:shd w:val="clear" w:color="auto" w:fill="auto"/>
          </w:tcPr>
          <w:p w14:paraId="400B1D09" w14:textId="77777777" w:rsidR="00C41A39" w:rsidRPr="002644DE" w:rsidRDefault="00C41A39" w:rsidP="00C41A39">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i/>
                <w:sz w:val="20"/>
                <w:szCs w:val="20"/>
                <w:lang w:eastAsia="sk-SK"/>
              </w:rPr>
              <w:t>Dôvod chýbajúcej kvantifikácie:</w:t>
            </w:r>
          </w:p>
        </w:tc>
        <w:tc>
          <w:tcPr>
            <w:tcW w:w="3229" w:type="pct"/>
            <w:tcBorders>
              <w:top w:val="dotted" w:sz="4" w:space="0" w:color="auto"/>
            </w:tcBorders>
            <w:shd w:val="clear" w:color="auto" w:fill="auto"/>
          </w:tcPr>
          <w:p w14:paraId="0565B43F" w14:textId="77777777" w:rsidR="00C41A39" w:rsidRPr="002644DE" w:rsidRDefault="00C41A39" w:rsidP="00C41A39">
            <w:pPr>
              <w:spacing w:after="0" w:line="240" w:lineRule="auto"/>
              <w:rPr>
                <w:rFonts w:ascii="Times New Roman" w:eastAsia="Calibri" w:hAnsi="Times New Roman" w:cs="Times New Roman"/>
                <w:sz w:val="20"/>
                <w:szCs w:val="20"/>
                <w:lang w:eastAsia="sk-SK"/>
              </w:rPr>
            </w:pPr>
          </w:p>
        </w:tc>
      </w:tr>
      <w:tr w:rsidR="00C41A39" w:rsidRPr="002644DE" w14:paraId="57C639E6" w14:textId="77777777" w:rsidTr="00C41A39">
        <w:trPr>
          <w:trHeight w:val="170"/>
          <w:jc w:val="center"/>
        </w:trPr>
        <w:tc>
          <w:tcPr>
            <w:tcW w:w="129" w:type="pct"/>
            <w:tcBorders>
              <w:top w:val="nil"/>
              <w:bottom w:val="single" w:sz="4" w:space="0" w:color="auto"/>
            </w:tcBorders>
            <w:shd w:val="clear" w:color="auto" w:fill="F2F2F2"/>
            <w:vAlign w:val="center"/>
          </w:tcPr>
          <w:p w14:paraId="58987C56" w14:textId="77777777" w:rsidR="00C41A39" w:rsidRPr="002644DE" w:rsidRDefault="00C41A39" w:rsidP="00C41A39">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g)</w:t>
            </w:r>
          </w:p>
        </w:tc>
        <w:tc>
          <w:tcPr>
            <w:tcW w:w="4871" w:type="pct"/>
            <w:gridSpan w:val="2"/>
            <w:tcBorders>
              <w:top w:val="nil"/>
              <w:bottom w:val="single" w:sz="4" w:space="0" w:color="auto"/>
            </w:tcBorders>
            <w:shd w:val="clear" w:color="auto" w:fill="F2F2F2"/>
            <w:vAlign w:val="center"/>
          </w:tcPr>
          <w:p w14:paraId="6CE6E2DB" w14:textId="77777777" w:rsidR="00C41A39" w:rsidRPr="002644DE" w:rsidRDefault="00C41A39" w:rsidP="00C41A39">
            <w:pPr>
              <w:spacing w:after="0" w:line="240" w:lineRule="auto"/>
              <w:rPr>
                <w:rFonts w:ascii="Times New Roman" w:eastAsia="Calibri" w:hAnsi="Times New Roman" w:cs="Times New Roman"/>
                <w:b/>
                <w:i/>
                <w:sz w:val="20"/>
                <w:szCs w:val="20"/>
                <w:lang w:eastAsia="sk-SK"/>
              </w:rPr>
            </w:pPr>
            <w:r w:rsidRPr="002644DE">
              <w:rPr>
                <w:rFonts w:ascii="Times New Roman" w:eastAsia="Calibri" w:hAnsi="Times New Roman" w:cs="Times New Roman"/>
                <w:b/>
                <w:i/>
                <w:sz w:val="20"/>
                <w:szCs w:val="20"/>
                <w:lang w:eastAsia="sk-SK"/>
              </w:rPr>
              <w:t>4.1.1.1</w:t>
            </w:r>
            <w:r w:rsidRPr="002644DE">
              <w:rPr>
                <w:rFonts w:ascii="Times New Roman" w:eastAsia="Calibri" w:hAnsi="Times New Roman" w:cs="Times New Roman"/>
                <w:i/>
                <w:sz w:val="20"/>
                <w:szCs w:val="20"/>
                <w:lang w:eastAsia="sk-SK"/>
              </w:rPr>
              <w:t xml:space="preserve"> </w:t>
            </w:r>
            <w:r w:rsidRPr="002644DE">
              <w:rPr>
                <w:rFonts w:ascii="Times New Roman" w:eastAsia="Calibri" w:hAnsi="Times New Roman" w:cs="Times New Roman"/>
                <w:b/>
                <w:i/>
                <w:sz w:val="20"/>
                <w:szCs w:val="20"/>
                <w:lang w:eastAsia="sk-SK"/>
              </w:rPr>
              <w:t>Z toho pozitívny vplyv na skupiny v riziku chudoby alebo sociálneho vylúčenia</w:t>
            </w:r>
          </w:p>
          <w:p w14:paraId="7099CFCF" w14:textId="77777777" w:rsidR="00C41A39" w:rsidRPr="002644DE" w:rsidRDefault="00C41A39" w:rsidP="00C41A39">
            <w:pPr>
              <w:spacing w:after="0" w:line="240" w:lineRule="auto"/>
              <w:rPr>
                <w:rFonts w:ascii="Times New Roman" w:eastAsia="Calibri" w:hAnsi="Times New Roman" w:cs="Times New Roman"/>
                <w:b/>
                <w:sz w:val="20"/>
                <w:szCs w:val="20"/>
                <w:lang w:eastAsia="sk-SK"/>
              </w:rPr>
            </w:pPr>
            <w:r w:rsidRPr="002644DE">
              <w:rPr>
                <w:rFonts w:ascii="Times New Roman" w:eastAsia="Calibri" w:hAnsi="Times New Roman" w:cs="Times New Roman"/>
                <w:i/>
                <w:sz w:val="18"/>
                <w:szCs w:val="20"/>
                <w:lang w:eastAsia="sk-SK"/>
              </w:rPr>
              <w:t>(V prípade významných vplyvov na príjmy alebo výdavky domácností v riziku chudoby, identifikujte a kvantifikujte pozitívny vplyv na chudobu obyvateľstva (napr. znižovanie miery rizika chudoby, priemerný rast príjmov/ pokles výdavkov v skupine)</w:t>
            </w:r>
          </w:p>
        </w:tc>
      </w:tr>
      <w:tr w:rsidR="00C41A39" w:rsidRPr="002644DE" w14:paraId="7A16EF5E" w14:textId="77777777" w:rsidTr="00C41A39">
        <w:trPr>
          <w:trHeight w:val="759"/>
          <w:jc w:val="center"/>
        </w:trPr>
        <w:tc>
          <w:tcPr>
            <w:tcW w:w="129" w:type="pct"/>
            <w:tcBorders>
              <w:top w:val="single" w:sz="4" w:space="0" w:color="auto"/>
              <w:bottom w:val="single" w:sz="4" w:space="0" w:color="auto"/>
            </w:tcBorders>
            <w:shd w:val="clear" w:color="auto" w:fill="auto"/>
            <w:vAlign w:val="center"/>
          </w:tcPr>
          <w:p w14:paraId="6AA81693" w14:textId="77777777" w:rsidR="00C41A39" w:rsidRPr="002644DE" w:rsidRDefault="00C41A39" w:rsidP="00C41A39">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h)</w:t>
            </w:r>
          </w:p>
        </w:tc>
        <w:tc>
          <w:tcPr>
            <w:tcW w:w="1642" w:type="pct"/>
            <w:tcBorders>
              <w:top w:val="single" w:sz="4" w:space="0" w:color="auto"/>
              <w:bottom w:val="single" w:sz="4" w:space="0" w:color="auto"/>
            </w:tcBorders>
            <w:shd w:val="clear" w:color="auto" w:fill="auto"/>
          </w:tcPr>
          <w:p w14:paraId="4D77066E" w14:textId="77777777" w:rsidR="00C41A39" w:rsidRPr="002644DE" w:rsidRDefault="00C41A39" w:rsidP="00C41A39">
            <w:pPr>
              <w:spacing w:after="0" w:line="240" w:lineRule="auto"/>
              <w:jc w:val="both"/>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 xml:space="preserve">Popíšte </w:t>
            </w:r>
            <w:r w:rsidRPr="002644DE">
              <w:rPr>
                <w:rFonts w:ascii="Times New Roman" w:eastAsia="Calibri" w:hAnsi="Times New Roman" w:cs="Times New Roman"/>
                <w:i/>
                <w:sz w:val="20"/>
                <w:szCs w:val="20"/>
                <w:lang w:eastAsia="sk-SK"/>
              </w:rPr>
              <w:t>opatrenie a jeho vplyv na hospodárenie domácností s uvedením, či ide o zvýšenie príjmov alebo zníženie výdavkov:</w:t>
            </w:r>
          </w:p>
        </w:tc>
        <w:tc>
          <w:tcPr>
            <w:tcW w:w="3229" w:type="pct"/>
            <w:tcBorders>
              <w:top w:val="single" w:sz="4" w:space="0" w:color="auto"/>
              <w:bottom w:val="single" w:sz="4" w:space="0" w:color="auto"/>
            </w:tcBorders>
            <w:shd w:val="clear" w:color="auto" w:fill="auto"/>
          </w:tcPr>
          <w:p w14:paraId="6A3E7B8E" w14:textId="77777777" w:rsidR="00C41A39" w:rsidRPr="002644DE" w:rsidRDefault="00C41A39" w:rsidP="00C41A39">
            <w:pPr>
              <w:spacing w:after="0" w:line="240" w:lineRule="auto"/>
              <w:rPr>
                <w:rFonts w:ascii="Times New Roman" w:eastAsia="Calibri" w:hAnsi="Times New Roman" w:cs="Times New Roman"/>
                <w:sz w:val="20"/>
                <w:szCs w:val="20"/>
                <w:lang w:eastAsia="sk-SK"/>
              </w:rPr>
            </w:pPr>
          </w:p>
        </w:tc>
      </w:tr>
      <w:tr w:rsidR="00C41A39" w:rsidRPr="002644DE" w14:paraId="16B22FFA" w14:textId="77777777" w:rsidTr="00C41A39">
        <w:trPr>
          <w:trHeight w:val="397"/>
          <w:jc w:val="center"/>
        </w:trPr>
        <w:tc>
          <w:tcPr>
            <w:tcW w:w="129" w:type="pct"/>
            <w:vMerge w:val="restart"/>
            <w:tcBorders>
              <w:top w:val="single" w:sz="4" w:space="0" w:color="auto"/>
            </w:tcBorders>
            <w:shd w:val="clear" w:color="auto" w:fill="auto"/>
            <w:vAlign w:val="center"/>
          </w:tcPr>
          <w:p w14:paraId="5CE9E1DB" w14:textId="77777777" w:rsidR="00C41A39" w:rsidRPr="002644DE" w:rsidRDefault="00C41A39" w:rsidP="00C41A39">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i)</w:t>
            </w:r>
          </w:p>
        </w:tc>
        <w:tc>
          <w:tcPr>
            <w:tcW w:w="1642" w:type="pct"/>
            <w:tcBorders>
              <w:top w:val="single" w:sz="4" w:space="0" w:color="auto"/>
            </w:tcBorders>
            <w:shd w:val="clear" w:color="auto" w:fill="auto"/>
          </w:tcPr>
          <w:p w14:paraId="138A8061" w14:textId="77777777" w:rsidR="00C41A39" w:rsidRPr="002644DE" w:rsidRDefault="00C41A39" w:rsidP="00C41A39">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 xml:space="preserve">Špecifikujte </w:t>
            </w:r>
            <w:r w:rsidRPr="002644DE">
              <w:rPr>
                <w:rFonts w:ascii="Times New Roman" w:eastAsia="Calibri" w:hAnsi="Times New Roman" w:cs="Times New Roman"/>
                <w:i/>
                <w:sz w:val="20"/>
                <w:szCs w:val="20"/>
                <w:lang w:eastAsia="sk-SK"/>
              </w:rPr>
              <w:t>ovplyvnené skupiny:</w:t>
            </w:r>
          </w:p>
        </w:tc>
        <w:tc>
          <w:tcPr>
            <w:tcW w:w="3229" w:type="pct"/>
            <w:tcBorders>
              <w:top w:val="single" w:sz="4" w:space="0" w:color="auto"/>
            </w:tcBorders>
            <w:shd w:val="clear" w:color="auto" w:fill="auto"/>
          </w:tcPr>
          <w:p w14:paraId="436BB958" w14:textId="77777777" w:rsidR="00C41A39" w:rsidRPr="002644DE" w:rsidRDefault="00C41A39" w:rsidP="00C41A39">
            <w:pPr>
              <w:spacing w:after="0" w:line="240" w:lineRule="auto"/>
              <w:rPr>
                <w:rFonts w:ascii="Times New Roman" w:eastAsia="Calibri" w:hAnsi="Times New Roman" w:cs="Times New Roman"/>
                <w:i/>
                <w:sz w:val="18"/>
                <w:szCs w:val="20"/>
                <w:lang w:eastAsia="sk-SK"/>
              </w:rPr>
            </w:pPr>
            <w:r>
              <w:rPr>
                <w:rFonts w:ascii="Times New Roman" w:eastAsia="Calibri" w:hAnsi="Times New Roman" w:cs="Times New Roman"/>
                <w:i/>
                <w:sz w:val="18"/>
                <w:szCs w:val="20"/>
                <w:lang w:eastAsia="sk-SK"/>
              </w:rPr>
              <w:t>Ovplyvnená skupina č. 1</w:t>
            </w:r>
          </w:p>
        </w:tc>
      </w:tr>
      <w:tr w:rsidR="00C41A39" w:rsidRPr="002644DE" w14:paraId="68184BA1" w14:textId="77777777" w:rsidTr="00C41A39">
        <w:trPr>
          <w:trHeight w:val="397"/>
          <w:jc w:val="center"/>
        </w:trPr>
        <w:tc>
          <w:tcPr>
            <w:tcW w:w="129" w:type="pct"/>
            <w:vMerge/>
            <w:shd w:val="clear" w:color="auto" w:fill="auto"/>
            <w:vAlign w:val="center"/>
          </w:tcPr>
          <w:p w14:paraId="4CE7367A" w14:textId="77777777" w:rsidR="00C41A39" w:rsidRPr="002644DE" w:rsidRDefault="00C41A39" w:rsidP="00C41A39">
            <w:pPr>
              <w:spacing w:after="0" w:line="240" w:lineRule="auto"/>
              <w:jc w:val="center"/>
              <w:rPr>
                <w:rFonts w:ascii="Times New Roman" w:eastAsia="Calibri" w:hAnsi="Times New Roman" w:cs="Times New Roman"/>
                <w:i/>
                <w:sz w:val="18"/>
                <w:szCs w:val="18"/>
                <w:lang w:eastAsia="sk-SK"/>
              </w:rPr>
            </w:pPr>
          </w:p>
        </w:tc>
        <w:tc>
          <w:tcPr>
            <w:tcW w:w="1642" w:type="pct"/>
            <w:shd w:val="clear" w:color="auto" w:fill="auto"/>
          </w:tcPr>
          <w:p w14:paraId="5D21CA0C" w14:textId="77777777" w:rsidR="00C41A39" w:rsidRPr="002644DE" w:rsidRDefault="00C41A39" w:rsidP="00C41A39">
            <w:pPr>
              <w:spacing w:after="0" w:line="240" w:lineRule="auto"/>
              <w:rPr>
                <w:rFonts w:ascii="Times New Roman" w:eastAsia="Calibri" w:hAnsi="Times New Roman" w:cs="Times New Roman"/>
                <w:i/>
                <w:sz w:val="20"/>
                <w:szCs w:val="20"/>
                <w:lang w:eastAsia="sk-SK"/>
              </w:rPr>
            </w:pPr>
            <w:r>
              <w:rPr>
                <w:rFonts w:ascii="Times New Roman" w:eastAsia="Calibri" w:hAnsi="Times New Roman" w:cs="Times New Roman"/>
                <w:i/>
                <w:sz w:val="18"/>
                <w:szCs w:val="20"/>
                <w:lang w:eastAsia="sk-SK"/>
              </w:rPr>
              <w:t>Ovplyvnená skupina č. 3</w:t>
            </w:r>
          </w:p>
        </w:tc>
        <w:tc>
          <w:tcPr>
            <w:tcW w:w="3229" w:type="pct"/>
            <w:tcBorders>
              <w:top w:val="dotted" w:sz="4" w:space="0" w:color="auto"/>
            </w:tcBorders>
            <w:shd w:val="clear" w:color="auto" w:fill="auto"/>
          </w:tcPr>
          <w:p w14:paraId="7451257E" w14:textId="77777777" w:rsidR="00C41A39" w:rsidRPr="002644DE" w:rsidRDefault="00C41A39" w:rsidP="00C41A39">
            <w:pPr>
              <w:spacing w:after="0" w:line="240" w:lineRule="auto"/>
              <w:rPr>
                <w:rFonts w:ascii="Times New Roman" w:eastAsia="Calibri" w:hAnsi="Times New Roman" w:cs="Times New Roman"/>
                <w:sz w:val="20"/>
                <w:szCs w:val="20"/>
                <w:lang w:eastAsia="sk-SK"/>
              </w:rPr>
            </w:pPr>
            <w:r>
              <w:rPr>
                <w:rFonts w:ascii="Times New Roman" w:eastAsia="Calibri" w:hAnsi="Times New Roman" w:cs="Times New Roman"/>
                <w:i/>
                <w:sz w:val="18"/>
                <w:szCs w:val="20"/>
                <w:lang w:eastAsia="sk-SK"/>
              </w:rPr>
              <w:t>Ovplyvnená skupina č. 2</w:t>
            </w:r>
          </w:p>
        </w:tc>
      </w:tr>
      <w:tr w:rsidR="00C41A39" w:rsidRPr="002644DE" w14:paraId="2697E081" w14:textId="77777777" w:rsidTr="00C41A39">
        <w:trPr>
          <w:trHeight w:val="397"/>
          <w:jc w:val="center"/>
        </w:trPr>
        <w:tc>
          <w:tcPr>
            <w:tcW w:w="129" w:type="pct"/>
            <w:tcBorders>
              <w:top w:val="dotted" w:sz="4" w:space="0" w:color="auto"/>
            </w:tcBorders>
            <w:shd w:val="clear" w:color="auto" w:fill="F2F2F2"/>
            <w:vAlign w:val="center"/>
          </w:tcPr>
          <w:p w14:paraId="071A5F3F" w14:textId="77777777" w:rsidR="00C41A39" w:rsidRPr="002644DE" w:rsidRDefault="00C41A39" w:rsidP="00C41A39">
            <w:pPr>
              <w:spacing w:after="0" w:line="240" w:lineRule="auto"/>
              <w:jc w:val="center"/>
              <w:rPr>
                <w:rFonts w:ascii="Times New Roman" w:eastAsia="Calibri" w:hAnsi="Times New Roman" w:cs="Times New Roman"/>
                <w:sz w:val="18"/>
                <w:szCs w:val="18"/>
                <w:lang w:eastAsia="sk-SK"/>
              </w:rPr>
            </w:pPr>
            <w:r w:rsidRPr="002644DE">
              <w:rPr>
                <w:rFonts w:ascii="Times New Roman" w:eastAsia="Calibri" w:hAnsi="Times New Roman" w:cs="Times New Roman"/>
                <w:i/>
                <w:sz w:val="18"/>
                <w:szCs w:val="18"/>
                <w:lang w:eastAsia="sk-SK"/>
              </w:rPr>
              <w:t>j</w:t>
            </w:r>
            <w:r w:rsidRPr="002644DE">
              <w:rPr>
                <w:rFonts w:ascii="Times New Roman" w:eastAsia="Calibri" w:hAnsi="Times New Roman" w:cs="Times New Roman"/>
                <w:sz w:val="18"/>
                <w:szCs w:val="18"/>
                <w:lang w:eastAsia="sk-SK"/>
              </w:rPr>
              <w:t>)</w:t>
            </w:r>
          </w:p>
        </w:tc>
        <w:tc>
          <w:tcPr>
            <w:tcW w:w="4871" w:type="pct"/>
            <w:gridSpan w:val="2"/>
            <w:tcBorders>
              <w:top w:val="dotted" w:sz="4" w:space="0" w:color="auto"/>
            </w:tcBorders>
            <w:shd w:val="clear" w:color="auto" w:fill="F2F2F2"/>
          </w:tcPr>
          <w:p w14:paraId="19C49BC0" w14:textId="77777777" w:rsidR="00C41A39" w:rsidRPr="002644DE" w:rsidRDefault="00C41A39" w:rsidP="00C41A39">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 xml:space="preserve">Kvantifikujte </w:t>
            </w:r>
            <w:r w:rsidRPr="002644DE">
              <w:rPr>
                <w:rFonts w:ascii="Times New Roman" w:eastAsia="Calibri" w:hAnsi="Times New Roman" w:cs="Times New Roman"/>
                <w:i/>
                <w:sz w:val="20"/>
                <w:szCs w:val="20"/>
                <w:lang w:eastAsia="sk-SK"/>
              </w:rPr>
              <w:t xml:space="preserve">rast príjmov alebo pokles výdavkov </w:t>
            </w:r>
            <w:r w:rsidRPr="002644DE">
              <w:rPr>
                <w:rFonts w:ascii="Times New Roman" w:eastAsia="Calibri" w:hAnsi="Times New Roman" w:cs="Times New Roman"/>
                <w:b/>
                <w:i/>
                <w:sz w:val="20"/>
                <w:szCs w:val="20"/>
                <w:lang w:eastAsia="sk-SK"/>
              </w:rPr>
              <w:t>za jednotlivé ovplyvnené skupiny</w:t>
            </w:r>
            <w:r w:rsidRPr="002644DE">
              <w:rPr>
                <w:rFonts w:ascii="Times New Roman" w:eastAsia="Calibri" w:hAnsi="Times New Roman" w:cs="Times New Roman"/>
                <w:i/>
                <w:sz w:val="20"/>
                <w:szCs w:val="20"/>
                <w:lang w:eastAsia="sk-SK"/>
              </w:rPr>
              <w:t xml:space="preserve"> domácností / skupiny jednotlivcov a počet obyvateľstva/domácností ovplyvnených predkladaným návrhom.</w:t>
            </w:r>
          </w:p>
        </w:tc>
      </w:tr>
      <w:tr w:rsidR="00C41A39" w:rsidRPr="002644DE" w14:paraId="01C39864" w14:textId="77777777" w:rsidTr="00C41A39">
        <w:trPr>
          <w:trHeight w:val="680"/>
          <w:jc w:val="center"/>
        </w:trPr>
        <w:tc>
          <w:tcPr>
            <w:tcW w:w="129" w:type="pct"/>
            <w:vMerge w:val="restart"/>
            <w:tcBorders>
              <w:top w:val="dotted" w:sz="4" w:space="0" w:color="auto"/>
            </w:tcBorders>
            <w:shd w:val="clear" w:color="auto" w:fill="auto"/>
            <w:vAlign w:val="center"/>
          </w:tcPr>
          <w:p w14:paraId="2B8C80D8" w14:textId="77777777" w:rsidR="00C41A39" w:rsidRPr="002644DE" w:rsidRDefault="00C41A39" w:rsidP="00C41A39">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k)</w:t>
            </w:r>
          </w:p>
        </w:tc>
        <w:tc>
          <w:tcPr>
            <w:tcW w:w="1642" w:type="pct"/>
            <w:tcBorders>
              <w:top w:val="dotted" w:sz="4" w:space="0" w:color="auto"/>
            </w:tcBorders>
            <w:shd w:val="clear" w:color="auto" w:fill="auto"/>
          </w:tcPr>
          <w:p w14:paraId="483798FD" w14:textId="77777777" w:rsidR="00C41A39" w:rsidRPr="002644DE" w:rsidRDefault="00C41A39" w:rsidP="00C41A39">
            <w:pPr>
              <w:numPr>
                <w:ilvl w:val="0"/>
                <w:numId w:val="11"/>
              </w:numPr>
              <w:spacing w:after="0" w:line="240" w:lineRule="auto"/>
              <w:contextualSpacing/>
              <w:rPr>
                <w:rFonts w:ascii="Times New Roman" w:eastAsia="Calibri" w:hAnsi="Times New Roman" w:cs="Times New Roman"/>
                <w:i/>
                <w:sz w:val="18"/>
                <w:szCs w:val="20"/>
                <w:lang w:eastAsia="sk-SK"/>
              </w:rPr>
            </w:pPr>
            <w:r w:rsidRPr="002644DE">
              <w:rPr>
                <w:rFonts w:ascii="Times New Roman" w:eastAsia="Calibri" w:hAnsi="Times New Roman" w:cs="Times New Roman"/>
                <w:i/>
                <w:sz w:val="18"/>
                <w:szCs w:val="20"/>
                <w:lang w:eastAsia="sk-SK"/>
              </w:rPr>
              <w:t>priemerný rast príjmov/ pokles výdavkov v skupine v eurách a/alebo v % / obdobie:</w:t>
            </w:r>
          </w:p>
          <w:p w14:paraId="17F4F66F" w14:textId="77777777" w:rsidR="00C41A39" w:rsidRPr="002644DE" w:rsidRDefault="00C41A39" w:rsidP="00C41A39">
            <w:pPr>
              <w:numPr>
                <w:ilvl w:val="0"/>
                <w:numId w:val="11"/>
              </w:numPr>
              <w:spacing w:after="0" w:line="240" w:lineRule="auto"/>
              <w:contextualSpacing/>
              <w:rPr>
                <w:rFonts w:ascii="Times New Roman" w:eastAsia="Calibri" w:hAnsi="Times New Roman" w:cs="Times New Roman"/>
                <w:i/>
                <w:sz w:val="20"/>
                <w:szCs w:val="20"/>
                <w:lang w:eastAsia="sk-SK"/>
              </w:rPr>
            </w:pPr>
            <w:r w:rsidRPr="002644DE">
              <w:rPr>
                <w:rFonts w:ascii="Times New Roman" w:eastAsia="Calibri" w:hAnsi="Times New Roman" w:cs="Times New Roman"/>
                <w:i/>
                <w:sz w:val="18"/>
                <w:szCs w:val="20"/>
                <w:lang w:eastAsia="sk-SK"/>
              </w:rPr>
              <w:t>veľkosť skupiny (počet obyvateľov):</w:t>
            </w:r>
          </w:p>
        </w:tc>
        <w:tc>
          <w:tcPr>
            <w:tcW w:w="3229" w:type="pct"/>
            <w:tcBorders>
              <w:top w:val="dotted" w:sz="4" w:space="0" w:color="auto"/>
            </w:tcBorders>
            <w:shd w:val="clear" w:color="auto" w:fill="auto"/>
          </w:tcPr>
          <w:p w14:paraId="2B9EAF9B" w14:textId="77777777" w:rsidR="00C41A39" w:rsidRPr="002644DE" w:rsidRDefault="00C41A39" w:rsidP="00C41A39">
            <w:pPr>
              <w:spacing w:after="0" w:line="240" w:lineRule="auto"/>
              <w:rPr>
                <w:rFonts w:ascii="Times New Roman" w:eastAsia="Calibri" w:hAnsi="Times New Roman" w:cs="Times New Roman"/>
                <w:sz w:val="20"/>
                <w:szCs w:val="20"/>
                <w:lang w:eastAsia="sk-SK"/>
              </w:rPr>
            </w:pPr>
            <w:r>
              <w:rPr>
                <w:rFonts w:ascii="Times New Roman" w:eastAsia="Calibri" w:hAnsi="Times New Roman" w:cs="Times New Roman"/>
                <w:i/>
                <w:sz w:val="18"/>
                <w:szCs w:val="20"/>
                <w:lang w:eastAsia="sk-SK"/>
              </w:rPr>
              <w:t>Ovplyvnená skupina č. 1</w:t>
            </w:r>
          </w:p>
        </w:tc>
      </w:tr>
      <w:tr w:rsidR="00C41A39" w:rsidRPr="002644DE" w14:paraId="3ABCCB54" w14:textId="77777777" w:rsidTr="00C41A39">
        <w:trPr>
          <w:trHeight w:val="680"/>
          <w:jc w:val="center"/>
        </w:trPr>
        <w:tc>
          <w:tcPr>
            <w:tcW w:w="129" w:type="pct"/>
            <w:vMerge/>
            <w:shd w:val="clear" w:color="auto" w:fill="auto"/>
            <w:vAlign w:val="center"/>
          </w:tcPr>
          <w:p w14:paraId="47B9E7F4" w14:textId="77777777" w:rsidR="00C41A39" w:rsidRPr="002644DE" w:rsidRDefault="00C41A39" w:rsidP="00C41A39">
            <w:pPr>
              <w:spacing w:after="0" w:line="240" w:lineRule="auto"/>
              <w:jc w:val="center"/>
              <w:rPr>
                <w:rFonts w:ascii="Times New Roman" w:eastAsia="Calibri" w:hAnsi="Times New Roman" w:cs="Times New Roman"/>
                <w:i/>
                <w:sz w:val="18"/>
                <w:szCs w:val="18"/>
                <w:lang w:eastAsia="sk-SK"/>
              </w:rPr>
            </w:pPr>
          </w:p>
        </w:tc>
        <w:tc>
          <w:tcPr>
            <w:tcW w:w="1642" w:type="pct"/>
            <w:shd w:val="clear" w:color="auto" w:fill="auto"/>
          </w:tcPr>
          <w:p w14:paraId="42045B40" w14:textId="77777777" w:rsidR="00C41A39" w:rsidRPr="002644DE" w:rsidRDefault="00C41A39" w:rsidP="00C41A39">
            <w:pPr>
              <w:spacing w:after="0" w:line="240" w:lineRule="auto"/>
              <w:rPr>
                <w:rFonts w:ascii="Times New Roman" w:eastAsia="Calibri" w:hAnsi="Times New Roman" w:cs="Times New Roman"/>
                <w:i/>
                <w:sz w:val="20"/>
                <w:szCs w:val="20"/>
                <w:lang w:eastAsia="sk-SK"/>
              </w:rPr>
            </w:pPr>
            <w:r>
              <w:rPr>
                <w:rFonts w:ascii="Times New Roman" w:eastAsia="Calibri" w:hAnsi="Times New Roman" w:cs="Times New Roman"/>
                <w:i/>
                <w:sz w:val="18"/>
                <w:szCs w:val="20"/>
                <w:lang w:eastAsia="sk-SK"/>
              </w:rPr>
              <w:t>Ovplyvnená skupina č. 3</w:t>
            </w:r>
          </w:p>
        </w:tc>
        <w:tc>
          <w:tcPr>
            <w:tcW w:w="3229" w:type="pct"/>
            <w:tcBorders>
              <w:top w:val="dotted" w:sz="4" w:space="0" w:color="auto"/>
            </w:tcBorders>
            <w:shd w:val="clear" w:color="auto" w:fill="auto"/>
          </w:tcPr>
          <w:p w14:paraId="3C2D8E67" w14:textId="77777777" w:rsidR="00C41A39" w:rsidRPr="002644DE" w:rsidRDefault="00C41A39" w:rsidP="00C41A39">
            <w:pPr>
              <w:spacing w:after="0" w:line="240" w:lineRule="auto"/>
              <w:rPr>
                <w:rFonts w:ascii="Times New Roman" w:eastAsia="Calibri" w:hAnsi="Times New Roman" w:cs="Times New Roman"/>
                <w:sz w:val="20"/>
                <w:szCs w:val="20"/>
                <w:lang w:eastAsia="sk-SK"/>
              </w:rPr>
            </w:pPr>
            <w:r>
              <w:rPr>
                <w:rFonts w:ascii="Times New Roman" w:eastAsia="Calibri" w:hAnsi="Times New Roman" w:cs="Times New Roman"/>
                <w:i/>
                <w:sz w:val="18"/>
                <w:szCs w:val="20"/>
                <w:lang w:eastAsia="sk-SK"/>
              </w:rPr>
              <w:t>Ovplyvnená skupina č. 2</w:t>
            </w:r>
          </w:p>
        </w:tc>
      </w:tr>
      <w:tr w:rsidR="00C41A39" w:rsidRPr="002644DE" w14:paraId="687D394C" w14:textId="77777777" w:rsidTr="00C41A39">
        <w:trPr>
          <w:trHeight w:val="350"/>
          <w:jc w:val="center"/>
        </w:trPr>
        <w:tc>
          <w:tcPr>
            <w:tcW w:w="129" w:type="pct"/>
            <w:tcBorders>
              <w:top w:val="dotted" w:sz="4" w:space="0" w:color="auto"/>
              <w:bottom w:val="single" w:sz="4" w:space="0" w:color="auto"/>
            </w:tcBorders>
            <w:shd w:val="clear" w:color="auto" w:fill="auto"/>
            <w:vAlign w:val="center"/>
          </w:tcPr>
          <w:p w14:paraId="77D11B0C" w14:textId="77777777" w:rsidR="00C41A39" w:rsidRPr="002644DE" w:rsidRDefault="00C41A39" w:rsidP="00C41A39">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lastRenderedPageBreak/>
              <w:t>l)</w:t>
            </w:r>
          </w:p>
        </w:tc>
        <w:tc>
          <w:tcPr>
            <w:tcW w:w="1642" w:type="pct"/>
            <w:tcBorders>
              <w:top w:val="dotted" w:sz="4" w:space="0" w:color="auto"/>
              <w:bottom w:val="single" w:sz="4" w:space="0" w:color="auto"/>
            </w:tcBorders>
            <w:shd w:val="clear" w:color="auto" w:fill="auto"/>
          </w:tcPr>
          <w:p w14:paraId="2C078AC7" w14:textId="77777777" w:rsidR="00C41A39" w:rsidRPr="002644DE" w:rsidRDefault="00C41A39" w:rsidP="00C41A39">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i/>
                <w:sz w:val="20"/>
                <w:szCs w:val="20"/>
                <w:lang w:eastAsia="sk-SK"/>
              </w:rPr>
              <w:t>Dôvod chýbajúcej kvantifikácie:</w:t>
            </w:r>
          </w:p>
        </w:tc>
        <w:tc>
          <w:tcPr>
            <w:tcW w:w="3229" w:type="pct"/>
            <w:tcBorders>
              <w:top w:val="dotted" w:sz="4" w:space="0" w:color="auto"/>
              <w:bottom w:val="single" w:sz="4" w:space="0" w:color="auto"/>
            </w:tcBorders>
            <w:shd w:val="clear" w:color="auto" w:fill="auto"/>
          </w:tcPr>
          <w:p w14:paraId="3863D207" w14:textId="77777777" w:rsidR="00C41A39" w:rsidRPr="002644DE" w:rsidRDefault="00C41A39" w:rsidP="00C41A39">
            <w:pPr>
              <w:spacing w:after="0" w:line="240" w:lineRule="auto"/>
              <w:rPr>
                <w:rFonts w:ascii="Times New Roman" w:eastAsia="Calibri" w:hAnsi="Times New Roman" w:cs="Times New Roman"/>
                <w:sz w:val="20"/>
                <w:szCs w:val="20"/>
                <w:lang w:eastAsia="sk-SK"/>
              </w:rPr>
            </w:pPr>
          </w:p>
        </w:tc>
      </w:tr>
      <w:tr w:rsidR="00C41A39" w:rsidRPr="002644DE" w14:paraId="2FAB05A5" w14:textId="77777777" w:rsidTr="00C41A39">
        <w:trPr>
          <w:trHeight w:val="170"/>
          <w:jc w:val="center"/>
        </w:trPr>
        <w:tc>
          <w:tcPr>
            <w:tcW w:w="129" w:type="pct"/>
            <w:tcBorders>
              <w:top w:val="single" w:sz="4" w:space="0" w:color="auto"/>
              <w:bottom w:val="single" w:sz="4" w:space="0" w:color="auto"/>
            </w:tcBorders>
            <w:shd w:val="clear" w:color="auto" w:fill="DDDDDD"/>
            <w:vAlign w:val="center"/>
          </w:tcPr>
          <w:p w14:paraId="270C01E3" w14:textId="77777777" w:rsidR="00C41A39" w:rsidRPr="002644DE" w:rsidRDefault="00C41A39" w:rsidP="00C41A39">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a)</w:t>
            </w:r>
          </w:p>
        </w:tc>
        <w:tc>
          <w:tcPr>
            <w:tcW w:w="4871" w:type="pct"/>
            <w:gridSpan w:val="2"/>
            <w:tcBorders>
              <w:top w:val="single" w:sz="4" w:space="0" w:color="auto"/>
              <w:bottom w:val="single" w:sz="4" w:space="0" w:color="auto"/>
            </w:tcBorders>
            <w:shd w:val="clear" w:color="auto" w:fill="DDDDDD"/>
            <w:vAlign w:val="center"/>
          </w:tcPr>
          <w:p w14:paraId="12B11CD0" w14:textId="77777777" w:rsidR="00C41A39" w:rsidRPr="002644DE" w:rsidRDefault="00C41A39" w:rsidP="00C41A39">
            <w:pPr>
              <w:spacing w:after="0" w:line="240" w:lineRule="auto"/>
              <w:jc w:val="center"/>
              <w:rPr>
                <w:rFonts w:ascii="Times New Roman" w:eastAsia="Calibri" w:hAnsi="Times New Roman" w:cs="Times New Roman"/>
                <w:b/>
                <w:color w:val="0070C0"/>
                <w:sz w:val="20"/>
                <w:szCs w:val="20"/>
                <w:lang w:eastAsia="sk-SK"/>
              </w:rPr>
            </w:pPr>
            <w:r w:rsidRPr="002644DE">
              <w:rPr>
                <w:rFonts w:ascii="Times New Roman" w:eastAsia="Calibri" w:hAnsi="Times New Roman" w:cs="Times New Roman"/>
                <w:b/>
                <w:i/>
                <w:sz w:val="20"/>
                <w:szCs w:val="20"/>
                <w:lang w:eastAsia="sk-SK"/>
              </w:rPr>
              <w:t>4.1.2 Negatívny vplyv</w:t>
            </w:r>
          </w:p>
        </w:tc>
      </w:tr>
      <w:tr w:rsidR="00C41A39" w:rsidRPr="002644DE" w14:paraId="48D9B400" w14:textId="77777777" w:rsidTr="00C41A39">
        <w:trPr>
          <w:trHeight w:val="759"/>
          <w:jc w:val="center"/>
        </w:trPr>
        <w:tc>
          <w:tcPr>
            <w:tcW w:w="129" w:type="pct"/>
            <w:tcBorders>
              <w:top w:val="single" w:sz="4" w:space="0" w:color="auto"/>
              <w:bottom w:val="single" w:sz="4" w:space="0" w:color="auto"/>
            </w:tcBorders>
            <w:shd w:val="clear" w:color="auto" w:fill="auto"/>
            <w:vAlign w:val="center"/>
          </w:tcPr>
          <w:p w14:paraId="4F04599E" w14:textId="77777777" w:rsidR="00C41A39" w:rsidRPr="002644DE" w:rsidRDefault="00C41A39" w:rsidP="00C41A39">
            <w:pPr>
              <w:spacing w:after="0" w:line="240" w:lineRule="auto"/>
              <w:contextualSpacing/>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b)</w:t>
            </w:r>
          </w:p>
          <w:p w14:paraId="74EED198" w14:textId="77777777" w:rsidR="00C41A39" w:rsidRPr="002644DE" w:rsidRDefault="00C41A39" w:rsidP="00C41A39">
            <w:pPr>
              <w:spacing w:after="0" w:line="240" w:lineRule="auto"/>
              <w:ind w:left="360"/>
              <w:contextualSpacing/>
              <w:jc w:val="center"/>
              <w:rPr>
                <w:rFonts w:ascii="Times New Roman" w:eastAsia="Calibri" w:hAnsi="Times New Roman" w:cs="Times New Roman"/>
                <w:i/>
                <w:sz w:val="18"/>
                <w:szCs w:val="18"/>
                <w:lang w:eastAsia="sk-SK"/>
              </w:rPr>
            </w:pPr>
          </w:p>
        </w:tc>
        <w:tc>
          <w:tcPr>
            <w:tcW w:w="1642" w:type="pct"/>
            <w:tcBorders>
              <w:top w:val="single" w:sz="4" w:space="0" w:color="auto"/>
              <w:bottom w:val="single" w:sz="4" w:space="0" w:color="auto"/>
            </w:tcBorders>
            <w:shd w:val="clear" w:color="auto" w:fill="auto"/>
            <w:vAlign w:val="center"/>
          </w:tcPr>
          <w:p w14:paraId="08EBB433" w14:textId="77777777" w:rsidR="00C41A39" w:rsidRPr="002644DE" w:rsidRDefault="00C41A39" w:rsidP="00C41A39">
            <w:pPr>
              <w:spacing w:after="0" w:line="240" w:lineRule="auto"/>
              <w:jc w:val="both"/>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 xml:space="preserve">Popíšte </w:t>
            </w:r>
            <w:r w:rsidRPr="002644DE">
              <w:rPr>
                <w:rFonts w:ascii="Times New Roman" w:eastAsia="Calibri" w:hAnsi="Times New Roman" w:cs="Times New Roman"/>
                <w:i/>
                <w:sz w:val="20"/>
                <w:szCs w:val="20"/>
                <w:lang w:eastAsia="sk-SK"/>
              </w:rPr>
              <w:t>opatrenie a jeho vplyv na hospodárenie domácností s uvedením, či ide o zníženie príjmov alebo zvýšenie výdavkov:</w:t>
            </w:r>
          </w:p>
        </w:tc>
        <w:tc>
          <w:tcPr>
            <w:tcW w:w="3229" w:type="pct"/>
            <w:tcBorders>
              <w:top w:val="single" w:sz="4" w:space="0" w:color="auto"/>
              <w:bottom w:val="single" w:sz="4" w:space="0" w:color="auto"/>
            </w:tcBorders>
            <w:shd w:val="clear" w:color="auto" w:fill="auto"/>
          </w:tcPr>
          <w:p w14:paraId="556CC54B" w14:textId="77777777" w:rsidR="00C41A39" w:rsidRPr="002644DE" w:rsidRDefault="00C41A39" w:rsidP="00C41A39">
            <w:pPr>
              <w:spacing w:after="0" w:line="240" w:lineRule="auto"/>
              <w:ind w:left="720"/>
              <w:contextualSpacing/>
              <w:rPr>
                <w:rFonts w:ascii="Times New Roman" w:eastAsia="Calibri" w:hAnsi="Times New Roman" w:cs="Times New Roman"/>
                <w:sz w:val="20"/>
                <w:szCs w:val="20"/>
                <w:lang w:eastAsia="sk-SK"/>
              </w:rPr>
            </w:pPr>
          </w:p>
        </w:tc>
      </w:tr>
      <w:tr w:rsidR="00C41A39" w:rsidRPr="002644DE" w14:paraId="684D2654" w14:textId="77777777" w:rsidTr="00C41A39">
        <w:trPr>
          <w:trHeight w:val="397"/>
          <w:jc w:val="center"/>
        </w:trPr>
        <w:tc>
          <w:tcPr>
            <w:tcW w:w="129" w:type="pct"/>
            <w:vMerge w:val="restart"/>
            <w:tcBorders>
              <w:top w:val="single" w:sz="4" w:space="0" w:color="auto"/>
            </w:tcBorders>
            <w:shd w:val="clear" w:color="auto" w:fill="auto"/>
            <w:vAlign w:val="center"/>
          </w:tcPr>
          <w:p w14:paraId="62DB3119" w14:textId="77777777" w:rsidR="00C41A39" w:rsidRPr="002644DE" w:rsidRDefault="00C41A39" w:rsidP="00C41A39">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c)</w:t>
            </w:r>
          </w:p>
        </w:tc>
        <w:tc>
          <w:tcPr>
            <w:tcW w:w="1642" w:type="pct"/>
            <w:tcBorders>
              <w:top w:val="single" w:sz="4" w:space="0" w:color="auto"/>
            </w:tcBorders>
            <w:shd w:val="clear" w:color="auto" w:fill="auto"/>
          </w:tcPr>
          <w:p w14:paraId="0DF788C4" w14:textId="77777777" w:rsidR="00C41A39" w:rsidRPr="002644DE" w:rsidRDefault="00C41A39" w:rsidP="00C41A39">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Špecifikujte</w:t>
            </w:r>
            <w:r w:rsidRPr="002644DE">
              <w:rPr>
                <w:rFonts w:ascii="Times New Roman" w:eastAsia="Calibri" w:hAnsi="Times New Roman" w:cs="Times New Roman"/>
                <w:i/>
                <w:sz w:val="20"/>
                <w:szCs w:val="20"/>
                <w:lang w:eastAsia="sk-SK"/>
              </w:rPr>
              <w:t xml:space="preserve"> ovplyvnené skupiny:</w:t>
            </w:r>
          </w:p>
        </w:tc>
        <w:tc>
          <w:tcPr>
            <w:tcW w:w="3229" w:type="pct"/>
            <w:tcBorders>
              <w:top w:val="single" w:sz="4" w:space="0" w:color="auto"/>
            </w:tcBorders>
            <w:shd w:val="clear" w:color="auto" w:fill="auto"/>
          </w:tcPr>
          <w:p w14:paraId="6C468444" w14:textId="77777777" w:rsidR="00C41A39" w:rsidRPr="002644DE" w:rsidRDefault="00C41A39" w:rsidP="00C41A39">
            <w:pPr>
              <w:spacing w:after="0" w:line="240" w:lineRule="auto"/>
              <w:rPr>
                <w:rFonts w:ascii="Times New Roman" w:eastAsia="Calibri" w:hAnsi="Times New Roman" w:cs="Times New Roman"/>
                <w:i/>
                <w:sz w:val="20"/>
                <w:szCs w:val="20"/>
                <w:lang w:eastAsia="sk-SK"/>
              </w:rPr>
            </w:pPr>
            <w:r>
              <w:rPr>
                <w:rFonts w:ascii="Times New Roman" w:eastAsia="Calibri" w:hAnsi="Times New Roman" w:cs="Times New Roman"/>
                <w:i/>
                <w:sz w:val="18"/>
                <w:szCs w:val="20"/>
                <w:lang w:eastAsia="sk-SK"/>
              </w:rPr>
              <w:t>Ovplyvnená skupina č. 1</w:t>
            </w:r>
          </w:p>
        </w:tc>
      </w:tr>
      <w:tr w:rsidR="00C41A39" w:rsidRPr="002644DE" w14:paraId="26B72457" w14:textId="77777777" w:rsidTr="00C41A39">
        <w:trPr>
          <w:trHeight w:val="397"/>
          <w:jc w:val="center"/>
        </w:trPr>
        <w:tc>
          <w:tcPr>
            <w:tcW w:w="129" w:type="pct"/>
            <w:vMerge/>
            <w:tcBorders>
              <w:bottom w:val="single" w:sz="4" w:space="0" w:color="auto"/>
            </w:tcBorders>
            <w:shd w:val="clear" w:color="auto" w:fill="auto"/>
            <w:vAlign w:val="center"/>
          </w:tcPr>
          <w:p w14:paraId="72C447A5" w14:textId="77777777" w:rsidR="00C41A39" w:rsidRPr="002644DE" w:rsidRDefault="00C41A39" w:rsidP="00C41A39">
            <w:pPr>
              <w:spacing w:after="0" w:line="240" w:lineRule="auto"/>
              <w:jc w:val="center"/>
              <w:rPr>
                <w:rFonts w:ascii="Times New Roman" w:eastAsia="Calibri" w:hAnsi="Times New Roman" w:cs="Times New Roman"/>
                <w:i/>
                <w:sz w:val="18"/>
                <w:szCs w:val="18"/>
                <w:lang w:eastAsia="sk-SK"/>
              </w:rPr>
            </w:pPr>
          </w:p>
        </w:tc>
        <w:tc>
          <w:tcPr>
            <w:tcW w:w="1642" w:type="pct"/>
            <w:tcBorders>
              <w:bottom w:val="single" w:sz="4" w:space="0" w:color="auto"/>
            </w:tcBorders>
            <w:shd w:val="clear" w:color="auto" w:fill="auto"/>
          </w:tcPr>
          <w:p w14:paraId="6EFD6AB1" w14:textId="77777777" w:rsidR="00C41A39" w:rsidRPr="002644DE" w:rsidRDefault="00C41A39" w:rsidP="00C41A39">
            <w:pPr>
              <w:spacing w:after="0" w:line="240" w:lineRule="auto"/>
              <w:rPr>
                <w:rFonts w:ascii="Times New Roman" w:eastAsia="Calibri" w:hAnsi="Times New Roman" w:cs="Times New Roman"/>
                <w:i/>
                <w:sz w:val="20"/>
                <w:szCs w:val="20"/>
                <w:lang w:eastAsia="sk-SK"/>
              </w:rPr>
            </w:pPr>
            <w:r>
              <w:rPr>
                <w:rFonts w:ascii="Times New Roman" w:eastAsia="Calibri" w:hAnsi="Times New Roman" w:cs="Times New Roman"/>
                <w:i/>
                <w:sz w:val="18"/>
                <w:szCs w:val="20"/>
                <w:lang w:eastAsia="sk-SK"/>
              </w:rPr>
              <w:t>Ovplyvnená skupina č. 3</w:t>
            </w:r>
          </w:p>
        </w:tc>
        <w:tc>
          <w:tcPr>
            <w:tcW w:w="3229" w:type="pct"/>
            <w:tcBorders>
              <w:top w:val="dotted" w:sz="4" w:space="0" w:color="auto"/>
              <w:bottom w:val="single" w:sz="4" w:space="0" w:color="auto"/>
            </w:tcBorders>
            <w:shd w:val="clear" w:color="auto" w:fill="auto"/>
          </w:tcPr>
          <w:p w14:paraId="0AF2FBEB" w14:textId="77777777" w:rsidR="00C41A39" w:rsidRPr="002644DE" w:rsidRDefault="00C41A39" w:rsidP="00C41A39">
            <w:pPr>
              <w:spacing w:after="0" w:line="240" w:lineRule="auto"/>
              <w:rPr>
                <w:rFonts w:ascii="Times New Roman" w:eastAsia="Calibri" w:hAnsi="Times New Roman" w:cs="Times New Roman"/>
                <w:sz w:val="20"/>
                <w:szCs w:val="20"/>
                <w:lang w:eastAsia="sk-SK"/>
              </w:rPr>
            </w:pPr>
            <w:r>
              <w:rPr>
                <w:rFonts w:ascii="Times New Roman" w:eastAsia="Calibri" w:hAnsi="Times New Roman" w:cs="Times New Roman"/>
                <w:i/>
                <w:sz w:val="18"/>
                <w:szCs w:val="20"/>
                <w:lang w:eastAsia="sk-SK"/>
              </w:rPr>
              <w:t>Ovplyvnená skupina č. 2</w:t>
            </w:r>
          </w:p>
        </w:tc>
      </w:tr>
      <w:tr w:rsidR="00C41A39" w:rsidRPr="002644DE" w14:paraId="6B892139" w14:textId="77777777" w:rsidTr="00C41A39">
        <w:trPr>
          <w:trHeight w:val="397"/>
          <w:jc w:val="center"/>
        </w:trPr>
        <w:tc>
          <w:tcPr>
            <w:tcW w:w="129" w:type="pct"/>
            <w:tcBorders>
              <w:top w:val="single" w:sz="4" w:space="0" w:color="auto"/>
            </w:tcBorders>
            <w:shd w:val="clear" w:color="auto" w:fill="F2F2F2"/>
            <w:vAlign w:val="center"/>
          </w:tcPr>
          <w:p w14:paraId="5AF9D966" w14:textId="77777777" w:rsidR="00C41A39" w:rsidRPr="002644DE" w:rsidRDefault="00C41A39" w:rsidP="00C41A39">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d)</w:t>
            </w:r>
          </w:p>
        </w:tc>
        <w:tc>
          <w:tcPr>
            <w:tcW w:w="4871" w:type="pct"/>
            <w:gridSpan w:val="2"/>
            <w:tcBorders>
              <w:top w:val="single" w:sz="4" w:space="0" w:color="auto"/>
            </w:tcBorders>
            <w:shd w:val="clear" w:color="auto" w:fill="F2F2F2"/>
            <w:vAlign w:val="center"/>
          </w:tcPr>
          <w:p w14:paraId="3E15F5F2" w14:textId="77777777" w:rsidR="00C41A39" w:rsidRPr="002644DE" w:rsidRDefault="00C41A39" w:rsidP="00C41A39">
            <w:pPr>
              <w:spacing w:after="0" w:line="240" w:lineRule="auto"/>
              <w:rPr>
                <w:rFonts w:ascii="Times New Roman" w:eastAsia="Calibri" w:hAnsi="Times New Roman" w:cs="Times New Roman"/>
                <w:sz w:val="20"/>
                <w:szCs w:val="20"/>
                <w:lang w:eastAsia="sk-SK"/>
              </w:rPr>
            </w:pPr>
            <w:r w:rsidRPr="002644DE">
              <w:rPr>
                <w:rFonts w:ascii="Times New Roman" w:eastAsia="Calibri" w:hAnsi="Times New Roman" w:cs="Times New Roman"/>
                <w:b/>
                <w:i/>
                <w:sz w:val="20"/>
                <w:szCs w:val="20"/>
                <w:lang w:eastAsia="sk-SK"/>
              </w:rPr>
              <w:t>Kvantifikujte</w:t>
            </w:r>
            <w:r w:rsidRPr="002644DE">
              <w:rPr>
                <w:rFonts w:ascii="Times New Roman" w:eastAsia="Calibri" w:hAnsi="Times New Roman" w:cs="Times New Roman"/>
                <w:i/>
                <w:sz w:val="20"/>
                <w:szCs w:val="20"/>
                <w:lang w:eastAsia="sk-SK"/>
              </w:rPr>
              <w:t xml:space="preserve"> pokles príjmov alebo rast výdavkov </w:t>
            </w:r>
            <w:r w:rsidRPr="002644DE">
              <w:rPr>
                <w:rFonts w:ascii="Times New Roman" w:eastAsia="Calibri" w:hAnsi="Times New Roman" w:cs="Times New Roman"/>
                <w:b/>
                <w:i/>
                <w:sz w:val="20"/>
                <w:szCs w:val="20"/>
                <w:lang w:eastAsia="sk-SK"/>
              </w:rPr>
              <w:t>za jednotlivé</w:t>
            </w:r>
            <w:r w:rsidRPr="002644DE">
              <w:rPr>
                <w:rFonts w:ascii="Times New Roman" w:eastAsia="Calibri" w:hAnsi="Times New Roman" w:cs="Times New Roman"/>
                <w:i/>
                <w:sz w:val="20"/>
                <w:szCs w:val="20"/>
                <w:lang w:eastAsia="sk-SK"/>
              </w:rPr>
              <w:t xml:space="preserve"> </w:t>
            </w:r>
            <w:r w:rsidRPr="002644DE">
              <w:rPr>
                <w:rFonts w:ascii="Times New Roman" w:eastAsia="Calibri" w:hAnsi="Times New Roman" w:cs="Times New Roman"/>
                <w:b/>
                <w:i/>
                <w:sz w:val="20"/>
                <w:szCs w:val="20"/>
                <w:lang w:eastAsia="sk-SK"/>
              </w:rPr>
              <w:t>ovplyvnené</w:t>
            </w:r>
            <w:r w:rsidRPr="002644DE">
              <w:rPr>
                <w:rFonts w:ascii="Times New Roman" w:eastAsia="Calibri" w:hAnsi="Times New Roman" w:cs="Times New Roman"/>
                <w:i/>
                <w:sz w:val="20"/>
                <w:szCs w:val="20"/>
                <w:lang w:eastAsia="sk-SK"/>
              </w:rPr>
              <w:t xml:space="preserve"> </w:t>
            </w:r>
            <w:r w:rsidRPr="002644DE">
              <w:rPr>
                <w:rFonts w:ascii="Times New Roman" w:eastAsia="Calibri" w:hAnsi="Times New Roman" w:cs="Times New Roman"/>
                <w:b/>
                <w:i/>
                <w:sz w:val="20"/>
                <w:szCs w:val="20"/>
                <w:lang w:eastAsia="sk-SK"/>
              </w:rPr>
              <w:t>skupiny</w:t>
            </w:r>
            <w:r w:rsidRPr="002644DE">
              <w:rPr>
                <w:rFonts w:ascii="Times New Roman" w:eastAsia="Calibri" w:hAnsi="Times New Roman" w:cs="Times New Roman"/>
                <w:i/>
                <w:sz w:val="20"/>
                <w:szCs w:val="20"/>
                <w:lang w:eastAsia="sk-SK"/>
              </w:rPr>
              <w:t xml:space="preserve"> domácností / skupiny jednotlivcov a počet obyvateľstva/domácností ovplyvnených predkladaným návrhom.</w:t>
            </w:r>
          </w:p>
        </w:tc>
      </w:tr>
      <w:tr w:rsidR="00C41A39" w:rsidRPr="002644DE" w14:paraId="5E91D989" w14:textId="77777777" w:rsidTr="00C41A39">
        <w:trPr>
          <w:trHeight w:val="680"/>
          <w:jc w:val="center"/>
        </w:trPr>
        <w:tc>
          <w:tcPr>
            <w:tcW w:w="129" w:type="pct"/>
            <w:vMerge w:val="restart"/>
            <w:tcBorders>
              <w:top w:val="dotted" w:sz="4" w:space="0" w:color="auto"/>
            </w:tcBorders>
            <w:shd w:val="clear" w:color="auto" w:fill="auto"/>
            <w:vAlign w:val="center"/>
          </w:tcPr>
          <w:p w14:paraId="06CC7F85" w14:textId="77777777" w:rsidR="00C41A39" w:rsidRPr="002644DE" w:rsidRDefault="00C41A39" w:rsidP="00C41A39">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e)</w:t>
            </w:r>
          </w:p>
        </w:tc>
        <w:tc>
          <w:tcPr>
            <w:tcW w:w="1642" w:type="pct"/>
            <w:tcBorders>
              <w:top w:val="dotted" w:sz="4" w:space="0" w:color="auto"/>
            </w:tcBorders>
            <w:shd w:val="clear" w:color="auto" w:fill="auto"/>
          </w:tcPr>
          <w:p w14:paraId="6E44D5E0" w14:textId="77777777" w:rsidR="00C41A39" w:rsidRPr="002644DE" w:rsidRDefault="00C41A39" w:rsidP="00C41A39">
            <w:pPr>
              <w:numPr>
                <w:ilvl w:val="0"/>
                <w:numId w:val="11"/>
              </w:numPr>
              <w:spacing w:after="0" w:line="240" w:lineRule="auto"/>
              <w:contextualSpacing/>
              <w:jc w:val="both"/>
              <w:rPr>
                <w:rFonts w:ascii="Times New Roman" w:eastAsia="Calibri" w:hAnsi="Times New Roman" w:cs="Times New Roman"/>
                <w:i/>
                <w:sz w:val="18"/>
                <w:szCs w:val="20"/>
                <w:lang w:eastAsia="sk-SK"/>
              </w:rPr>
            </w:pPr>
            <w:r w:rsidRPr="002644DE">
              <w:rPr>
                <w:rFonts w:ascii="Times New Roman" w:eastAsia="Calibri" w:hAnsi="Times New Roman" w:cs="Times New Roman"/>
                <w:i/>
                <w:sz w:val="18"/>
                <w:szCs w:val="20"/>
                <w:lang w:eastAsia="sk-SK"/>
              </w:rPr>
              <w:t>priemerný pokles príjmov/ rast výdavkov v skupine v eurách a/alebo v % / obdobie:</w:t>
            </w:r>
          </w:p>
          <w:p w14:paraId="61CDD3EE" w14:textId="77777777" w:rsidR="00C41A39" w:rsidRPr="002644DE" w:rsidRDefault="00C41A39" w:rsidP="00C41A39">
            <w:pPr>
              <w:numPr>
                <w:ilvl w:val="0"/>
                <w:numId w:val="11"/>
              </w:numPr>
              <w:spacing w:after="0" w:line="240" w:lineRule="auto"/>
              <w:contextualSpacing/>
              <w:jc w:val="both"/>
              <w:rPr>
                <w:rFonts w:ascii="Times New Roman" w:eastAsia="Calibri" w:hAnsi="Times New Roman" w:cs="Times New Roman"/>
                <w:i/>
                <w:sz w:val="18"/>
                <w:szCs w:val="20"/>
                <w:lang w:eastAsia="sk-SK"/>
              </w:rPr>
            </w:pPr>
            <w:r w:rsidRPr="002644DE">
              <w:rPr>
                <w:rFonts w:ascii="Times New Roman" w:eastAsia="Calibri" w:hAnsi="Times New Roman" w:cs="Times New Roman"/>
                <w:i/>
                <w:sz w:val="18"/>
                <w:szCs w:val="20"/>
                <w:lang w:eastAsia="sk-SK"/>
              </w:rPr>
              <w:t>veľkosť skupiny (počet obyvateľov):</w:t>
            </w:r>
          </w:p>
        </w:tc>
        <w:tc>
          <w:tcPr>
            <w:tcW w:w="3229" w:type="pct"/>
            <w:tcBorders>
              <w:top w:val="dotted" w:sz="4" w:space="0" w:color="auto"/>
            </w:tcBorders>
            <w:shd w:val="clear" w:color="auto" w:fill="auto"/>
          </w:tcPr>
          <w:p w14:paraId="30483E7C" w14:textId="77777777" w:rsidR="00C41A39" w:rsidRPr="002644DE" w:rsidRDefault="00C41A39" w:rsidP="00C41A39">
            <w:pPr>
              <w:spacing w:after="0" w:line="240" w:lineRule="auto"/>
              <w:rPr>
                <w:rFonts w:ascii="Times New Roman" w:eastAsia="Calibri" w:hAnsi="Times New Roman" w:cs="Times New Roman"/>
                <w:sz w:val="20"/>
                <w:szCs w:val="20"/>
                <w:lang w:eastAsia="sk-SK"/>
              </w:rPr>
            </w:pPr>
            <w:r>
              <w:rPr>
                <w:rFonts w:ascii="Times New Roman" w:eastAsia="Calibri" w:hAnsi="Times New Roman" w:cs="Times New Roman"/>
                <w:i/>
                <w:sz w:val="18"/>
                <w:szCs w:val="20"/>
                <w:lang w:eastAsia="sk-SK"/>
              </w:rPr>
              <w:t>Ovplyvnená skupina č. 1</w:t>
            </w:r>
          </w:p>
        </w:tc>
      </w:tr>
      <w:tr w:rsidR="00C41A39" w:rsidRPr="002644DE" w14:paraId="71917F56" w14:textId="77777777" w:rsidTr="00C41A39">
        <w:trPr>
          <w:trHeight w:val="680"/>
          <w:jc w:val="center"/>
        </w:trPr>
        <w:tc>
          <w:tcPr>
            <w:tcW w:w="129" w:type="pct"/>
            <w:vMerge/>
            <w:shd w:val="clear" w:color="auto" w:fill="auto"/>
            <w:vAlign w:val="center"/>
          </w:tcPr>
          <w:p w14:paraId="1C534958" w14:textId="77777777" w:rsidR="00C41A39" w:rsidRPr="002644DE" w:rsidRDefault="00C41A39" w:rsidP="00C41A39">
            <w:pPr>
              <w:spacing w:after="0" w:line="240" w:lineRule="auto"/>
              <w:jc w:val="center"/>
              <w:rPr>
                <w:rFonts w:ascii="Times New Roman" w:eastAsia="Calibri" w:hAnsi="Times New Roman" w:cs="Times New Roman"/>
                <w:i/>
                <w:sz w:val="18"/>
                <w:szCs w:val="18"/>
                <w:lang w:eastAsia="sk-SK"/>
              </w:rPr>
            </w:pPr>
          </w:p>
        </w:tc>
        <w:tc>
          <w:tcPr>
            <w:tcW w:w="1642" w:type="pct"/>
            <w:shd w:val="clear" w:color="auto" w:fill="auto"/>
          </w:tcPr>
          <w:p w14:paraId="42317003" w14:textId="77777777" w:rsidR="00C41A39" w:rsidRPr="002644DE" w:rsidRDefault="00C41A39" w:rsidP="00C41A39">
            <w:pPr>
              <w:spacing w:after="0" w:line="240" w:lineRule="auto"/>
              <w:rPr>
                <w:rFonts w:ascii="Times New Roman" w:eastAsia="Calibri" w:hAnsi="Times New Roman" w:cs="Times New Roman"/>
                <w:i/>
                <w:sz w:val="20"/>
                <w:szCs w:val="20"/>
                <w:lang w:eastAsia="sk-SK"/>
              </w:rPr>
            </w:pPr>
            <w:r>
              <w:rPr>
                <w:rFonts w:ascii="Times New Roman" w:eastAsia="Calibri" w:hAnsi="Times New Roman" w:cs="Times New Roman"/>
                <w:i/>
                <w:sz w:val="18"/>
                <w:szCs w:val="20"/>
                <w:lang w:eastAsia="sk-SK"/>
              </w:rPr>
              <w:t>Ovplyvnená skupina č. 3</w:t>
            </w:r>
          </w:p>
        </w:tc>
        <w:tc>
          <w:tcPr>
            <w:tcW w:w="3229" w:type="pct"/>
            <w:tcBorders>
              <w:top w:val="dotted" w:sz="4" w:space="0" w:color="auto"/>
            </w:tcBorders>
            <w:shd w:val="clear" w:color="auto" w:fill="auto"/>
          </w:tcPr>
          <w:p w14:paraId="7DA30205" w14:textId="77777777" w:rsidR="00C41A39" w:rsidRPr="002644DE" w:rsidRDefault="00C41A39" w:rsidP="00C41A39">
            <w:pPr>
              <w:spacing w:after="0" w:line="240" w:lineRule="auto"/>
              <w:rPr>
                <w:rFonts w:ascii="Times New Roman" w:eastAsia="Calibri" w:hAnsi="Times New Roman" w:cs="Times New Roman"/>
                <w:sz w:val="20"/>
                <w:szCs w:val="20"/>
                <w:lang w:eastAsia="sk-SK"/>
              </w:rPr>
            </w:pPr>
            <w:r>
              <w:rPr>
                <w:rFonts w:ascii="Times New Roman" w:eastAsia="Calibri" w:hAnsi="Times New Roman" w:cs="Times New Roman"/>
                <w:i/>
                <w:sz w:val="18"/>
                <w:szCs w:val="20"/>
                <w:lang w:eastAsia="sk-SK"/>
              </w:rPr>
              <w:t>Ovplyvnená skupina č. 2</w:t>
            </w:r>
          </w:p>
        </w:tc>
      </w:tr>
      <w:tr w:rsidR="00C41A39" w:rsidRPr="002644DE" w14:paraId="66CE9525" w14:textId="77777777" w:rsidTr="00C41A39">
        <w:trPr>
          <w:trHeight w:val="397"/>
          <w:jc w:val="center"/>
        </w:trPr>
        <w:tc>
          <w:tcPr>
            <w:tcW w:w="129" w:type="pct"/>
            <w:tcBorders>
              <w:top w:val="dotted" w:sz="4" w:space="0" w:color="auto"/>
            </w:tcBorders>
            <w:shd w:val="clear" w:color="auto" w:fill="auto"/>
            <w:vAlign w:val="center"/>
          </w:tcPr>
          <w:p w14:paraId="75CEFA74" w14:textId="77777777" w:rsidR="00C41A39" w:rsidRPr="002644DE" w:rsidRDefault="00C41A39" w:rsidP="00C41A39">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f)</w:t>
            </w:r>
          </w:p>
        </w:tc>
        <w:tc>
          <w:tcPr>
            <w:tcW w:w="1642" w:type="pct"/>
            <w:tcBorders>
              <w:top w:val="dotted" w:sz="4" w:space="0" w:color="auto"/>
            </w:tcBorders>
            <w:shd w:val="clear" w:color="auto" w:fill="auto"/>
          </w:tcPr>
          <w:p w14:paraId="206B29DB" w14:textId="77777777" w:rsidR="00C41A39" w:rsidRPr="002644DE" w:rsidRDefault="00C41A39" w:rsidP="00C41A39">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i/>
                <w:sz w:val="20"/>
                <w:szCs w:val="20"/>
                <w:lang w:eastAsia="sk-SK"/>
              </w:rPr>
              <w:t>Dôvod chýbajúcej kvantifikácie:</w:t>
            </w:r>
          </w:p>
        </w:tc>
        <w:tc>
          <w:tcPr>
            <w:tcW w:w="3229" w:type="pct"/>
            <w:tcBorders>
              <w:top w:val="dotted" w:sz="4" w:space="0" w:color="auto"/>
            </w:tcBorders>
            <w:shd w:val="clear" w:color="auto" w:fill="auto"/>
          </w:tcPr>
          <w:p w14:paraId="4A3177D2" w14:textId="77777777" w:rsidR="00C41A39" w:rsidRPr="002644DE" w:rsidRDefault="00C41A39" w:rsidP="00C41A39">
            <w:pPr>
              <w:spacing w:after="0" w:line="240" w:lineRule="auto"/>
              <w:rPr>
                <w:rFonts w:ascii="Times New Roman" w:eastAsia="Calibri" w:hAnsi="Times New Roman" w:cs="Times New Roman"/>
                <w:sz w:val="20"/>
                <w:szCs w:val="20"/>
                <w:lang w:eastAsia="sk-SK"/>
              </w:rPr>
            </w:pPr>
          </w:p>
        </w:tc>
      </w:tr>
      <w:tr w:rsidR="00C41A39" w:rsidRPr="002644DE" w14:paraId="3B97D21F" w14:textId="77777777" w:rsidTr="00C41A39">
        <w:trPr>
          <w:trHeight w:val="227"/>
          <w:jc w:val="center"/>
        </w:trPr>
        <w:tc>
          <w:tcPr>
            <w:tcW w:w="129" w:type="pct"/>
            <w:tcBorders>
              <w:top w:val="nil"/>
              <w:bottom w:val="single" w:sz="4" w:space="0" w:color="auto"/>
            </w:tcBorders>
            <w:shd w:val="clear" w:color="auto" w:fill="F2F2F2"/>
            <w:vAlign w:val="center"/>
          </w:tcPr>
          <w:p w14:paraId="1E3C8ED3" w14:textId="77777777" w:rsidR="00C41A39" w:rsidRPr="002644DE" w:rsidRDefault="00C41A39" w:rsidP="00C41A39">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g)</w:t>
            </w:r>
          </w:p>
        </w:tc>
        <w:tc>
          <w:tcPr>
            <w:tcW w:w="4871" w:type="pct"/>
            <w:gridSpan w:val="2"/>
            <w:tcBorders>
              <w:top w:val="nil"/>
              <w:bottom w:val="single" w:sz="4" w:space="0" w:color="auto"/>
            </w:tcBorders>
            <w:shd w:val="clear" w:color="auto" w:fill="F2F2F2"/>
          </w:tcPr>
          <w:p w14:paraId="143FFB17" w14:textId="77777777" w:rsidR="00C41A39" w:rsidRPr="002644DE" w:rsidRDefault="00C41A39" w:rsidP="00C41A39">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4.1.2.1</w:t>
            </w:r>
            <w:r w:rsidRPr="002644DE">
              <w:rPr>
                <w:rFonts w:ascii="Times New Roman" w:eastAsia="Calibri" w:hAnsi="Times New Roman" w:cs="Times New Roman"/>
                <w:i/>
                <w:sz w:val="20"/>
                <w:szCs w:val="20"/>
                <w:lang w:eastAsia="sk-SK"/>
              </w:rPr>
              <w:t xml:space="preserve"> </w:t>
            </w:r>
            <w:r w:rsidRPr="002644DE">
              <w:rPr>
                <w:rFonts w:ascii="Times New Roman" w:eastAsia="Calibri" w:hAnsi="Times New Roman" w:cs="Times New Roman"/>
                <w:b/>
                <w:i/>
                <w:sz w:val="20"/>
                <w:szCs w:val="20"/>
                <w:lang w:eastAsia="sk-SK"/>
              </w:rPr>
              <w:t>Z toho negatívny vplyv na skupiny v riziku chudoby alebo sociálneho vylúčenia</w:t>
            </w:r>
          </w:p>
          <w:p w14:paraId="75904AF0" w14:textId="77777777" w:rsidR="00C41A39" w:rsidRPr="002644DE" w:rsidRDefault="00C41A39" w:rsidP="00C41A39">
            <w:pPr>
              <w:spacing w:after="0" w:line="240" w:lineRule="auto"/>
              <w:rPr>
                <w:rFonts w:ascii="Times New Roman" w:eastAsia="Calibri" w:hAnsi="Times New Roman" w:cs="Times New Roman"/>
                <w:b/>
                <w:sz w:val="20"/>
                <w:szCs w:val="20"/>
                <w:lang w:eastAsia="sk-SK"/>
              </w:rPr>
            </w:pPr>
            <w:r w:rsidRPr="002644DE">
              <w:rPr>
                <w:rFonts w:ascii="Times New Roman" w:eastAsia="Calibri" w:hAnsi="Times New Roman" w:cs="Times New Roman"/>
                <w:i/>
                <w:sz w:val="20"/>
                <w:szCs w:val="20"/>
                <w:lang w:eastAsia="sk-SK"/>
              </w:rPr>
              <w:t>(</w:t>
            </w:r>
            <w:r w:rsidRPr="002644DE">
              <w:rPr>
                <w:rFonts w:ascii="Times New Roman" w:eastAsia="Calibri" w:hAnsi="Times New Roman" w:cs="Times New Roman"/>
                <w:i/>
                <w:sz w:val="18"/>
                <w:szCs w:val="20"/>
                <w:lang w:eastAsia="sk-SK"/>
              </w:rPr>
              <w:t>V prípade významných vplyvov na príjmy alebo výdavky domácností v riziku chudoby, identifikujte a kvantifikujte  negatívny vplyv na chudobu obyvateľstva (napr. zvyšovanie miery rizika chudoby, priemerný pokles príjmov/ rast výdavkov v skupine</w:t>
            </w:r>
            <w:r w:rsidRPr="002644DE">
              <w:rPr>
                <w:rFonts w:ascii="Times New Roman" w:eastAsia="Calibri" w:hAnsi="Times New Roman" w:cs="Times New Roman"/>
                <w:i/>
                <w:sz w:val="20"/>
                <w:szCs w:val="20"/>
                <w:lang w:eastAsia="sk-SK"/>
              </w:rPr>
              <w:t>)</w:t>
            </w:r>
          </w:p>
        </w:tc>
      </w:tr>
      <w:tr w:rsidR="00C41A39" w:rsidRPr="002644DE" w14:paraId="21EB0AF4" w14:textId="77777777" w:rsidTr="00C41A39">
        <w:trPr>
          <w:trHeight w:val="759"/>
          <w:jc w:val="center"/>
        </w:trPr>
        <w:tc>
          <w:tcPr>
            <w:tcW w:w="129" w:type="pct"/>
            <w:tcBorders>
              <w:top w:val="single" w:sz="4" w:space="0" w:color="auto"/>
              <w:bottom w:val="single" w:sz="4" w:space="0" w:color="auto"/>
            </w:tcBorders>
            <w:shd w:val="clear" w:color="auto" w:fill="auto"/>
            <w:vAlign w:val="center"/>
          </w:tcPr>
          <w:p w14:paraId="4A64CFB2" w14:textId="77777777" w:rsidR="00C41A39" w:rsidRPr="002644DE" w:rsidRDefault="00C41A39" w:rsidP="00C41A39">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h)</w:t>
            </w:r>
          </w:p>
        </w:tc>
        <w:tc>
          <w:tcPr>
            <w:tcW w:w="1642" w:type="pct"/>
            <w:tcBorders>
              <w:top w:val="single" w:sz="4" w:space="0" w:color="auto"/>
              <w:bottom w:val="single" w:sz="4" w:space="0" w:color="auto"/>
            </w:tcBorders>
            <w:shd w:val="clear" w:color="auto" w:fill="auto"/>
          </w:tcPr>
          <w:p w14:paraId="1880B0BD" w14:textId="77777777" w:rsidR="00C41A39" w:rsidRPr="002644DE" w:rsidRDefault="00C41A39" w:rsidP="00C41A39">
            <w:pPr>
              <w:spacing w:after="0" w:line="240" w:lineRule="auto"/>
              <w:jc w:val="both"/>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Popíšte</w:t>
            </w:r>
            <w:r w:rsidRPr="002644DE">
              <w:rPr>
                <w:rFonts w:ascii="Times New Roman" w:eastAsia="Calibri" w:hAnsi="Times New Roman" w:cs="Times New Roman"/>
                <w:i/>
                <w:sz w:val="20"/>
                <w:szCs w:val="20"/>
                <w:lang w:eastAsia="sk-SK"/>
              </w:rPr>
              <w:t xml:space="preserve"> opatrenie a jeho vplyv na hospodárenie domácností s uvedením, či ide o zníženie  príjmov alebo zvýšenie výdavkov:</w:t>
            </w:r>
          </w:p>
        </w:tc>
        <w:tc>
          <w:tcPr>
            <w:tcW w:w="3229" w:type="pct"/>
            <w:tcBorders>
              <w:top w:val="single" w:sz="4" w:space="0" w:color="auto"/>
              <w:bottom w:val="single" w:sz="4" w:space="0" w:color="auto"/>
            </w:tcBorders>
            <w:shd w:val="clear" w:color="auto" w:fill="auto"/>
          </w:tcPr>
          <w:p w14:paraId="1C090AAB" w14:textId="77777777" w:rsidR="00C41A39" w:rsidRPr="002644DE" w:rsidRDefault="00C41A39" w:rsidP="00C41A39">
            <w:pPr>
              <w:spacing w:after="0" w:line="240" w:lineRule="auto"/>
              <w:rPr>
                <w:rFonts w:ascii="Times New Roman" w:eastAsia="Calibri" w:hAnsi="Times New Roman" w:cs="Times New Roman"/>
                <w:sz w:val="20"/>
                <w:szCs w:val="20"/>
                <w:lang w:eastAsia="sk-SK"/>
              </w:rPr>
            </w:pPr>
          </w:p>
        </w:tc>
      </w:tr>
      <w:tr w:rsidR="00C41A39" w:rsidRPr="002644DE" w14:paraId="12A723DA" w14:textId="77777777" w:rsidTr="00C41A39">
        <w:trPr>
          <w:trHeight w:val="397"/>
          <w:jc w:val="center"/>
        </w:trPr>
        <w:tc>
          <w:tcPr>
            <w:tcW w:w="129" w:type="pct"/>
            <w:vMerge w:val="restart"/>
            <w:tcBorders>
              <w:top w:val="single" w:sz="4" w:space="0" w:color="auto"/>
            </w:tcBorders>
            <w:shd w:val="clear" w:color="auto" w:fill="auto"/>
            <w:vAlign w:val="center"/>
          </w:tcPr>
          <w:p w14:paraId="510FFB65" w14:textId="77777777" w:rsidR="00C41A39" w:rsidRPr="002644DE" w:rsidRDefault="00C41A39" w:rsidP="00C41A39">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i)</w:t>
            </w:r>
          </w:p>
        </w:tc>
        <w:tc>
          <w:tcPr>
            <w:tcW w:w="1642" w:type="pct"/>
            <w:tcBorders>
              <w:top w:val="single" w:sz="4" w:space="0" w:color="auto"/>
            </w:tcBorders>
            <w:shd w:val="clear" w:color="auto" w:fill="auto"/>
          </w:tcPr>
          <w:p w14:paraId="6D2C39D7" w14:textId="77777777" w:rsidR="00C41A39" w:rsidRPr="002644DE" w:rsidRDefault="00C41A39" w:rsidP="00C41A39">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 xml:space="preserve">Špecifikujte </w:t>
            </w:r>
            <w:r w:rsidRPr="002644DE">
              <w:rPr>
                <w:rFonts w:ascii="Times New Roman" w:eastAsia="Calibri" w:hAnsi="Times New Roman" w:cs="Times New Roman"/>
                <w:i/>
                <w:sz w:val="20"/>
                <w:szCs w:val="20"/>
                <w:lang w:eastAsia="sk-SK"/>
              </w:rPr>
              <w:t>ovplyvnené skupiny:</w:t>
            </w:r>
          </w:p>
        </w:tc>
        <w:tc>
          <w:tcPr>
            <w:tcW w:w="3229" w:type="pct"/>
            <w:tcBorders>
              <w:top w:val="single" w:sz="4" w:space="0" w:color="auto"/>
            </w:tcBorders>
            <w:shd w:val="clear" w:color="auto" w:fill="auto"/>
          </w:tcPr>
          <w:p w14:paraId="54B3D960" w14:textId="77777777" w:rsidR="00C41A39" w:rsidRPr="002644DE" w:rsidRDefault="00C41A39" w:rsidP="00C41A39">
            <w:pPr>
              <w:spacing w:after="0" w:line="240" w:lineRule="auto"/>
              <w:rPr>
                <w:rFonts w:ascii="Times New Roman" w:eastAsia="Calibri" w:hAnsi="Times New Roman" w:cs="Times New Roman"/>
                <w:i/>
                <w:sz w:val="18"/>
                <w:szCs w:val="20"/>
                <w:lang w:eastAsia="sk-SK"/>
              </w:rPr>
            </w:pPr>
            <w:r>
              <w:rPr>
                <w:rFonts w:ascii="Times New Roman" w:eastAsia="Calibri" w:hAnsi="Times New Roman" w:cs="Times New Roman"/>
                <w:i/>
                <w:sz w:val="18"/>
                <w:szCs w:val="20"/>
                <w:lang w:eastAsia="sk-SK"/>
              </w:rPr>
              <w:t>Ovplyvnená skupina č. 1</w:t>
            </w:r>
          </w:p>
        </w:tc>
      </w:tr>
      <w:tr w:rsidR="00C41A39" w:rsidRPr="002644DE" w14:paraId="1145FD66" w14:textId="77777777" w:rsidTr="00C41A39">
        <w:trPr>
          <w:trHeight w:val="397"/>
          <w:jc w:val="center"/>
        </w:trPr>
        <w:tc>
          <w:tcPr>
            <w:tcW w:w="129" w:type="pct"/>
            <w:vMerge/>
            <w:shd w:val="clear" w:color="auto" w:fill="auto"/>
            <w:vAlign w:val="center"/>
          </w:tcPr>
          <w:p w14:paraId="31170BDB" w14:textId="77777777" w:rsidR="00C41A39" w:rsidRPr="002644DE" w:rsidRDefault="00C41A39" w:rsidP="00C41A39">
            <w:pPr>
              <w:spacing w:after="0" w:line="240" w:lineRule="auto"/>
              <w:jc w:val="center"/>
              <w:rPr>
                <w:rFonts w:ascii="Times New Roman" w:eastAsia="Calibri" w:hAnsi="Times New Roman" w:cs="Times New Roman"/>
                <w:i/>
                <w:sz w:val="18"/>
                <w:szCs w:val="18"/>
                <w:lang w:eastAsia="sk-SK"/>
              </w:rPr>
            </w:pPr>
          </w:p>
        </w:tc>
        <w:tc>
          <w:tcPr>
            <w:tcW w:w="1642" w:type="pct"/>
            <w:shd w:val="clear" w:color="auto" w:fill="auto"/>
          </w:tcPr>
          <w:p w14:paraId="5C2EAA19" w14:textId="77777777" w:rsidR="00C41A39" w:rsidRPr="002644DE" w:rsidRDefault="00C41A39" w:rsidP="00C41A39">
            <w:pPr>
              <w:spacing w:after="0" w:line="240" w:lineRule="auto"/>
              <w:rPr>
                <w:rFonts w:ascii="Times New Roman" w:eastAsia="Calibri" w:hAnsi="Times New Roman" w:cs="Times New Roman"/>
                <w:i/>
                <w:sz w:val="20"/>
                <w:szCs w:val="20"/>
                <w:lang w:eastAsia="sk-SK"/>
              </w:rPr>
            </w:pPr>
            <w:r>
              <w:rPr>
                <w:rFonts w:ascii="Times New Roman" w:eastAsia="Calibri" w:hAnsi="Times New Roman" w:cs="Times New Roman"/>
                <w:i/>
                <w:sz w:val="18"/>
                <w:szCs w:val="20"/>
                <w:lang w:eastAsia="sk-SK"/>
              </w:rPr>
              <w:t>Ovplyvnená skupina č. 3</w:t>
            </w:r>
          </w:p>
        </w:tc>
        <w:tc>
          <w:tcPr>
            <w:tcW w:w="3229" w:type="pct"/>
            <w:tcBorders>
              <w:top w:val="dotted" w:sz="4" w:space="0" w:color="auto"/>
            </w:tcBorders>
            <w:shd w:val="clear" w:color="auto" w:fill="auto"/>
          </w:tcPr>
          <w:p w14:paraId="05405D3F" w14:textId="77777777" w:rsidR="00C41A39" w:rsidRPr="002644DE" w:rsidRDefault="00C41A39" w:rsidP="00C41A39">
            <w:pPr>
              <w:spacing w:after="0" w:line="240" w:lineRule="auto"/>
              <w:rPr>
                <w:rFonts w:ascii="Times New Roman" w:eastAsia="Calibri" w:hAnsi="Times New Roman" w:cs="Times New Roman"/>
                <w:sz w:val="20"/>
                <w:szCs w:val="20"/>
                <w:lang w:eastAsia="sk-SK"/>
              </w:rPr>
            </w:pPr>
            <w:r>
              <w:rPr>
                <w:rFonts w:ascii="Times New Roman" w:eastAsia="Calibri" w:hAnsi="Times New Roman" w:cs="Times New Roman"/>
                <w:i/>
                <w:sz w:val="18"/>
                <w:szCs w:val="20"/>
                <w:lang w:eastAsia="sk-SK"/>
              </w:rPr>
              <w:t>Ovplyvnená skupina č. 2</w:t>
            </w:r>
          </w:p>
        </w:tc>
      </w:tr>
      <w:tr w:rsidR="00C41A39" w:rsidRPr="002644DE" w14:paraId="0F6D91D0" w14:textId="77777777" w:rsidTr="00C41A39">
        <w:trPr>
          <w:trHeight w:val="454"/>
          <w:jc w:val="center"/>
        </w:trPr>
        <w:tc>
          <w:tcPr>
            <w:tcW w:w="129" w:type="pct"/>
            <w:tcBorders>
              <w:top w:val="dotted" w:sz="4" w:space="0" w:color="auto"/>
            </w:tcBorders>
            <w:shd w:val="clear" w:color="auto" w:fill="F2F2F2"/>
            <w:vAlign w:val="center"/>
          </w:tcPr>
          <w:p w14:paraId="4516FEC8" w14:textId="77777777" w:rsidR="00C41A39" w:rsidRPr="002644DE" w:rsidRDefault="00C41A39" w:rsidP="00C41A39">
            <w:pPr>
              <w:spacing w:after="0" w:line="240" w:lineRule="auto"/>
              <w:jc w:val="center"/>
              <w:rPr>
                <w:rFonts w:ascii="Times New Roman" w:eastAsia="Calibri" w:hAnsi="Times New Roman" w:cs="Times New Roman"/>
                <w:sz w:val="18"/>
                <w:szCs w:val="18"/>
                <w:lang w:eastAsia="sk-SK"/>
              </w:rPr>
            </w:pPr>
            <w:r w:rsidRPr="002644DE">
              <w:rPr>
                <w:rFonts w:ascii="Times New Roman" w:eastAsia="Calibri" w:hAnsi="Times New Roman" w:cs="Times New Roman"/>
                <w:i/>
                <w:sz w:val="18"/>
                <w:szCs w:val="18"/>
                <w:lang w:eastAsia="sk-SK"/>
              </w:rPr>
              <w:t>j</w:t>
            </w:r>
            <w:r w:rsidRPr="002644DE">
              <w:rPr>
                <w:rFonts w:ascii="Times New Roman" w:eastAsia="Calibri" w:hAnsi="Times New Roman" w:cs="Times New Roman"/>
                <w:sz w:val="18"/>
                <w:szCs w:val="18"/>
                <w:lang w:eastAsia="sk-SK"/>
              </w:rPr>
              <w:t>)</w:t>
            </w:r>
          </w:p>
        </w:tc>
        <w:tc>
          <w:tcPr>
            <w:tcW w:w="4871" w:type="pct"/>
            <w:gridSpan w:val="2"/>
            <w:tcBorders>
              <w:top w:val="dotted" w:sz="4" w:space="0" w:color="auto"/>
            </w:tcBorders>
            <w:shd w:val="clear" w:color="auto" w:fill="F2F2F2"/>
            <w:vAlign w:val="center"/>
          </w:tcPr>
          <w:p w14:paraId="1E39187F" w14:textId="77777777" w:rsidR="00C41A39" w:rsidRPr="002644DE" w:rsidRDefault="00C41A39" w:rsidP="00C41A39">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Kvantifikujte</w:t>
            </w:r>
            <w:r w:rsidRPr="002644DE">
              <w:rPr>
                <w:rFonts w:ascii="Times New Roman" w:eastAsia="Calibri" w:hAnsi="Times New Roman" w:cs="Times New Roman"/>
                <w:i/>
                <w:sz w:val="20"/>
                <w:szCs w:val="20"/>
                <w:lang w:eastAsia="sk-SK"/>
              </w:rPr>
              <w:t xml:space="preserve"> pokles príjmov alebo rast výdavkov </w:t>
            </w:r>
            <w:r w:rsidRPr="002644DE">
              <w:rPr>
                <w:rFonts w:ascii="Times New Roman" w:eastAsia="Calibri" w:hAnsi="Times New Roman" w:cs="Times New Roman"/>
                <w:b/>
                <w:i/>
                <w:sz w:val="20"/>
                <w:szCs w:val="20"/>
                <w:lang w:eastAsia="sk-SK"/>
              </w:rPr>
              <w:t>za jednotlivé ovplyvnené skupiny</w:t>
            </w:r>
            <w:r w:rsidRPr="002644DE">
              <w:rPr>
                <w:rFonts w:ascii="Times New Roman" w:eastAsia="Calibri" w:hAnsi="Times New Roman" w:cs="Times New Roman"/>
                <w:i/>
                <w:sz w:val="20"/>
                <w:szCs w:val="20"/>
                <w:lang w:eastAsia="sk-SK"/>
              </w:rPr>
              <w:t xml:space="preserve"> domácností / skupiny jednotlivcov a počet obyvateľstva/domácností ovplyvnených predkladaným návrhom.</w:t>
            </w:r>
          </w:p>
        </w:tc>
      </w:tr>
      <w:tr w:rsidR="00C41A39" w:rsidRPr="002644DE" w14:paraId="71489CCC" w14:textId="77777777" w:rsidTr="00C41A39">
        <w:trPr>
          <w:trHeight w:val="680"/>
          <w:jc w:val="center"/>
        </w:trPr>
        <w:tc>
          <w:tcPr>
            <w:tcW w:w="129" w:type="pct"/>
            <w:vMerge w:val="restart"/>
            <w:tcBorders>
              <w:top w:val="dotted" w:sz="4" w:space="0" w:color="auto"/>
            </w:tcBorders>
            <w:shd w:val="clear" w:color="auto" w:fill="auto"/>
            <w:vAlign w:val="center"/>
          </w:tcPr>
          <w:p w14:paraId="797F8B96" w14:textId="77777777" w:rsidR="00C41A39" w:rsidRPr="002644DE" w:rsidRDefault="00C41A39" w:rsidP="00C41A39">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k)</w:t>
            </w:r>
          </w:p>
        </w:tc>
        <w:tc>
          <w:tcPr>
            <w:tcW w:w="1642" w:type="pct"/>
            <w:tcBorders>
              <w:top w:val="dotted" w:sz="4" w:space="0" w:color="auto"/>
            </w:tcBorders>
            <w:shd w:val="clear" w:color="auto" w:fill="auto"/>
          </w:tcPr>
          <w:p w14:paraId="2D1AEE15" w14:textId="77777777" w:rsidR="00C41A39" w:rsidRPr="002644DE" w:rsidRDefault="00C41A39" w:rsidP="00C41A39">
            <w:pPr>
              <w:numPr>
                <w:ilvl w:val="0"/>
                <w:numId w:val="11"/>
              </w:numPr>
              <w:spacing w:after="0" w:line="240" w:lineRule="auto"/>
              <w:contextualSpacing/>
              <w:rPr>
                <w:rFonts w:ascii="Times New Roman" w:eastAsia="Calibri" w:hAnsi="Times New Roman" w:cs="Times New Roman"/>
                <w:i/>
                <w:sz w:val="18"/>
                <w:szCs w:val="20"/>
                <w:lang w:eastAsia="sk-SK"/>
              </w:rPr>
            </w:pPr>
            <w:r w:rsidRPr="002644DE">
              <w:rPr>
                <w:rFonts w:ascii="Times New Roman" w:eastAsia="Calibri" w:hAnsi="Times New Roman" w:cs="Times New Roman"/>
                <w:i/>
                <w:sz w:val="18"/>
                <w:szCs w:val="20"/>
                <w:lang w:eastAsia="sk-SK"/>
              </w:rPr>
              <w:t>priemerný pokles príjmov/ rast výdavkov v skupine v eurách a/alebo v % / obdobie:</w:t>
            </w:r>
          </w:p>
          <w:p w14:paraId="7D2C6761" w14:textId="77777777" w:rsidR="00C41A39" w:rsidRPr="002644DE" w:rsidRDefault="00C41A39" w:rsidP="00C41A39">
            <w:pPr>
              <w:numPr>
                <w:ilvl w:val="0"/>
                <w:numId w:val="11"/>
              </w:numPr>
              <w:spacing w:after="0" w:line="240" w:lineRule="auto"/>
              <w:contextualSpacing/>
              <w:rPr>
                <w:rFonts w:ascii="Times New Roman" w:eastAsia="Calibri" w:hAnsi="Times New Roman" w:cs="Times New Roman"/>
                <w:i/>
                <w:sz w:val="20"/>
                <w:szCs w:val="20"/>
                <w:lang w:eastAsia="sk-SK"/>
              </w:rPr>
            </w:pPr>
            <w:r w:rsidRPr="002644DE">
              <w:rPr>
                <w:rFonts w:ascii="Times New Roman" w:eastAsia="Calibri" w:hAnsi="Times New Roman" w:cs="Times New Roman"/>
                <w:i/>
                <w:sz w:val="18"/>
                <w:szCs w:val="20"/>
                <w:lang w:eastAsia="sk-SK"/>
              </w:rPr>
              <w:t>veľkosť skupiny (počet obyvateľov):</w:t>
            </w:r>
          </w:p>
        </w:tc>
        <w:tc>
          <w:tcPr>
            <w:tcW w:w="3229" w:type="pct"/>
            <w:tcBorders>
              <w:top w:val="dotted" w:sz="4" w:space="0" w:color="auto"/>
            </w:tcBorders>
            <w:shd w:val="clear" w:color="auto" w:fill="auto"/>
          </w:tcPr>
          <w:p w14:paraId="2B86E695" w14:textId="77777777" w:rsidR="00C41A39" w:rsidRPr="002644DE" w:rsidRDefault="00C41A39" w:rsidP="00C41A39">
            <w:pPr>
              <w:spacing w:after="0" w:line="240" w:lineRule="auto"/>
              <w:rPr>
                <w:rFonts w:ascii="Times New Roman" w:eastAsia="Calibri" w:hAnsi="Times New Roman" w:cs="Times New Roman"/>
                <w:sz w:val="20"/>
                <w:szCs w:val="20"/>
                <w:lang w:eastAsia="sk-SK"/>
              </w:rPr>
            </w:pPr>
            <w:r>
              <w:rPr>
                <w:rFonts w:ascii="Times New Roman" w:eastAsia="Calibri" w:hAnsi="Times New Roman" w:cs="Times New Roman"/>
                <w:i/>
                <w:sz w:val="18"/>
                <w:szCs w:val="20"/>
                <w:lang w:eastAsia="sk-SK"/>
              </w:rPr>
              <w:t>Ovplyvnená skupina č. 1</w:t>
            </w:r>
          </w:p>
        </w:tc>
      </w:tr>
      <w:tr w:rsidR="00C41A39" w:rsidRPr="002644DE" w14:paraId="32856672" w14:textId="77777777" w:rsidTr="00C41A39">
        <w:trPr>
          <w:trHeight w:val="680"/>
          <w:jc w:val="center"/>
        </w:trPr>
        <w:tc>
          <w:tcPr>
            <w:tcW w:w="129" w:type="pct"/>
            <w:vMerge/>
            <w:shd w:val="clear" w:color="auto" w:fill="auto"/>
            <w:vAlign w:val="center"/>
          </w:tcPr>
          <w:p w14:paraId="09B42092" w14:textId="77777777" w:rsidR="00C41A39" w:rsidRPr="002644DE" w:rsidRDefault="00C41A39" w:rsidP="00C41A39">
            <w:pPr>
              <w:spacing w:after="0" w:line="240" w:lineRule="auto"/>
              <w:jc w:val="center"/>
              <w:rPr>
                <w:rFonts w:ascii="Times New Roman" w:eastAsia="Calibri" w:hAnsi="Times New Roman" w:cs="Times New Roman"/>
                <w:i/>
                <w:sz w:val="18"/>
                <w:szCs w:val="18"/>
                <w:lang w:eastAsia="sk-SK"/>
              </w:rPr>
            </w:pPr>
          </w:p>
        </w:tc>
        <w:tc>
          <w:tcPr>
            <w:tcW w:w="1642" w:type="pct"/>
            <w:shd w:val="clear" w:color="auto" w:fill="auto"/>
          </w:tcPr>
          <w:p w14:paraId="5E52283A" w14:textId="77777777" w:rsidR="00C41A39" w:rsidRPr="002644DE" w:rsidRDefault="00C41A39" w:rsidP="00C41A39">
            <w:pPr>
              <w:spacing w:after="0" w:line="240" w:lineRule="auto"/>
              <w:rPr>
                <w:rFonts w:ascii="Times New Roman" w:eastAsia="Calibri" w:hAnsi="Times New Roman" w:cs="Times New Roman"/>
                <w:i/>
                <w:sz w:val="20"/>
                <w:szCs w:val="20"/>
                <w:lang w:eastAsia="sk-SK"/>
              </w:rPr>
            </w:pPr>
            <w:r>
              <w:rPr>
                <w:rFonts w:ascii="Times New Roman" w:eastAsia="Calibri" w:hAnsi="Times New Roman" w:cs="Times New Roman"/>
                <w:i/>
                <w:sz w:val="18"/>
                <w:szCs w:val="20"/>
                <w:lang w:eastAsia="sk-SK"/>
              </w:rPr>
              <w:t>Ovplyvnená skupina č. 3</w:t>
            </w:r>
          </w:p>
        </w:tc>
        <w:tc>
          <w:tcPr>
            <w:tcW w:w="3229" w:type="pct"/>
            <w:tcBorders>
              <w:top w:val="dotted" w:sz="4" w:space="0" w:color="auto"/>
            </w:tcBorders>
            <w:shd w:val="clear" w:color="auto" w:fill="auto"/>
          </w:tcPr>
          <w:p w14:paraId="10DE12D6" w14:textId="77777777" w:rsidR="00C41A39" w:rsidRPr="002644DE" w:rsidRDefault="00C41A39" w:rsidP="00C41A39">
            <w:pPr>
              <w:spacing w:after="0" w:line="240" w:lineRule="auto"/>
              <w:rPr>
                <w:rFonts w:ascii="Times New Roman" w:eastAsia="Calibri" w:hAnsi="Times New Roman" w:cs="Times New Roman"/>
                <w:sz w:val="20"/>
                <w:szCs w:val="20"/>
                <w:lang w:eastAsia="sk-SK"/>
              </w:rPr>
            </w:pPr>
            <w:r>
              <w:rPr>
                <w:rFonts w:ascii="Times New Roman" w:eastAsia="Calibri" w:hAnsi="Times New Roman" w:cs="Times New Roman"/>
                <w:i/>
                <w:sz w:val="18"/>
                <w:szCs w:val="20"/>
                <w:lang w:eastAsia="sk-SK"/>
              </w:rPr>
              <w:t>Ovplyvnená skupina č. 2</w:t>
            </w:r>
          </w:p>
        </w:tc>
      </w:tr>
      <w:tr w:rsidR="00C41A39" w:rsidRPr="002644DE" w14:paraId="4BCE4FCE" w14:textId="77777777" w:rsidTr="00C41A39">
        <w:trPr>
          <w:trHeight w:val="454"/>
          <w:jc w:val="center"/>
        </w:trPr>
        <w:tc>
          <w:tcPr>
            <w:tcW w:w="129" w:type="pct"/>
            <w:tcBorders>
              <w:top w:val="dotted" w:sz="4" w:space="0" w:color="auto"/>
              <w:bottom w:val="single" w:sz="4" w:space="0" w:color="auto"/>
            </w:tcBorders>
            <w:shd w:val="clear" w:color="auto" w:fill="auto"/>
            <w:vAlign w:val="center"/>
          </w:tcPr>
          <w:p w14:paraId="42B800ED" w14:textId="77777777" w:rsidR="00C41A39" w:rsidRPr="002644DE" w:rsidRDefault="00C41A39" w:rsidP="00C41A39">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l)</w:t>
            </w:r>
          </w:p>
        </w:tc>
        <w:tc>
          <w:tcPr>
            <w:tcW w:w="1642" w:type="pct"/>
            <w:tcBorders>
              <w:top w:val="dotted" w:sz="4" w:space="0" w:color="auto"/>
              <w:bottom w:val="single" w:sz="4" w:space="0" w:color="auto"/>
            </w:tcBorders>
            <w:shd w:val="clear" w:color="auto" w:fill="auto"/>
          </w:tcPr>
          <w:p w14:paraId="280851F3" w14:textId="77777777" w:rsidR="00C41A39" w:rsidRPr="002644DE" w:rsidRDefault="00C41A39" w:rsidP="00C41A39">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i/>
                <w:sz w:val="20"/>
                <w:szCs w:val="20"/>
                <w:lang w:eastAsia="sk-SK"/>
              </w:rPr>
              <w:t>Dôvod chýbajúcej kvantifikácie:</w:t>
            </w:r>
          </w:p>
        </w:tc>
        <w:tc>
          <w:tcPr>
            <w:tcW w:w="3229" w:type="pct"/>
            <w:tcBorders>
              <w:top w:val="dotted" w:sz="4" w:space="0" w:color="auto"/>
              <w:bottom w:val="single" w:sz="4" w:space="0" w:color="auto"/>
            </w:tcBorders>
            <w:shd w:val="clear" w:color="auto" w:fill="auto"/>
          </w:tcPr>
          <w:p w14:paraId="623CA68D" w14:textId="77777777" w:rsidR="00C41A39" w:rsidRPr="002644DE" w:rsidRDefault="00C41A39" w:rsidP="00C41A39">
            <w:pPr>
              <w:spacing w:after="0" w:line="240" w:lineRule="auto"/>
              <w:rPr>
                <w:rFonts w:ascii="Times New Roman" w:eastAsia="Calibri" w:hAnsi="Times New Roman" w:cs="Times New Roman"/>
                <w:sz w:val="20"/>
                <w:szCs w:val="20"/>
                <w:lang w:eastAsia="sk-SK"/>
              </w:rPr>
            </w:pPr>
          </w:p>
        </w:tc>
      </w:tr>
    </w:tbl>
    <w:p w14:paraId="44D870D8" w14:textId="77777777" w:rsidR="00C41A39" w:rsidRDefault="00C41A39" w:rsidP="002644DE">
      <w:pPr>
        <w:sectPr w:rsidR="00C41A39" w:rsidSect="00C41A39">
          <w:headerReference w:type="even" r:id="rId8"/>
          <w:headerReference w:type="default" r:id="rId9"/>
          <w:footerReference w:type="even" r:id="rId10"/>
          <w:footerReference w:type="default" r:id="rId11"/>
          <w:headerReference w:type="first" r:id="rId12"/>
          <w:footerReference w:type="first" r:id="rId13"/>
          <w:footnotePr>
            <w:numFmt w:val="chicago"/>
          </w:footnotePr>
          <w:pgSz w:w="11906" w:h="16838"/>
          <w:pgMar w:top="1134" w:right="1418" w:bottom="1134" w:left="1418" w:header="510" w:footer="567" w:gutter="0"/>
          <w:pgNumType w:start="1"/>
          <w:cols w:space="708"/>
          <w:formProt w:val="0"/>
          <w:docGrid w:linePitch="360"/>
        </w:sectPr>
      </w:pPr>
    </w:p>
    <w:p w14:paraId="3E6DF499" w14:textId="77777777" w:rsidR="00C41A39" w:rsidRPr="002644DE" w:rsidRDefault="00C41A39" w:rsidP="002644DE">
      <w:pPr>
        <w:sectPr w:rsidR="00C41A39" w:rsidRPr="002644DE" w:rsidSect="00C41A39">
          <w:footnotePr>
            <w:numFmt w:val="chicago"/>
          </w:footnotePr>
          <w:pgSz w:w="11906" w:h="16838"/>
          <w:pgMar w:top="1134" w:right="1418" w:bottom="1134" w:left="1418" w:header="510" w:footer="567" w:gutter="0"/>
          <w:pgNumType w:start="1"/>
          <w:cols w:space="708"/>
          <w:formProt w:val="0"/>
          <w:docGrid w:linePitch="360"/>
        </w:sectPr>
      </w:pPr>
    </w:p>
    <w:tbl>
      <w:tblPr>
        <w:tblW w:w="524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91" w:type="dxa"/>
          <w:right w:w="91" w:type="dxa"/>
        </w:tblCellMar>
        <w:tblLook w:val="04A0" w:firstRow="1" w:lastRow="0" w:firstColumn="1" w:lastColumn="0" w:noHBand="0" w:noVBand="1"/>
      </w:tblPr>
      <w:tblGrid>
        <w:gridCol w:w="341"/>
        <w:gridCol w:w="3512"/>
        <w:gridCol w:w="84"/>
        <w:gridCol w:w="5560"/>
      </w:tblGrid>
      <w:tr w:rsidR="002644DE" w:rsidRPr="002644DE" w14:paraId="01AF1BF9" w14:textId="77777777" w:rsidTr="00C41A39">
        <w:trPr>
          <w:trHeight w:val="339"/>
          <w:jc w:val="center"/>
        </w:trPr>
        <w:tc>
          <w:tcPr>
            <w:tcW w:w="4998" w:type="pct"/>
            <w:gridSpan w:val="4"/>
            <w:tcBorders>
              <w:bottom w:val="single" w:sz="4" w:space="0" w:color="auto"/>
            </w:tcBorders>
            <w:shd w:val="clear" w:color="auto" w:fill="D9D9D9"/>
          </w:tcPr>
          <w:p w14:paraId="1B4D5B2A" w14:textId="77777777" w:rsidR="002644DE" w:rsidRPr="002644DE" w:rsidRDefault="002644DE" w:rsidP="002644DE">
            <w:pPr>
              <w:spacing w:after="0" w:line="240" w:lineRule="auto"/>
              <w:rPr>
                <w:rFonts w:ascii="Times New Roman" w:eastAsia="Calibri" w:hAnsi="Times New Roman" w:cs="Times New Roman"/>
                <w:b/>
                <w:sz w:val="24"/>
                <w:szCs w:val="24"/>
                <w:lang w:eastAsia="sk-SK"/>
              </w:rPr>
            </w:pPr>
            <w:r w:rsidRPr="002644DE">
              <w:rPr>
                <w:rFonts w:ascii="Times New Roman" w:eastAsia="Calibri" w:hAnsi="Times New Roman" w:cs="Times New Roman"/>
                <w:b/>
                <w:sz w:val="24"/>
                <w:szCs w:val="24"/>
                <w:lang w:eastAsia="sk-SK"/>
              </w:rPr>
              <w:t>4.2 Identifikujte, popíšte a kvantifikujte vplyvy na prístup k zdrojom, právam, tovarom a službám u jednotlivých ovplyvnených skupín obyvateľstva a vplyv na sociálnu inklúziu.</w:t>
            </w:r>
          </w:p>
        </w:tc>
      </w:tr>
      <w:tr w:rsidR="002644DE" w:rsidRPr="002644DE" w14:paraId="35EAFDCD" w14:textId="77777777" w:rsidTr="00C41A39">
        <w:trPr>
          <w:trHeight w:val="290"/>
          <w:jc w:val="center"/>
        </w:trPr>
        <w:tc>
          <w:tcPr>
            <w:tcW w:w="4998" w:type="pct"/>
            <w:gridSpan w:val="4"/>
            <w:tcBorders>
              <w:bottom w:val="single" w:sz="4" w:space="0" w:color="auto"/>
            </w:tcBorders>
            <w:shd w:val="clear" w:color="auto" w:fill="F2F2F2"/>
            <w:vAlign w:val="center"/>
          </w:tcPr>
          <w:p w14:paraId="35D0DE66" w14:textId="77777777" w:rsidR="002644DE" w:rsidRPr="002644DE" w:rsidRDefault="002644DE" w:rsidP="002644DE">
            <w:pPr>
              <w:spacing w:after="0" w:line="240" w:lineRule="auto"/>
              <w:jc w:val="both"/>
              <w:rPr>
                <w:rFonts w:ascii="Times New Roman" w:eastAsia="Calibri" w:hAnsi="Times New Roman" w:cs="Times New Roman"/>
                <w:i/>
                <w:sz w:val="20"/>
                <w:szCs w:val="24"/>
                <w:lang w:eastAsia="sk-SK"/>
              </w:rPr>
            </w:pPr>
            <w:r w:rsidRPr="002644DE">
              <w:rPr>
                <w:rFonts w:ascii="Times New Roman" w:eastAsia="Calibri" w:hAnsi="Times New Roman" w:cs="Times New Roman"/>
                <w:i/>
                <w:sz w:val="20"/>
                <w:szCs w:val="24"/>
                <w:lang w:eastAsia="sk-SK"/>
              </w:rPr>
              <w:t xml:space="preserve">Má návrh vplyv na prístup k zdrojom, právam, tovarom a službám? </w:t>
            </w:r>
          </w:p>
          <w:p w14:paraId="28F0B8B7" w14:textId="77777777" w:rsidR="002644DE" w:rsidRPr="002644DE" w:rsidRDefault="002644DE" w:rsidP="002644DE">
            <w:pPr>
              <w:spacing w:after="0" w:line="240" w:lineRule="auto"/>
              <w:jc w:val="both"/>
              <w:rPr>
                <w:rFonts w:ascii="Calibri" w:eastAsia="Calibri" w:hAnsi="Calibri" w:cs="Times New Roman"/>
                <w:i/>
                <w:sz w:val="24"/>
                <w:szCs w:val="24"/>
                <w:lang w:eastAsia="sk-SK"/>
              </w:rPr>
            </w:pPr>
            <w:r w:rsidRPr="002644DE">
              <w:rPr>
                <w:rFonts w:ascii="Times New Roman" w:eastAsia="Calibri" w:hAnsi="Times New Roman" w:cs="Times New Roman"/>
                <w:i/>
                <w:sz w:val="20"/>
                <w:szCs w:val="24"/>
                <w:lang w:eastAsia="sk-SK"/>
              </w:rPr>
              <w:t>Popíšte hodnotené opatrenie, špecifikujte ovplyvnené skupiny obyvateľstva a charakter zmeny v prístupnosti s ohľadom na dostupnosť finančnú, geografickú, kvalitu, organizovanie a pod. Uveďte veľkosť jednotlivých ovplyvnených skupín.</w:t>
            </w:r>
          </w:p>
        </w:tc>
      </w:tr>
      <w:tr w:rsidR="002644DE" w:rsidRPr="002644DE" w14:paraId="316F79E2" w14:textId="77777777" w:rsidTr="00C41A39">
        <w:tblPrEx>
          <w:tblBorders>
            <w:top w:val="none" w:sz="0" w:space="0" w:color="auto"/>
            <w:bottom w:val="none" w:sz="0" w:space="0" w:color="auto"/>
          </w:tblBorders>
        </w:tblPrEx>
        <w:trPr>
          <w:trHeight w:val="557"/>
          <w:jc w:val="center"/>
        </w:trPr>
        <w:tc>
          <w:tcPr>
            <w:tcW w:w="180" w:type="pct"/>
            <w:shd w:val="clear" w:color="auto" w:fill="auto"/>
            <w:vAlign w:val="center"/>
          </w:tcPr>
          <w:p w14:paraId="13177997" w14:textId="77777777"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a)</w:t>
            </w:r>
          </w:p>
        </w:tc>
        <w:tc>
          <w:tcPr>
            <w:tcW w:w="1893" w:type="pct"/>
            <w:gridSpan w:val="2"/>
            <w:shd w:val="clear" w:color="auto" w:fill="auto"/>
          </w:tcPr>
          <w:p w14:paraId="06A060B6" w14:textId="77777777" w:rsidR="002644DE" w:rsidRPr="002644DE" w:rsidRDefault="002644DE" w:rsidP="002644DE">
            <w:pPr>
              <w:spacing w:after="0" w:line="240" w:lineRule="auto"/>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Rozumie sa najmä na prístup k:</w:t>
            </w:r>
          </w:p>
          <w:p w14:paraId="51AAEB33" w14:textId="77777777"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 xml:space="preserve">sociálnej ochrane, sociálno-právnej ochrane, sociálnym službám (vrátane služieb starostlivosti o deti, starších ľudí a ľudí so    zdravotným postihnutím), </w:t>
            </w:r>
          </w:p>
          <w:p w14:paraId="250DEF80" w14:textId="77777777"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kvalitnej práci, ochrane zdravia, dôstojnosti a bezpečnosti pri práci pre zamestnancov a existujúcim zamestnaneckým právam,</w:t>
            </w:r>
          </w:p>
          <w:p w14:paraId="22A9D187" w14:textId="77777777"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 xml:space="preserve">pomoci pri úhrade výdavkov súvisiacich so zdravotným postihnutím, </w:t>
            </w:r>
          </w:p>
          <w:p w14:paraId="67D7DB38" w14:textId="77777777"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zamestnaniu, na trh práce (napr. uľahčenie zosúladenia rodinných a pracovných povinností, služby zamestnanosti), k školeniam, odbornému vzdelávaniu a príprave na trh práce,</w:t>
            </w:r>
          </w:p>
          <w:p w14:paraId="5F01CF81" w14:textId="77777777"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 xml:space="preserve">zdravotnej starostlivosti vrátane cenovo dostupných pomôcok pre občanov so zdravotným postihnutím, </w:t>
            </w:r>
          </w:p>
          <w:p w14:paraId="638271BC" w14:textId="77777777"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k formálnemu i neformálnemu vzdelávaniu a celo</w:t>
            </w:r>
            <w:r w:rsidRPr="002644DE">
              <w:rPr>
                <w:rFonts w:ascii="Times New Roman" w:eastAsia="Calibri" w:hAnsi="Times New Roman" w:cs="Times New Roman"/>
                <w:i/>
                <w:sz w:val="18"/>
                <w:szCs w:val="18"/>
                <w:lang w:eastAsia="sk-SK"/>
              </w:rPr>
              <w:softHyphen/>
              <w:t xml:space="preserve">životnému vzdelávaniu, </w:t>
            </w:r>
          </w:p>
          <w:p w14:paraId="1E522C64" w14:textId="77777777"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bývaniu a súvisiacim základným komunálnym službám,</w:t>
            </w:r>
          </w:p>
          <w:p w14:paraId="517DABCE" w14:textId="77777777"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doprave,</w:t>
            </w:r>
          </w:p>
          <w:p w14:paraId="5D34CF82" w14:textId="77777777"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ďalším službám najmä službám všeobecného záujmu a tovarom,</w:t>
            </w:r>
          </w:p>
          <w:p w14:paraId="4E09879E" w14:textId="77777777"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spravodlivosti, právnej ochrane, právnym službám,</w:t>
            </w:r>
          </w:p>
          <w:p w14:paraId="5EA4869F" w14:textId="77777777"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informáciám,</w:t>
            </w:r>
          </w:p>
          <w:p w14:paraId="68CD73E0" w14:textId="77777777" w:rsidR="002644DE" w:rsidRPr="002644DE" w:rsidRDefault="002644DE" w:rsidP="002644DE">
            <w:pPr>
              <w:numPr>
                <w:ilvl w:val="0"/>
                <w:numId w:val="9"/>
              </w:numPr>
              <w:spacing w:after="0" w:line="240" w:lineRule="auto"/>
              <w:ind w:left="170" w:hanging="170"/>
              <w:jc w:val="both"/>
              <w:rPr>
                <w:rFonts w:ascii="Calibri" w:eastAsia="Calibri" w:hAnsi="Calibri" w:cs="Times New Roman"/>
                <w:i/>
                <w:sz w:val="20"/>
                <w:szCs w:val="20"/>
                <w:lang w:eastAsia="sk-SK"/>
              </w:rPr>
            </w:pPr>
            <w:r w:rsidRPr="002644DE">
              <w:rPr>
                <w:rFonts w:ascii="Times New Roman" w:eastAsia="Calibri" w:hAnsi="Times New Roman" w:cs="Times New Roman"/>
                <w:i/>
                <w:sz w:val="18"/>
                <w:szCs w:val="18"/>
                <w:lang w:eastAsia="sk-SK"/>
              </w:rPr>
              <w:t>k iným právam (napr. politickým).</w:t>
            </w:r>
          </w:p>
        </w:tc>
        <w:tc>
          <w:tcPr>
            <w:tcW w:w="2926" w:type="pct"/>
            <w:shd w:val="clear" w:color="auto" w:fill="auto"/>
          </w:tcPr>
          <w:p w14:paraId="2CE34AB8" w14:textId="77777777" w:rsidR="00625A62" w:rsidRDefault="004A121B" w:rsidP="004A121B">
            <w:pPr>
              <w:spacing w:after="0" w:line="240" w:lineRule="auto"/>
              <w:jc w:val="both"/>
              <w:rPr>
                <w:rFonts w:ascii="Times New Roman" w:eastAsia="Calibri" w:hAnsi="Times New Roman" w:cs="Times New Roman"/>
                <w:sz w:val="20"/>
                <w:szCs w:val="20"/>
                <w:lang w:eastAsia="sk-SK"/>
              </w:rPr>
            </w:pPr>
            <w:r>
              <w:rPr>
                <w:rFonts w:ascii="Times New Roman" w:eastAsia="Calibri" w:hAnsi="Times New Roman" w:cs="Times New Roman"/>
                <w:sz w:val="20"/>
                <w:szCs w:val="20"/>
                <w:lang w:eastAsia="sk-SK"/>
              </w:rPr>
              <w:t>O</w:t>
            </w:r>
            <w:r w:rsidR="00625A62">
              <w:rPr>
                <w:rFonts w:ascii="Times New Roman" w:eastAsia="Calibri" w:hAnsi="Times New Roman" w:cs="Times New Roman"/>
                <w:sz w:val="20"/>
                <w:szCs w:val="20"/>
                <w:lang w:eastAsia="sk-SK"/>
              </w:rPr>
              <w:t xml:space="preserve">dstránenie formálnej prekážky (súhlas orgánu činného v trestnom konaní) pri ponuke zaradenia do </w:t>
            </w:r>
            <w:r>
              <w:rPr>
                <w:rFonts w:ascii="Times New Roman" w:eastAsia="Calibri" w:hAnsi="Times New Roman" w:cs="Times New Roman"/>
                <w:sz w:val="20"/>
                <w:szCs w:val="20"/>
                <w:lang w:eastAsia="sk-SK"/>
              </w:rPr>
              <w:t>práce vo výkone väzby</w:t>
            </w:r>
          </w:p>
          <w:p w14:paraId="26B62F5D" w14:textId="77777777" w:rsidR="004A121B" w:rsidRPr="00FA2D27" w:rsidRDefault="00FA2D27" w:rsidP="00FA2D27">
            <w:pPr>
              <w:pStyle w:val="Odsekzoznamu"/>
              <w:numPr>
                <w:ilvl w:val="0"/>
                <w:numId w:val="14"/>
              </w:numPr>
              <w:spacing w:after="0" w:line="240" w:lineRule="auto"/>
              <w:jc w:val="both"/>
              <w:rPr>
                <w:rFonts w:ascii="Times New Roman" w:eastAsia="Calibri" w:hAnsi="Times New Roman" w:cs="Times New Roman"/>
                <w:sz w:val="20"/>
                <w:szCs w:val="20"/>
                <w:lang w:eastAsia="sk-SK"/>
              </w:rPr>
            </w:pPr>
            <w:r>
              <w:rPr>
                <w:rFonts w:ascii="Times New Roman" w:eastAsia="Calibri" w:hAnsi="Times New Roman" w:cs="Times New Roman"/>
                <w:sz w:val="20"/>
                <w:szCs w:val="20"/>
                <w:lang w:eastAsia="sk-SK"/>
              </w:rPr>
              <w:t xml:space="preserve">navrhovanou právnou úpravou, ktorá sa dotýka všetkých osôb vo výkone väzby (v roku 2020 bolo vo výkone väzby priemerne 1640 osôb) sa umožní zaradenie do práce každej osobe vo výkone väzby, ktorá prejaví záujem o ponúkanú prácu a nebude tomu brániť jej zdravotný stav, nedostatočná kvalifikácia, či bezpečnostné riziko. </w:t>
            </w:r>
          </w:p>
          <w:p w14:paraId="3643D74E" w14:textId="77777777" w:rsidR="004A121B" w:rsidRDefault="004A121B" w:rsidP="004A121B">
            <w:pPr>
              <w:spacing w:after="0" w:line="240" w:lineRule="auto"/>
              <w:jc w:val="both"/>
              <w:rPr>
                <w:rFonts w:ascii="Times New Roman" w:eastAsia="Calibri" w:hAnsi="Times New Roman" w:cs="Times New Roman"/>
                <w:sz w:val="20"/>
                <w:szCs w:val="20"/>
                <w:lang w:eastAsia="sk-SK"/>
              </w:rPr>
            </w:pPr>
          </w:p>
          <w:p w14:paraId="63A7A0FA" w14:textId="77777777" w:rsidR="00625A62" w:rsidRDefault="004B528B" w:rsidP="004A121B">
            <w:pPr>
              <w:spacing w:after="0" w:line="240" w:lineRule="auto"/>
              <w:jc w:val="both"/>
              <w:rPr>
                <w:rFonts w:ascii="Times New Roman" w:eastAsia="Calibri" w:hAnsi="Times New Roman" w:cs="Times New Roman"/>
                <w:sz w:val="20"/>
                <w:szCs w:val="20"/>
                <w:lang w:eastAsia="sk-SK"/>
              </w:rPr>
            </w:pPr>
            <w:r>
              <w:rPr>
                <w:rFonts w:ascii="Times New Roman" w:eastAsia="Calibri" w:hAnsi="Times New Roman" w:cs="Times New Roman"/>
                <w:sz w:val="20"/>
                <w:szCs w:val="20"/>
                <w:lang w:eastAsia="sk-SK"/>
              </w:rPr>
              <w:t>Z</w:t>
            </w:r>
            <w:r w:rsidR="00625A62" w:rsidRPr="00FB4AB2">
              <w:rPr>
                <w:rFonts w:ascii="Times New Roman" w:eastAsia="Calibri" w:hAnsi="Times New Roman" w:cs="Times New Roman"/>
                <w:sz w:val="20"/>
                <w:szCs w:val="20"/>
                <w:lang w:eastAsia="sk-SK"/>
              </w:rPr>
              <w:t>výšenie dostupnost</w:t>
            </w:r>
            <w:r>
              <w:rPr>
                <w:rFonts w:ascii="Times New Roman" w:eastAsia="Calibri" w:hAnsi="Times New Roman" w:cs="Times New Roman"/>
                <w:sz w:val="20"/>
                <w:szCs w:val="20"/>
                <w:lang w:eastAsia="sk-SK"/>
              </w:rPr>
              <w:t>i a minimálneho rozsahu návštev</w:t>
            </w:r>
          </w:p>
          <w:p w14:paraId="30D78843" w14:textId="77777777" w:rsidR="004B528B" w:rsidRDefault="00827FDB" w:rsidP="00827FDB">
            <w:pPr>
              <w:pStyle w:val="Odsekzoznamu"/>
              <w:numPr>
                <w:ilvl w:val="0"/>
                <w:numId w:val="14"/>
              </w:numPr>
              <w:spacing w:after="0" w:line="240" w:lineRule="auto"/>
              <w:jc w:val="both"/>
              <w:rPr>
                <w:rFonts w:ascii="Times New Roman" w:eastAsia="Calibri" w:hAnsi="Times New Roman" w:cs="Times New Roman"/>
                <w:sz w:val="20"/>
                <w:szCs w:val="20"/>
                <w:lang w:eastAsia="sk-SK"/>
              </w:rPr>
            </w:pPr>
            <w:r>
              <w:rPr>
                <w:rFonts w:ascii="Times New Roman" w:eastAsia="Calibri" w:hAnsi="Times New Roman" w:cs="Times New Roman"/>
                <w:sz w:val="20"/>
                <w:szCs w:val="20"/>
                <w:lang w:eastAsia="sk-SK"/>
              </w:rPr>
              <w:t>k</w:t>
            </w:r>
            <w:r w:rsidRPr="00FB4AB2">
              <w:rPr>
                <w:rFonts w:ascii="Times New Roman" w:eastAsia="Calibri" w:hAnsi="Times New Roman" w:cs="Times New Roman"/>
                <w:sz w:val="20"/>
                <w:szCs w:val="20"/>
                <w:lang w:eastAsia="sk-SK"/>
              </w:rPr>
              <w:t>aždého obvineného môže</w:t>
            </w:r>
            <w:r>
              <w:rPr>
                <w:rFonts w:ascii="Times New Roman" w:eastAsia="Calibri" w:hAnsi="Times New Roman" w:cs="Times New Roman"/>
                <w:sz w:val="20"/>
                <w:szCs w:val="20"/>
                <w:lang w:eastAsia="sk-SK"/>
              </w:rPr>
              <w:t xml:space="preserve"> raz</w:t>
            </w:r>
            <w:r w:rsidRPr="00FB4AB2">
              <w:rPr>
                <w:rFonts w:ascii="Times New Roman" w:eastAsia="Calibri" w:hAnsi="Times New Roman" w:cs="Times New Roman"/>
                <w:sz w:val="20"/>
                <w:szCs w:val="20"/>
                <w:lang w:eastAsia="sk-SK"/>
              </w:rPr>
              <w:t xml:space="preserve"> </w:t>
            </w:r>
            <w:r>
              <w:rPr>
                <w:rFonts w:ascii="Times New Roman" w:eastAsia="Calibri" w:hAnsi="Times New Roman" w:cs="Times New Roman"/>
                <w:sz w:val="20"/>
                <w:szCs w:val="20"/>
                <w:lang w:eastAsia="sk-SK"/>
              </w:rPr>
              <w:t xml:space="preserve">mesačne fyzicky </w:t>
            </w:r>
            <w:r w:rsidRPr="00FB4AB2">
              <w:rPr>
                <w:rFonts w:ascii="Times New Roman" w:eastAsia="Calibri" w:hAnsi="Times New Roman" w:cs="Times New Roman"/>
                <w:sz w:val="20"/>
                <w:szCs w:val="20"/>
                <w:lang w:eastAsia="sk-SK"/>
              </w:rPr>
              <w:t xml:space="preserve">navštíviť 5 osôb (pri </w:t>
            </w:r>
            <w:r>
              <w:rPr>
                <w:rFonts w:ascii="Times New Roman" w:eastAsia="Calibri" w:hAnsi="Times New Roman" w:cs="Times New Roman"/>
                <w:sz w:val="20"/>
                <w:szCs w:val="20"/>
                <w:lang w:eastAsia="sk-SK"/>
              </w:rPr>
              <w:t xml:space="preserve">priemernom </w:t>
            </w:r>
            <w:r w:rsidRPr="00FB4AB2">
              <w:rPr>
                <w:rFonts w:ascii="Times New Roman" w:eastAsia="Calibri" w:hAnsi="Times New Roman" w:cs="Times New Roman"/>
                <w:sz w:val="20"/>
                <w:szCs w:val="20"/>
                <w:lang w:eastAsia="sk-SK"/>
              </w:rPr>
              <w:t>počt</w:t>
            </w:r>
            <w:r>
              <w:rPr>
                <w:rFonts w:ascii="Times New Roman" w:eastAsia="Calibri" w:hAnsi="Times New Roman" w:cs="Times New Roman"/>
                <w:sz w:val="20"/>
                <w:szCs w:val="20"/>
                <w:lang w:eastAsia="sk-SK"/>
              </w:rPr>
              <w:t>e 1640</w:t>
            </w:r>
            <w:r w:rsidRPr="00FB4AB2">
              <w:rPr>
                <w:rFonts w:ascii="Times New Roman" w:eastAsia="Calibri" w:hAnsi="Times New Roman" w:cs="Times New Roman"/>
                <w:sz w:val="20"/>
                <w:szCs w:val="20"/>
                <w:lang w:eastAsia="sk-SK"/>
              </w:rPr>
              <w:t xml:space="preserve"> obvinených je to </w:t>
            </w:r>
            <w:r>
              <w:rPr>
                <w:rFonts w:ascii="Times New Roman" w:eastAsia="Calibri" w:hAnsi="Times New Roman" w:cs="Times New Roman"/>
                <w:sz w:val="20"/>
                <w:szCs w:val="20"/>
                <w:lang w:eastAsia="sk-SK"/>
              </w:rPr>
              <w:t>maximálne až 8200 osôb),</w:t>
            </w:r>
          </w:p>
          <w:p w14:paraId="57934C54" w14:textId="44E085F6" w:rsidR="007D4FC9" w:rsidRDefault="00827FDB" w:rsidP="00827FDB">
            <w:pPr>
              <w:pStyle w:val="Odsekzoznamu"/>
              <w:numPr>
                <w:ilvl w:val="0"/>
                <w:numId w:val="14"/>
              </w:numPr>
              <w:spacing w:after="0" w:line="240" w:lineRule="auto"/>
              <w:jc w:val="both"/>
              <w:rPr>
                <w:rFonts w:ascii="Times New Roman" w:eastAsia="Calibri" w:hAnsi="Times New Roman" w:cs="Times New Roman"/>
                <w:sz w:val="20"/>
                <w:szCs w:val="20"/>
                <w:lang w:eastAsia="sk-SK"/>
              </w:rPr>
            </w:pPr>
            <w:r>
              <w:rPr>
                <w:rFonts w:ascii="Times New Roman" w:eastAsia="Calibri" w:hAnsi="Times New Roman" w:cs="Times New Roman"/>
                <w:sz w:val="20"/>
                <w:szCs w:val="20"/>
                <w:lang w:eastAsia="sk-SK"/>
              </w:rPr>
              <w:t>vzhľadom na vzdialenosť miesta výkonu väzby od miesta bydliska blízkych osôb a z toho vyplývajúce cestovné náklady nemá expertným odhadom polovica väznených osôb</w:t>
            </w:r>
            <w:r w:rsidR="007D4FC9">
              <w:rPr>
                <w:rFonts w:ascii="Times New Roman" w:eastAsia="Calibri" w:hAnsi="Times New Roman" w:cs="Times New Roman"/>
                <w:sz w:val="20"/>
                <w:szCs w:val="20"/>
                <w:lang w:eastAsia="sk-SK"/>
              </w:rPr>
              <w:t xml:space="preserve"> v priebehu mesiaca žiadnu návštevu</w:t>
            </w:r>
            <w:r>
              <w:rPr>
                <w:rFonts w:ascii="Times New Roman" w:eastAsia="Calibri" w:hAnsi="Times New Roman" w:cs="Times New Roman"/>
                <w:sz w:val="20"/>
                <w:szCs w:val="20"/>
                <w:lang w:eastAsia="sk-SK"/>
              </w:rPr>
              <w:t xml:space="preserve"> (</w:t>
            </w:r>
            <w:r w:rsidR="00C31632">
              <w:rPr>
                <w:rFonts w:ascii="Times New Roman" w:eastAsia="Calibri" w:hAnsi="Times New Roman" w:cs="Times New Roman"/>
                <w:sz w:val="20"/>
                <w:szCs w:val="20"/>
                <w:lang w:eastAsia="sk-SK"/>
              </w:rPr>
              <w:t>presný údaj vzhľadom na dynamicky sa meniace počty väznených osôb nesledujeme</w:t>
            </w:r>
            <w:r w:rsidR="007D4FC9">
              <w:rPr>
                <w:rFonts w:ascii="Times New Roman" w:eastAsia="Calibri" w:hAnsi="Times New Roman" w:cs="Times New Roman"/>
                <w:sz w:val="20"/>
                <w:szCs w:val="20"/>
                <w:lang w:eastAsia="sk-SK"/>
              </w:rPr>
              <w:t>);</w:t>
            </w:r>
          </w:p>
          <w:p w14:paraId="48E41220" w14:textId="77777777" w:rsidR="007D4FC9" w:rsidRDefault="007D4FC9" w:rsidP="00827FDB">
            <w:pPr>
              <w:pStyle w:val="Odsekzoznamu"/>
              <w:numPr>
                <w:ilvl w:val="0"/>
                <w:numId w:val="14"/>
              </w:numPr>
              <w:spacing w:after="0" w:line="240" w:lineRule="auto"/>
              <w:jc w:val="both"/>
              <w:rPr>
                <w:rFonts w:ascii="Times New Roman" w:eastAsia="Calibri" w:hAnsi="Times New Roman" w:cs="Times New Roman"/>
                <w:sz w:val="20"/>
                <w:szCs w:val="20"/>
                <w:lang w:eastAsia="sk-SK"/>
              </w:rPr>
            </w:pPr>
            <w:r>
              <w:rPr>
                <w:rFonts w:ascii="Times New Roman" w:eastAsia="Calibri" w:hAnsi="Times New Roman" w:cs="Times New Roman"/>
                <w:sz w:val="20"/>
                <w:szCs w:val="20"/>
                <w:lang w:eastAsia="sk-SK"/>
              </w:rPr>
              <w:t xml:space="preserve">navrhovanou právnou úpravou sa zavádza forma </w:t>
            </w:r>
            <w:proofErr w:type="spellStart"/>
            <w:r w:rsidR="009446FB">
              <w:rPr>
                <w:rFonts w:ascii="Times New Roman" w:eastAsia="Calibri" w:hAnsi="Times New Roman" w:cs="Times New Roman"/>
                <w:sz w:val="20"/>
                <w:szCs w:val="20"/>
                <w:lang w:eastAsia="sk-SK"/>
              </w:rPr>
              <w:t>video</w:t>
            </w:r>
            <w:r>
              <w:rPr>
                <w:rFonts w:ascii="Times New Roman" w:eastAsia="Calibri" w:hAnsi="Times New Roman" w:cs="Times New Roman"/>
                <w:sz w:val="20"/>
                <w:szCs w:val="20"/>
                <w:lang w:eastAsia="sk-SK"/>
              </w:rPr>
              <w:t>návštev</w:t>
            </w:r>
            <w:proofErr w:type="spellEnd"/>
            <w:r w:rsidR="009446FB">
              <w:rPr>
                <w:rFonts w:ascii="Times New Roman" w:eastAsia="Calibri" w:hAnsi="Times New Roman" w:cs="Times New Roman"/>
                <w:sz w:val="20"/>
                <w:szCs w:val="20"/>
                <w:lang w:eastAsia="sk-SK"/>
              </w:rPr>
              <w:t xml:space="preserve"> (</w:t>
            </w:r>
            <w:r w:rsidR="009446FB" w:rsidRPr="004A121B">
              <w:rPr>
                <w:rFonts w:ascii="Times New Roman" w:eastAsia="Calibri" w:hAnsi="Times New Roman" w:cs="Times New Roman"/>
                <w:sz w:val="20"/>
                <w:szCs w:val="20"/>
                <w:lang w:eastAsia="sk-SK"/>
              </w:rPr>
              <w:t>prostredníctvom tabletov s internetovým pripojením</w:t>
            </w:r>
            <w:r w:rsidR="009446FB">
              <w:rPr>
                <w:rFonts w:ascii="Times New Roman" w:eastAsia="Calibri" w:hAnsi="Times New Roman" w:cs="Times New Roman"/>
                <w:sz w:val="20"/>
                <w:szCs w:val="20"/>
                <w:lang w:eastAsia="sk-SK"/>
              </w:rPr>
              <w:t>)</w:t>
            </w:r>
            <w:r>
              <w:rPr>
                <w:rFonts w:ascii="Times New Roman" w:eastAsia="Calibri" w:hAnsi="Times New Roman" w:cs="Times New Roman"/>
                <w:sz w:val="20"/>
                <w:szCs w:val="20"/>
                <w:lang w:eastAsia="sk-SK"/>
              </w:rPr>
              <w:t>, ktorá problém cestovných nákladov nielen eliminuje, ale rovnako umožňuje rozdeliť dvojhodinovú časovú dotáciu návštev na dve hodinové návštevy (namiesto jednej dvojhodinovej návštevy sa tak frekvencia kontaktov zvyšuje na dve hodinové návštevy);</w:t>
            </w:r>
          </w:p>
          <w:p w14:paraId="709826C5" w14:textId="77777777" w:rsidR="00827FDB" w:rsidRPr="00827FDB" w:rsidRDefault="007D4FC9" w:rsidP="00827FDB">
            <w:pPr>
              <w:pStyle w:val="Odsekzoznamu"/>
              <w:numPr>
                <w:ilvl w:val="0"/>
                <w:numId w:val="14"/>
              </w:numPr>
              <w:spacing w:after="0" w:line="240" w:lineRule="auto"/>
              <w:jc w:val="both"/>
              <w:rPr>
                <w:rFonts w:ascii="Times New Roman" w:eastAsia="Calibri" w:hAnsi="Times New Roman" w:cs="Times New Roman"/>
                <w:sz w:val="20"/>
                <w:szCs w:val="20"/>
                <w:lang w:eastAsia="sk-SK"/>
              </w:rPr>
            </w:pPr>
            <w:r>
              <w:rPr>
                <w:rFonts w:ascii="Times New Roman" w:eastAsia="Calibri" w:hAnsi="Times New Roman" w:cs="Times New Roman"/>
                <w:sz w:val="20"/>
                <w:szCs w:val="20"/>
                <w:lang w:eastAsia="sk-SK"/>
              </w:rPr>
              <w:t xml:space="preserve">zavedenie </w:t>
            </w:r>
            <w:proofErr w:type="spellStart"/>
            <w:r>
              <w:rPr>
                <w:rFonts w:ascii="Times New Roman" w:eastAsia="Calibri" w:hAnsi="Times New Roman" w:cs="Times New Roman"/>
                <w:sz w:val="20"/>
                <w:szCs w:val="20"/>
                <w:lang w:eastAsia="sk-SK"/>
              </w:rPr>
              <w:t>videonávštev</w:t>
            </w:r>
            <w:proofErr w:type="spellEnd"/>
            <w:r>
              <w:rPr>
                <w:rFonts w:ascii="Times New Roman" w:eastAsia="Calibri" w:hAnsi="Times New Roman" w:cs="Times New Roman"/>
                <w:sz w:val="20"/>
                <w:szCs w:val="20"/>
                <w:lang w:eastAsia="sk-SK"/>
              </w:rPr>
              <w:t xml:space="preserve"> sa osvedčilo ako kompenzačné opatrenie k pozastaveným návštevám (</w:t>
            </w:r>
            <w:proofErr w:type="spellStart"/>
            <w:r>
              <w:rPr>
                <w:rFonts w:ascii="Times New Roman" w:eastAsia="Calibri" w:hAnsi="Times New Roman" w:cs="Times New Roman"/>
                <w:sz w:val="20"/>
                <w:szCs w:val="20"/>
                <w:lang w:eastAsia="sk-SK"/>
              </w:rPr>
              <w:t>protipandemické</w:t>
            </w:r>
            <w:proofErr w:type="spellEnd"/>
            <w:r>
              <w:rPr>
                <w:rFonts w:ascii="Times New Roman" w:eastAsia="Calibri" w:hAnsi="Times New Roman" w:cs="Times New Roman"/>
                <w:sz w:val="20"/>
                <w:szCs w:val="20"/>
                <w:lang w:eastAsia="sk-SK"/>
              </w:rPr>
              <w:t xml:space="preserve"> opatrenie).</w:t>
            </w:r>
          </w:p>
          <w:p w14:paraId="181448E8" w14:textId="77777777" w:rsidR="004B528B" w:rsidRPr="00FB4AB2" w:rsidRDefault="004B528B" w:rsidP="004A121B">
            <w:pPr>
              <w:spacing w:after="0" w:line="240" w:lineRule="auto"/>
              <w:jc w:val="both"/>
              <w:rPr>
                <w:rFonts w:ascii="Times New Roman" w:eastAsia="Calibri" w:hAnsi="Times New Roman" w:cs="Times New Roman"/>
                <w:sz w:val="20"/>
                <w:szCs w:val="20"/>
                <w:lang w:eastAsia="sk-SK"/>
              </w:rPr>
            </w:pPr>
          </w:p>
          <w:p w14:paraId="5D3DB124" w14:textId="77777777" w:rsidR="00625A62" w:rsidRDefault="007D4FC9" w:rsidP="004A121B">
            <w:pPr>
              <w:spacing w:after="0" w:line="240" w:lineRule="auto"/>
              <w:jc w:val="both"/>
              <w:rPr>
                <w:rFonts w:ascii="Times New Roman" w:eastAsia="Calibri" w:hAnsi="Times New Roman" w:cs="Times New Roman"/>
                <w:sz w:val="20"/>
                <w:szCs w:val="20"/>
                <w:lang w:eastAsia="sk-SK"/>
              </w:rPr>
            </w:pPr>
            <w:r>
              <w:rPr>
                <w:rFonts w:ascii="Times New Roman" w:eastAsia="Calibri" w:hAnsi="Times New Roman" w:cs="Times New Roman"/>
                <w:sz w:val="20"/>
                <w:szCs w:val="20"/>
                <w:lang w:eastAsia="sk-SK"/>
              </w:rPr>
              <w:t>Z</w:t>
            </w:r>
            <w:r w:rsidR="00625A62" w:rsidRPr="00FB4AB2">
              <w:rPr>
                <w:rFonts w:ascii="Times New Roman" w:eastAsia="Calibri" w:hAnsi="Times New Roman" w:cs="Times New Roman"/>
                <w:sz w:val="20"/>
                <w:szCs w:val="20"/>
                <w:lang w:eastAsia="sk-SK"/>
              </w:rPr>
              <w:t>výšenie dostupnosti a minimálneho rozsahu telefonovania</w:t>
            </w:r>
          </w:p>
          <w:p w14:paraId="22C18926" w14:textId="77777777" w:rsidR="00522D13" w:rsidRDefault="00522D13" w:rsidP="00522D13">
            <w:pPr>
              <w:pStyle w:val="Odsekzoznamu"/>
              <w:numPr>
                <w:ilvl w:val="0"/>
                <w:numId w:val="15"/>
              </w:numPr>
              <w:spacing w:after="0" w:line="240" w:lineRule="auto"/>
              <w:jc w:val="both"/>
              <w:rPr>
                <w:rFonts w:ascii="Times New Roman" w:eastAsia="Calibri" w:hAnsi="Times New Roman" w:cs="Times New Roman"/>
                <w:sz w:val="20"/>
                <w:szCs w:val="20"/>
                <w:lang w:eastAsia="sk-SK"/>
              </w:rPr>
            </w:pPr>
            <w:r>
              <w:rPr>
                <w:rFonts w:ascii="Times New Roman" w:eastAsia="Calibri" w:hAnsi="Times New Roman" w:cs="Times New Roman"/>
                <w:sz w:val="20"/>
                <w:szCs w:val="20"/>
                <w:lang w:eastAsia="sk-SK"/>
              </w:rPr>
              <w:t>každej osobe vo výkone väzby (v roku 2020 to bolo priemerne 1640 osôb) sa navrhovanou právnou úpravou zvýši minimálna časová dotácia určená na telefonovanie o 80 minút mesačne (z dvoch dní v mesiaci po 20 minút na štyri dni v mesiaci po 30 minút);</w:t>
            </w:r>
          </w:p>
          <w:p w14:paraId="75B72CD3" w14:textId="77777777" w:rsidR="00522D13" w:rsidRDefault="00522D13" w:rsidP="00522D13">
            <w:pPr>
              <w:pStyle w:val="Odsekzoznamu"/>
              <w:numPr>
                <w:ilvl w:val="0"/>
                <w:numId w:val="15"/>
              </w:numPr>
              <w:spacing w:after="0" w:line="240" w:lineRule="auto"/>
              <w:jc w:val="both"/>
              <w:rPr>
                <w:rFonts w:ascii="Times New Roman" w:eastAsia="Calibri" w:hAnsi="Times New Roman" w:cs="Times New Roman"/>
                <w:sz w:val="20"/>
                <w:szCs w:val="20"/>
                <w:lang w:eastAsia="sk-SK"/>
              </w:rPr>
            </w:pPr>
            <w:r>
              <w:rPr>
                <w:rFonts w:ascii="Times New Roman" w:eastAsia="Calibri" w:hAnsi="Times New Roman" w:cs="Times New Roman"/>
                <w:sz w:val="20"/>
                <w:szCs w:val="20"/>
                <w:lang w:eastAsia="sk-SK"/>
              </w:rPr>
              <w:t>rovnako sa každej osobe vo výkone väzby zlepší prístup k právnej pomoci, nakoľko každá osoba bude môcť telefonovať s obhajcom každý deň v garantovanej výške 30 minút (v súčasnosti je to iba jeden krát za týždeň)</w:t>
            </w:r>
            <w:r w:rsidR="006E241D">
              <w:rPr>
                <w:rFonts w:ascii="Times New Roman" w:eastAsia="Calibri" w:hAnsi="Times New Roman" w:cs="Times New Roman"/>
                <w:sz w:val="20"/>
                <w:szCs w:val="20"/>
                <w:lang w:eastAsia="sk-SK"/>
              </w:rPr>
              <w:t>;</w:t>
            </w:r>
          </w:p>
          <w:p w14:paraId="0F3F996F" w14:textId="77777777" w:rsidR="006E241D" w:rsidRPr="00522D13" w:rsidRDefault="006E241D" w:rsidP="00522D13">
            <w:pPr>
              <w:pStyle w:val="Odsekzoznamu"/>
              <w:numPr>
                <w:ilvl w:val="0"/>
                <w:numId w:val="15"/>
              </w:numPr>
              <w:spacing w:after="0" w:line="240" w:lineRule="auto"/>
              <w:jc w:val="both"/>
              <w:rPr>
                <w:rFonts w:ascii="Times New Roman" w:eastAsia="Calibri" w:hAnsi="Times New Roman" w:cs="Times New Roman"/>
                <w:sz w:val="20"/>
                <w:szCs w:val="20"/>
                <w:lang w:eastAsia="sk-SK"/>
              </w:rPr>
            </w:pPr>
            <w:r>
              <w:rPr>
                <w:rFonts w:ascii="Times New Roman" w:eastAsia="Calibri" w:hAnsi="Times New Roman" w:cs="Times New Roman"/>
                <w:sz w:val="20"/>
                <w:szCs w:val="20"/>
                <w:lang w:eastAsia="sk-SK"/>
              </w:rPr>
              <w:t>zároveň sa z dôvodu zvýšenia dostupnosti telefonovania vypúšťa opatrenie, ktoré podmieňovalo nákup kreditu na telefonovanie úhradou evidovaných pohľadávok</w:t>
            </w:r>
            <w:r w:rsidR="00B32342">
              <w:rPr>
                <w:rFonts w:ascii="Times New Roman" w:eastAsia="Calibri" w:hAnsi="Times New Roman" w:cs="Times New Roman"/>
                <w:sz w:val="20"/>
                <w:szCs w:val="20"/>
                <w:lang w:eastAsia="sk-SK"/>
              </w:rPr>
              <w:t xml:space="preserve"> – uvedené opatrenie sa dotkne</w:t>
            </w:r>
            <w:r w:rsidR="00E9098E">
              <w:rPr>
                <w:rFonts w:ascii="Times New Roman" w:eastAsia="Calibri" w:hAnsi="Times New Roman" w:cs="Times New Roman"/>
                <w:sz w:val="20"/>
                <w:szCs w:val="20"/>
                <w:lang w:eastAsia="sk-SK"/>
              </w:rPr>
              <w:t xml:space="preserve"> približne</w:t>
            </w:r>
            <w:r w:rsidR="00B32342">
              <w:rPr>
                <w:rFonts w:ascii="Times New Roman" w:eastAsia="Calibri" w:hAnsi="Times New Roman" w:cs="Times New Roman"/>
                <w:sz w:val="20"/>
                <w:szCs w:val="20"/>
                <w:lang w:eastAsia="sk-SK"/>
              </w:rPr>
              <w:t xml:space="preserve"> </w:t>
            </w:r>
            <w:r w:rsidR="00E9098E">
              <w:rPr>
                <w:rFonts w:ascii="Times New Roman" w:eastAsia="Calibri" w:hAnsi="Times New Roman" w:cs="Times New Roman"/>
                <w:sz w:val="20"/>
                <w:szCs w:val="20"/>
                <w:lang w:eastAsia="sk-SK"/>
              </w:rPr>
              <w:t>55 % väznených osôb, nakoľko uvedené percento zodpovedá počtu väznených osôb s evidovanými pohľadávkami</w:t>
            </w:r>
          </w:p>
          <w:p w14:paraId="15EDF7B1" w14:textId="77777777" w:rsidR="00522D13" w:rsidRPr="00FB4AB2" w:rsidRDefault="00522D13" w:rsidP="004A121B">
            <w:pPr>
              <w:spacing w:after="0" w:line="240" w:lineRule="auto"/>
              <w:jc w:val="both"/>
              <w:rPr>
                <w:rFonts w:ascii="Times New Roman" w:eastAsia="Calibri" w:hAnsi="Times New Roman" w:cs="Times New Roman"/>
                <w:sz w:val="20"/>
                <w:szCs w:val="20"/>
                <w:lang w:eastAsia="sk-SK"/>
              </w:rPr>
            </w:pPr>
          </w:p>
          <w:p w14:paraId="6543F5E6" w14:textId="77777777" w:rsidR="00625A62" w:rsidRDefault="00522D13" w:rsidP="004A121B">
            <w:pPr>
              <w:spacing w:after="0" w:line="240" w:lineRule="auto"/>
              <w:jc w:val="both"/>
              <w:rPr>
                <w:rFonts w:ascii="Times New Roman" w:eastAsia="Calibri" w:hAnsi="Times New Roman" w:cs="Times New Roman"/>
                <w:sz w:val="20"/>
                <w:szCs w:val="20"/>
                <w:lang w:eastAsia="sk-SK"/>
              </w:rPr>
            </w:pPr>
            <w:r>
              <w:rPr>
                <w:rFonts w:ascii="Times New Roman" w:eastAsia="Calibri" w:hAnsi="Times New Roman" w:cs="Times New Roman"/>
                <w:sz w:val="20"/>
                <w:szCs w:val="20"/>
                <w:lang w:eastAsia="sk-SK"/>
              </w:rPr>
              <w:t>Z</w:t>
            </w:r>
            <w:r w:rsidR="00625A62" w:rsidRPr="00FB4AB2">
              <w:rPr>
                <w:rFonts w:ascii="Times New Roman" w:eastAsia="Calibri" w:hAnsi="Times New Roman" w:cs="Times New Roman"/>
                <w:sz w:val="20"/>
                <w:szCs w:val="20"/>
                <w:lang w:eastAsia="sk-SK"/>
              </w:rPr>
              <w:t>lepšenie prístupu osôb vo výkone väzby k informáciám (vymedzeným internetovým stránkam obsahujúcim informácie o všeobecne záväzných právnych predpisoch)</w:t>
            </w:r>
          </w:p>
          <w:p w14:paraId="7B3D6606" w14:textId="77777777" w:rsidR="00DF7AFB" w:rsidRDefault="00DF7AFB" w:rsidP="00DF7AFB">
            <w:pPr>
              <w:pStyle w:val="Odsekzoznamu"/>
              <w:numPr>
                <w:ilvl w:val="0"/>
                <w:numId w:val="16"/>
              </w:numPr>
              <w:spacing w:after="0" w:line="240" w:lineRule="auto"/>
              <w:jc w:val="both"/>
              <w:rPr>
                <w:rFonts w:ascii="Times New Roman" w:eastAsia="Calibri" w:hAnsi="Times New Roman" w:cs="Times New Roman"/>
                <w:sz w:val="20"/>
                <w:szCs w:val="20"/>
                <w:lang w:eastAsia="sk-SK"/>
              </w:rPr>
            </w:pPr>
            <w:r>
              <w:rPr>
                <w:rFonts w:ascii="Times New Roman" w:eastAsia="Calibri" w:hAnsi="Times New Roman" w:cs="Times New Roman"/>
                <w:sz w:val="20"/>
                <w:szCs w:val="20"/>
                <w:lang w:eastAsia="sk-SK"/>
              </w:rPr>
              <w:t xml:space="preserve">navrhovanou právnou úpravou sa vytvárajú legislatívne predpoklady na prístup všetkých osôb vo výkone väzby (v roku 2020 to bolo priemerne 1640 osôb) k internetovým </w:t>
            </w:r>
            <w:r>
              <w:rPr>
                <w:rFonts w:ascii="Times New Roman" w:eastAsia="Calibri" w:hAnsi="Times New Roman" w:cs="Times New Roman"/>
                <w:sz w:val="20"/>
                <w:szCs w:val="20"/>
                <w:lang w:eastAsia="sk-SK"/>
              </w:rPr>
              <w:lastRenderedPageBreak/>
              <w:t xml:space="preserve">stránkam obsahujúcim informácie o všeobecne záväzných právnych predpisoch a stránkam vnútroštátnych a medzinárodných organizácii </w:t>
            </w:r>
            <w:proofErr w:type="spellStart"/>
            <w:r>
              <w:rPr>
                <w:rFonts w:ascii="Times New Roman" w:eastAsia="Calibri" w:hAnsi="Times New Roman" w:cs="Times New Roman"/>
                <w:sz w:val="20"/>
                <w:szCs w:val="20"/>
                <w:lang w:eastAsia="sk-SK"/>
              </w:rPr>
              <w:t>prejednávajúcich</w:t>
            </w:r>
            <w:proofErr w:type="spellEnd"/>
            <w:r>
              <w:rPr>
                <w:rFonts w:ascii="Times New Roman" w:eastAsia="Calibri" w:hAnsi="Times New Roman" w:cs="Times New Roman"/>
                <w:sz w:val="20"/>
                <w:szCs w:val="20"/>
                <w:lang w:eastAsia="sk-SK"/>
              </w:rPr>
              <w:t xml:space="preserve"> podnety a sťažnosti týkajúce sa ochrany ľudských práv;</w:t>
            </w:r>
          </w:p>
          <w:p w14:paraId="7D7FDC7A" w14:textId="77777777" w:rsidR="00DF7AFB" w:rsidRPr="00DF7AFB" w:rsidRDefault="00DF7AFB" w:rsidP="00DF7AFB">
            <w:pPr>
              <w:pStyle w:val="Odsekzoznamu"/>
              <w:numPr>
                <w:ilvl w:val="0"/>
                <w:numId w:val="16"/>
              </w:numPr>
              <w:spacing w:after="0" w:line="240" w:lineRule="auto"/>
              <w:jc w:val="both"/>
              <w:rPr>
                <w:rFonts w:ascii="Times New Roman" w:eastAsia="Calibri" w:hAnsi="Times New Roman" w:cs="Times New Roman"/>
                <w:sz w:val="20"/>
                <w:szCs w:val="20"/>
                <w:lang w:eastAsia="sk-SK"/>
              </w:rPr>
            </w:pPr>
            <w:r>
              <w:rPr>
                <w:rFonts w:ascii="Times New Roman" w:eastAsia="Calibri" w:hAnsi="Times New Roman" w:cs="Times New Roman"/>
                <w:sz w:val="20"/>
                <w:szCs w:val="20"/>
                <w:lang w:eastAsia="sk-SK"/>
              </w:rPr>
              <w:t>technické predpoklady sa vytvárajú v</w:t>
            </w:r>
            <w:r w:rsidR="00E54D88">
              <w:rPr>
                <w:rFonts w:ascii="Times New Roman" w:eastAsia="Calibri" w:hAnsi="Times New Roman" w:cs="Times New Roman"/>
                <w:sz w:val="20"/>
                <w:szCs w:val="20"/>
                <w:lang w:eastAsia="sk-SK"/>
              </w:rPr>
              <w:t> </w:t>
            </w:r>
            <w:r>
              <w:rPr>
                <w:rFonts w:ascii="Times New Roman" w:eastAsia="Calibri" w:hAnsi="Times New Roman" w:cs="Times New Roman"/>
                <w:sz w:val="20"/>
                <w:szCs w:val="20"/>
                <w:lang w:eastAsia="sk-SK"/>
              </w:rPr>
              <w:t>rámci</w:t>
            </w:r>
            <w:r w:rsidR="00E54D88">
              <w:rPr>
                <w:rFonts w:ascii="Times New Roman" w:eastAsia="Calibri" w:hAnsi="Times New Roman" w:cs="Times New Roman"/>
                <w:sz w:val="20"/>
                <w:szCs w:val="20"/>
                <w:lang w:eastAsia="sk-SK"/>
              </w:rPr>
              <w:t xml:space="preserve"> národného projektu Optimalizácia procesov riadenia a prevádzky Zboru väzenskej a justičnej stráže</w:t>
            </w:r>
            <w:r>
              <w:rPr>
                <w:rFonts w:ascii="Times New Roman" w:eastAsia="Calibri" w:hAnsi="Times New Roman" w:cs="Times New Roman"/>
                <w:sz w:val="20"/>
                <w:szCs w:val="20"/>
                <w:lang w:eastAsia="sk-SK"/>
              </w:rPr>
              <w:t xml:space="preserve"> </w:t>
            </w:r>
          </w:p>
          <w:p w14:paraId="2D3A2E88" w14:textId="77777777" w:rsidR="00522D13" w:rsidRPr="00FB4AB2" w:rsidRDefault="00522D13" w:rsidP="004A121B">
            <w:pPr>
              <w:spacing w:after="0" w:line="240" w:lineRule="auto"/>
              <w:jc w:val="both"/>
              <w:rPr>
                <w:rFonts w:ascii="Times New Roman" w:eastAsia="Calibri" w:hAnsi="Times New Roman" w:cs="Times New Roman"/>
                <w:sz w:val="20"/>
                <w:szCs w:val="20"/>
                <w:lang w:eastAsia="sk-SK"/>
              </w:rPr>
            </w:pPr>
          </w:p>
          <w:p w14:paraId="2C17D4C6" w14:textId="77777777" w:rsidR="00625A62" w:rsidRDefault="00E54D88" w:rsidP="004A121B">
            <w:pPr>
              <w:spacing w:after="0" w:line="240" w:lineRule="auto"/>
              <w:jc w:val="both"/>
              <w:rPr>
                <w:rFonts w:ascii="Times New Roman" w:eastAsia="Calibri" w:hAnsi="Times New Roman" w:cs="Times New Roman"/>
                <w:sz w:val="20"/>
                <w:szCs w:val="20"/>
                <w:lang w:eastAsia="sk-SK"/>
              </w:rPr>
            </w:pPr>
            <w:r>
              <w:rPr>
                <w:rFonts w:ascii="Times New Roman" w:eastAsia="Calibri" w:hAnsi="Times New Roman" w:cs="Times New Roman"/>
                <w:sz w:val="20"/>
                <w:szCs w:val="20"/>
                <w:lang w:eastAsia="sk-SK"/>
              </w:rPr>
              <w:t>O</w:t>
            </w:r>
            <w:r w:rsidR="00625A62" w:rsidRPr="00FB4AB2">
              <w:rPr>
                <w:rFonts w:ascii="Times New Roman" w:eastAsia="Calibri" w:hAnsi="Times New Roman" w:cs="Times New Roman"/>
                <w:sz w:val="20"/>
                <w:szCs w:val="20"/>
                <w:lang w:eastAsia="sk-SK"/>
              </w:rPr>
              <w:t>dstránenie formálnej prekážky zaradenia obvinených umiestnených mimo zmiernený režim do vzdelávacích, osvetových a spoločenských aktivít</w:t>
            </w:r>
          </w:p>
          <w:p w14:paraId="294A80B4" w14:textId="77777777" w:rsidR="00E54D88" w:rsidRPr="00E54D88" w:rsidRDefault="00E54D88" w:rsidP="00E54D88">
            <w:pPr>
              <w:pStyle w:val="Odsekzoznamu"/>
              <w:numPr>
                <w:ilvl w:val="0"/>
                <w:numId w:val="17"/>
              </w:numPr>
              <w:spacing w:after="0" w:line="240" w:lineRule="auto"/>
              <w:jc w:val="both"/>
              <w:rPr>
                <w:rFonts w:ascii="Times New Roman" w:eastAsia="Calibri" w:hAnsi="Times New Roman" w:cs="Times New Roman"/>
                <w:sz w:val="20"/>
                <w:szCs w:val="20"/>
                <w:lang w:eastAsia="sk-SK"/>
              </w:rPr>
            </w:pPr>
            <w:r>
              <w:rPr>
                <w:rFonts w:ascii="Times New Roman" w:eastAsia="Calibri" w:hAnsi="Times New Roman" w:cs="Times New Roman"/>
                <w:sz w:val="20"/>
                <w:szCs w:val="20"/>
                <w:lang w:eastAsia="sk-SK"/>
              </w:rPr>
              <w:t xml:space="preserve">navrhovanou právnou úpravou sa zvýši počet osôb vo výkone väzby, ktoré </w:t>
            </w:r>
            <w:r w:rsidR="009446FB">
              <w:rPr>
                <w:rFonts w:ascii="Times New Roman" w:eastAsia="Calibri" w:hAnsi="Times New Roman" w:cs="Times New Roman"/>
                <w:sz w:val="20"/>
                <w:szCs w:val="20"/>
                <w:lang w:eastAsia="sk-SK"/>
              </w:rPr>
              <w:t>majú právo sa zúčastňovať na krátkodobých skupinových vzdelávacích a osvetových činnostiach</w:t>
            </w:r>
            <w:r>
              <w:rPr>
                <w:rFonts w:ascii="Times New Roman" w:eastAsia="Calibri" w:hAnsi="Times New Roman" w:cs="Times New Roman"/>
                <w:sz w:val="20"/>
                <w:szCs w:val="20"/>
                <w:lang w:eastAsia="sk-SK"/>
              </w:rPr>
              <w:t xml:space="preserve"> z aktuálnych 583 osôb (osoby vo výkone väzby umiestnené v oddiele so </w:t>
            </w:r>
            <w:r w:rsidR="009446FB">
              <w:rPr>
                <w:rFonts w:ascii="Times New Roman" w:eastAsia="Calibri" w:hAnsi="Times New Roman" w:cs="Times New Roman"/>
                <w:sz w:val="20"/>
                <w:szCs w:val="20"/>
                <w:lang w:eastAsia="sk-SK"/>
              </w:rPr>
              <w:t>zmierneným</w:t>
            </w:r>
            <w:r>
              <w:rPr>
                <w:rFonts w:ascii="Times New Roman" w:eastAsia="Calibri" w:hAnsi="Times New Roman" w:cs="Times New Roman"/>
                <w:sz w:val="20"/>
                <w:szCs w:val="20"/>
                <w:lang w:eastAsia="sk-SK"/>
              </w:rPr>
              <w:t xml:space="preserve"> </w:t>
            </w:r>
            <w:r w:rsidR="009446FB">
              <w:rPr>
                <w:rFonts w:ascii="Times New Roman" w:eastAsia="Calibri" w:hAnsi="Times New Roman" w:cs="Times New Roman"/>
                <w:sz w:val="20"/>
                <w:szCs w:val="20"/>
                <w:lang w:eastAsia="sk-SK"/>
              </w:rPr>
              <w:t>režimom) na všetky osoby (pri priemernom počte 1640 osôb ide o nárast o vyše 1000 osôb).</w:t>
            </w:r>
          </w:p>
          <w:p w14:paraId="2A384BE3" w14:textId="77777777" w:rsidR="00E54D88" w:rsidRPr="00FB4AB2" w:rsidRDefault="00E54D88" w:rsidP="004A121B">
            <w:pPr>
              <w:spacing w:after="0" w:line="240" w:lineRule="auto"/>
              <w:jc w:val="both"/>
              <w:rPr>
                <w:rFonts w:ascii="Times New Roman" w:eastAsia="Calibri" w:hAnsi="Times New Roman" w:cs="Times New Roman"/>
                <w:sz w:val="20"/>
                <w:szCs w:val="20"/>
                <w:lang w:eastAsia="sk-SK"/>
              </w:rPr>
            </w:pPr>
          </w:p>
          <w:p w14:paraId="4CC41CC7" w14:textId="2D15EBF8" w:rsidR="00625A62" w:rsidRDefault="009446FB" w:rsidP="004A121B">
            <w:pPr>
              <w:spacing w:after="0" w:line="240" w:lineRule="auto"/>
              <w:jc w:val="both"/>
              <w:rPr>
                <w:rFonts w:ascii="Times New Roman" w:eastAsia="Calibri" w:hAnsi="Times New Roman" w:cs="Times New Roman"/>
                <w:sz w:val="20"/>
                <w:szCs w:val="20"/>
                <w:lang w:eastAsia="sk-SK"/>
              </w:rPr>
            </w:pPr>
            <w:r>
              <w:rPr>
                <w:rFonts w:ascii="Times New Roman" w:eastAsia="Calibri" w:hAnsi="Times New Roman" w:cs="Times New Roman"/>
                <w:sz w:val="20"/>
                <w:szCs w:val="20"/>
                <w:lang w:eastAsia="sk-SK"/>
              </w:rPr>
              <w:t>P</w:t>
            </w:r>
            <w:r w:rsidR="00625A62" w:rsidRPr="00FB4AB2">
              <w:rPr>
                <w:rFonts w:ascii="Times New Roman" w:eastAsia="Calibri" w:hAnsi="Times New Roman" w:cs="Times New Roman"/>
                <w:sz w:val="20"/>
                <w:szCs w:val="20"/>
                <w:lang w:eastAsia="sk-SK"/>
              </w:rPr>
              <w:t>redlženie lehoty na podanie opravného prostriedku a zavedenie právnych nástrojov na podanie mimoriadneho opravného prostriedku</w:t>
            </w:r>
          </w:p>
          <w:p w14:paraId="1A90EBEA" w14:textId="77777777" w:rsidR="009446FB" w:rsidRDefault="007E1FD5" w:rsidP="009446FB">
            <w:pPr>
              <w:pStyle w:val="Odsekzoznamu"/>
              <w:numPr>
                <w:ilvl w:val="0"/>
                <w:numId w:val="17"/>
              </w:numPr>
              <w:spacing w:after="0" w:line="240" w:lineRule="auto"/>
              <w:jc w:val="both"/>
              <w:rPr>
                <w:rFonts w:ascii="Times New Roman" w:eastAsia="Calibri" w:hAnsi="Times New Roman" w:cs="Times New Roman"/>
                <w:sz w:val="20"/>
                <w:szCs w:val="20"/>
                <w:lang w:eastAsia="sk-SK"/>
              </w:rPr>
            </w:pPr>
            <w:r>
              <w:rPr>
                <w:rFonts w:ascii="Times New Roman" w:eastAsia="Calibri" w:hAnsi="Times New Roman" w:cs="Times New Roman"/>
                <w:sz w:val="20"/>
                <w:szCs w:val="20"/>
                <w:lang w:eastAsia="sk-SK"/>
              </w:rPr>
              <w:t>disciplinárne konanie a konanie o náhrade škody umožňujú osobe vo výkone väzby relatívne krátky čas na získanie právnej pomoci, nakoľko odvolanie proti rozhodnutiu v týchto konaniach musí byť podané najneskôr do 3 dní od doručenia rozhodnutia;</w:t>
            </w:r>
          </w:p>
          <w:p w14:paraId="44B73FE2" w14:textId="77777777" w:rsidR="007E1FD5" w:rsidRPr="009446FB" w:rsidRDefault="007E1FD5" w:rsidP="009446FB">
            <w:pPr>
              <w:pStyle w:val="Odsekzoznamu"/>
              <w:numPr>
                <w:ilvl w:val="0"/>
                <w:numId w:val="17"/>
              </w:numPr>
              <w:spacing w:after="0" w:line="240" w:lineRule="auto"/>
              <w:jc w:val="both"/>
              <w:rPr>
                <w:rFonts w:ascii="Times New Roman" w:eastAsia="Calibri" w:hAnsi="Times New Roman" w:cs="Times New Roman"/>
                <w:sz w:val="20"/>
                <w:szCs w:val="20"/>
                <w:lang w:eastAsia="sk-SK"/>
              </w:rPr>
            </w:pPr>
            <w:r>
              <w:rPr>
                <w:rFonts w:ascii="Times New Roman" w:eastAsia="Calibri" w:hAnsi="Times New Roman" w:cs="Times New Roman"/>
                <w:sz w:val="20"/>
                <w:szCs w:val="20"/>
                <w:lang w:eastAsia="sk-SK"/>
              </w:rPr>
              <w:t xml:space="preserve">navrhovaná právna úprava predlžuje uvedený čas o ďalších 7 dní, čo sa dotkne najmä rozhodnutí o uložení </w:t>
            </w:r>
            <w:r w:rsidR="006817CF">
              <w:rPr>
                <w:rFonts w:ascii="Times New Roman" w:eastAsia="Calibri" w:hAnsi="Times New Roman" w:cs="Times New Roman"/>
                <w:sz w:val="20"/>
                <w:szCs w:val="20"/>
                <w:lang w:eastAsia="sk-SK"/>
              </w:rPr>
              <w:t>disciplinárneho trestu – v roku 2020 bolo uložených 661 disciplinárnych trestov</w:t>
            </w:r>
          </w:p>
          <w:p w14:paraId="451A8CB4" w14:textId="77777777" w:rsidR="009446FB" w:rsidRPr="00FB4AB2" w:rsidRDefault="009446FB" w:rsidP="004A121B">
            <w:pPr>
              <w:spacing w:after="0" w:line="240" w:lineRule="auto"/>
              <w:jc w:val="both"/>
              <w:rPr>
                <w:rFonts w:ascii="Times New Roman" w:eastAsia="Calibri" w:hAnsi="Times New Roman" w:cs="Times New Roman"/>
                <w:sz w:val="20"/>
                <w:szCs w:val="20"/>
                <w:lang w:eastAsia="sk-SK"/>
              </w:rPr>
            </w:pPr>
          </w:p>
          <w:p w14:paraId="2694B9CC" w14:textId="77777777" w:rsidR="00625A62" w:rsidRDefault="00CD5BD6" w:rsidP="004A121B">
            <w:pPr>
              <w:spacing w:after="0" w:line="240" w:lineRule="auto"/>
              <w:jc w:val="both"/>
              <w:rPr>
                <w:rFonts w:ascii="Times New Roman" w:eastAsia="Calibri" w:hAnsi="Times New Roman" w:cs="Times New Roman"/>
                <w:sz w:val="20"/>
                <w:szCs w:val="20"/>
                <w:lang w:eastAsia="sk-SK"/>
              </w:rPr>
            </w:pPr>
            <w:r>
              <w:rPr>
                <w:rFonts w:ascii="Times New Roman" w:eastAsia="Calibri" w:hAnsi="Times New Roman" w:cs="Times New Roman"/>
                <w:sz w:val="20"/>
                <w:szCs w:val="20"/>
                <w:lang w:eastAsia="sk-SK"/>
              </w:rPr>
              <w:t>Z</w:t>
            </w:r>
            <w:r w:rsidR="00625A62" w:rsidRPr="00FB4AB2">
              <w:rPr>
                <w:rFonts w:ascii="Times New Roman" w:eastAsia="Calibri" w:hAnsi="Times New Roman" w:cs="Times New Roman"/>
                <w:sz w:val="20"/>
                <w:szCs w:val="20"/>
                <w:lang w:eastAsia="sk-SK"/>
              </w:rPr>
              <w:t xml:space="preserve">výšenie minimálnej ubytovacej plochy na väznenú </w:t>
            </w:r>
            <w:r w:rsidR="006817CF">
              <w:rPr>
                <w:rFonts w:ascii="Times New Roman" w:eastAsia="Calibri" w:hAnsi="Times New Roman" w:cs="Times New Roman"/>
                <w:sz w:val="20"/>
                <w:szCs w:val="20"/>
                <w:lang w:eastAsia="sk-SK"/>
              </w:rPr>
              <w:t>osobu</w:t>
            </w:r>
          </w:p>
          <w:p w14:paraId="0A464853" w14:textId="77777777" w:rsidR="00F45255" w:rsidRDefault="00F45255" w:rsidP="00CD5BD6">
            <w:pPr>
              <w:pStyle w:val="Odsekzoznamu"/>
              <w:numPr>
                <w:ilvl w:val="0"/>
                <w:numId w:val="18"/>
              </w:numPr>
              <w:spacing w:after="0" w:line="240" w:lineRule="auto"/>
              <w:jc w:val="both"/>
              <w:rPr>
                <w:rFonts w:ascii="Times New Roman" w:eastAsia="Calibri" w:hAnsi="Times New Roman" w:cs="Times New Roman"/>
                <w:sz w:val="20"/>
                <w:szCs w:val="20"/>
                <w:lang w:eastAsia="sk-SK"/>
              </w:rPr>
            </w:pPr>
            <w:r>
              <w:rPr>
                <w:rFonts w:ascii="Times New Roman" w:eastAsia="Calibri" w:hAnsi="Times New Roman" w:cs="Times New Roman"/>
                <w:sz w:val="20"/>
                <w:szCs w:val="20"/>
                <w:lang w:eastAsia="sk-SK"/>
              </w:rPr>
              <w:t>navrhovanou právnou úpravou sa zvýši zákonom garantovaná minimálna plocha určená na ubytovanie v neuzamykanej cele o 0.5 m2;</w:t>
            </w:r>
          </w:p>
          <w:p w14:paraId="32A889DF" w14:textId="0B45AE78" w:rsidR="006817CF" w:rsidRPr="00CD5BD6" w:rsidRDefault="00F45255" w:rsidP="00CD5BD6">
            <w:pPr>
              <w:pStyle w:val="Odsekzoznamu"/>
              <w:numPr>
                <w:ilvl w:val="0"/>
                <w:numId w:val="18"/>
              </w:numPr>
              <w:spacing w:after="0" w:line="240" w:lineRule="auto"/>
              <w:jc w:val="both"/>
              <w:rPr>
                <w:rFonts w:ascii="Times New Roman" w:eastAsia="Calibri" w:hAnsi="Times New Roman" w:cs="Times New Roman"/>
                <w:sz w:val="20"/>
                <w:szCs w:val="20"/>
                <w:lang w:eastAsia="sk-SK"/>
              </w:rPr>
            </w:pPr>
            <w:r>
              <w:rPr>
                <w:rFonts w:ascii="Times New Roman" w:eastAsia="Calibri" w:hAnsi="Times New Roman" w:cs="Times New Roman"/>
                <w:sz w:val="20"/>
                <w:szCs w:val="20"/>
                <w:lang w:eastAsia="sk-SK"/>
              </w:rPr>
              <w:t xml:space="preserve">táto zmena sa dotkne všetkých obvinených umiestnených v oddiele so štandardným režimom (s výnimkou kapacít pre obvinené ženy a mladistvých) - pri priemernom počte 1640 osôb ide približne o 1000 mužov a žien umiestnených v štandardom výkone väzby.  </w:t>
            </w:r>
          </w:p>
          <w:p w14:paraId="06BE03C9" w14:textId="77777777" w:rsidR="00CD5BD6" w:rsidRDefault="00CD5BD6" w:rsidP="004A121B">
            <w:pPr>
              <w:spacing w:after="0" w:line="240" w:lineRule="auto"/>
              <w:jc w:val="both"/>
              <w:rPr>
                <w:rFonts w:ascii="Times New Roman" w:eastAsia="Calibri" w:hAnsi="Times New Roman" w:cs="Times New Roman"/>
                <w:sz w:val="20"/>
                <w:szCs w:val="20"/>
                <w:lang w:eastAsia="sk-SK"/>
              </w:rPr>
            </w:pPr>
          </w:p>
          <w:p w14:paraId="42A3EC58" w14:textId="77777777" w:rsidR="002644DE" w:rsidRDefault="00CD5BD6" w:rsidP="004A121B">
            <w:pPr>
              <w:spacing w:after="0" w:line="240" w:lineRule="auto"/>
              <w:jc w:val="both"/>
              <w:rPr>
                <w:rFonts w:ascii="Times New Roman" w:eastAsia="Calibri" w:hAnsi="Times New Roman" w:cs="Times New Roman"/>
                <w:sz w:val="20"/>
                <w:szCs w:val="20"/>
                <w:lang w:eastAsia="sk-SK"/>
              </w:rPr>
            </w:pPr>
            <w:r>
              <w:rPr>
                <w:rFonts w:ascii="Times New Roman" w:eastAsia="Calibri" w:hAnsi="Times New Roman" w:cs="Times New Roman"/>
                <w:sz w:val="20"/>
                <w:szCs w:val="20"/>
                <w:lang w:eastAsia="sk-SK"/>
              </w:rPr>
              <w:t>Ro</w:t>
            </w:r>
            <w:r w:rsidR="00625A62">
              <w:rPr>
                <w:rFonts w:ascii="Times New Roman" w:eastAsia="Calibri" w:hAnsi="Times New Roman" w:cs="Times New Roman"/>
                <w:sz w:val="20"/>
                <w:szCs w:val="20"/>
                <w:lang w:eastAsia="sk-SK"/>
              </w:rPr>
              <w:t>zšírenie skupiny necenzurovanej korešpondencie o komunikáciu s advokátom (ktorý nie je súčasne obhajcom klienta)</w:t>
            </w:r>
          </w:p>
          <w:p w14:paraId="25AEB9E5" w14:textId="0851EBF6" w:rsidR="00CD5BD6" w:rsidRDefault="009474C0" w:rsidP="00CD5BD6">
            <w:pPr>
              <w:pStyle w:val="Odsekzoznamu"/>
              <w:numPr>
                <w:ilvl w:val="0"/>
                <w:numId w:val="18"/>
              </w:numPr>
              <w:spacing w:after="0" w:line="240" w:lineRule="auto"/>
              <w:jc w:val="both"/>
              <w:rPr>
                <w:rFonts w:ascii="Times New Roman" w:eastAsia="Calibri" w:hAnsi="Times New Roman" w:cs="Times New Roman"/>
                <w:sz w:val="20"/>
                <w:szCs w:val="20"/>
                <w:lang w:eastAsia="sk-SK"/>
              </w:rPr>
            </w:pPr>
            <w:r>
              <w:rPr>
                <w:rFonts w:ascii="Times New Roman" w:eastAsia="Calibri" w:hAnsi="Times New Roman" w:cs="Times New Roman"/>
                <w:sz w:val="20"/>
                <w:szCs w:val="20"/>
                <w:lang w:eastAsia="sk-SK"/>
              </w:rPr>
              <w:t xml:space="preserve">navrhovaná právna úprava garantuje, že korešpondencia s </w:t>
            </w:r>
            <w:r w:rsidRPr="009474C0">
              <w:rPr>
                <w:rFonts w:ascii="Times New Roman" w:eastAsia="Calibri" w:hAnsi="Times New Roman" w:cs="Times New Roman"/>
                <w:sz w:val="20"/>
                <w:szCs w:val="20"/>
                <w:lang w:eastAsia="sk-SK"/>
              </w:rPr>
              <w:t xml:space="preserve">advokátom, ktorý </w:t>
            </w:r>
            <w:r>
              <w:rPr>
                <w:rFonts w:ascii="Times New Roman" w:eastAsia="Calibri" w:hAnsi="Times New Roman" w:cs="Times New Roman"/>
                <w:sz w:val="20"/>
                <w:szCs w:val="20"/>
                <w:lang w:eastAsia="sk-SK"/>
              </w:rPr>
              <w:t>osobu vo výkone väzby</w:t>
            </w:r>
            <w:r w:rsidRPr="009474C0">
              <w:rPr>
                <w:rFonts w:ascii="Times New Roman" w:eastAsia="Calibri" w:hAnsi="Times New Roman" w:cs="Times New Roman"/>
                <w:sz w:val="20"/>
                <w:szCs w:val="20"/>
                <w:lang w:eastAsia="sk-SK"/>
              </w:rPr>
              <w:t xml:space="preserve"> zastupuje v</w:t>
            </w:r>
            <w:r>
              <w:rPr>
                <w:rFonts w:ascii="Times New Roman" w:eastAsia="Calibri" w:hAnsi="Times New Roman" w:cs="Times New Roman"/>
                <w:sz w:val="20"/>
                <w:szCs w:val="20"/>
                <w:lang w:eastAsia="sk-SK"/>
              </w:rPr>
              <w:t> </w:t>
            </w:r>
            <w:r w:rsidRPr="009474C0">
              <w:rPr>
                <w:rFonts w:ascii="Times New Roman" w:eastAsia="Calibri" w:hAnsi="Times New Roman" w:cs="Times New Roman"/>
                <w:sz w:val="20"/>
                <w:szCs w:val="20"/>
                <w:lang w:eastAsia="sk-SK"/>
              </w:rPr>
              <w:t>inej</w:t>
            </w:r>
            <w:r>
              <w:rPr>
                <w:rFonts w:ascii="Times New Roman" w:eastAsia="Calibri" w:hAnsi="Times New Roman" w:cs="Times New Roman"/>
                <w:sz w:val="20"/>
                <w:szCs w:val="20"/>
                <w:lang w:eastAsia="sk-SK"/>
              </w:rPr>
              <w:t xml:space="preserve"> ako väzobnej trestnej</w:t>
            </w:r>
            <w:r w:rsidRPr="009474C0">
              <w:rPr>
                <w:rFonts w:ascii="Times New Roman" w:eastAsia="Calibri" w:hAnsi="Times New Roman" w:cs="Times New Roman"/>
                <w:sz w:val="20"/>
                <w:szCs w:val="20"/>
                <w:lang w:eastAsia="sk-SK"/>
              </w:rPr>
              <w:t xml:space="preserve"> veci</w:t>
            </w:r>
            <w:r>
              <w:rPr>
                <w:rFonts w:ascii="Times New Roman" w:eastAsia="Calibri" w:hAnsi="Times New Roman" w:cs="Times New Roman"/>
                <w:sz w:val="20"/>
                <w:szCs w:val="20"/>
                <w:lang w:eastAsia="sk-SK"/>
              </w:rPr>
              <w:t xml:space="preserve"> nepodlieha otvoreniu; všeobecnou výnimkou</w:t>
            </w:r>
            <w:r w:rsidRPr="009474C0">
              <w:rPr>
                <w:rFonts w:ascii="Times New Roman" w:eastAsia="Calibri" w:hAnsi="Times New Roman" w:cs="Times New Roman"/>
                <w:sz w:val="20"/>
                <w:szCs w:val="20"/>
                <w:lang w:eastAsia="sk-SK"/>
              </w:rPr>
              <w:t xml:space="preserve"> je podozrenie, že</w:t>
            </w:r>
            <w:r>
              <w:rPr>
                <w:rFonts w:ascii="Times New Roman" w:eastAsia="Calibri" w:hAnsi="Times New Roman" w:cs="Times New Roman"/>
                <w:sz w:val="20"/>
                <w:szCs w:val="20"/>
                <w:lang w:eastAsia="sk-SK"/>
              </w:rPr>
              <w:t xml:space="preserve"> takáto</w:t>
            </w:r>
            <w:r w:rsidRPr="009474C0">
              <w:rPr>
                <w:rFonts w:ascii="Times New Roman" w:eastAsia="Calibri" w:hAnsi="Times New Roman" w:cs="Times New Roman"/>
                <w:sz w:val="20"/>
                <w:szCs w:val="20"/>
                <w:lang w:eastAsia="sk-SK"/>
              </w:rPr>
              <w:t xml:space="preserve"> korešpondencia obsahuje nepovolenú vec</w:t>
            </w:r>
            <w:r>
              <w:rPr>
                <w:rFonts w:ascii="Times New Roman" w:eastAsia="Calibri" w:hAnsi="Times New Roman" w:cs="Times New Roman"/>
                <w:sz w:val="20"/>
                <w:szCs w:val="20"/>
                <w:lang w:eastAsia="sk-SK"/>
              </w:rPr>
              <w:t xml:space="preserve"> – tu sa však ustanovujú </w:t>
            </w:r>
            <w:r w:rsidRPr="009474C0">
              <w:rPr>
                <w:rFonts w:ascii="Times New Roman" w:eastAsia="Calibri" w:hAnsi="Times New Roman" w:cs="Times New Roman"/>
                <w:sz w:val="20"/>
                <w:szCs w:val="20"/>
                <w:lang w:eastAsia="sk-SK"/>
              </w:rPr>
              <w:t xml:space="preserve">vhodné záruky zabraňujúce jeho čítaniu - napríklad otvorenie listu za prítomnosti väzňa </w:t>
            </w:r>
            <w:r>
              <w:rPr>
                <w:rFonts w:ascii="Times New Roman" w:eastAsia="Calibri" w:hAnsi="Times New Roman" w:cs="Times New Roman"/>
                <w:sz w:val="20"/>
                <w:szCs w:val="20"/>
                <w:lang w:eastAsia="sk-SK"/>
              </w:rPr>
              <w:t xml:space="preserve">a </w:t>
            </w:r>
            <w:r w:rsidRPr="009474C0">
              <w:rPr>
                <w:rFonts w:ascii="Times New Roman" w:eastAsia="Calibri" w:hAnsi="Times New Roman" w:cs="Times New Roman"/>
                <w:sz w:val="20"/>
                <w:szCs w:val="20"/>
                <w:lang w:eastAsia="sk-SK"/>
              </w:rPr>
              <w:t>spí</w:t>
            </w:r>
            <w:r>
              <w:rPr>
                <w:rFonts w:ascii="Times New Roman" w:eastAsia="Calibri" w:hAnsi="Times New Roman" w:cs="Times New Roman"/>
                <w:sz w:val="20"/>
                <w:szCs w:val="20"/>
                <w:lang w:eastAsia="sk-SK"/>
              </w:rPr>
              <w:t>sanie</w:t>
            </w:r>
            <w:r w:rsidRPr="009474C0">
              <w:rPr>
                <w:rFonts w:ascii="Times New Roman" w:eastAsia="Calibri" w:hAnsi="Times New Roman" w:cs="Times New Roman"/>
                <w:sz w:val="20"/>
                <w:szCs w:val="20"/>
                <w:lang w:eastAsia="sk-SK"/>
              </w:rPr>
              <w:t xml:space="preserve"> úradn</w:t>
            </w:r>
            <w:r>
              <w:rPr>
                <w:rFonts w:ascii="Times New Roman" w:eastAsia="Calibri" w:hAnsi="Times New Roman" w:cs="Times New Roman"/>
                <w:sz w:val="20"/>
                <w:szCs w:val="20"/>
                <w:lang w:eastAsia="sk-SK"/>
              </w:rPr>
              <w:t>ého</w:t>
            </w:r>
            <w:r w:rsidRPr="009474C0">
              <w:rPr>
                <w:rFonts w:ascii="Times New Roman" w:eastAsia="Calibri" w:hAnsi="Times New Roman" w:cs="Times New Roman"/>
                <w:sz w:val="20"/>
                <w:szCs w:val="20"/>
                <w:lang w:eastAsia="sk-SK"/>
              </w:rPr>
              <w:t xml:space="preserve"> záznam</w:t>
            </w:r>
            <w:r>
              <w:rPr>
                <w:rFonts w:ascii="Times New Roman" w:eastAsia="Calibri" w:hAnsi="Times New Roman" w:cs="Times New Roman"/>
                <w:sz w:val="20"/>
                <w:szCs w:val="20"/>
                <w:lang w:eastAsia="sk-SK"/>
              </w:rPr>
              <w:t>u o otvorení korešpondencie;</w:t>
            </w:r>
          </w:p>
          <w:p w14:paraId="49D5FC48" w14:textId="33613E69" w:rsidR="009474C0" w:rsidRPr="00CD5BD6" w:rsidRDefault="009474C0" w:rsidP="00CD5BD6">
            <w:pPr>
              <w:pStyle w:val="Odsekzoznamu"/>
              <w:numPr>
                <w:ilvl w:val="0"/>
                <w:numId w:val="18"/>
              </w:numPr>
              <w:spacing w:after="0" w:line="240" w:lineRule="auto"/>
              <w:jc w:val="both"/>
              <w:rPr>
                <w:rFonts w:ascii="Times New Roman" w:eastAsia="Calibri" w:hAnsi="Times New Roman" w:cs="Times New Roman"/>
                <w:sz w:val="20"/>
                <w:szCs w:val="20"/>
                <w:lang w:eastAsia="sk-SK"/>
              </w:rPr>
            </w:pPr>
            <w:r>
              <w:rPr>
                <w:rFonts w:ascii="Times New Roman" w:eastAsia="Calibri" w:hAnsi="Times New Roman" w:cs="Times New Roman"/>
                <w:sz w:val="20"/>
                <w:szCs w:val="20"/>
                <w:lang w:eastAsia="sk-SK"/>
              </w:rPr>
              <w:t xml:space="preserve">cieľovú skupinu tvoria </w:t>
            </w:r>
            <w:r w:rsidR="00353026">
              <w:rPr>
                <w:rFonts w:ascii="Times New Roman" w:eastAsia="Calibri" w:hAnsi="Times New Roman" w:cs="Times New Roman"/>
                <w:sz w:val="20"/>
                <w:szCs w:val="20"/>
                <w:lang w:eastAsia="sk-SK"/>
              </w:rPr>
              <w:t>všetky osoby vo výkone väzby a neobmedzený počet ich právnych zástupcov (právna úprava nelimituje počet advokátov, ktoré môže mať obvinený v inej právnej veci zvolených / určených ako právnych zástupcov).</w:t>
            </w:r>
          </w:p>
          <w:p w14:paraId="3B1E5C6F" w14:textId="77777777" w:rsidR="00CD5BD6" w:rsidRPr="002644DE" w:rsidRDefault="00CD5BD6" w:rsidP="004A121B">
            <w:pPr>
              <w:spacing w:after="0" w:line="240" w:lineRule="auto"/>
              <w:jc w:val="both"/>
              <w:rPr>
                <w:rFonts w:ascii="Times New Roman" w:eastAsia="Calibri" w:hAnsi="Times New Roman" w:cs="Times New Roman"/>
                <w:sz w:val="20"/>
                <w:szCs w:val="20"/>
                <w:lang w:eastAsia="sk-SK"/>
              </w:rPr>
            </w:pPr>
          </w:p>
          <w:p w14:paraId="16CCEACA" w14:textId="77777777" w:rsidR="004A121B" w:rsidRDefault="00CD5BD6" w:rsidP="004A121B">
            <w:pPr>
              <w:spacing w:after="0" w:line="240" w:lineRule="auto"/>
              <w:jc w:val="both"/>
              <w:rPr>
                <w:rFonts w:ascii="Times New Roman" w:eastAsia="Calibri" w:hAnsi="Times New Roman" w:cs="Times New Roman"/>
                <w:sz w:val="20"/>
                <w:szCs w:val="20"/>
                <w:lang w:eastAsia="sk-SK"/>
              </w:rPr>
            </w:pPr>
            <w:r>
              <w:rPr>
                <w:rFonts w:ascii="Times New Roman" w:eastAsia="Calibri" w:hAnsi="Times New Roman" w:cs="Times New Roman"/>
                <w:sz w:val="20"/>
                <w:szCs w:val="20"/>
                <w:lang w:eastAsia="sk-SK"/>
              </w:rPr>
              <w:t>O</w:t>
            </w:r>
            <w:r w:rsidR="004A121B" w:rsidRPr="004A121B">
              <w:rPr>
                <w:rFonts w:ascii="Times New Roman" w:eastAsia="Calibri" w:hAnsi="Times New Roman" w:cs="Times New Roman"/>
                <w:sz w:val="20"/>
                <w:szCs w:val="20"/>
                <w:lang w:eastAsia="sk-SK"/>
              </w:rPr>
              <w:t>dpusteni</w:t>
            </w:r>
            <w:r>
              <w:rPr>
                <w:rFonts w:ascii="Times New Roman" w:eastAsia="Calibri" w:hAnsi="Times New Roman" w:cs="Times New Roman"/>
                <w:sz w:val="20"/>
                <w:szCs w:val="20"/>
                <w:lang w:eastAsia="sk-SK"/>
              </w:rPr>
              <w:t>e</w:t>
            </w:r>
            <w:r w:rsidR="004A121B" w:rsidRPr="004A121B">
              <w:rPr>
                <w:rFonts w:ascii="Times New Roman" w:eastAsia="Calibri" w:hAnsi="Times New Roman" w:cs="Times New Roman"/>
                <w:sz w:val="20"/>
                <w:szCs w:val="20"/>
                <w:lang w:eastAsia="sk-SK"/>
              </w:rPr>
              <w:t xml:space="preserve"> pohľadávky na náhradu</w:t>
            </w:r>
            <w:r>
              <w:rPr>
                <w:rFonts w:ascii="Times New Roman" w:eastAsia="Calibri" w:hAnsi="Times New Roman" w:cs="Times New Roman"/>
                <w:sz w:val="20"/>
                <w:szCs w:val="20"/>
                <w:lang w:eastAsia="sk-SK"/>
              </w:rPr>
              <w:t xml:space="preserve"> trov spojených s výkonom väzby</w:t>
            </w:r>
          </w:p>
          <w:p w14:paraId="757CD56C" w14:textId="1AD3C302" w:rsidR="003D4E48" w:rsidRDefault="007073FB" w:rsidP="00CD5BD6">
            <w:pPr>
              <w:pStyle w:val="Odsekzoznamu"/>
              <w:numPr>
                <w:ilvl w:val="0"/>
                <w:numId w:val="18"/>
              </w:numPr>
              <w:spacing w:after="0" w:line="240" w:lineRule="auto"/>
              <w:jc w:val="both"/>
              <w:rPr>
                <w:rFonts w:ascii="Times New Roman" w:eastAsia="Calibri" w:hAnsi="Times New Roman" w:cs="Times New Roman"/>
                <w:sz w:val="20"/>
                <w:szCs w:val="20"/>
                <w:lang w:eastAsia="sk-SK"/>
              </w:rPr>
            </w:pPr>
            <w:r>
              <w:rPr>
                <w:rFonts w:ascii="Times New Roman" w:eastAsia="Calibri" w:hAnsi="Times New Roman" w:cs="Times New Roman"/>
                <w:sz w:val="20"/>
                <w:szCs w:val="20"/>
                <w:lang w:eastAsia="sk-SK"/>
              </w:rPr>
              <w:t>okrem pozitívnej zmeny (zníženiu výdavkov osôb prepustených z výkonu väzby) spôsobenej z</w:t>
            </w:r>
            <w:r w:rsidRPr="00E74C76">
              <w:rPr>
                <w:rFonts w:ascii="Times New Roman" w:eastAsia="Calibri" w:hAnsi="Times New Roman" w:cs="Times New Roman"/>
                <w:sz w:val="20"/>
                <w:szCs w:val="20"/>
                <w:lang w:eastAsia="sk-SK"/>
              </w:rPr>
              <w:t>men</w:t>
            </w:r>
            <w:r>
              <w:rPr>
                <w:rFonts w:ascii="Times New Roman" w:eastAsia="Calibri" w:hAnsi="Times New Roman" w:cs="Times New Roman"/>
                <w:sz w:val="20"/>
                <w:szCs w:val="20"/>
                <w:lang w:eastAsia="sk-SK"/>
              </w:rPr>
              <w:t>ou</w:t>
            </w:r>
            <w:r w:rsidRPr="00E74C76">
              <w:rPr>
                <w:rFonts w:ascii="Times New Roman" w:eastAsia="Calibri" w:hAnsi="Times New Roman" w:cs="Times New Roman"/>
                <w:sz w:val="20"/>
                <w:szCs w:val="20"/>
                <w:lang w:eastAsia="sk-SK"/>
              </w:rPr>
              <w:t xml:space="preserve"> </w:t>
            </w:r>
            <w:r w:rsidRPr="00E74C76">
              <w:rPr>
                <w:rFonts w:ascii="Times New Roman" w:eastAsia="Calibri" w:hAnsi="Times New Roman" w:cs="Times New Roman"/>
                <w:sz w:val="20"/>
                <w:szCs w:val="20"/>
                <w:lang w:eastAsia="sk-SK"/>
              </w:rPr>
              <w:lastRenderedPageBreak/>
              <w:t>v definovaní cieľovej skupiny povinnej hradiť trovy výkonu väzby a</w:t>
            </w:r>
            <w:r>
              <w:rPr>
                <w:rFonts w:ascii="Times New Roman" w:eastAsia="Calibri" w:hAnsi="Times New Roman" w:cs="Times New Roman"/>
                <w:sz w:val="20"/>
                <w:szCs w:val="20"/>
                <w:lang w:eastAsia="sk-SK"/>
              </w:rPr>
              <w:t xml:space="preserve"> zmenou </w:t>
            </w:r>
            <w:r w:rsidRPr="00E74C76">
              <w:rPr>
                <w:rFonts w:ascii="Times New Roman" w:eastAsia="Calibri" w:hAnsi="Times New Roman" w:cs="Times New Roman"/>
                <w:sz w:val="20"/>
                <w:szCs w:val="20"/>
                <w:lang w:eastAsia="sk-SK"/>
              </w:rPr>
              <w:t>výpočtu výšky trov výkonu väzby</w:t>
            </w:r>
            <w:r>
              <w:rPr>
                <w:rFonts w:ascii="Times New Roman" w:eastAsia="Calibri" w:hAnsi="Times New Roman" w:cs="Times New Roman"/>
                <w:sz w:val="20"/>
                <w:szCs w:val="20"/>
                <w:lang w:eastAsia="sk-SK"/>
              </w:rPr>
              <w:t xml:space="preserve"> (viď vyššie) bude možné trovy výkonu väzby zrážať z pracovnej odmeny / iných príjmov odsúdeného – v prípade, že sa počas výkonu väzby</w:t>
            </w:r>
            <w:r w:rsidR="003D4E48">
              <w:rPr>
                <w:rFonts w:ascii="Times New Roman" w:eastAsia="Calibri" w:hAnsi="Times New Roman" w:cs="Times New Roman"/>
                <w:sz w:val="20"/>
                <w:szCs w:val="20"/>
                <w:lang w:eastAsia="sk-SK"/>
              </w:rPr>
              <w:t xml:space="preserve"> tieto trovy</w:t>
            </w:r>
            <w:r>
              <w:rPr>
                <w:rFonts w:ascii="Times New Roman" w:eastAsia="Calibri" w:hAnsi="Times New Roman" w:cs="Times New Roman"/>
                <w:sz w:val="20"/>
                <w:szCs w:val="20"/>
                <w:lang w:eastAsia="sk-SK"/>
              </w:rPr>
              <w:t xml:space="preserve"> „nepodarí“ </w:t>
            </w:r>
            <w:r w:rsidR="003D4E48">
              <w:rPr>
                <w:rFonts w:ascii="Times New Roman" w:eastAsia="Calibri" w:hAnsi="Times New Roman" w:cs="Times New Roman"/>
                <w:sz w:val="20"/>
                <w:szCs w:val="20"/>
                <w:lang w:eastAsia="sk-SK"/>
              </w:rPr>
              <w:t>zraziť uvedeným spôsobom (odsúdený nebude pracovne zaradený, nebude poberať dôchodok a pod.), tak jeho záväzok zanikne – tzn. nebude sa v jeho vymáhaní pokračovať aj po prepustení z výkonu trestu;</w:t>
            </w:r>
          </w:p>
          <w:p w14:paraId="4E580067" w14:textId="034FC320" w:rsidR="00CD5BD6" w:rsidRPr="00CD5BD6" w:rsidRDefault="00266E52" w:rsidP="00CD5BD6">
            <w:pPr>
              <w:pStyle w:val="Odsekzoznamu"/>
              <w:numPr>
                <w:ilvl w:val="0"/>
                <w:numId w:val="18"/>
              </w:numPr>
              <w:spacing w:after="0" w:line="240" w:lineRule="auto"/>
              <w:jc w:val="both"/>
              <w:rPr>
                <w:rFonts w:ascii="Times New Roman" w:eastAsia="Calibri" w:hAnsi="Times New Roman" w:cs="Times New Roman"/>
                <w:sz w:val="20"/>
                <w:szCs w:val="20"/>
                <w:lang w:eastAsia="sk-SK"/>
              </w:rPr>
            </w:pPr>
            <w:r>
              <w:rPr>
                <w:rFonts w:ascii="Times New Roman" w:eastAsia="Calibri" w:hAnsi="Times New Roman" w:cs="Times New Roman"/>
                <w:sz w:val="20"/>
                <w:szCs w:val="20"/>
                <w:lang w:eastAsia="sk-SK"/>
              </w:rPr>
              <w:t>do výkonu nepodmienečného trestu odňatia slobody je</w:t>
            </w:r>
            <w:r w:rsidR="00072737">
              <w:rPr>
                <w:rFonts w:ascii="Times New Roman" w:eastAsia="Calibri" w:hAnsi="Times New Roman" w:cs="Times New Roman"/>
                <w:sz w:val="20"/>
                <w:szCs w:val="20"/>
                <w:lang w:eastAsia="sk-SK"/>
              </w:rPr>
              <w:t xml:space="preserve"> po výkone väzby </w:t>
            </w:r>
            <w:r>
              <w:rPr>
                <w:rFonts w:ascii="Times New Roman" w:eastAsia="Calibri" w:hAnsi="Times New Roman" w:cs="Times New Roman"/>
                <w:sz w:val="20"/>
                <w:szCs w:val="20"/>
                <w:lang w:eastAsia="sk-SK"/>
              </w:rPr>
              <w:t xml:space="preserve">prevedených </w:t>
            </w:r>
            <w:r w:rsidR="00072737">
              <w:rPr>
                <w:rFonts w:ascii="Times New Roman" w:eastAsia="Calibri" w:hAnsi="Times New Roman" w:cs="Times New Roman"/>
                <w:sz w:val="20"/>
                <w:szCs w:val="20"/>
                <w:lang w:eastAsia="sk-SK"/>
              </w:rPr>
              <w:t>mesačne okolo 120 – 150 bývalých obvinených; z informačného systému ale nevieme zistiť / identifikovať, koľko z týchto obvinených nie je počas výkonu trestu pracovne zaradených / nepoberá iný príjem.</w:t>
            </w:r>
          </w:p>
          <w:p w14:paraId="21145207" w14:textId="77777777" w:rsidR="00CD5BD6" w:rsidRDefault="00CD5BD6" w:rsidP="004A121B">
            <w:pPr>
              <w:spacing w:after="0" w:line="240" w:lineRule="auto"/>
              <w:jc w:val="both"/>
              <w:rPr>
                <w:rFonts w:ascii="Times New Roman" w:eastAsia="Calibri" w:hAnsi="Times New Roman" w:cs="Times New Roman"/>
                <w:sz w:val="20"/>
                <w:szCs w:val="20"/>
                <w:lang w:eastAsia="sk-SK"/>
              </w:rPr>
            </w:pPr>
          </w:p>
          <w:p w14:paraId="239B8B85" w14:textId="4B66FCF8" w:rsidR="004A121B" w:rsidRDefault="00CD5BD6" w:rsidP="004A121B">
            <w:pPr>
              <w:spacing w:after="0" w:line="240" w:lineRule="auto"/>
              <w:jc w:val="both"/>
              <w:rPr>
                <w:rFonts w:ascii="Times New Roman" w:eastAsia="Calibri" w:hAnsi="Times New Roman" w:cs="Times New Roman"/>
                <w:sz w:val="20"/>
                <w:szCs w:val="20"/>
                <w:lang w:eastAsia="sk-SK"/>
              </w:rPr>
            </w:pPr>
            <w:r>
              <w:rPr>
                <w:rFonts w:ascii="Times New Roman" w:eastAsia="Calibri" w:hAnsi="Times New Roman" w:cs="Times New Roman"/>
                <w:sz w:val="20"/>
                <w:szCs w:val="20"/>
                <w:lang w:eastAsia="sk-SK"/>
              </w:rPr>
              <w:t>Z</w:t>
            </w:r>
            <w:r w:rsidR="004A121B" w:rsidRPr="004A121B">
              <w:rPr>
                <w:rFonts w:ascii="Times New Roman" w:eastAsia="Calibri" w:hAnsi="Times New Roman" w:cs="Times New Roman"/>
                <w:sz w:val="20"/>
                <w:szCs w:val="20"/>
                <w:lang w:eastAsia="sk-SK"/>
              </w:rPr>
              <w:t xml:space="preserve">úženie  kontraindikácii pre </w:t>
            </w:r>
            <w:r>
              <w:rPr>
                <w:rFonts w:ascii="Times New Roman" w:eastAsia="Calibri" w:hAnsi="Times New Roman" w:cs="Times New Roman"/>
                <w:sz w:val="20"/>
                <w:szCs w:val="20"/>
                <w:lang w:eastAsia="sk-SK"/>
              </w:rPr>
              <w:t>zaradenie obvineného do oddielu so zmierneným režimom</w:t>
            </w:r>
          </w:p>
          <w:p w14:paraId="214430E7" w14:textId="613A6A54" w:rsidR="00CD5BD6" w:rsidRDefault="009601DE" w:rsidP="00CD5BD6">
            <w:pPr>
              <w:pStyle w:val="Odsekzoznamu"/>
              <w:numPr>
                <w:ilvl w:val="0"/>
                <w:numId w:val="18"/>
              </w:numPr>
              <w:spacing w:after="0" w:line="240" w:lineRule="auto"/>
              <w:jc w:val="both"/>
              <w:rPr>
                <w:rFonts w:ascii="Times New Roman" w:eastAsia="Calibri" w:hAnsi="Times New Roman" w:cs="Times New Roman"/>
                <w:sz w:val="20"/>
                <w:szCs w:val="20"/>
                <w:lang w:eastAsia="sk-SK"/>
              </w:rPr>
            </w:pPr>
            <w:r>
              <w:rPr>
                <w:rFonts w:ascii="Times New Roman" w:eastAsia="Calibri" w:hAnsi="Times New Roman" w:cs="Times New Roman"/>
                <w:sz w:val="20"/>
                <w:szCs w:val="20"/>
                <w:lang w:eastAsia="sk-SK"/>
              </w:rPr>
              <w:t xml:space="preserve">navrhovanou právnou úpravou sa </w:t>
            </w:r>
            <w:r w:rsidRPr="009601DE">
              <w:rPr>
                <w:rFonts w:ascii="Times New Roman" w:eastAsia="Calibri" w:hAnsi="Times New Roman" w:cs="Times New Roman"/>
                <w:sz w:val="20"/>
                <w:szCs w:val="20"/>
                <w:lang w:eastAsia="sk-SK"/>
              </w:rPr>
              <w:t>zužujú kontraindikácie pre zaradenie obvineného do oddielu so zmierneným režimom</w:t>
            </w:r>
            <w:r w:rsidR="00671143">
              <w:rPr>
                <w:rFonts w:ascii="Times New Roman" w:eastAsia="Calibri" w:hAnsi="Times New Roman" w:cs="Times New Roman"/>
                <w:sz w:val="20"/>
                <w:szCs w:val="20"/>
                <w:lang w:eastAsia="sk-SK"/>
              </w:rPr>
              <w:t xml:space="preserve"> – namiesto kontraindikácie v podobe trestného stíhania za trestné činy uvedené v § 47 ods. 2 Trestného zákona sa určuje kontraindikácia v podobe trestného stíhania za obzvlášť závažné </w:t>
            </w:r>
            <w:r w:rsidR="00671143" w:rsidRPr="00671143">
              <w:rPr>
                <w:rFonts w:ascii="Times New Roman" w:eastAsia="Calibri" w:hAnsi="Times New Roman" w:cs="Times New Roman"/>
                <w:sz w:val="20"/>
                <w:szCs w:val="20"/>
                <w:lang w:eastAsia="sk-SK"/>
              </w:rPr>
              <w:t>zločiny proti životu a</w:t>
            </w:r>
            <w:r w:rsidR="00671143">
              <w:rPr>
                <w:rFonts w:ascii="Times New Roman" w:eastAsia="Calibri" w:hAnsi="Times New Roman" w:cs="Times New Roman"/>
                <w:sz w:val="20"/>
                <w:szCs w:val="20"/>
                <w:lang w:eastAsia="sk-SK"/>
              </w:rPr>
              <w:t> </w:t>
            </w:r>
            <w:r w:rsidR="00671143" w:rsidRPr="00671143">
              <w:rPr>
                <w:rFonts w:ascii="Times New Roman" w:eastAsia="Calibri" w:hAnsi="Times New Roman" w:cs="Times New Roman"/>
                <w:sz w:val="20"/>
                <w:szCs w:val="20"/>
                <w:lang w:eastAsia="sk-SK"/>
              </w:rPr>
              <w:t>zdraviu</w:t>
            </w:r>
            <w:r w:rsidR="00671143">
              <w:rPr>
                <w:rFonts w:ascii="Times New Roman" w:eastAsia="Calibri" w:hAnsi="Times New Roman" w:cs="Times New Roman"/>
                <w:sz w:val="20"/>
                <w:szCs w:val="20"/>
                <w:lang w:eastAsia="sk-SK"/>
              </w:rPr>
              <w:t>;</w:t>
            </w:r>
          </w:p>
          <w:p w14:paraId="1EAB889D" w14:textId="61C71580" w:rsidR="00F45255" w:rsidRPr="00635B38" w:rsidRDefault="00671143" w:rsidP="00635B38">
            <w:pPr>
              <w:pStyle w:val="Odsekzoznamu"/>
              <w:numPr>
                <w:ilvl w:val="0"/>
                <w:numId w:val="18"/>
              </w:numPr>
              <w:spacing w:after="0" w:line="240" w:lineRule="auto"/>
              <w:jc w:val="both"/>
              <w:rPr>
                <w:rFonts w:ascii="Times New Roman" w:eastAsia="Calibri" w:hAnsi="Times New Roman" w:cs="Times New Roman"/>
                <w:sz w:val="20"/>
                <w:szCs w:val="20"/>
                <w:lang w:eastAsia="sk-SK"/>
              </w:rPr>
            </w:pPr>
            <w:r>
              <w:rPr>
                <w:rFonts w:ascii="Times New Roman" w:eastAsia="Calibri" w:hAnsi="Times New Roman" w:cs="Times New Roman"/>
                <w:sz w:val="20"/>
                <w:szCs w:val="20"/>
                <w:lang w:eastAsia="sk-SK"/>
              </w:rPr>
              <w:t xml:space="preserve">touto zmenou sa </w:t>
            </w:r>
            <w:r w:rsidR="00393B3E">
              <w:rPr>
                <w:rFonts w:ascii="Times New Roman" w:eastAsia="Calibri" w:hAnsi="Times New Roman" w:cs="Times New Roman"/>
                <w:sz w:val="20"/>
                <w:szCs w:val="20"/>
                <w:lang w:eastAsia="sk-SK"/>
              </w:rPr>
              <w:t>zníži</w:t>
            </w:r>
            <w:r>
              <w:rPr>
                <w:rFonts w:ascii="Times New Roman" w:eastAsia="Calibri" w:hAnsi="Times New Roman" w:cs="Times New Roman"/>
                <w:sz w:val="20"/>
                <w:szCs w:val="20"/>
                <w:lang w:eastAsia="sk-SK"/>
              </w:rPr>
              <w:t xml:space="preserve"> okruh osôb, ktoré </w:t>
            </w:r>
            <w:r w:rsidR="00393B3E">
              <w:rPr>
                <w:rFonts w:ascii="Times New Roman" w:eastAsia="Calibri" w:hAnsi="Times New Roman" w:cs="Times New Roman"/>
                <w:sz w:val="20"/>
                <w:szCs w:val="20"/>
                <w:lang w:eastAsia="sk-SK"/>
              </w:rPr>
              <w:t xml:space="preserve">nie </w:t>
            </w:r>
            <w:r>
              <w:rPr>
                <w:rFonts w:ascii="Times New Roman" w:eastAsia="Calibri" w:hAnsi="Times New Roman" w:cs="Times New Roman"/>
                <w:sz w:val="20"/>
                <w:szCs w:val="20"/>
                <w:lang w:eastAsia="sk-SK"/>
              </w:rPr>
              <w:t>je možné z osôb vo výkone väzby umiestniť do oddielu so zmierneným</w:t>
            </w:r>
            <w:r w:rsidR="00393B3E">
              <w:rPr>
                <w:rFonts w:ascii="Times New Roman" w:eastAsia="Calibri" w:hAnsi="Times New Roman" w:cs="Times New Roman"/>
                <w:sz w:val="20"/>
                <w:szCs w:val="20"/>
                <w:lang w:eastAsia="sk-SK"/>
              </w:rPr>
              <w:t xml:space="preserve"> režimom, o cca 50% oproti súčasnému stavu (z </w:t>
            </w:r>
            <w:r w:rsidR="007B0960">
              <w:rPr>
                <w:rFonts w:ascii="Times New Roman" w:eastAsia="Calibri" w:hAnsi="Times New Roman" w:cs="Times New Roman"/>
                <w:sz w:val="20"/>
                <w:szCs w:val="20"/>
                <w:lang w:eastAsia="sk-SK"/>
              </w:rPr>
              <w:t>821 obvinených, u ktorých sme identifikovali predmetnú kontraindikáciu, sa</w:t>
            </w:r>
            <w:r w:rsidR="00FE40CC">
              <w:rPr>
                <w:rFonts w:ascii="Times New Roman" w:eastAsia="Calibri" w:hAnsi="Times New Roman" w:cs="Times New Roman"/>
                <w:sz w:val="20"/>
                <w:szCs w:val="20"/>
                <w:lang w:eastAsia="sk-SK"/>
              </w:rPr>
              <w:t xml:space="preserve"> projekciou – aplikáciou novej kontraindikácie -</w:t>
            </w:r>
            <w:r w:rsidR="007B0960">
              <w:rPr>
                <w:rFonts w:ascii="Times New Roman" w:eastAsia="Calibri" w:hAnsi="Times New Roman" w:cs="Times New Roman"/>
                <w:sz w:val="20"/>
                <w:szCs w:val="20"/>
                <w:lang w:eastAsia="sk-SK"/>
              </w:rPr>
              <w:t xml:space="preserve"> </w:t>
            </w:r>
            <w:r w:rsidR="00FE40CC">
              <w:rPr>
                <w:rFonts w:ascii="Times New Roman" w:eastAsia="Calibri" w:hAnsi="Times New Roman" w:cs="Times New Roman"/>
                <w:sz w:val="20"/>
                <w:szCs w:val="20"/>
                <w:lang w:eastAsia="sk-SK"/>
              </w:rPr>
              <w:t>tá istá skupina zníži na 424 osôb).</w:t>
            </w:r>
          </w:p>
          <w:p w14:paraId="0688D32A" w14:textId="77777777" w:rsidR="00CD5BD6" w:rsidRPr="004A121B" w:rsidRDefault="00CD5BD6" w:rsidP="004A121B">
            <w:pPr>
              <w:spacing w:after="0" w:line="240" w:lineRule="auto"/>
              <w:jc w:val="both"/>
              <w:rPr>
                <w:rFonts w:ascii="Times New Roman" w:eastAsia="Calibri" w:hAnsi="Times New Roman" w:cs="Times New Roman"/>
                <w:sz w:val="20"/>
                <w:szCs w:val="20"/>
                <w:lang w:eastAsia="sk-SK"/>
              </w:rPr>
            </w:pPr>
          </w:p>
          <w:p w14:paraId="4A19A1C3" w14:textId="2D90A811" w:rsidR="004A121B" w:rsidRDefault="00CD5BD6" w:rsidP="004A121B">
            <w:pPr>
              <w:spacing w:after="0" w:line="240" w:lineRule="auto"/>
              <w:jc w:val="both"/>
              <w:rPr>
                <w:rFonts w:ascii="Times New Roman" w:eastAsia="Calibri" w:hAnsi="Times New Roman" w:cs="Times New Roman"/>
                <w:sz w:val="20"/>
                <w:szCs w:val="20"/>
                <w:lang w:eastAsia="sk-SK"/>
              </w:rPr>
            </w:pPr>
            <w:r>
              <w:rPr>
                <w:rFonts w:ascii="Times New Roman" w:eastAsia="Calibri" w:hAnsi="Times New Roman" w:cs="Times New Roman"/>
                <w:sz w:val="20"/>
                <w:szCs w:val="20"/>
                <w:lang w:eastAsia="sk-SK"/>
              </w:rPr>
              <w:t>Rozšírenie druhu</w:t>
            </w:r>
            <w:r w:rsidR="004A121B" w:rsidRPr="004A121B">
              <w:rPr>
                <w:rFonts w:ascii="Times New Roman" w:eastAsia="Calibri" w:hAnsi="Times New Roman" w:cs="Times New Roman"/>
                <w:sz w:val="20"/>
                <w:szCs w:val="20"/>
                <w:lang w:eastAsia="sk-SK"/>
              </w:rPr>
              <w:t xml:space="preserve"> vecí osobnej potreby, k</w:t>
            </w:r>
            <w:r>
              <w:rPr>
                <w:rFonts w:ascii="Times New Roman" w:eastAsia="Calibri" w:hAnsi="Times New Roman" w:cs="Times New Roman"/>
                <w:sz w:val="20"/>
                <w:szCs w:val="20"/>
                <w:lang w:eastAsia="sk-SK"/>
              </w:rPr>
              <w:t>toré môže mať obvinený pri sebe</w:t>
            </w:r>
          </w:p>
          <w:p w14:paraId="218C627A" w14:textId="12E0FDC8" w:rsidR="00635B38" w:rsidRDefault="00223993" w:rsidP="00635B38">
            <w:pPr>
              <w:pStyle w:val="Odsekzoznamu"/>
              <w:numPr>
                <w:ilvl w:val="0"/>
                <w:numId w:val="20"/>
              </w:numPr>
              <w:spacing w:after="0" w:line="240" w:lineRule="auto"/>
              <w:jc w:val="both"/>
              <w:rPr>
                <w:rFonts w:ascii="Times New Roman" w:eastAsia="Calibri" w:hAnsi="Times New Roman" w:cs="Times New Roman"/>
                <w:sz w:val="20"/>
                <w:szCs w:val="20"/>
                <w:lang w:eastAsia="sk-SK"/>
              </w:rPr>
            </w:pPr>
            <w:r>
              <w:rPr>
                <w:rFonts w:ascii="Times New Roman" w:eastAsia="Calibri" w:hAnsi="Times New Roman" w:cs="Times New Roman"/>
                <w:sz w:val="20"/>
                <w:szCs w:val="20"/>
                <w:lang w:eastAsia="sk-SK"/>
              </w:rPr>
              <w:t>r</w:t>
            </w:r>
            <w:r w:rsidRPr="00223993">
              <w:rPr>
                <w:rFonts w:ascii="Times New Roman" w:eastAsia="Calibri" w:hAnsi="Times New Roman" w:cs="Times New Roman"/>
                <w:sz w:val="20"/>
                <w:szCs w:val="20"/>
                <w:lang w:eastAsia="sk-SK"/>
              </w:rPr>
              <w:t>ozširuje sa okruh vecí osobnej potreby, ktoré môže mať obvinený pri sebe o nosiče informácii obsahujúce napríklad audiozáznamy súdnych pojednávaní alebo iné informácie týkajúce sa právnych vecí obvineného</w:t>
            </w:r>
            <w:r>
              <w:rPr>
                <w:rFonts w:ascii="Times New Roman" w:eastAsia="Calibri" w:hAnsi="Times New Roman" w:cs="Times New Roman"/>
                <w:sz w:val="20"/>
                <w:szCs w:val="20"/>
                <w:lang w:eastAsia="sk-SK"/>
              </w:rPr>
              <w:t>;</w:t>
            </w:r>
          </w:p>
          <w:p w14:paraId="5C748ADE" w14:textId="5CAF7BE7" w:rsidR="00223993" w:rsidRPr="00635B38" w:rsidRDefault="00223993" w:rsidP="00635B38">
            <w:pPr>
              <w:pStyle w:val="Odsekzoznamu"/>
              <w:numPr>
                <w:ilvl w:val="0"/>
                <w:numId w:val="20"/>
              </w:numPr>
              <w:spacing w:after="0" w:line="240" w:lineRule="auto"/>
              <w:jc w:val="both"/>
              <w:rPr>
                <w:rFonts w:ascii="Times New Roman" w:eastAsia="Calibri" w:hAnsi="Times New Roman" w:cs="Times New Roman"/>
                <w:sz w:val="20"/>
                <w:szCs w:val="20"/>
                <w:lang w:eastAsia="sk-SK"/>
              </w:rPr>
            </w:pPr>
            <w:r>
              <w:rPr>
                <w:rFonts w:ascii="Times New Roman" w:eastAsia="Calibri" w:hAnsi="Times New Roman" w:cs="Times New Roman"/>
                <w:sz w:val="20"/>
                <w:szCs w:val="20"/>
                <w:lang w:eastAsia="sk-SK"/>
              </w:rPr>
              <w:t>cieľovú skupinu tvoria všetky osoby vo výkone väzby.</w:t>
            </w:r>
          </w:p>
          <w:p w14:paraId="545F95D2" w14:textId="77777777" w:rsidR="00CD5BD6" w:rsidRPr="00360A46" w:rsidRDefault="00CD5BD6" w:rsidP="00635B38">
            <w:pPr>
              <w:pStyle w:val="Odsekzoznamu"/>
              <w:spacing w:after="0" w:line="240" w:lineRule="auto"/>
              <w:jc w:val="both"/>
              <w:rPr>
                <w:rFonts w:ascii="Times New Roman" w:eastAsia="Calibri" w:hAnsi="Times New Roman" w:cs="Times New Roman"/>
                <w:sz w:val="20"/>
                <w:szCs w:val="20"/>
                <w:lang w:eastAsia="sk-SK"/>
              </w:rPr>
            </w:pPr>
          </w:p>
          <w:p w14:paraId="72038D46" w14:textId="5DC2468A" w:rsidR="004A121B" w:rsidRPr="004A121B" w:rsidRDefault="00CD5BD6" w:rsidP="004A121B">
            <w:pPr>
              <w:spacing w:after="0" w:line="240" w:lineRule="auto"/>
              <w:jc w:val="both"/>
              <w:rPr>
                <w:rFonts w:ascii="Times New Roman" w:eastAsia="Calibri" w:hAnsi="Times New Roman" w:cs="Times New Roman"/>
                <w:sz w:val="20"/>
                <w:szCs w:val="20"/>
                <w:lang w:eastAsia="sk-SK"/>
              </w:rPr>
            </w:pPr>
            <w:r>
              <w:rPr>
                <w:rFonts w:ascii="Times New Roman" w:eastAsia="Calibri" w:hAnsi="Times New Roman" w:cs="Times New Roman"/>
                <w:sz w:val="20"/>
                <w:szCs w:val="20"/>
                <w:lang w:eastAsia="sk-SK"/>
              </w:rPr>
              <w:t>N</w:t>
            </w:r>
            <w:r w:rsidR="004A121B" w:rsidRPr="004A121B">
              <w:rPr>
                <w:rFonts w:ascii="Times New Roman" w:eastAsia="Calibri" w:hAnsi="Times New Roman" w:cs="Times New Roman"/>
                <w:sz w:val="20"/>
                <w:szCs w:val="20"/>
                <w:lang w:eastAsia="sk-SK"/>
              </w:rPr>
              <w:t>aviazanie výšky sumy peňažných prostriedkov obvineného na konte a v pokladnici ústavu nepostihnuteľnej v rámci exekúcie na sumu životného minima pre jednu plnoletú fyzickú osobu</w:t>
            </w:r>
          </w:p>
          <w:p w14:paraId="0D4FBD87" w14:textId="40DC611E" w:rsidR="002644DE" w:rsidRDefault="004E4E07" w:rsidP="00360A46">
            <w:pPr>
              <w:pStyle w:val="Odsekzoznamu"/>
              <w:numPr>
                <w:ilvl w:val="0"/>
                <w:numId w:val="19"/>
              </w:numPr>
              <w:spacing w:after="0" w:line="240" w:lineRule="auto"/>
              <w:jc w:val="both"/>
              <w:rPr>
                <w:rFonts w:ascii="Times New Roman" w:eastAsia="Calibri" w:hAnsi="Times New Roman" w:cs="Times New Roman"/>
                <w:sz w:val="20"/>
                <w:szCs w:val="20"/>
                <w:lang w:eastAsia="sk-SK"/>
              </w:rPr>
            </w:pPr>
            <w:r>
              <w:rPr>
                <w:rFonts w:ascii="Times New Roman" w:eastAsia="Calibri" w:hAnsi="Times New Roman" w:cs="Times New Roman"/>
                <w:sz w:val="20"/>
                <w:szCs w:val="20"/>
                <w:lang w:eastAsia="sk-SK"/>
              </w:rPr>
              <w:t xml:space="preserve">navrhovaná právna úprava </w:t>
            </w:r>
            <w:r w:rsidRPr="004E4E07">
              <w:rPr>
                <w:rFonts w:ascii="Times New Roman" w:eastAsia="Calibri" w:hAnsi="Times New Roman" w:cs="Times New Roman"/>
                <w:sz w:val="20"/>
                <w:szCs w:val="20"/>
                <w:lang w:eastAsia="sk-SK"/>
              </w:rPr>
              <w:t xml:space="preserve">jednoznačne </w:t>
            </w:r>
            <w:r>
              <w:rPr>
                <w:rFonts w:ascii="Times New Roman" w:eastAsia="Calibri" w:hAnsi="Times New Roman" w:cs="Times New Roman"/>
                <w:sz w:val="20"/>
                <w:szCs w:val="20"/>
                <w:lang w:eastAsia="sk-SK"/>
              </w:rPr>
              <w:t>odpovedá na</w:t>
            </w:r>
            <w:r w:rsidRPr="004E4E07">
              <w:rPr>
                <w:rFonts w:ascii="Times New Roman" w:eastAsia="Calibri" w:hAnsi="Times New Roman" w:cs="Times New Roman"/>
                <w:sz w:val="20"/>
                <w:szCs w:val="20"/>
                <w:lang w:eastAsia="sk-SK"/>
              </w:rPr>
              <w:t xml:space="preserve"> otázku, či peňažné prostriedky obvineného na konte a v pokladnici ústavu podliehajú exekúcii a konkurzu. Výšk</w:t>
            </w:r>
            <w:r>
              <w:rPr>
                <w:rFonts w:ascii="Times New Roman" w:eastAsia="Calibri" w:hAnsi="Times New Roman" w:cs="Times New Roman"/>
                <w:sz w:val="20"/>
                <w:szCs w:val="20"/>
                <w:lang w:eastAsia="sk-SK"/>
              </w:rPr>
              <w:t>a</w:t>
            </w:r>
            <w:r w:rsidRPr="004E4E07">
              <w:rPr>
                <w:rFonts w:ascii="Times New Roman" w:eastAsia="Calibri" w:hAnsi="Times New Roman" w:cs="Times New Roman"/>
                <w:sz w:val="20"/>
                <w:szCs w:val="20"/>
                <w:lang w:eastAsia="sk-SK"/>
              </w:rPr>
              <w:t xml:space="preserve"> nepostihnuteľnej sumy </w:t>
            </w:r>
            <w:r>
              <w:rPr>
                <w:rFonts w:ascii="Times New Roman" w:eastAsia="Calibri" w:hAnsi="Times New Roman" w:cs="Times New Roman"/>
                <w:sz w:val="20"/>
                <w:szCs w:val="20"/>
                <w:lang w:eastAsia="sk-SK"/>
              </w:rPr>
              <w:t xml:space="preserve">sa </w:t>
            </w:r>
            <w:r w:rsidRPr="004E4E07">
              <w:rPr>
                <w:rFonts w:ascii="Times New Roman" w:eastAsia="Calibri" w:hAnsi="Times New Roman" w:cs="Times New Roman"/>
                <w:sz w:val="20"/>
                <w:szCs w:val="20"/>
                <w:lang w:eastAsia="sk-SK"/>
              </w:rPr>
              <w:t>navrhujeme naviazať na sumu životného minima</w:t>
            </w:r>
            <w:r>
              <w:rPr>
                <w:rFonts w:ascii="Times New Roman" w:eastAsia="Calibri" w:hAnsi="Times New Roman" w:cs="Times New Roman"/>
                <w:sz w:val="20"/>
                <w:szCs w:val="20"/>
                <w:lang w:eastAsia="sk-SK"/>
              </w:rPr>
              <w:t>;</w:t>
            </w:r>
          </w:p>
          <w:p w14:paraId="61868028" w14:textId="62AC9272" w:rsidR="004E4E07" w:rsidRPr="00360A46" w:rsidRDefault="00167219" w:rsidP="00360A46">
            <w:pPr>
              <w:pStyle w:val="Odsekzoznamu"/>
              <w:numPr>
                <w:ilvl w:val="0"/>
                <w:numId w:val="19"/>
              </w:numPr>
              <w:spacing w:after="0" w:line="240" w:lineRule="auto"/>
              <w:jc w:val="both"/>
              <w:rPr>
                <w:rFonts w:ascii="Times New Roman" w:eastAsia="Calibri" w:hAnsi="Times New Roman" w:cs="Times New Roman"/>
                <w:sz w:val="20"/>
                <w:szCs w:val="20"/>
                <w:lang w:eastAsia="sk-SK"/>
              </w:rPr>
            </w:pPr>
            <w:r>
              <w:rPr>
                <w:rFonts w:ascii="Times New Roman" w:eastAsia="Calibri" w:hAnsi="Times New Roman" w:cs="Times New Roman"/>
                <w:sz w:val="20"/>
                <w:szCs w:val="20"/>
                <w:lang w:eastAsia="sk-SK"/>
              </w:rPr>
              <w:t xml:space="preserve">podľa </w:t>
            </w:r>
            <w:r w:rsidR="006B55AF">
              <w:rPr>
                <w:rFonts w:ascii="Times New Roman" w:eastAsia="Calibri" w:hAnsi="Times New Roman" w:cs="Times New Roman"/>
                <w:sz w:val="20"/>
                <w:szCs w:val="20"/>
                <w:lang w:eastAsia="sk-SK"/>
              </w:rPr>
              <w:t xml:space="preserve">sledovaných </w:t>
            </w:r>
            <w:r>
              <w:rPr>
                <w:rFonts w:ascii="Times New Roman" w:eastAsia="Calibri" w:hAnsi="Times New Roman" w:cs="Times New Roman"/>
                <w:sz w:val="20"/>
                <w:szCs w:val="20"/>
                <w:lang w:eastAsia="sk-SK"/>
              </w:rPr>
              <w:t>údajov</w:t>
            </w:r>
            <w:r w:rsidR="006B55AF">
              <w:rPr>
                <w:rFonts w:ascii="Times New Roman" w:eastAsia="Calibri" w:hAnsi="Times New Roman" w:cs="Times New Roman"/>
                <w:sz w:val="20"/>
                <w:szCs w:val="20"/>
                <w:lang w:eastAsia="sk-SK"/>
              </w:rPr>
              <w:t xml:space="preserve"> z informačného systému</w:t>
            </w:r>
            <w:r>
              <w:rPr>
                <w:rFonts w:ascii="Times New Roman" w:eastAsia="Calibri" w:hAnsi="Times New Roman" w:cs="Times New Roman"/>
                <w:sz w:val="20"/>
                <w:szCs w:val="20"/>
                <w:lang w:eastAsia="sk-SK"/>
              </w:rPr>
              <w:t xml:space="preserve"> má</w:t>
            </w:r>
            <w:r w:rsidR="006B55AF">
              <w:rPr>
                <w:rFonts w:ascii="Times New Roman" w:eastAsia="Calibri" w:hAnsi="Times New Roman" w:cs="Times New Roman"/>
                <w:sz w:val="20"/>
                <w:szCs w:val="20"/>
                <w:lang w:eastAsia="sk-SK"/>
              </w:rPr>
              <w:t xml:space="preserve"> evidované pohľadávky približne 55 % väznených osôb.</w:t>
            </w:r>
            <w:r>
              <w:rPr>
                <w:rFonts w:ascii="Times New Roman" w:eastAsia="Calibri" w:hAnsi="Times New Roman" w:cs="Times New Roman"/>
                <w:sz w:val="20"/>
                <w:szCs w:val="20"/>
                <w:lang w:eastAsia="sk-SK"/>
              </w:rPr>
              <w:t xml:space="preserve"> </w:t>
            </w:r>
          </w:p>
          <w:p w14:paraId="4726AAB3" w14:textId="77777777" w:rsidR="00CD5BD6" w:rsidRPr="002644DE" w:rsidRDefault="00CD5BD6" w:rsidP="004A121B">
            <w:pPr>
              <w:spacing w:after="0" w:line="240" w:lineRule="auto"/>
              <w:jc w:val="both"/>
              <w:rPr>
                <w:rFonts w:ascii="Times New Roman" w:eastAsia="Calibri" w:hAnsi="Times New Roman" w:cs="Times New Roman"/>
                <w:sz w:val="20"/>
                <w:szCs w:val="20"/>
                <w:lang w:eastAsia="sk-SK"/>
              </w:rPr>
            </w:pPr>
          </w:p>
        </w:tc>
      </w:tr>
      <w:tr w:rsidR="002644DE" w:rsidRPr="002644DE" w14:paraId="3B04CF2F" w14:textId="77777777" w:rsidTr="00C41A39">
        <w:trPr>
          <w:jc w:val="center"/>
        </w:trPr>
        <w:tc>
          <w:tcPr>
            <w:tcW w:w="180" w:type="pct"/>
            <w:tcBorders>
              <w:bottom w:val="single" w:sz="4" w:space="0" w:color="auto"/>
            </w:tcBorders>
            <w:shd w:val="clear" w:color="auto" w:fill="F2F2F2"/>
            <w:vAlign w:val="center"/>
          </w:tcPr>
          <w:p w14:paraId="1CA39950" w14:textId="77777777" w:rsidR="002644DE" w:rsidRPr="002644DE" w:rsidRDefault="002644DE" w:rsidP="002644DE">
            <w:pPr>
              <w:spacing w:after="0" w:line="240" w:lineRule="auto"/>
              <w:rPr>
                <w:rFonts w:ascii="Times New Roman" w:eastAsia="Calibri" w:hAnsi="Times New Roman" w:cs="Times New Roman"/>
                <w:i/>
                <w:sz w:val="18"/>
                <w:lang w:eastAsia="sk-SK"/>
              </w:rPr>
            </w:pPr>
            <w:r w:rsidRPr="002644DE">
              <w:rPr>
                <w:rFonts w:ascii="Times New Roman" w:eastAsia="Calibri" w:hAnsi="Times New Roman" w:cs="Times New Roman"/>
                <w:i/>
                <w:sz w:val="18"/>
                <w:lang w:eastAsia="sk-SK"/>
              </w:rPr>
              <w:lastRenderedPageBreak/>
              <w:t>b)</w:t>
            </w:r>
          </w:p>
        </w:tc>
        <w:tc>
          <w:tcPr>
            <w:tcW w:w="4819" w:type="pct"/>
            <w:gridSpan w:val="3"/>
            <w:tcBorders>
              <w:bottom w:val="single" w:sz="4" w:space="0" w:color="auto"/>
            </w:tcBorders>
            <w:shd w:val="clear" w:color="auto" w:fill="F2F2F2"/>
          </w:tcPr>
          <w:p w14:paraId="4B3D4D1B" w14:textId="77777777" w:rsidR="002644DE" w:rsidRPr="002644DE" w:rsidRDefault="002644DE" w:rsidP="002644DE">
            <w:pPr>
              <w:spacing w:after="0" w:line="240" w:lineRule="auto"/>
              <w:jc w:val="both"/>
              <w:rPr>
                <w:rFonts w:ascii="Times New Roman" w:eastAsia="Calibri" w:hAnsi="Times New Roman" w:cs="Times New Roman"/>
                <w:i/>
                <w:sz w:val="20"/>
                <w:szCs w:val="20"/>
                <w:lang w:eastAsia="sk-SK"/>
              </w:rPr>
            </w:pPr>
            <w:r w:rsidRPr="002644DE">
              <w:rPr>
                <w:rFonts w:ascii="Times New Roman" w:eastAsia="Calibri" w:hAnsi="Times New Roman" w:cs="Times New Roman"/>
                <w:i/>
                <w:sz w:val="20"/>
                <w:szCs w:val="20"/>
                <w:lang w:eastAsia="sk-SK"/>
              </w:rPr>
              <w:t xml:space="preserve">Má návrh významný vplyv na niektorú zo zraniteľných skupín obyvateľstva alebo skupín v riziku chudoby alebo sociálneho vylúčenia? </w:t>
            </w:r>
          </w:p>
          <w:p w14:paraId="09C3E3BF" w14:textId="77777777" w:rsidR="002644DE" w:rsidRPr="002644DE" w:rsidRDefault="002644DE" w:rsidP="002644DE">
            <w:pPr>
              <w:spacing w:after="0" w:line="240" w:lineRule="auto"/>
              <w:jc w:val="both"/>
              <w:rPr>
                <w:rFonts w:ascii="Calibri" w:eastAsia="Calibri" w:hAnsi="Calibri" w:cs="Times New Roman"/>
                <w:i/>
                <w:lang w:eastAsia="sk-SK"/>
              </w:rPr>
            </w:pPr>
            <w:r w:rsidRPr="002644DE">
              <w:rPr>
                <w:rFonts w:ascii="Times New Roman" w:eastAsia="Calibri" w:hAnsi="Times New Roman" w:cs="Times New Roman"/>
                <w:i/>
                <w:sz w:val="20"/>
                <w:szCs w:val="20"/>
                <w:lang w:eastAsia="sk-SK"/>
              </w:rPr>
              <w:t xml:space="preserve">Špecifikujte ovplyvnené skupiny v riziku chudoby a sociálneho vylúčenia a popíšte vplyv na </w:t>
            </w:r>
            <w:proofErr w:type="spellStart"/>
            <w:r w:rsidRPr="002644DE">
              <w:rPr>
                <w:rFonts w:ascii="Times New Roman" w:eastAsia="Calibri" w:hAnsi="Times New Roman" w:cs="Times New Roman"/>
                <w:i/>
                <w:sz w:val="20"/>
                <w:szCs w:val="20"/>
                <w:lang w:eastAsia="sk-SK"/>
              </w:rPr>
              <w:t>ne</w:t>
            </w:r>
            <w:proofErr w:type="spellEnd"/>
            <w:r w:rsidRPr="002644DE">
              <w:rPr>
                <w:rFonts w:ascii="Times New Roman" w:eastAsia="Calibri" w:hAnsi="Times New Roman" w:cs="Times New Roman"/>
                <w:i/>
                <w:sz w:val="20"/>
                <w:szCs w:val="20"/>
                <w:lang w:eastAsia="sk-SK"/>
              </w:rPr>
              <w:t>. Je tento vplyv väčší ako vplyv na iné skupiny či subjekty? Uveďte veľkosť jednotlivých ovplyvnených skupín.</w:t>
            </w:r>
          </w:p>
        </w:tc>
      </w:tr>
      <w:tr w:rsidR="002644DE" w:rsidRPr="002644DE" w14:paraId="214A4502" w14:textId="77777777" w:rsidTr="00C41A39">
        <w:tblPrEx>
          <w:tblBorders>
            <w:top w:val="none" w:sz="0" w:space="0" w:color="auto"/>
          </w:tblBorders>
        </w:tblPrEx>
        <w:trPr>
          <w:trHeight w:val="677"/>
          <w:jc w:val="center"/>
        </w:trPr>
        <w:tc>
          <w:tcPr>
            <w:tcW w:w="179" w:type="pct"/>
            <w:shd w:val="clear" w:color="auto" w:fill="auto"/>
            <w:vAlign w:val="center"/>
          </w:tcPr>
          <w:p w14:paraId="428D0BC6" w14:textId="77777777" w:rsidR="002644DE" w:rsidRPr="002644DE" w:rsidRDefault="002644DE" w:rsidP="002644DE">
            <w:pPr>
              <w:spacing w:after="0" w:line="240" w:lineRule="auto"/>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c)</w:t>
            </w:r>
          </w:p>
        </w:tc>
        <w:tc>
          <w:tcPr>
            <w:tcW w:w="1849" w:type="pct"/>
            <w:shd w:val="clear" w:color="auto" w:fill="auto"/>
          </w:tcPr>
          <w:p w14:paraId="380992A2" w14:textId="77777777" w:rsidR="002644DE" w:rsidRPr="002644DE" w:rsidRDefault="002644DE" w:rsidP="002644DE">
            <w:pPr>
              <w:spacing w:after="0" w:line="240" w:lineRule="auto"/>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Zraniteľné skupiny alebo skupiny v riziku chudoby alebo sociálneho vylúčenia sú napr.:</w:t>
            </w:r>
          </w:p>
          <w:p w14:paraId="624B1350" w14:textId="77777777"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domácnosti s nízkym príjmom (napr. žijúce iba zo sociálnych príjmov, alebo z príjmov pod hranicou rizika chudoby, alebo s príjmom pod životným minimom, alebo patriace medzi 25% domácností s najnižším príjmom),</w:t>
            </w:r>
          </w:p>
          <w:p w14:paraId="7530C252" w14:textId="77777777"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lastRenderedPageBreak/>
              <w:t>nezamestnaní, najmä dlhodobo nezamestnaní, mladí nezamestnaní a nezamestnaní nad 50 rokov,</w:t>
            </w:r>
          </w:p>
          <w:p w14:paraId="6A9BB0F5" w14:textId="77777777"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deti (0 – 17),</w:t>
            </w:r>
          </w:p>
          <w:p w14:paraId="71E099DE" w14:textId="77777777"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mladí ľudia (18 – 25 rokov),</w:t>
            </w:r>
          </w:p>
          <w:p w14:paraId="507BC4F2" w14:textId="77777777"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starší ľudia, napr. ľudia vo veku nad 65 rokov alebo dôchodcovia,</w:t>
            </w:r>
          </w:p>
          <w:p w14:paraId="373F55F3" w14:textId="77777777"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ľudia so zdravotným postihnutím,</w:t>
            </w:r>
          </w:p>
          <w:p w14:paraId="13D1238C" w14:textId="77777777"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 xml:space="preserve">marginalizované rómske komunity </w:t>
            </w:r>
          </w:p>
          <w:p w14:paraId="594D6449" w14:textId="77777777"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domácnosti s 3 a viac deťmi,</w:t>
            </w:r>
          </w:p>
          <w:p w14:paraId="090D27BA" w14:textId="77777777"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jednorodičovské domácnosti s deťmi (neúplné rodiny, ktoré tvoria najmä osamelé matky s deťmi),</w:t>
            </w:r>
          </w:p>
          <w:p w14:paraId="58B9D0ED" w14:textId="77777777"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príslušníci tretích krajín, azylanti, žiadatelia o azyl,</w:t>
            </w:r>
          </w:p>
          <w:p w14:paraId="6B910370" w14:textId="77777777"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sz w:val="20"/>
                <w:lang w:eastAsia="sk-SK"/>
              </w:rPr>
            </w:pPr>
            <w:r w:rsidRPr="002644DE">
              <w:rPr>
                <w:rFonts w:ascii="Times New Roman" w:eastAsia="Calibri" w:hAnsi="Times New Roman" w:cs="Times New Roman"/>
                <w:i/>
                <w:sz w:val="18"/>
                <w:szCs w:val="18"/>
                <w:lang w:eastAsia="sk-SK"/>
              </w:rPr>
              <w:t>iné zraniteľné skupiny, ako sú napr. bezdomovci, ľudia opúšťajúci detské domovy alebo iné inštitucionálne zariadenia</w:t>
            </w:r>
          </w:p>
        </w:tc>
        <w:tc>
          <w:tcPr>
            <w:tcW w:w="2972" w:type="pct"/>
            <w:gridSpan w:val="2"/>
            <w:shd w:val="clear" w:color="auto" w:fill="auto"/>
          </w:tcPr>
          <w:p w14:paraId="4D31DF07" w14:textId="1D4AB3D1" w:rsidR="00C31632" w:rsidRDefault="00C31632" w:rsidP="00C31632">
            <w:pPr>
              <w:spacing w:after="0" w:line="240" w:lineRule="auto"/>
              <w:jc w:val="both"/>
              <w:rPr>
                <w:rFonts w:ascii="Times New Roman" w:eastAsia="Calibri" w:hAnsi="Times New Roman" w:cs="Times New Roman"/>
                <w:sz w:val="20"/>
                <w:szCs w:val="20"/>
                <w:lang w:eastAsia="sk-SK"/>
              </w:rPr>
            </w:pPr>
            <w:r>
              <w:rPr>
                <w:rFonts w:ascii="Times New Roman" w:eastAsia="Calibri" w:hAnsi="Times New Roman" w:cs="Times New Roman"/>
                <w:sz w:val="20"/>
                <w:szCs w:val="20"/>
                <w:lang w:eastAsia="sk-SK"/>
              </w:rPr>
              <w:lastRenderedPageBreak/>
              <w:t>Z</w:t>
            </w:r>
            <w:r w:rsidRPr="00FB4AB2">
              <w:rPr>
                <w:rFonts w:ascii="Times New Roman" w:eastAsia="Calibri" w:hAnsi="Times New Roman" w:cs="Times New Roman"/>
                <w:sz w:val="20"/>
                <w:szCs w:val="20"/>
                <w:lang w:eastAsia="sk-SK"/>
              </w:rPr>
              <w:t>výšenie dostupnost</w:t>
            </w:r>
            <w:r>
              <w:rPr>
                <w:rFonts w:ascii="Times New Roman" w:eastAsia="Calibri" w:hAnsi="Times New Roman" w:cs="Times New Roman"/>
                <w:sz w:val="20"/>
                <w:szCs w:val="20"/>
                <w:lang w:eastAsia="sk-SK"/>
              </w:rPr>
              <w:t xml:space="preserve">i návštev – zavedenie systému </w:t>
            </w:r>
            <w:proofErr w:type="spellStart"/>
            <w:r>
              <w:rPr>
                <w:rFonts w:ascii="Times New Roman" w:eastAsia="Calibri" w:hAnsi="Times New Roman" w:cs="Times New Roman"/>
                <w:sz w:val="20"/>
                <w:szCs w:val="20"/>
                <w:lang w:eastAsia="sk-SK"/>
              </w:rPr>
              <w:t>videonávštev</w:t>
            </w:r>
            <w:proofErr w:type="spellEnd"/>
            <w:r>
              <w:rPr>
                <w:rFonts w:ascii="Times New Roman" w:eastAsia="Calibri" w:hAnsi="Times New Roman" w:cs="Times New Roman"/>
                <w:sz w:val="20"/>
                <w:szCs w:val="20"/>
                <w:lang w:eastAsia="sk-SK"/>
              </w:rPr>
              <w:t xml:space="preserve"> </w:t>
            </w:r>
          </w:p>
          <w:p w14:paraId="23A83C05" w14:textId="0A029DFF" w:rsidR="00C31632" w:rsidRDefault="00C31632" w:rsidP="00C31632">
            <w:pPr>
              <w:pStyle w:val="Odsekzoznamu"/>
              <w:numPr>
                <w:ilvl w:val="0"/>
                <w:numId w:val="14"/>
              </w:numPr>
              <w:spacing w:after="0" w:line="240" w:lineRule="auto"/>
              <w:jc w:val="both"/>
              <w:rPr>
                <w:rFonts w:ascii="Times New Roman" w:eastAsia="Calibri" w:hAnsi="Times New Roman" w:cs="Times New Roman"/>
                <w:sz w:val="20"/>
                <w:szCs w:val="20"/>
                <w:lang w:eastAsia="sk-SK"/>
              </w:rPr>
            </w:pPr>
            <w:r>
              <w:rPr>
                <w:rFonts w:ascii="Times New Roman" w:eastAsia="Calibri" w:hAnsi="Times New Roman" w:cs="Times New Roman"/>
                <w:sz w:val="20"/>
                <w:szCs w:val="20"/>
                <w:lang w:eastAsia="sk-SK"/>
              </w:rPr>
              <w:t xml:space="preserve">navrhovanou právnou úpravou sa zavádza forma </w:t>
            </w:r>
            <w:proofErr w:type="spellStart"/>
            <w:r>
              <w:rPr>
                <w:rFonts w:ascii="Times New Roman" w:eastAsia="Calibri" w:hAnsi="Times New Roman" w:cs="Times New Roman"/>
                <w:sz w:val="20"/>
                <w:szCs w:val="20"/>
                <w:lang w:eastAsia="sk-SK"/>
              </w:rPr>
              <w:t>videonávštev</w:t>
            </w:r>
            <w:proofErr w:type="spellEnd"/>
            <w:r>
              <w:rPr>
                <w:rFonts w:ascii="Times New Roman" w:eastAsia="Calibri" w:hAnsi="Times New Roman" w:cs="Times New Roman"/>
                <w:sz w:val="20"/>
                <w:szCs w:val="20"/>
                <w:lang w:eastAsia="sk-SK"/>
              </w:rPr>
              <w:t xml:space="preserve"> (</w:t>
            </w:r>
            <w:r w:rsidRPr="004A121B">
              <w:rPr>
                <w:rFonts w:ascii="Times New Roman" w:eastAsia="Calibri" w:hAnsi="Times New Roman" w:cs="Times New Roman"/>
                <w:sz w:val="20"/>
                <w:szCs w:val="20"/>
                <w:lang w:eastAsia="sk-SK"/>
              </w:rPr>
              <w:t>prostredníctvom tabletov s internetovým pripojením</w:t>
            </w:r>
            <w:r>
              <w:rPr>
                <w:rFonts w:ascii="Times New Roman" w:eastAsia="Calibri" w:hAnsi="Times New Roman" w:cs="Times New Roman"/>
                <w:sz w:val="20"/>
                <w:szCs w:val="20"/>
                <w:lang w:eastAsia="sk-SK"/>
              </w:rPr>
              <w:t xml:space="preserve">), ktorá eliminuje problém kontaktu väznených osôb s návštevníkmi v riziku chudoby, ktorí si nemôžu dovoliť hradiť cestovné náklady na návštevu väznenej </w:t>
            </w:r>
            <w:r>
              <w:rPr>
                <w:rFonts w:ascii="Times New Roman" w:eastAsia="Calibri" w:hAnsi="Times New Roman" w:cs="Times New Roman"/>
                <w:sz w:val="20"/>
                <w:szCs w:val="20"/>
                <w:lang w:eastAsia="sk-SK"/>
              </w:rPr>
              <w:lastRenderedPageBreak/>
              <w:t>osoby (presný údaj vzhľadom na dynamicky sa meniace počty väznených osôb nesledujeme)</w:t>
            </w:r>
            <w:r w:rsidR="00A94BDC">
              <w:rPr>
                <w:rFonts w:ascii="Times New Roman" w:eastAsia="Calibri" w:hAnsi="Times New Roman" w:cs="Times New Roman"/>
                <w:sz w:val="20"/>
                <w:szCs w:val="20"/>
                <w:lang w:eastAsia="sk-SK"/>
              </w:rPr>
              <w:t>;</w:t>
            </w:r>
          </w:p>
          <w:p w14:paraId="5E9488DC" w14:textId="77CF7660" w:rsidR="00934684" w:rsidRDefault="00934684" w:rsidP="00C31632">
            <w:pPr>
              <w:pStyle w:val="Odsekzoznamu"/>
              <w:numPr>
                <w:ilvl w:val="0"/>
                <w:numId w:val="14"/>
              </w:numPr>
              <w:spacing w:after="0" w:line="240" w:lineRule="auto"/>
              <w:jc w:val="both"/>
              <w:rPr>
                <w:rFonts w:ascii="Times New Roman" w:eastAsia="Calibri" w:hAnsi="Times New Roman" w:cs="Times New Roman"/>
                <w:sz w:val="20"/>
                <w:szCs w:val="20"/>
                <w:lang w:eastAsia="sk-SK"/>
              </w:rPr>
            </w:pPr>
            <w:r>
              <w:rPr>
                <w:rFonts w:ascii="Times New Roman" w:eastAsia="Calibri" w:hAnsi="Times New Roman" w:cs="Times New Roman"/>
                <w:sz w:val="20"/>
                <w:szCs w:val="20"/>
                <w:lang w:eastAsia="sk-SK"/>
              </w:rPr>
              <w:t xml:space="preserve">uvedené platí aj o návštevách cudzincov – aktuálne </w:t>
            </w:r>
            <w:r w:rsidR="00A94BDC">
              <w:rPr>
                <w:rFonts w:ascii="Times New Roman" w:eastAsia="Calibri" w:hAnsi="Times New Roman" w:cs="Times New Roman"/>
                <w:sz w:val="20"/>
                <w:szCs w:val="20"/>
                <w:lang w:eastAsia="sk-SK"/>
              </w:rPr>
              <w:t>je vo výkone väzby 70 cudzincov;</w:t>
            </w:r>
          </w:p>
          <w:p w14:paraId="6CFD4C04" w14:textId="3496C978" w:rsidR="00A94BDC" w:rsidRDefault="004C2A0D" w:rsidP="00C31632">
            <w:pPr>
              <w:pStyle w:val="Odsekzoznamu"/>
              <w:numPr>
                <w:ilvl w:val="0"/>
                <w:numId w:val="14"/>
              </w:numPr>
              <w:spacing w:after="0" w:line="240" w:lineRule="auto"/>
              <w:jc w:val="both"/>
              <w:rPr>
                <w:rFonts w:ascii="Times New Roman" w:eastAsia="Calibri" w:hAnsi="Times New Roman" w:cs="Times New Roman"/>
                <w:sz w:val="20"/>
                <w:szCs w:val="20"/>
                <w:lang w:eastAsia="sk-SK"/>
              </w:rPr>
            </w:pPr>
            <w:r>
              <w:rPr>
                <w:rFonts w:ascii="Times New Roman" w:eastAsia="Calibri" w:hAnsi="Times New Roman" w:cs="Times New Roman"/>
                <w:sz w:val="20"/>
                <w:szCs w:val="20"/>
                <w:lang w:eastAsia="sk-SK"/>
              </w:rPr>
              <w:t>osobitnou kategóriou sú deti osôb vo výkone väzby –</w:t>
            </w:r>
            <w:r w:rsidR="0056727E">
              <w:rPr>
                <w:rFonts w:ascii="Times New Roman" w:eastAsia="Calibri" w:hAnsi="Times New Roman" w:cs="Times New Roman"/>
                <w:sz w:val="20"/>
                <w:szCs w:val="20"/>
                <w:lang w:eastAsia="sk-SK"/>
              </w:rPr>
              <w:t xml:space="preserve"> v</w:t>
            </w:r>
            <w:r w:rsidR="0056727E" w:rsidRPr="0056727E">
              <w:rPr>
                <w:rFonts w:ascii="Times New Roman" w:eastAsia="Calibri" w:hAnsi="Times New Roman" w:cs="Times New Roman"/>
                <w:sz w:val="20"/>
                <w:szCs w:val="20"/>
                <w:lang w:eastAsia="sk-SK"/>
              </w:rPr>
              <w:t xml:space="preserve"> prípade, ak má obvinený neplnoleté deti, má</w:t>
            </w:r>
            <w:r w:rsidR="0056727E">
              <w:rPr>
                <w:rFonts w:ascii="Times New Roman" w:eastAsia="Calibri" w:hAnsi="Times New Roman" w:cs="Times New Roman"/>
                <w:sz w:val="20"/>
                <w:szCs w:val="20"/>
                <w:lang w:eastAsia="sk-SK"/>
              </w:rPr>
              <w:t xml:space="preserve"> navrhovanou právnou úpravou garantované</w:t>
            </w:r>
            <w:r w:rsidR="0056727E" w:rsidRPr="0056727E">
              <w:rPr>
                <w:rFonts w:ascii="Times New Roman" w:eastAsia="Calibri" w:hAnsi="Times New Roman" w:cs="Times New Roman"/>
                <w:sz w:val="20"/>
                <w:szCs w:val="20"/>
                <w:lang w:eastAsia="sk-SK"/>
              </w:rPr>
              <w:t xml:space="preserve"> právo nad rámec </w:t>
            </w:r>
            <w:r w:rsidR="0056727E">
              <w:rPr>
                <w:rFonts w:ascii="Times New Roman" w:eastAsia="Calibri" w:hAnsi="Times New Roman" w:cs="Times New Roman"/>
                <w:sz w:val="20"/>
                <w:szCs w:val="20"/>
                <w:lang w:eastAsia="sk-SK"/>
              </w:rPr>
              <w:t>všeobecného práva na návštevu</w:t>
            </w:r>
            <w:r w:rsidR="0056727E" w:rsidRPr="0056727E">
              <w:rPr>
                <w:rFonts w:ascii="Times New Roman" w:eastAsia="Calibri" w:hAnsi="Times New Roman" w:cs="Times New Roman"/>
                <w:sz w:val="20"/>
                <w:szCs w:val="20"/>
                <w:lang w:eastAsia="sk-SK"/>
              </w:rPr>
              <w:t xml:space="preserve"> na ďalšiu </w:t>
            </w:r>
            <w:proofErr w:type="spellStart"/>
            <w:r w:rsidR="0056727E" w:rsidRPr="0056727E">
              <w:rPr>
                <w:rFonts w:ascii="Times New Roman" w:eastAsia="Calibri" w:hAnsi="Times New Roman" w:cs="Times New Roman"/>
                <w:sz w:val="20"/>
                <w:szCs w:val="20"/>
                <w:lang w:eastAsia="sk-SK"/>
              </w:rPr>
              <w:t>videonávštevu</w:t>
            </w:r>
            <w:proofErr w:type="spellEnd"/>
            <w:r w:rsidR="0056727E" w:rsidRPr="0056727E">
              <w:rPr>
                <w:rFonts w:ascii="Times New Roman" w:eastAsia="Calibri" w:hAnsi="Times New Roman" w:cs="Times New Roman"/>
                <w:sz w:val="20"/>
                <w:szCs w:val="20"/>
                <w:lang w:eastAsia="sk-SK"/>
              </w:rPr>
              <w:t xml:space="preserve"> s</w:t>
            </w:r>
            <w:r w:rsidR="0056727E">
              <w:rPr>
                <w:rFonts w:ascii="Times New Roman" w:eastAsia="Calibri" w:hAnsi="Times New Roman" w:cs="Times New Roman"/>
                <w:sz w:val="20"/>
                <w:szCs w:val="20"/>
                <w:lang w:eastAsia="sk-SK"/>
              </w:rPr>
              <w:t xml:space="preserve"> deťmi </w:t>
            </w:r>
            <w:r w:rsidR="0056727E" w:rsidRPr="0056727E">
              <w:rPr>
                <w:rFonts w:ascii="Times New Roman" w:eastAsia="Calibri" w:hAnsi="Times New Roman" w:cs="Times New Roman"/>
                <w:sz w:val="20"/>
                <w:szCs w:val="20"/>
                <w:lang w:eastAsia="sk-SK"/>
              </w:rPr>
              <w:t>v trvaní najmenej jednej hodiny</w:t>
            </w:r>
            <w:r w:rsidR="00E310E4">
              <w:rPr>
                <w:rFonts w:ascii="Times New Roman" w:eastAsia="Calibri" w:hAnsi="Times New Roman" w:cs="Times New Roman"/>
                <w:sz w:val="20"/>
                <w:szCs w:val="20"/>
                <w:lang w:eastAsia="sk-SK"/>
              </w:rPr>
              <w:t xml:space="preserve"> – z celkového počtu väznených osôb je 49 % rodičov neplnoletých detí</w:t>
            </w:r>
          </w:p>
          <w:p w14:paraId="756BCF28" w14:textId="77777777" w:rsidR="00C31632" w:rsidRDefault="00C31632" w:rsidP="002644DE">
            <w:pPr>
              <w:spacing w:after="0" w:line="240" w:lineRule="auto"/>
              <w:rPr>
                <w:rFonts w:ascii="Times New Roman" w:eastAsia="Calibri" w:hAnsi="Times New Roman" w:cs="Times New Roman"/>
                <w:sz w:val="20"/>
                <w:highlight w:val="yellow"/>
                <w:lang w:eastAsia="sk-SK"/>
              </w:rPr>
            </w:pPr>
          </w:p>
          <w:p w14:paraId="353DDCBE" w14:textId="4C5A1B21" w:rsidR="00E76205" w:rsidRPr="002644DE" w:rsidRDefault="00E76205" w:rsidP="002644DE">
            <w:pPr>
              <w:spacing w:after="0" w:line="240" w:lineRule="auto"/>
              <w:rPr>
                <w:rFonts w:ascii="Times New Roman" w:eastAsia="Calibri" w:hAnsi="Times New Roman" w:cs="Times New Roman"/>
                <w:sz w:val="20"/>
                <w:lang w:eastAsia="sk-SK"/>
              </w:rPr>
            </w:pPr>
          </w:p>
        </w:tc>
      </w:tr>
    </w:tbl>
    <w:p w14:paraId="39462B5A" w14:textId="77777777" w:rsidR="002644DE" w:rsidRPr="002644DE" w:rsidRDefault="002644DE" w:rsidP="002644DE">
      <w:pPr>
        <w:sectPr w:rsidR="002644DE" w:rsidRPr="002644DE" w:rsidSect="00C41A39">
          <w:headerReference w:type="default" r:id="rId14"/>
          <w:footerReference w:type="default" r:id="rId15"/>
          <w:footnotePr>
            <w:numFmt w:val="chicago"/>
          </w:footnotePr>
          <w:type w:val="continuous"/>
          <w:pgSz w:w="11906" w:h="16838"/>
          <w:pgMar w:top="1134" w:right="1418" w:bottom="1134" w:left="1418" w:header="510" w:footer="567" w:gutter="0"/>
          <w:cols w:space="708"/>
          <w:formProt w:val="0"/>
          <w:docGrid w:linePitch="360"/>
        </w:sectPr>
      </w:pPr>
    </w:p>
    <w:tbl>
      <w:tblPr>
        <w:tblW w:w="510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right w:w="57" w:type="dxa"/>
        </w:tblCellMar>
        <w:tblLook w:val="04A0" w:firstRow="1" w:lastRow="0" w:firstColumn="1" w:lastColumn="0" w:noHBand="0" w:noVBand="1"/>
      </w:tblPr>
      <w:tblGrid>
        <w:gridCol w:w="264"/>
        <w:gridCol w:w="3466"/>
        <w:gridCol w:w="5515"/>
      </w:tblGrid>
      <w:tr w:rsidR="002644DE" w:rsidRPr="002644DE" w14:paraId="4EE18861" w14:textId="77777777" w:rsidTr="00C41A39">
        <w:trPr>
          <w:jc w:val="center"/>
        </w:trPr>
        <w:tc>
          <w:tcPr>
            <w:tcW w:w="5000" w:type="pct"/>
            <w:gridSpan w:val="3"/>
            <w:shd w:val="clear" w:color="auto" w:fill="D9D9D9"/>
          </w:tcPr>
          <w:p w14:paraId="53F9FC6D" w14:textId="77777777" w:rsidR="002644DE" w:rsidRPr="002644DE" w:rsidRDefault="002644DE" w:rsidP="002644DE">
            <w:pPr>
              <w:spacing w:after="0" w:line="240" w:lineRule="auto"/>
              <w:rPr>
                <w:rFonts w:ascii="Times New Roman" w:eastAsia="Calibri" w:hAnsi="Times New Roman" w:cs="Times New Roman"/>
                <w:b/>
                <w:sz w:val="24"/>
                <w:szCs w:val="24"/>
              </w:rPr>
            </w:pPr>
            <w:r w:rsidRPr="002644DE">
              <w:rPr>
                <w:rFonts w:ascii="Times New Roman" w:eastAsia="Calibri" w:hAnsi="Times New Roman" w:cs="Times New Roman"/>
                <w:b/>
                <w:sz w:val="24"/>
                <w:szCs w:val="24"/>
              </w:rPr>
              <w:lastRenderedPageBreak/>
              <w:t>4.3 Identifikujte a popíšte vplyv na rovnosť príležitostí.</w:t>
            </w:r>
          </w:p>
          <w:p w14:paraId="3855CE8B" w14:textId="77777777" w:rsidR="002644DE" w:rsidRPr="002644DE" w:rsidRDefault="002644DE" w:rsidP="002644DE">
            <w:pPr>
              <w:spacing w:after="0" w:line="240" w:lineRule="auto"/>
              <w:ind w:left="340"/>
              <w:jc w:val="both"/>
              <w:rPr>
                <w:rFonts w:ascii="Calibri" w:eastAsia="Calibri" w:hAnsi="Calibri" w:cs="Times New Roman"/>
                <w:sz w:val="24"/>
                <w:szCs w:val="24"/>
              </w:rPr>
            </w:pPr>
            <w:r w:rsidRPr="002644DE">
              <w:rPr>
                <w:rFonts w:ascii="Times New Roman" w:eastAsia="Calibri" w:hAnsi="Times New Roman" w:cs="Times New Roman"/>
                <w:b/>
                <w:sz w:val="24"/>
                <w:szCs w:val="24"/>
              </w:rPr>
              <w:t>Identifikujte, popíšte a kvantifikujte vplyv na rovnosť žien a mužov.</w:t>
            </w:r>
          </w:p>
        </w:tc>
      </w:tr>
      <w:tr w:rsidR="002644DE" w:rsidRPr="002644DE" w14:paraId="5CF2EC3A" w14:textId="77777777" w:rsidTr="00C41A39">
        <w:trPr>
          <w:jc w:val="center"/>
        </w:trPr>
        <w:tc>
          <w:tcPr>
            <w:tcW w:w="132" w:type="pct"/>
            <w:tcBorders>
              <w:bottom w:val="single" w:sz="4" w:space="0" w:color="auto"/>
            </w:tcBorders>
            <w:shd w:val="clear" w:color="auto" w:fill="F2F2F2"/>
            <w:vAlign w:val="center"/>
          </w:tcPr>
          <w:p w14:paraId="3D39E1EE" w14:textId="77777777" w:rsidR="002644DE" w:rsidRPr="002644DE" w:rsidRDefault="002644DE" w:rsidP="002644DE">
            <w:pPr>
              <w:spacing w:after="0" w:line="240" w:lineRule="auto"/>
              <w:rPr>
                <w:rFonts w:ascii="Times New Roman" w:eastAsia="Calibri" w:hAnsi="Times New Roman" w:cs="Times New Roman"/>
                <w:i/>
                <w:sz w:val="24"/>
                <w:szCs w:val="24"/>
              </w:rPr>
            </w:pPr>
            <w:r w:rsidRPr="002644DE">
              <w:rPr>
                <w:rFonts w:ascii="Times New Roman" w:eastAsia="Calibri" w:hAnsi="Times New Roman" w:cs="Times New Roman"/>
                <w:i/>
                <w:sz w:val="18"/>
                <w:szCs w:val="24"/>
              </w:rPr>
              <w:t>a)</w:t>
            </w:r>
          </w:p>
        </w:tc>
        <w:tc>
          <w:tcPr>
            <w:tcW w:w="4868" w:type="pct"/>
            <w:gridSpan w:val="2"/>
            <w:tcBorders>
              <w:bottom w:val="single" w:sz="4" w:space="0" w:color="auto"/>
            </w:tcBorders>
            <w:shd w:val="clear" w:color="auto" w:fill="F2F2F2"/>
          </w:tcPr>
          <w:p w14:paraId="709D487E" w14:textId="77777777" w:rsidR="002644DE" w:rsidRPr="002644DE" w:rsidRDefault="002644DE" w:rsidP="002644DE">
            <w:pPr>
              <w:spacing w:after="0" w:line="240" w:lineRule="auto"/>
              <w:jc w:val="both"/>
              <w:rPr>
                <w:rFonts w:ascii="Times New Roman" w:eastAsia="Calibri" w:hAnsi="Times New Roman" w:cs="Times New Roman"/>
                <w:i/>
                <w:sz w:val="24"/>
                <w:szCs w:val="24"/>
              </w:rPr>
            </w:pPr>
            <w:r w:rsidRPr="002644DE">
              <w:rPr>
                <w:rFonts w:ascii="Times New Roman" w:eastAsia="Calibri" w:hAnsi="Times New Roman" w:cs="Times New Roman"/>
                <w:i/>
                <w:sz w:val="20"/>
                <w:szCs w:val="24"/>
              </w:rPr>
              <w:t>4.3.1 Dodržuje návrh povinnosť rovnakého zaobchádzania so skupinami alebo jednotlivcami na základe pohlavia, rasy, etnicity, náboženstva alebo viery, zdravotného postihnutia, veku, sexuálnej orientácie alebo iného statusu? Mohol by viesť k nepriamej diskriminácii niektorých skupín obyvateľstva? Ak áno, ktoré skupiny sú takto ovplyvnené a akým spôsobom?</w:t>
            </w:r>
          </w:p>
        </w:tc>
      </w:tr>
      <w:tr w:rsidR="002644DE" w:rsidRPr="002644DE" w14:paraId="65FA3C5A" w14:textId="77777777" w:rsidTr="00C41A39">
        <w:trPr>
          <w:trHeight w:val="928"/>
          <w:jc w:val="center"/>
        </w:trPr>
        <w:tc>
          <w:tcPr>
            <w:tcW w:w="132" w:type="pct"/>
            <w:tcBorders>
              <w:top w:val="nil"/>
              <w:bottom w:val="nil"/>
            </w:tcBorders>
            <w:shd w:val="clear" w:color="auto" w:fill="auto"/>
          </w:tcPr>
          <w:p w14:paraId="6E5D60FB" w14:textId="77777777" w:rsidR="002644DE" w:rsidRPr="002644DE" w:rsidRDefault="002644DE" w:rsidP="002644DE">
            <w:pPr>
              <w:spacing w:after="0" w:line="240" w:lineRule="auto"/>
              <w:rPr>
                <w:rFonts w:ascii="Times New Roman" w:eastAsia="Calibri" w:hAnsi="Times New Roman" w:cs="Times New Roman"/>
                <w:sz w:val="20"/>
              </w:rPr>
            </w:pPr>
          </w:p>
          <w:p w14:paraId="0F5E7D50" w14:textId="77777777" w:rsidR="002644DE" w:rsidRPr="002644DE" w:rsidRDefault="002644DE" w:rsidP="002644DE">
            <w:pPr>
              <w:spacing w:after="0" w:line="240" w:lineRule="auto"/>
              <w:rPr>
                <w:rFonts w:ascii="Times New Roman" w:eastAsia="Calibri" w:hAnsi="Times New Roman" w:cs="Times New Roman"/>
                <w:i/>
                <w:sz w:val="20"/>
              </w:rPr>
            </w:pPr>
          </w:p>
          <w:p w14:paraId="36FA30EB" w14:textId="77777777" w:rsidR="002644DE" w:rsidRPr="002644DE" w:rsidRDefault="002644DE" w:rsidP="002644DE">
            <w:pPr>
              <w:spacing w:after="0" w:line="240" w:lineRule="auto"/>
              <w:rPr>
                <w:rFonts w:ascii="Times New Roman" w:eastAsia="Calibri" w:hAnsi="Times New Roman" w:cs="Times New Roman"/>
                <w:i/>
                <w:sz w:val="20"/>
              </w:rPr>
            </w:pPr>
          </w:p>
          <w:p w14:paraId="37336C75" w14:textId="77777777" w:rsidR="002644DE" w:rsidRPr="002644DE" w:rsidRDefault="002644DE" w:rsidP="002644DE">
            <w:pPr>
              <w:spacing w:after="0" w:line="240" w:lineRule="auto"/>
              <w:rPr>
                <w:rFonts w:ascii="Times New Roman" w:eastAsia="Calibri" w:hAnsi="Times New Roman" w:cs="Times New Roman"/>
                <w:i/>
                <w:sz w:val="18"/>
              </w:rPr>
            </w:pPr>
            <w:r w:rsidRPr="002644DE">
              <w:rPr>
                <w:rFonts w:ascii="Times New Roman" w:eastAsia="Calibri" w:hAnsi="Times New Roman" w:cs="Times New Roman"/>
                <w:i/>
                <w:sz w:val="18"/>
              </w:rPr>
              <w:t>b)</w:t>
            </w:r>
          </w:p>
          <w:p w14:paraId="4AD48A1D" w14:textId="77777777" w:rsidR="002644DE" w:rsidRPr="002644DE" w:rsidRDefault="002644DE" w:rsidP="002644DE">
            <w:pPr>
              <w:spacing w:after="0" w:line="240" w:lineRule="auto"/>
              <w:rPr>
                <w:rFonts w:ascii="Times New Roman" w:eastAsia="Calibri" w:hAnsi="Times New Roman" w:cs="Times New Roman"/>
                <w:i/>
                <w:sz w:val="20"/>
              </w:rPr>
            </w:pPr>
          </w:p>
          <w:p w14:paraId="56C34A8F" w14:textId="77777777" w:rsidR="002644DE" w:rsidRPr="002644DE" w:rsidRDefault="002644DE" w:rsidP="002644DE">
            <w:pPr>
              <w:spacing w:after="0" w:line="240" w:lineRule="auto"/>
              <w:rPr>
                <w:rFonts w:ascii="Times New Roman" w:eastAsia="Calibri" w:hAnsi="Times New Roman" w:cs="Times New Roman"/>
                <w:i/>
                <w:sz w:val="20"/>
              </w:rPr>
            </w:pPr>
          </w:p>
          <w:p w14:paraId="1D10297E" w14:textId="77777777" w:rsidR="002644DE" w:rsidRPr="002644DE" w:rsidRDefault="002644DE" w:rsidP="002644DE">
            <w:pPr>
              <w:spacing w:after="0" w:line="240" w:lineRule="auto"/>
              <w:rPr>
                <w:rFonts w:ascii="Times New Roman" w:eastAsia="Calibri" w:hAnsi="Times New Roman" w:cs="Times New Roman"/>
                <w:i/>
                <w:sz w:val="20"/>
              </w:rPr>
            </w:pPr>
          </w:p>
        </w:tc>
        <w:tc>
          <w:tcPr>
            <w:tcW w:w="4868" w:type="pct"/>
            <w:gridSpan w:val="2"/>
            <w:tcBorders>
              <w:top w:val="nil"/>
              <w:bottom w:val="nil"/>
            </w:tcBorders>
            <w:shd w:val="clear" w:color="auto" w:fill="auto"/>
          </w:tcPr>
          <w:p w14:paraId="10147C93" w14:textId="77777777" w:rsidR="00B80FFE" w:rsidRDefault="00B80FFE" w:rsidP="00B80FFE">
            <w:pPr>
              <w:spacing w:after="0" w:line="240" w:lineRule="auto"/>
              <w:jc w:val="both"/>
              <w:rPr>
                <w:rFonts w:ascii="Times New Roman" w:eastAsia="Calibri" w:hAnsi="Times New Roman" w:cs="Times New Roman"/>
                <w:sz w:val="20"/>
                <w:szCs w:val="20"/>
                <w:lang w:eastAsia="sk-SK"/>
              </w:rPr>
            </w:pPr>
            <w:r w:rsidRPr="003C54E2">
              <w:rPr>
                <w:rFonts w:ascii="Times New Roman" w:eastAsia="Calibri" w:hAnsi="Times New Roman" w:cs="Times New Roman"/>
                <w:sz w:val="20"/>
                <w:szCs w:val="20"/>
                <w:lang w:eastAsia="sk-SK"/>
              </w:rPr>
              <w:t xml:space="preserve">Návrh má pozitívny vplyv na rovnosť príležitostí: </w:t>
            </w:r>
          </w:p>
          <w:p w14:paraId="02BA095F" w14:textId="030D8D8B" w:rsidR="009333A5" w:rsidRDefault="009333A5" w:rsidP="00B80FFE">
            <w:pPr>
              <w:pStyle w:val="Odsekzoznamu"/>
              <w:numPr>
                <w:ilvl w:val="0"/>
                <w:numId w:val="21"/>
              </w:numPr>
              <w:spacing w:after="0" w:line="240" w:lineRule="auto"/>
              <w:jc w:val="both"/>
              <w:rPr>
                <w:rFonts w:ascii="Times New Roman" w:eastAsia="Calibri" w:hAnsi="Times New Roman" w:cs="Times New Roman"/>
                <w:sz w:val="20"/>
                <w:szCs w:val="20"/>
                <w:lang w:eastAsia="sk-SK"/>
              </w:rPr>
            </w:pPr>
            <w:r>
              <w:rPr>
                <w:rFonts w:ascii="Times New Roman" w:eastAsia="Calibri" w:hAnsi="Times New Roman" w:cs="Times New Roman"/>
                <w:sz w:val="20"/>
                <w:szCs w:val="20"/>
                <w:lang w:eastAsia="sk-SK"/>
              </w:rPr>
              <w:t>m</w:t>
            </w:r>
            <w:r w:rsidR="00B80FFE" w:rsidRPr="009333A5">
              <w:rPr>
                <w:rFonts w:ascii="Times New Roman" w:eastAsia="Calibri" w:hAnsi="Times New Roman" w:cs="Times New Roman"/>
                <w:sz w:val="20"/>
                <w:szCs w:val="20"/>
                <w:lang w:eastAsia="sk-SK"/>
              </w:rPr>
              <w:t>inimálna ubytovacia plocha 4 m</w:t>
            </w:r>
            <w:r w:rsidR="00B80FFE" w:rsidRPr="009333A5">
              <w:rPr>
                <w:rFonts w:ascii="Times New Roman" w:eastAsia="Calibri" w:hAnsi="Times New Roman" w:cs="Times New Roman"/>
                <w:sz w:val="20"/>
                <w:szCs w:val="20"/>
                <w:vertAlign w:val="superscript"/>
                <w:lang w:eastAsia="sk-SK"/>
              </w:rPr>
              <w:t>2</w:t>
            </w:r>
            <w:r w:rsidR="00B80FFE" w:rsidRPr="009333A5">
              <w:rPr>
                <w:rFonts w:ascii="Times New Roman" w:eastAsia="Calibri" w:hAnsi="Times New Roman" w:cs="Times New Roman"/>
                <w:sz w:val="20"/>
                <w:szCs w:val="20"/>
                <w:lang w:eastAsia="sk-SK"/>
              </w:rPr>
              <w:t xml:space="preserve"> bola doteraz obme</w:t>
            </w:r>
            <w:r>
              <w:rPr>
                <w:rFonts w:ascii="Times New Roman" w:eastAsia="Calibri" w:hAnsi="Times New Roman" w:cs="Times New Roman"/>
                <w:sz w:val="20"/>
                <w:szCs w:val="20"/>
                <w:lang w:eastAsia="sk-SK"/>
              </w:rPr>
              <w:t>dzená len na mladistvých a ženy</w:t>
            </w:r>
          </w:p>
          <w:p w14:paraId="33B5F163" w14:textId="40305C92" w:rsidR="002644DE" w:rsidRPr="009333A5" w:rsidRDefault="009333A5" w:rsidP="002644DE">
            <w:pPr>
              <w:pStyle w:val="Odsekzoznamu"/>
              <w:numPr>
                <w:ilvl w:val="0"/>
                <w:numId w:val="21"/>
              </w:numPr>
              <w:spacing w:after="0" w:line="240" w:lineRule="auto"/>
              <w:jc w:val="both"/>
              <w:rPr>
                <w:rFonts w:ascii="Times New Roman" w:eastAsia="Calibri" w:hAnsi="Times New Roman" w:cs="Times New Roman"/>
                <w:sz w:val="20"/>
                <w:szCs w:val="20"/>
                <w:lang w:eastAsia="sk-SK"/>
              </w:rPr>
            </w:pPr>
            <w:r>
              <w:rPr>
                <w:rFonts w:ascii="Times New Roman" w:eastAsia="Calibri" w:hAnsi="Times New Roman" w:cs="Times New Roman"/>
                <w:sz w:val="20"/>
                <w:szCs w:val="20"/>
                <w:lang w:eastAsia="sk-SK"/>
              </w:rPr>
              <w:t>p</w:t>
            </w:r>
            <w:r w:rsidR="00B80FFE" w:rsidRPr="009333A5">
              <w:rPr>
                <w:rFonts w:ascii="Times New Roman" w:eastAsia="Calibri" w:hAnsi="Times New Roman" w:cs="Times New Roman"/>
                <w:sz w:val="20"/>
                <w:szCs w:val="20"/>
                <w:lang w:eastAsia="sk-SK"/>
              </w:rPr>
              <w:t>rístup k internetu (vymedzeným internetovým stránkam obsahujúcim informácie o všeobecne záväzných právnych predpisoch) nebude limitovaný právnym p</w:t>
            </w:r>
            <w:r>
              <w:rPr>
                <w:rFonts w:ascii="Times New Roman" w:eastAsia="Calibri" w:hAnsi="Times New Roman" w:cs="Times New Roman"/>
                <w:sz w:val="20"/>
                <w:szCs w:val="20"/>
                <w:lang w:eastAsia="sk-SK"/>
              </w:rPr>
              <w:t>ostavením osoby vo výkone väzby</w:t>
            </w:r>
          </w:p>
        </w:tc>
      </w:tr>
      <w:tr w:rsidR="002644DE" w:rsidRPr="002644DE" w14:paraId="05917A69" w14:textId="77777777" w:rsidTr="00C41A39">
        <w:trPr>
          <w:trHeight w:val="345"/>
          <w:jc w:val="center"/>
        </w:trPr>
        <w:tc>
          <w:tcPr>
            <w:tcW w:w="132" w:type="pct"/>
            <w:tcBorders>
              <w:bottom w:val="single" w:sz="4" w:space="0" w:color="auto"/>
            </w:tcBorders>
            <w:shd w:val="clear" w:color="auto" w:fill="F2F2F2"/>
            <w:vAlign w:val="center"/>
          </w:tcPr>
          <w:p w14:paraId="4BEA3D49" w14:textId="77777777"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c)</w:t>
            </w:r>
          </w:p>
        </w:tc>
        <w:tc>
          <w:tcPr>
            <w:tcW w:w="4868" w:type="pct"/>
            <w:gridSpan w:val="2"/>
            <w:tcBorders>
              <w:bottom w:val="single" w:sz="4" w:space="0" w:color="auto"/>
            </w:tcBorders>
            <w:shd w:val="clear" w:color="auto" w:fill="F2F2F2"/>
            <w:vAlign w:val="center"/>
          </w:tcPr>
          <w:p w14:paraId="743DE545" w14:textId="77777777" w:rsidR="002644DE" w:rsidRPr="002644DE" w:rsidRDefault="002644DE" w:rsidP="009333A5">
            <w:pPr>
              <w:spacing w:after="0" w:line="240" w:lineRule="auto"/>
              <w:jc w:val="both"/>
              <w:rPr>
                <w:rFonts w:ascii="Times New Roman" w:eastAsia="Calibri" w:hAnsi="Times New Roman" w:cs="Times New Roman"/>
                <w:i/>
                <w:sz w:val="20"/>
                <w:szCs w:val="20"/>
              </w:rPr>
            </w:pPr>
            <w:r w:rsidRPr="002644DE">
              <w:rPr>
                <w:rFonts w:ascii="Times New Roman" w:eastAsia="Calibri" w:hAnsi="Times New Roman" w:cs="Times New Roman"/>
                <w:i/>
                <w:sz w:val="20"/>
                <w:szCs w:val="20"/>
              </w:rPr>
              <w:t xml:space="preserve">4.3.2 Môže návrh viesť k zväčšovaniu nerovností medzi ženami a mužmi? </w:t>
            </w:r>
            <w:r w:rsidRPr="002644DE">
              <w:rPr>
                <w:rFonts w:ascii="Times New Roman" w:eastAsia="Calibri" w:hAnsi="Times New Roman" w:cs="Times New Roman"/>
                <w:i/>
                <w:sz w:val="20"/>
                <w:szCs w:val="24"/>
              </w:rPr>
              <w:t xml:space="preserve">Podporuje návrh rovnosť príležitostí? </w:t>
            </w:r>
            <w:r w:rsidRPr="002644DE">
              <w:rPr>
                <w:rFonts w:ascii="Times New Roman" w:eastAsia="Calibri" w:hAnsi="Times New Roman" w:cs="Times New Roman"/>
                <w:i/>
                <w:sz w:val="20"/>
                <w:szCs w:val="20"/>
              </w:rPr>
              <w:t>Má návrh odlišný vplyv na ženy a mužov? Popíšte vplyvy.</w:t>
            </w:r>
          </w:p>
        </w:tc>
      </w:tr>
      <w:tr w:rsidR="002644DE" w:rsidRPr="002644DE" w14:paraId="19754F40" w14:textId="77777777" w:rsidTr="00C41A39">
        <w:tblPrEx>
          <w:tblBorders>
            <w:top w:val="none" w:sz="0" w:space="0" w:color="auto"/>
            <w:bottom w:val="none" w:sz="0" w:space="0" w:color="auto"/>
          </w:tblBorders>
        </w:tblPrEx>
        <w:trPr>
          <w:trHeight w:val="372"/>
          <w:jc w:val="center"/>
        </w:trPr>
        <w:tc>
          <w:tcPr>
            <w:tcW w:w="132" w:type="pct"/>
            <w:shd w:val="clear" w:color="auto" w:fill="auto"/>
            <w:vAlign w:val="center"/>
          </w:tcPr>
          <w:p w14:paraId="3911C8D0" w14:textId="77777777" w:rsidR="002644DE" w:rsidRPr="002644DE" w:rsidRDefault="002644DE" w:rsidP="002644DE">
            <w:pPr>
              <w:spacing w:after="0" w:line="240" w:lineRule="auto"/>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d)</w:t>
            </w:r>
          </w:p>
        </w:tc>
        <w:tc>
          <w:tcPr>
            <w:tcW w:w="1880" w:type="pct"/>
            <w:shd w:val="clear" w:color="auto" w:fill="auto"/>
          </w:tcPr>
          <w:p w14:paraId="7A51B604" w14:textId="77777777" w:rsidR="002644DE" w:rsidRPr="002644DE" w:rsidRDefault="002644DE" w:rsidP="002644DE">
            <w:pPr>
              <w:spacing w:after="0" w:line="240" w:lineRule="auto"/>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rPr>
              <w:t>Popíšte riziká návrhu, ktoré môžu viesť k zväčšovaniu nerovností:</w:t>
            </w:r>
          </w:p>
        </w:tc>
        <w:tc>
          <w:tcPr>
            <w:tcW w:w="2988" w:type="pct"/>
            <w:shd w:val="clear" w:color="auto" w:fill="auto"/>
          </w:tcPr>
          <w:p w14:paraId="2BC0AB38" w14:textId="75F483F0" w:rsidR="002644DE" w:rsidRPr="002644DE" w:rsidRDefault="002644DE" w:rsidP="002644DE">
            <w:pPr>
              <w:spacing w:after="0" w:line="240" w:lineRule="auto"/>
              <w:jc w:val="both"/>
              <w:rPr>
                <w:rFonts w:ascii="Times New Roman" w:eastAsia="Calibri" w:hAnsi="Times New Roman" w:cs="Times New Roman"/>
                <w:sz w:val="20"/>
              </w:rPr>
            </w:pPr>
          </w:p>
        </w:tc>
      </w:tr>
      <w:tr w:rsidR="002644DE" w:rsidRPr="002644DE" w14:paraId="7626D06F" w14:textId="77777777" w:rsidTr="00C41A39">
        <w:tblPrEx>
          <w:tblBorders>
            <w:top w:val="none" w:sz="0" w:space="0" w:color="auto"/>
            <w:bottom w:val="none" w:sz="0" w:space="0" w:color="auto"/>
          </w:tblBorders>
        </w:tblPrEx>
        <w:trPr>
          <w:trHeight w:val="371"/>
          <w:jc w:val="center"/>
        </w:trPr>
        <w:tc>
          <w:tcPr>
            <w:tcW w:w="132" w:type="pct"/>
            <w:shd w:val="clear" w:color="auto" w:fill="auto"/>
            <w:vAlign w:val="center"/>
          </w:tcPr>
          <w:p w14:paraId="446DFDCD" w14:textId="77777777"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e)</w:t>
            </w:r>
          </w:p>
        </w:tc>
        <w:tc>
          <w:tcPr>
            <w:tcW w:w="1880" w:type="pct"/>
            <w:shd w:val="clear" w:color="auto" w:fill="auto"/>
          </w:tcPr>
          <w:p w14:paraId="4AAE7A1D" w14:textId="77777777" w:rsidR="002644DE" w:rsidRPr="002644DE" w:rsidRDefault="002644DE" w:rsidP="002644DE">
            <w:pPr>
              <w:spacing w:after="0" w:line="240" w:lineRule="auto"/>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rPr>
              <w:t>Popíšte pozitívne vplyvy návrhu na dosahovanie rovnosti žien a mužov, rovnosti príležitostí žien a mužov, prípadne vplyvy na ženy a mužov, ak sú odlišné:</w:t>
            </w:r>
          </w:p>
        </w:tc>
        <w:tc>
          <w:tcPr>
            <w:tcW w:w="2988" w:type="pct"/>
            <w:shd w:val="clear" w:color="auto" w:fill="auto"/>
          </w:tcPr>
          <w:p w14:paraId="228F7FCE" w14:textId="77777777" w:rsidR="002644DE" w:rsidRPr="002644DE" w:rsidRDefault="002644DE" w:rsidP="002644DE">
            <w:pPr>
              <w:spacing w:after="0" w:line="240" w:lineRule="auto"/>
              <w:jc w:val="both"/>
              <w:rPr>
                <w:rFonts w:ascii="Times New Roman" w:eastAsia="Calibri" w:hAnsi="Times New Roman" w:cs="Times New Roman"/>
                <w:i/>
                <w:sz w:val="18"/>
                <w:szCs w:val="18"/>
              </w:rPr>
            </w:pPr>
          </w:p>
        </w:tc>
      </w:tr>
      <w:tr w:rsidR="002644DE" w:rsidRPr="002644DE" w14:paraId="5A5210BC" w14:textId="77777777" w:rsidTr="00C41A39">
        <w:tblPrEx>
          <w:tblBorders>
            <w:top w:val="none" w:sz="0" w:space="0" w:color="auto"/>
            <w:bottom w:val="none" w:sz="0" w:space="0" w:color="auto"/>
          </w:tblBorders>
        </w:tblPrEx>
        <w:trPr>
          <w:trHeight w:val="371"/>
          <w:jc w:val="center"/>
        </w:trPr>
        <w:tc>
          <w:tcPr>
            <w:tcW w:w="132" w:type="pct"/>
            <w:tcBorders>
              <w:bottom w:val="single" w:sz="4" w:space="0" w:color="auto"/>
            </w:tcBorders>
            <w:shd w:val="clear" w:color="auto" w:fill="auto"/>
            <w:vAlign w:val="center"/>
          </w:tcPr>
          <w:p w14:paraId="4A1720EB" w14:textId="77777777"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f)</w:t>
            </w:r>
          </w:p>
        </w:tc>
        <w:tc>
          <w:tcPr>
            <w:tcW w:w="1880" w:type="pct"/>
            <w:tcBorders>
              <w:bottom w:val="single" w:sz="4" w:space="0" w:color="auto"/>
            </w:tcBorders>
            <w:shd w:val="clear" w:color="auto" w:fill="auto"/>
          </w:tcPr>
          <w:p w14:paraId="7456B51B" w14:textId="77777777" w:rsidR="002644DE" w:rsidRPr="002644DE" w:rsidRDefault="002644DE" w:rsidP="002644DE">
            <w:pPr>
              <w:spacing w:after="0" w:line="240" w:lineRule="auto"/>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rPr>
              <w:t>Má návrh významné vplyvy na niektorú zo zraniteľných skupín obyvateľstva? Ak áno, aké? Akým spôsobom? Zraniteľnou skupinou obyvateľstva sa rozumejú najmä ženy ohrozené viacnásobnou diskrimináciou, tehotné matky, seniorky, ženy patriace do marginalizovaných skupín obyvateľstva, migrantky, ženy a dievčatá so zdravotným postihnutím, obete násilia a pod.</w:t>
            </w:r>
          </w:p>
        </w:tc>
        <w:tc>
          <w:tcPr>
            <w:tcW w:w="2988" w:type="pct"/>
            <w:tcBorders>
              <w:bottom w:val="single" w:sz="4" w:space="0" w:color="auto"/>
            </w:tcBorders>
            <w:shd w:val="clear" w:color="auto" w:fill="auto"/>
          </w:tcPr>
          <w:p w14:paraId="3D6EAF91" w14:textId="77777777" w:rsidR="002644DE" w:rsidRPr="002644DE" w:rsidRDefault="002644DE" w:rsidP="002644DE">
            <w:pPr>
              <w:spacing w:after="0" w:line="240" w:lineRule="auto"/>
              <w:jc w:val="both"/>
              <w:rPr>
                <w:rFonts w:ascii="Times New Roman" w:eastAsia="Calibri" w:hAnsi="Times New Roman" w:cs="Times New Roman"/>
                <w:i/>
                <w:sz w:val="18"/>
                <w:szCs w:val="18"/>
              </w:rPr>
            </w:pPr>
          </w:p>
        </w:tc>
      </w:tr>
      <w:tr w:rsidR="002644DE" w:rsidRPr="002644DE" w14:paraId="1A065EBD" w14:textId="77777777" w:rsidTr="00C41A39">
        <w:tblPrEx>
          <w:tblBorders>
            <w:top w:val="none" w:sz="0" w:space="0" w:color="auto"/>
            <w:bottom w:val="none" w:sz="0" w:space="0" w:color="auto"/>
          </w:tblBorders>
        </w:tblPrEx>
        <w:trPr>
          <w:trHeight w:val="1235"/>
          <w:jc w:val="center"/>
        </w:trPr>
        <w:tc>
          <w:tcPr>
            <w:tcW w:w="132" w:type="pct"/>
            <w:tcBorders>
              <w:top w:val="single" w:sz="4" w:space="0" w:color="auto"/>
              <w:bottom w:val="single" w:sz="4" w:space="0" w:color="auto"/>
            </w:tcBorders>
            <w:shd w:val="clear" w:color="auto" w:fill="auto"/>
            <w:vAlign w:val="center"/>
          </w:tcPr>
          <w:p w14:paraId="1958EBF1" w14:textId="77777777"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g)</w:t>
            </w:r>
          </w:p>
        </w:tc>
        <w:tc>
          <w:tcPr>
            <w:tcW w:w="1880" w:type="pct"/>
            <w:tcBorders>
              <w:top w:val="single" w:sz="4" w:space="0" w:color="auto"/>
              <w:bottom w:val="single" w:sz="4" w:space="0" w:color="auto"/>
            </w:tcBorders>
            <w:shd w:val="clear" w:color="auto" w:fill="auto"/>
          </w:tcPr>
          <w:p w14:paraId="036048C2" w14:textId="77777777" w:rsidR="002644DE" w:rsidRPr="002644DE" w:rsidRDefault="002644DE" w:rsidP="002644DE">
            <w:pPr>
              <w:spacing w:after="0" w:line="240" w:lineRule="auto"/>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rPr>
              <w:t xml:space="preserve">Pri identifikovaní vplyvov na rovnosť žien a mužov treba vziať do úvahy existujúce rozdiely medzi ženami a mužmi, ktoré sú relevantné k danej politike. Podpora rovnosti  žien a mužov nespočíva len v odstraňovaní obmedzení a bariér pre plnohodnotnú účasť na ekonomickom, politickom a sociálnom živote spoločnosti ako aj rodinnom živote, ale taktiež  v podpore rovnosti medzi nimi. </w:t>
            </w:r>
          </w:p>
          <w:p w14:paraId="1FD3E38A" w14:textId="77777777" w:rsidR="002644DE" w:rsidRPr="002644DE" w:rsidRDefault="002644DE" w:rsidP="002644DE">
            <w:pPr>
              <w:spacing w:after="0" w:line="240" w:lineRule="auto"/>
              <w:jc w:val="both"/>
              <w:rPr>
                <w:rFonts w:ascii="Times New Roman" w:eastAsia="Times New Roman" w:hAnsi="Times New Roman" w:cs="Times New Roman"/>
                <w:color w:val="000000"/>
                <w:sz w:val="27"/>
                <w:szCs w:val="27"/>
              </w:rPr>
            </w:pPr>
            <w:r w:rsidRPr="002644DE">
              <w:rPr>
                <w:rFonts w:ascii="Times New Roman" w:eastAsia="Calibri" w:hAnsi="Times New Roman" w:cs="Times New Roman"/>
                <w:i/>
                <w:sz w:val="18"/>
                <w:szCs w:val="18"/>
              </w:rPr>
              <w:t xml:space="preserve">V ktorých oblastiach podpory rovnosti žien a mužov návrh odstraňuje prekážky a/alebo podporuje rovnosť žien a mužov? </w:t>
            </w:r>
            <w:r w:rsidRPr="002644DE">
              <w:rPr>
                <w:rFonts w:ascii="Times New Roman" w:eastAsia="Times New Roman" w:hAnsi="Times New Roman" w:cs="Times New Roman"/>
                <w:i/>
                <w:iCs/>
                <w:color w:val="000000"/>
                <w:sz w:val="18"/>
                <w:szCs w:val="18"/>
              </w:rPr>
              <w:t>Medzi oblasti podpory rovnosti žien a mužov okrem iného patria:</w:t>
            </w:r>
          </w:p>
          <w:p w14:paraId="1ECCED4B" w14:textId="77777777" w:rsidR="002644DE" w:rsidRPr="002644DE" w:rsidRDefault="002644DE" w:rsidP="002644DE">
            <w:pPr>
              <w:numPr>
                <w:ilvl w:val="0"/>
                <w:numId w:val="10"/>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podpora slobodného výberu povolania a ekonomickej činnosti</w:t>
            </w:r>
          </w:p>
          <w:p w14:paraId="36B806A7" w14:textId="77777777" w:rsidR="002644DE" w:rsidRPr="002644DE" w:rsidRDefault="002644DE" w:rsidP="002644DE">
            <w:pPr>
              <w:numPr>
                <w:ilvl w:val="0"/>
                <w:numId w:val="10"/>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 xml:space="preserve">podpora vyrovnávania ekonomickej nezávislosti, </w:t>
            </w:r>
          </w:p>
          <w:p w14:paraId="4CE3F52E" w14:textId="77777777" w:rsidR="002644DE" w:rsidRPr="002644DE" w:rsidRDefault="002644DE" w:rsidP="002644DE">
            <w:pPr>
              <w:numPr>
                <w:ilvl w:val="0"/>
                <w:numId w:val="10"/>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 xml:space="preserve">zosúladenie pracovného, súkromného a rodinného života, </w:t>
            </w:r>
          </w:p>
          <w:p w14:paraId="6041CE9C" w14:textId="77777777" w:rsidR="002644DE" w:rsidRPr="002644DE" w:rsidRDefault="002644DE" w:rsidP="002644DE">
            <w:pPr>
              <w:numPr>
                <w:ilvl w:val="0"/>
                <w:numId w:val="10"/>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 xml:space="preserve">podpora rovnosti príležitostí pri participácii na rozhodovaní, </w:t>
            </w:r>
          </w:p>
          <w:p w14:paraId="57A01BE6" w14:textId="77777777" w:rsidR="002644DE" w:rsidRPr="002644DE" w:rsidRDefault="002644DE" w:rsidP="002644DE">
            <w:pPr>
              <w:numPr>
                <w:ilvl w:val="0"/>
                <w:numId w:val="10"/>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 xml:space="preserve">boj proti domácemu násiliu,  násiliu na ženách  a obchodovaniu s ľuďmi, </w:t>
            </w:r>
          </w:p>
          <w:p w14:paraId="345B2F9B" w14:textId="77777777" w:rsidR="002644DE" w:rsidRPr="002644DE" w:rsidRDefault="002644DE" w:rsidP="002644DE">
            <w:pPr>
              <w:numPr>
                <w:ilvl w:val="0"/>
                <w:numId w:val="10"/>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podpora vnímania osobnej starostlivosti o dieťa za rovnocennú s ekonomickou činnosťou a podpora neviditeľnej práce v domácnosti ako takej,</w:t>
            </w:r>
          </w:p>
          <w:p w14:paraId="293E1A1D" w14:textId="77777777" w:rsidR="002644DE" w:rsidRPr="002644DE" w:rsidRDefault="002644DE" w:rsidP="002644DE">
            <w:pPr>
              <w:numPr>
                <w:ilvl w:val="0"/>
                <w:numId w:val="10"/>
              </w:numPr>
              <w:spacing w:after="0" w:line="240" w:lineRule="auto"/>
              <w:ind w:left="170" w:hanging="170"/>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lang w:eastAsia="sk-SK"/>
              </w:rPr>
              <w:t>rešpektovanie osobných preferencií pri výbere povolania a zosúlaďovania pracovného a rodinného života.</w:t>
            </w:r>
          </w:p>
        </w:tc>
        <w:tc>
          <w:tcPr>
            <w:tcW w:w="2988" w:type="pct"/>
            <w:tcBorders>
              <w:top w:val="single" w:sz="4" w:space="0" w:color="auto"/>
              <w:bottom w:val="single" w:sz="4" w:space="0" w:color="auto"/>
            </w:tcBorders>
            <w:shd w:val="clear" w:color="auto" w:fill="auto"/>
          </w:tcPr>
          <w:p w14:paraId="4E7C84FB" w14:textId="77777777" w:rsidR="002644DE" w:rsidRPr="002644DE" w:rsidRDefault="002644DE" w:rsidP="002644DE">
            <w:pPr>
              <w:spacing w:after="0" w:line="240" w:lineRule="auto"/>
              <w:rPr>
                <w:rFonts w:ascii="Times New Roman" w:eastAsia="Calibri" w:hAnsi="Times New Roman" w:cs="Times New Roman"/>
                <w:sz w:val="20"/>
              </w:rPr>
            </w:pPr>
          </w:p>
        </w:tc>
      </w:tr>
    </w:tbl>
    <w:p w14:paraId="016D2C11" w14:textId="77777777" w:rsidR="002644DE" w:rsidRPr="002644DE" w:rsidRDefault="002644DE" w:rsidP="002644DE">
      <w:pPr>
        <w:spacing w:after="0" w:line="240" w:lineRule="auto"/>
        <w:rPr>
          <w:rFonts w:ascii="Times New Roman" w:eastAsia="Calibri" w:hAnsi="Times New Roman" w:cs="Times New Roman"/>
          <w:b/>
          <w:sz w:val="24"/>
          <w:lang w:eastAsia="sk-SK"/>
        </w:rPr>
        <w:sectPr w:rsidR="002644DE" w:rsidRPr="002644DE" w:rsidSect="00C41A39">
          <w:footnotePr>
            <w:numFmt w:val="chicago"/>
          </w:footnotePr>
          <w:pgSz w:w="11906" w:h="16838"/>
          <w:pgMar w:top="1134" w:right="1418" w:bottom="1134" w:left="1418" w:header="510" w:footer="567" w:gutter="0"/>
          <w:cols w:space="708"/>
          <w:formProt w:val="0"/>
          <w:docGrid w:linePitch="360"/>
        </w:sectPr>
      </w:pPr>
    </w:p>
    <w:tbl>
      <w:tblPr>
        <w:tblW w:w="516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right w:w="28" w:type="dxa"/>
        </w:tblCellMar>
        <w:tblLook w:val="04A0" w:firstRow="1" w:lastRow="0" w:firstColumn="1" w:lastColumn="0" w:noHBand="0" w:noVBand="1"/>
      </w:tblPr>
      <w:tblGrid>
        <w:gridCol w:w="241"/>
        <w:gridCol w:w="3438"/>
        <w:gridCol w:w="5673"/>
      </w:tblGrid>
      <w:tr w:rsidR="002644DE" w:rsidRPr="002644DE" w14:paraId="29572B8C" w14:textId="77777777" w:rsidTr="00C41A39">
        <w:trPr>
          <w:jc w:val="center"/>
        </w:trPr>
        <w:tc>
          <w:tcPr>
            <w:tcW w:w="5000" w:type="pct"/>
            <w:gridSpan w:val="3"/>
            <w:shd w:val="clear" w:color="auto" w:fill="D9D9D9"/>
          </w:tcPr>
          <w:p w14:paraId="54402C84" w14:textId="77777777" w:rsidR="002644DE" w:rsidRPr="002644DE" w:rsidRDefault="002644DE" w:rsidP="002644DE">
            <w:pPr>
              <w:spacing w:after="0" w:line="240" w:lineRule="auto"/>
              <w:rPr>
                <w:rFonts w:ascii="Times New Roman" w:eastAsia="Calibri" w:hAnsi="Times New Roman" w:cs="Times New Roman"/>
                <w:b/>
                <w:sz w:val="24"/>
                <w:lang w:eastAsia="sk-SK"/>
              </w:rPr>
            </w:pPr>
            <w:r w:rsidRPr="002644DE">
              <w:rPr>
                <w:rFonts w:ascii="Times New Roman" w:eastAsia="Calibri" w:hAnsi="Times New Roman" w:cs="Times New Roman"/>
                <w:b/>
                <w:sz w:val="24"/>
                <w:lang w:eastAsia="sk-SK"/>
              </w:rPr>
              <w:lastRenderedPageBreak/>
              <w:t>4.4 Identifikujte, popíšte a kvantifikujte vplyvy na zamestnanosť a na trh práce.</w:t>
            </w:r>
          </w:p>
          <w:p w14:paraId="3CF8A177" w14:textId="77777777" w:rsidR="002644DE" w:rsidRPr="002644DE" w:rsidRDefault="002644DE" w:rsidP="002644DE">
            <w:pPr>
              <w:spacing w:after="0" w:line="240" w:lineRule="auto"/>
              <w:jc w:val="both"/>
              <w:rPr>
                <w:rFonts w:ascii="Times New Roman" w:eastAsia="Calibri" w:hAnsi="Times New Roman" w:cs="Times New Roman"/>
                <w:i/>
                <w:lang w:eastAsia="sk-SK"/>
              </w:rPr>
            </w:pPr>
            <w:r w:rsidRPr="002644DE">
              <w:rPr>
                <w:rFonts w:ascii="Times New Roman" w:eastAsia="Calibri" w:hAnsi="Times New Roman" w:cs="Times New Roman"/>
                <w:i/>
                <w:lang w:eastAsia="sk-SK"/>
              </w:rPr>
              <w:t xml:space="preserve">V prípade kladnej odpovede pripojte </w:t>
            </w:r>
            <w:r w:rsidRPr="002644DE">
              <w:rPr>
                <w:rFonts w:ascii="Times New Roman" w:eastAsia="Calibri" w:hAnsi="Times New Roman" w:cs="Times New Roman"/>
                <w:b/>
                <w:i/>
                <w:lang w:eastAsia="sk-SK"/>
              </w:rPr>
              <w:t>odôvodnenie</w:t>
            </w:r>
            <w:r w:rsidRPr="002644DE">
              <w:rPr>
                <w:rFonts w:ascii="Times New Roman" w:eastAsia="Calibri" w:hAnsi="Times New Roman" w:cs="Times New Roman"/>
                <w:i/>
                <w:lang w:eastAsia="sk-SK"/>
              </w:rPr>
              <w:t xml:space="preserve"> v súlade s Metodickým postupom pre analýzu sociálnych vplyvov.</w:t>
            </w:r>
          </w:p>
        </w:tc>
      </w:tr>
      <w:tr w:rsidR="002644DE" w:rsidRPr="002644DE" w14:paraId="530EF688" w14:textId="77777777" w:rsidTr="00C41A39">
        <w:trPr>
          <w:trHeight w:val="287"/>
          <w:jc w:val="center"/>
        </w:trPr>
        <w:tc>
          <w:tcPr>
            <w:tcW w:w="129" w:type="pct"/>
            <w:tcBorders>
              <w:top w:val="nil"/>
              <w:bottom w:val="single" w:sz="4" w:space="0" w:color="auto"/>
            </w:tcBorders>
            <w:shd w:val="clear" w:color="auto" w:fill="F2F2F2"/>
            <w:vAlign w:val="center"/>
          </w:tcPr>
          <w:p w14:paraId="102E611F" w14:textId="77777777"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a)</w:t>
            </w:r>
          </w:p>
        </w:tc>
        <w:tc>
          <w:tcPr>
            <w:tcW w:w="4871" w:type="pct"/>
            <w:gridSpan w:val="2"/>
            <w:tcBorders>
              <w:top w:val="nil"/>
              <w:bottom w:val="single" w:sz="4" w:space="0" w:color="auto"/>
            </w:tcBorders>
            <w:shd w:val="clear" w:color="auto" w:fill="F2F2F2"/>
            <w:vAlign w:val="center"/>
          </w:tcPr>
          <w:p w14:paraId="5E508BC5" w14:textId="77777777" w:rsidR="002644DE" w:rsidRPr="002644DE" w:rsidRDefault="002644DE" w:rsidP="002644DE">
            <w:pPr>
              <w:spacing w:after="0" w:line="240" w:lineRule="auto"/>
              <w:rPr>
                <w:rFonts w:ascii="Times New Roman" w:eastAsia="Calibri" w:hAnsi="Times New Roman" w:cs="Times New Roman"/>
                <w:i/>
                <w:sz w:val="20"/>
                <w:szCs w:val="20"/>
              </w:rPr>
            </w:pPr>
            <w:r w:rsidRPr="002644DE">
              <w:rPr>
                <w:rFonts w:ascii="Times New Roman" w:eastAsia="Calibri" w:hAnsi="Times New Roman" w:cs="Times New Roman"/>
                <w:i/>
                <w:sz w:val="20"/>
                <w:szCs w:val="20"/>
              </w:rPr>
              <w:t>Uľahčuje návrh vznik nových pracovných miest? Ak áno, ako? Ak je to možné, doplňte kvantifikáciu.</w:t>
            </w:r>
          </w:p>
        </w:tc>
      </w:tr>
      <w:tr w:rsidR="002644DE" w:rsidRPr="002644DE" w14:paraId="52CF8B9F" w14:textId="77777777" w:rsidTr="00C41A39">
        <w:trPr>
          <w:trHeight w:val="567"/>
          <w:jc w:val="center"/>
        </w:trPr>
        <w:tc>
          <w:tcPr>
            <w:tcW w:w="129" w:type="pct"/>
            <w:tcBorders>
              <w:top w:val="nil"/>
              <w:bottom w:val="single" w:sz="4" w:space="0" w:color="auto"/>
            </w:tcBorders>
            <w:shd w:val="clear" w:color="auto" w:fill="FFFFFF"/>
            <w:vAlign w:val="center"/>
          </w:tcPr>
          <w:p w14:paraId="0014A3D0" w14:textId="77777777"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b)</w:t>
            </w:r>
          </w:p>
        </w:tc>
        <w:tc>
          <w:tcPr>
            <w:tcW w:w="1838" w:type="pct"/>
            <w:tcBorders>
              <w:top w:val="nil"/>
              <w:bottom w:val="single" w:sz="4" w:space="0" w:color="auto"/>
            </w:tcBorders>
            <w:shd w:val="clear" w:color="auto" w:fill="FFFFFF"/>
          </w:tcPr>
          <w:p w14:paraId="32DD2553" w14:textId="77777777" w:rsidR="002644DE" w:rsidRPr="002644DE" w:rsidRDefault="002644DE" w:rsidP="002644DE">
            <w:pPr>
              <w:spacing w:after="0" w:line="240" w:lineRule="auto"/>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rPr>
              <w:t>Identifikujte, v ktorých sektoroch a odvetviach ekonomiky, v ktorých regiónoch, pre aké skupiny zamestnancov, o aké typy zamestnania /pracovných úväzkov pôjde a pod.</w:t>
            </w:r>
          </w:p>
        </w:tc>
        <w:tc>
          <w:tcPr>
            <w:tcW w:w="3032" w:type="pct"/>
            <w:tcBorders>
              <w:top w:val="nil"/>
              <w:bottom w:val="single" w:sz="4" w:space="0" w:color="auto"/>
            </w:tcBorders>
            <w:shd w:val="clear" w:color="auto" w:fill="FFFFFF"/>
          </w:tcPr>
          <w:p w14:paraId="68EDB4EC" w14:textId="77777777" w:rsidR="00AD52FD" w:rsidRPr="00AD415D" w:rsidRDefault="00AD52FD" w:rsidP="00AD52FD">
            <w:pPr>
              <w:spacing w:after="0" w:line="240" w:lineRule="auto"/>
              <w:jc w:val="both"/>
              <w:rPr>
                <w:rFonts w:ascii="Times New Roman" w:eastAsia="Calibri" w:hAnsi="Times New Roman" w:cs="Times New Roman"/>
                <w:sz w:val="20"/>
                <w:szCs w:val="20"/>
                <w:lang w:eastAsia="sk-SK"/>
              </w:rPr>
            </w:pPr>
            <w:r w:rsidRPr="00AD415D">
              <w:rPr>
                <w:rFonts w:ascii="Times New Roman" w:eastAsia="Calibri" w:hAnsi="Times New Roman" w:cs="Times New Roman"/>
                <w:sz w:val="20"/>
                <w:szCs w:val="20"/>
                <w:lang w:eastAsia="sk-SK"/>
              </w:rPr>
              <w:t>Uplatnen</w:t>
            </w:r>
            <w:r>
              <w:rPr>
                <w:rFonts w:ascii="Times New Roman" w:eastAsia="Calibri" w:hAnsi="Times New Roman" w:cs="Times New Roman"/>
                <w:sz w:val="20"/>
                <w:szCs w:val="20"/>
                <w:lang w:eastAsia="sk-SK"/>
              </w:rPr>
              <w:t>ím</w:t>
            </w:r>
            <w:r w:rsidRPr="00AD415D">
              <w:rPr>
                <w:rFonts w:ascii="Times New Roman" w:eastAsia="Calibri" w:hAnsi="Times New Roman" w:cs="Times New Roman"/>
                <w:sz w:val="20"/>
                <w:szCs w:val="20"/>
                <w:lang w:eastAsia="sk-SK"/>
              </w:rPr>
              <w:t xml:space="preserve"> návrhu dôjde k potrebe navýšenia odborného väzenského personálu koordinujúceho </w:t>
            </w:r>
            <w:r>
              <w:rPr>
                <w:rFonts w:ascii="Times New Roman" w:eastAsia="Calibri" w:hAnsi="Times New Roman" w:cs="Times New Roman"/>
                <w:sz w:val="20"/>
                <w:szCs w:val="20"/>
                <w:lang w:eastAsia="sk-SK"/>
              </w:rPr>
              <w:t>vzdelávacie aktivity a zabezpečujúceho väčší rozsah návštev (ústavy na výkon väzby sú dislokované vo všetkých krajoch).</w:t>
            </w:r>
          </w:p>
          <w:p w14:paraId="0242AC10" w14:textId="77777777" w:rsidR="002644DE" w:rsidRPr="002644DE" w:rsidRDefault="002644DE" w:rsidP="002644DE">
            <w:pPr>
              <w:spacing w:after="0" w:line="240" w:lineRule="auto"/>
              <w:rPr>
                <w:rFonts w:ascii="Times New Roman" w:eastAsia="Calibri" w:hAnsi="Times New Roman" w:cs="Times New Roman"/>
                <w:sz w:val="20"/>
                <w:szCs w:val="18"/>
              </w:rPr>
            </w:pPr>
          </w:p>
        </w:tc>
      </w:tr>
      <w:tr w:rsidR="002644DE" w:rsidRPr="002644DE" w14:paraId="7ED90442" w14:textId="77777777" w:rsidTr="00C41A39">
        <w:trPr>
          <w:trHeight w:val="270"/>
          <w:jc w:val="center"/>
        </w:trPr>
        <w:tc>
          <w:tcPr>
            <w:tcW w:w="129" w:type="pct"/>
            <w:tcBorders>
              <w:bottom w:val="single" w:sz="4" w:space="0" w:color="auto"/>
            </w:tcBorders>
            <w:shd w:val="clear" w:color="auto" w:fill="F2F2F2"/>
            <w:vAlign w:val="center"/>
          </w:tcPr>
          <w:p w14:paraId="7F2C3A3D" w14:textId="77777777"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c)</w:t>
            </w:r>
          </w:p>
        </w:tc>
        <w:tc>
          <w:tcPr>
            <w:tcW w:w="4871" w:type="pct"/>
            <w:gridSpan w:val="2"/>
            <w:tcBorders>
              <w:bottom w:val="single" w:sz="4" w:space="0" w:color="auto"/>
            </w:tcBorders>
            <w:shd w:val="clear" w:color="auto" w:fill="F2F2F2"/>
            <w:vAlign w:val="center"/>
          </w:tcPr>
          <w:p w14:paraId="5EC32115" w14:textId="77777777" w:rsidR="002644DE" w:rsidRPr="002644DE" w:rsidRDefault="002644DE" w:rsidP="002644DE">
            <w:pPr>
              <w:spacing w:after="0" w:line="240" w:lineRule="auto"/>
              <w:rPr>
                <w:rFonts w:ascii="Times New Roman" w:eastAsia="Calibri" w:hAnsi="Times New Roman" w:cs="Times New Roman"/>
                <w:i/>
                <w:sz w:val="20"/>
                <w:szCs w:val="20"/>
              </w:rPr>
            </w:pPr>
            <w:r w:rsidRPr="002644DE">
              <w:rPr>
                <w:rFonts w:ascii="Times New Roman" w:eastAsia="Calibri" w:hAnsi="Times New Roman" w:cs="Times New Roman"/>
                <w:i/>
                <w:sz w:val="20"/>
                <w:szCs w:val="20"/>
              </w:rPr>
              <w:t>Vedie návrh k zániku pracovných miest?</w:t>
            </w:r>
            <w:r w:rsidRPr="002644DE">
              <w:rPr>
                <w:rFonts w:ascii="Times New Roman" w:eastAsia="Calibri" w:hAnsi="Times New Roman" w:cs="Times New Roman"/>
                <w:sz w:val="20"/>
                <w:szCs w:val="20"/>
              </w:rPr>
              <w:t xml:space="preserve"> </w:t>
            </w:r>
            <w:r w:rsidRPr="002644DE">
              <w:rPr>
                <w:rFonts w:ascii="Times New Roman" w:eastAsia="Calibri" w:hAnsi="Times New Roman" w:cs="Times New Roman"/>
                <w:i/>
                <w:sz w:val="20"/>
                <w:szCs w:val="20"/>
              </w:rPr>
              <w:t>Ak áno, ako a akých? Ak je to možné, doplňte kvantifikáciu</w:t>
            </w:r>
          </w:p>
        </w:tc>
      </w:tr>
      <w:tr w:rsidR="002644DE" w:rsidRPr="002644DE" w14:paraId="15F306D4" w14:textId="77777777" w:rsidTr="00C41A39">
        <w:trPr>
          <w:trHeight w:val="454"/>
          <w:jc w:val="center"/>
        </w:trPr>
        <w:tc>
          <w:tcPr>
            <w:tcW w:w="129" w:type="pct"/>
            <w:tcBorders>
              <w:bottom w:val="single" w:sz="4" w:space="0" w:color="auto"/>
            </w:tcBorders>
            <w:shd w:val="clear" w:color="auto" w:fill="FFFFFF"/>
            <w:vAlign w:val="center"/>
          </w:tcPr>
          <w:p w14:paraId="66854BD0" w14:textId="77777777"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d)</w:t>
            </w:r>
          </w:p>
        </w:tc>
        <w:tc>
          <w:tcPr>
            <w:tcW w:w="1838" w:type="pct"/>
            <w:tcBorders>
              <w:bottom w:val="single" w:sz="4" w:space="0" w:color="auto"/>
            </w:tcBorders>
            <w:shd w:val="clear" w:color="auto" w:fill="FFFFFF"/>
          </w:tcPr>
          <w:p w14:paraId="22BA63E0" w14:textId="77777777" w:rsidR="002644DE" w:rsidRPr="002644DE" w:rsidRDefault="002644DE" w:rsidP="002644DE">
            <w:pPr>
              <w:spacing w:after="0" w:line="240" w:lineRule="auto"/>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rPr>
              <w:t>Identifikujte, v ktorých sektoroch a odvetviach ekonomiky, v ktorých regiónoch, o aké typy zamestnania /pracovných úväzkov pôjde a pod. Identifikujte možné dôsledky, skupiny zamestnancov, ktoré budú viac ovplyvnené a rozsah vplyvu.</w:t>
            </w:r>
          </w:p>
        </w:tc>
        <w:tc>
          <w:tcPr>
            <w:tcW w:w="3032" w:type="pct"/>
            <w:tcBorders>
              <w:bottom w:val="single" w:sz="4" w:space="0" w:color="auto"/>
            </w:tcBorders>
            <w:shd w:val="clear" w:color="auto" w:fill="FFFFFF"/>
          </w:tcPr>
          <w:p w14:paraId="63963EC5" w14:textId="77777777" w:rsidR="002644DE" w:rsidRPr="002644DE" w:rsidRDefault="00AD52FD" w:rsidP="002644DE">
            <w:pPr>
              <w:spacing w:after="0" w:line="240" w:lineRule="auto"/>
              <w:rPr>
                <w:rFonts w:ascii="Times New Roman" w:eastAsia="Calibri" w:hAnsi="Times New Roman" w:cs="Times New Roman"/>
                <w:sz w:val="20"/>
                <w:szCs w:val="18"/>
              </w:rPr>
            </w:pPr>
            <w:r w:rsidRPr="00A911C6">
              <w:rPr>
                <w:rFonts w:ascii="Times New Roman" w:eastAsia="Calibri" w:hAnsi="Times New Roman" w:cs="Times New Roman"/>
                <w:sz w:val="20"/>
                <w:szCs w:val="20"/>
                <w:lang w:eastAsia="sk-SK"/>
              </w:rPr>
              <w:t>Návrh nemá vplyv na zánik pracovných miest.</w:t>
            </w:r>
          </w:p>
        </w:tc>
      </w:tr>
      <w:tr w:rsidR="002644DE" w:rsidRPr="002644DE" w14:paraId="3AD0B111" w14:textId="77777777" w:rsidTr="00C41A39">
        <w:trPr>
          <w:trHeight w:val="248"/>
          <w:jc w:val="center"/>
        </w:trPr>
        <w:tc>
          <w:tcPr>
            <w:tcW w:w="129" w:type="pct"/>
            <w:tcBorders>
              <w:bottom w:val="single" w:sz="4" w:space="0" w:color="auto"/>
            </w:tcBorders>
            <w:shd w:val="clear" w:color="auto" w:fill="F2F2F2"/>
            <w:vAlign w:val="center"/>
          </w:tcPr>
          <w:p w14:paraId="27599EC7" w14:textId="77777777"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e)</w:t>
            </w:r>
          </w:p>
        </w:tc>
        <w:tc>
          <w:tcPr>
            <w:tcW w:w="4871" w:type="pct"/>
            <w:gridSpan w:val="2"/>
            <w:tcBorders>
              <w:bottom w:val="single" w:sz="4" w:space="0" w:color="auto"/>
            </w:tcBorders>
            <w:shd w:val="clear" w:color="auto" w:fill="F2F2F2"/>
            <w:vAlign w:val="center"/>
          </w:tcPr>
          <w:p w14:paraId="342CEEC4" w14:textId="77777777" w:rsidR="002644DE" w:rsidRPr="002644DE" w:rsidRDefault="002644DE" w:rsidP="002644DE">
            <w:pPr>
              <w:spacing w:after="0" w:line="240" w:lineRule="auto"/>
              <w:rPr>
                <w:rFonts w:ascii="Times New Roman" w:eastAsia="Calibri" w:hAnsi="Times New Roman" w:cs="Times New Roman"/>
                <w:sz w:val="20"/>
                <w:szCs w:val="20"/>
              </w:rPr>
            </w:pPr>
            <w:r w:rsidRPr="002644DE">
              <w:rPr>
                <w:rFonts w:ascii="Times New Roman" w:eastAsia="Calibri" w:hAnsi="Times New Roman" w:cs="Times New Roman"/>
                <w:i/>
                <w:sz w:val="20"/>
                <w:szCs w:val="20"/>
              </w:rPr>
              <w:t>Ovplyvňuje návrh dopyt po práci? Ak áno, ako?</w:t>
            </w:r>
          </w:p>
        </w:tc>
      </w:tr>
      <w:tr w:rsidR="002644DE" w:rsidRPr="002644DE" w14:paraId="785D24A9" w14:textId="77777777" w:rsidTr="00C41A39">
        <w:trPr>
          <w:trHeight w:val="209"/>
          <w:jc w:val="center"/>
        </w:trPr>
        <w:tc>
          <w:tcPr>
            <w:tcW w:w="129" w:type="pct"/>
            <w:tcBorders>
              <w:bottom w:val="single" w:sz="4" w:space="0" w:color="auto"/>
            </w:tcBorders>
            <w:shd w:val="clear" w:color="auto" w:fill="FFFFFF"/>
            <w:vAlign w:val="center"/>
          </w:tcPr>
          <w:p w14:paraId="7325A72C" w14:textId="77777777"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f)</w:t>
            </w:r>
          </w:p>
        </w:tc>
        <w:tc>
          <w:tcPr>
            <w:tcW w:w="1838" w:type="pct"/>
            <w:tcBorders>
              <w:bottom w:val="single" w:sz="4" w:space="0" w:color="auto"/>
            </w:tcBorders>
            <w:shd w:val="clear" w:color="auto" w:fill="FFFFFF"/>
          </w:tcPr>
          <w:p w14:paraId="068B4690" w14:textId="77777777" w:rsidR="002644DE" w:rsidRPr="002644DE" w:rsidRDefault="002644DE" w:rsidP="002644DE">
            <w:pPr>
              <w:spacing w:after="0" w:line="240" w:lineRule="auto"/>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rPr>
              <w:t>Dopyt po práci závisí na jednej strane na produkcii tovarov a služieb v ekonomike a na druhej strane na cene práce.</w:t>
            </w:r>
          </w:p>
        </w:tc>
        <w:tc>
          <w:tcPr>
            <w:tcW w:w="3032" w:type="pct"/>
            <w:tcBorders>
              <w:bottom w:val="single" w:sz="4" w:space="0" w:color="auto"/>
            </w:tcBorders>
            <w:shd w:val="clear" w:color="auto" w:fill="FFFFFF"/>
          </w:tcPr>
          <w:p w14:paraId="281EB44B" w14:textId="77777777" w:rsidR="00AD52FD" w:rsidRPr="00A911C6" w:rsidRDefault="00AD52FD" w:rsidP="00AD52FD">
            <w:pPr>
              <w:spacing w:after="0" w:line="240" w:lineRule="auto"/>
              <w:rPr>
                <w:rFonts w:ascii="Times New Roman" w:eastAsia="Calibri" w:hAnsi="Times New Roman" w:cs="Times New Roman"/>
                <w:sz w:val="20"/>
                <w:szCs w:val="20"/>
                <w:lang w:eastAsia="sk-SK"/>
              </w:rPr>
            </w:pPr>
            <w:r w:rsidRPr="00A911C6">
              <w:rPr>
                <w:rFonts w:ascii="Times New Roman" w:eastAsia="Calibri" w:hAnsi="Times New Roman" w:cs="Times New Roman"/>
                <w:sz w:val="20"/>
                <w:szCs w:val="20"/>
                <w:lang w:eastAsia="sk-SK"/>
              </w:rPr>
              <w:t>Neovplyvňuje.</w:t>
            </w:r>
          </w:p>
          <w:p w14:paraId="3CF75AA4" w14:textId="77777777" w:rsidR="002644DE" w:rsidRPr="002644DE" w:rsidRDefault="002644DE" w:rsidP="002644DE">
            <w:pPr>
              <w:spacing w:after="0" w:line="240" w:lineRule="auto"/>
              <w:rPr>
                <w:rFonts w:ascii="Times New Roman" w:eastAsia="Calibri" w:hAnsi="Times New Roman" w:cs="Times New Roman"/>
                <w:sz w:val="20"/>
                <w:szCs w:val="18"/>
              </w:rPr>
            </w:pPr>
          </w:p>
        </w:tc>
      </w:tr>
      <w:tr w:rsidR="002644DE" w:rsidRPr="002644DE" w14:paraId="40995EE2" w14:textId="77777777" w:rsidTr="00C41A39">
        <w:trPr>
          <w:trHeight w:val="208"/>
          <w:jc w:val="center"/>
        </w:trPr>
        <w:tc>
          <w:tcPr>
            <w:tcW w:w="129" w:type="pct"/>
            <w:tcBorders>
              <w:bottom w:val="single" w:sz="4" w:space="0" w:color="auto"/>
            </w:tcBorders>
            <w:shd w:val="clear" w:color="auto" w:fill="F2F2F2"/>
            <w:vAlign w:val="center"/>
          </w:tcPr>
          <w:p w14:paraId="2854547E" w14:textId="77777777"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g)</w:t>
            </w:r>
          </w:p>
        </w:tc>
        <w:tc>
          <w:tcPr>
            <w:tcW w:w="4871" w:type="pct"/>
            <w:gridSpan w:val="2"/>
            <w:tcBorders>
              <w:bottom w:val="single" w:sz="4" w:space="0" w:color="auto"/>
            </w:tcBorders>
            <w:shd w:val="clear" w:color="auto" w:fill="F2F2F2"/>
            <w:vAlign w:val="center"/>
          </w:tcPr>
          <w:p w14:paraId="463A2B3B" w14:textId="77777777" w:rsidR="002644DE" w:rsidRPr="002644DE" w:rsidRDefault="002644DE" w:rsidP="002644DE">
            <w:pPr>
              <w:spacing w:after="0" w:line="240" w:lineRule="auto"/>
              <w:rPr>
                <w:rFonts w:ascii="Times New Roman" w:eastAsia="Calibri" w:hAnsi="Times New Roman" w:cs="Times New Roman"/>
                <w:sz w:val="20"/>
                <w:szCs w:val="20"/>
              </w:rPr>
            </w:pPr>
            <w:r w:rsidRPr="002644DE">
              <w:rPr>
                <w:rFonts w:ascii="Times New Roman" w:eastAsia="Calibri" w:hAnsi="Times New Roman" w:cs="Times New Roman"/>
                <w:i/>
                <w:sz w:val="20"/>
                <w:szCs w:val="20"/>
              </w:rPr>
              <w:t>Má návrh dosah na fungovanie trhu práce?</w:t>
            </w:r>
            <w:r w:rsidRPr="002644DE">
              <w:rPr>
                <w:rFonts w:ascii="Times New Roman" w:eastAsia="Calibri" w:hAnsi="Times New Roman" w:cs="Times New Roman"/>
                <w:sz w:val="20"/>
                <w:szCs w:val="20"/>
              </w:rPr>
              <w:t xml:space="preserve"> </w:t>
            </w:r>
            <w:r w:rsidRPr="002644DE">
              <w:rPr>
                <w:rFonts w:ascii="Times New Roman" w:eastAsia="Calibri" w:hAnsi="Times New Roman" w:cs="Times New Roman"/>
                <w:i/>
                <w:sz w:val="20"/>
                <w:szCs w:val="20"/>
              </w:rPr>
              <w:t>Ak áno, aký?</w:t>
            </w:r>
          </w:p>
        </w:tc>
      </w:tr>
      <w:tr w:rsidR="002644DE" w:rsidRPr="002644DE" w14:paraId="3DB7B2F4" w14:textId="77777777" w:rsidTr="00C41A39">
        <w:trPr>
          <w:trHeight w:val="794"/>
          <w:jc w:val="center"/>
        </w:trPr>
        <w:tc>
          <w:tcPr>
            <w:tcW w:w="129" w:type="pct"/>
            <w:tcBorders>
              <w:bottom w:val="single" w:sz="4" w:space="0" w:color="auto"/>
            </w:tcBorders>
            <w:shd w:val="clear" w:color="auto" w:fill="FFFFFF"/>
            <w:vAlign w:val="center"/>
          </w:tcPr>
          <w:p w14:paraId="56D9E5E2" w14:textId="77777777"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h)</w:t>
            </w:r>
          </w:p>
        </w:tc>
        <w:tc>
          <w:tcPr>
            <w:tcW w:w="1838" w:type="pct"/>
            <w:tcBorders>
              <w:bottom w:val="single" w:sz="4" w:space="0" w:color="auto"/>
            </w:tcBorders>
            <w:shd w:val="clear" w:color="auto" w:fill="FFFFFF"/>
          </w:tcPr>
          <w:p w14:paraId="0054EA85" w14:textId="77777777" w:rsidR="002644DE" w:rsidRPr="002644DE" w:rsidRDefault="002644DE" w:rsidP="002644DE">
            <w:pPr>
              <w:spacing w:after="0" w:line="240" w:lineRule="auto"/>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rPr>
              <w:t>Týka sa makroekonomických dosahov ako je napr. participácia na trhu práce, dlhodobá nezamestnanosť, regionálne rozdiely v mierach zamestnanosti.</w:t>
            </w:r>
            <w:r w:rsidRPr="002644DE">
              <w:rPr>
                <w:rFonts w:ascii="Times New Roman" w:eastAsia="Calibri" w:hAnsi="Times New Roman" w:cs="Times New Roman"/>
                <w:sz w:val="18"/>
                <w:szCs w:val="18"/>
              </w:rPr>
              <w:t xml:space="preserve"> </w:t>
            </w:r>
            <w:r w:rsidRPr="002644DE">
              <w:rPr>
                <w:rFonts w:ascii="Times New Roman" w:eastAsia="Calibri" w:hAnsi="Times New Roman" w:cs="Times New Roman"/>
                <w:i/>
                <w:sz w:val="18"/>
                <w:szCs w:val="18"/>
              </w:rPr>
              <w:t>Ponuka práce môže byť ovplyvnená rôznymi premennými napr. úrovňou miezd, inštitucionálnym nastavením (napr.  zosúladenie pracovného a súkromného života alebo uľahčovanie rôznych foriem mobility).</w:t>
            </w:r>
          </w:p>
        </w:tc>
        <w:tc>
          <w:tcPr>
            <w:tcW w:w="3032" w:type="pct"/>
            <w:tcBorders>
              <w:bottom w:val="single" w:sz="4" w:space="0" w:color="auto"/>
            </w:tcBorders>
            <w:shd w:val="clear" w:color="auto" w:fill="FFFFFF"/>
          </w:tcPr>
          <w:p w14:paraId="54B59481" w14:textId="77777777" w:rsidR="00AD52FD" w:rsidRPr="00A911C6" w:rsidRDefault="00AD52FD" w:rsidP="00AD52FD">
            <w:pPr>
              <w:spacing w:after="0" w:line="240" w:lineRule="auto"/>
              <w:rPr>
                <w:rFonts w:ascii="Times New Roman" w:eastAsia="Calibri" w:hAnsi="Times New Roman" w:cs="Times New Roman"/>
                <w:sz w:val="20"/>
                <w:szCs w:val="20"/>
                <w:lang w:eastAsia="sk-SK"/>
              </w:rPr>
            </w:pPr>
            <w:r w:rsidRPr="00A911C6">
              <w:rPr>
                <w:rFonts w:ascii="Times New Roman" w:eastAsia="Calibri" w:hAnsi="Times New Roman" w:cs="Times New Roman"/>
                <w:sz w:val="20"/>
                <w:szCs w:val="20"/>
                <w:lang w:eastAsia="sk-SK"/>
              </w:rPr>
              <w:t>Nemá dosah.</w:t>
            </w:r>
          </w:p>
          <w:p w14:paraId="550F0ECD" w14:textId="77777777" w:rsidR="002644DE" w:rsidRPr="002644DE" w:rsidRDefault="002644DE" w:rsidP="002644DE">
            <w:pPr>
              <w:spacing w:after="0" w:line="240" w:lineRule="auto"/>
              <w:rPr>
                <w:rFonts w:ascii="Times New Roman" w:eastAsia="Calibri" w:hAnsi="Times New Roman" w:cs="Times New Roman"/>
                <w:sz w:val="20"/>
                <w:szCs w:val="18"/>
              </w:rPr>
            </w:pPr>
          </w:p>
        </w:tc>
      </w:tr>
      <w:tr w:rsidR="002644DE" w:rsidRPr="002644DE" w14:paraId="548681F4" w14:textId="77777777" w:rsidTr="00C41A39">
        <w:trPr>
          <w:trHeight w:val="324"/>
          <w:jc w:val="center"/>
        </w:trPr>
        <w:tc>
          <w:tcPr>
            <w:tcW w:w="129" w:type="pct"/>
            <w:tcBorders>
              <w:bottom w:val="single" w:sz="4" w:space="0" w:color="auto"/>
            </w:tcBorders>
            <w:shd w:val="clear" w:color="auto" w:fill="F2F2F2"/>
            <w:vAlign w:val="center"/>
          </w:tcPr>
          <w:p w14:paraId="4B59045F" w14:textId="77777777"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i)</w:t>
            </w:r>
          </w:p>
        </w:tc>
        <w:tc>
          <w:tcPr>
            <w:tcW w:w="4871" w:type="pct"/>
            <w:gridSpan w:val="2"/>
            <w:tcBorders>
              <w:bottom w:val="single" w:sz="4" w:space="0" w:color="auto"/>
            </w:tcBorders>
            <w:shd w:val="clear" w:color="auto" w:fill="F2F2F2"/>
            <w:vAlign w:val="center"/>
          </w:tcPr>
          <w:p w14:paraId="31098029" w14:textId="77777777" w:rsidR="002644DE" w:rsidRPr="002644DE" w:rsidRDefault="002644DE" w:rsidP="002644DE">
            <w:pPr>
              <w:spacing w:after="0" w:line="240" w:lineRule="auto"/>
              <w:rPr>
                <w:rFonts w:ascii="Times New Roman" w:eastAsia="Calibri" w:hAnsi="Times New Roman" w:cs="Times New Roman"/>
                <w:sz w:val="20"/>
                <w:szCs w:val="20"/>
              </w:rPr>
            </w:pPr>
            <w:r w:rsidRPr="002644DE">
              <w:rPr>
                <w:rFonts w:ascii="Times New Roman" w:eastAsia="Calibri" w:hAnsi="Times New Roman" w:cs="Times New Roman"/>
                <w:i/>
                <w:sz w:val="20"/>
                <w:szCs w:val="20"/>
              </w:rPr>
              <w:t>Má návrh špecifické negatívne dôsledky pre isté skupiny profesií, skupín zamestnancov či živnostníkov?</w:t>
            </w:r>
            <w:r w:rsidRPr="002644DE">
              <w:rPr>
                <w:rFonts w:ascii="Times New Roman" w:eastAsia="Calibri" w:hAnsi="Times New Roman" w:cs="Times New Roman"/>
                <w:sz w:val="20"/>
                <w:szCs w:val="20"/>
              </w:rPr>
              <w:t xml:space="preserve"> </w:t>
            </w:r>
            <w:r w:rsidRPr="002644DE">
              <w:rPr>
                <w:rFonts w:ascii="Times New Roman" w:eastAsia="Calibri" w:hAnsi="Times New Roman" w:cs="Times New Roman"/>
                <w:i/>
                <w:sz w:val="20"/>
                <w:szCs w:val="20"/>
              </w:rPr>
              <w:t>Ak áno, aké a pre ktoré skupiny?</w:t>
            </w:r>
          </w:p>
        </w:tc>
      </w:tr>
      <w:tr w:rsidR="002644DE" w:rsidRPr="002644DE" w14:paraId="31A3970D" w14:textId="77777777" w:rsidTr="00C41A39">
        <w:trPr>
          <w:trHeight w:val="216"/>
          <w:jc w:val="center"/>
        </w:trPr>
        <w:tc>
          <w:tcPr>
            <w:tcW w:w="129" w:type="pct"/>
            <w:tcBorders>
              <w:bottom w:val="single" w:sz="4" w:space="0" w:color="auto"/>
            </w:tcBorders>
            <w:shd w:val="clear" w:color="auto" w:fill="FFFFFF"/>
            <w:vAlign w:val="center"/>
          </w:tcPr>
          <w:p w14:paraId="47345E68" w14:textId="77777777"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j)</w:t>
            </w:r>
          </w:p>
        </w:tc>
        <w:tc>
          <w:tcPr>
            <w:tcW w:w="1838" w:type="pct"/>
            <w:tcBorders>
              <w:bottom w:val="single" w:sz="4" w:space="0" w:color="auto"/>
            </w:tcBorders>
            <w:shd w:val="clear" w:color="auto" w:fill="FFFFFF"/>
          </w:tcPr>
          <w:p w14:paraId="3F16A3C8" w14:textId="77777777"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Návrh môže ohrozovať napr. pracovníkov istých profesií favorizovaním špecifických aktivít či technológií.</w:t>
            </w:r>
          </w:p>
        </w:tc>
        <w:tc>
          <w:tcPr>
            <w:tcW w:w="3032" w:type="pct"/>
            <w:tcBorders>
              <w:bottom w:val="single" w:sz="4" w:space="0" w:color="auto"/>
            </w:tcBorders>
            <w:shd w:val="clear" w:color="auto" w:fill="FFFFFF"/>
          </w:tcPr>
          <w:p w14:paraId="62960DFD" w14:textId="77777777" w:rsidR="002644DE" w:rsidRPr="002644DE" w:rsidRDefault="00AD52FD" w:rsidP="002644DE">
            <w:pPr>
              <w:spacing w:after="0" w:line="240" w:lineRule="auto"/>
              <w:rPr>
                <w:rFonts w:ascii="Times New Roman" w:eastAsia="Calibri" w:hAnsi="Times New Roman" w:cs="Times New Roman"/>
                <w:sz w:val="20"/>
                <w:szCs w:val="18"/>
              </w:rPr>
            </w:pPr>
            <w:r w:rsidRPr="00A911C6">
              <w:rPr>
                <w:rFonts w:ascii="Times New Roman" w:eastAsia="Calibri" w:hAnsi="Times New Roman" w:cs="Times New Roman"/>
                <w:sz w:val="20"/>
                <w:szCs w:val="20"/>
                <w:lang w:eastAsia="sk-SK"/>
              </w:rPr>
              <w:t>Nemá negatívne dôsledky.</w:t>
            </w:r>
          </w:p>
        </w:tc>
      </w:tr>
      <w:tr w:rsidR="002644DE" w:rsidRPr="002644DE" w14:paraId="5FB6A285" w14:textId="77777777" w:rsidTr="00C41A39">
        <w:trPr>
          <w:trHeight w:val="219"/>
          <w:jc w:val="center"/>
        </w:trPr>
        <w:tc>
          <w:tcPr>
            <w:tcW w:w="129" w:type="pct"/>
            <w:tcBorders>
              <w:bottom w:val="single" w:sz="4" w:space="0" w:color="auto"/>
            </w:tcBorders>
            <w:shd w:val="clear" w:color="auto" w:fill="F2F2F2"/>
            <w:vAlign w:val="center"/>
          </w:tcPr>
          <w:p w14:paraId="6BE69607" w14:textId="77777777"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k)</w:t>
            </w:r>
          </w:p>
        </w:tc>
        <w:tc>
          <w:tcPr>
            <w:tcW w:w="4871" w:type="pct"/>
            <w:gridSpan w:val="2"/>
            <w:tcBorders>
              <w:bottom w:val="single" w:sz="4" w:space="0" w:color="auto"/>
            </w:tcBorders>
            <w:shd w:val="clear" w:color="auto" w:fill="F2F2F2"/>
            <w:vAlign w:val="center"/>
          </w:tcPr>
          <w:p w14:paraId="08166F40" w14:textId="77777777" w:rsidR="002644DE" w:rsidRPr="002644DE" w:rsidRDefault="002644DE" w:rsidP="002644DE">
            <w:pPr>
              <w:spacing w:after="0" w:line="240" w:lineRule="auto"/>
              <w:rPr>
                <w:rFonts w:ascii="Times New Roman" w:eastAsia="Calibri" w:hAnsi="Times New Roman" w:cs="Times New Roman"/>
                <w:sz w:val="20"/>
                <w:szCs w:val="20"/>
              </w:rPr>
            </w:pPr>
            <w:r w:rsidRPr="002644DE">
              <w:rPr>
                <w:rFonts w:ascii="Times New Roman" w:eastAsia="Calibri" w:hAnsi="Times New Roman" w:cs="Times New Roman"/>
                <w:i/>
                <w:sz w:val="20"/>
                <w:szCs w:val="20"/>
              </w:rPr>
              <w:t>Ovplyvňuje návrh špecifické vekové skupiny zamestnancov? Ak áno, aké? Akým spôsobom?</w:t>
            </w:r>
          </w:p>
        </w:tc>
      </w:tr>
      <w:tr w:rsidR="002644DE" w:rsidRPr="002644DE" w14:paraId="6A59A109" w14:textId="77777777" w:rsidTr="00C41A39">
        <w:trPr>
          <w:trHeight w:val="497"/>
          <w:jc w:val="center"/>
        </w:trPr>
        <w:tc>
          <w:tcPr>
            <w:tcW w:w="129" w:type="pct"/>
            <w:tcBorders>
              <w:bottom w:val="single" w:sz="4" w:space="0" w:color="auto"/>
            </w:tcBorders>
            <w:shd w:val="clear" w:color="auto" w:fill="FFFFFF"/>
            <w:vAlign w:val="center"/>
          </w:tcPr>
          <w:p w14:paraId="7C85B1F6" w14:textId="77777777"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l)</w:t>
            </w:r>
          </w:p>
        </w:tc>
        <w:tc>
          <w:tcPr>
            <w:tcW w:w="1838" w:type="pct"/>
            <w:tcBorders>
              <w:bottom w:val="single" w:sz="4" w:space="0" w:color="auto"/>
            </w:tcBorders>
            <w:shd w:val="clear" w:color="auto" w:fill="FFFFFF"/>
          </w:tcPr>
          <w:p w14:paraId="30092EEB" w14:textId="77777777" w:rsidR="002644DE" w:rsidRPr="002644DE" w:rsidRDefault="002644DE" w:rsidP="002644DE">
            <w:pPr>
              <w:spacing w:after="0" w:line="240" w:lineRule="auto"/>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rPr>
              <w:t>Identifikujte, či návrh môže ovplyvniť rozhodnutia zamestnancov alebo zamestnávateľov a môže byť zdrojom neskoršieho vstupu na trh práce alebo predčasného odchodu z trhu práce jednotlivcov.</w:t>
            </w:r>
          </w:p>
        </w:tc>
        <w:tc>
          <w:tcPr>
            <w:tcW w:w="3032" w:type="pct"/>
            <w:tcBorders>
              <w:bottom w:val="single" w:sz="4" w:space="0" w:color="auto"/>
            </w:tcBorders>
            <w:shd w:val="clear" w:color="auto" w:fill="FFFFFF"/>
          </w:tcPr>
          <w:p w14:paraId="6B59AD48" w14:textId="77777777" w:rsidR="002644DE" w:rsidRPr="002644DE" w:rsidRDefault="00AD52FD" w:rsidP="002644DE">
            <w:pPr>
              <w:spacing w:after="0" w:line="240" w:lineRule="auto"/>
              <w:rPr>
                <w:rFonts w:ascii="Times New Roman" w:eastAsia="Calibri" w:hAnsi="Times New Roman" w:cs="Times New Roman"/>
                <w:sz w:val="20"/>
                <w:szCs w:val="18"/>
              </w:rPr>
            </w:pPr>
            <w:r w:rsidRPr="00A911C6">
              <w:rPr>
                <w:rFonts w:ascii="Times New Roman" w:eastAsia="Calibri" w:hAnsi="Times New Roman" w:cs="Times New Roman"/>
                <w:sz w:val="20"/>
                <w:szCs w:val="20"/>
                <w:lang w:eastAsia="sk-SK"/>
              </w:rPr>
              <w:t>Neovplyvňuje.</w:t>
            </w:r>
          </w:p>
        </w:tc>
      </w:tr>
    </w:tbl>
    <w:p w14:paraId="0B83B61B" w14:textId="77777777" w:rsidR="002644DE" w:rsidRPr="002644DE" w:rsidRDefault="002644DE" w:rsidP="002644DE">
      <w:pPr>
        <w:spacing w:after="0" w:line="240" w:lineRule="auto"/>
        <w:outlineLvl w:val="0"/>
        <w:rPr>
          <w:rFonts w:ascii="Times New Roman" w:eastAsia="Times New Roman" w:hAnsi="Times New Roman" w:cs="Times New Roman"/>
          <w:b/>
          <w:sz w:val="28"/>
          <w:szCs w:val="28"/>
          <w:lang w:eastAsia="sk-SK"/>
        </w:rPr>
        <w:sectPr w:rsidR="002644DE" w:rsidRPr="002644DE" w:rsidSect="00C41A39">
          <w:footnotePr>
            <w:numFmt w:val="chicago"/>
          </w:footnotePr>
          <w:pgSz w:w="11906" w:h="16838"/>
          <w:pgMar w:top="1134" w:right="1418" w:bottom="1134" w:left="1418" w:header="510" w:footer="567" w:gutter="0"/>
          <w:cols w:space="708"/>
          <w:formProt w:val="0"/>
          <w:docGrid w:linePitch="360"/>
        </w:sectPr>
      </w:pPr>
    </w:p>
    <w:p w14:paraId="56EDE97F" w14:textId="77777777" w:rsidR="002644DE" w:rsidRPr="002644DE" w:rsidRDefault="002644DE" w:rsidP="002644DE">
      <w:pPr>
        <w:spacing w:after="0" w:line="240" w:lineRule="auto"/>
        <w:jc w:val="center"/>
        <w:outlineLvl w:val="0"/>
        <w:rPr>
          <w:rFonts w:ascii="Times New Roman" w:eastAsia="Times New Roman" w:hAnsi="Times New Roman" w:cs="Times New Roman"/>
          <w:b/>
          <w:sz w:val="28"/>
          <w:szCs w:val="28"/>
          <w:lang w:eastAsia="sk-SK"/>
        </w:rPr>
      </w:pPr>
      <w:r w:rsidRPr="002644DE">
        <w:rPr>
          <w:rFonts w:ascii="Times New Roman" w:eastAsia="Times New Roman" w:hAnsi="Times New Roman" w:cs="Times New Roman"/>
          <w:b/>
          <w:sz w:val="28"/>
          <w:szCs w:val="28"/>
          <w:lang w:eastAsia="sk-SK"/>
        </w:rPr>
        <w:lastRenderedPageBreak/>
        <w:t>Metodický postup pre analýzu sociálnych vplyvov</w:t>
      </w:r>
    </w:p>
    <w:p w14:paraId="0023961E" w14:textId="77777777" w:rsidR="002644DE" w:rsidRPr="002644DE" w:rsidRDefault="002644DE" w:rsidP="002644DE">
      <w:pPr>
        <w:spacing w:after="0" w:line="240" w:lineRule="auto"/>
        <w:jc w:val="both"/>
        <w:rPr>
          <w:rFonts w:ascii="Times New Roman" w:eastAsia="Times New Roman" w:hAnsi="Times New Roman" w:cs="Times New Roman"/>
          <w:b/>
          <w:sz w:val="24"/>
          <w:szCs w:val="24"/>
          <w:lang w:eastAsia="sk-SK"/>
        </w:rPr>
      </w:pPr>
    </w:p>
    <w:p w14:paraId="70429C5E" w14:textId="77777777" w:rsidR="002644DE" w:rsidRPr="002644DE" w:rsidRDefault="002644DE" w:rsidP="002644DE">
      <w:pPr>
        <w:spacing w:after="240" w:line="240" w:lineRule="auto"/>
        <w:jc w:val="both"/>
        <w:outlineLvl w:val="0"/>
        <w:rPr>
          <w:rFonts w:ascii="Times New Roman" w:eastAsia="Times New Roman" w:hAnsi="Times New Roman" w:cs="Times New Roman"/>
          <w:b/>
          <w:sz w:val="28"/>
          <w:szCs w:val="28"/>
          <w:u w:val="single"/>
          <w:lang w:eastAsia="sk-SK"/>
        </w:rPr>
      </w:pPr>
      <w:r w:rsidRPr="002644DE">
        <w:rPr>
          <w:rFonts w:ascii="Times New Roman" w:eastAsia="Times New Roman" w:hAnsi="Times New Roman" w:cs="Times New Roman"/>
          <w:b/>
          <w:sz w:val="28"/>
          <w:szCs w:val="28"/>
          <w:u w:val="single"/>
          <w:lang w:eastAsia="sk-SK"/>
        </w:rPr>
        <w:t>Všeobecne</w:t>
      </w:r>
    </w:p>
    <w:p w14:paraId="4675A714" w14:textId="77777777" w:rsidR="002644DE" w:rsidRPr="002644DE" w:rsidRDefault="002644DE" w:rsidP="002644DE">
      <w:pPr>
        <w:tabs>
          <w:tab w:val="left" w:pos="0"/>
          <w:tab w:val="left" w:pos="1191"/>
        </w:tabs>
        <w:spacing w:after="0" w:line="240" w:lineRule="auto"/>
        <w:jc w:val="both"/>
        <w:rPr>
          <w:rFonts w:ascii="Times New Roman" w:eastAsia="Times New Roman" w:hAnsi="Times New Roman" w:cs="Times New Roman"/>
          <w:b/>
          <w:sz w:val="24"/>
          <w:szCs w:val="24"/>
          <w:lang w:eastAsia="sk-SK"/>
        </w:rPr>
      </w:pPr>
      <w:r w:rsidRPr="002644DE">
        <w:rPr>
          <w:rFonts w:ascii="Times New Roman" w:eastAsia="Times New Roman" w:hAnsi="Times New Roman" w:cs="Times New Roman"/>
          <w:sz w:val="24"/>
          <w:szCs w:val="24"/>
          <w:lang w:eastAsia="sk-SK"/>
        </w:rPr>
        <w:t xml:space="preserve">Hlavným dôvodom identifikovania sociálnych vplyvov a vypracovania analýzy sociálnych vplyvov je zlepšenie rozhodovacieho procesu pomocou včasného identifikovania potenciálnych sociálnych vplyvov predkladaných materiálov ešte pred ich schválením a zavedením do praxe. Zlepšenie rozhodovacieho procesu môže prispieť k tomu, že predkladané materiály nepovedú k zhoršeniu životnej úrovne obyvateľstva, osobitne u tých skupín obyvateľstva, ktoré sú ohrozené chudobou a sociálnou </w:t>
      </w:r>
      <w:proofErr w:type="spellStart"/>
      <w:r w:rsidRPr="002644DE">
        <w:rPr>
          <w:rFonts w:ascii="Times New Roman" w:eastAsia="Times New Roman" w:hAnsi="Times New Roman" w:cs="Times New Roman"/>
          <w:sz w:val="24"/>
          <w:szCs w:val="24"/>
          <w:lang w:eastAsia="sk-SK"/>
        </w:rPr>
        <w:t>exklúziou</w:t>
      </w:r>
      <w:proofErr w:type="spellEnd"/>
      <w:r w:rsidRPr="002644DE">
        <w:rPr>
          <w:rFonts w:ascii="Times New Roman" w:eastAsia="Times New Roman" w:hAnsi="Times New Roman" w:cs="Times New Roman"/>
          <w:sz w:val="24"/>
          <w:szCs w:val="24"/>
          <w:vertAlign w:val="superscript"/>
          <w:lang w:eastAsia="sk-SK"/>
        </w:rPr>
        <w:footnoteReference w:id="1"/>
      </w:r>
      <w:r w:rsidRPr="002644DE">
        <w:rPr>
          <w:rFonts w:ascii="Times New Roman" w:eastAsia="Times New Roman" w:hAnsi="Times New Roman" w:cs="Times New Roman"/>
          <w:sz w:val="24"/>
          <w:szCs w:val="24"/>
          <w:lang w:eastAsia="sk-SK"/>
        </w:rPr>
        <w:t>, k zvýšeniu nezamestnanosti či sociálnych nerovností. Vypracúvanie a posudzovanie sociálnych vplyvov pomáha plniť ciele Európskej stratégie udržateľného rozvoja, Stratégie Európa 2020, Národného programu reforiem SR, ktoré súvisia s bojom proti chudobe, so zvyšovaním</w:t>
      </w:r>
      <w:r w:rsidRPr="002644DE">
        <w:rPr>
          <w:rFonts w:ascii="Times New Roman" w:eastAsia="Times New Roman" w:hAnsi="Times New Roman" w:cs="Times New Roman"/>
          <w:sz w:val="20"/>
          <w:szCs w:val="20"/>
          <w:lang w:eastAsia="sk-SK"/>
        </w:rPr>
        <w:t xml:space="preserve"> </w:t>
      </w:r>
      <w:r w:rsidRPr="002644DE">
        <w:rPr>
          <w:rFonts w:ascii="Times New Roman" w:eastAsia="Times New Roman" w:hAnsi="Times New Roman" w:cs="Times New Roman"/>
          <w:sz w:val="24"/>
          <w:szCs w:val="24"/>
          <w:lang w:eastAsia="sk-SK"/>
        </w:rPr>
        <w:t>sociálnej inklúzie</w:t>
      </w:r>
      <w:r w:rsidRPr="002644DE">
        <w:rPr>
          <w:rFonts w:ascii="Times New Roman" w:eastAsia="Times New Roman" w:hAnsi="Times New Roman" w:cs="Times New Roman"/>
          <w:sz w:val="24"/>
          <w:szCs w:val="24"/>
          <w:vertAlign w:val="superscript"/>
          <w:lang w:eastAsia="sk-SK"/>
        </w:rPr>
        <w:footnoteReference w:id="2"/>
      </w:r>
      <w:r w:rsidRPr="002644DE">
        <w:rPr>
          <w:rFonts w:ascii="Times New Roman" w:eastAsia="Times New Roman" w:hAnsi="Times New Roman" w:cs="Times New Roman"/>
          <w:sz w:val="24"/>
          <w:szCs w:val="24"/>
          <w:lang w:eastAsia="sk-SK"/>
        </w:rPr>
        <w:t xml:space="preserve"> a kohézie</w:t>
      </w:r>
      <w:r w:rsidRPr="002644DE">
        <w:rPr>
          <w:rFonts w:ascii="Times New Roman" w:eastAsia="Times New Roman" w:hAnsi="Times New Roman" w:cs="Times New Roman"/>
          <w:i/>
          <w:sz w:val="20"/>
          <w:szCs w:val="20"/>
          <w:lang w:eastAsia="sk-SK"/>
        </w:rPr>
        <w:t>,</w:t>
      </w:r>
      <w:r w:rsidRPr="002644DE">
        <w:rPr>
          <w:rFonts w:ascii="Times New Roman" w:eastAsia="Times New Roman" w:hAnsi="Times New Roman" w:cs="Times New Roman"/>
          <w:sz w:val="24"/>
          <w:szCs w:val="24"/>
          <w:lang w:eastAsia="sk-SK"/>
        </w:rPr>
        <w:t> </w:t>
      </w:r>
      <w:proofErr w:type="spellStart"/>
      <w:r w:rsidRPr="002644DE">
        <w:rPr>
          <w:rFonts w:ascii="Times New Roman" w:eastAsia="Times New Roman" w:hAnsi="Times New Roman" w:cs="Times New Roman"/>
          <w:sz w:val="24"/>
          <w:szCs w:val="24"/>
          <w:lang w:eastAsia="sk-SK"/>
        </w:rPr>
        <w:t>antidiskrimináciou</w:t>
      </w:r>
      <w:proofErr w:type="spellEnd"/>
      <w:r w:rsidRPr="002644DE">
        <w:rPr>
          <w:rFonts w:ascii="Times New Roman" w:eastAsia="Times New Roman" w:hAnsi="Times New Roman" w:cs="Times New Roman"/>
          <w:sz w:val="24"/>
          <w:szCs w:val="24"/>
          <w:lang w:eastAsia="sk-SK"/>
        </w:rPr>
        <w:t>, posilňovaním rovnosti príležitostí žien a mužov a so zvyšovaním zamestnanosti.</w:t>
      </w:r>
    </w:p>
    <w:p w14:paraId="2A9785E8" w14:textId="77777777" w:rsidR="002644DE" w:rsidRPr="002644DE" w:rsidRDefault="002644DE" w:rsidP="002644DE">
      <w:pPr>
        <w:tabs>
          <w:tab w:val="left" w:pos="851"/>
          <w:tab w:val="left" w:pos="1191"/>
          <w:tab w:val="left" w:pos="1531"/>
        </w:tabs>
        <w:spacing w:after="120" w:line="240" w:lineRule="auto"/>
        <w:jc w:val="both"/>
        <w:rPr>
          <w:rFonts w:ascii="Times New Roman" w:eastAsia="Times New Roman" w:hAnsi="Times New Roman" w:cs="Times New Roman"/>
          <w:sz w:val="24"/>
          <w:lang w:eastAsia="sk-SK"/>
        </w:rPr>
      </w:pPr>
      <w:r w:rsidRPr="002644DE">
        <w:rPr>
          <w:rFonts w:ascii="Times New Roman" w:eastAsia="Times New Roman" w:hAnsi="Times New Roman" w:cs="Times New Roman"/>
          <w:sz w:val="24"/>
          <w:szCs w:val="24"/>
          <w:lang w:eastAsia="sk-SK"/>
        </w:rPr>
        <w:tab/>
        <w:t>Pri vypracúvaní  analýzy sociálnych vplyvov môže predkladateľ vychádzať najmä z </w:t>
      </w:r>
      <w:r w:rsidRPr="002644DE">
        <w:rPr>
          <w:rFonts w:ascii="Times New Roman" w:eastAsia="Times New Roman" w:hAnsi="Times New Roman" w:cs="Times New Roman"/>
          <w:sz w:val="24"/>
          <w:lang w:eastAsia="sk-SK"/>
        </w:rPr>
        <w:t>nasledovných zdrojov údajov:</w:t>
      </w:r>
    </w:p>
    <w:p w14:paraId="11F8CE61" w14:textId="77777777" w:rsidR="002644DE" w:rsidRPr="002644DE" w:rsidRDefault="002644DE" w:rsidP="002644DE">
      <w:pPr>
        <w:numPr>
          <w:ilvl w:val="0"/>
          <w:numId w:val="1"/>
        </w:numPr>
        <w:tabs>
          <w:tab w:val="left" w:pos="851"/>
          <w:tab w:val="left" w:pos="1191"/>
          <w:tab w:val="left" w:pos="1531"/>
        </w:tabs>
        <w:spacing w:after="0" w:line="240" w:lineRule="auto"/>
        <w:ind w:left="714" w:hanging="357"/>
        <w:jc w:val="both"/>
        <w:rPr>
          <w:rFonts w:ascii="Times New Roman" w:eastAsia="Times New Roman" w:hAnsi="Times New Roman" w:cs="Times New Roman"/>
          <w:sz w:val="24"/>
          <w:lang w:eastAsia="sk-SK"/>
        </w:rPr>
      </w:pPr>
      <w:r w:rsidRPr="002644DE">
        <w:rPr>
          <w:rFonts w:ascii="Times New Roman" w:eastAsia="Times New Roman" w:hAnsi="Times New Roman" w:cs="Times New Roman"/>
          <w:b/>
          <w:sz w:val="24"/>
          <w:lang w:eastAsia="sk-SK"/>
        </w:rPr>
        <w:t>Štatistika rodinných účtov</w:t>
      </w:r>
      <w:r w:rsidRPr="002644DE">
        <w:rPr>
          <w:rFonts w:ascii="Times New Roman" w:eastAsia="Times New Roman" w:hAnsi="Times New Roman" w:cs="Times New Roman"/>
          <w:sz w:val="24"/>
          <w:lang w:eastAsia="sk-SK"/>
        </w:rPr>
        <w:t xml:space="preserve"> je výberové štatistické zisťovanie, ktoré pravidelne realizuje Štatistický úrad SR. Patrí medzi sociálne štatistiky a jej predmetom sú príjmy a výdavky súkromných domácností. Štatistický úrad SR každý rok v júli vydáva publikáciu Príjmy, výdavky a spotreba súkromných domácností SR. Primárne dáta poskytuje Štatistický úrad SR na požiadanie.</w:t>
      </w:r>
    </w:p>
    <w:p w14:paraId="11122274" w14:textId="77777777" w:rsidR="002644DE" w:rsidRPr="002644DE" w:rsidRDefault="002644DE" w:rsidP="002644DE">
      <w:pPr>
        <w:numPr>
          <w:ilvl w:val="0"/>
          <w:numId w:val="1"/>
        </w:numPr>
        <w:tabs>
          <w:tab w:val="left" w:pos="851"/>
          <w:tab w:val="left" w:pos="1191"/>
          <w:tab w:val="left" w:pos="1531"/>
        </w:tabs>
        <w:spacing w:after="0" w:line="240" w:lineRule="auto"/>
        <w:jc w:val="both"/>
        <w:rPr>
          <w:rFonts w:ascii="Times New Roman" w:eastAsia="Times New Roman" w:hAnsi="Times New Roman" w:cs="Times New Roman"/>
          <w:sz w:val="24"/>
          <w:lang w:eastAsia="sk-SK"/>
        </w:rPr>
      </w:pPr>
      <w:r w:rsidRPr="002644DE">
        <w:rPr>
          <w:rFonts w:ascii="Times New Roman" w:eastAsia="Times New Roman" w:hAnsi="Times New Roman" w:cs="Times New Roman"/>
          <w:b/>
          <w:sz w:val="24"/>
          <w:lang w:eastAsia="sk-SK"/>
        </w:rPr>
        <w:t>Zisťovanie o príjmoch a životných podmienkach domácností</w:t>
      </w:r>
      <w:r w:rsidRPr="002644DE">
        <w:rPr>
          <w:rFonts w:ascii="Times New Roman" w:eastAsia="Times New Roman" w:hAnsi="Times New Roman" w:cs="Times New Roman"/>
          <w:sz w:val="24"/>
          <w:lang w:eastAsia="sk-SK"/>
        </w:rPr>
        <w:t xml:space="preserve"> </w:t>
      </w:r>
      <w:r w:rsidRPr="002644DE">
        <w:rPr>
          <w:rFonts w:ascii="Times New Roman" w:eastAsia="Times New Roman" w:hAnsi="Times New Roman" w:cs="Times New Roman"/>
          <w:b/>
          <w:sz w:val="24"/>
          <w:lang w:eastAsia="sk-SK"/>
        </w:rPr>
        <w:t xml:space="preserve">EU SILC </w:t>
      </w:r>
      <w:r w:rsidRPr="002644DE">
        <w:rPr>
          <w:rFonts w:ascii="Times New Roman" w:eastAsia="Times New Roman" w:hAnsi="Times New Roman" w:cs="Times New Roman"/>
          <w:sz w:val="24"/>
          <w:lang w:eastAsia="sk-SK"/>
        </w:rPr>
        <w:t>je výberové štatistické zisťovanie, ktoré od roku 2005 každoročne realizuje Štatistický úrad SR, je zamerané na získanie informácií o rozdelení príjmov, o úrovni a štruktúre chudoby a o sociálnom vylúčení. Publikáciu Zisťovanie o príjmoch a životných podmienkach domácností v SR vydáva Štatistický úrad SR každoročne na konci roka nasledujúceho po uskutočnení zisťovania. Primárne dáta poskytuje Štatistický úrad SR na požiadanie.</w:t>
      </w:r>
      <w:r w:rsidRPr="002644DE">
        <w:t xml:space="preserve"> </w:t>
      </w:r>
      <w:r w:rsidRPr="002644DE">
        <w:rPr>
          <w:rFonts w:ascii="Times New Roman" w:eastAsia="Times New Roman" w:hAnsi="Times New Roman" w:cs="Times New Roman"/>
          <w:sz w:val="24"/>
          <w:lang w:eastAsia="sk-SK"/>
        </w:rPr>
        <w:t xml:space="preserve">Raz ročne Štatistický úrad SR vydáva aj  publikáciu EU SILC – Indikátory chudoby a sociálneho vylúčenia. </w:t>
      </w:r>
    </w:p>
    <w:p w14:paraId="7FC06CFE" w14:textId="77777777" w:rsidR="002644DE" w:rsidRPr="002644DE" w:rsidRDefault="002644DE" w:rsidP="002644DE">
      <w:pPr>
        <w:numPr>
          <w:ilvl w:val="0"/>
          <w:numId w:val="1"/>
        </w:numPr>
        <w:spacing w:after="0" w:line="240" w:lineRule="auto"/>
        <w:ind w:left="714" w:hanging="357"/>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b/>
          <w:sz w:val="24"/>
          <w:szCs w:val="24"/>
          <w:lang w:eastAsia="sk-SK"/>
        </w:rPr>
        <w:t>Sčítanie obyvateľstva, domov a bytov</w:t>
      </w:r>
      <w:r w:rsidRPr="002644DE">
        <w:rPr>
          <w:rFonts w:ascii="Times New Roman" w:eastAsia="Times New Roman" w:hAnsi="Times New Roman" w:cs="Times New Roman"/>
          <w:sz w:val="24"/>
          <w:szCs w:val="24"/>
          <w:lang w:eastAsia="sk-SK"/>
        </w:rPr>
        <w:t xml:space="preserve"> je štátne štatistické zisťovanie, ktoré uskutočňuje Štatistický úrad SR každých 10 rokov a zisťujú sa ním údaje o obyvateľoch, ich demografické, sociálne a ekonomické charakteristiky, o úrovni bývania obyvateľov a o štruktúre domového a bytového fondu. Základné údaje z roku 2001 sú uverejnené na internetovej stránke Štatistického úradu SR. Podrobnejšie údaje sú prístupné buď v podobe publikácií alebo v elektronickej podobe na Štatistickom úrade SR. </w:t>
      </w:r>
    </w:p>
    <w:p w14:paraId="1422369A" w14:textId="77777777" w:rsidR="002644DE" w:rsidRPr="002644DE" w:rsidRDefault="002644DE" w:rsidP="002644DE">
      <w:pPr>
        <w:numPr>
          <w:ilvl w:val="0"/>
          <w:numId w:val="1"/>
        </w:numPr>
        <w:tabs>
          <w:tab w:val="left" w:pos="851"/>
          <w:tab w:val="left" w:pos="1191"/>
          <w:tab w:val="left" w:pos="1531"/>
        </w:tabs>
        <w:spacing w:after="0" w:line="240" w:lineRule="auto"/>
        <w:ind w:left="714" w:hanging="357"/>
        <w:jc w:val="both"/>
        <w:rPr>
          <w:rFonts w:ascii="Times New Roman" w:eastAsia="Times New Roman" w:hAnsi="Times New Roman" w:cs="Times New Roman"/>
          <w:sz w:val="24"/>
          <w:lang w:eastAsia="sk-SK"/>
        </w:rPr>
      </w:pPr>
      <w:r w:rsidRPr="002644DE">
        <w:rPr>
          <w:rFonts w:ascii="Times New Roman" w:eastAsia="Times New Roman" w:hAnsi="Times New Roman" w:cs="Times New Roman"/>
          <w:b/>
          <w:sz w:val="24"/>
          <w:lang w:eastAsia="sk-SK"/>
        </w:rPr>
        <w:lastRenderedPageBreak/>
        <w:t xml:space="preserve">Indexy spotrebiteľských cien </w:t>
      </w:r>
      <w:r w:rsidRPr="002644DE">
        <w:rPr>
          <w:rFonts w:ascii="Times New Roman" w:eastAsia="Times New Roman" w:hAnsi="Times New Roman" w:cs="Times New Roman"/>
          <w:sz w:val="24"/>
          <w:lang w:eastAsia="sk-SK"/>
        </w:rPr>
        <w:t>v Slovenskej republike je publikácia Štatistického úradu SR, dostupná v mesačných intervaloch, ktorá obsahuje informácie o indexoch spotrebiteľských cien rôznych tovarov a služieb aj podľa sociálnych skupín, ako sú napr. dôchodcovia, zamestnanci podľa počtu detí, nízkopríjmové domácnosti. Okrem toho časové rady údajov o spotrebiteľských cenách sú dostupné aj elektronicky na internetovej stránke Štatistického úradu SR.</w:t>
      </w:r>
    </w:p>
    <w:p w14:paraId="7F955BD4" w14:textId="77777777" w:rsidR="002644DE" w:rsidRPr="002644DE" w:rsidRDefault="002644DE" w:rsidP="002644DE">
      <w:pPr>
        <w:numPr>
          <w:ilvl w:val="0"/>
          <w:numId w:val="1"/>
        </w:numPr>
        <w:tabs>
          <w:tab w:val="left" w:pos="851"/>
          <w:tab w:val="left" w:pos="1191"/>
          <w:tab w:val="left" w:pos="1531"/>
        </w:tabs>
        <w:spacing w:after="0" w:line="240" w:lineRule="auto"/>
        <w:jc w:val="both"/>
        <w:rPr>
          <w:rFonts w:ascii="Times New Roman" w:eastAsia="Times New Roman" w:hAnsi="Times New Roman" w:cs="Times New Roman"/>
          <w:sz w:val="24"/>
          <w:lang w:eastAsia="sk-SK"/>
        </w:rPr>
      </w:pPr>
      <w:r w:rsidRPr="002644DE">
        <w:rPr>
          <w:rFonts w:ascii="Times New Roman" w:eastAsia="Times New Roman" w:hAnsi="Times New Roman" w:cs="Times New Roman"/>
          <w:b/>
          <w:sz w:val="24"/>
          <w:lang w:eastAsia="sk-SK"/>
        </w:rPr>
        <w:t>Zdroje údajov o vývoji zamestnanosti /nezamestnanosti,</w:t>
      </w:r>
      <w:r w:rsidRPr="002644DE">
        <w:rPr>
          <w:rFonts w:ascii="Times New Roman" w:eastAsia="Times New Roman" w:hAnsi="Times New Roman" w:cs="Times New Roman"/>
          <w:i/>
          <w:sz w:val="24"/>
          <w:lang w:eastAsia="sk-SK"/>
        </w:rPr>
        <w:t xml:space="preserve"> </w:t>
      </w:r>
      <w:r w:rsidRPr="002644DE">
        <w:rPr>
          <w:rFonts w:ascii="Times New Roman" w:eastAsia="Times New Roman" w:hAnsi="Times New Roman" w:cs="Times New Roman"/>
          <w:sz w:val="24"/>
          <w:lang w:eastAsia="sk-SK"/>
        </w:rPr>
        <w:t>ktoré zverejňuje tak</w:t>
      </w:r>
      <w:r w:rsidRPr="002644DE">
        <w:rPr>
          <w:rFonts w:ascii="Times New Roman" w:eastAsia="Times New Roman" w:hAnsi="Times New Roman" w:cs="Times New Roman"/>
          <w:i/>
          <w:sz w:val="24"/>
          <w:lang w:eastAsia="sk-SK"/>
        </w:rPr>
        <w:t xml:space="preserve"> </w:t>
      </w:r>
      <w:r w:rsidRPr="002644DE">
        <w:rPr>
          <w:rFonts w:ascii="Times New Roman" w:eastAsia="Times New Roman" w:hAnsi="Times New Roman" w:cs="Times New Roman"/>
          <w:sz w:val="24"/>
          <w:lang w:eastAsia="sk-SK"/>
        </w:rPr>
        <w:t>Štatistický úrad SR (z výberového zisťovania pracovných a zo zisťovania v podnikoch štvrťročne), ako aj Ústredie práce, sociálnych vecí a rodiny (údaje o tzv. evidovanej nezamestnanosti, publikované mesačne v zúženej podobe, štvrťročne v širšom rozsahu). Základné údaje za zamestnanosť podľa výberového zisťovania pracovných síl zverejňuje Štatistický úrad SR elektronicky, a s mesačným oneskorením aj v rôznych prierezoch (pohlavie, vek, vzdelanie, odvetvie, postavenie v zamestnaní, klasifikácia zamestnania) v publikácii. Údaje za zamestnanosť zo zisťovania v podnikoch (v elektronickej i tlačenej podobe) slúžia najmä na charakteristiku odvetvovej a územnej štruktúry zamestnanosti. Raz ročne uskutočňuje Štatistický úrad SR  zisťovanie o úplných nákladoch práce  a tiež vydáva publikáciu Zamestnanci a mzdové prostriedky v hospodárstve SR.</w:t>
      </w:r>
    </w:p>
    <w:p w14:paraId="1FF0C276" w14:textId="77777777" w:rsidR="002644DE" w:rsidRPr="002644DE" w:rsidRDefault="002644DE" w:rsidP="002644DE">
      <w:pPr>
        <w:numPr>
          <w:ilvl w:val="0"/>
          <w:numId w:val="1"/>
        </w:numPr>
        <w:tabs>
          <w:tab w:val="left" w:pos="851"/>
          <w:tab w:val="left" w:pos="1191"/>
          <w:tab w:val="left" w:pos="1531"/>
        </w:tabs>
        <w:spacing w:after="0" w:line="240" w:lineRule="auto"/>
        <w:ind w:left="714" w:hanging="357"/>
        <w:jc w:val="both"/>
        <w:rPr>
          <w:rFonts w:ascii="Times New Roman" w:eastAsia="Times New Roman" w:hAnsi="Times New Roman" w:cs="Times New Roman"/>
          <w:sz w:val="24"/>
          <w:lang w:eastAsia="sk-SK"/>
        </w:rPr>
      </w:pPr>
      <w:r w:rsidRPr="002644DE">
        <w:rPr>
          <w:rFonts w:ascii="Times New Roman" w:eastAsia="Times New Roman" w:hAnsi="Times New Roman" w:cs="Times New Roman"/>
          <w:b/>
          <w:sz w:val="24"/>
          <w:lang w:eastAsia="sk-SK"/>
        </w:rPr>
        <w:t>Administratívne zdroje údajov Ministerstva práce, sociálnych vecí a rodiny SR</w:t>
      </w:r>
      <w:r w:rsidRPr="002644DE">
        <w:rPr>
          <w:rFonts w:ascii="Times New Roman" w:eastAsia="Times New Roman" w:hAnsi="Times New Roman" w:cs="Times New Roman"/>
          <w:sz w:val="24"/>
          <w:lang w:eastAsia="sk-SK"/>
        </w:rPr>
        <w:t>, ktoré mesačne spracováva a zverejňuje na svojej internetovej stránke Ústredie práce, sociálnych vecí a rodiny, obsahujú informácie napr. o počte poberateľov dávky a príspevkov v hmotnej núdzi, dávok štátnej sociálnej podpory, výdavky na sociálne dávky, atď.</w:t>
      </w:r>
    </w:p>
    <w:p w14:paraId="7260F8D0" w14:textId="77777777" w:rsidR="002644DE" w:rsidRPr="002644DE" w:rsidRDefault="002644DE" w:rsidP="002644DE">
      <w:pPr>
        <w:numPr>
          <w:ilvl w:val="0"/>
          <w:numId w:val="1"/>
        </w:numPr>
        <w:tabs>
          <w:tab w:val="left" w:pos="851"/>
          <w:tab w:val="left" w:pos="1191"/>
          <w:tab w:val="left" w:pos="1531"/>
        </w:tabs>
        <w:spacing w:after="0" w:line="240" w:lineRule="auto"/>
        <w:ind w:left="714" w:hanging="357"/>
        <w:jc w:val="both"/>
        <w:rPr>
          <w:rFonts w:ascii="Times New Roman" w:eastAsia="Times New Roman" w:hAnsi="Times New Roman" w:cs="Times New Roman"/>
          <w:sz w:val="24"/>
          <w:lang w:eastAsia="sk-SK"/>
        </w:rPr>
      </w:pPr>
      <w:r w:rsidRPr="002644DE">
        <w:rPr>
          <w:rFonts w:ascii="Times New Roman" w:eastAsia="Times New Roman" w:hAnsi="Times New Roman" w:cs="Times New Roman"/>
          <w:b/>
          <w:sz w:val="24"/>
          <w:lang w:eastAsia="sk-SK"/>
        </w:rPr>
        <w:t>Administratívne zdroje údajov Sociálnej poisťovne</w:t>
      </w:r>
      <w:r w:rsidRPr="002644DE">
        <w:rPr>
          <w:rFonts w:ascii="Times New Roman" w:eastAsia="Times New Roman" w:hAnsi="Times New Roman" w:cs="Times New Roman"/>
          <w:sz w:val="24"/>
          <w:lang w:eastAsia="sk-SK"/>
        </w:rPr>
        <w:t xml:space="preserve"> obsahujú informácie napr. o počte poberateľov predčasného starobného dôchodku, starobného dôchodku či invalidného dôchodku, dávky v nezamestnanosti, dávok nemocenského poistenia a iných dávok, ktoré sú súčasťou systému sociálneho poistenia, výdavky Sociálnej poisťovne, atď.</w:t>
      </w:r>
    </w:p>
    <w:p w14:paraId="0D363C80" w14:textId="77777777" w:rsidR="002644DE" w:rsidRPr="002644DE" w:rsidRDefault="002644DE" w:rsidP="002644DE">
      <w:pPr>
        <w:numPr>
          <w:ilvl w:val="0"/>
          <w:numId w:val="1"/>
        </w:numPr>
        <w:tabs>
          <w:tab w:val="left" w:pos="851"/>
          <w:tab w:val="left" w:pos="1191"/>
          <w:tab w:val="left" w:pos="1531"/>
        </w:tabs>
        <w:spacing w:after="0" w:line="240" w:lineRule="auto"/>
        <w:jc w:val="both"/>
        <w:rPr>
          <w:rFonts w:ascii="Times New Roman" w:eastAsia="Times New Roman" w:hAnsi="Times New Roman" w:cs="Times New Roman"/>
          <w:sz w:val="24"/>
          <w:lang w:eastAsia="sk-SK"/>
        </w:rPr>
      </w:pPr>
      <w:r w:rsidRPr="002644DE">
        <w:rPr>
          <w:rFonts w:ascii="Times New Roman" w:eastAsia="Times New Roman" w:hAnsi="Times New Roman" w:cs="Times New Roman"/>
          <w:b/>
          <w:sz w:val="24"/>
          <w:lang w:eastAsia="sk-SK"/>
        </w:rPr>
        <w:t>Informácie o prístupe k zdrojom, právam, tovarom a službám u rôznych zraniteľných skupín, k problematike rovnosti príležitostí a </w:t>
      </w:r>
      <w:proofErr w:type="spellStart"/>
      <w:r w:rsidRPr="002644DE">
        <w:rPr>
          <w:rFonts w:ascii="Times New Roman" w:eastAsia="Times New Roman" w:hAnsi="Times New Roman" w:cs="Times New Roman"/>
          <w:b/>
          <w:sz w:val="24"/>
          <w:lang w:eastAsia="sk-SK"/>
        </w:rPr>
        <w:t>antidiskriminácie</w:t>
      </w:r>
      <w:proofErr w:type="spellEnd"/>
      <w:r w:rsidRPr="002644DE">
        <w:rPr>
          <w:rFonts w:ascii="Times New Roman" w:eastAsia="Times New Roman" w:hAnsi="Times New Roman" w:cs="Times New Roman"/>
          <w:b/>
          <w:sz w:val="24"/>
          <w:lang w:eastAsia="sk-SK"/>
        </w:rPr>
        <w:t>, rovnosti žien a mužov</w:t>
      </w:r>
      <w:r w:rsidRPr="002644DE">
        <w:rPr>
          <w:rFonts w:ascii="Times New Roman" w:eastAsia="Times New Roman" w:hAnsi="Times New Roman" w:cs="Times New Roman"/>
          <w:sz w:val="24"/>
          <w:lang w:eastAsia="sk-SK"/>
        </w:rPr>
        <w:t xml:space="preserve"> možno hľadať aj vo vyššie menovaných štatistikách alebo ich možno získať z existujúcich výskumov, štúdií alebo konzultácií s relevantnými skupinami, organizáciami (vedecko-výskumnými, analytickými, verejnoprávnymi, mimovládnymi) alebo jednotlivcami. </w:t>
      </w:r>
    </w:p>
    <w:p w14:paraId="74BBB491" w14:textId="77777777" w:rsidR="002644DE" w:rsidRPr="002644DE" w:rsidRDefault="002644DE" w:rsidP="002644DE">
      <w:pPr>
        <w:tabs>
          <w:tab w:val="left" w:pos="851"/>
          <w:tab w:val="left" w:pos="1191"/>
          <w:tab w:val="left" w:pos="1531"/>
        </w:tabs>
        <w:spacing w:after="0" w:line="240" w:lineRule="auto"/>
        <w:ind w:left="720"/>
        <w:jc w:val="both"/>
        <w:rPr>
          <w:rFonts w:ascii="Times New Roman" w:eastAsia="Times New Roman" w:hAnsi="Times New Roman" w:cs="Times New Roman"/>
          <w:sz w:val="24"/>
          <w:lang w:eastAsia="sk-SK"/>
        </w:rPr>
      </w:pPr>
    </w:p>
    <w:p w14:paraId="600B161C" w14:textId="77777777" w:rsidR="002644DE" w:rsidRPr="002644DE" w:rsidRDefault="002644DE" w:rsidP="002644DE">
      <w:pPr>
        <w:spacing w:before="120" w:after="240" w:line="240" w:lineRule="auto"/>
        <w:jc w:val="both"/>
        <w:outlineLvl w:val="0"/>
        <w:rPr>
          <w:rFonts w:ascii="Times New Roman" w:eastAsia="Times New Roman" w:hAnsi="Times New Roman" w:cs="Times New Roman"/>
          <w:b/>
          <w:sz w:val="28"/>
          <w:szCs w:val="28"/>
          <w:lang w:eastAsia="sk-SK"/>
        </w:rPr>
      </w:pPr>
      <w:r w:rsidRPr="002644DE">
        <w:rPr>
          <w:rFonts w:ascii="Times New Roman" w:eastAsia="Times New Roman" w:hAnsi="Times New Roman" w:cs="Times New Roman"/>
          <w:b/>
          <w:sz w:val="28"/>
          <w:szCs w:val="28"/>
          <w:lang w:eastAsia="sk-SK"/>
        </w:rPr>
        <w:t>Identifikácia sociálnych vplyvov v doložke vybraných vplyvov</w:t>
      </w:r>
    </w:p>
    <w:p w14:paraId="245C1EB1" w14:textId="77777777" w:rsidR="002644DE" w:rsidRPr="002644DE" w:rsidRDefault="002644DE" w:rsidP="002644DE">
      <w:pPr>
        <w:spacing w:after="120" w:line="240" w:lineRule="auto"/>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 xml:space="preserve">V doložke vybraných vplyvov predkladateľ identifikuje, či predkladaný materiál má niektorý zo  sociálnych vplyvov uvedených v bodoch 4.1 – 4.4 v tabuľke –analýzy sociálnych vplyvov; ak áno, označí príslušný charakter sociálnych vplyvov (pozitívny a/alebo negatívny). Ak predkladaný materiál nemá žiadny z uvedených sociálnych vplyvov alebo je vplyv marginálny (zanedbateľný), predkladateľ označí krížikom žiadny sociálny vplyv. V časti poznámky môže predkladateľ vysvetliť, prečo materiál nemá sociálny vplyv alebo má iba marginálny sociálny vplyv, zhrnúť sociálne vplyvy, uviesť prevládajúci charakter vplyvov (pozitívny/negatívny). </w:t>
      </w:r>
      <w:r w:rsidRPr="002644DE">
        <w:rPr>
          <w:rFonts w:ascii="Times New Roman" w:eastAsia="Times New Roman" w:hAnsi="Times New Roman" w:cs="Times New Roman"/>
          <w:sz w:val="24"/>
          <w:lang w:eastAsia="sk-SK"/>
        </w:rPr>
        <w:t xml:space="preserve">Ak má predkladaný materiál negatívne vplyvy na hospodárenie domácností, zamestnanosť </w:t>
      </w:r>
      <w:r w:rsidRPr="002644DE">
        <w:rPr>
          <w:rFonts w:ascii="Times New Roman" w:eastAsia="Times New Roman" w:hAnsi="Times New Roman" w:cs="Times New Roman"/>
          <w:sz w:val="24"/>
          <w:szCs w:val="24"/>
          <w:lang w:eastAsia="sk-SK"/>
        </w:rPr>
        <w:t>alebo prehlbuje existujúce nerovnosti</w:t>
      </w:r>
      <w:r w:rsidRPr="002644DE">
        <w:rPr>
          <w:rFonts w:ascii="Times New Roman" w:eastAsia="Times New Roman" w:hAnsi="Times New Roman" w:cs="Times New Roman"/>
          <w:sz w:val="24"/>
          <w:lang w:eastAsia="sk-SK"/>
        </w:rPr>
        <w:t xml:space="preserve"> či </w:t>
      </w:r>
      <w:r w:rsidRPr="002644DE">
        <w:rPr>
          <w:rFonts w:ascii="Times New Roman" w:eastAsia="Times New Roman" w:hAnsi="Times New Roman" w:cs="Times New Roman"/>
          <w:sz w:val="24"/>
          <w:szCs w:val="24"/>
          <w:lang w:eastAsia="sk-SK"/>
        </w:rPr>
        <w:t xml:space="preserve">zhoršuje prístup k zdrojom, právam, tovarom a službám istých skupín obyvateľstva </w:t>
      </w:r>
      <w:r w:rsidRPr="002644DE">
        <w:rPr>
          <w:rFonts w:ascii="Times New Roman" w:eastAsia="Times New Roman" w:hAnsi="Times New Roman" w:cs="Times New Roman"/>
          <w:sz w:val="24"/>
          <w:lang w:eastAsia="sk-SK"/>
        </w:rPr>
        <w:t xml:space="preserve">a napriek tomu sa predkladá na rokovanie vlády, </w:t>
      </w:r>
      <w:r w:rsidRPr="002644DE">
        <w:rPr>
          <w:rFonts w:ascii="Times New Roman" w:eastAsia="Times New Roman" w:hAnsi="Times New Roman" w:cs="Times New Roman"/>
          <w:sz w:val="24"/>
          <w:szCs w:val="24"/>
          <w:lang w:eastAsia="sk-SK"/>
        </w:rPr>
        <w:t>predkladateľ môže navrhnúť opatrenia, ktoré by mohli tento potenciálny stav kompenzovať.</w:t>
      </w:r>
    </w:p>
    <w:p w14:paraId="7D124310" w14:textId="77777777" w:rsidR="002644DE" w:rsidRPr="002644DE" w:rsidRDefault="002644DE" w:rsidP="002644DE">
      <w:pPr>
        <w:spacing w:after="0" w:line="240" w:lineRule="auto"/>
        <w:outlineLvl w:val="0"/>
        <w:rPr>
          <w:rFonts w:ascii="Times New Roman" w:eastAsia="Times New Roman" w:hAnsi="Times New Roman" w:cs="Times New Roman"/>
          <w:b/>
          <w:sz w:val="28"/>
          <w:szCs w:val="28"/>
          <w:u w:val="single"/>
          <w:lang w:eastAsia="sk-SK"/>
        </w:rPr>
      </w:pPr>
      <w:r w:rsidRPr="002644DE">
        <w:rPr>
          <w:rFonts w:ascii="Times New Roman" w:eastAsia="Times New Roman" w:hAnsi="Times New Roman" w:cs="Times New Roman"/>
          <w:b/>
          <w:sz w:val="28"/>
          <w:szCs w:val="28"/>
          <w:u w:val="single"/>
          <w:lang w:eastAsia="sk-SK"/>
        </w:rPr>
        <w:lastRenderedPageBreak/>
        <w:t>Analýza sociálnych vplyvov</w:t>
      </w:r>
    </w:p>
    <w:p w14:paraId="40A3CA0D" w14:textId="77777777" w:rsidR="002644DE" w:rsidRPr="002644DE" w:rsidRDefault="002644DE" w:rsidP="002644DE">
      <w:pPr>
        <w:spacing w:after="0" w:line="240" w:lineRule="auto"/>
        <w:jc w:val="both"/>
        <w:rPr>
          <w:rFonts w:ascii="Times New Roman" w:eastAsia="Times New Roman" w:hAnsi="Times New Roman" w:cs="Times New Roman"/>
          <w:sz w:val="24"/>
          <w:szCs w:val="24"/>
          <w:lang w:eastAsia="sk-SK"/>
        </w:rPr>
      </w:pPr>
    </w:p>
    <w:p w14:paraId="668B3DB2" w14:textId="77777777" w:rsidR="002644DE" w:rsidRPr="002644DE" w:rsidRDefault="002644DE" w:rsidP="002644DE">
      <w:pPr>
        <w:spacing w:after="0" w:line="240" w:lineRule="auto"/>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 xml:space="preserve">Ak je v doložke vybraných vplyvov označený pozitívny a/alebo negatívny sociálny vplyv materiálu, predkladateľ vypracuje podrobnejšie posúdenie v jednotlivých oblastiach sociálnych vplyvov podľa bodov 4.1 – 4.4 v tabuľke analýzy sociálnych vplyvov. Ak v niektorej z hodnotených  oblastí sociálnych vplyvov (body 4.1-4.4) nebol identifikovaný vplyv, predkladateľ v príslušnom riadku analýzy uvedie poznámku „Bez vplyvu.“. Nasledovný postup uvádza kroky pre vypracovanie analýzy sociálnych vplyvov. </w:t>
      </w:r>
    </w:p>
    <w:p w14:paraId="06CAC1DD" w14:textId="77777777" w:rsidR="002644DE" w:rsidRPr="002644DE" w:rsidRDefault="002644DE" w:rsidP="002644DE">
      <w:pPr>
        <w:spacing w:after="0" w:line="240" w:lineRule="auto"/>
        <w:jc w:val="both"/>
        <w:rPr>
          <w:rFonts w:ascii="Times New Roman" w:eastAsia="Times New Roman" w:hAnsi="Times New Roman" w:cs="Times New Roman"/>
          <w:sz w:val="24"/>
          <w:szCs w:val="24"/>
          <w:lang w:eastAsia="sk-SK"/>
        </w:rPr>
      </w:pPr>
    </w:p>
    <w:p w14:paraId="2B7BF9DA" w14:textId="77777777" w:rsidR="002644DE" w:rsidRPr="002644DE" w:rsidRDefault="002644DE" w:rsidP="002644DE">
      <w:pPr>
        <w:numPr>
          <w:ilvl w:val="1"/>
          <w:numId w:val="5"/>
        </w:numPr>
        <w:spacing w:after="0" w:line="240" w:lineRule="auto"/>
        <w:rPr>
          <w:rFonts w:ascii="Times New Roman" w:eastAsia="Times New Roman" w:hAnsi="Times New Roman" w:cs="Times New Roman"/>
          <w:b/>
          <w:sz w:val="24"/>
          <w:szCs w:val="24"/>
          <w:lang w:eastAsia="sk-SK"/>
        </w:rPr>
      </w:pPr>
      <w:r w:rsidRPr="002644DE">
        <w:rPr>
          <w:rFonts w:ascii="Times New Roman" w:eastAsia="Times New Roman" w:hAnsi="Times New Roman" w:cs="Times New Roman"/>
          <w:b/>
          <w:sz w:val="24"/>
          <w:szCs w:val="24"/>
          <w:lang w:eastAsia="sk-SK"/>
        </w:rPr>
        <w:t xml:space="preserve">Zhodnotenie vplyvov na hospodárenie domácností </w:t>
      </w:r>
    </w:p>
    <w:p w14:paraId="4E2CED5F" w14:textId="77777777" w:rsidR="002644DE" w:rsidRPr="002644DE" w:rsidRDefault="002644DE" w:rsidP="002644DE">
      <w:pPr>
        <w:spacing w:before="240" w:after="0" w:line="240" w:lineRule="auto"/>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ab/>
        <w:t xml:space="preserve">Pri identifikovaní vplyvov na hospodárenie domácností je potrebné brať do úvahy najmä: </w:t>
      </w:r>
    </w:p>
    <w:p w14:paraId="2C9B32CD" w14:textId="77777777" w:rsidR="002644DE" w:rsidRPr="002644DE" w:rsidRDefault="002644DE" w:rsidP="002644DE">
      <w:pPr>
        <w:numPr>
          <w:ilvl w:val="0"/>
          <w:numId w:val="4"/>
        </w:numPr>
        <w:spacing w:after="0" w:line="240" w:lineRule="auto"/>
        <w:ind w:left="714" w:hanging="357"/>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vyššie alebo nižšie pracovné príjmy (zmena sadzby dane z príjmov, zvýšenie platov alebo miezd, zmena vo vyhodnotení odpočítateľných položiek zo základu dane a pod.),</w:t>
      </w:r>
    </w:p>
    <w:p w14:paraId="58F89B6B" w14:textId="77777777" w:rsidR="002644DE" w:rsidRPr="002644DE" w:rsidRDefault="002644DE" w:rsidP="002644DE">
      <w:pPr>
        <w:numPr>
          <w:ilvl w:val="0"/>
          <w:numId w:val="4"/>
        </w:numPr>
        <w:tabs>
          <w:tab w:val="num" w:pos="1080"/>
        </w:tabs>
        <w:spacing w:after="0" w:line="240" w:lineRule="auto"/>
        <w:ind w:left="714" w:hanging="357"/>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vyššie alebo nižšie sociálne príjmy (zmeny v definovaní cieľových skupín, zmeny vo výškach sociálnych dávok),</w:t>
      </w:r>
    </w:p>
    <w:p w14:paraId="546F3382" w14:textId="77777777" w:rsidR="002644DE" w:rsidRPr="002644DE" w:rsidRDefault="002644DE" w:rsidP="002644DE">
      <w:pPr>
        <w:numPr>
          <w:ilvl w:val="0"/>
          <w:numId w:val="4"/>
        </w:numPr>
        <w:spacing w:after="0" w:line="240" w:lineRule="auto"/>
        <w:ind w:left="714" w:hanging="357"/>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vyššie alebo nižšie výdavky na zabezpečenie hospodárenia domácností (zmeny v sadzbách spotrebných daní, DPH, zavedenie spoplatnenia štúdia, deregulácia, inflácia, a pod.), požiadavka na výdavky domácností kapitálového typu (napr. nákup bezpečnostných doplnkov do automobilových vozidiel ako sú sedačky pre maloleté deti, stavebné úpravy alebo nákup meračov spotreby energií atď.),</w:t>
      </w:r>
    </w:p>
    <w:p w14:paraId="4917E1AF" w14:textId="77777777" w:rsidR="002644DE" w:rsidRPr="002644DE" w:rsidRDefault="002644DE" w:rsidP="002644DE">
      <w:pPr>
        <w:numPr>
          <w:ilvl w:val="0"/>
          <w:numId w:val="4"/>
        </w:numPr>
        <w:spacing w:after="120" w:line="240" w:lineRule="auto"/>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 xml:space="preserve">zlepšenie alebo zhoršenie prístupu k nákupným možnostiam tovarov a služieb </w:t>
      </w:r>
      <w:r w:rsidRPr="002644DE">
        <w:rPr>
          <w:rFonts w:ascii="Times New Roman" w:eastAsia="Times New Roman" w:hAnsi="Times New Roman" w:cs="Times New Roman"/>
          <w:sz w:val="24"/>
          <w:szCs w:val="24"/>
          <w:lang w:eastAsia="sk-SK"/>
        </w:rPr>
        <w:br/>
        <w:t>pre domácnosti.</w:t>
      </w:r>
    </w:p>
    <w:p w14:paraId="3439E026" w14:textId="77777777" w:rsidR="002644DE" w:rsidRPr="002644DE" w:rsidRDefault="002644DE" w:rsidP="002644DE">
      <w:pPr>
        <w:tabs>
          <w:tab w:val="left" w:pos="0"/>
        </w:tabs>
        <w:spacing w:after="120" w:line="240" w:lineRule="auto"/>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ab/>
        <w:t>Tieto zmeny môžu byť celkovo pozitívne a viesť k zvýšeniu príjmov alebo zníženiu výdavkov alebo môžu byť pre hospodárenie domácností negatívne, kedy vedú k zvýšeniu výdavkov alebo zníženiu príjmov. Môžu nastať aj rôzne kombinácie a predkladaný materiál môže byť neutrálny z hľadiska vplyvov na príjmy a výdavky obyvateľstva.</w:t>
      </w:r>
    </w:p>
    <w:p w14:paraId="2B58E906" w14:textId="77777777" w:rsidR="002644DE" w:rsidRPr="002644DE" w:rsidRDefault="002644DE" w:rsidP="002644DE">
      <w:pPr>
        <w:spacing w:after="120" w:line="240" w:lineRule="auto"/>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ab/>
        <w:t>Je možné, že predkladaný materiál ovplyvní určité špecifické skupiny obyvateľov a domácnosti viac než ostatné, či už pozitívne alebo negatívne</w:t>
      </w:r>
      <w:r w:rsidRPr="002644DE">
        <w:rPr>
          <w:rFonts w:ascii="Times New Roman" w:eastAsia="Times New Roman" w:hAnsi="Times New Roman" w:cs="Times New Roman"/>
          <w:i/>
          <w:sz w:val="24"/>
          <w:szCs w:val="24"/>
          <w:lang w:eastAsia="sk-SK"/>
        </w:rPr>
        <w:t xml:space="preserve">. </w:t>
      </w:r>
      <w:r w:rsidRPr="002644DE">
        <w:rPr>
          <w:rFonts w:ascii="Times New Roman" w:eastAsia="Times New Roman" w:hAnsi="Times New Roman" w:cs="Times New Roman"/>
          <w:sz w:val="24"/>
          <w:szCs w:val="24"/>
          <w:lang w:eastAsia="sk-SK"/>
        </w:rPr>
        <w:t>Pre dosiahnutie komplexného obrazu o potenciálnych efektoch predkladaného materiálu na hospodárenie domácností treba zvažovať potenciálne vplyvy na konkrétne skupiny obyvateľstva, ktoré ním môžu byť dotknuté. Zároveň sa treba zamerať na posúdenie vplyvu na domácnosti, ktoré čelia zvýšenému riziku chudoby a sociálneho vylúčenia:</w:t>
      </w:r>
    </w:p>
    <w:p w14:paraId="0CF04F25" w14:textId="77777777" w:rsidR="002644DE" w:rsidRPr="002644DE" w:rsidRDefault="002644DE" w:rsidP="002644DE">
      <w:pPr>
        <w:numPr>
          <w:ilvl w:val="0"/>
          <w:numId w:val="3"/>
        </w:numPr>
        <w:spacing w:after="0" w:line="240" w:lineRule="auto"/>
        <w:ind w:left="896" w:hanging="357"/>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domácnosti s nízkym príjmom (napr. žijúce iba zo sociálnych príjmov, alebo z príjmov pod hranicou rizika chudoby, alebo s príjmom pod životným minimom, alebo patriace medzi 25 % domácností s najnižším príjmom),</w:t>
      </w:r>
    </w:p>
    <w:p w14:paraId="7A18E840" w14:textId="77777777" w:rsidR="002644DE" w:rsidRPr="002644DE" w:rsidRDefault="002644DE" w:rsidP="002644DE">
      <w:pPr>
        <w:numPr>
          <w:ilvl w:val="0"/>
          <w:numId w:val="3"/>
        </w:numPr>
        <w:spacing w:after="0" w:line="240" w:lineRule="auto"/>
        <w:ind w:left="896" w:hanging="357"/>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domácnosti s nezamestnanými členmi,</w:t>
      </w:r>
    </w:p>
    <w:p w14:paraId="2892C6BA" w14:textId="77777777" w:rsidR="002644DE" w:rsidRPr="002644DE" w:rsidRDefault="002644DE" w:rsidP="002644DE">
      <w:pPr>
        <w:numPr>
          <w:ilvl w:val="0"/>
          <w:numId w:val="3"/>
        </w:numPr>
        <w:spacing w:after="0" w:line="240" w:lineRule="auto"/>
        <w:ind w:left="896" w:hanging="357"/>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domácnosti s 3 a viac deťmi,</w:t>
      </w:r>
    </w:p>
    <w:p w14:paraId="21DEA191" w14:textId="77777777" w:rsidR="002644DE" w:rsidRPr="002644DE" w:rsidRDefault="002644DE" w:rsidP="002644DE">
      <w:pPr>
        <w:numPr>
          <w:ilvl w:val="0"/>
          <w:numId w:val="3"/>
        </w:numPr>
        <w:spacing w:after="0" w:line="240" w:lineRule="auto"/>
        <w:ind w:left="896" w:hanging="357"/>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jednorodičovské domácnosti s deťmi (neúplné rodiny, ktoré tvoria najmä osamelé matky s deťmi),</w:t>
      </w:r>
    </w:p>
    <w:p w14:paraId="74E902E7" w14:textId="77777777" w:rsidR="002644DE" w:rsidRPr="002644DE" w:rsidRDefault="002644DE" w:rsidP="002644DE">
      <w:pPr>
        <w:numPr>
          <w:ilvl w:val="0"/>
          <w:numId w:val="3"/>
        </w:numPr>
        <w:spacing w:after="0" w:line="240" w:lineRule="auto"/>
        <w:ind w:left="896" w:hanging="357"/>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domácnosti starších ľudí (nad 65 rokov alebo dôchodcov),</w:t>
      </w:r>
    </w:p>
    <w:p w14:paraId="2A213FD8" w14:textId="77777777" w:rsidR="002644DE" w:rsidRPr="002644DE" w:rsidRDefault="002644DE" w:rsidP="002644DE">
      <w:pPr>
        <w:numPr>
          <w:ilvl w:val="0"/>
          <w:numId w:val="3"/>
        </w:numPr>
        <w:spacing w:after="0" w:line="240" w:lineRule="auto"/>
        <w:ind w:left="896" w:hanging="357"/>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domácnosti s členmi so zdravotným postihnutím,</w:t>
      </w:r>
    </w:p>
    <w:p w14:paraId="589B18E9" w14:textId="77777777" w:rsidR="002644DE" w:rsidRPr="002644DE" w:rsidRDefault="002644DE" w:rsidP="002644DE">
      <w:pPr>
        <w:numPr>
          <w:ilvl w:val="0"/>
          <w:numId w:val="3"/>
        </w:numPr>
        <w:spacing w:after="0" w:line="240" w:lineRule="auto"/>
        <w:ind w:left="896" w:hanging="357"/>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 xml:space="preserve">domácnosti žijúce v marginalizovaných rómskych komunitách, </w:t>
      </w:r>
    </w:p>
    <w:p w14:paraId="51177B82" w14:textId="77777777" w:rsidR="002644DE" w:rsidRPr="002644DE" w:rsidRDefault="002644DE" w:rsidP="002644DE">
      <w:pPr>
        <w:numPr>
          <w:ilvl w:val="0"/>
          <w:numId w:val="3"/>
        </w:numPr>
        <w:spacing w:after="0" w:line="240" w:lineRule="auto"/>
        <w:ind w:left="896" w:hanging="357"/>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domácnosti príslušníkov tretích krajín, azylanti, žiadatelia o azyl,</w:t>
      </w:r>
    </w:p>
    <w:p w14:paraId="0CEA1467" w14:textId="77777777" w:rsidR="002644DE" w:rsidRPr="002644DE" w:rsidRDefault="002644DE" w:rsidP="002644DE">
      <w:pPr>
        <w:numPr>
          <w:ilvl w:val="0"/>
          <w:numId w:val="3"/>
        </w:numPr>
        <w:spacing w:after="120" w:line="240" w:lineRule="auto"/>
        <w:ind w:left="896" w:hanging="357"/>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iné zraniteľné skupiny, ako sú ľudia opúšťajúci detské domovy alebo iné inštitucionálne zariadenia.</w:t>
      </w:r>
    </w:p>
    <w:p w14:paraId="0B1D75A8" w14:textId="77777777" w:rsidR="002644DE" w:rsidRPr="002644DE" w:rsidRDefault="002644DE" w:rsidP="002644DE">
      <w:pPr>
        <w:spacing w:after="0" w:line="240" w:lineRule="auto"/>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lastRenderedPageBreak/>
        <w:tab/>
        <w:t>Možno tiež uvažovať nad tým, že predpokladaná zmena môže nastať v rôznom časovom období (napr. ihneď, do 3 rokov, po 3 rokoch) a že daná zmena sa môže uskutočniť s rôznou pravdepodobnosťou (s nízkou až veľkou pravdepodobnosťou).</w:t>
      </w:r>
    </w:p>
    <w:p w14:paraId="04377764" w14:textId="77777777" w:rsidR="002644DE" w:rsidRPr="002644DE" w:rsidRDefault="002644DE" w:rsidP="002644DE">
      <w:pPr>
        <w:spacing w:after="120" w:line="240" w:lineRule="auto"/>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ab/>
        <w:t>V prípade identifikovania vplyvov na hospodárenie domácností predkladateľ kvantifikuje vplyv na príjmy či výdavky domácností u jednotlivých ovplyvnených skupín obyvateľstva.</w:t>
      </w:r>
    </w:p>
    <w:p w14:paraId="5EEBE422" w14:textId="77777777" w:rsidR="002644DE" w:rsidRPr="002644DE" w:rsidRDefault="002644DE" w:rsidP="002644DE">
      <w:pPr>
        <w:spacing w:after="120" w:line="240" w:lineRule="auto"/>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V minimálnom variante kvantifikácie vplyvu, ktorý je možné použiť pri menej významných vplyvoch na hospodárenie domácností, predkladateľ uvedie:</w:t>
      </w:r>
    </w:p>
    <w:p w14:paraId="1A9BDE05" w14:textId="77777777" w:rsidR="002644DE" w:rsidRPr="002644DE" w:rsidRDefault="002644DE" w:rsidP="002644DE">
      <w:pPr>
        <w:numPr>
          <w:ilvl w:val="0"/>
          <w:numId w:val="2"/>
        </w:numPr>
        <w:spacing w:after="120" w:line="240" w:lineRule="auto"/>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 xml:space="preserve">zmenu (rast alebo pokles) príjmov / výdavkov za každú ovplyvnenú skupinu v eurách </w:t>
      </w:r>
      <w:r w:rsidRPr="002644DE">
        <w:rPr>
          <w:rFonts w:ascii="Times New Roman" w:eastAsia="Times New Roman" w:hAnsi="Times New Roman" w:cs="Times New Roman"/>
          <w:sz w:val="24"/>
          <w:szCs w:val="24"/>
          <w:lang w:eastAsia="sk-SK"/>
        </w:rPr>
        <w:br/>
        <w:t>a/alebo v % v predpokladanom časovom období,</w:t>
      </w:r>
    </w:p>
    <w:p w14:paraId="68A12E58" w14:textId="77777777" w:rsidR="002644DE" w:rsidRPr="002644DE" w:rsidRDefault="002644DE" w:rsidP="002644DE">
      <w:pPr>
        <w:numPr>
          <w:ilvl w:val="0"/>
          <w:numId w:val="2"/>
        </w:numPr>
        <w:spacing w:after="120" w:line="240" w:lineRule="auto"/>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odhad veľkosti jednotlivých ovplyvnených skupín (absolútny počet obyvateľov, prípadne podiel na celkovom počte obyvateľov).</w:t>
      </w:r>
    </w:p>
    <w:p w14:paraId="0A7BDF95" w14:textId="77777777" w:rsidR="002644DE" w:rsidRPr="002644DE" w:rsidRDefault="002644DE" w:rsidP="002644DE">
      <w:pPr>
        <w:spacing w:after="120" w:line="240" w:lineRule="auto"/>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Pri významných vplyvoch na hospodárenie domácností predkladateľ:</w:t>
      </w:r>
    </w:p>
    <w:p w14:paraId="4D3D0309" w14:textId="77777777" w:rsidR="002644DE" w:rsidRPr="002644DE" w:rsidRDefault="002644DE" w:rsidP="002644DE">
      <w:pPr>
        <w:numPr>
          <w:ilvl w:val="0"/>
          <w:numId w:val="8"/>
        </w:numPr>
        <w:tabs>
          <w:tab w:val="left" w:pos="851"/>
          <w:tab w:val="left" w:pos="1191"/>
          <w:tab w:val="left" w:pos="1531"/>
        </w:tabs>
        <w:spacing w:after="0" w:line="240" w:lineRule="auto"/>
        <w:jc w:val="both"/>
        <w:rPr>
          <w:rFonts w:ascii="Times New Roman" w:eastAsia="Times New Roman" w:hAnsi="Times New Roman" w:cs="Times New Roman"/>
          <w:sz w:val="24"/>
          <w:lang w:eastAsia="sk-SK"/>
        </w:rPr>
      </w:pPr>
      <w:r w:rsidRPr="002644DE">
        <w:rPr>
          <w:rFonts w:ascii="Times New Roman" w:eastAsia="Times New Roman" w:hAnsi="Times New Roman" w:cs="Times New Roman"/>
          <w:sz w:val="24"/>
          <w:lang w:eastAsia="sk-SK"/>
        </w:rPr>
        <w:t>kvantifikuje priemernú jednotkovú zmenu predpokladanú implementáciou predkladaného materiálu na jednotlivca/domácnosť (napríklad rast pracovného príjmu znížením dane z príjmu, prípadne rast výdavkov na určitý druh tovaru v prípade zvýšenia jeho ceny),</w:t>
      </w:r>
    </w:p>
    <w:p w14:paraId="38AA5B0B" w14:textId="77777777" w:rsidR="002644DE" w:rsidRPr="002644DE" w:rsidRDefault="002644DE" w:rsidP="002644DE">
      <w:pPr>
        <w:numPr>
          <w:ilvl w:val="0"/>
          <w:numId w:val="8"/>
        </w:numPr>
        <w:tabs>
          <w:tab w:val="left" w:pos="851"/>
          <w:tab w:val="left" w:pos="1191"/>
          <w:tab w:val="left" w:pos="1531"/>
        </w:tabs>
        <w:spacing w:after="0" w:line="240" w:lineRule="auto"/>
        <w:ind w:left="714" w:hanging="357"/>
        <w:jc w:val="both"/>
        <w:rPr>
          <w:rFonts w:ascii="Times New Roman" w:eastAsia="Times New Roman" w:hAnsi="Times New Roman" w:cs="Times New Roman"/>
          <w:sz w:val="24"/>
          <w:lang w:eastAsia="sk-SK"/>
        </w:rPr>
      </w:pPr>
      <w:r w:rsidRPr="002644DE">
        <w:rPr>
          <w:rFonts w:ascii="Times New Roman" w:eastAsia="Times New Roman" w:hAnsi="Times New Roman" w:cs="Times New Roman"/>
          <w:sz w:val="24"/>
          <w:lang w:eastAsia="sk-SK"/>
        </w:rPr>
        <w:t>na základe súčasného stavu výšky príjmov alebo výdavkov jednotlivých ovplyvnených skupín (získaných z uvedených štatistických zisťovaní), vypočíta predpokladanú priemernú zmenu (rast/pokles), ktorú môže spôsobiť schválenie predkladaného materiálu, za každú ovplyvnenú skupinu obyvateľstva /domácností zvlášť. Pritom zohľadní zloženie domácností, lebo napr. predkladaný materiál, ktorým sa navrhuje rast či pokles DPH na potraviny, bude vplývať inak na jednočlennú domácnosť a inak na domácnosť s väčším počtom detí, resp. jej členov,</w:t>
      </w:r>
    </w:p>
    <w:p w14:paraId="7A73889D" w14:textId="77777777" w:rsidR="002644DE" w:rsidRPr="002644DE" w:rsidRDefault="002644DE" w:rsidP="002644DE">
      <w:pPr>
        <w:numPr>
          <w:ilvl w:val="0"/>
          <w:numId w:val="8"/>
        </w:numPr>
        <w:tabs>
          <w:tab w:val="left" w:pos="851"/>
          <w:tab w:val="left" w:pos="1191"/>
          <w:tab w:val="left" w:pos="1531"/>
        </w:tabs>
        <w:spacing w:after="0" w:line="240" w:lineRule="auto"/>
        <w:ind w:left="714" w:hanging="357"/>
        <w:jc w:val="both"/>
        <w:rPr>
          <w:rFonts w:ascii="Times New Roman" w:eastAsia="Times New Roman" w:hAnsi="Times New Roman" w:cs="Times New Roman"/>
          <w:sz w:val="24"/>
          <w:lang w:eastAsia="sk-SK"/>
        </w:rPr>
      </w:pPr>
      <w:r w:rsidRPr="002644DE">
        <w:rPr>
          <w:rFonts w:ascii="Times New Roman" w:eastAsia="Times New Roman" w:hAnsi="Times New Roman" w:cs="Times New Roman"/>
          <w:sz w:val="24"/>
          <w:lang w:eastAsia="sk-SK"/>
        </w:rPr>
        <w:t>pokiaľ ide o zvýšenie výdavkov, vypočíta podiel výdavkov na príjme jednotlivca/domácnosti,</w:t>
      </w:r>
    </w:p>
    <w:p w14:paraId="3D4CE426" w14:textId="77777777" w:rsidR="002644DE" w:rsidRPr="002644DE" w:rsidRDefault="002644DE" w:rsidP="002644DE">
      <w:pPr>
        <w:numPr>
          <w:ilvl w:val="0"/>
          <w:numId w:val="8"/>
        </w:numPr>
        <w:tabs>
          <w:tab w:val="left" w:pos="851"/>
          <w:tab w:val="left" w:pos="1191"/>
          <w:tab w:val="left" w:pos="1531"/>
        </w:tabs>
        <w:spacing w:after="0" w:line="240" w:lineRule="auto"/>
        <w:ind w:left="714" w:hanging="357"/>
        <w:jc w:val="both"/>
        <w:rPr>
          <w:rFonts w:ascii="Times New Roman" w:eastAsia="Times New Roman" w:hAnsi="Times New Roman" w:cs="Times New Roman"/>
          <w:sz w:val="24"/>
          <w:lang w:eastAsia="sk-SK"/>
        </w:rPr>
      </w:pPr>
      <w:r w:rsidRPr="002644DE">
        <w:rPr>
          <w:rFonts w:ascii="Times New Roman" w:eastAsia="Times New Roman" w:hAnsi="Times New Roman" w:cs="Times New Roman"/>
          <w:sz w:val="24"/>
          <w:lang w:eastAsia="sk-SK"/>
        </w:rPr>
        <w:t>pokiaľ ide o významné zvýšenie alebo zníženie príjmov domácností, ktoré sa dotkne aj ľudí v riziku chudoby, kvantifikuje vplyv na rozsah chudoby resp. na mieru rizika chudoby,</w:t>
      </w:r>
    </w:p>
    <w:p w14:paraId="49D95C0C" w14:textId="77777777" w:rsidR="002644DE" w:rsidRPr="002644DE" w:rsidRDefault="002644DE" w:rsidP="002644DE">
      <w:pPr>
        <w:numPr>
          <w:ilvl w:val="0"/>
          <w:numId w:val="8"/>
        </w:numPr>
        <w:tabs>
          <w:tab w:val="left" w:pos="851"/>
          <w:tab w:val="left" w:pos="1191"/>
          <w:tab w:val="left" w:pos="1531"/>
        </w:tabs>
        <w:spacing w:after="120" w:line="240" w:lineRule="auto"/>
        <w:jc w:val="both"/>
        <w:rPr>
          <w:rFonts w:ascii="Times New Roman" w:eastAsia="Times New Roman" w:hAnsi="Times New Roman" w:cs="Times New Roman"/>
          <w:sz w:val="24"/>
          <w:lang w:eastAsia="sk-SK"/>
        </w:rPr>
      </w:pPr>
      <w:r w:rsidRPr="002644DE">
        <w:rPr>
          <w:rFonts w:ascii="Times New Roman" w:eastAsia="Times New Roman" w:hAnsi="Times New Roman" w:cs="Times New Roman"/>
          <w:sz w:val="24"/>
          <w:lang w:eastAsia="sk-SK"/>
        </w:rPr>
        <w:t>kvantifikuje celkový počet obyvateľstva/domácností, rodín ovplyvnených predkladaným materiálom podľa jednotlivých skupín a charakteru vplyvu.</w:t>
      </w:r>
    </w:p>
    <w:p w14:paraId="32AD14D2" w14:textId="77777777" w:rsidR="002644DE" w:rsidRPr="002644DE" w:rsidRDefault="002644DE" w:rsidP="002644DE">
      <w:pPr>
        <w:spacing w:after="0" w:line="240" w:lineRule="auto"/>
        <w:ind w:firstLine="357"/>
        <w:jc w:val="both"/>
        <w:rPr>
          <w:rFonts w:ascii="Times New Roman" w:eastAsia="Times New Roman" w:hAnsi="Times New Roman" w:cs="Times New Roman"/>
          <w:b/>
          <w:sz w:val="24"/>
          <w:szCs w:val="24"/>
          <w:lang w:eastAsia="sk-SK"/>
        </w:rPr>
      </w:pPr>
    </w:p>
    <w:p w14:paraId="35049BAC" w14:textId="77777777" w:rsidR="002644DE" w:rsidRPr="002644DE" w:rsidRDefault="002644DE" w:rsidP="002644DE">
      <w:pPr>
        <w:numPr>
          <w:ilvl w:val="1"/>
          <w:numId w:val="5"/>
        </w:numPr>
        <w:spacing w:after="0" w:line="240" w:lineRule="auto"/>
        <w:rPr>
          <w:rFonts w:ascii="Times New Roman" w:eastAsia="Times New Roman" w:hAnsi="Times New Roman" w:cs="Times New Roman"/>
          <w:b/>
          <w:sz w:val="24"/>
          <w:szCs w:val="24"/>
          <w:lang w:eastAsia="sk-SK"/>
        </w:rPr>
      </w:pPr>
      <w:r w:rsidRPr="002644DE">
        <w:rPr>
          <w:rFonts w:ascii="Times New Roman" w:eastAsia="Times New Roman" w:hAnsi="Times New Roman" w:cs="Times New Roman"/>
          <w:b/>
          <w:sz w:val="24"/>
          <w:szCs w:val="24"/>
          <w:lang w:eastAsia="sk-SK"/>
        </w:rPr>
        <w:t>Zhodnotenie vplyvov na prístup k zdrojom, právam, tovarom a službám u jednotlivých ovplyvnených skupín obyvateľstva a vplyvov na sociálnu inklúziu:</w:t>
      </w:r>
    </w:p>
    <w:p w14:paraId="0CD4F818" w14:textId="77777777" w:rsidR="002644DE" w:rsidRPr="002644DE" w:rsidRDefault="002644DE" w:rsidP="002644DE">
      <w:pPr>
        <w:spacing w:before="240" w:after="120" w:line="240" w:lineRule="auto"/>
        <w:ind w:left="360"/>
        <w:jc w:val="both"/>
        <w:rPr>
          <w:rFonts w:ascii="Times New Roman" w:eastAsia="Times New Roman" w:hAnsi="Times New Roman" w:cs="Times New Roman"/>
          <w:b/>
          <w:sz w:val="24"/>
          <w:szCs w:val="24"/>
          <w:lang w:eastAsia="sk-SK"/>
        </w:rPr>
      </w:pPr>
      <w:r w:rsidRPr="002644DE">
        <w:rPr>
          <w:rFonts w:ascii="Times New Roman" w:eastAsia="Times New Roman" w:hAnsi="Times New Roman" w:cs="Times New Roman"/>
          <w:sz w:val="24"/>
          <w:szCs w:val="24"/>
          <w:lang w:eastAsia="sk-SK"/>
        </w:rPr>
        <w:t>Pod prístupom k zdrojom, právam, tovarom a službám sa rozumie najmä prístup k:</w:t>
      </w:r>
    </w:p>
    <w:p w14:paraId="613E65B1" w14:textId="77777777" w:rsidR="002644DE" w:rsidRPr="002644DE" w:rsidRDefault="002644DE" w:rsidP="002644DE">
      <w:pPr>
        <w:numPr>
          <w:ilvl w:val="0"/>
          <w:numId w:val="3"/>
        </w:numPr>
        <w:spacing w:after="0" w:line="240" w:lineRule="auto"/>
        <w:ind w:left="896" w:hanging="357"/>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 xml:space="preserve">sociálnej ochrane, sociálno-právnej ochrane, sociálnym službám (vrátane služieb starostlivosti o deti, starších ľudí a ľudí so zdravotným postihnutím), </w:t>
      </w:r>
    </w:p>
    <w:p w14:paraId="31D02140" w14:textId="77777777" w:rsidR="002644DE" w:rsidRPr="002644DE" w:rsidRDefault="002644DE" w:rsidP="002644DE">
      <w:pPr>
        <w:numPr>
          <w:ilvl w:val="0"/>
          <w:numId w:val="3"/>
        </w:numPr>
        <w:spacing w:after="0" w:line="240" w:lineRule="auto"/>
        <w:ind w:left="896" w:hanging="357"/>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kvalitnej práci (dôstojným pracovným podmienkam, zamestnaneckým benefitom a výhodám), ochrane zdravia a bezpečnosti pri práci pre zamestnancov a existujúcim zamestnaneckým právam,</w:t>
      </w:r>
    </w:p>
    <w:p w14:paraId="189867F3" w14:textId="77777777" w:rsidR="002644DE" w:rsidRPr="002644DE" w:rsidRDefault="002644DE" w:rsidP="002644DE">
      <w:pPr>
        <w:numPr>
          <w:ilvl w:val="0"/>
          <w:numId w:val="3"/>
        </w:numPr>
        <w:spacing w:after="0" w:line="240" w:lineRule="auto"/>
        <w:ind w:left="896" w:hanging="357"/>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 xml:space="preserve">pomoci pri úhrade výdavkov súvisiacich so zdravotným postihnutím, </w:t>
      </w:r>
    </w:p>
    <w:p w14:paraId="29D884A2" w14:textId="77777777" w:rsidR="002644DE" w:rsidRPr="002644DE" w:rsidRDefault="002644DE" w:rsidP="002644DE">
      <w:pPr>
        <w:numPr>
          <w:ilvl w:val="0"/>
          <w:numId w:val="3"/>
        </w:numPr>
        <w:spacing w:after="0" w:line="240" w:lineRule="auto"/>
        <w:ind w:left="896" w:hanging="357"/>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zamestnaniu, na trh práce (napr. uľahčenie zosúladenia rodinných a pracovných povinností, služby zamestnanosti), k školeniam, odbornému vzdelávaniu a príprave na trh práce,</w:t>
      </w:r>
    </w:p>
    <w:p w14:paraId="72650CE5" w14:textId="77777777" w:rsidR="002644DE" w:rsidRPr="002644DE" w:rsidRDefault="002644DE" w:rsidP="002644DE">
      <w:pPr>
        <w:numPr>
          <w:ilvl w:val="0"/>
          <w:numId w:val="3"/>
        </w:numPr>
        <w:spacing w:after="0" w:line="240" w:lineRule="auto"/>
        <w:ind w:left="896" w:hanging="357"/>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 xml:space="preserve">zdravotnej starostlivosti vrátane cenovo dostupných pomôcok pre občanov so zdravotným postihnutím, </w:t>
      </w:r>
    </w:p>
    <w:p w14:paraId="29ACA96D" w14:textId="77777777" w:rsidR="002644DE" w:rsidRPr="002644DE" w:rsidRDefault="002644DE" w:rsidP="002644DE">
      <w:pPr>
        <w:numPr>
          <w:ilvl w:val="0"/>
          <w:numId w:val="3"/>
        </w:numPr>
        <w:spacing w:after="0" w:line="240" w:lineRule="auto"/>
        <w:ind w:left="896" w:hanging="357"/>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lastRenderedPageBreak/>
        <w:t xml:space="preserve">k formálnemu i neformálnemu vzdelávaniu a celoživotnému vzdelávaniu, </w:t>
      </w:r>
    </w:p>
    <w:p w14:paraId="5FEC745E" w14:textId="77777777" w:rsidR="002644DE" w:rsidRPr="002644DE" w:rsidRDefault="002644DE" w:rsidP="002644DE">
      <w:pPr>
        <w:numPr>
          <w:ilvl w:val="0"/>
          <w:numId w:val="3"/>
        </w:numPr>
        <w:spacing w:after="0" w:line="240" w:lineRule="auto"/>
        <w:ind w:left="896" w:hanging="357"/>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bývaniu a súvisiacim základným komunálnym službám,</w:t>
      </w:r>
    </w:p>
    <w:p w14:paraId="0D3915B7" w14:textId="77777777" w:rsidR="002644DE" w:rsidRPr="002644DE" w:rsidRDefault="002644DE" w:rsidP="002644DE">
      <w:pPr>
        <w:numPr>
          <w:ilvl w:val="0"/>
          <w:numId w:val="3"/>
        </w:numPr>
        <w:spacing w:after="0" w:line="240" w:lineRule="auto"/>
        <w:ind w:left="896" w:hanging="357"/>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doprave,</w:t>
      </w:r>
    </w:p>
    <w:p w14:paraId="6202BF9B" w14:textId="77777777" w:rsidR="002644DE" w:rsidRPr="002644DE" w:rsidRDefault="002644DE" w:rsidP="002644DE">
      <w:pPr>
        <w:numPr>
          <w:ilvl w:val="0"/>
          <w:numId w:val="3"/>
        </w:numPr>
        <w:spacing w:after="0" w:line="240" w:lineRule="auto"/>
        <w:ind w:left="896" w:hanging="357"/>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ďalším službám najmä službám všeobecného záujmu a tovarom,</w:t>
      </w:r>
    </w:p>
    <w:p w14:paraId="1E7D8B02" w14:textId="77777777" w:rsidR="002644DE" w:rsidRPr="002644DE" w:rsidRDefault="002644DE" w:rsidP="002644DE">
      <w:pPr>
        <w:numPr>
          <w:ilvl w:val="0"/>
          <w:numId w:val="3"/>
        </w:numPr>
        <w:spacing w:after="0" w:line="240" w:lineRule="auto"/>
        <w:ind w:left="896" w:hanging="357"/>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spravodlivosti, právnej ochrane, právnym službám,</w:t>
      </w:r>
    </w:p>
    <w:p w14:paraId="514A7C34" w14:textId="77777777" w:rsidR="002644DE" w:rsidRPr="002644DE" w:rsidRDefault="002644DE" w:rsidP="002644DE">
      <w:pPr>
        <w:numPr>
          <w:ilvl w:val="0"/>
          <w:numId w:val="3"/>
        </w:numPr>
        <w:spacing w:after="0" w:line="240" w:lineRule="auto"/>
        <w:ind w:left="896" w:hanging="357"/>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informáciám,</w:t>
      </w:r>
    </w:p>
    <w:p w14:paraId="318BC4BD" w14:textId="77777777" w:rsidR="002644DE" w:rsidRPr="002644DE" w:rsidRDefault="002644DE" w:rsidP="002644DE">
      <w:pPr>
        <w:numPr>
          <w:ilvl w:val="0"/>
          <w:numId w:val="3"/>
        </w:numPr>
        <w:spacing w:after="120" w:line="240" w:lineRule="auto"/>
        <w:ind w:left="896" w:hanging="357"/>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k iným právam (napr. politickým).</w:t>
      </w:r>
    </w:p>
    <w:p w14:paraId="5A074513" w14:textId="77777777" w:rsidR="002644DE" w:rsidRPr="002644DE" w:rsidRDefault="002644DE" w:rsidP="002644DE">
      <w:pPr>
        <w:spacing w:after="120" w:line="240" w:lineRule="auto"/>
        <w:ind w:firstLine="539"/>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Predkladateľ analyzuje vplyv v tejto oblasti s ohľadom na dostupnosť finančnú, geografickú, kvalitu, organizovanie a pod.</w:t>
      </w:r>
    </w:p>
    <w:p w14:paraId="63F1CF81" w14:textId="77777777" w:rsidR="002644DE" w:rsidRPr="002644DE" w:rsidRDefault="002644DE" w:rsidP="002644DE">
      <w:pPr>
        <w:spacing w:after="120" w:line="240" w:lineRule="auto"/>
        <w:ind w:firstLine="539"/>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 xml:space="preserve">Predkladateľ identifikuje skupiny obyvateľstva, ktorým sa predkladaným materiálom môže zlepšiť/zhoršiť prístup k zdrojom, právam, tovarom a službám a presnejšie špecifikuje konkrétnu, vyššie uvedenú oblasť/dimenziu dostupnosti. Ak sú k dispozícii potrebné údaje, predkladateľ vyčísli zastúpenie potenciálne ovplyvnenej skupiny, </w:t>
      </w:r>
      <w:proofErr w:type="spellStart"/>
      <w:r w:rsidRPr="002644DE">
        <w:rPr>
          <w:rFonts w:ascii="Times New Roman" w:eastAsia="Times New Roman" w:hAnsi="Times New Roman" w:cs="Times New Roman"/>
          <w:sz w:val="24"/>
          <w:szCs w:val="24"/>
          <w:lang w:eastAsia="sk-SK"/>
        </w:rPr>
        <w:t>t.j</w:t>
      </w:r>
      <w:proofErr w:type="spellEnd"/>
      <w:r w:rsidRPr="002644DE">
        <w:rPr>
          <w:rFonts w:ascii="Times New Roman" w:eastAsia="Times New Roman" w:hAnsi="Times New Roman" w:cs="Times New Roman"/>
          <w:sz w:val="24"/>
          <w:szCs w:val="24"/>
          <w:lang w:eastAsia="sk-SK"/>
        </w:rPr>
        <w:t>. koľkých sa pravdepodobne návrh obsiahnutý v prekladanom materiáli dotkne.</w:t>
      </w:r>
    </w:p>
    <w:p w14:paraId="4EB26D64" w14:textId="77777777" w:rsidR="002644DE" w:rsidRPr="002644DE" w:rsidRDefault="002644DE" w:rsidP="002644DE">
      <w:pPr>
        <w:spacing w:after="120" w:line="240" w:lineRule="auto"/>
        <w:ind w:firstLine="539"/>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Predkladateľ identifikuje, či návrh má vplyv na niektorú zo zraniteľných skupín obyvateľstva alebo skupín v riziku chudoby a sociálneho vylúčenia, ktorým sa predkladaným materiálom môže zlepšiť/zhoršiť prístup k zdrojom, právam, tovarom a službám a presnejšie špecifikuje vplyv, jeho charakter (pozitívny/negatívny) s uvedením konkrétnej oblasti/dimenzie dostupnosti. Predkladateľ zároveň určí, či je tento vplyv väčší ako vplyv na iné skupiny či subjekty.</w:t>
      </w:r>
    </w:p>
    <w:p w14:paraId="2E1B73E4" w14:textId="77777777" w:rsidR="002644DE" w:rsidRPr="002644DE" w:rsidRDefault="002644DE" w:rsidP="002644DE">
      <w:pPr>
        <w:spacing w:after="60" w:line="240" w:lineRule="auto"/>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Zraniteľnými skupinami a skupinami v riziku chudoby a sociálneho vylúčenia, na ktoré treba zvlášť zamerať pozornosť, sú:</w:t>
      </w:r>
    </w:p>
    <w:p w14:paraId="6E39AE25" w14:textId="77777777" w:rsidR="002644DE" w:rsidRPr="002644DE" w:rsidRDefault="002644DE" w:rsidP="002644DE">
      <w:pPr>
        <w:numPr>
          <w:ilvl w:val="0"/>
          <w:numId w:val="3"/>
        </w:numPr>
        <w:spacing w:after="0" w:line="240" w:lineRule="auto"/>
        <w:ind w:left="896" w:hanging="357"/>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domácnosti s nízkym príjmom (napr. žijúce iba zo sociálnych príjmov, alebo z príjmov pod hranicou rizika chudoby, alebo s príjmom pod životným minimom, alebo patriace medzi 25% domácností s najnižším príjmom),</w:t>
      </w:r>
    </w:p>
    <w:p w14:paraId="35DAA3C0" w14:textId="77777777" w:rsidR="002644DE" w:rsidRPr="002644DE" w:rsidRDefault="002644DE" w:rsidP="002644DE">
      <w:pPr>
        <w:numPr>
          <w:ilvl w:val="0"/>
          <w:numId w:val="3"/>
        </w:numPr>
        <w:spacing w:after="0" w:line="240" w:lineRule="auto"/>
        <w:ind w:left="896" w:hanging="357"/>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nezamestnaní, najmä dlhodobo nezamestnaní, mladí nezamestnaní a nezamestnaní nad 50 rokov,</w:t>
      </w:r>
    </w:p>
    <w:p w14:paraId="1FC8BC37" w14:textId="77777777" w:rsidR="002644DE" w:rsidRPr="002644DE" w:rsidRDefault="002644DE" w:rsidP="002644DE">
      <w:pPr>
        <w:numPr>
          <w:ilvl w:val="0"/>
          <w:numId w:val="3"/>
        </w:numPr>
        <w:spacing w:after="0" w:line="240" w:lineRule="auto"/>
        <w:ind w:left="896" w:hanging="357"/>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deti (0 – 17),</w:t>
      </w:r>
    </w:p>
    <w:p w14:paraId="72E95E0C" w14:textId="77777777" w:rsidR="002644DE" w:rsidRPr="002644DE" w:rsidRDefault="002644DE" w:rsidP="002644DE">
      <w:pPr>
        <w:numPr>
          <w:ilvl w:val="0"/>
          <w:numId w:val="3"/>
        </w:numPr>
        <w:spacing w:after="0" w:line="240" w:lineRule="auto"/>
        <w:ind w:left="896" w:hanging="357"/>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mladí ľudia (18 – 25 rokov),</w:t>
      </w:r>
    </w:p>
    <w:p w14:paraId="7DC9EAEA" w14:textId="77777777" w:rsidR="002644DE" w:rsidRPr="002644DE" w:rsidRDefault="002644DE" w:rsidP="002644DE">
      <w:pPr>
        <w:numPr>
          <w:ilvl w:val="0"/>
          <w:numId w:val="3"/>
        </w:numPr>
        <w:spacing w:after="0" w:line="240" w:lineRule="auto"/>
        <w:ind w:left="896" w:hanging="357"/>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starší ľudia, napr. ľudia vo veku nad 65 rokov alebo dôchodcovia,</w:t>
      </w:r>
    </w:p>
    <w:p w14:paraId="46461D40" w14:textId="77777777" w:rsidR="002644DE" w:rsidRPr="002644DE" w:rsidRDefault="002644DE" w:rsidP="002644DE">
      <w:pPr>
        <w:numPr>
          <w:ilvl w:val="0"/>
          <w:numId w:val="3"/>
        </w:numPr>
        <w:spacing w:after="0" w:line="240" w:lineRule="auto"/>
        <w:ind w:left="896" w:hanging="357"/>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ľudia so zdravotným postihnutím,</w:t>
      </w:r>
    </w:p>
    <w:p w14:paraId="0ADCFF0A" w14:textId="77777777" w:rsidR="002644DE" w:rsidRPr="002644DE" w:rsidRDefault="002644DE" w:rsidP="002644DE">
      <w:pPr>
        <w:numPr>
          <w:ilvl w:val="0"/>
          <w:numId w:val="3"/>
        </w:numPr>
        <w:spacing w:after="0" w:line="240" w:lineRule="auto"/>
        <w:ind w:left="896" w:hanging="357"/>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 xml:space="preserve">marginalizované rómske komunity </w:t>
      </w:r>
    </w:p>
    <w:p w14:paraId="5B30CD7E" w14:textId="77777777" w:rsidR="002644DE" w:rsidRPr="002644DE" w:rsidRDefault="002644DE" w:rsidP="002644DE">
      <w:pPr>
        <w:numPr>
          <w:ilvl w:val="0"/>
          <w:numId w:val="3"/>
        </w:numPr>
        <w:spacing w:after="0" w:line="240" w:lineRule="auto"/>
        <w:ind w:left="896" w:hanging="357"/>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domácnosti s 3 a viac deťmi,</w:t>
      </w:r>
    </w:p>
    <w:p w14:paraId="7A4830B7" w14:textId="77777777" w:rsidR="002644DE" w:rsidRPr="002644DE" w:rsidRDefault="002644DE" w:rsidP="002644DE">
      <w:pPr>
        <w:numPr>
          <w:ilvl w:val="0"/>
          <w:numId w:val="3"/>
        </w:numPr>
        <w:spacing w:after="0" w:line="240" w:lineRule="auto"/>
        <w:ind w:left="896" w:hanging="357"/>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jednorodičovské domácnosti s deťmi (neúplné rodiny, ktoré tvoria najmä osamelé matky s deťmi),</w:t>
      </w:r>
    </w:p>
    <w:p w14:paraId="3E81C36F" w14:textId="77777777" w:rsidR="002644DE" w:rsidRPr="002644DE" w:rsidRDefault="002644DE" w:rsidP="002644DE">
      <w:pPr>
        <w:numPr>
          <w:ilvl w:val="0"/>
          <w:numId w:val="3"/>
        </w:numPr>
        <w:spacing w:after="0" w:line="240" w:lineRule="auto"/>
        <w:ind w:left="896" w:hanging="357"/>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príslušníci tretích krajín, azylanti, žiadatelia o azyl,</w:t>
      </w:r>
    </w:p>
    <w:p w14:paraId="133342FB" w14:textId="77777777" w:rsidR="002644DE" w:rsidRPr="002644DE" w:rsidRDefault="002644DE" w:rsidP="002644DE">
      <w:pPr>
        <w:numPr>
          <w:ilvl w:val="0"/>
          <w:numId w:val="3"/>
        </w:numPr>
        <w:spacing w:after="60" w:line="240" w:lineRule="auto"/>
        <w:ind w:left="896" w:hanging="357"/>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iné zraniteľné skupiny, ako sú napr. bezdomovci, ľudia opúšťajúci detské domovy alebo iné inštitucionálne zariadenia.</w:t>
      </w:r>
    </w:p>
    <w:p w14:paraId="309D5FDE" w14:textId="77777777" w:rsidR="002644DE" w:rsidRPr="002644DE" w:rsidRDefault="002644DE" w:rsidP="002644DE">
      <w:pPr>
        <w:spacing w:after="120" w:line="240" w:lineRule="auto"/>
        <w:ind w:firstLine="540"/>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 xml:space="preserve">Predkladateľ skúma vplyv na špecifické skupiny obyvateľstva z pohľadu chudoby a sociálneho vylúčenia. Problémy skupín, ktoré čelia zvýšenému riziku chudoby alebo sociálnemu vylúčeniu sa prejavujú nezamestnanosťou, limitovaným prístupom k vyššiemu vzdelávaniu, zhoršeným prístupom k zdravotníckym službám, </w:t>
      </w:r>
      <w:proofErr w:type="spellStart"/>
      <w:r w:rsidRPr="002644DE">
        <w:rPr>
          <w:rFonts w:ascii="Times New Roman" w:eastAsia="Times New Roman" w:hAnsi="Times New Roman" w:cs="Times New Roman"/>
          <w:sz w:val="24"/>
          <w:szCs w:val="24"/>
          <w:lang w:eastAsia="sk-SK"/>
        </w:rPr>
        <w:t>bezdomovectvom</w:t>
      </w:r>
      <w:proofErr w:type="spellEnd"/>
      <w:r w:rsidRPr="002644DE">
        <w:rPr>
          <w:rFonts w:ascii="Times New Roman" w:eastAsia="Times New Roman" w:hAnsi="Times New Roman" w:cs="Times New Roman"/>
          <w:sz w:val="24"/>
          <w:szCs w:val="24"/>
          <w:lang w:eastAsia="sk-SK"/>
        </w:rPr>
        <w:t xml:space="preserve"> a ich dôsledkom je ďalšie vylúčenie zo spoločnosti. Zraniteľné skupiny ako napr. deti sú vo vyššom riziku stať sa páchateľom alebo obeťou trestných činov, násilia a zneužívania drog. Vylúčenie nemusí byť produktom iba materiálnej deprivácie, ale môže prameniť aj v sociálnom vylúčení, </w:t>
      </w:r>
      <w:proofErr w:type="spellStart"/>
      <w:r w:rsidRPr="002644DE">
        <w:rPr>
          <w:rFonts w:ascii="Times New Roman" w:eastAsia="Times New Roman" w:hAnsi="Times New Roman" w:cs="Times New Roman"/>
          <w:sz w:val="24"/>
          <w:szCs w:val="24"/>
          <w:lang w:eastAsia="sk-SK"/>
        </w:rPr>
        <w:t>t.j</w:t>
      </w:r>
      <w:proofErr w:type="spellEnd"/>
      <w:r w:rsidRPr="002644DE">
        <w:rPr>
          <w:rFonts w:ascii="Times New Roman" w:eastAsia="Times New Roman" w:hAnsi="Times New Roman" w:cs="Times New Roman"/>
          <w:sz w:val="24"/>
          <w:szCs w:val="24"/>
          <w:lang w:eastAsia="sk-SK"/>
        </w:rPr>
        <w:t>. keď sa jednotlivci nemôžu zúčastňovať na sociálnom, ekonomickom, politickom a kultúrnom živote spoločnosti</w:t>
      </w:r>
    </w:p>
    <w:p w14:paraId="20738278" w14:textId="77777777" w:rsidR="002644DE" w:rsidRPr="002644DE" w:rsidRDefault="002644DE" w:rsidP="002644DE">
      <w:pPr>
        <w:spacing w:after="0" w:line="240" w:lineRule="auto"/>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lastRenderedPageBreak/>
        <w:tab/>
        <w:t xml:space="preserve">Pri analýze je vhodné vziať do úvahy špecifické problémy špecifických skupín, ktoré vytvára súčasná s predkladaným materiálom súvisiaca legislatíva a možné potreby, skúsenosti alebo priority skupín, u ktorých sa predpokladá vplyv vo vzťahu k predkladanému materiálu. Ak sú k dispozícii potrebné údaje, predkladateľ vyčísli zastúpenie potenciálne ovplyvnenej skupiny, </w:t>
      </w:r>
      <w:proofErr w:type="spellStart"/>
      <w:r w:rsidRPr="002644DE">
        <w:rPr>
          <w:rFonts w:ascii="Times New Roman" w:eastAsia="Times New Roman" w:hAnsi="Times New Roman" w:cs="Times New Roman"/>
          <w:sz w:val="24"/>
          <w:szCs w:val="24"/>
          <w:lang w:eastAsia="sk-SK"/>
        </w:rPr>
        <w:t>t.j</w:t>
      </w:r>
      <w:proofErr w:type="spellEnd"/>
      <w:r w:rsidRPr="002644DE">
        <w:rPr>
          <w:rFonts w:ascii="Times New Roman" w:eastAsia="Times New Roman" w:hAnsi="Times New Roman" w:cs="Times New Roman"/>
          <w:sz w:val="24"/>
          <w:szCs w:val="24"/>
          <w:lang w:eastAsia="sk-SK"/>
        </w:rPr>
        <w:t>. koľkých sa pravdepodobne návrh obsiahnutý v prekladanom materiáli dotkne.</w:t>
      </w:r>
    </w:p>
    <w:p w14:paraId="0A60FFA0" w14:textId="77777777" w:rsidR="002644DE" w:rsidRPr="002644DE" w:rsidRDefault="002644DE" w:rsidP="002644DE">
      <w:pPr>
        <w:spacing w:after="0" w:line="240" w:lineRule="auto"/>
        <w:jc w:val="both"/>
        <w:rPr>
          <w:rFonts w:ascii="Times New Roman" w:eastAsia="Times New Roman" w:hAnsi="Times New Roman" w:cs="Times New Roman"/>
          <w:sz w:val="24"/>
          <w:szCs w:val="24"/>
          <w:lang w:eastAsia="sk-SK"/>
        </w:rPr>
      </w:pPr>
    </w:p>
    <w:p w14:paraId="463B6249" w14:textId="77777777" w:rsidR="002644DE" w:rsidRPr="002644DE" w:rsidRDefault="002644DE" w:rsidP="002644DE">
      <w:pPr>
        <w:spacing w:after="0" w:line="240" w:lineRule="auto"/>
        <w:jc w:val="both"/>
        <w:rPr>
          <w:rFonts w:ascii="Times New Roman" w:eastAsia="Times New Roman" w:hAnsi="Times New Roman" w:cs="Times New Roman"/>
          <w:sz w:val="24"/>
          <w:szCs w:val="24"/>
          <w:lang w:eastAsia="sk-SK"/>
        </w:rPr>
      </w:pPr>
    </w:p>
    <w:p w14:paraId="6F365718" w14:textId="77777777" w:rsidR="002644DE" w:rsidRPr="002644DE" w:rsidRDefault="002644DE" w:rsidP="002644DE">
      <w:pPr>
        <w:spacing w:after="0" w:line="240" w:lineRule="auto"/>
        <w:jc w:val="both"/>
        <w:rPr>
          <w:rFonts w:ascii="Times New Roman" w:eastAsia="Times New Roman" w:hAnsi="Times New Roman" w:cs="Times New Roman"/>
          <w:sz w:val="24"/>
          <w:szCs w:val="24"/>
          <w:lang w:eastAsia="sk-SK"/>
        </w:rPr>
      </w:pPr>
    </w:p>
    <w:p w14:paraId="12B825FD" w14:textId="77777777" w:rsidR="002644DE" w:rsidRPr="002644DE" w:rsidRDefault="002644DE" w:rsidP="002644DE">
      <w:pPr>
        <w:numPr>
          <w:ilvl w:val="1"/>
          <w:numId w:val="5"/>
        </w:numPr>
        <w:spacing w:after="0" w:line="240" w:lineRule="auto"/>
        <w:rPr>
          <w:rFonts w:ascii="Times New Roman" w:eastAsia="Times New Roman" w:hAnsi="Times New Roman" w:cs="Times New Roman"/>
          <w:b/>
          <w:sz w:val="24"/>
          <w:szCs w:val="24"/>
          <w:lang w:eastAsia="sk-SK"/>
        </w:rPr>
      </w:pPr>
      <w:r w:rsidRPr="002644DE">
        <w:rPr>
          <w:rFonts w:ascii="Times New Roman" w:eastAsia="Times New Roman" w:hAnsi="Times New Roman" w:cs="Times New Roman"/>
          <w:b/>
          <w:sz w:val="24"/>
          <w:szCs w:val="24"/>
          <w:lang w:eastAsia="sk-SK"/>
        </w:rPr>
        <w:t>Zhodnotenie vplyvov na rovnosť príležitostí a rovnosť  žien a mužov</w:t>
      </w:r>
    </w:p>
    <w:p w14:paraId="3D960E89" w14:textId="77777777" w:rsidR="002644DE" w:rsidRPr="002644DE" w:rsidRDefault="002644DE" w:rsidP="002644DE">
      <w:pPr>
        <w:spacing w:before="240" w:after="60" w:line="240" w:lineRule="auto"/>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ab/>
        <w:t xml:space="preserve">Posúdenie možného vplyvu na rovnosť príležitostí a rovnosť žien a mužov znamená posúdiť či predkladaný návrh rešpektuje povinnosť rovnakého zaobchádzania na základe pohlavia, rasy, etnického pôvodu, náboženského vyznania, viery, zdravotného postihnutia, veku, sexuálnej orientácie či iného statusu. Predkladateľ preto musí pri posudzovaní dodržiavania povinnosti rovnakého zaobchádzania tieto faktory vziať do úvahy pri posudzovaní výsledného vplyvu návrhu. Tento vplyv môže byť: </w:t>
      </w:r>
    </w:p>
    <w:p w14:paraId="40B87D61" w14:textId="77777777" w:rsidR="002644DE" w:rsidRPr="002644DE" w:rsidRDefault="002644DE" w:rsidP="002644DE">
      <w:pPr>
        <w:numPr>
          <w:ilvl w:val="0"/>
          <w:numId w:val="3"/>
        </w:numPr>
        <w:spacing w:after="0" w:line="240" w:lineRule="auto"/>
        <w:ind w:left="896" w:hanging="357"/>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pozitívny, pomáha nerovnosť znížiť (resp. podporuje rovnosť),</w:t>
      </w:r>
    </w:p>
    <w:p w14:paraId="00AEC364" w14:textId="77777777" w:rsidR="002644DE" w:rsidRPr="002644DE" w:rsidRDefault="002644DE" w:rsidP="002644DE">
      <w:pPr>
        <w:numPr>
          <w:ilvl w:val="0"/>
          <w:numId w:val="3"/>
        </w:numPr>
        <w:spacing w:after="0" w:line="240" w:lineRule="auto"/>
        <w:ind w:left="896" w:hanging="357"/>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žiadny, zachováva nezmenený stav (nemá vplyv),</w:t>
      </w:r>
    </w:p>
    <w:p w14:paraId="4B8A7BF0" w14:textId="77777777" w:rsidR="002644DE" w:rsidRPr="002644DE" w:rsidRDefault="002644DE" w:rsidP="002644DE">
      <w:pPr>
        <w:numPr>
          <w:ilvl w:val="0"/>
          <w:numId w:val="3"/>
        </w:numPr>
        <w:spacing w:after="120" w:line="240" w:lineRule="auto"/>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negatívny, prehlbuje nerovnosť (resp. bude viesť k zväčšovaniu nerovností).</w:t>
      </w:r>
    </w:p>
    <w:p w14:paraId="1AC19144" w14:textId="77777777" w:rsidR="002644DE" w:rsidRPr="002644DE" w:rsidRDefault="002644DE" w:rsidP="002644DE">
      <w:pPr>
        <w:spacing w:after="0" w:line="240" w:lineRule="auto"/>
        <w:ind w:firstLine="540"/>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 xml:space="preserve">V rámci identifikovania </w:t>
      </w:r>
      <w:r w:rsidRPr="002644DE">
        <w:rPr>
          <w:rFonts w:ascii="Times New Roman" w:eastAsia="Times New Roman" w:hAnsi="Times New Roman" w:cs="Times New Roman"/>
          <w:b/>
          <w:sz w:val="24"/>
          <w:szCs w:val="24"/>
          <w:lang w:eastAsia="sk-SK"/>
        </w:rPr>
        <w:t>vplyvu na rovnosť príležitostí</w:t>
      </w:r>
      <w:r w:rsidRPr="002644DE">
        <w:rPr>
          <w:rFonts w:ascii="Times New Roman" w:eastAsia="Times New Roman" w:hAnsi="Times New Roman" w:cs="Times New Roman"/>
          <w:sz w:val="24"/>
          <w:szCs w:val="24"/>
          <w:lang w:eastAsia="sk-SK"/>
        </w:rPr>
        <w:t xml:space="preserve"> sa zvažuje, či návrh umožňuje priamo nerovnaké zaobchádzanie so skupinami alebo jednotlivcami na základe pohlavia, rasy, etnicity, náboženstva alebo viery, zdravotného postihnutia veku a sexuálnej orientácie či iného statusu alebo môže viesť k nepriamej diskriminácii. Ak áno, predkladateľ uvedie, skupiny, ktoré môžu byť takto ovplyvnené a stručne popíše v čom môže diskriminácia spočívať.</w:t>
      </w:r>
    </w:p>
    <w:p w14:paraId="0EEE8BF0" w14:textId="77777777" w:rsidR="002644DE" w:rsidRPr="002644DE" w:rsidRDefault="002644DE" w:rsidP="002644DE">
      <w:pPr>
        <w:spacing w:after="0" w:line="240" w:lineRule="auto"/>
        <w:ind w:firstLine="540"/>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Analýza vplyvu na rovnosť príležitostí je potrebná, aby sa predkladateľ vyhol aj možným nezamýšľaným negatívnym dosahom (znevýhodneniam) na ktorúkoľvek zo skupín chránenú v rámci legislatívy vzťahujúcej sa k rovnosti príležitostí a neodôvodnenej diskriminácii. Analýza má potvrdiť, že je zabezpečená formálna rovnosť (</w:t>
      </w:r>
      <w:r w:rsidRPr="002644DE">
        <w:rPr>
          <w:rFonts w:ascii="Times New Roman" w:eastAsia="Times New Roman" w:hAnsi="Times New Roman" w:cs="Times New Roman"/>
          <w:i/>
          <w:sz w:val="24"/>
          <w:szCs w:val="24"/>
          <w:lang w:eastAsia="sk-SK"/>
        </w:rPr>
        <w:t>de jure</w:t>
      </w:r>
      <w:r w:rsidRPr="002644DE">
        <w:rPr>
          <w:rFonts w:ascii="Times New Roman" w:eastAsia="Times New Roman" w:hAnsi="Times New Roman" w:cs="Times New Roman"/>
          <w:sz w:val="24"/>
          <w:szCs w:val="24"/>
          <w:lang w:eastAsia="sk-SK"/>
        </w:rPr>
        <w:t>) ako aj materiálna rovnosť (</w:t>
      </w:r>
      <w:r w:rsidRPr="002644DE">
        <w:rPr>
          <w:rFonts w:ascii="Times New Roman" w:eastAsia="Times New Roman" w:hAnsi="Times New Roman" w:cs="Times New Roman"/>
          <w:i/>
          <w:sz w:val="24"/>
          <w:szCs w:val="24"/>
          <w:lang w:eastAsia="sk-SK"/>
        </w:rPr>
        <w:t xml:space="preserve">de </w:t>
      </w:r>
      <w:proofErr w:type="spellStart"/>
      <w:r w:rsidRPr="002644DE">
        <w:rPr>
          <w:rFonts w:ascii="Times New Roman" w:eastAsia="Times New Roman" w:hAnsi="Times New Roman" w:cs="Times New Roman"/>
          <w:i/>
          <w:sz w:val="24"/>
          <w:szCs w:val="24"/>
          <w:lang w:eastAsia="sk-SK"/>
        </w:rPr>
        <w:t>facto</w:t>
      </w:r>
      <w:proofErr w:type="spellEnd"/>
      <w:r w:rsidRPr="002644DE">
        <w:rPr>
          <w:rFonts w:ascii="Times New Roman" w:eastAsia="Times New Roman" w:hAnsi="Times New Roman" w:cs="Times New Roman"/>
          <w:sz w:val="24"/>
          <w:szCs w:val="24"/>
          <w:lang w:eastAsia="sk-SK"/>
        </w:rPr>
        <w:t>), čo vyžaduje zaobchádzanie s ohľadom na špecifické situácie, potreby a problémy špecifických skupín, a vedie k vyrovnávaniu štartovacích pozícií. Pokiaľ sú identifikované negatívne vplyvy, je potrebné navrhnúť opatrenia, ktoré by zmiernili negatívny vplyv alebo prijať alternatívu, ktorá nemá negatívny vplyv. Pozitívna diskriminácia, resp. pozitívne opatrenia vo vzťahu k vyššie spomenutým skupinám, je chápaná ako opatrenia potrebné pre jedincov vyžadujúcich zvýšenú ochranu alebo podporu, ktoré nespôsobujú žiadnu ujmu v právnom postavení jednotlivcov, a ktoré by mali viesť k zníženiu neodôvodnenej diskriminácie a naplneniu rovnosti.</w:t>
      </w:r>
    </w:p>
    <w:p w14:paraId="707B2C6F" w14:textId="77777777" w:rsidR="002644DE" w:rsidRPr="002644DE" w:rsidRDefault="002644DE" w:rsidP="002644DE">
      <w:pPr>
        <w:spacing w:after="0" w:line="240" w:lineRule="auto"/>
        <w:jc w:val="both"/>
        <w:rPr>
          <w:rFonts w:ascii="Times New Roman" w:eastAsia="Times New Roman" w:hAnsi="Times New Roman" w:cs="Times New Roman"/>
          <w:sz w:val="24"/>
          <w:szCs w:val="24"/>
          <w:lang w:eastAsia="sk-SK"/>
        </w:rPr>
      </w:pPr>
    </w:p>
    <w:p w14:paraId="40648BA5" w14:textId="77777777" w:rsidR="002644DE" w:rsidRPr="002644DE" w:rsidRDefault="002644DE" w:rsidP="002644DE">
      <w:pPr>
        <w:spacing w:after="60" w:line="240" w:lineRule="auto"/>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Medzi oblasti hodnotenia vplyvu na rovnosť príležitostí:</w:t>
      </w:r>
    </w:p>
    <w:p w14:paraId="6C4E1361" w14:textId="77777777" w:rsidR="002644DE" w:rsidRPr="002644DE" w:rsidRDefault="002644DE" w:rsidP="002644DE">
      <w:pPr>
        <w:numPr>
          <w:ilvl w:val="0"/>
          <w:numId w:val="3"/>
        </w:numPr>
        <w:spacing w:after="0" w:line="240" w:lineRule="auto"/>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zamestnanosť,</w:t>
      </w:r>
    </w:p>
    <w:p w14:paraId="0A4A534C" w14:textId="77777777" w:rsidR="002644DE" w:rsidRPr="002644DE" w:rsidRDefault="002644DE" w:rsidP="002644DE">
      <w:pPr>
        <w:numPr>
          <w:ilvl w:val="0"/>
          <w:numId w:val="3"/>
        </w:numPr>
        <w:spacing w:after="0" w:line="240" w:lineRule="auto"/>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 xml:space="preserve">prístup k zamestnaniu, </w:t>
      </w:r>
      <w:proofErr w:type="spellStart"/>
      <w:r w:rsidRPr="002644DE">
        <w:rPr>
          <w:rFonts w:ascii="Times New Roman" w:eastAsia="Times New Roman" w:hAnsi="Times New Roman" w:cs="Times New Roman"/>
          <w:sz w:val="24"/>
          <w:szCs w:val="24"/>
          <w:lang w:eastAsia="sk-SK"/>
        </w:rPr>
        <w:t>samozamestnaniu</w:t>
      </w:r>
      <w:proofErr w:type="spellEnd"/>
      <w:r w:rsidRPr="002644DE">
        <w:rPr>
          <w:rFonts w:ascii="Times New Roman" w:eastAsia="Times New Roman" w:hAnsi="Times New Roman" w:cs="Times New Roman"/>
          <w:sz w:val="24"/>
          <w:szCs w:val="24"/>
          <w:lang w:eastAsia="sk-SK"/>
        </w:rPr>
        <w:t xml:space="preserve"> a vykonávaniu povolania,</w:t>
      </w:r>
    </w:p>
    <w:p w14:paraId="606A432E" w14:textId="77777777" w:rsidR="002644DE" w:rsidRPr="002644DE" w:rsidRDefault="002644DE" w:rsidP="002644DE">
      <w:pPr>
        <w:numPr>
          <w:ilvl w:val="0"/>
          <w:numId w:val="3"/>
        </w:numPr>
        <w:spacing w:after="0" w:line="240" w:lineRule="auto"/>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prístup k odbornému vzdelávaniu, školeniam,</w:t>
      </w:r>
    </w:p>
    <w:p w14:paraId="67A01ADE" w14:textId="77777777" w:rsidR="002644DE" w:rsidRPr="002644DE" w:rsidRDefault="002644DE" w:rsidP="002644DE">
      <w:pPr>
        <w:numPr>
          <w:ilvl w:val="0"/>
          <w:numId w:val="3"/>
        </w:numPr>
        <w:spacing w:after="0" w:line="240" w:lineRule="auto"/>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pracovné podmienky, prepúšťanie a odmeňovanie,</w:t>
      </w:r>
    </w:p>
    <w:p w14:paraId="0433AAB7" w14:textId="77777777" w:rsidR="002644DE" w:rsidRPr="002644DE" w:rsidRDefault="002644DE" w:rsidP="002644DE">
      <w:pPr>
        <w:numPr>
          <w:ilvl w:val="0"/>
          <w:numId w:val="3"/>
        </w:numPr>
        <w:spacing w:after="0" w:line="240" w:lineRule="auto"/>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členstvo v odborových organizáciách zamestnancov a organizáciách zamestnávateľov,</w:t>
      </w:r>
    </w:p>
    <w:p w14:paraId="4D28EFD1" w14:textId="77777777" w:rsidR="002644DE" w:rsidRPr="002644DE" w:rsidRDefault="002644DE" w:rsidP="002644DE">
      <w:pPr>
        <w:numPr>
          <w:ilvl w:val="0"/>
          <w:numId w:val="3"/>
        </w:numPr>
        <w:spacing w:after="0" w:line="240" w:lineRule="auto"/>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sociálna ochrana,</w:t>
      </w:r>
    </w:p>
    <w:p w14:paraId="36850DC0" w14:textId="77777777" w:rsidR="002644DE" w:rsidRPr="002644DE" w:rsidRDefault="002644DE" w:rsidP="002644DE">
      <w:pPr>
        <w:numPr>
          <w:ilvl w:val="0"/>
          <w:numId w:val="3"/>
        </w:numPr>
        <w:spacing w:after="0" w:line="240" w:lineRule="auto"/>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vzdelávanie,</w:t>
      </w:r>
    </w:p>
    <w:p w14:paraId="296D5D03" w14:textId="77777777" w:rsidR="002644DE" w:rsidRPr="002644DE" w:rsidRDefault="002644DE" w:rsidP="002644DE">
      <w:pPr>
        <w:numPr>
          <w:ilvl w:val="0"/>
          <w:numId w:val="3"/>
        </w:numPr>
        <w:spacing w:after="120" w:line="240" w:lineRule="auto"/>
        <w:ind w:left="896" w:hanging="357"/>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prístup k tovarom a službám.</w:t>
      </w:r>
    </w:p>
    <w:p w14:paraId="639602E5" w14:textId="77777777" w:rsidR="002644DE" w:rsidRPr="002644DE" w:rsidRDefault="002644DE" w:rsidP="002644DE">
      <w:pPr>
        <w:spacing w:after="0" w:line="240" w:lineRule="auto"/>
        <w:ind w:firstLine="540"/>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lastRenderedPageBreak/>
        <w:t xml:space="preserve">Pri skúmaní </w:t>
      </w:r>
      <w:r w:rsidRPr="002644DE">
        <w:rPr>
          <w:rFonts w:ascii="Times New Roman" w:eastAsia="Times New Roman" w:hAnsi="Times New Roman" w:cs="Times New Roman"/>
          <w:b/>
          <w:sz w:val="24"/>
          <w:szCs w:val="24"/>
          <w:lang w:eastAsia="sk-SK"/>
        </w:rPr>
        <w:t>vplyvov na rovnosť  žien a mužov</w:t>
      </w:r>
      <w:r w:rsidRPr="002644DE">
        <w:rPr>
          <w:rFonts w:ascii="Times New Roman" w:eastAsia="Times New Roman" w:hAnsi="Times New Roman" w:cs="Times New Roman"/>
          <w:sz w:val="24"/>
          <w:szCs w:val="24"/>
          <w:lang w:eastAsia="sk-SK"/>
        </w:rPr>
        <w:t xml:space="preserve"> sa identifikuje, či návrh podporuje vzájomnú rovnosť žien a mužov a rovnosť príležitostí alebo môže viesť k zväčšovaniu nerovností.</w:t>
      </w:r>
    </w:p>
    <w:p w14:paraId="0CF9FDFC" w14:textId="77777777" w:rsidR="002644DE" w:rsidRPr="002644DE" w:rsidRDefault="002644DE" w:rsidP="002644DE">
      <w:pPr>
        <w:spacing w:after="0" w:line="240" w:lineRule="auto"/>
        <w:ind w:firstLine="540"/>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Analýza rozdielneho vplyvu na ženy a mužov by mala zhodnotiť potenciálne odlišný dosah návrhov na ženy a mužov. Politické opatrenia, ktoré sa javia ako neutrálne, môžu pôsobiť odlišne na mužov a ženy v dôsledku odlišností v živote žien a mužov a v konečnom dôsledku môžu posilňovať existujúce nerovnosti. Pri identifikovaní rozdielnych vplyvov na ženy a mužov treba vziať do úvahy existujúce rozdiely medzi ženami a mužmi , ktoré sú relevantné vo vzťahu k danej politike, najmä pokiaľ ide o </w:t>
      </w:r>
    </w:p>
    <w:p w14:paraId="6D916A83" w14:textId="77777777" w:rsidR="002644DE" w:rsidRPr="002644DE" w:rsidRDefault="002644DE" w:rsidP="002644DE">
      <w:pPr>
        <w:numPr>
          <w:ilvl w:val="0"/>
          <w:numId w:val="6"/>
        </w:numPr>
        <w:spacing w:after="0" w:line="240" w:lineRule="auto"/>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 xml:space="preserve">participáciu (zloženie cieľovej skupiny podľa pohlavia, zastúpenie mužov a žien v rozhodovacích procesoch a pod.), </w:t>
      </w:r>
    </w:p>
    <w:p w14:paraId="7EB005BE" w14:textId="77777777" w:rsidR="002644DE" w:rsidRPr="002644DE" w:rsidRDefault="002644DE" w:rsidP="002644DE">
      <w:pPr>
        <w:numPr>
          <w:ilvl w:val="0"/>
          <w:numId w:val="6"/>
        </w:numPr>
        <w:spacing w:after="0" w:line="240" w:lineRule="auto"/>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 xml:space="preserve">distribúciu zdrojov (ako napr. času, priestoru, informácií, peňazí resp. finančných prostriedkov, politickej a ekonomickej moci, vzdelávania a odbornej prípravy, práce a profesionálnej kariéry, nových technológií, služieb, bývania, prostriedkov dopravy, voľného času </w:t>
      </w:r>
      <w:proofErr w:type="spellStart"/>
      <w:r w:rsidRPr="002644DE">
        <w:rPr>
          <w:rFonts w:ascii="Times New Roman" w:eastAsia="Times New Roman" w:hAnsi="Times New Roman" w:cs="Times New Roman"/>
          <w:sz w:val="24"/>
          <w:szCs w:val="24"/>
          <w:lang w:eastAsia="sk-SK"/>
        </w:rPr>
        <w:t>t.j</w:t>
      </w:r>
      <w:proofErr w:type="spellEnd"/>
      <w:r w:rsidRPr="002644DE">
        <w:rPr>
          <w:rFonts w:ascii="Times New Roman" w:eastAsia="Times New Roman" w:hAnsi="Times New Roman" w:cs="Times New Roman"/>
          <w:sz w:val="24"/>
          <w:szCs w:val="24"/>
          <w:lang w:eastAsia="sk-SK"/>
        </w:rPr>
        <w:t>. vo všeobecnosti výhod resp. úžitkov a povinností v súkromnom a verejnom živote),</w:t>
      </w:r>
    </w:p>
    <w:p w14:paraId="41D9486D" w14:textId="77777777" w:rsidR="002644DE" w:rsidRPr="002644DE" w:rsidRDefault="002644DE" w:rsidP="002644DE">
      <w:pPr>
        <w:numPr>
          <w:ilvl w:val="0"/>
          <w:numId w:val="6"/>
        </w:numPr>
        <w:spacing w:after="0" w:line="240" w:lineRule="auto"/>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normy, hodnoty, postoje a správanie sa, ktoré ovplyvňujú tradičné roly žien a mužov,</w:t>
      </w:r>
    </w:p>
    <w:p w14:paraId="47BC67EC" w14:textId="77777777" w:rsidR="002644DE" w:rsidRPr="002644DE" w:rsidRDefault="002644DE" w:rsidP="002644DE">
      <w:pPr>
        <w:numPr>
          <w:ilvl w:val="0"/>
          <w:numId w:val="6"/>
        </w:numPr>
        <w:spacing w:after="0" w:line="240" w:lineRule="auto"/>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práva, ktoré sa vzťahujú k priamej alebo nepriamej diskriminácii na základe pohlavia, ľudské práva.</w:t>
      </w:r>
    </w:p>
    <w:p w14:paraId="21EB98E9" w14:textId="77777777" w:rsidR="002644DE" w:rsidRPr="002644DE" w:rsidRDefault="002644DE" w:rsidP="002644DE">
      <w:pPr>
        <w:spacing w:after="0" w:line="240" w:lineRule="auto"/>
        <w:jc w:val="both"/>
        <w:rPr>
          <w:rFonts w:ascii="Times New Roman" w:eastAsia="Times New Roman" w:hAnsi="Times New Roman" w:cs="Times New Roman"/>
          <w:sz w:val="24"/>
          <w:szCs w:val="24"/>
          <w:lang w:eastAsia="sk-SK"/>
        </w:rPr>
      </w:pPr>
    </w:p>
    <w:p w14:paraId="6655E3C1" w14:textId="77777777" w:rsidR="002644DE" w:rsidRPr="002644DE" w:rsidRDefault="002644DE" w:rsidP="002644DE">
      <w:pPr>
        <w:spacing w:after="0" w:line="240" w:lineRule="auto"/>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Analýza rozdielov  vo vplyve na ženy a mužov znamená porovnanie a zhodnotenie údajov v uvedených oblastiach rozdelených podľa pohlavia, súčasnú situáciu a trendy s očakávaným vývojom, ktorý vyplýva zo zavedenia novej politiky.</w:t>
      </w:r>
    </w:p>
    <w:p w14:paraId="080F5D66" w14:textId="77777777" w:rsidR="002644DE" w:rsidRPr="002644DE" w:rsidRDefault="002644DE" w:rsidP="002644DE">
      <w:pPr>
        <w:spacing w:after="60" w:line="240" w:lineRule="auto"/>
        <w:ind w:firstLine="539"/>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 xml:space="preserve">Posudzovanie rozdielneho vplyvu na ženy a mužov (tzv. </w:t>
      </w:r>
      <w:proofErr w:type="spellStart"/>
      <w:r w:rsidRPr="002644DE">
        <w:rPr>
          <w:rFonts w:ascii="Times New Roman" w:eastAsia="Times New Roman" w:hAnsi="Times New Roman" w:cs="Times New Roman"/>
          <w:i/>
          <w:sz w:val="24"/>
          <w:szCs w:val="24"/>
          <w:lang w:eastAsia="sk-SK"/>
        </w:rPr>
        <w:t>gender</w:t>
      </w:r>
      <w:proofErr w:type="spellEnd"/>
      <w:r w:rsidRPr="002644DE">
        <w:rPr>
          <w:rFonts w:ascii="Times New Roman" w:eastAsia="Times New Roman" w:hAnsi="Times New Roman" w:cs="Times New Roman"/>
          <w:i/>
          <w:sz w:val="24"/>
          <w:szCs w:val="24"/>
          <w:lang w:eastAsia="sk-SK"/>
        </w:rPr>
        <w:t xml:space="preserve"> </w:t>
      </w:r>
      <w:proofErr w:type="spellStart"/>
      <w:r w:rsidRPr="002644DE">
        <w:rPr>
          <w:rFonts w:ascii="Times New Roman" w:eastAsia="Times New Roman" w:hAnsi="Times New Roman" w:cs="Times New Roman"/>
          <w:i/>
          <w:sz w:val="24"/>
          <w:szCs w:val="24"/>
          <w:lang w:eastAsia="sk-SK"/>
        </w:rPr>
        <w:t>mainstreaming</w:t>
      </w:r>
      <w:proofErr w:type="spellEnd"/>
      <w:r w:rsidRPr="002644DE">
        <w:rPr>
          <w:rFonts w:ascii="Times New Roman" w:eastAsia="Times New Roman" w:hAnsi="Times New Roman" w:cs="Times New Roman"/>
          <w:sz w:val="24"/>
          <w:szCs w:val="24"/>
          <w:lang w:eastAsia="sk-SK"/>
        </w:rPr>
        <w:t>) je záväzkom na úrovni EÚ a znamená, že perspektíva rovnosti žien a mužov a rovnosti príležitostí by mala byť integrovaná do všetkých politík na každej úrovni ich vývoja – tvorba, implementácia, monitoring a </w:t>
      </w:r>
      <w:proofErr w:type="spellStart"/>
      <w:r w:rsidRPr="002644DE">
        <w:rPr>
          <w:rFonts w:ascii="Times New Roman" w:eastAsia="Times New Roman" w:hAnsi="Times New Roman" w:cs="Times New Roman"/>
          <w:sz w:val="24"/>
          <w:szCs w:val="24"/>
          <w:lang w:eastAsia="sk-SK"/>
        </w:rPr>
        <w:t>evaluácia</w:t>
      </w:r>
      <w:proofErr w:type="spellEnd"/>
      <w:r w:rsidRPr="002644DE">
        <w:rPr>
          <w:rFonts w:ascii="Times New Roman" w:eastAsia="Times New Roman" w:hAnsi="Times New Roman" w:cs="Times New Roman"/>
          <w:sz w:val="24"/>
          <w:szCs w:val="24"/>
          <w:lang w:eastAsia="sk-SK"/>
        </w:rPr>
        <w:t>. Rovnosť  žien a mužov by mala byť podporená v každej politickej oblasti, najmä v oblastiach:</w:t>
      </w:r>
    </w:p>
    <w:p w14:paraId="507ED650" w14:textId="77777777" w:rsidR="002644DE" w:rsidRPr="002644DE" w:rsidRDefault="002644DE" w:rsidP="002644DE">
      <w:pPr>
        <w:numPr>
          <w:ilvl w:val="0"/>
          <w:numId w:val="12"/>
        </w:numPr>
        <w:spacing w:after="0" w:line="240" w:lineRule="auto"/>
        <w:contextualSpacing/>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podpora slobodného výberu povolania a ekonomickej činnosti,</w:t>
      </w:r>
    </w:p>
    <w:p w14:paraId="2CF0A71C" w14:textId="77777777" w:rsidR="002644DE" w:rsidRPr="002644DE" w:rsidRDefault="002644DE" w:rsidP="002644DE">
      <w:pPr>
        <w:numPr>
          <w:ilvl w:val="0"/>
          <w:numId w:val="12"/>
        </w:numPr>
        <w:spacing w:after="0" w:line="240" w:lineRule="auto"/>
        <w:contextualSpacing/>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 xml:space="preserve">podpora vyrovnávania ekonomickej nezávislosti, </w:t>
      </w:r>
    </w:p>
    <w:p w14:paraId="2747B42A" w14:textId="77777777" w:rsidR="002644DE" w:rsidRPr="002644DE" w:rsidRDefault="002644DE" w:rsidP="002644DE">
      <w:pPr>
        <w:numPr>
          <w:ilvl w:val="0"/>
          <w:numId w:val="12"/>
        </w:numPr>
        <w:spacing w:after="0" w:line="240" w:lineRule="auto"/>
        <w:contextualSpacing/>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 xml:space="preserve">zosúladenie pracovného, súkromného a rodinného života, </w:t>
      </w:r>
    </w:p>
    <w:p w14:paraId="04D784AE" w14:textId="77777777" w:rsidR="002644DE" w:rsidRPr="002644DE" w:rsidRDefault="002644DE" w:rsidP="002644DE">
      <w:pPr>
        <w:numPr>
          <w:ilvl w:val="0"/>
          <w:numId w:val="12"/>
        </w:numPr>
        <w:spacing w:after="0" w:line="240" w:lineRule="auto"/>
        <w:contextualSpacing/>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 xml:space="preserve">podpora rovnosti príležitostí pri participácii na rozhodovaní, </w:t>
      </w:r>
    </w:p>
    <w:p w14:paraId="5B09BD62" w14:textId="77777777" w:rsidR="002644DE" w:rsidRPr="002644DE" w:rsidRDefault="002644DE" w:rsidP="002644DE">
      <w:pPr>
        <w:numPr>
          <w:ilvl w:val="0"/>
          <w:numId w:val="12"/>
        </w:numPr>
        <w:spacing w:after="0" w:line="240" w:lineRule="auto"/>
        <w:contextualSpacing/>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 xml:space="preserve">boj proti domácemu násiliu,  násiliu na ženách  a obchodovaniu s ľuďmi, </w:t>
      </w:r>
    </w:p>
    <w:p w14:paraId="1FB33EF5" w14:textId="77777777" w:rsidR="002644DE" w:rsidRPr="002644DE" w:rsidRDefault="002644DE" w:rsidP="002644DE">
      <w:pPr>
        <w:numPr>
          <w:ilvl w:val="0"/>
          <w:numId w:val="12"/>
        </w:numPr>
        <w:spacing w:after="0" w:line="240" w:lineRule="auto"/>
        <w:contextualSpacing/>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podpora vnímania osobnej starostlivosti o dieťa za rovnocennú s ekonomickou činnosťou a podpora neviditeľnej práce v domácnosti ako takej,</w:t>
      </w:r>
    </w:p>
    <w:p w14:paraId="3A82F520" w14:textId="77777777" w:rsidR="002644DE" w:rsidRPr="002644DE" w:rsidRDefault="002644DE" w:rsidP="002644DE">
      <w:pPr>
        <w:numPr>
          <w:ilvl w:val="0"/>
          <w:numId w:val="12"/>
        </w:numPr>
        <w:spacing w:after="60" w:line="240" w:lineRule="auto"/>
        <w:ind w:left="714" w:hanging="357"/>
        <w:contextualSpacing/>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rešpektovanie osobných preferencií pri výbere povolania a zosúlaďovania pracovného a rodinného života.</w:t>
      </w:r>
    </w:p>
    <w:p w14:paraId="4D02A856" w14:textId="77777777" w:rsidR="002644DE" w:rsidRPr="002644DE" w:rsidRDefault="002644DE" w:rsidP="002644DE">
      <w:pPr>
        <w:spacing w:after="0" w:line="240" w:lineRule="auto"/>
        <w:ind w:firstLine="540"/>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 xml:space="preserve">Posúdenie možného vplyvu predkladaného materiálu z pohľadu </w:t>
      </w:r>
      <w:proofErr w:type="spellStart"/>
      <w:r w:rsidRPr="002644DE">
        <w:rPr>
          <w:rFonts w:ascii="Times New Roman" w:eastAsia="Times New Roman" w:hAnsi="Times New Roman" w:cs="Times New Roman"/>
          <w:i/>
          <w:sz w:val="24"/>
          <w:szCs w:val="24"/>
          <w:lang w:eastAsia="sk-SK"/>
        </w:rPr>
        <w:t>gender</w:t>
      </w:r>
      <w:proofErr w:type="spellEnd"/>
      <w:r w:rsidRPr="002644DE">
        <w:rPr>
          <w:rFonts w:ascii="Times New Roman" w:eastAsia="Times New Roman" w:hAnsi="Times New Roman" w:cs="Times New Roman"/>
          <w:i/>
          <w:sz w:val="24"/>
          <w:szCs w:val="24"/>
          <w:lang w:eastAsia="sk-SK"/>
        </w:rPr>
        <w:t xml:space="preserve"> </w:t>
      </w:r>
      <w:proofErr w:type="spellStart"/>
      <w:r w:rsidRPr="002644DE">
        <w:rPr>
          <w:rFonts w:ascii="Times New Roman" w:eastAsia="Times New Roman" w:hAnsi="Times New Roman" w:cs="Times New Roman"/>
          <w:i/>
          <w:sz w:val="24"/>
          <w:szCs w:val="24"/>
          <w:lang w:eastAsia="sk-SK"/>
        </w:rPr>
        <w:t>mainstreamingu</w:t>
      </w:r>
      <w:proofErr w:type="spellEnd"/>
      <w:r w:rsidRPr="002644DE">
        <w:rPr>
          <w:rFonts w:ascii="Times New Roman" w:eastAsia="Times New Roman" w:hAnsi="Times New Roman" w:cs="Times New Roman"/>
          <w:sz w:val="24"/>
          <w:szCs w:val="24"/>
          <w:lang w:eastAsia="sk-SK"/>
        </w:rPr>
        <w:t xml:space="preserve"> (viď vyššie), znamená preskúmanie, či ženy a muži majú právo slobodne rozvíjať svoje osobné schopnosti a vykonávať slobodný výber možností bez akýchkoľvek neodôvodnených obmedzení alebo bariér pre účasť na ekonomickom, politickom a sociálnom živote spoločnosti na základe pohlavia. Znamená tiež, že sa podporuje možnosť žien a mužov sa slobodne rozhodnúť, ako sa rozhodnú narábať so svojím životom, že sa budú rešpektovať ich životné voľby či ich rozdielne potreby.</w:t>
      </w:r>
    </w:p>
    <w:p w14:paraId="7A00D1AA" w14:textId="77777777" w:rsidR="002644DE" w:rsidRPr="002644DE" w:rsidRDefault="002644DE" w:rsidP="002644DE">
      <w:pPr>
        <w:spacing w:after="0" w:line="240" w:lineRule="auto"/>
        <w:ind w:firstLine="540"/>
        <w:jc w:val="both"/>
        <w:rPr>
          <w:rFonts w:ascii="Times New Roman" w:eastAsia="Times New Roman" w:hAnsi="Times New Roman" w:cs="Times New Roman"/>
          <w:sz w:val="24"/>
          <w:szCs w:val="24"/>
          <w:lang w:eastAsia="sk-SK"/>
        </w:rPr>
      </w:pPr>
    </w:p>
    <w:p w14:paraId="0C787294" w14:textId="77777777" w:rsidR="002644DE" w:rsidRPr="002644DE" w:rsidRDefault="002644DE" w:rsidP="002644DE">
      <w:pPr>
        <w:spacing w:after="0" w:line="240" w:lineRule="auto"/>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 xml:space="preserve">Podobne ako pri analýze vplyvov na prístup k zdrojom, právam, tovarom a službám aj v tomto prípade treba vziať do úvahy špecifické problémy konkrétnych skupín a možné potreby, skúsenosti alebo priority potenciálne ovplyvnených skupín vo vzťahu k predkladanému materiálu. </w:t>
      </w:r>
    </w:p>
    <w:p w14:paraId="03D04926" w14:textId="77777777" w:rsidR="002644DE" w:rsidRPr="002644DE" w:rsidRDefault="002644DE" w:rsidP="002644DE">
      <w:pPr>
        <w:spacing w:after="0" w:line="240" w:lineRule="auto"/>
        <w:ind w:firstLine="357"/>
        <w:jc w:val="both"/>
        <w:rPr>
          <w:rFonts w:ascii="Times New Roman" w:eastAsia="Times New Roman" w:hAnsi="Times New Roman" w:cs="Times New Roman"/>
          <w:b/>
          <w:sz w:val="24"/>
          <w:szCs w:val="24"/>
          <w:lang w:eastAsia="sk-SK"/>
        </w:rPr>
      </w:pPr>
    </w:p>
    <w:p w14:paraId="6892DED0" w14:textId="77777777" w:rsidR="002644DE" w:rsidRPr="002644DE" w:rsidRDefault="002644DE" w:rsidP="002644DE">
      <w:pPr>
        <w:numPr>
          <w:ilvl w:val="1"/>
          <w:numId w:val="5"/>
        </w:numPr>
        <w:spacing w:before="120" w:after="0" w:line="240" w:lineRule="auto"/>
        <w:ind w:left="357" w:hanging="357"/>
        <w:rPr>
          <w:rFonts w:ascii="Times New Roman" w:eastAsia="Times New Roman" w:hAnsi="Times New Roman" w:cs="Times New Roman"/>
          <w:b/>
          <w:sz w:val="24"/>
          <w:szCs w:val="24"/>
          <w:lang w:eastAsia="sk-SK"/>
        </w:rPr>
      </w:pPr>
      <w:r w:rsidRPr="002644DE">
        <w:rPr>
          <w:rFonts w:ascii="Times New Roman" w:eastAsia="Times New Roman" w:hAnsi="Times New Roman" w:cs="Times New Roman"/>
          <w:b/>
          <w:sz w:val="24"/>
          <w:szCs w:val="24"/>
          <w:lang w:eastAsia="sk-SK"/>
        </w:rPr>
        <w:t>Zhodnotenie vplyvov na zamestnanosť a trh práce</w:t>
      </w:r>
    </w:p>
    <w:p w14:paraId="657AD19D" w14:textId="77777777" w:rsidR="002644DE" w:rsidRPr="002644DE" w:rsidRDefault="002644DE" w:rsidP="002644DE">
      <w:pPr>
        <w:spacing w:before="240" w:after="0" w:line="240" w:lineRule="auto"/>
        <w:ind w:firstLine="540"/>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V prípade zhodnotenia vplyvov na zamestnanosť, ide o zodpovedanie na nasledovné otázky:</w:t>
      </w:r>
    </w:p>
    <w:p w14:paraId="33C85E22" w14:textId="77777777" w:rsidR="002644DE" w:rsidRPr="002644DE" w:rsidRDefault="002644DE" w:rsidP="002644DE">
      <w:pPr>
        <w:spacing w:after="0" w:line="240" w:lineRule="auto"/>
        <w:jc w:val="both"/>
        <w:rPr>
          <w:rFonts w:ascii="Times New Roman" w:eastAsia="Times New Roman" w:hAnsi="Times New Roman" w:cs="Times New Roman"/>
          <w:sz w:val="24"/>
          <w:szCs w:val="24"/>
          <w:lang w:eastAsia="sk-SK"/>
        </w:rPr>
      </w:pPr>
    </w:p>
    <w:p w14:paraId="28D01FFC" w14:textId="77777777" w:rsidR="002644DE" w:rsidRPr="002644DE" w:rsidRDefault="002644DE" w:rsidP="002644DE">
      <w:pPr>
        <w:numPr>
          <w:ilvl w:val="0"/>
          <w:numId w:val="7"/>
        </w:numPr>
        <w:spacing w:after="0" w:line="240" w:lineRule="auto"/>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Uľahčuje návrh vznik nových pracovných miest?</w:t>
      </w:r>
    </w:p>
    <w:p w14:paraId="5367D406" w14:textId="77777777" w:rsidR="002644DE" w:rsidRPr="002644DE" w:rsidRDefault="002644DE" w:rsidP="002644DE">
      <w:pPr>
        <w:numPr>
          <w:ilvl w:val="0"/>
          <w:numId w:val="7"/>
        </w:numPr>
        <w:spacing w:after="0" w:line="240" w:lineRule="auto"/>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Vedie návrh priamo k zániku pracovných miest?</w:t>
      </w:r>
    </w:p>
    <w:p w14:paraId="513DBCFA" w14:textId="77777777" w:rsidR="002644DE" w:rsidRPr="002644DE" w:rsidRDefault="002644DE" w:rsidP="002644DE">
      <w:pPr>
        <w:numPr>
          <w:ilvl w:val="0"/>
          <w:numId w:val="7"/>
        </w:numPr>
        <w:spacing w:after="0" w:line="240" w:lineRule="auto"/>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Ovplyvňuje návrh dopyt po práci?</w:t>
      </w:r>
    </w:p>
    <w:p w14:paraId="488791A5" w14:textId="77777777" w:rsidR="002644DE" w:rsidRPr="002644DE" w:rsidRDefault="002644DE" w:rsidP="002644DE">
      <w:pPr>
        <w:numPr>
          <w:ilvl w:val="0"/>
          <w:numId w:val="7"/>
        </w:numPr>
        <w:spacing w:after="0" w:line="240" w:lineRule="auto"/>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Má návrh dosah na fungovanie trhu práce?</w:t>
      </w:r>
    </w:p>
    <w:p w14:paraId="13EB4415" w14:textId="77777777" w:rsidR="002644DE" w:rsidRPr="002644DE" w:rsidRDefault="002644DE" w:rsidP="002644DE">
      <w:pPr>
        <w:numPr>
          <w:ilvl w:val="0"/>
          <w:numId w:val="7"/>
        </w:numPr>
        <w:spacing w:after="0" w:line="240" w:lineRule="auto"/>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Má návrh špecifické negatívne dôsledky pre isté skupiny profesií, skupín zamestnancov či živnostníkov?</w:t>
      </w:r>
    </w:p>
    <w:p w14:paraId="439F84A3" w14:textId="77777777" w:rsidR="002644DE" w:rsidRPr="002644DE" w:rsidRDefault="002644DE" w:rsidP="002644DE">
      <w:pPr>
        <w:numPr>
          <w:ilvl w:val="0"/>
          <w:numId w:val="7"/>
        </w:numPr>
        <w:spacing w:after="0" w:line="240" w:lineRule="auto"/>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Ovplyvňuje návrh špecifické vekové skupiny zamestnancov?</w:t>
      </w:r>
    </w:p>
    <w:p w14:paraId="59B04518" w14:textId="77777777" w:rsidR="002644DE" w:rsidRPr="002644DE" w:rsidRDefault="002644DE" w:rsidP="002644DE">
      <w:pPr>
        <w:spacing w:after="0" w:line="240" w:lineRule="auto"/>
        <w:ind w:firstLine="540"/>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Predkladateľ pri zhodnotení vplyvov na zamestnanosť vezme do úvahy a špecifikuje nasledovné skutočnosti uvedené pri jednotlivých otázkach:</w:t>
      </w:r>
    </w:p>
    <w:p w14:paraId="5A57886D" w14:textId="77777777" w:rsidR="002644DE" w:rsidRPr="002644DE" w:rsidRDefault="002644DE" w:rsidP="002644DE">
      <w:pPr>
        <w:spacing w:after="0" w:line="240" w:lineRule="auto"/>
        <w:ind w:firstLine="540"/>
        <w:jc w:val="both"/>
        <w:rPr>
          <w:rFonts w:ascii="Times New Roman" w:eastAsia="Times New Roman" w:hAnsi="Times New Roman" w:cs="Times New Roman"/>
          <w:sz w:val="24"/>
          <w:szCs w:val="24"/>
          <w:lang w:eastAsia="sk-SK"/>
        </w:rPr>
      </w:pPr>
    </w:p>
    <w:p w14:paraId="6B19AE36" w14:textId="77777777" w:rsidR="002644DE" w:rsidRPr="002644DE" w:rsidRDefault="002644DE" w:rsidP="002644DE">
      <w:pPr>
        <w:spacing w:after="0" w:line="240" w:lineRule="auto"/>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 xml:space="preserve">Otázka č. 1 </w:t>
      </w:r>
      <w:r w:rsidRPr="002644DE">
        <w:rPr>
          <w:rFonts w:ascii="Times New Roman" w:eastAsia="Times New Roman" w:hAnsi="Times New Roman" w:cs="Times New Roman"/>
          <w:i/>
          <w:sz w:val="24"/>
          <w:szCs w:val="24"/>
          <w:lang w:eastAsia="sk-SK"/>
        </w:rPr>
        <w:t>Uľahčuje návrh vznik nových pracovných miest?</w:t>
      </w:r>
    </w:p>
    <w:p w14:paraId="533D4E0B" w14:textId="77777777" w:rsidR="002644DE" w:rsidRPr="002644DE" w:rsidRDefault="002644DE" w:rsidP="002644DE">
      <w:pPr>
        <w:numPr>
          <w:ilvl w:val="0"/>
          <w:numId w:val="13"/>
        </w:numPr>
        <w:spacing w:after="0" w:line="240" w:lineRule="auto"/>
        <w:ind w:left="284" w:hanging="284"/>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 xml:space="preserve">Návrh môže mať vplyvy na zamestnanosť priamo v dotknutom sektore ale i nepriamo v iných sektoroch. </w:t>
      </w:r>
    </w:p>
    <w:p w14:paraId="71E7E2B8" w14:textId="77777777" w:rsidR="002644DE" w:rsidRPr="002644DE" w:rsidRDefault="002644DE" w:rsidP="002644DE">
      <w:pPr>
        <w:numPr>
          <w:ilvl w:val="0"/>
          <w:numId w:val="13"/>
        </w:numPr>
        <w:spacing w:after="0" w:line="240" w:lineRule="auto"/>
        <w:ind w:left="284" w:hanging="284"/>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Vplyv návrhu môže byť vyjadrený ako absolútny počet pracovných miest, ktoré návrh podporí (odhad, interval) s rozlíšením krátkodobého a dlhodobého efektu v konkrétnych sektoroch hospodárstva (sekciách/odvetviach ekonomických činností). Pre identifikovanie vplyvu v konkrétnych sekciách či odvetviach ekonomických činností je možné použiť Štatistickú klasifikáciu ekonomických činností (Rev. 2 2008).</w:t>
      </w:r>
    </w:p>
    <w:p w14:paraId="67F1AE2B" w14:textId="77777777" w:rsidR="002644DE" w:rsidRPr="002644DE" w:rsidRDefault="002644DE" w:rsidP="002644DE">
      <w:pPr>
        <w:numPr>
          <w:ilvl w:val="0"/>
          <w:numId w:val="13"/>
        </w:numPr>
        <w:spacing w:after="0" w:line="240" w:lineRule="auto"/>
        <w:ind w:left="284" w:hanging="284"/>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 xml:space="preserve">Odhad vplyvu návrhu môže byť vyjadrený aj ako rast zamestnanosti v konkrétnych sektoroch. </w:t>
      </w:r>
    </w:p>
    <w:p w14:paraId="3DB3953E" w14:textId="77777777" w:rsidR="002644DE" w:rsidRPr="002644DE" w:rsidRDefault="002644DE" w:rsidP="002644DE">
      <w:pPr>
        <w:numPr>
          <w:ilvl w:val="0"/>
          <w:numId w:val="13"/>
        </w:numPr>
        <w:spacing w:after="0" w:line="240" w:lineRule="auto"/>
        <w:ind w:left="284" w:hanging="284"/>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Návrh môže mať rôzny vplyv na vznik pracovných miest v jednotlivých typoch zamestnania (pracovný úväzok na dobu neurčitú/určitú resp. dlhodobý/krátkodobý, plný/čiastočný pracovný úväzok, práca na dohodu, príležitostná práca, atď.), druhoch zamestnania (podľa Štatistickej klasifikácie zamestnaní SK ISCO 2012) alebo v jednotlivých krajoch (iných územných jednotkách).</w:t>
      </w:r>
    </w:p>
    <w:p w14:paraId="2D713B66" w14:textId="77777777" w:rsidR="002644DE" w:rsidRPr="002644DE" w:rsidRDefault="002644DE" w:rsidP="002644DE">
      <w:pPr>
        <w:numPr>
          <w:ilvl w:val="0"/>
          <w:numId w:val="13"/>
        </w:numPr>
        <w:spacing w:after="0" w:line="240" w:lineRule="auto"/>
        <w:ind w:left="284" w:hanging="284"/>
        <w:jc w:val="both"/>
        <w:rPr>
          <w:rFonts w:ascii="Times New Roman" w:eastAsia="Times New Roman" w:hAnsi="Times New Roman" w:cs="Times New Roman"/>
          <w:bCs/>
          <w:sz w:val="24"/>
          <w:szCs w:val="24"/>
          <w:lang w:eastAsia="sk-SK"/>
        </w:rPr>
      </w:pPr>
      <w:r w:rsidRPr="002644DE">
        <w:rPr>
          <w:rFonts w:ascii="Times New Roman" w:eastAsia="Times New Roman" w:hAnsi="Times New Roman" w:cs="Times New Roman"/>
          <w:bCs/>
          <w:sz w:val="24"/>
          <w:szCs w:val="24"/>
          <w:lang w:eastAsia="sk-SK"/>
        </w:rPr>
        <w:t xml:space="preserve">Predkladateľ identifikuje, ktoré skupiny budú mať prospech z vytvorenia nových pracovných miest, nakoľko návrh môže mať rôzny vplyv na rôzne kategórie zamestnancov (napr. kvalifikovaní </w:t>
      </w:r>
      <w:proofErr w:type="spellStart"/>
      <w:r w:rsidRPr="002644DE">
        <w:rPr>
          <w:rFonts w:ascii="Times New Roman" w:eastAsia="Times New Roman" w:hAnsi="Times New Roman" w:cs="Times New Roman"/>
          <w:bCs/>
          <w:sz w:val="24"/>
          <w:szCs w:val="24"/>
          <w:lang w:eastAsia="sk-SK"/>
        </w:rPr>
        <w:t>vs</w:t>
      </w:r>
      <w:proofErr w:type="spellEnd"/>
      <w:r w:rsidRPr="002644DE">
        <w:rPr>
          <w:rFonts w:ascii="Times New Roman" w:eastAsia="Times New Roman" w:hAnsi="Times New Roman" w:cs="Times New Roman"/>
          <w:bCs/>
          <w:sz w:val="24"/>
          <w:szCs w:val="24"/>
          <w:lang w:eastAsia="sk-SK"/>
        </w:rPr>
        <w:t xml:space="preserve">. nekvalifikovaní, rôzne profesie, s rôznymi zručnosťami, podľa ekonomickej činnosti) alebo skupiny populácie (ľudia so zdravotným postihnutím alebo dlhodobými zdravotnými problémami, ženy, starší ľudia, mladí ľudia, nezamestnaní, </w:t>
      </w:r>
      <w:proofErr w:type="spellStart"/>
      <w:r w:rsidRPr="002644DE">
        <w:rPr>
          <w:rFonts w:ascii="Times New Roman" w:eastAsia="Times New Roman" w:hAnsi="Times New Roman" w:cs="Times New Roman"/>
          <w:bCs/>
          <w:sz w:val="24"/>
          <w:szCs w:val="24"/>
          <w:lang w:eastAsia="sk-SK"/>
        </w:rPr>
        <w:t>nízkokvalifikovaní</w:t>
      </w:r>
      <w:proofErr w:type="spellEnd"/>
      <w:r w:rsidRPr="002644DE">
        <w:rPr>
          <w:rFonts w:ascii="Times New Roman" w:eastAsia="Times New Roman" w:hAnsi="Times New Roman" w:cs="Times New Roman"/>
          <w:bCs/>
          <w:sz w:val="24"/>
          <w:szCs w:val="24"/>
          <w:lang w:eastAsia="sk-SK"/>
        </w:rPr>
        <w:t>).</w:t>
      </w:r>
    </w:p>
    <w:p w14:paraId="6C0083A8" w14:textId="77777777" w:rsidR="002644DE" w:rsidRPr="002644DE" w:rsidRDefault="002644DE" w:rsidP="002644DE">
      <w:pPr>
        <w:spacing w:after="0" w:line="240" w:lineRule="auto"/>
        <w:jc w:val="both"/>
        <w:rPr>
          <w:rFonts w:ascii="Times New Roman" w:eastAsia="Times New Roman" w:hAnsi="Times New Roman" w:cs="Times New Roman"/>
          <w:bCs/>
          <w:sz w:val="24"/>
          <w:szCs w:val="24"/>
          <w:lang w:eastAsia="sk-SK"/>
        </w:rPr>
      </w:pPr>
    </w:p>
    <w:p w14:paraId="6AC7A86F" w14:textId="77777777" w:rsidR="002644DE" w:rsidRPr="002644DE" w:rsidRDefault="002644DE" w:rsidP="002644DE">
      <w:pPr>
        <w:spacing w:after="0" w:line="240" w:lineRule="auto"/>
        <w:jc w:val="both"/>
        <w:rPr>
          <w:rFonts w:ascii="Times New Roman" w:eastAsia="Times New Roman" w:hAnsi="Times New Roman" w:cs="Times New Roman"/>
          <w:bCs/>
          <w:sz w:val="24"/>
          <w:szCs w:val="24"/>
          <w:lang w:eastAsia="sk-SK"/>
        </w:rPr>
      </w:pPr>
      <w:r w:rsidRPr="002644DE">
        <w:rPr>
          <w:rFonts w:ascii="Times New Roman" w:eastAsia="Times New Roman" w:hAnsi="Times New Roman" w:cs="Times New Roman"/>
          <w:bCs/>
          <w:sz w:val="24"/>
          <w:szCs w:val="24"/>
          <w:lang w:eastAsia="sk-SK"/>
        </w:rPr>
        <w:t xml:space="preserve">Otázka č. 2 </w:t>
      </w:r>
      <w:r w:rsidRPr="002644DE">
        <w:rPr>
          <w:rFonts w:ascii="Times New Roman" w:eastAsia="Times New Roman" w:hAnsi="Times New Roman" w:cs="Times New Roman"/>
          <w:i/>
          <w:sz w:val="24"/>
          <w:szCs w:val="24"/>
          <w:lang w:eastAsia="sk-SK"/>
        </w:rPr>
        <w:t>Vedie návrh priamo k zániku pracovných miest?</w:t>
      </w:r>
    </w:p>
    <w:p w14:paraId="08959374" w14:textId="77777777" w:rsidR="002644DE" w:rsidRPr="002644DE" w:rsidRDefault="002644DE" w:rsidP="002644DE">
      <w:pPr>
        <w:numPr>
          <w:ilvl w:val="0"/>
          <w:numId w:val="13"/>
        </w:numPr>
        <w:spacing w:after="0" w:line="240" w:lineRule="auto"/>
        <w:ind w:left="284" w:hanging="284"/>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Návrh môže mať opačný (negatívny) vplyv ako v prípade otázky č. 1, predkladateľ špecifikuje predpokladaný počet zaniknutých pracovných miest v konkrétnych sektoroch/sekciách hospodárstva, jednotlivých územných jednotkách, typoch zamestnania, druhoch zamestnania atď.</w:t>
      </w:r>
    </w:p>
    <w:p w14:paraId="6D46769F" w14:textId="77777777" w:rsidR="002644DE" w:rsidRPr="002644DE" w:rsidRDefault="002644DE" w:rsidP="002644DE">
      <w:pPr>
        <w:numPr>
          <w:ilvl w:val="0"/>
          <w:numId w:val="13"/>
        </w:numPr>
        <w:spacing w:after="0" w:line="240" w:lineRule="auto"/>
        <w:ind w:left="284" w:hanging="284"/>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 xml:space="preserve">Predkladateľ identifikuje, aké dôsledky bude mať zánik pracovných miest. Zánik pracovných miest sa môže prejaviť hromadným prepúšťaním, zvýšeným odchodom do dôchodku, nárastom </w:t>
      </w:r>
      <w:proofErr w:type="spellStart"/>
      <w:r w:rsidRPr="002644DE">
        <w:rPr>
          <w:rFonts w:ascii="Times New Roman" w:eastAsia="Times New Roman" w:hAnsi="Times New Roman" w:cs="Times New Roman"/>
          <w:sz w:val="24"/>
          <w:szCs w:val="24"/>
          <w:lang w:eastAsia="sk-SK"/>
        </w:rPr>
        <w:t>neaktivity</w:t>
      </w:r>
      <w:proofErr w:type="spellEnd"/>
      <w:r w:rsidRPr="002644DE">
        <w:rPr>
          <w:rFonts w:ascii="Times New Roman" w:eastAsia="Times New Roman" w:hAnsi="Times New Roman" w:cs="Times New Roman"/>
          <w:sz w:val="24"/>
          <w:szCs w:val="24"/>
          <w:lang w:eastAsia="sk-SK"/>
        </w:rPr>
        <w:t xml:space="preserve"> alebo zvýšením nezamestnanosti.</w:t>
      </w:r>
    </w:p>
    <w:p w14:paraId="4341956B" w14:textId="77777777" w:rsidR="002644DE" w:rsidRPr="002644DE" w:rsidRDefault="002644DE" w:rsidP="002644DE">
      <w:pPr>
        <w:numPr>
          <w:ilvl w:val="0"/>
          <w:numId w:val="13"/>
        </w:numPr>
        <w:spacing w:after="0" w:line="240" w:lineRule="auto"/>
        <w:ind w:left="284" w:hanging="284"/>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Je potrebné špecifikovať skupiny zamestnancov a populácie (podobne ako v prípade otázky č. 1), ktoré budú pravdepodobne viac ovplyvnené a poskytnúť odhady rozsahu vplyvu.</w:t>
      </w:r>
    </w:p>
    <w:p w14:paraId="460DF3D3" w14:textId="77777777" w:rsidR="002644DE" w:rsidRPr="002644DE" w:rsidRDefault="002644DE" w:rsidP="002644DE">
      <w:pPr>
        <w:spacing w:after="0" w:line="240" w:lineRule="auto"/>
        <w:jc w:val="both"/>
        <w:rPr>
          <w:rFonts w:ascii="Times New Roman" w:eastAsia="Times New Roman" w:hAnsi="Times New Roman" w:cs="Times New Roman"/>
          <w:bCs/>
          <w:sz w:val="24"/>
          <w:szCs w:val="24"/>
          <w:lang w:eastAsia="sk-SK"/>
        </w:rPr>
      </w:pPr>
    </w:p>
    <w:p w14:paraId="204FCA35" w14:textId="77777777" w:rsidR="002644DE" w:rsidRPr="002644DE" w:rsidRDefault="002644DE" w:rsidP="002644DE">
      <w:pPr>
        <w:spacing w:after="0" w:line="240" w:lineRule="auto"/>
        <w:jc w:val="both"/>
        <w:rPr>
          <w:rFonts w:ascii="Times New Roman" w:eastAsia="Times New Roman" w:hAnsi="Times New Roman" w:cs="Times New Roman"/>
          <w:i/>
          <w:sz w:val="24"/>
          <w:szCs w:val="24"/>
          <w:lang w:eastAsia="sk-SK"/>
        </w:rPr>
      </w:pPr>
      <w:r w:rsidRPr="002644DE">
        <w:rPr>
          <w:rFonts w:ascii="Times New Roman" w:eastAsia="Times New Roman" w:hAnsi="Times New Roman" w:cs="Times New Roman"/>
          <w:bCs/>
          <w:sz w:val="24"/>
          <w:szCs w:val="24"/>
          <w:lang w:eastAsia="sk-SK"/>
        </w:rPr>
        <w:lastRenderedPageBreak/>
        <w:t xml:space="preserve">Otázka č. 3 </w:t>
      </w:r>
      <w:r w:rsidRPr="002644DE">
        <w:rPr>
          <w:rFonts w:ascii="Times New Roman" w:eastAsia="Times New Roman" w:hAnsi="Times New Roman" w:cs="Times New Roman"/>
          <w:i/>
          <w:sz w:val="24"/>
          <w:szCs w:val="24"/>
          <w:lang w:eastAsia="sk-SK"/>
        </w:rPr>
        <w:t>Ovplyvňuje návrh dopyt po práci?</w:t>
      </w:r>
    </w:p>
    <w:p w14:paraId="300D23F4" w14:textId="77777777" w:rsidR="002644DE" w:rsidRPr="002644DE" w:rsidRDefault="002644DE" w:rsidP="002644DE">
      <w:pPr>
        <w:numPr>
          <w:ilvl w:val="0"/>
          <w:numId w:val="13"/>
        </w:numPr>
        <w:spacing w:after="0" w:line="240" w:lineRule="auto"/>
        <w:ind w:left="284" w:hanging="284"/>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 xml:space="preserve">Dopyt po práci závisí na jednej strane na produkcii tovarov a služieb v ekonomike a na druhej strane na cene práce (mzdy vrátane ďalších nákladov ako sú priame dane či príspevky sociálneho a zdravotného poistenia platené zamestnancom a zamestnávateľom). </w:t>
      </w:r>
    </w:p>
    <w:p w14:paraId="0329132C" w14:textId="77777777" w:rsidR="002644DE" w:rsidRPr="002644DE" w:rsidRDefault="002644DE" w:rsidP="002644DE">
      <w:pPr>
        <w:numPr>
          <w:ilvl w:val="0"/>
          <w:numId w:val="13"/>
        </w:numPr>
        <w:spacing w:after="0" w:line="240" w:lineRule="auto"/>
        <w:ind w:left="284" w:hanging="284"/>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Dopyt po práci môže byť popísaný kvantitatívne (ako ponuka pracovných miest, zmeny v počte zamestnancov, odpracované hodiny) a kvalitatívne (typy požadovaných kvalifikácií, profesií).</w:t>
      </w:r>
    </w:p>
    <w:p w14:paraId="59D1360E" w14:textId="77777777" w:rsidR="002644DE" w:rsidRPr="002644DE" w:rsidRDefault="002644DE" w:rsidP="002644DE">
      <w:pPr>
        <w:numPr>
          <w:ilvl w:val="0"/>
          <w:numId w:val="13"/>
        </w:numPr>
        <w:spacing w:after="0" w:line="240" w:lineRule="auto"/>
        <w:ind w:left="284" w:hanging="284"/>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 xml:space="preserve">Očakávané zmeny v dopyte po práci by mali byť porovnané s ponukou pracovnej sily. Bude pracovný trh schopný produkovať nové kvalifikačné profily a bude schopný tým, ktorí prídu o prácu či pracovnú príležitosť, ponúknuť opätovný vstup na trh práce tak, aby bol využitý ich produktívny potenciál? </w:t>
      </w:r>
    </w:p>
    <w:p w14:paraId="4A13A455" w14:textId="77777777" w:rsidR="002644DE" w:rsidRPr="002644DE" w:rsidRDefault="002644DE" w:rsidP="002644DE">
      <w:pPr>
        <w:numPr>
          <w:ilvl w:val="0"/>
          <w:numId w:val="13"/>
        </w:numPr>
        <w:spacing w:after="0" w:line="240" w:lineRule="auto"/>
        <w:ind w:left="284" w:hanging="284"/>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Dopyt po práci sa môže týkať istej skupiny zamestnávateľov (organizácií podľa počtu zamestnancov - malých, stredných veľkých, podľa ekonomickej činnosti, v istých regiónoch, podnikov, štátnej a verejnej správy či lokálnych samospráv, organizácií tretieho sektora).</w:t>
      </w:r>
    </w:p>
    <w:p w14:paraId="6E943B46" w14:textId="77777777" w:rsidR="002644DE" w:rsidRPr="002644DE" w:rsidRDefault="002644DE" w:rsidP="002644DE">
      <w:pPr>
        <w:spacing w:after="0" w:line="240" w:lineRule="auto"/>
        <w:jc w:val="both"/>
        <w:rPr>
          <w:rFonts w:ascii="Times New Roman" w:eastAsia="Times New Roman" w:hAnsi="Times New Roman" w:cs="Times New Roman"/>
          <w:bCs/>
          <w:sz w:val="24"/>
          <w:szCs w:val="24"/>
          <w:lang w:eastAsia="sk-SK"/>
        </w:rPr>
      </w:pPr>
    </w:p>
    <w:p w14:paraId="47B2E9EF" w14:textId="77777777" w:rsidR="002644DE" w:rsidRPr="002644DE" w:rsidRDefault="002644DE" w:rsidP="002644DE">
      <w:pPr>
        <w:spacing w:after="0" w:line="240" w:lineRule="auto"/>
        <w:jc w:val="both"/>
        <w:rPr>
          <w:rFonts w:ascii="Times New Roman" w:eastAsia="Times New Roman" w:hAnsi="Times New Roman" w:cs="Times New Roman"/>
          <w:bCs/>
          <w:sz w:val="24"/>
          <w:szCs w:val="24"/>
          <w:lang w:eastAsia="sk-SK"/>
        </w:rPr>
      </w:pPr>
    </w:p>
    <w:p w14:paraId="35C55941" w14:textId="77777777" w:rsidR="002644DE" w:rsidRPr="002644DE" w:rsidRDefault="002644DE" w:rsidP="002644DE">
      <w:pPr>
        <w:spacing w:after="0" w:line="240" w:lineRule="auto"/>
        <w:jc w:val="both"/>
        <w:rPr>
          <w:rFonts w:ascii="Times New Roman" w:eastAsia="Times New Roman" w:hAnsi="Times New Roman" w:cs="Times New Roman"/>
          <w:i/>
          <w:sz w:val="24"/>
          <w:szCs w:val="24"/>
          <w:lang w:eastAsia="sk-SK"/>
        </w:rPr>
      </w:pPr>
      <w:r w:rsidRPr="002644DE">
        <w:rPr>
          <w:rFonts w:ascii="Times New Roman" w:eastAsia="Times New Roman" w:hAnsi="Times New Roman" w:cs="Times New Roman"/>
          <w:bCs/>
          <w:sz w:val="24"/>
          <w:szCs w:val="24"/>
          <w:lang w:eastAsia="sk-SK"/>
        </w:rPr>
        <w:t xml:space="preserve">Otázka č. 4 </w:t>
      </w:r>
      <w:r w:rsidRPr="002644DE">
        <w:rPr>
          <w:rFonts w:ascii="Times New Roman" w:eastAsia="Times New Roman" w:hAnsi="Times New Roman" w:cs="Times New Roman"/>
          <w:i/>
          <w:sz w:val="24"/>
          <w:szCs w:val="24"/>
          <w:lang w:eastAsia="sk-SK"/>
        </w:rPr>
        <w:t>Má návrh dosah na fungovanie trhu práce?</w:t>
      </w:r>
    </w:p>
    <w:p w14:paraId="6EFDEDE0" w14:textId="77777777" w:rsidR="002644DE" w:rsidRPr="002644DE" w:rsidRDefault="002644DE" w:rsidP="002644DE">
      <w:pPr>
        <w:numPr>
          <w:ilvl w:val="0"/>
          <w:numId w:val="13"/>
        </w:numPr>
        <w:spacing w:after="0" w:line="240" w:lineRule="auto"/>
        <w:ind w:left="284" w:hanging="284"/>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Týka sa makroekonomických dosahov ako je napr. participácia na trhu práce, dlhodobá nezamestnanosť, regionálne rozdiely v mierach zamestnanosti, úroveň a stabilita miezd a ich vzťah k agregátnemu dopytu a ponuke, pracovná produkcia.</w:t>
      </w:r>
    </w:p>
    <w:p w14:paraId="1E9B8D5C" w14:textId="77777777" w:rsidR="002644DE" w:rsidRPr="002644DE" w:rsidRDefault="002644DE" w:rsidP="002644DE">
      <w:pPr>
        <w:numPr>
          <w:ilvl w:val="0"/>
          <w:numId w:val="13"/>
        </w:numPr>
        <w:spacing w:after="0" w:line="240" w:lineRule="auto"/>
        <w:ind w:left="284" w:hanging="284"/>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 xml:space="preserve">Ponuka práce môže byť ovplyvnená rôznymi premennými napr. úrovňou miezd (absolútnou či relatívnou </w:t>
      </w:r>
      <w:proofErr w:type="spellStart"/>
      <w:r w:rsidRPr="002644DE">
        <w:rPr>
          <w:rFonts w:ascii="Times New Roman" w:eastAsia="Times New Roman" w:hAnsi="Times New Roman" w:cs="Times New Roman"/>
          <w:sz w:val="24"/>
          <w:szCs w:val="24"/>
          <w:lang w:eastAsia="sk-SK"/>
        </w:rPr>
        <w:t>t.j</w:t>
      </w:r>
      <w:proofErr w:type="spellEnd"/>
      <w:r w:rsidRPr="002644DE">
        <w:rPr>
          <w:rFonts w:ascii="Times New Roman" w:eastAsia="Times New Roman" w:hAnsi="Times New Roman" w:cs="Times New Roman"/>
          <w:sz w:val="24"/>
          <w:szCs w:val="24"/>
          <w:lang w:eastAsia="sk-SK"/>
        </w:rPr>
        <w:t>. v porovnaní s úrovňou miezd v inom sektore), ale aj inštitucionálnym nastavením, ako je zosúladenie pracovného a súkromného života alebo uľahčovanie rôznych foriem mobility.</w:t>
      </w:r>
    </w:p>
    <w:p w14:paraId="508AB3F3" w14:textId="77777777" w:rsidR="002644DE" w:rsidRPr="002644DE" w:rsidRDefault="002644DE" w:rsidP="002644DE">
      <w:pPr>
        <w:numPr>
          <w:ilvl w:val="0"/>
          <w:numId w:val="13"/>
        </w:numPr>
        <w:spacing w:after="0" w:line="240" w:lineRule="auto"/>
        <w:ind w:left="284" w:hanging="284"/>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Návrh môže ovplyvniť fungovanie trhu práce priamo (napr. redukovaním bariér pre vstup na trh práce a vykonávanie istých profesií) alebo nepriamo (napr. požadovaním vyššej kvalifikácie pre isté profesie alebo vykonávanie istých úloh).</w:t>
      </w:r>
    </w:p>
    <w:p w14:paraId="74264D96" w14:textId="77777777" w:rsidR="002644DE" w:rsidRPr="002644DE" w:rsidRDefault="002644DE" w:rsidP="002644DE">
      <w:pPr>
        <w:spacing w:after="0" w:line="240" w:lineRule="auto"/>
        <w:jc w:val="both"/>
        <w:rPr>
          <w:rFonts w:ascii="Times New Roman" w:eastAsia="Times New Roman" w:hAnsi="Times New Roman" w:cs="Times New Roman"/>
          <w:bCs/>
          <w:sz w:val="24"/>
          <w:szCs w:val="24"/>
          <w:lang w:eastAsia="sk-SK"/>
        </w:rPr>
      </w:pPr>
    </w:p>
    <w:p w14:paraId="7C7B6B4D" w14:textId="77777777" w:rsidR="002644DE" w:rsidRPr="002644DE" w:rsidRDefault="002644DE" w:rsidP="002644DE">
      <w:pPr>
        <w:spacing w:after="0" w:line="240" w:lineRule="auto"/>
        <w:jc w:val="both"/>
        <w:rPr>
          <w:rFonts w:ascii="Times New Roman" w:eastAsia="Times New Roman" w:hAnsi="Times New Roman" w:cs="Times New Roman"/>
          <w:i/>
          <w:sz w:val="24"/>
          <w:szCs w:val="24"/>
          <w:lang w:eastAsia="sk-SK"/>
        </w:rPr>
      </w:pPr>
      <w:r w:rsidRPr="002644DE">
        <w:rPr>
          <w:rFonts w:ascii="Times New Roman" w:eastAsia="Times New Roman" w:hAnsi="Times New Roman" w:cs="Times New Roman"/>
          <w:bCs/>
          <w:sz w:val="24"/>
          <w:szCs w:val="24"/>
          <w:lang w:eastAsia="sk-SK"/>
        </w:rPr>
        <w:t xml:space="preserve">Otázka č. 5 </w:t>
      </w:r>
      <w:r w:rsidRPr="002644DE">
        <w:rPr>
          <w:rFonts w:ascii="Times New Roman" w:eastAsia="Times New Roman" w:hAnsi="Times New Roman" w:cs="Times New Roman"/>
          <w:i/>
          <w:sz w:val="24"/>
          <w:szCs w:val="24"/>
          <w:lang w:eastAsia="sk-SK"/>
        </w:rPr>
        <w:t>Má návrh špecifické negatívne dôsledky pre isté skupiny profesií, skupín zamestnancov či živnostníkov?</w:t>
      </w:r>
    </w:p>
    <w:p w14:paraId="25D053E6" w14:textId="77777777" w:rsidR="002644DE" w:rsidRPr="002644DE" w:rsidRDefault="002644DE" w:rsidP="002644DE">
      <w:pPr>
        <w:numPr>
          <w:ilvl w:val="0"/>
          <w:numId w:val="13"/>
        </w:numPr>
        <w:spacing w:after="0" w:line="240" w:lineRule="auto"/>
        <w:ind w:left="284" w:hanging="284"/>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Návrh môže ohrozovať napr. pracovníkov istých profesií favorizovaním špecifických aktivít či technológií.</w:t>
      </w:r>
    </w:p>
    <w:p w14:paraId="442F59D3" w14:textId="77777777" w:rsidR="002644DE" w:rsidRPr="002644DE" w:rsidRDefault="002644DE" w:rsidP="002644DE">
      <w:pPr>
        <w:numPr>
          <w:ilvl w:val="0"/>
          <w:numId w:val="13"/>
        </w:numPr>
        <w:spacing w:after="0" w:line="240" w:lineRule="auto"/>
        <w:ind w:left="284" w:hanging="284"/>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Sociálne dôsledky sa môžu prejaviť na verejnom zdraví (stres a choroby z povolania) alebo sociálnom vylúčení jednotlivcov a skupín.</w:t>
      </w:r>
    </w:p>
    <w:p w14:paraId="6795C120" w14:textId="77777777" w:rsidR="002644DE" w:rsidRPr="002644DE" w:rsidRDefault="002644DE" w:rsidP="002644DE">
      <w:pPr>
        <w:spacing w:after="0" w:line="240" w:lineRule="auto"/>
        <w:jc w:val="both"/>
        <w:rPr>
          <w:rFonts w:ascii="Times New Roman" w:eastAsia="Times New Roman" w:hAnsi="Times New Roman" w:cs="Times New Roman"/>
          <w:bCs/>
          <w:sz w:val="24"/>
          <w:szCs w:val="24"/>
          <w:lang w:eastAsia="sk-SK"/>
        </w:rPr>
      </w:pPr>
    </w:p>
    <w:p w14:paraId="771EE1C8" w14:textId="77777777" w:rsidR="002644DE" w:rsidRPr="002644DE" w:rsidRDefault="002644DE" w:rsidP="002644DE">
      <w:pPr>
        <w:spacing w:after="0" w:line="240" w:lineRule="auto"/>
        <w:jc w:val="both"/>
        <w:rPr>
          <w:rFonts w:ascii="Times New Roman" w:eastAsia="Times New Roman" w:hAnsi="Times New Roman" w:cs="Times New Roman"/>
          <w:i/>
          <w:sz w:val="24"/>
          <w:szCs w:val="24"/>
          <w:lang w:eastAsia="sk-SK"/>
        </w:rPr>
      </w:pPr>
      <w:r w:rsidRPr="002644DE">
        <w:rPr>
          <w:rFonts w:ascii="Times New Roman" w:eastAsia="Times New Roman" w:hAnsi="Times New Roman" w:cs="Times New Roman"/>
          <w:bCs/>
          <w:sz w:val="24"/>
          <w:szCs w:val="24"/>
          <w:lang w:eastAsia="sk-SK"/>
        </w:rPr>
        <w:t xml:space="preserve">Otázka č. 6 </w:t>
      </w:r>
      <w:r w:rsidRPr="002644DE">
        <w:rPr>
          <w:rFonts w:ascii="Times New Roman" w:eastAsia="Times New Roman" w:hAnsi="Times New Roman" w:cs="Times New Roman"/>
          <w:i/>
          <w:sz w:val="24"/>
          <w:szCs w:val="24"/>
          <w:lang w:eastAsia="sk-SK"/>
        </w:rPr>
        <w:t>Ovplyvňuje návrh špecifické vekové skupiny zamestnancov?</w:t>
      </w:r>
    </w:p>
    <w:p w14:paraId="76C8AAD7" w14:textId="77777777" w:rsidR="002644DE" w:rsidRPr="002644DE" w:rsidRDefault="002644DE" w:rsidP="002644DE">
      <w:pPr>
        <w:numPr>
          <w:ilvl w:val="0"/>
          <w:numId w:val="13"/>
        </w:numPr>
        <w:spacing w:after="0" w:line="240" w:lineRule="auto"/>
        <w:ind w:left="284" w:hanging="284"/>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V rámci analýzy sa identifikuje, či návrh môže ovplyvniť rozhodnutia zamestnancov alebo zamestnávateľov a môže byť zdrojom neskoršieho vstupu na trh práce alebo predčasného odchodu z trhu práce jednotlivcov. Predpokladá sa, že dlhší pracovný život vedie k zabezpečeniu adekvátnej a udržateľnej sociálnej ochrany (týka sa to najmä dávok zo starobného dôchodkového poistenia).</w:t>
      </w:r>
    </w:p>
    <w:p w14:paraId="0B4EFD9C" w14:textId="77777777" w:rsidR="002644DE" w:rsidRPr="002644DE" w:rsidRDefault="002644DE" w:rsidP="002644DE">
      <w:pPr>
        <w:spacing w:after="0" w:line="240" w:lineRule="auto"/>
        <w:jc w:val="both"/>
        <w:rPr>
          <w:rFonts w:ascii="Times New Roman" w:eastAsia="Times New Roman" w:hAnsi="Times New Roman" w:cs="Times New Roman"/>
          <w:bCs/>
          <w:sz w:val="24"/>
          <w:szCs w:val="24"/>
          <w:lang w:eastAsia="sk-SK"/>
        </w:rPr>
      </w:pPr>
    </w:p>
    <w:p w14:paraId="7063F4C1" w14:textId="77777777" w:rsidR="002644DE" w:rsidRPr="002644DE" w:rsidRDefault="002644DE" w:rsidP="002644DE">
      <w:pPr>
        <w:spacing w:after="120" w:line="240" w:lineRule="auto"/>
        <w:ind w:firstLine="567"/>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Vplyvmi na zamestnanosť je potrebné sa zaoberať najmä pri zmene štruktúry trhu práce.</w:t>
      </w:r>
      <w:r w:rsidRPr="002644DE">
        <w:rPr>
          <w:rFonts w:ascii="Times New Roman" w:eastAsia="Times New Roman" w:hAnsi="Times New Roman" w:cs="Times New Roman"/>
          <w:b/>
          <w:sz w:val="24"/>
          <w:szCs w:val="24"/>
          <w:lang w:eastAsia="sk-SK"/>
        </w:rPr>
        <w:t xml:space="preserve"> </w:t>
      </w:r>
      <w:r w:rsidRPr="002644DE">
        <w:rPr>
          <w:rFonts w:ascii="Times New Roman" w:eastAsia="Times New Roman" w:hAnsi="Times New Roman" w:cs="Times New Roman"/>
          <w:sz w:val="24"/>
          <w:szCs w:val="24"/>
          <w:lang w:eastAsia="sk-SK"/>
        </w:rPr>
        <w:t>Tieto zmeny môžu byť celkovo pozitívne a viesť k zvýšeniu celkovej zamestnanosti alebo niektorej zo skupín obyvateľstva, k zníženiu nezamestnanosti alebo môžu byť negatívne a viesť k zníženiu zamestnanosti a zvýšeniu nezamestnanosti. Môžu nastať aj rôzne kombinácie a zmena môže byť neutrálna z hľadiska vplyvov na zamestnanosť.</w:t>
      </w:r>
    </w:p>
    <w:p w14:paraId="45B17AF6" w14:textId="77777777" w:rsidR="002644DE" w:rsidRPr="002644DE" w:rsidRDefault="002644DE" w:rsidP="002644DE">
      <w:pPr>
        <w:spacing w:after="0" w:line="240" w:lineRule="auto"/>
        <w:ind w:firstLine="567"/>
        <w:jc w:val="both"/>
        <w:outlineLvl w:val="0"/>
        <w:rPr>
          <w:rFonts w:ascii="Times New Roman" w:eastAsia="Times New Roman" w:hAnsi="Times New Roman" w:cs="Times New Roman"/>
          <w:bCs/>
          <w:sz w:val="24"/>
          <w:szCs w:val="20"/>
          <w:lang w:eastAsia="sk-SK"/>
        </w:rPr>
      </w:pPr>
      <w:r w:rsidRPr="002644DE">
        <w:rPr>
          <w:rFonts w:ascii="Times New Roman" w:eastAsia="Times New Roman" w:hAnsi="Times New Roman" w:cs="Times New Roman"/>
          <w:bCs/>
          <w:sz w:val="24"/>
          <w:szCs w:val="20"/>
          <w:lang w:eastAsia="sk-SK"/>
        </w:rPr>
        <w:lastRenderedPageBreak/>
        <w:t>Ak má predkladaný materiál pozitívne alebo negatívne vplyvy na zamestnanosť, je dôležité podrobne preskúmať situáciu, ktorá môže v dôsledku schválenia prekladaného materiálu vzniknúť. Odpovede na otázky majú byť podrobným popisom identifikovaných vplyvov a nie jednoduchou odpoveďou na otázku. V mnohých prípadoch bude stačiť kvalitatívny popis vplyvov a vysvetlenie hlavných predpokladov. Ak sa však očakávajú významné vplyvy na zamestnanosť alebo prehlbovanie regionálnych rozdielov, pre proces rozhodovania a posúdenia vplyvov je potrebná odborná kvantifikácia.</w:t>
      </w:r>
    </w:p>
    <w:p w14:paraId="44C70A1B" w14:textId="77777777" w:rsidR="002644DE" w:rsidRPr="002644DE" w:rsidRDefault="002644DE" w:rsidP="002644DE">
      <w:pPr>
        <w:spacing w:after="0" w:line="240" w:lineRule="auto"/>
        <w:ind w:firstLine="567"/>
        <w:jc w:val="both"/>
        <w:outlineLvl w:val="0"/>
        <w:rPr>
          <w:rFonts w:ascii="Times New Roman" w:eastAsia="Times New Roman" w:hAnsi="Times New Roman" w:cs="Times New Roman"/>
          <w:bCs/>
          <w:sz w:val="24"/>
          <w:szCs w:val="20"/>
          <w:lang w:eastAsia="sk-SK"/>
        </w:rPr>
      </w:pPr>
      <w:r w:rsidRPr="002644DE">
        <w:rPr>
          <w:rFonts w:ascii="Times New Roman" w:eastAsia="Times New Roman" w:hAnsi="Times New Roman" w:cs="Times New Roman"/>
          <w:bCs/>
          <w:sz w:val="24"/>
          <w:szCs w:val="20"/>
          <w:lang w:eastAsia="sk-SK"/>
        </w:rPr>
        <w:t>S cieľom získať predstavu o rozsahu vplyvov na zamestnanosť v niektorých prípadoch môže byť dôležité definovať počet podnikov vrátane živnostníkov, ktorí budú v skutočnosti ovplyvnení. Okrem informácií o samotnom počte ovplyvnených podnikov je potrebné disponovať aj informáciami o veľkostnej kategórii (podľa počtu zamestnaných) ovplyvnených podnikov (</w:t>
      </w:r>
      <w:proofErr w:type="spellStart"/>
      <w:r w:rsidRPr="002644DE">
        <w:rPr>
          <w:rFonts w:ascii="Times New Roman" w:eastAsia="Times New Roman" w:hAnsi="Times New Roman" w:cs="Times New Roman"/>
          <w:bCs/>
          <w:sz w:val="24"/>
          <w:szCs w:val="20"/>
          <w:lang w:eastAsia="sk-SK"/>
        </w:rPr>
        <w:t>mikro</w:t>
      </w:r>
      <w:proofErr w:type="spellEnd"/>
      <w:r w:rsidRPr="002644DE">
        <w:rPr>
          <w:rFonts w:ascii="Times New Roman" w:eastAsia="Times New Roman" w:hAnsi="Times New Roman" w:cs="Times New Roman"/>
          <w:bCs/>
          <w:sz w:val="24"/>
          <w:szCs w:val="20"/>
          <w:lang w:eastAsia="sk-SK"/>
        </w:rPr>
        <w:t>, malý, stredný a veľký podnik).</w:t>
      </w:r>
    </w:p>
    <w:p w14:paraId="22DB8660" w14:textId="77777777" w:rsidR="002644DE" w:rsidRPr="002644DE" w:rsidRDefault="002644DE" w:rsidP="002644DE">
      <w:pPr>
        <w:spacing w:after="0" w:line="240" w:lineRule="auto"/>
        <w:ind w:firstLine="567"/>
        <w:jc w:val="both"/>
        <w:rPr>
          <w:u w:val="single"/>
        </w:rPr>
      </w:pPr>
      <w:r w:rsidRPr="002644DE">
        <w:rPr>
          <w:rFonts w:ascii="Times New Roman" w:eastAsia="Times New Roman" w:hAnsi="Times New Roman" w:cs="Times New Roman"/>
          <w:bCs/>
          <w:sz w:val="24"/>
          <w:szCs w:val="20"/>
          <w:lang w:eastAsia="sk-SK"/>
        </w:rPr>
        <w:t xml:space="preserve">Kvôli získaniu detailnejšieho pohľadu je potrebné vplyvy analyzovať v členení podľa regiónov, sektorov hospodárstva, ekonomickej činnosti zamestnávateľov, právnej formy zamestnávateľov, druhov dotknutých zamestnaní s využitím štatistických klasifikácií a registrov ŠÚ SR ako napr. Štatistická klasifikácia ekonomických činností (SK NACE Rev. 2 2008), Štatistická klasifikácia zamestnaní, verzia 2012 (SK ISCO-08), register organizácií a pod. Štatistické klasifikácie sú dostupné na webovom sídle: </w:t>
      </w:r>
      <w:hyperlink r:id="rId16" w:history="1">
        <w:r w:rsidRPr="002644DE">
          <w:rPr>
            <w:color w:val="0000FF"/>
            <w:szCs w:val="20"/>
            <w:u w:val="single"/>
          </w:rPr>
          <w:t xml:space="preserve">http://portal.statistics.sk/showdoc.do?docid=1924. </w:t>
        </w:r>
      </w:hyperlink>
    </w:p>
    <w:p w14:paraId="5ABEDF2C" w14:textId="77777777" w:rsidR="00C41A39" w:rsidRDefault="00C41A39" w:rsidP="002644DE"/>
    <w:sectPr w:rsidR="00C41A3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AF67F2" w14:textId="77777777" w:rsidR="00BF5E5B" w:rsidRDefault="00BF5E5B" w:rsidP="002644DE">
      <w:pPr>
        <w:spacing w:after="0" w:line="240" w:lineRule="auto"/>
      </w:pPr>
      <w:r>
        <w:separator/>
      </w:r>
    </w:p>
  </w:endnote>
  <w:endnote w:type="continuationSeparator" w:id="0">
    <w:p w14:paraId="07C48948" w14:textId="77777777" w:rsidR="00BF5E5B" w:rsidRDefault="00BF5E5B" w:rsidP="002644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46583B" w14:textId="77777777" w:rsidR="004A121B" w:rsidRDefault="004A121B">
    <w:pPr>
      <w:pStyle w:val="Pt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9628070"/>
      <w:docPartObj>
        <w:docPartGallery w:val="Page Numbers (Bottom of Page)"/>
        <w:docPartUnique/>
      </w:docPartObj>
    </w:sdtPr>
    <w:sdtEndPr>
      <w:rPr>
        <w:rFonts w:ascii="Times New Roman" w:hAnsi="Times New Roman" w:cs="Times New Roman"/>
      </w:rPr>
    </w:sdtEndPr>
    <w:sdtContent>
      <w:p w14:paraId="39928340" w14:textId="04279D11" w:rsidR="004A121B" w:rsidRPr="001D6749" w:rsidRDefault="004A121B">
        <w:pPr>
          <w:pStyle w:val="Pta"/>
          <w:jc w:val="right"/>
          <w:rPr>
            <w:rFonts w:ascii="Times New Roman" w:hAnsi="Times New Roman" w:cs="Times New Roman"/>
          </w:rPr>
        </w:pPr>
        <w:r w:rsidRPr="001D6749">
          <w:rPr>
            <w:rFonts w:ascii="Times New Roman" w:hAnsi="Times New Roman" w:cs="Times New Roman"/>
          </w:rPr>
          <w:fldChar w:fldCharType="begin"/>
        </w:r>
        <w:r w:rsidRPr="001D6749">
          <w:rPr>
            <w:rFonts w:ascii="Times New Roman" w:hAnsi="Times New Roman" w:cs="Times New Roman"/>
          </w:rPr>
          <w:instrText>PAGE   \* MERGEFORMAT</w:instrText>
        </w:r>
        <w:r w:rsidRPr="001D6749">
          <w:rPr>
            <w:rFonts w:ascii="Times New Roman" w:hAnsi="Times New Roman" w:cs="Times New Roman"/>
          </w:rPr>
          <w:fldChar w:fldCharType="separate"/>
        </w:r>
        <w:r w:rsidR="00321119">
          <w:rPr>
            <w:rFonts w:ascii="Times New Roman" w:hAnsi="Times New Roman" w:cs="Times New Roman"/>
            <w:noProof/>
          </w:rPr>
          <w:t>2</w:t>
        </w:r>
        <w:r w:rsidRPr="001D6749">
          <w:rPr>
            <w:rFonts w:ascii="Times New Roman" w:hAnsi="Times New Roman" w:cs="Times New Roman"/>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1B2011" w14:textId="77777777" w:rsidR="004A121B" w:rsidRDefault="004A121B">
    <w:pPr>
      <w:pStyle w:val="Pta"/>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8902475"/>
      <w:docPartObj>
        <w:docPartGallery w:val="Page Numbers (Bottom of Page)"/>
        <w:docPartUnique/>
      </w:docPartObj>
    </w:sdtPr>
    <w:sdtEndPr>
      <w:rPr>
        <w:rFonts w:ascii="Times New Roman" w:hAnsi="Times New Roman" w:cs="Times New Roman"/>
      </w:rPr>
    </w:sdtEndPr>
    <w:sdtContent>
      <w:p w14:paraId="2266B8E8" w14:textId="34FBAFC6" w:rsidR="004A121B" w:rsidRPr="001D6749" w:rsidRDefault="004A121B">
        <w:pPr>
          <w:pStyle w:val="Pta"/>
          <w:jc w:val="right"/>
          <w:rPr>
            <w:rFonts w:ascii="Times New Roman" w:hAnsi="Times New Roman" w:cs="Times New Roman"/>
          </w:rPr>
        </w:pPr>
        <w:r w:rsidRPr="001D6749">
          <w:rPr>
            <w:rFonts w:ascii="Times New Roman" w:hAnsi="Times New Roman" w:cs="Times New Roman"/>
          </w:rPr>
          <w:fldChar w:fldCharType="begin"/>
        </w:r>
        <w:r w:rsidRPr="001D6749">
          <w:rPr>
            <w:rFonts w:ascii="Times New Roman" w:hAnsi="Times New Roman" w:cs="Times New Roman"/>
          </w:rPr>
          <w:instrText>PAGE   \* MERGEFORMAT</w:instrText>
        </w:r>
        <w:r w:rsidRPr="001D6749">
          <w:rPr>
            <w:rFonts w:ascii="Times New Roman" w:hAnsi="Times New Roman" w:cs="Times New Roman"/>
          </w:rPr>
          <w:fldChar w:fldCharType="separate"/>
        </w:r>
        <w:r w:rsidR="00321119">
          <w:rPr>
            <w:rFonts w:ascii="Times New Roman" w:hAnsi="Times New Roman" w:cs="Times New Roman"/>
            <w:noProof/>
          </w:rPr>
          <w:t>16</w:t>
        </w:r>
        <w:r w:rsidRPr="001D6749">
          <w:rPr>
            <w:rFonts w:ascii="Times New Roman" w:hAnsi="Times New Roman" w:cs="Times New Roman"/>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79CA1D" w14:textId="77777777" w:rsidR="00BF5E5B" w:rsidRDefault="00BF5E5B" w:rsidP="002644DE">
      <w:pPr>
        <w:spacing w:after="0" w:line="240" w:lineRule="auto"/>
      </w:pPr>
      <w:r>
        <w:separator/>
      </w:r>
    </w:p>
  </w:footnote>
  <w:footnote w:type="continuationSeparator" w:id="0">
    <w:p w14:paraId="5300DEA0" w14:textId="77777777" w:rsidR="00BF5E5B" w:rsidRDefault="00BF5E5B" w:rsidP="002644DE">
      <w:pPr>
        <w:spacing w:after="0" w:line="240" w:lineRule="auto"/>
      </w:pPr>
      <w:r>
        <w:continuationSeparator/>
      </w:r>
    </w:p>
  </w:footnote>
  <w:footnote w:id="1">
    <w:p w14:paraId="5AE0766C" w14:textId="77777777" w:rsidR="004A121B" w:rsidRPr="00227A26" w:rsidRDefault="004A121B" w:rsidP="002644DE">
      <w:pPr>
        <w:spacing w:after="120" w:line="240" w:lineRule="auto"/>
        <w:jc w:val="both"/>
        <w:rPr>
          <w:rFonts w:ascii="Times New Roman" w:hAnsi="Times New Roman" w:cs="Times New Roman"/>
          <w:bCs/>
        </w:rPr>
      </w:pPr>
      <w:r w:rsidRPr="00227A26">
        <w:rPr>
          <w:rStyle w:val="Odkaznapoznmkupodiarou"/>
          <w:rFonts w:ascii="Times New Roman" w:hAnsi="Times New Roman" w:cs="Times New Roman"/>
          <w:sz w:val="20"/>
        </w:rPr>
        <w:footnoteRef/>
      </w:r>
      <w:r w:rsidRPr="00227A26">
        <w:rPr>
          <w:rFonts w:ascii="Times New Roman" w:hAnsi="Times New Roman" w:cs="Times New Roman"/>
          <w:sz w:val="20"/>
        </w:rPr>
        <w:t xml:space="preserve"> Podľa spoločnej definície EÚ ľudia žijú v chudobe, ak ich príjem a iné zdroje sú natoľko nedostatočné, že im neumožňujú dosiahnuť takú životnú úroveň, ktorá je akceptovateľná v spoločnosti, v ktorej žijú. V dôsledku chudoby môžu poznať mnohonásobné znevýhodnenie od nezamestnanosti, cez nízky príjem, zlé bývanie, nedostatočnú zdravotnú starostlivosť až po prekážky v prístupe k celoživotnému vzdelávaniu, kultúre, športu, či rekreácii. Sú často marginalizovaní a vylúčení z účasti na aktivitách (ekonomických, sociálnych a kultúrnych), ktoré sú bežné pre ostatných ľudí a ich prístup k základným právam môže byť obmedzený. Sociálna </w:t>
      </w:r>
      <w:proofErr w:type="spellStart"/>
      <w:r w:rsidRPr="00227A26">
        <w:rPr>
          <w:rFonts w:ascii="Times New Roman" w:hAnsi="Times New Roman" w:cs="Times New Roman"/>
          <w:sz w:val="20"/>
        </w:rPr>
        <w:t>exklúzia</w:t>
      </w:r>
      <w:proofErr w:type="spellEnd"/>
      <w:r w:rsidRPr="00227A26">
        <w:rPr>
          <w:rFonts w:ascii="Times New Roman" w:hAnsi="Times New Roman" w:cs="Times New Roman"/>
          <w:sz w:val="20"/>
        </w:rPr>
        <w:t xml:space="preserve"> je proces, ku ktorému prichádza v dôsledku chudoby, nedostatku príležitostí alebo diskriminácie a prostredníctvom ktorého sú jednotlivci a rodiny vytláčaní na okraj spoločnosti. Znamená obmedzený prístup k zamestnaniu, príjmu, vzdelávaniu, ako aj k sociálnym a komunitným sieťam.</w:t>
      </w:r>
    </w:p>
  </w:footnote>
  <w:footnote w:id="2">
    <w:p w14:paraId="702BEDE4" w14:textId="77777777" w:rsidR="004A121B" w:rsidRDefault="004A121B" w:rsidP="002644DE">
      <w:pPr>
        <w:pStyle w:val="Textpoznmkypodiarou"/>
      </w:pPr>
      <w:r w:rsidRPr="00227A26">
        <w:rPr>
          <w:rStyle w:val="Odkaznapoznmkupodiarou"/>
          <w:rFonts w:ascii="Times New Roman" w:hAnsi="Times New Roman"/>
        </w:rPr>
        <w:footnoteRef/>
      </w:r>
      <w:r w:rsidRPr="00227A26">
        <w:rPr>
          <w:rFonts w:ascii="Times New Roman" w:hAnsi="Times New Roman"/>
        </w:rPr>
        <w:t xml:space="preserve"> </w:t>
      </w:r>
      <w:r w:rsidRPr="00227A26">
        <w:rPr>
          <w:rFonts w:ascii="Times New Roman" w:hAnsi="Times New Roman"/>
          <w:bCs/>
        </w:rPr>
        <w:t>Sociálna inklúzia podľa spoločnej definície EÚ je proces, ktorý zabezpečuje, aby tí, ktorí sú v riziku chudoby, získali príležitosti a nevyhnutné zdroje na to, aby mohli plne participovať na ekonomickom, sociálnom a kultúrnom živote spoločnosti.</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9796D2" w14:textId="77777777" w:rsidR="004A121B" w:rsidRDefault="004A121B">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C779F1" w14:textId="77777777" w:rsidR="004A121B" w:rsidRPr="00D87111" w:rsidRDefault="004A121B" w:rsidP="00D87111">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307DDF" w14:textId="77777777" w:rsidR="004A121B" w:rsidRDefault="004A121B">
    <w:pPr>
      <w:pStyle w:val="Hlavika"/>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704535" w14:textId="77777777" w:rsidR="004A121B" w:rsidRPr="00433C47" w:rsidRDefault="004A121B" w:rsidP="00433C47">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74B1C"/>
    <w:multiLevelType w:val="hybridMultilevel"/>
    <w:tmpl w:val="02306A38"/>
    <w:lvl w:ilvl="0" w:tplc="359C0B80">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5B5180A"/>
    <w:multiLevelType w:val="hybridMultilevel"/>
    <w:tmpl w:val="8DB85682"/>
    <w:lvl w:ilvl="0" w:tplc="F98E4808">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0B7239F7"/>
    <w:multiLevelType w:val="hybridMultilevel"/>
    <w:tmpl w:val="F2822772"/>
    <w:lvl w:ilvl="0" w:tplc="CCC099DA">
      <w:start w:val="4"/>
      <w:numFmt w:val="bullet"/>
      <w:lvlText w:val="-"/>
      <w:lvlJc w:val="left"/>
      <w:pPr>
        <w:ind w:left="360" w:hanging="360"/>
      </w:pPr>
      <w:rPr>
        <w:rFonts w:ascii="Times New Roman" w:eastAsia="Calibri"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 w15:restartNumberingAfterBreak="0">
    <w:nsid w:val="21AA2CEF"/>
    <w:multiLevelType w:val="hybridMultilevel"/>
    <w:tmpl w:val="2A8453F6"/>
    <w:lvl w:ilvl="0" w:tplc="359C0B80">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2EC15496"/>
    <w:multiLevelType w:val="hybridMultilevel"/>
    <w:tmpl w:val="AE1293E2"/>
    <w:lvl w:ilvl="0" w:tplc="F98E4808">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31CF1B48"/>
    <w:multiLevelType w:val="hybridMultilevel"/>
    <w:tmpl w:val="05B67866"/>
    <w:lvl w:ilvl="0" w:tplc="08C4A0DC">
      <w:start w:val="1"/>
      <w:numFmt w:val="bullet"/>
      <w:lvlText w:val="-"/>
      <w:lvlJc w:val="left"/>
      <w:pPr>
        <w:tabs>
          <w:tab w:val="num" w:pos="900"/>
        </w:tabs>
        <w:ind w:left="900" w:hanging="360"/>
      </w:pPr>
      <w:rPr>
        <w:rFonts w:ascii="Courier New" w:hAnsi="Courier New" w:hint="default"/>
      </w:rPr>
    </w:lvl>
    <w:lvl w:ilvl="1" w:tplc="041B0001">
      <w:start w:val="1"/>
      <w:numFmt w:val="bullet"/>
      <w:lvlText w:val=""/>
      <w:lvlJc w:val="left"/>
      <w:pPr>
        <w:tabs>
          <w:tab w:val="num" w:pos="1620"/>
        </w:tabs>
        <w:ind w:left="1620" w:hanging="360"/>
      </w:pPr>
      <w:rPr>
        <w:rFonts w:ascii="Symbol" w:hAnsi="Symbol" w:hint="default"/>
      </w:rPr>
    </w:lvl>
    <w:lvl w:ilvl="2" w:tplc="04050005" w:tentative="1">
      <w:start w:val="1"/>
      <w:numFmt w:val="bullet"/>
      <w:lvlText w:val=""/>
      <w:lvlJc w:val="left"/>
      <w:pPr>
        <w:tabs>
          <w:tab w:val="num" w:pos="2340"/>
        </w:tabs>
        <w:ind w:left="2340" w:hanging="360"/>
      </w:pPr>
      <w:rPr>
        <w:rFonts w:ascii="Wingdings" w:hAnsi="Wingdings" w:hint="default"/>
      </w:rPr>
    </w:lvl>
    <w:lvl w:ilvl="3" w:tplc="04050001" w:tentative="1">
      <w:start w:val="1"/>
      <w:numFmt w:val="bullet"/>
      <w:lvlText w:val=""/>
      <w:lvlJc w:val="left"/>
      <w:pPr>
        <w:tabs>
          <w:tab w:val="num" w:pos="3060"/>
        </w:tabs>
        <w:ind w:left="3060" w:hanging="360"/>
      </w:pPr>
      <w:rPr>
        <w:rFonts w:ascii="Symbol" w:hAnsi="Symbol" w:hint="default"/>
      </w:rPr>
    </w:lvl>
    <w:lvl w:ilvl="4" w:tplc="04050003" w:tentative="1">
      <w:start w:val="1"/>
      <w:numFmt w:val="bullet"/>
      <w:lvlText w:val="o"/>
      <w:lvlJc w:val="left"/>
      <w:pPr>
        <w:tabs>
          <w:tab w:val="num" w:pos="3780"/>
        </w:tabs>
        <w:ind w:left="3780" w:hanging="360"/>
      </w:pPr>
      <w:rPr>
        <w:rFonts w:ascii="Courier New" w:hAnsi="Courier New" w:cs="Courier New" w:hint="default"/>
      </w:rPr>
    </w:lvl>
    <w:lvl w:ilvl="5" w:tplc="04050005" w:tentative="1">
      <w:start w:val="1"/>
      <w:numFmt w:val="bullet"/>
      <w:lvlText w:val=""/>
      <w:lvlJc w:val="left"/>
      <w:pPr>
        <w:tabs>
          <w:tab w:val="num" w:pos="4500"/>
        </w:tabs>
        <w:ind w:left="4500" w:hanging="360"/>
      </w:pPr>
      <w:rPr>
        <w:rFonts w:ascii="Wingdings" w:hAnsi="Wingdings" w:hint="default"/>
      </w:rPr>
    </w:lvl>
    <w:lvl w:ilvl="6" w:tplc="04050001" w:tentative="1">
      <w:start w:val="1"/>
      <w:numFmt w:val="bullet"/>
      <w:lvlText w:val=""/>
      <w:lvlJc w:val="left"/>
      <w:pPr>
        <w:tabs>
          <w:tab w:val="num" w:pos="5220"/>
        </w:tabs>
        <w:ind w:left="5220" w:hanging="360"/>
      </w:pPr>
      <w:rPr>
        <w:rFonts w:ascii="Symbol" w:hAnsi="Symbol" w:hint="default"/>
      </w:rPr>
    </w:lvl>
    <w:lvl w:ilvl="7" w:tplc="04050003" w:tentative="1">
      <w:start w:val="1"/>
      <w:numFmt w:val="bullet"/>
      <w:lvlText w:val="o"/>
      <w:lvlJc w:val="left"/>
      <w:pPr>
        <w:tabs>
          <w:tab w:val="num" w:pos="5940"/>
        </w:tabs>
        <w:ind w:left="5940" w:hanging="360"/>
      </w:pPr>
      <w:rPr>
        <w:rFonts w:ascii="Courier New" w:hAnsi="Courier New" w:cs="Courier New" w:hint="default"/>
      </w:rPr>
    </w:lvl>
    <w:lvl w:ilvl="8" w:tplc="04050005" w:tentative="1">
      <w:start w:val="1"/>
      <w:numFmt w:val="bullet"/>
      <w:lvlText w:val=""/>
      <w:lvlJc w:val="left"/>
      <w:pPr>
        <w:tabs>
          <w:tab w:val="num" w:pos="6660"/>
        </w:tabs>
        <w:ind w:left="6660" w:hanging="360"/>
      </w:pPr>
      <w:rPr>
        <w:rFonts w:ascii="Wingdings" w:hAnsi="Wingdings" w:hint="default"/>
      </w:rPr>
    </w:lvl>
  </w:abstractNum>
  <w:abstractNum w:abstractNumId="6" w15:restartNumberingAfterBreak="0">
    <w:nsid w:val="408A277C"/>
    <w:multiLevelType w:val="hybridMultilevel"/>
    <w:tmpl w:val="330494FA"/>
    <w:lvl w:ilvl="0" w:tplc="04050001">
      <w:start w:val="1"/>
      <w:numFmt w:val="bullet"/>
      <w:lvlText w:val=""/>
      <w:lvlJc w:val="left"/>
      <w:pPr>
        <w:tabs>
          <w:tab w:val="num" w:pos="720"/>
        </w:tabs>
        <w:ind w:left="720" w:hanging="360"/>
      </w:pPr>
      <w:rPr>
        <w:rFonts w:ascii="Symbol" w:hAnsi="Symbol" w:hint="default"/>
      </w:rPr>
    </w:lvl>
    <w:lvl w:ilvl="1" w:tplc="B42690CA">
      <w:start w:val="1"/>
      <w:numFmt w:val="bullet"/>
      <w:lvlText w:val=""/>
      <w:lvlJc w:val="left"/>
      <w:pPr>
        <w:tabs>
          <w:tab w:val="num" w:pos="1440"/>
        </w:tabs>
        <w:ind w:left="1440" w:hanging="360"/>
      </w:pPr>
      <w:rPr>
        <w:rFonts w:ascii="Wingdings" w:hAnsi="Wingdings" w:hint="default"/>
        <w:sz w:val="24"/>
        <w:szCs w:val="24"/>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0EF56C5"/>
    <w:multiLevelType w:val="hybridMultilevel"/>
    <w:tmpl w:val="0B4CBB66"/>
    <w:lvl w:ilvl="0" w:tplc="041B000F">
      <w:start w:val="1"/>
      <w:numFmt w:val="decimal"/>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43042DBC"/>
    <w:multiLevelType w:val="hybridMultilevel"/>
    <w:tmpl w:val="03F89488"/>
    <w:lvl w:ilvl="0" w:tplc="0405000F">
      <w:start w:val="1"/>
      <w:numFmt w:val="decimal"/>
      <w:lvlText w:val="%1."/>
      <w:lvlJc w:val="left"/>
      <w:pPr>
        <w:tabs>
          <w:tab w:val="num" w:pos="720"/>
        </w:tabs>
        <w:ind w:left="720" w:hanging="360"/>
      </w:pPr>
      <w:rPr>
        <w:rFonts w:hint="default"/>
      </w:rPr>
    </w:lvl>
    <w:lvl w:ilvl="1" w:tplc="0405000B">
      <w:start w:val="1"/>
      <w:numFmt w:val="bullet"/>
      <w:lvlText w:val=""/>
      <w:lvlJc w:val="left"/>
      <w:pPr>
        <w:tabs>
          <w:tab w:val="num" w:pos="720"/>
        </w:tabs>
        <w:ind w:left="720" w:hanging="360"/>
      </w:pPr>
      <w:rPr>
        <w:rFonts w:ascii="Wingdings" w:hAnsi="Wingding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451F6C06"/>
    <w:multiLevelType w:val="hybridMultilevel"/>
    <w:tmpl w:val="3230AAE6"/>
    <w:lvl w:ilvl="0" w:tplc="CCC099DA">
      <w:start w:val="4"/>
      <w:numFmt w:val="bullet"/>
      <w:lvlText w:val="-"/>
      <w:lvlJc w:val="left"/>
      <w:pPr>
        <w:ind w:left="360" w:hanging="360"/>
      </w:pPr>
      <w:rPr>
        <w:rFonts w:ascii="Times New Roman" w:eastAsia="Calibri"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0" w15:restartNumberingAfterBreak="0">
    <w:nsid w:val="47491216"/>
    <w:multiLevelType w:val="hybridMultilevel"/>
    <w:tmpl w:val="0BCE2030"/>
    <w:lvl w:ilvl="0" w:tplc="F98E4808">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49EC3870"/>
    <w:multiLevelType w:val="hybridMultilevel"/>
    <w:tmpl w:val="03F89488"/>
    <w:lvl w:ilvl="0" w:tplc="0405000F">
      <w:start w:val="1"/>
      <w:numFmt w:val="decimal"/>
      <w:lvlText w:val="%1."/>
      <w:lvlJc w:val="left"/>
      <w:pPr>
        <w:tabs>
          <w:tab w:val="num" w:pos="720"/>
        </w:tabs>
        <w:ind w:left="720" w:hanging="360"/>
      </w:pPr>
      <w:rPr>
        <w:rFonts w:hint="default"/>
      </w:rPr>
    </w:lvl>
    <w:lvl w:ilvl="1" w:tplc="0405000B">
      <w:start w:val="1"/>
      <w:numFmt w:val="bullet"/>
      <w:lvlText w:val=""/>
      <w:lvlJc w:val="left"/>
      <w:pPr>
        <w:tabs>
          <w:tab w:val="num" w:pos="720"/>
        </w:tabs>
        <w:ind w:left="720" w:hanging="360"/>
      </w:pPr>
      <w:rPr>
        <w:rFonts w:ascii="Wingdings" w:hAnsi="Wingding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5527101D"/>
    <w:multiLevelType w:val="hybridMultilevel"/>
    <w:tmpl w:val="B596CF90"/>
    <w:lvl w:ilvl="0" w:tplc="F98E4808">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5D5C610D"/>
    <w:multiLevelType w:val="multilevel"/>
    <w:tmpl w:val="AB9AAB68"/>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642F2055"/>
    <w:multiLevelType w:val="hybridMultilevel"/>
    <w:tmpl w:val="09B250DA"/>
    <w:lvl w:ilvl="0" w:tplc="F98E4808">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67FF7618"/>
    <w:multiLevelType w:val="hybridMultilevel"/>
    <w:tmpl w:val="93582056"/>
    <w:lvl w:ilvl="0" w:tplc="F98E4808">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69DD167D"/>
    <w:multiLevelType w:val="hybridMultilevel"/>
    <w:tmpl w:val="DE0AB0E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6FDF0B12"/>
    <w:multiLevelType w:val="hybridMultilevel"/>
    <w:tmpl w:val="B45824F4"/>
    <w:lvl w:ilvl="0" w:tplc="CCC099DA">
      <w:start w:val="4"/>
      <w:numFmt w:val="bullet"/>
      <w:lvlText w:val="-"/>
      <w:lvlJc w:val="left"/>
      <w:pPr>
        <w:ind w:left="170" w:hanging="170"/>
      </w:pPr>
      <w:rPr>
        <w:rFonts w:ascii="Times New Roman" w:eastAsia="Calibri"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8" w15:restartNumberingAfterBreak="0">
    <w:nsid w:val="6FEA37F4"/>
    <w:multiLevelType w:val="hybridMultilevel"/>
    <w:tmpl w:val="AACE54B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700E2636"/>
    <w:multiLevelType w:val="hybridMultilevel"/>
    <w:tmpl w:val="1B94678C"/>
    <w:lvl w:ilvl="0" w:tplc="7CD443D8">
      <w:start w:val="1"/>
      <w:numFmt w:val="bullet"/>
      <w:lvlText w:val="-"/>
      <w:lvlJc w:val="left"/>
      <w:pPr>
        <w:tabs>
          <w:tab w:val="num" w:pos="720"/>
        </w:tabs>
        <w:ind w:left="720" w:hanging="360"/>
      </w:pPr>
      <w:rPr>
        <w:rFonts w:ascii="Courier New" w:hAnsi="Courier New"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A8D4073"/>
    <w:multiLevelType w:val="hybridMultilevel"/>
    <w:tmpl w:val="70A4D57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5"/>
  </w:num>
  <w:num w:numId="4">
    <w:abstractNumId w:val="19"/>
  </w:num>
  <w:num w:numId="5">
    <w:abstractNumId w:val="13"/>
  </w:num>
  <w:num w:numId="6">
    <w:abstractNumId w:val="16"/>
  </w:num>
  <w:num w:numId="7">
    <w:abstractNumId w:val="7"/>
  </w:num>
  <w:num w:numId="8">
    <w:abstractNumId w:val="11"/>
  </w:num>
  <w:num w:numId="9">
    <w:abstractNumId w:val="9"/>
  </w:num>
  <w:num w:numId="10">
    <w:abstractNumId w:val="2"/>
  </w:num>
  <w:num w:numId="11">
    <w:abstractNumId w:val="17"/>
  </w:num>
  <w:num w:numId="12">
    <w:abstractNumId w:val="18"/>
  </w:num>
  <w:num w:numId="13">
    <w:abstractNumId w:val="20"/>
  </w:num>
  <w:num w:numId="14">
    <w:abstractNumId w:val="1"/>
  </w:num>
  <w:num w:numId="15">
    <w:abstractNumId w:val="15"/>
  </w:num>
  <w:num w:numId="16">
    <w:abstractNumId w:val="4"/>
  </w:num>
  <w:num w:numId="17">
    <w:abstractNumId w:val="12"/>
  </w:num>
  <w:num w:numId="18">
    <w:abstractNumId w:val="14"/>
  </w:num>
  <w:num w:numId="19">
    <w:abstractNumId w:val="0"/>
  </w:num>
  <w:num w:numId="20">
    <w:abstractNumId w:val="3"/>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4DE"/>
    <w:rsid w:val="00060EEC"/>
    <w:rsid w:val="0006291D"/>
    <w:rsid w:val="00072737"/>
    <w:rsid w:val="000817E1"/>
    <w:rsid w:val="000860AB"/>
    <w:rsid w:val="000C42AA"/>
    <w:rsid w:val="000D12F3"/>
    <w:rsid w:val="001177CE"/>
    <w:rsid w:val="00167219"/>
    <w:rsid w:val="0017356F"/>
    <w:rsid w:val="00223993"/>
    <w:rsid w:val="00232D81"/>
    <w:rsid w:val="00242617"/>
    <w:rsid w:val="002644DE"/>
    <w:rsid w:val="00266E52"/>
    <w:rsid w:val="002A6F0B"/>
    <w:rsid w:val="002E6284"/>
    <w:rsid w:val="0030332D"/>
    <w:rsid w:val="0030437E"/>
    <w:rsid w:val="00321119"/>
    <w:rsid w:val="00336867"/>
    <w:rsid w:val="00353026"/>
    <w:rsid w:val="003533CB"/>
    <w:rsid w:val="00360A46"/>
    <w:rsid w:val="00382021"/>
    <w:rsid w:val="00393B3E"/>
    <w:rsid w:val="003A2A22"/>
    <w:rsid w:val="003B07AD"/>
    <w:rsid w:val="003D4E48"/>
    <w:rsid w:val="0040256B"/>
    <w:rsid w:val="00415C7A"/>
    <w:rsid w:val="00433C47"/>
    <w:rsid w:val="00434C7B"/>
    <w:rsid w:val="00483B36"/>
    <w:rsid w:val="004A0776"/>
    <w:rsid w:val="004A121B"/>
    <w:rsid w:val="004B528B"/>
    <w:rsid w:val="004C2A0D"/>
    <w:rsid w:val="004C6372"/>
    <w:rsid w:val="004C7DDD"/>
    <w:rsid w:val="004D3015"/>
    <w:rsid w:val="004E115C"/>
    <w:rsid w:val="004E4E07"/>
    <w:rsid w:val="0050532A"/>
    <w:rsid w:val="00522D13"/>
    <w:rsid w:val="00554AA4"/>
    <w:rsid w:val="0056727E"/>
    <w:rsid w:val="00592B26"/>
    <w:rsid w:val="00625A62"/>
    <w:rsid w:val="00635B38"/>
    <w:rsid w:val="00636449"/>
    <w:rsid w:val="0066627F"/>
    <w:rsid w:val="00671143"/>
    <w:rsid w:val="006817CF"/>
    <w:rsid w:val="0068777F"/>
    <w:rsid w:val="006B55AF"/>
    <w:rsid w:val="006E241D"/>
    <w:rsid w:val="007073FB"/>
    <w:rsid w:val="00787162"/>
    <w:rsid w:val="007B0960"/>
    <w:rsid w:val="007D4FC9"/>
    <w:rsid w:val="007D76FD"/>
    <w:rsid w:val="007E1FD5"/>
    <w:rsid w:val="007E57E7"/>
    <w:rsid w:val="007F58AE"/>
    <w:rsid w:val="007F6319"/>
    <w:rsid w:val="00812636"/>
    <w:rsid w:val="00824D1C"/>
    <w:rsid w:val="00827FDB"/>
    <w:rsid w:val="00842789"/>
    <w:rsid w:val="008801B5"/>
    <w:rsid w:val="00910D67"/>
    <w:rsid w:val="009333A5"/>
    <w:rsid w:val="00934684"/>
    <w:rsid w:val="009446FB"/>
    <w:rsid w:val="009474C0"/>
    <w:rsid w:val="0095188C"/>
    <w:rsid w:val="009601DE"/>
    <w:rsid w:val="009E09F7"/>
    <w:rsid w:val="00A94BDC"/>
    <w:rsid w:val="00AB2A56"/>
    <w:rsid w:val="00AD52FD"/>
    <w:rsid w:val="00AE4236"/>
    <w:rsid w:val="00B02F9F"/>
    <w:rsid w:val="00B03422"/>
    <w:rsid w:val="00B32342"/>
    <w:rsid w:val="00B53EA3"/>
    <w:rsid w:val="00B767AE"/>
    <w:rsid w:val="00B80FFE"/>
    <w:rsid w:val="00B82DA0"/>
    <w:rsid w:val="00BD141A"/>
    <w:rsid w:val="00BF5E5B"/>
    <w:rsid w:val="00C31632"/>
    <w:rsid w:val="00C41A39"/>
    <w:rsid w:val="00CD5BD6"/>
    <w:rsid w:val="00CF76E3"/>
    <w:rsid w:val="00D33FDB"/>
    <w:rsid w:val="00D85E6D"/>
    <w:rsid w:val="00D861F7"/>
    <w:rsid w:val="00D87111"/>
    <w:rsid w:val="00DA5DE9"/>
    <w:rsid w:val="00DD3CE8"/>
    <w:rsid w:val="00DE7B7F"/>
    <w:rsid w:val="00DF7AFB"/>
    <w:rsid w:val="00E026E1"/>
    <w:rsid w:val="00E310E4"/>
    <w:rsid w:val="00E54D88"/>
    <w:rsid w:val="00E74C76"/>
    <w:rsid w:val="00E76205"/>
    <w:rsid w:val="00E7769D"/>
    <w:rsid w:val="00E9098E"/>
    <w:rsid w:val="00EB0D89"/>
    <w:rsid w:val="00EB396B"/>
    <w:rsid w:val="00F11EAB"/>
    <w:rsid w:val="00F45255"/>
    <w:rsid w:val="00F95F80"/>
    <w:rsid w:val="00FA2D27"/>
    <w:rsid w:val="00FE40C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5BF94B"/>
  <w15:chartTrackingRefBased/>
  <w15:docId w15:val="{4D538BF1-EDC8-4160-A2B9-73079E67C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poznmkypodiarou">
    <w:name w:val="footnote text"/>
    <w:basedOn w:val="Normlny"/>
    <w:link w:val="TextpoznmkypodiarouChar"/>
    <w:uiPriority w:val="99"/>
    <w:semiHidden/>
    <w:unhideWhenUsed/>
    <w:rsid w:val="002644DE"/>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2644DE"/>
    <w:rPr>
      <w:sz w:val="20"/>
      <w:szCs w:val="20"/>
    </w:rPr>
  </w:style>
  <w:style w:type="paragraph" w:styleId="Pta">
    <w:name w:val="footer"/>
    <w:basedOn w:val="Normlny"/>
    <w:link w:val="PtaChar"/>
    <w:uiPriority w:val="99"/>
    <w:unhideWhenUsed/>
    <w:rsid w:val="002644DE"/>
    <w:pPr>
      <w:tabs>
        <w:tab w:val="center" w:pos="4536"/>
        <w:tab w:val="right" w:pos="9072"/>
      </w:tabs>
      <w:spacing w:after="0" w:line="240" w:lineRule="auto"/>
    </w:pPr>
  </w:style>
  <w:style w:type="character" w:customStyle="1" w:styleId="PtaChar">
    <w:name w:val="Päta Char"/>
    <w:basedOn w:val="Predvolenpsmoodseku"/>
    <w:link w:val="Pta"/>
    <w:uiPriority w:val="99"/>
    <w:rsid w:val="002644DE"/>
  </w:style>
  <w:style w:type="character" w:styleId="Odkaznapoznmkupodiarou">
    <w:name w:val="footnote reference"/>
    <w:aliases w:val="Footnote symbol,Footnote reference number"/>
    <w:semiHidden/>
    <w:unhideWhenUsed/>
    <w:rsid w:val="002644DE"/>
    <w:rPr>
      <w:vertAlign w:val="superscript"/>
    </w:rPr>
  </w:style>
  <w:style w:type="paragraph" w:styleId="Hlavika">
    <w:name w:val="header"/>
    <w:basedOn w:val="Normlny"/>
    <w:link w:val="HlavikaChar"/>
    <w:uiPriority w:val="99"/>
    <w:unhideWhenUsed/>
    <w:rsid w:val="0095188C"/>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95188C"/>
  </w:style>
  <w:style w:type="paragraph" w:styleId="Odsekzoznamu">
    <w:name w:val="List Paragraph"/>
    <w:basedOn w:val="Normlny"/>
    <w:uiPriority w:val="34"/>
    <w:qFormat/>
    <w:rsid w:val="00FA2D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portal.statistics.sk/showdoc.do?docid=192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Vlastný-materiál,-príloha-č.-4"/>
    <f:field ref="objsubject" par="" edit="true" text=""/>
    <f:field ref="objcreatedby" par="" text="Drieniková, Kristína"/>
    <f:field ref="objcreatedat" par="" text="3.11.2020 15:32:03"/>
    <f:field ref="objchangedby" par="" text="Matúšek, Miloš, JUDr."/>
    <f:field ref="objmodifiedat" par="" text="4.11.2020 13:20:03"/>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336</TotalTime>
  <Pages>1</Pages>
  <Words>8966</Words>
  <Characters>51110</Characters>
  <Application>Microsoft Office Word</Application>
  <DocSecurity>0</DocSecurity>
  <Lines>425</Lines>
  <Paragraphs>119</Paragraphs>
  <ScaleCrop>false</ScaleCrop>
  <HeadingPairs>
    <vt:vector size="2" baseType="variant">
      <vt:variant>
        <vt:lpstr>Názov</vt:lpstr>
      </vt:variant>
      <vt:variant>
        <vt:i4>1</vt:i4>
      </vt:variant>
    </vt:vector>
  </HeadingPairs>
  <TitlesOfParts>
    <vt:vector size="1" baseType="lpstr">
      <vt:lpstr/>
    </vt:vector>
  </TitlesOfParts>
  <Company>Ministerstvo hospodárstva Slovenskej republiky</Company>
  <LinksUpToDate>false</LinksUpToDate>
  <CharactersWithSpaces>59957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Drienikova Kristina</dc:creator>
  <cp:keywords/>
  <dc:description/>
  <cp:lastModifiedBy>CSIKÓSOVÁ Katarína</cp:lastModifiedBy>
  <cp:revision>82</cp:revision>
  <dcterms:created xsi:type="dcterms:W3CDTF">2021-10-03T20:13:00Z</dcterms:created>
  <dcterms:modified xsi:type="dcterms:W3CDTF">2021-10-11T07:47:00Z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
  </property>
  <property fmtid="{D5CDD505-2E9C-101B-9397-08002B2CF9AE}" pid="3" name="FSC#SKEDITIONSLOVLEX@103.510:typpredpis">
    <vt:lpwstr>Nelegislatívny všeobecný materiál</vt:lpwstr>
  </property>
  <property fmtid="{D5CDD505-2E9C-101B-9397-08002B2CF9AE}" pid="4" name="FSC#SKEDITIONSLOVLEX@103.510:aktualnyrok">
    <vt:lpwstr>2020</vt:lpwstr>
  </property>
  <property fmtid="{D5CDD505-2E9C-101B-9397-08002B2CF9AE}" pid="5" name="FSC#SKEDITIONSLOVLEX@103.510:cisloparlamenttlac">
    <vt:lpwstr/>
  </property>
  <property fmtid="{D5CDD505-2E9C-101B-9397-08002B2CF9AE}" pid="6" name="FSC#SKEDITIONSLOVLEX@103.510:stavpredpis">
    <vt:lpwstr>Medzirezortné pripomienkové konanie</vt:lpwstr>
  </property>
  <property fmtid="{D5CDD505-2E9C-101B-9397-08002B2CF9AE}" pid="7" name="FSC#SKEDITIONSLOVLEX@103.510:povodpredpis">
    <vt:lpwstr>Slovlex (eLeg)</vt:lpwstr>
  </property>
  <property fmtid="{D5CDD505-2E9C-101B-9397-08002B2CF9AE}" pid="8" name="FSC#SKEDITIONSLOVLEX@103.510:legoblast">
    <vt:lpwstr>Nelegislatívna oblasť</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Kristína Drieniková</vt:lpwstr>
  </property>
  <property fmtid="{D5CDD505-2E9C-101B-9397-08002B2CF9AE}" pid="12" name="FSC#SKEDITIONSLOVLEX@103.510:zodppredkladatel">
    <vt:lpwstr>Ing. Richard Sulík</vt:lpwstr>
  </property>
  <property fmtid="{D5CDD505-2E9C-101B-9397-08002B2CF9AE}" pid="13" name="FSC#SKEDITIONSLOVLEX@103.510:dalsipredkladatel">
    <vt:lpwstr/>
  </property>
  <property fmtid="{D5CDD505-2E9C-101B-9397-08002B2CF9AE}" pid="14" name="FSC#SKEDITIONSLOVLEX@103.510:nazovpredpis">
    <vt:lpwstr> Návrh aktualizácie Jednotnej metodiky na posudzovanie vybraných vplyvov </vt:lpwstr>
  </property>
  <property fmtid="{D5CDD505-2E9C-101B-9397-08002B2CF9AE}" pid="15" name="FSC#SKEDITIONSLOVLEX@103.510:nazovpredpis1">
    <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Ministerstvo hospodárstva Slovenskej republiky</vt:lpwstr>
  </property>
  <property fmtid="{D5CDD505-2E9C-101B-9397-08002B2CF9AE}" pid="20" name="FSC#SKEDITIONSLOVLEX@103.510:pripomienkovatelia">
    <vt:lpwstr/>
  </property>
  <property fmtid="{D5CDD505-2E9C-101B-9397-08002B2CF9AE}" pid="21" name="FSC#SKEDITIONSLOVLEX@103.510:autorpredpis">
    <vt:lpwstr/>
  </property>
  <property fmtid="{D5CDD505-2E9C-101B-9397-08002B2CF9AE}" pid="22" name="FSC#SKEDITIONSLOVLEX@103.510:podnetpredpis">
    <vt:lpwstr>Úloha B.3 uznesenia vlády SR č. 32/2018_x000d_
Programové vyhlásenie vlády Slovenskej republiky</vt:lpwstr>
  </property>
  <property fmtid="{D5CDD505-2E9C-101B-9397-08002B2CF9AE}" pid="23" name="FSC#SKEDITIONSLOVLEX@103.510:plnynazovpredpis">
    <vt:lpwstr> Návrh aktualizácie Jednotnej metodiky na posudzovanie vybraných vplyvov </vt:lpwstr>
  </property>
  <property fmtid="{D5CDD505-2E9C-101B-9397-08002B2CF9AE}" pid="24" name="FSC#SKEDITIONSLOVLEX@103.510:plnynazovpredpis1">
    <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32473/2020-3040-105289                         </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LP/2020/509</vt:lpwstr>
  </property>
  <property fmtid="{D5CDD505-2E9C-101B-9397-08002B2CF9AE}" pid="37" name="FSC#SKEDITIONSLOVLEX@103.510:typsprievdok">
    <vt:lpwstr>Príloha všeobecná</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
  </property>
  <property fmtid="{D5CDD505-2E9C-101B-9397-08002B2CF9AE}" pid="46" name="FSC#SKEDITIONSLOVLEX@103.510:AttrStrListDocPropPrimarnePravoEU">
    <vt:lpwstr/>
  </property>
  <property fmtid="{D5CDD505-2E9C-101B-9397-08002B2CF9AE}" pid="47" name="FSC#SKEDITIONSLOVLEX@103.510:AttrStrListDocPropSekundarneLegPravoPO">
    <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
  </property>
  <property fmtid="{D5CDD505-2E9C-101B-9397-08002B2CF9AE}" pid="51" name="FSC#SKEDITIONSLOVLEX@103.510:AttrStrListDocPropNazovPredpisuEU">
    <vt:lpwstr/>
  </property>
  <property fmtid="{D5CDD505-2E9C-101B-9397-08002B2CF9AE}" pid="52" name="FSC#SKEDITIONSLOVLEX@103.510:AttrStrListDocPropLehotaPrebratieSmernice">
    <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
  </property>
  <property fmtid="{D5CDD505-2E9C-101B-9397-08002B2CF9AE}" pid="55" name="FSC#SKEDITIONSLOVLEX@103.510:AttrStrListDocPropInfoUzPreberanePP">
    <vt:lpwstr/>
  </property>
  <property fmtid="{D5CDD505-2E9C-101B-9397-08002B2CF9AE}" pid="56" name="FSC#SKEDITIONSLOVLEX@103.510:AttrStrListDocPropStupenZlucitelnostiPP">
    <vt:lpwstr/>
  </property>
  <property fmtid="{D5CDD505-2E9C-101B-9397-08002B2CF9AE}" pid="57" name="FSC#SKEDITIONSLOVLEX@103.510:AttrStrListDocPropGestorSpolupRezorty">
    <vt:lpwstr/>
  </property>
  <property fmtid="{D5CDD505-2E9C-101B-9397-08002B2CF9AE}" pid="58" name="FSC#SKEDITIONSLOVLEX@103.510:AttrDateDocPropZaciatokPKK">
    <vt:lpwstr/>
  </property>
  <property fmtid="{D5CDD505-2E9C-101B-9397-08002B2CF9AE}" pid="59" name="FSC#SKEDITIONSLOVLEX@103.510:AttrDateDocPropUkonceniePKK">
    <vt:lpwstr/>
  </property>
  <property fmtid="{D5CDD505-2E9C-101B-9397-08002B2CF9AE}" pid="60" name="FSC#SKEDITIONSLOVLEX@103.510:AttrStrDocPropVplyvRozpocetVS">
    <vt:lpwstr>Žiadne</vt:lpwstr>
  </property>
  <property fmtid="{D5CDD505-2E9C-101B-9397-08002B2CF9AE}" pid="61" name="FSC#SKEDITIONSLOVLEX@103.510:AttrStrDocPropVplyvPodnikatelskeProstr">
    <vt:lpwstr>Žiadne</vt:lpwstr>
  </property>
  <property fmtid="{D5CDD505-2E9C-101B-9397-08002B2CF9AE}" pid="62" name="FSC#SKEDITIONSLOVLEX@103.510:AttrStrDocPropVplyvSocialny">
    <vt:lpwstr>Žiadne</vt:lpwstr>
  </property>
  <property fmtid="{D5CDD505-2E9C-101B-9397-08002B2CF9AE}" pid="63" name="FSC#SKEDITIONSLOVLEX@103.510:AttrStrDocPropVplyvNaZivotProstr">
    <vt:lpwstr>Žiadne</vt:lpwstr>
  </property>
  <property fmtid="{D5CDD505-2E9C-101B-9397-08002B2CF9AE}" pid="64" name="FSC#SKEDITIONSLOVLEX@103.510:AttrStrDocPropVplyvNaInformatizaciu">
    <vt:lpwstr>Žiadne</vt:lpwstr>
  </property>
  <property fmtid="{D5CDD505-2E9C-101B-9397-08002B2CF9AE}" pid="65" name="FSC#SKEDITIONSLOVLEX@103.510:AttrStrListDocPropPoznamkaVplyv">
    <vt:lpwstr>&lt;p style="text-align: justify;"&gt;Samotný predkladaný materiál nemá vplyv na podnikateľské prostredie. Výrazný pozitívny vplyv na podnikateľské prostredie v&amp;nbsp;podobe znižovania regulačných nákladov sa očakáva až po zavedení a&amp;nbsp;uplatňovaní mechanizmu </vt:lpwstr>
  </property>
  <property fmtid="{D5CDD505-2E9C-101B-9397-08002B2CF9AE}" pid="66" name="FSC#SKEDITIONSLOVLEX@103.510:AttrStrListDocPropAltRiesenia">
    <vt:lpwstr>Alternatívnym riešením je nulový variant, t. j. ponechanie súčasného stavu bez zmien, technických upresnení a bez zavedenia princípu „one in – two out“. Uplatnenie nulového variantu by v praxi znamenalo nezastavenie zvyšovania regulačných nákladov pre pod</vt:lpwstr>
  </property>
  <property fmtid="{D5CDD505-2E9C-101B-9397-08002B2CF9AE}" pid="67" name="FSC#SKEDITIONSLOVLEX@103.510:AttrStrListDocPropStanoviskoGest">
    <vt:lpwstr/>
  </property>
  <property fmtid="{D5CDD505-2E9C-101B-9397-08002B2CF9AE}" pid="68" name="FSC#SKEDITIONSLOVLEX@103.510:AttrStrListDocPropTextKomunike">
    <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podpredseda vlády a minister hospodárstva  _x000d_
členovia vlády_x000d_
predsedovia ostatných ústredných orgánov štátnej správy</vt:lpwstr>
  </property>
  <property fmtid="{D5CDD505-2E9C-101B-9397-08002B2CF9AE}" pid="137" name="FSC#SKEDITIONSLOVLEX@103.510:AttrStrListDocPropUznesenieNaVedomie">
    <vt:lpwstr/>
  </property>
  <property fmtid="{D5CDD505-2E9C-101B-9397-08002B2CF9AE}" pid="138" name="FSC#SKEDITIONSLOVLEX@103.510:funkciaPred">
    <vt:lpwstr/>
  </property>
  <property fmtid="{D5CDD505-2E9C-101B-9397-08002B2CF9AE}" pid="139" name="FSC#SKEDITIONSLOVLEX@103.510:funkciaPredAkuzativ">
    <vt:lpwstr/>
  </property>
  <property fmtid="{D5CDD505-2E9C-101B-9397-08002B2CF9AE}" pid="140" name="FSC#SKEDITIONSLOVLEX@103.510:funkciaPredDativ">
    <vt:lpwstr/>
  </property>
  <property fmtid="{D5CDD505-2E9C-101B-9397-08002B2CF9AE}" pid="141" name="FSC#SKEDITIONSLOVLEX@103.510:funkciaZodpPred">
    <vt:lpwstr>minister hospodárstva Slovenskej republiky</vt:lpwstr>
  </property>
  <property fmtid="{D5CDD505-2E9C-101B-9397-08002B2CF9AE}" pid="142" name="FSC#SKEDITIONSLOVLEX@103.510:funkciaZodpPredAkuzativ">
    <vt:lpwstr>ministra hospodárstva Slovenskej republiky</vt:lpwstr>
  </property>
  <property fmtid="{D5CDD505-2E9C-101B-9397-08002B2CF9AE}" pid="143" name="FSC#SKEDITIONSLOVLEX@103.510:funkciaZodpPredDativ">
    <vt:lpwstr>ministrovi hospodárstva Slovenskej republiky</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Ing. Richard Sulík_x000d_
minister hospodárstva Slovenskej republiky</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&lt;p style="text-align: justify;"&gt;Po vzore dobrých príkladov z iných krajín a v súlade s plánmi Európskej komisie sa vláda SR zaviazala v Programovom vyhlásení zaviesť princíp „one in – one out“ s účinnosťou &amp;nbsp;od 1.&amp;nbsp;1. 2021 a princíp „one in - two </vt:lpwstr>
  </property>
  <property fmtid="{D5CDD505-2E9C-101B-9397-08002B2CF9AE}" pid="150" name="FSC#SKEDITIONSLOVLEX@103.510:vytvorenedna">
    <vt:lpwstr>3. 11. 2020</vt:lpwstr>
  </property>
  <property fmtid="{D5CDD505-2E9C-101B-9397-08002B2CF9AE}" pid="151" name="FSC#COOSYSTEM@1.1:Container">
    <vt:lpwstr>COO.2145.1000.3.4079702</vt:lpwstr>
  </property>
  <property fmtid="{D5CDD505-2E9C-101B-9397-08002B2CF9AE}" pid="152" name="FSC#FSCFOLIO@1.1001:docpropproject">
    <vt:lpwstr/>
  </property>
</Properties>
</file>