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6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:rsidR="002F5667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:rsidR="002F5667" w:rsidRPr="00546622" w:rsidRDefault="002F5667" w:rsidP="002F5667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</w:t>
      </w:r>
      <w:r w:rsidR="00250EB6" w:rsidRPr="00546622">
        <w:rPr>
          <w:vertAlign w:val="superscript"/>
        </w:rPr>
        <w:t>____________</w:t>
      </w:r>
      <w:r w:rsidRPr="00546622">
        <w:rPr>
          <w:vertAlign w:val="superscript"/>
        </w:rPr>
        <w:t>__</w:t>
      </w:r>
      <w:r w:rsidR="00D81057" w:rsidRPr="00546622">
        <w:rPr>
          <w:vertAlign w:val="superscript"/>
        </w:rPr>
        <w:t>_</w:t>
      </w:r>
    </w:p>
    <w:p w:rsidR="004002BF" w:rsidRDefault="004002BF" w:rsidP="00817A01"/>
    <w:p w:rsidR="00EF3D16" w:rsidRDefault="00EF3D16" w:rsidP="00A064F4">
      <w:r w:rsidRPr="009F0537">
        <w:t xml:space="preserve">Číslo: </w:t>
      </w:r>
      <w:r w:rsidR="00A064F4">
        <w:t>25910/2021-M_OPVA</w:t>
      </w:r>
    </w:p>
    <w:p w:rsidR="00A064F4" w:rsidRDefault="00A064F4" w:rsidP="00A064F4"/>
    <w:p w:rsidR="00EF3D16" w:rsidRDefault="00EF3D16" w:rsidP="00EF3D16">
      <w:pPr>
        <w:jc w:val="both"/>
      </w:pPr>
    </w:p>
    <w:p w:rsidR="00233067" w:rsidRDefault="00896A2F" w:rsidP="00896A2F">
      <w:r>
        <w:t>Materiál na rokovanie</w:t>
      </w:r>
      <w:r w:rsidR="0081093F">
        <w:t xml:space="preserve"> </w:t>
      </w:r>
    </w:p>
    <w:p w:rsidR="00233067" w:rsidRDefault="00233067" w:rsidP="00896A2F">
      <w:r>
        <w:t>L</w:t>
      </w:r>
      <w:r w:rsidR="0081093F">
        <w:t>egislatívnej rady</w:t>
      </w:r>
      <w:r>
        <w:t xml:space="preserve"> </w:t>
      </w:r>
      <w:r w:rsidR="00896A2F">
        <w:t xml:space="preserve">vlády </w:t>
      </w:r>
    </w:p>
    <w:p w:rsidR="00896A2F" w:rsidRDefault="00896A2F" w:rsidP="00896A2F">
      <w:r>
        <w:t xml:space="preserve">Slovenskej republiky </w:t>
      </w:r>
    </w:p>
    <w:p w:rsidR="00FA54B3" w:rsidRDefault="00FA54B3" w:rsidP="00EF3D16"/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Pr="00753EAC" w:rsidRDefault="00EF3D16" w:rsidP="00753EAC">
      <w:pPr>
        <w:jc w:val="center"/>
        <w:rPr>
          <w:b/>
          <w:lang w:eastAsia="cs-CZ"/>
        </w:rPr>
      </w:pPr>
      <w:r w:rsidRPr="00753EAC">
        <w:rPr>
          <w:b/>
          <w:lang w:eastAsia="cs-CZ"/>
        </w:rPr>
        <w:t>Návrh</w:t>
      </w:r>
    </w:p>
    <w:p w:rsidR="004002BF" w:rsidRDefault="004002BF" w:rsidP="004002BF">
      <w:pPr>
        <w:rPr>
          <w:lang w:eastAsia="cs-CZ"/>
        </w:rPr>
      </w:pPr>
    </w:p>
    <w:p w:rsidR="004002BF" w:rsidRPr="004002BF" w:rsidRDefault="00FA54B3" w:rsidP="004002BF">
      <w:pPr>
        <w:jc w:val="center"/>
        <w:rPr>
          <w:b/>
          <w:lang w:eastAsia="cs-CZ"/>
        </w:rPr>
      </w:pPr>
      <w:r>
        <w:rPr>
          <w:b/>
          <w:lang w:eastAsia="cs-CZ"/>
        </w:rPr>
        <w:t>Zákon</w:t>
      </w:r>
    </w:p>
    <w:p w:rsidR="00EF3D16" w:rsidRDefault="00EF3D16" w:rsidP="00EF3D16">
      <w:pPr>
        <w:rPr>
          <w:lang w:eastAsia="cs-CZ"/>
        </w:rPr>
      </w:pPr>
    </w:p>
    <w:p w:rsidR="006B012A" w:rsidRPr="006B012A" w:rsidRDefault="006B012A" w:rsidP="00FA54B3">
      <w:pPr>
        <w:jc w:val="both"/>
        <w:rPr>
          <w:b/>
          <w:bCs/>
        </w:rPr>
      </w:pPr>
      <w:r w:rsidRPr="006B012A">
        <w:rPr>
          <w:b/>
          <w:bCs/>
        </w:rPr>
        <w:t>o</w:t>
      </w:r>
      <w:r w:rsidR="00FA54B3">
        <w:rPr>
          <w:b/>
          <w:bCs/>
        </w:rPr>
        <w:t xml:space="preserve"> celoeurópskom </w:t>
      </w:r>
      <w:r w:rsidRPr="006B012A">
        <w:rPr>
          <w:b/>
          <w:bCs/>
        </w:rPr>
        <w:t>osobnom dôchodkovom produkte a o zmene a doplnení niektorých zákonov</w:t>
      </w:r>
    </w:p>
    <w:p w:rsidR="00EF3D16" w:rsidRPr="007B7422" w:rsidRDefault="00401419" w:rsidP="004002BF">
      <w:pPr>
        <w:jc w:val="both"/>
        <w:rPr>
          <w:b/>
        </w:rPr>
      </w:pPr>
      <w:r>
        <w:rPr>
          <w:b/>
        </w:rPr>
        <w:t>_______________________________________________________________________</w:t>
      </w:r>
      <w:r w:rsidR="004002BF">
        <w:rPr>
          <w:b/>
        </w:rPr>
        <w:t>____</w:t>
      </w:r>
    </w:p>
    <w:p w:rsidR="00EF3D16" w:rsidRDefault="00EF3D16" w:rsidP="00EF3D16">
      <w:pPr>
        <w:rPr>
          <w:b/>
        </w:rPr>
      </w:pPr>
    </w:p>
    <w:p w:rsidR="00F92BD6" w:rsidRPr="006624D3" w:rsidRDefault="00F92BD6" w:rsidP="00EF3D16">
      <w:pPr>
        <w:rPr>
          <w:b/>
          <w:color w:val="000000" w:themeColor="text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4795"/>
      </w:tblGrid>
      <w:tr w:rsidR="00F92BD6" w:rsidRPr="006624D3" w:rsidTr="00753EAC">
        <w:trPr>
          <w:trHeight w:val="2494"/>
        </w:trPr>
        <w:tc>
          <w:tcPr>
            <w:tcW w:w="4102" w:type="dxa"/>
          </w:tcPr>
          <w:p w:rsidR="00F92BD6" w:rsidRPr="006624D3" w:rsidRDefault="00F92BD6" w:rsidP="00F92BD6">
            <w:pPr>
              <w:jc w:val="both"/>
              <w:rPr>
                <w:b/>
                <w:color w:val="000000" w:themeColor="text1"/>
                <w:u w:val="single"/>
              </w:rPr>
            </w:pPr>
            <w:r w:rsidRPr="006624D3">
              <w:rPr>
                <w:b/>
                <w:color w:val="000000" w:themeColor="text1"/>
                <w:u w:val="single"/>
              </w:rPr>
              <w:t>Podnet:</w:t>
            </w:r>
          </w:p>
          <w:p w:rsidR="00F92BD6" w:rsidRPr="006624D3" w:rsidRDefault="00F92BD6" w:rsidP="00F92BD6">
            <w:pPr>
              <w:rPr>
                <w:b/>
                <w:color w:val="000000" w:themeColor="text1"/>
              </w:rPr>
            </w:pPr>
            <w:r w:rsidRPr="006624D3">
              <w:rPr>
                <w:color w:val="000000" w:themeColor="text1"/>
              </w:rPr>
              <w:t>Plán legislatívnych úloh vlády Slovenskej republiky na mesiace jún až december 2021</w:t>
            </w:r>
          </w:p>
        </w:tc>
        <w:tc>
          <w:tcPr>
            <w:tcW w:w="4795" w:type="dxa"/>
          </w:tcPr>
          <w:p w:rsidR="00F92BD6" w:rsidRPr="006624D3" w:rsidRDefault="00F92BD6" w:rsidP="00F92BD6">
            <w:pPr>
              <w:jc w:val="both"/>
              <w:rPr>
                <w:b/>
                <w:color w:val="000000" w:themeColor="text1"/>
                <w:u w:val="single"/>
              </w:rPr>
            </w:pPr>
            <w:r w:rsidRPr="006624D3">
              <w:rPr>
                <w:b/>
                <w:color w:val="000000" w:themeColor="text1"/>
                <w:u w:val="single"/>
              </w:rPr>
              <w:t>Obsah materiálu:</w:t>
            </w:r>
          </w:p>
          <w:p w:rsidR="00F92BD6" w:rsidRPr="006624D3" w:rsidRDefault="00F92BD6" w:rsidP="00753EAC">
            <w:pPr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6624D3">
              <w:rPr>
                <w:color w:val="000000" w:themeColor="text1"/>
              </w:rPr>
              <w:t>Návrh uznesenia vlády Slovenskej republiky</w:t>
            </w:r>
          </w:p>
          <w:p w:rsidR="00F92BD6" w:rsidRDefault="00FA54B3" w:rsidP="00753EAC">
            <w:pPr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Vyhlásenie MPSVR SR</w:t>
            </w:r>
          </w:p>
          <w:p w:rsidR="00FA54B3" w:rsidRPr="006624D3" w:rsidRDefault="00FA54B3" w:rsidP="00753EAC">
            <w:pPr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Predkladacia správa</w:t>
            </w:r>
          </w:p>
          <w:p w:rsidR="00F92BD6" w:rsidRPr="006624D3" w:rsidRDefault="00FA54B3" w:rsidP="00CF3C91">
            <w:pPr>
              <w:pStyle w:val="Odsekzoznamu"/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>
              <w:rPr>
                <w:rStyle w:val="Textzstupnhosymbolu1"/>
                <w:color w:val="000000" w:themeColor="text1"/>
              </w:rPr>
              <w:t>Návrh zákona</w:t>
            </w:r>
            <w:r w:rsidR="00F92BD6" w:rsidRPr="006624D3">
              <w:rPr>
                <w:rStyle w:val="Textzstupnhosymbolu1"/>
                <w:color w:val="000000" w:themeColor="text1"/>
              </w:rPr>
              <w:t xml:space="preserve"> </w:t>
            </w:r>
            <w:r w:rsidR="006B012A" w:rsidRPr="006624D3">
              <w:rPr>
                <w:bCs/>
                <w:color w:val="000000" w:themeColor="text1"/>
              </w:rPr>
              <w:t>o</w:t>
            </w:r>
            <w:r>
              <w:rPr>
                <w:bCs/>
                <w:color w:val="000000" w:themeColor="text1"/>
              </w:rPr>
              <w:t xml:space="preserve"> celoeurópskom </w:t>
            </w:r>
            <w:r w:rsidR="006B012A" w:rsidRPr="006624D3">
              <w:rPr>
                <w:bCs/>
                <w:color w:val="000000" w:themeColor="text1"/>
              </w:rPr>
              <w:t>osobnom dôchodkovom produkte a o zmene a doplnení niektorých zákonov</w:t>
            </w:r>
          </w:p>
          <w:p w:rsidR="00F92BD6" w:rsidRPr="006624D3" w:rsidRDefault="00F92BD6" w:rsidP="00753EAC">
            <w:pPr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 w:rsidRPr="006624D3">
              <w:rPr>
                <w:rStyle w:val="Textzstupnhosymbolu1"/>
                <w:color w:val="000000" w:themeColor="text1"/>
              </w:rPr>
              <w:t xml:space="preserve">Dôvodová správa </w:t>
            </w:r>
          </w:p>
          <w:p w:rsidR="00F92BD6" w:rsidRPr="006624D3" w:rsidRDefault="00F92BD6" w:rsidP="00753EAC">
            <w:pPr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 w:rsidRPr="006624D3">
              <w:rPr>
                <w:rStyle w:val="Textzstupnhosymbolu1"/>
                <w:color w:val="000000" w:themeColor="text1"/>
              </w:rPr>
              <w:t>Doložka vybraných vplyvov</w:t>
            </w:r>
          </w:p>
          <w:p w:rsidR="00F92BD6" w:rsidRPr="006624D3" w:rsidRDefault="00F92BD6" w:rsidP="00753EAC">
            <w:pPr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 w:rsidRPr="006624D3">
              <w:rPr>
                <w:rStyle w:val="Textzstupnhosymbolu1"/>
                <w:color w:val="000000" w:themeColor="text1"/>
              </w:rPr>
              <w:t xml:space="preserve">Doložka zlučiteľnosti </w:t>
            </w:r>
          </w:p>
          <w:p w:rsidR="00F92BD6" w:rsidRPr="006624D3" w:rsidRDefault="00F92BD6" w:rsidP="00753EAC">
            <w:pPr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 w:rsidRPr="006624D3">
              <w:rPr>
                <w:rStyle w:val="Textzstupnhosymbolu1"/>
                <w:color w:val="000000" w:themeColor="text1"/>
              </w:rPr>
              <w:t>Správa o účasti verejnosti na tvorbe   právneho predpisu</w:t>
            </w:r>
          </w:p>
          <w:p w:rsidR="00FA54B3" w:rsidRPr="006624D3" w:rsidRDefault="00FA54B3" w:rsidP="00753EAC">
            <w:pPr>
              <w:numPr>
                <w:ilvl w:val="0"/>
                <w:numId w:val="6"/>
              </w:numPr>
              <w:adjustRightInd w:val="0"/>
              <w:jc w:val="both"/>
              <w:rPr>
                <w:rStyle w:val="Textzstupnhosymbolu1"/>
                <w:color w:val="000000" w:themeColor="text1"/>
              </w:rPr>
            </w:pPr>
            <w:r>
              <w:rPr>
                <w:rStyle w:val="Textzstupnhosymbolu1"/>
                <w:color w:val="000000" w:themeColor="text1"/>
              </w:rPr>
              <w:t>Vyhodnotenie medzirezortného pripomienkového konania</w:t>
            </w:r>
          </w:p>
          <w:p w:rsidR="00F92BD6" w:rsidRPr="006624D3" w:rsidRDefault="00F92BD6" w:rsidP="00EF3D16">
            <w:pPr>
              <w:rPr>
                <w:b/>
                <w:color w:val="000000" w:themeColor="text1"/>
              </w:rPr>
            </w:pPr>
          </w:p>
        </w:tc>
      </w:tr>
    </w:tbl>
    <w:p w:rsidR="00F92BD6" w:rsidRPr="006624D3" w:rsidRDefault="00F92BD6" w:rsidP="00EF3D16">
      <w:pPr>
        <w:rPr>
          <w:b/>
          <w:color w:val="000000" w:themeColor="text1"/>
        </w:rPr>
      </w:pPr>
    </w:p>
    <w:p w:rsidR="00753EAC" w:rsidRPr="006624D3" w:rsidRDefault="00753EAC" w:rsidP="00EF3D16">
      <w:pPr>
        <w:rPr>
          <w:b/>
          <w:color w:val="000000" w:themeColor="text1"/>
        </w:rPr>
      </w:pPr>
    </w:p>
    <w:p w:rsidR="00753EAC" w:rsidRPr="006624D3" w:rsidRDefault="00753EAC" w:rsidP="00EF3D16">
      <w:pPr>
        <w:rPr>
          <w:b/>
          <w:color w:val="000000" w:themeColor="text1"/>
        </w:rPr>
      </w:pPr>
    </w:p>
    <w:p w:rsidR="00753EAC" w:rsidRPr="006624D3" w:rsidRDefault="00753EAC" w:rsidP="00EF3D16">
      <w:pPr>
        <w:rPr>
          <w:b/>
          <w:color w:val="000000" w:themeColor="text1"/>
        </w:rPr>
      </w:pPr>
    </w:p>
    <w:p w:rsidR="0026256B" w:rsidRPr="006624D3" w:rsidRDefault="00EF3D16" w:rsidP="0026256B">
      <w:pPr>
        <w:spacing w:line="360" w:lineRule="auto"/>
        <w:jc w:val="both"/>
        <w:rPr>
          <w:b/>
          <w:color w:val="000000" w:themeColor="text1"/>
        </w:rPr>
      </w:pPr>
      <w:r w:rsidRPr="006624D3">
        <w:rPr>
          <w:b/>
          <w:color w:val="000000" w:themeColor="text1"/>
          <w:u w:val="single"/>
        </w:rPr>
        <w:t>Materiál predkladá</w:t>
      </w:r>
      <w:r w:rsidRPr="006624D3">
        <w:rPr>
          <w:b/>
          <w:color w:val="000000" w:themeColor="text1"/>
        </w:rPr>
        <w:t>:</w:t>
      </w:r>
    </w:p>
    <w:p w:rsidR="00401419" w:rsidRPr="006624D3" w:rsidRDefault="00401419" w:rsidP="0026256B">
      <w:pPr>
        <w:jc w:val="both"/>
        <w:rPr>
          <w:color w:val="000000" w:themeColor="text1"/>
        </w:rPr>
      </w:pPr>
      <w:r w:rsidRPr="006624D3">
        <w:rPr>
          <w:b/>
          <w:color w:val="000000" w:themeColor="text1"/>
        </w:rPr>
        <w:t xml:space="preserve">Milan </w:t>
      </w:r>
      <w:proofErr w:type="spellStart"/>
      <w:r w:rsidRPr="006624D3">
        <w:rPr>
          <w:b/>
          <w:color w:val="000000" w:themeColor="text1"/>
        </w:rPr>
        <w:t>Krajniak</w:t>
      </w:r>
      <w:proofErr w:type="spellEnd"/>
    </w:p>
    <w:p w:rsidR="00401419" w:rsidRPr="006624D3" w:rsidRDefault="00401419" w:rsidP="0026256B">
      <w:pPr>
        <w:jc w:val="both"/>
        <w:rPr>
          <w:color w:val="000000" w:themeColor="text1"/>
        </w:rPr>
      </w:pPr>
      <w:r w:rsidRPr="006624D3">
        <w:rPr>
          <w:color w:val="000000" w:themeColor="text1"/>
        </w:rPr>
        <w:t>minister práce, sociálnych vecí a rodiny</w:t>
      </w:r>
    </w:p>
    <w:p w:rsidR="00EF3D16" w:rsidRPr="006624D3" w:rsidRDefault="00401419" w:rsidP="0026256B">
      <w:pPr>
        <w:jc w:val="both"/>
        <w:rPr>
          <w:color w:val="000000" w:themeColor="text1"/>
        </w:rPr>
      </w:pPr>
      <w:r w:rsidRPr="006624D3">
        <w:rPr>
          <w:color w:val="000000" w:themeColor="text1"/>
        </w:rPr>
        <w:t>Slovenskej republiky</w:t>
      </w:r>
    </w:p>
    <w:p w:rsidR="00EF3D16" w:rsidRPr="006624D3" w:rsidRDefault="00EF3D16" w:rsidP="00EF3D16">
      <w:pPr>
        <w:jc w:val="both"/>
        <w:rPr>
          <w:color w:val="000000" w:themeColor="text1"/>
        </w:rPr>
      </w:pPr>
    </w:p>
    <w:p w:rsidR="00B67F17" w:rsidRPr="006624D3" w:rsidRDefault="00B67F17" w:rsidP="00EF3D16">
      <w:pPr>
        <w:jc w:val="both"/>
        <w:rPr>
          <w:color w:val="000000" w:themeColor="text1"/>
        </w:rPr>
      </w:pPr>
    </w:p>
    <w:p w:rsidR="00B67F17" w:rsidRPr="006624D3" w:rsidRDefault="00B67F17" w:rsidP="00EF3D16">
      <w:pPr>
        <w:jc w:val="both"/>
        <w:rPr>
          <w:color w:val="000000" w:themeColor="text1"/>
        </w:rPr>
      </w:pPr>
    </w:p>
    <w:p w:rsidR="005E7B42" w:rsidRPr="00D526C1" w:rsidRDefault="00EF3D16" w:rsidP="00D526C1">
      <w:pPr>
        <w:jc w:val="center"/>
        <w:rPr>
          <w:color w:val="000000" w:themeColor="text1"/>
        </w:rPr>
      </w:pPr>
      <w:r w:rsidRPr="006624D3">
        <w:rPr>
          <w:color w:val="000000" w:themeColor="text1"/>
        </w:rPr>
        <w:t>Bratislava</w:t>
      </w:r>
      <w:r w:rsidR="00FA078B" w:rsidRPr="006624D3">
        <w:rPr>
          <w:color w:val="000000" w:themeColor="text1"/>
        </w:rPr>
        <w:t xml:space="preserve"> </w:t>
      </w:r>
      <w:r w:rsidR="006624D3">
        <w:rPr>
          <w:color w:val="000000" w:themeColor="text1"/>
        </w:rPr>
        <w:t xml:space="preserve"> </w:t>
      </w:r>
      <w:r w:rsidR="00FA54B3">
        <w:rPr>
          <w:color w:val="000000" w:themeColor="text1"/>
        </w:rPr>
        <w:t>5</w:t>
      </w:r>
      <w:r w:rsidR="00FA078B" w:rsidRPr="006624D3">
        <w:rPr>
          <w:color w:val="000000" w:themeColor="text1"/>
        </w:rPr>
        <w:t xml:space="preserve">. </w:t>
      </w:r>
      <w:r w:rsidR="006B012A" w:rsidRPr="006624D3">
        <w:rPr>
          <w:color w:val="000000" w:themeColor="text1"/>
        </w:rPr>
        <w:t xml:space="preserve"> </w:t>
      </w:r>
      <w:r w:rsidR="00FA54B3">
        <w:rPr>
          <w:color w:val="000000" w:themeColor="text1"/>
        </w:rPr>
        <w:t>januára</w:t>
      </w:r>
      <w:r w:rsidR="0093053C" w:rsidRPr="006624D3">
        <w:rPr>
          <w:color w:val="000000" w:themeColor="text1"/>
        </w:rPr>
        <w:t xml:space="preserve"> </w:t>
      </w:r>
      <w:r w:rsidR="0026256B" w:rsidRPr="006624D3">
        <w:rPr>
          <w:color w:val="000000" w:themeColor="text1"/>
        </w:rPr>
        <w:t>202</w:t>
      </w:r>
      <w:r w:rsidR="00FA54B3">
        <w:rPr>
          <w:color w:val="000000" w:themeColor="text1"/>
        </w:rPr>
        <w:t>2</w:t>
      </w:r>
      <w:bookmarkStart w:id="0" w:name="_GoBack"/>
      <w:bookmarkEnd w:id="0"/>
    </w:p>
    <w:sectPr w:rsidR="005E7B42" w:rsidRPr="00D526C1" w:rsidSect="001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72D"/>
    <w:multiLevelType w:val="hybridMultilevel"/>
    <w:tmpl w:val="3CF8489E"/>
    <w:lvl w:ilvl="0" w:tplc="CFDA85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4" w:hanging="360"/>
      </w:pPr>
    </w:lvl>
    <w:lvl w:ilvl="2" w:tplc="041B001B" w:tentative="1">
      <w:start w:val="1"/>
      <w:numFmt w:val="lowerRoman"/>
      <w:lvlText w:val="%3."/>
      <w:lvlJc w:val="right"/>
      <w:pPr>
        <w:ind w:left="1794" w:hanging="180"/>
      </w:pPr>
    </w:lvl>
    <w:lvl w:ilvl="3" w:tplc="041B000F" w:tentative="1">
      <w:start w:val="1"/>
      <w:numFmt w:val="decimal"/>
      <w:lvlText w:val="%4."/>
      <w:lvlJc w:val="left"/>
      <w:pPr>
        <w:ind w:left="2514" w:hanging="360"/>
      </w:pPr>
    </w:lvl>
    <w:lvl w:ilvl="4" w:tplc="041B0019" w:tentative="1">
      <w:start w:val="1"/>
      <w:numFmt w:val="lowerLetter"/>
      <w:lvlText w:val="%5."/>
      <w:lvlJc w:val="left"/>
      <w:pPr>
        <w:ind w:left="3234" w:hanging="360"/>
      </w:pPr>
    </w:lvl>
    <w:lvl w:ilvl="5" w:tplc="041B001B" w:tentative="1">
      <w:start w:val="1"/>
      <w:numFmt w:val="lowerRoman"/>
      <w:lvlText w:val="%6."/>
      <w:lvlJc w:val="right"/>
      <w:pPr>
        <w:ind w:left="3954" w:hanging="180"/>
      </w:pPr>
    </w:lvl>
    <w:lvl w:ilvl="6" w:tplc="041B000F" w:tentative="1">
      <w:start w:val="1"/>
      <w:numFmt w:val="decimal"/>
      <w:lvlText w:val="%7."/>
      <w:lvlJc w:val="left"/>
      <w:pPr>
        <w:ind w:left="4674" w:hanging="360"/>
      </w:pPr>
    </w:lvl>
    <w:lvl w:ilvl="7" w:tplc="041B0019" w:tentative="1">
      <w:start w:val="1"/>
      <w:numFmt w:val="lowerLetter"/>
      <w:lvlText w:val="%8."/>
      <w:lvlJc w:val="left"/>
      <w:pPr>
        <w:ind w:left="5394" w:hanging="360"/>
      </w:pPr>
    </w:lvl>
    <w:lvl w:ilvl="8" w:tplc="041B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81AFA"/>
    <w:multiLevelType w:val="hybridMultilevel"/>
    <w:tmpl w:val="EF427D2C"/>
    <w:lvl w:ilvl="0" w:tplc="4DF62BC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839C9D16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DE68E7"/>
    <w:multiLevelType w:val="hybridMultilevel"/>
    <w:tmpl w:val="4C7A3476"/>
    <w:lvl w:ilvl="0" w:tplc="60F2AC68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338B6"/>
    <w:multiLevelType w:val="hybridMultilevel"/>
    <w:tmpl w:val="B6B4CEBE"/>
    <w:lvl w:ilvl="0" w:tplc="9B9C3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27333"/>
    <w:multiLevelType w:val="hybridMultilevel"/>
    <w:tmpl w:val="55A2891C"/>
    <w:lvl w:ilvl="0" w:tplc="9B9C3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7"/>
    <w:rsid w:val="00010BD5"/>
    <w:rsid w:val="00022564"/>
    <w:rsid w:val="00025DAC"/>
    <w:rsid w:val="000347CC"/>
    <w:rsid w:val="00037D35"/>
    <w:rsid w:val="000A563C"/>
    <w:rsid w:val="000C1377"/>
    <w:rsid w:val="0010321D"/>
    <w:rsid w:val="00133A4C"/>
    <w:rsid w:val="00160870"/>
    <w:rsid w:val="0016109D"/>
    <w:rsid w:val="00175179"/>
    <w:rsid w:val="00197805"/>
    <w:rsid w:val="001A3253"/>
    <w:rsid w:val="001A3954"/>
    <w:rsid w:val="001B2333"/>
    <w:rsid w:val="001D26E0"/>
    <w:rsid w:val="001D31B4"/>
    <w:rsid w:val="00233067"/>
    <w:rsid w:val="00233CC4"/>
    <w:rsid w:val="00250EB6"/>
    <w:rsid w:val="0026256B"/>
    <w:rsid w:val="00285C0D"/>
    <w:rsid w:val="0029224E"/>
    <w:rsid w:val="002E7615"/>
    <w:rsid w:val="002F5667"/>
    <w:rsid w:val="00305D77"/>
    <w:rsid w:val="00332ED5"/>
    <w:rsid w:val="003374DE"/>
    <w:rsid w:val="003428E5"/>
    <w:rsid w:val="003610EF"/>
    <w:rsid w:val="003756D4"/>
    <w:rsid w:val="00394315"/>
    <w:rsid w:val="003B2D77"/>
    <w:rsid w:val="003B2D8B"/>
    <w:rsid w:val="003E14D9"/>
    <w:rsid w:val="003E2F22"/>
    <w:rsid w:val="004002BF"/>
    <w:rsid w:val="00401419"/>
    <w:rsid w:val="004216B6"/>
    <w:rsid w:val="00421BDD"/>
    <w:rsid w:val="004510DA"/>
    <w:rsid w:val="0047747C"/>
    <w:rsid w:val="004B4869"/>
    <w:rsid w:val="004C7CFF"/>
    <w:rsid w:val="004D371E"/>
    <w:rsid w:val="004E062C"/>
    <w:rsid w:val="004E4485"/>
    <w:rsid w:val="004E7F94"/>
    <w:rsid w:val="00536D72"/>
    <w:rsid w:val="00546622"/>
    <w:rsid w:val="00546752"/>
    <w:rsid w:val="00595E25"/>
    <w:rsid w:val="005A0046"/>
    <w:rsid w:val="005D5425"/>
    <w:rsid w:val="005E7B42"/>
    <w:rsid w:val="005E7F5A"/>
    <w:rsid w:val="00634F99"/>
    <w:rsid w:val="006624D3"/>
    <w:rsid w:val="00662E04"/>
    <w:rsid w:val="006661B4"/>
    <w:rsid w:val="0069305D"/>
    <w:rsid w:val="006A14FD"/>
    <w:rsid w:val="006A2A5F"/>
    <w:rsid w:val="006B012A"/>
    <w:rsid w:val="006B080A"/>
    <w:rsid w:val="006D7CAC"/>
    <w:rsid w:val="006E3A9C"/>
    <w:rsid w:val="007027B1"/>
    <w:rsid w:val="007441B4"/>
    <w:rsid w:val="00753EAC"/>
    <w:rsid w:val="00760249"/>
    <w:rsid w:val="00763775"/>
    <w:rsid w:val="007774BE"/>
    <w:rsid w:val="00782B29"/>
    <w:rsid w:val="00785A6E"/>
    <w:rsid w:val="007B53F2"/>
    <w:rsid w:val="007B7422"/>
    <w:rsid w:val="007C4C31"/>
    <w:rsid w:val="007D4A4B"/>
    <w:rsid w:val="007D69D2"/>
    <w:rsid w:val="007F72BE"/>
    <w:rsid w:val="00805714"/>
    <w:rsid w:val="0081093F"/>
    <w:rsid w:val="00817A01"/>
    <w:rsid w:val="0084081E"/>
    <w:rsid w:val="008621BE"/>
    <w:rsid w:val="0086545E"/>
    <w:rsid w:val="00881DAD"/>
    <w:rsid w:val="00896A2F"/>
    <w:rsid w:val="008C3C3D"/>
    <w:rsid w:val="008D6C0D"/>
    <w:rsid w:val="008F341F"/>
    <w:rsid w:val="009217F2"/>
    <w:rsid w:val="0093053C"/>
    <w:rsid w:val="00970BB6"/>
    <w:rsid w:val="009764B9"/>
    <w:rsid w:val="009776A8"/>
    <w:rsid w:val="009A5674"/>
    <w:rsid w:val="009B0F59"/>
    <w:rsid w:val="009C67D2"/>
    <w:rsid w:val="009E5589"/>
    <w:rsid w:val="009F0537"/>
    <w:rsid w:val="00A01F27"/>
    <w:rsid w:val="00A05E85"/>
    <w:rsid w:val="00A064F4"/>
    <w:rsid w:val="00A269D0"/>
    <w:rsid w:val="00A412FB"/>
    <w:rsid w:val="00A43B65"/>
    <w:rsid w:val="00A7167F"/>
    <w:rsid w:val="00A85AFD"/>
    <w:rsid w:val="00A97AEB"/>
    <w:rsid w:val="00AD14C9"/>
    <w:rsid w:val="00B26231"/>
    <w:rsid w:val="00B27F4C"/>
    <w:rsid w:val="00B45C71"/>
    <w:rsid w:val="00B66944"/>
    <w:rsid w:val="00B67F17"/>
    <w:rsid w:val="00B808F7"/>
    <w:rsid w:val="00B856DF"/>
    <w:rsid w:val="00BC3262"/>
    <w:rsid w:val="00BE4983"/>
    <w:rsid w:val="00BF5698"/>
    <w:rsid w:val="00C06A95"/>
    <w:rsid w:val="00C355EB"/>
    <w:rsid w:val="00C434C9"/>
    <w:rsid w:val="00C47E37"/>
    <w:rsid w:val="00C5297B"/>
    <w:rsid w:val="00C66A81"/>
    <w:rsid w:val="00C7117B"/>
    <w:rsid w:val="00C85100"/>
    <w:rsid w:val="00CB16B1"/>
    <w:rsid w:val="00CD304D"/>
    <w:rsid w:val="00CF1805"/>
    <w:rsid w:val="00CF5D19"/>
    <w:rsid w:val="00D00810"/>
    <w:rsid w:val="00D03EE5"/>
    <w:rsid w:val="00D10143"/>
    <w:rsid w:val="00D20B05"/>
    <w:rsid w:val="00D50E06"/>
    <w:rsid w:val="00D526C1"/>
    <w:rsid w:val="00D72898"/>
    <w:rsid w:val="00D77982"/>
    <w:rsid w:val="00D81057"/>
    <w:rsid w:val="00D853DA"/>
    <w:rsid w:val="00D944CD"/>
    <w:rsid w:val="00DA1898"/>
    <w:rsid w:val="00DA6EC6"/>
    <w:rsid w:val="00DC394E"/>
    <w:rsid w:val="00DF12A9"/>
    <w:rsid w:val="00E03EE9"/>
    <w:rsid w:val="00E31FE8"/>
    <w:rsid w:val="00E36D1B"/>
    <w:rsid w:val="00E60E5F"/>
    <w:rsid w:val="00E6274B"/>
    <w:rsid w:val="00E721A1"/>
    <w:rsid w:val="00E8007E"/>
    <w:rsid w:val="00E96D75"/>
    <w:rsid w:val="00EA64E0"/>
    <w:rsid w:val="00ED5362"/>
    <w:rsid w:val="00EF3D16"/>
    <w:rsid w:val="00F12B6E"/>
    <w:rsid w:val="00F20A5D"/>
    <w:rsid w:val="00F20BEB"/>
    <w:rsid w:val="00F3662F"/>
    <w:rsid w:val="00F92BD6"/>
    <w:rsid w:val="00FA078B"/>
    <w:rsid w:val="00FA54B3"/>
    <w:rsid w:val="00FD0039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5FF39"/>
  <w15:docId w15:val="{CBEA3429-20FF-49AB-A329-A06B43F1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1B4"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EF3D16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locked/>
    <w:rsid w:val="00EF3D16"/>
    <w:rPr>
      <w:rFonts w:cs="Times New Roman"/>
      <w:b/>
      <w:bCs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F5667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D31B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F5667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D31B4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63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D31B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B856DF"/>
    <w:pPr>
      <w:tabs>
        <w:tab w:val="center" w:pos="4536"/>
        <w:tab w:val="right" w:pos="9072"/>
      </w:tabs>
      <w:jc w:val="both"/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1D31B4"/>
    <w:rPr>
      <w:rFonts w:cs="Times New Roman"/>
      <w:sz w:val="24"/>
      <w:szCs w:val="24"/>
    </w:rPr>
  </w:style>
  <w:style w:type="paragraph" w:customStyle="1" w:styleId="Default">
    <w:name w:val="Default"/>
    <w:basedOn w:val="Normlny"/>
    <w:uiPriority w:val="99"/>
    <w:rsid w:val="00CD304D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Textzstupnhosymbolu1">
    <w:name w:val="Text zástupného symbolu1"/>
    <w:semiHidden/>
    <w:rsid w:val="00EF3D16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F3D16"/>
    <w:pPr>
      <w:spacing w:after="0" w:line="240" w:lineRule="auto"/>
    </w:pPr>
    <w:rPr>
      <w:rFonts w:ascii="Calibri" w:hAnsi="Calibri"/>
      <w:lang w:eastAsia="en-US"/>
    </w:rPr>
  </w:style>
  <w:style w:type="paragraph" w:styleId="Odsekzoznamu">
    <w:name w:val="List Paragraph"/>
    <w:basedOn w:val="Normlny"/>
    <w:uiPriority w:val="34"/>
    <w:qFormat/>
    <w:rsid w:val="009305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32E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2E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2E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2E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2ED5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9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57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449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5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449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04D-605C-4715-B9C4-3DA8CBDF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Cebulakova Monika</dc:creator>
  <cp:lastModifiedBy>Vuckovska Katarina</cp:lastModifiedBy>
  <cp:revision>7</cp:revision>
  <cp:lastPrinted>2022-01-05T09:40:00Z</cp:lastPrinted>
  <dcterms:created xsi:type="dcterms:W3CDTF">2022-01-05T09:39:00Z</dcterms:created>
  <dcterms:modified xsi:type="dcterms:W3CDTF">2022-01-05T10:02:00Z</dcterms:modified>
</cp:coreProperties>
</file>