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C8382" w14:textId="77777777" w:rsidR="00634B9C" w:rsidRPr="00CE4565" w:rsidRDefault="00634B9C" w:rsidP="00634B9C">
      <w:pPr>
        <w:spacing w:after="0"/>
        <w:jc w:val="center"/>
        <w:rPr>
          <w:rFonts w:ascii="Times New Roman" w:hAnsi="Times New Roman" w:cs="Times New Roman"/>
          <w:b/>
          <w:sz w:val="25"/>
          <w:szCs w:val="25"/>
        </w:rPr>
      </w:pPr>
      <w:r w:rsidRPr="00CE4565">
        <w:rPr>
          <w:rFonts w:ascii="Times New Roman" w:hAnsi="Times New Roman" w:cs="Times New Roman"/>
          <w:b/>
          <w:sz w:val="25"/>
          <w:szCs w:val="25"/>
        </w:rPr>
        <w:t>PREDKLADACIA SPRÁVA</w:t>
      </w:r>
    </w:p>
    <w:p w14:paraId="256DC15C" w14:textId="77777777" w:rsidR="00634B9C" w:rsidRPr="00CE4565" w:rsidRDefault="00634B9C" w:rsidP="00634B9C">
      <w:pPr>
        <w:spacing w:after="0"/>
        <w:jc w:val="center"/>
        <w:rPr>
          <w:rFonts w:ascii="Times New Roman" w:hAnsi="Times New Roman" w:cs="Times New Roman"/>
          <w:b/>
          <w:sz w:val="24"/>
          <w:szCs w:val="24"/>
        </w:rPr>
      </w:pPr>
    </w:p>
    <w:p w14:paraId="7E9FA38F" w14:textId="1F41A34A" w:rsidR="00041A62" w:rsidRPr="00CE4565" w:rsidRDefault="00AA7D7D" w:rsidP="00AA7D7D">
      <w:pPr>
        <w:pStyle w:val="Normlnywebov"/>
        <w:jc w:val="both"/>
        <w:divId w:val="769937381"/>
      </w:pPr>
      <w:r w:rsidRPr="00CE4565">
        <w:t xml:space="preserve"> </w:t>
      </w:r>
      <w:r w:rsidR="00FC3D2C" w:rsidRPr="00CE4565">
        <w:tab/>
      </w:r>
      <w:r w:rsidRPr="00CE4565">
        <w:t>Za účelom prípravy stanoviska vlády Slovenskej republiky k poslaneckému návrhu zákona podľa</w:t>
      </w:r>
      <w:r w:rsidR="00041A62" w:rsidRPr="00CE4565">
        <w:t xml:space="preserve"> § 70 ods. 2 zákona Národnej rady Slovenskej republiky č. 350/1996 Z. z. o rokovacom poriadku Národnej rady Slovenskej republiky v znení neskorších predpisov</w:t>
      </w:r>
      <w:r w:rsidRPr="00CE4565">
        <w:t xml:space="preserve"> a v súlade s čl. 31 </w:t>
      </w:r>
      <w:r w:rsidR="006A3172" w:rsidRPr="00CE4565">
        <w:t>L</w:t>
      </w:r>
      <w:r w:rsidRPr="00CE4565">
        <w:t xml:space="preserve">egislatívnych pravidiel vlády Slovenskej republiky Úrad pre verejné obstarávanie (ďalej len „úrad“) </w:t>
      </w:r>
      <w:r w:rsidR="00041A62" w:rsidRPr="00CE4565">
        <w:t>predkladá návrh</w:t>
      </w:r>
      <w:r w:rsidR="00A62644" w:rsidRPr="00CE4565">
        <w:t xml:space="preserve"> skupiny</w:t>
      </w:r>
      <w:r w:rsidR="00041A62" w:rsidRPr="00CE4565">
        <w:t xml:space="preserve"> poslan</w:t>
      </w:r>
      <w:r w:rsidR="00A62644" w:rsidRPr="00CE4565">
        <w:t>cov</w:t>
      </w:r>
      <w:r w:rsidR="00041A62" w:rsidRPr="00CE4565">
        <w:t xml:space="preserve"> Národnej rady Slovenskej republiky</w:t>
      </w:r>
      <w:r w:rsidRPr="00CE4565">
        <w:t xml:space="preserve"> na vydanie zákona, ktorým sa</w:t>
      </w:r>
      <w:r w:rsidR="00DA51A3" w:rsidRPr="00CE4565">
        <w:t xml:space="preserve"> mení a</w:t>
      </w:r>
      <w:r w:rsidRPr="00CE4565">
        <w:t xml:space="preserve"> dopĺňa zákon č. 343/2015 Z. z. o verejnom obstarávaní a o zmene a doplnení niektorých zákonov v znení neskorších predpisov</w:t>
      </w:r>
      <w:r w:rsidR="00041A62" w:rsidRPr="00CE4565">
        <w:t xml:space="preserve"> (tlač </w:t>
      </w:r>
      <w:r w:rsidR="00DA51A3" w:rsidRPr="00CE4565">
        <w:t>787</w:t>
      </w:r>
      <w:r w:rsidR="00800C21" w:rsidRPr="00CE4565">
        <w:t>) (ďalej len „návrh zákona“)</w:t>
      </w:r>
      <w:r w:rsidR="006A3172" w:rsidRPr="00CE4565">
        <w:t>.</w:t>
      </w:r>
    </w:p>
    <w:p w14:paraId="4D52AD8B" w14:textId="56B636DC" w:rsidR="00041A62" w:rsidRPr="00CE4565" w:rsidRDefault="00041A62">
      <w:pPr>
        <w:pStyle w:val="Normlnywebov"/>
        <w:divId w:val="769937381"/>
        <w:rPr>
          <w:rStyle w:val="Siln"/>
        </w:rPr>
      </w:pPr>
      <w:r w:rsidRPr="00CE4565">
        <w:rPr>
          <w:rStyle w:val="Siln"/>
        </w:rPr>
        <w:t>V š e o b e c n e</w:t>
      </w:r>
    </w:p>
    <w:p w14:paraId="351DDE29" w14:textId="11DD0828" w:rsidR="00457DF3" w:rsidRPr="00CE4565" w:rsidRDefault="00457DF3" w:rsidP="00A01AA2">
      <w:pPr>
        <w:pStyle w:val="Normlnywebov"/>
        <w:ind w:firstLine="720"/>
        <w:jc w:val="both"/>
        <w:divId w:val="769937381"/>
      </w:pPr>
      <w:r w:rsidRPr="00CE4565">
        <w:t>Cieľom predkladaného návrhu zákona je rozšírenie</w:t>
      </w:r>
      <w:r w:rsidR="00C37718" w:rsidRPr="00CE4565">
        <w:t xml:space="preserve"> </w:t>
      </w:r>
      <w:r w:rsidRPr="00CE4565">
        <w:t>výnimky</w:t>
      </w:r>
      <w:r w:rsidR="00C37718" w:rsidRPr="00CE4565">
        <w:t xml:space="preserve"> </w:t>
      </w:r>
      <w:r w:rsidRPr="00CE4565">
        <w:t>z pôsobnosti zákona  č.</w:t>
      </w:r>
      <w:r w:rsidR="005F3613">
        <w:t> </w:t>
      </w:r>
      <w:r w:rsidRPr="00CE4565">
        <w:t>343/2015 Z. z. o verejnom obstarávaní o zmene a doplnení niektorých zákonov v znení neskorších predpisov (ďalej len „zákon o verejnom obstarávaní“) upravenej v § 1 ods. 12 písm. y) zákona o verejnom obstar</w:t>
      </w:r>
      <w:r w:rsidR="00C37718" w:rsidRPr="00CE4565">
        <w:t>ávaní aj na chovné a rehabilitačné stanice a taktiež v rámci zabezpečovania starostlivosti o nájdené hendikepované chránené živočíchy. Cieľom navrhovanej úpravy je taktiež vymedziť jasnejšie</w:t>
      </w:r>
      <w:r w:rsidRPr="00CE4565">
        <w:t xml:space="preserve"> pravidlá pri nakladaní s kauciou vo väzbe na výsledok rozhodovania </w:t>
      </w:r>
      <w:r w:rsidR="006A3172" w:rsidRPr="00CE4565">
        <w:t>ú</w:t>
      </w:r>
      <w:r w:rsidRPr="00CE4565">
        <w:t>radu</w:t>
      </w:r>
      <w:r w:rsidR="005F3613">
        <w:t xml:space="preserve"> </w:t>
      </w:r>
      <w:r w:rsidRPr="00CE4565">
        <w:t>o námietkach.</w:t>
      </w:r>
    </w:p>
    <w:p w14:paraId="0C5A5D5F" w14:textId="43E344E1" w:rsidR="00A401E7" w:rsidRPr="00CE4565" w:rsidRDefault="00A401E7" w:rsidP="00C31850">
      <w:pPr>
        <w:pStyle w:val="Normlnywebov"/>
        <w:spacing w:before="0" w:beforeAutospacing="0" w:after="0" w:afterAutospacing="0"/>
        <w:divId w:val="769937381"/>
        <w:rPr>
          <w:rStyle w:val="Siln"/>
        </w:rPr>
      </w:pPr>
      <w:r w:rsidRPr="00CE4565">
        <w:rPr>
          <w:rStyle w:val="Siln"/>
        </w:rPr>
        <w:t>S t a n o v i s k o</w:t>
      </w:r>
    </w:p>
    <w:p w14:paraId="3C482397" w14:textId="77777777" w:rsidR="00A401E7" w:rsidRPr="00CE4565" w:rsidRDefault="00A401E7" w:rsidP="00C31850">
      <w:pPr>
        <w:pStyle w:val="Normlnywebov"/>
        <w:spacing w:before="0" w:beforeAutospacing="0" w:after="0" w:afterAutospacing="0"/>
        <w:divId w:val="769937381"/>
        <w:rPr>
          <w:rStyle w:val="Siln"/>
        </w:rPr>
      </w:pPr>
    </w:p>
    <w:p w14:paraId="3C9F6E1D" w14:textId="16645100" w:rsidR="00041A62" w:rsidRPr="00CE4565" w:rsidRDefault="00FF1D35" w:rsidP="00C31850">
      <w:pPr>
        <w:pStyle w:val="Normlnywebov"/>
        <w:spacing w:before="0" w:beforeAutospacing="0" w:after="0" w:afterAutospacing="0"/>
        <w:divId w:val="769937381"/>
        <w:rPr>
          <w:rStyle w:val="Siln"/>
        </w:rPr>
      </w:pPr>
      <w:r w:rsidRPr="00CE4565">
        <w:rPr>
          <w:rStyle w:val="Siln"/>
        </w:rPr>
        <w:t xml:space="preserve">Úrad </w:t>
      </w:r>
      <w:r w:rsidR="00A401E7" w:rsidRPr="00CE4565">
        <w:rPr>
          <w:rStyle w:val="Siln"/>
        </w:rPr>
        <w:t>odporúča tieto zmeny</w:t>
      </w:r>
      <w:r w:rsidRPr="00CE4565">
        <w:rPr>
          <w:rStyle w:val="Siln"/>
        </w:rPr>
        <w:t>:</w:t>
      </w:r>
    </w:p>
    <w:p w14:paraId="1767DFE4" w14:textId="6FAF0AD3" w:rsidR="00A3620A" w:rsidRPr="00CE4565" w:rsidRDefault="00A3620A" w:rsidP="00C31850">
      <w:pPr>
        <w:pStyle w:val="Normlnywebov"/>
        <w:spacing w:before="0" w:beforeAutospacing="0" w:after="0" w:afterAutospacing="0"/>
        <w:divId w:val="769937381"/>
        <w:rPr>
          <w:rStyle w:val="Siln"/>
        </w:rPr>
      </w:pPr>
    </w:p>
    <w:p w14:paraId="4B501DCF" w14:textId="5FF244E8" w:rsidR="00041A62" w:rsidRPr="00CE4565" w:rsidRDefault="00A401E7" w:rsidP="00C31850">
      <w:pPr>
        <w:pStyle w:val="Normlnywebov"/>
        <w:spacing w:before="0" w:beforeAutospacing="0" w:after="0" w:afterAutospacing="0"/>
        <w:jc w:val="both"/>
        <w:divId w:val="769937381"/>
        <w:rPr>
          <w:b/>
        </w:rPr>
      </w:pPr>
      <w:r w:rsidRPr="00CE4565">
        <w:rPr>
          <w:b/>
        </w:rPr>
        <w:t>V</w:t>
      </w:r>
      <w:r w:rsidR="00C0262C" w:rsidRPr="00CE4565">
        <w:rPr>
          <w:b/>
        </w:rPr>
        <w:t>lastn</w:t>
      </w:r>
      <w:r w:rsidRPr="00CE4565">
        <w:rPr>
          <w:b/>
        </w:rPr>
        <w:t>ý</w:t>
      </w:r>
      <w:r w:rsidR="00C0262C" w:rsidRPr="00CE4565">
        <w:rPr>
          <w:b/>
        </w:rPr>
        <w:t xml:space="preserve"> materiál</w:t>
      </w:r>
      <w:r w:rsidR="00FF1D35" w:rsidRPr="00CE4565">
        <w:rPr>
          <w:b/>
        </w:rPr>
        <w:t>:</w:t>
      </w:r>
    </w:p>
    <w:p w14:paraId="4909AE1D" w14:textId="77777777" w:rsidR="00C0262C" w:rsidRPr="00CE4565" w:rsidRDefault="00C0262C" w:rsidP="00C31850">
      <w:pPr>
        <w:pStyle w:val="Normlnywebov"/>
        <w:spacing w:before="0" w:beforeAutospacing="0" w:after="0" w:afterAutospacing="0"/>
        <w:jc w:val="both"/>
        <w:divId w:val="769937381"/>
      </w:pPr>
    </w:p>
    <w:p w14:paraId="5A2D6AD1" w14:textId="19B2DA96" w:rsidR="00C37718" w:rsidRPr="00CE4565" w:rsidRDefault="00FF1D35" w:rsidP="00C31850">
      <w:pPr>
        <w:pStyle w:val="Normlnywebov"/>
        <w:numPr>
          <w:ilvl w:val="0"/>
          <w:numId w:val="8"/>
        </w:numPr>
        <w:spacing w:before="0" w:beforeAutospacing="0" w:after="0" w:afterAutospacing="0"/>
        <w:jc w:val="both"/>
        <w:divId w:val="769937381"/>
        <w:rPr>
          <w:b/>
        </w:rPr>
      </w:pPr>
      <w:r w:rsidRPr="00CE4565">
        <w:t xml:space="preserve">V </w:t>
      </w:r>
      <w:r w:rsidR="00581502" w:rsidRPr="00CE4565">
        <w:t>Čl.</w:t>
      </w:r>
      <w:r w:rsidR="00581502" w:rsidRPr="00CE4565">
        <w:rPr>
          <w:b/>
        </w:rPr>
        <w:t xml:space="preserve"> </w:t>
      </w:r>
      <w:r w:rsidR="00D661BA" w:rsidRPr="00CE4565">
        <w:t>I</w:t>
      </w:r>
      <w:r w:rsidRPr="00CE4565">
        <w:t xml:space="preserve"> prvý </w:t>
      </w:r>
      <w:r w:rsidR="00057E48" w:rsidRPr="00CE4565">
        <w:t>bod</w:t>
      </w:r>
      <w:r w:rsidR="00581502" w:rsidRPr="00CE4565">
        <w:t xml:space="preserve"> </w:t>
      </w:r>
      <w:r w:rsidR="00D661BA" w:rsidRPr="00CE4565">
        <w:t>znie:</w:t>
      </w:r>
    </w:p>
    <w:p w14:paraId="5BEBBB46" w14:textId="77777777" w:rsidR="00C0262C" w:rsidRPr="00CE4565" w:rsidRDefault="00C0262C" w:rsidP="00C31850">
      <w:pPr>
        <w:pStyle w:val="Normlnywebov"/>
        <w:spacing w:before="0" w:beforeAutospacing="0" w:after="0" w:afterAutospacing="0"/>
        <w:ind w:left="720"/>
        <w:jc w:val="both"/>
        <w:divId w:val="769937381"/>
        <w:rPr>
          <w:b/>
        </w:rPr>
      </w:pPr>
    </w:p>
    <w:p w14:paraId="00A45D6A" w14:textId="5AD0CBCE" w:rsidR="00D661BA" w:rsidRPr="00CE4565" w:rsidRDefault="00D661BA" w:rsidP="00C31850">
      <w:pPr>
        <w:pStyle w:val="Odsekzoznamu"/>
        <w:spacing w:after="0" w:line="240" w:lineRule="auto"/>
        <w:ind w:left="709"/>
        <w:divId w:val="769937381"/>
        <w:rPr>
          <w:rFonts w:ascii="Times New Roman" w:hAnsi="Times New Roman" w:cs="Times New Roman"/>
          <w:sz w:val="24"/>
          <w:szCs w:val="24"/>
        </w:rPr>
      </w:pPr>
      <w:r w:rsidRPr="00CE4565">
        <w:rPr>
          <w:rFonts w:ascii="Times New Roman" w:hAnsi="Times New Roman" w:cs="Times New Roman"/>
          <w:sz w:val="24"/>
          <w:szCs w:val="24"/>
        </w:rPr>
        <w:t>„V § 1 ods. 1</w:t>
      </w:r>
      <w:r w:rsidR="00633098" w:rsidRPr="00CE4565">
        <w:rPr>
          <w:rFonts w:ascii="Times New Roman" w:hAnsi="Times New Roman" w:cs="Times New Roman"/>
          <w:sz w:val="24"/>
          <w:szCs w:val="24"/>
        </w:rPr>
        <w:t>3</w:t>
      </w:r>
      <w:r w:rsidRPr="00CE4565">
        <w:rPr>
          <w:rFonts w:ascii="Times New Roman" w:hAnsi="Times New Roman" w:cs="Times New Roman"/>
          <w:sz w:val="24"/>
          <w:szCs w:val="24"/>
        </w:rPr>
        <w:t xml:space="preserve"> písm. </w:t>
      </w:r>
      <w:r w:rsidR="00633098" w:rsidRPr="00CE4565">
        <w:rPr>
          <w:rFonts w:ascii="Times New Roman" w:hAnsi="Times New Roman" w:cs="Times New Roman"/>
          <w:sz w:val="24"/>
          <w:szCs w:val="24"/>
        </w:rPr>
        <w:t>x</w:t>
      </w:r>
      <w:r w:rsidRPr="00CE4565">
        <w:rPr>
          <w:rFonts w:ascii="Times New Roman" w:hAnsi="Times New Roman" w:cs="Times New Roman"/>
          <w:sz w:val="24"/>
          <w:szCs w:val="24"/>
        </w:rPr>
        <w:t>) sa na konci pripájajú tieto slová:</w:t>
      </w:r>
    </w:p>
    <w:p w14:paraId="3CA0601C" w14:textId="77777777" w:rsidR="00D661BA" w:rsidRPr="00CE4565" w:rsidRDefault="00D661BA" w:rsidP="00C31850">
      <w:pPr>
        <w:pStyle w:val="Odsekzoznamu"/>
        <w:spacing w:after="0" w:line="240" w:lineRule="auto"/>
        <w:divId w:val="769937381"/>
        <w:rPr>
          <w:rFonts w:ascii="Times New Roman" w:hAnsi="Times New Roman" w:cs="Times New Roman"/>
          <w:sz w:val="24"/>
          <w:szCs w:val="24"/>
        </w:rPr>
      </w:pPr>
    </w:p>
    <w:p w14:paraId="6F93D947" w14:textId="77777777" w:rsidR="00D661BA" w:rsidRPr="00CE4565" w:rsidRDefault="00D661BA" w:rsidP="00C31850">
      <w:pPr>
        <w:pStyle w:val="Odsekzoznamu"/>
        <w:spacing w:after="0" w:line="240" w:lineRule="auto"/>
        <w:jc w:val="both"/>
        <w:divId w:val="769937381"/>
        <w:rPr>
          <w:rFonts w:ascii="Times New Roman" w:hAnsi="Times New Roman" w:cs="Times New Roman"/>
          <w:sz w:val="24"/>
          <w:szCs w:val="24"/>
        </w:rPr>
      </w:pPr>
      <w:r w:rsidRPr="00CE4565">
        <w:rPr>
          <w:rFonts w:ascii="Times New Roman" w:hAnsi="Times New Roman" w:cs="Times New Roman"/>
          <w:sz w:val="24"/>
          <w:szCs w:val="24"/>
        </w:rPr>
        <w:t>„a v chovných a rehabilitačných staniciach,</w:t>
      </w:r>
      <w:r w:rsidRPr="00CE4565">
        <w:rPr>
          <w:rFonts w:ascii="Times New Roman" w:hAnsi="Times New Roman" w:cs="Times New Roman"/>
          <w:sz w:val="24"/>
          <w:szCs w:val="24"/>
          <w:vertAlign w:val="superscript"/>
        </w:rPr>
        <w:t>25ea</w:t>
      </w:r>
      <w:r w:rsidRPr="00CE4565">
        <w:rPr>
          <w:rFonts w:ascii="Times New Roman" w:hAnsi="Times New Roman" w:cs="Times New Roman"/>
          <w:sz w:val="24"/>
          <w:szCs w:val="24"/>
        </w:rPr>
        <w:t>) a na zabezpečovanie starostlivosti o nájdené hendikepované chránené živočíchy,</w:t>
      </w:r>
      <w:r w:rsidRPr="00CE4565">
        <w:rPr>
          <w:rFonts w:ascii="Times New Roman" w:hAnsi="Times New Roman" w:cs="Times New Roman"/>
          <w:sz w:val="24"/>
          <w:szCs w:val="24"/>
          <w:vertAlign w:val="superscript"/>
        </w:rPr>
        <w:t>25eb</w:t>
      </w:r>
      <w:r w:rsidRPr="00CE4565">
        <w:rPr>
          <w:rFonts w:ascii="Times New Roman" w:hAnsi="Times New Roman" w:cs="Times New Roman"/>
          <w:sz w:val="24"/>
          <w:szCs w:val="24"/>
        </w:rPr>
        <w:t>)“.</w:t>
      </w:r>
    </w:p>
    <w:p w14:paraId="16036C8F" w14:textId="77777777" w:rsidR="00D661BA" w:rsidRPr="00CE4565" w:rsidRDefault="00D661BA" w:rsidP="00C31850">
      <w:pPr>
        <w:pStyle w:val="Odsekzoznamu"/>
        <w:spacing w:after="0" w:line="240" w:lineRule="auto"/>
        <w:divId w:val="769937381"/>
        <w:rPr>
          <w:rFonts w:ascii="Times New Roman" w:hAnsi="Times New Roman" w:cs="Times New Roman"/>
          <w:sz w:val="24"/>
          <w:szCs w:val="24"/>
        </w:rPr>
      </w:pPr>
    </w:p>
    <w:p w14:paraId="1C6875DB" w14:textId="77777777" w:rsidR="00D661BA" w:rsidRPr="00CE4565" w:rsidRDefault="00D661BA" w:rsidP="00C31850">
      <w:pPr>
        <w:pStyle w:val="Odsekzoznamu"/>
        <w:spacing w:after="0" w:line="240" w:lineRule="auto"/>
        <w:divId w:val="769937381"/>
        <w:rPr>
          <w:rFonts w:ascii="Times New Roman" w:hAnsi="Times New Roman" w:cs="Times New Roman"/>
          <w:sz w:val="24"/>
          <w:szCs w:val="24"/>
        </w:rPr>
      </w:pPr>
      <w:r w:rsidRPr="00CE4565">
        <w:rPr>
          <w:rFonts w:ascii="Times New Roman" w:hAnsi="Times New Roman" w:cs="Times New Roman"/>
          <w:sz w:val="24"/>
          <w:szCs w:val="24"/>
        </w:rPr>
        <w:t>Poznámky pod čiarou k odkazom 25ea a 25eb znejú:</w:t>
      </w:r>
    </w:p>
    <w:p w14:paraId="6E7E061B" w14:textId="77777777" w:rsidR="00D661BA" w:rsidRPr="00CE4565" w:rsidRDefault="00D661BA" w:rsidP="00C31850">
      <w:pPr>
        <w:pStyle w:val="Odsekzoznamu"/>
        <w:spacing w:after="0" w:line="240" w:lineRule="auto"/>
        <w:divId w:val="769937381"/>
        <w:rPr>
          <w:rFonts w:ascii="Times New Roman" w:hAnsi="Times New Roman" w:cs="Times New Roman"/>
          <w:sz w:val="24"/>
          <w:szCs w:val="24"/>
        </w:rPr>
      </w:pPr>
    </w:p>
    <w:p w14:paraId="73BD38CF" w14:textId="67F76831" w:rsidR="00D661BA" w:rsidRPr="00CE4565" w:rsidRDefault="00D661BA" w:rsidP="00C31850">
      <w:pPr>
        <w:pStyle w:val="Odsekzoznamu"/>
        <w:spacing w:after="0" w:line="240" w:lineRule="auto"/>
        <w:jc w:val="both"/>
        <w:divId w:val="769937381"/>
        <w:rPr>
          <w:rFonts w:ascii="Times New Roman" w:hAnsi="Times New Roman" w:cs="Times New Roman"/>
          <w:sz w:val="24"/>
          <w:szCs w:val="24"/>
        </w:rPr>
      </w:pPr>
      <w:r w:rsidRPr="00CE4565">
        <w:rPr>
          <w:rFonts w:ascii="Times New Roman" w:hAnsi="Times New Roman" w:cs="Times New Roman"/>
          <w:sz w:val="24"/>
          <w:szCs w:val="24"/>
        </w:rPr>
        <w:t>„25ea) § 45</w:t>
      </w:r>
      <w:r w:rsidR="00F20842" w:rsidRPr="00CE4565">
        <w:rPr>
          <w:rFonts w:ascii="Times New Roman" w:hAnsi="Times New Roman" w:cs="Times New Roman"/>
          <w:sz w:val="24"/>
          <w:szCs w:val="24"/>
        </w:rPr>
        <w:t xml:space="preserve"> ods. 1 písm. c) a d)</w:t>
      </w:r>
      <w:r w:rsidRPr="00CE4565">
        <w:rPr>
          <w:rFonts w:ascii="Times New Roman" w:hAnsi="Times New Roman" w:cs="Times New Roman"/>
          <w:sz w:val="24"/>
          <w:szCs w:val="24"/>
        </w:rPr>
        <w:t xml:space="preserve"> zákona č. 543/2002 Z. z.</w:t>
      </w:r>
      <w:r w:rsidR="00711FB7" w:rsidRPr="00CE4565">
        <w:rPr>
          <w:rFonts w:ascii="Times New Roman" w:hAnsi="Times New Roman" w:cs="Times New Roman"/>
          <w:sz w:val="24"/>
          <w:szCs w:val="24"/>
        </w:rPr>
        <w:t xml:space="preserve"> </w:t>
      </w:r>
      <w:r w:rsidRPr="00CE4565">
        <w:rPr>
          <w:rFonts w:ascii="Times New Roman" w:hAnsi="Times New Roman" w:cs="Times New Roman"/>
          <w:sz w:val="24"/>
          <w:szCs w:val="24"/>
        </w:rPr>
        <w:t>o ochrane prírody a krajiny v znení neskorších predpisov.</w:t>
      </w:r>
    </w:p>
    <w:p w14:paraId="41EB469A" w14:textId="70B428E0" w:rsidR="00D661BA" w:rsidRPr="00CE4565" w:rsidRDefault="00D661BA" w:rsidP="00C31850">
      <w:pPr>
        <w:pStyle w:val="Odsekzoznamu"/>
        <w:spacing w:after="0" w:line="240" w:lineRule="auto"/>
        <w:divId w:val="769937381"/>
      </w:pPr>
      <w:r w:rsidRPr="00CE4565">
        <w:rPr>
          <w:rFonts w:ascii="Times New Roman" w:hAnsi="Times New Roman" w:cs="Times New Roman"/>
          <w:sz w:val="24"/>
          <w:szCs w:val="24"/>
        </w:rPr>
        <w:t>25eb) § 35 ods. 6 zákona č. 543/2002 Z. z.“.</w:t>
      </w:r>
      <w:r w:rsidR="00581502" w:rsidRPr="00CE4565">
        <w:rPr>
          <w:rFonts w:ascii="Times New Roman" w:hAnsi="Times New Roman" w:cs="Times New Roman"/>
          <w:sz w:val="24"/>
          <w:szCs w:val="24"/>
        </w:rPr>
        <w:t>“.</w:t>
      </w:r>
    </w:p>
    <w:p w14:paraId="4A911C0D" w14:textId="77777777" w:rsidR="00C0262C" w:rsidRPr="00CE4565" w:rsidRDefault="00C0262C" w:rsidP="00C31850">
      <w:pPr>
        <w:pStyle w:val="Odsekzoznamu"/>
        <w:spacing w:after="0" w:line="240" w:lineRule="auto"/>
        <w:divId w:val="769937381"/>
      </w:pPr>
    </w:p>
    <w:p w14:paraId="481AEB75" w14:textId="5E782333" w:rsidR="006902D6" w:rsidRPr="00CE4565" w:rsidRDefault="006902D6" w:rsidP="00C31850">
      <w:pPr>
        <w:pStyle w:val="Normlnywebov"/>
        <w:spacing w:before="0" w:beforeAutospacing="0" w:after="0" w:afterAutospacing="0"/>
        <w:ind w:firstLine="720"/>
        <w:jc w:val="both"/>
        <w:divId w:val="769937381"/>
        <w:rPr>
          <w:u w:val="single"/>
        </w:rPr>
      </w:pPr>
      <w:r w:rsidRPr="00CE4565">
        <w:rPr>
          <w:u w:val="single"/>
        </w:rPr>
        <w:t xml:space="preserve">Odôvodnenie: </w:t>
      </w:r>
    </w:p>
    <w:p w14:paraId="61883FD7" w14:textId="77777777" w:rsidR="00C0262C" w:rsidRPr="00CE4565" w:rsidRDefault="00C0262C" w:rsidP="00C31850">
      <w:pPr>
        <w:pStyle w:val="Normlnywebov"/>
        <w:spacing w:before="0" w:beforeAutospacing="0" w:after="0" w:afterAutospacing="0"/>
        <w:jc w:val="both"/>
        <w:divId w:val="769937381"/>
      </w:pPr>
    </w:p>
    <w:p w14:paraId="31022A8E" w14:textId="21E3BFB3" w:rsidR="006902D6" w:rsidRPr="00CE4565" w:rsidRDefault="006902D6" w:rsidP="00C31850">
      <w:pPr>
        <w:pStyle w:val="Normlnywebov"/>
        <w:spacing w:before="0" w:beforeAutospacing="0" w:after="0" w:afterAutospacing="0"/>
        <w:ind w:left="720"/>
        <w:jc w:val="both"/>
        <w:divId w:val="769937381"/>
      </w:pPr>
      <w:r w:rsidRPr="00CE4565">
        <w:t xml:space="preserve">Ide o legislatívno </w:t>
      </w:r>
      <w:r w:rsidR="00A75395" w:rsidRPr="00CE4565">
        <w:t>-</w:t>
      </w:r>
      <w:r w:rsidRPr="00CE4565">
        <w:t xml:space="preserve"> technickú pripomienku; ustanovenie sa upravuje v súlade s Legislatívnymi pravidlami vlády Slovenskej </w:t>
      </w:r>
      <w:r w:rsidR="00D661BA" w:rsidRPr="00CE4565">
        <w:t xml:space="preserve">republiky. </w:t>
      </w:r>
    </w:p>
    <w:p w14:paraId="6961C2A3" w14:textId="77777777" w:rsidR="00C0262C" w:rsidRPr="00CE4565" w:rsidRDefault="00C0262C" w:rsidP="00C31850">
      <w:pPr>
        <w:pStyle w:val="Normlnywebov"/>
        <w:spacing w:before="0" w:beforeAutospacing="0" w:after="0" w:afterAutospacing="0"/>
        <w:ind w:left="720"/>
        <w:jc w:val="both"/>
        <w:divId w:val="769937381"/>
      </w:pPr>
    </w:p>
    <w:p w14:paraId="4AF0AB76" w14:textId="17C664F1" w:rsidR="00711FB7" w:rsidRPr="00CE4565" w:rsidRDefault="00A401E7" w:rsidP="00C31850">
      <w:pPr>
        <w:pStyle w:val="Normlnywebov"/>
        <w:numPr>
          <w:ilvl w:val="0"/>
          <w:numId w:val="8"/>
        </w:numPr>
        <w:spacing w:before="0" w:beforeAutospacing="0" w:after="0" w:afterAutospacing="0"/>
        <w:jc w:val="both"/>
        <w:divId w:val="769937381"/>
        <w:rPr>
          <w:b/>
        </w:rPr>
      </w:pPr>
      <w:r w:rsidRPr="00CE4565">
        <w:t>V</w:t>
      </w:r>
      <w:r w:rsidR="00D661BA" w:rsidRPr="00CE4565">
        <w:t> </w:t>
      </w:r>
      <w:r w:rsidR="00D42310" w:rsidRPr="00CE4565">
        <w:t>Č</w:t>
      </w:r>
      <w:r w:rsidR="00D661BA" w:rsidRPr="00CE4565">
        <w:t>l. I</w:t>
      </w:r>
      <w:r w:rsidR="00D42310" w:rsidRPr="00CE4565">
        <w:t xml:space="preserve"> druhom </w:t>
      </w:r>
      <w:r w:rsidR="00D661BA" w:rsidRPr="00CE4565">
        <w:t>bod</w:t>
      </w:r>
      <w:r w:rsidRPr="00CE4565">
        <w:t>e</w:t>
      </w:r>
      <w:r w:rsidR="00D661BA" w:rsidRPr="00CE4565">
        <w:t xml:space="preserve"> </w:t>
      </w:r>
      <w:r w:rsidR="00711FB7" w:rsidRPr="00CE4565">
        <w:t>sa slová „§ 172 ods. 5“ nahrádzajú slovami „§ 172 odsek 5“.</w:t>
      </w:r>
    </w:p>
    <w:p w14:paraId="0650FF56" w14:textId="04346373" w:rsidR="00C0262C" w:rsidRPr="00CE4565" w:rsidRDefault="00C0262C" w:rsidP="00C31850">
      <w:pPr>
        <w:pStyle w:val="Normlnywebov"/>
        <w:spacing w:before="0" w:beforeAutospacing="0" w:after="0" w:afterAutospacing="0"/>
        <w:jc w:val="both"/>
        <w:divId w:val="769937381"/>
      </w:pPr>
    </w:p>
    <w:p w14:paraId="2B64E2BD" w14:textId="38DB49AB" w:rsidR="00C0262C" w:rsidRPr="00CE4565" w:rsidRDefault="00C0262C" w:rsidP="00C31850">
      <w:pPr>
        <w:pStyle w:val="Normlnywebov"/>
        <w:spacing w:before="0" w:beforeAutospacing="0" w:after="0" w:afterAutospacing="0"/>
        <w:ind w:left="720"/>
        <w:jc w:val="both"/>
        <w:divId w:val="769937381"/>
        <w:rPr>
          <w:u w:val="single"/>
        </w:rPr>
      </w:pPr>
      <w:r w:rsidRPr="00CE4565">
        <w:rPr>
          <w:u w:val="single"/>
        </w:rPr>
        <w:lastRenderedPageBreak/>
        <w:t>Odôvodnenie:</w:t>
      </w:r>
    </w:p>
    <w:p w14:paraId="4FA5EB67" w14:textId="77777777" w:rsidR="00A401E7" w:rsidRPr="00CE4565" w:rsidRDefault="00A401E7" w:rsidP="00C31850">
      <w:pPr>
        <w:pStyle w:val="Normlnywebov"/>
        <w:spacing w:before="0" w:beforeAutospacing="0" w:after="0" w:afterAutospacing="0"/>
        <w:ind w:left="720"/>
        <w:jc w:val="both"/>
        <w:divId w:val="769937381"/>
        <w:rPr>
          <w:u w:val="single"/>
        </w:rPr>
      </w:pPr>
    </w:p>
    <w:p w14:paraId="1C7E49DF" w14:textId="311B3896" w:rsidR="00711FB7" w:rsidRPr="00CE4565" w:rsidRDefault="00711FB7" w:rsidP="00C31850">
      <w:pPr>
        <w:pStyle w:val="Normlnywebov"/>
        <w:spacing w:before="0" w:beforeAutospacing="0" w:after="0" w:afterAutospacing="0"/>
        <w:ind w:left="720"/>
        <w:jc w:val="both"/>
        <w:divId w:val="769937381"/>
      </w:pPr>
      <w:r w:rsidRPr="00CE4565">
        <w:t xml:space="preserve">Ide o legislatívno </w:t>
      </w:r>
      <w:r w:rsidR="00A75395" w:rsidRPr="00CE4565">
        <w:t>-</w:t>
      </w:r>
      <w:r w:rsidRPr="00CE4565">
        <w:t xml:space="preserve"> technickú pripomienku; ustanovenie sa upravuje v súlade s Legislatívnymi pravidlami vlády Slovenskej republiky.</w:t>
      </w:r>
    </w:p>
    <w:p w14:paraId="47A8E94E" w14:textId="77777777" w:rsidR="00C0262C" w:rsidRPr="00CE4565" w:rsidRDefault="00C0262C" w:rsidP="00C31850">
      <w:pPr>
        <w:pStyle w:val="Normlnywebov"/>
        <w:spacing w:before="0" w:beforeAutospacing="0" w:after="0" w:afterAutospacing="0"/>
        <w:ind w:left="720"/>
        <w:jc w:val="both"/>
        <w:divId w:val="769937381"/>
      </w:pPr>
    </w:p>
    <w:p w14:paraId="228D47BD" w14:textId="363531CF" w:rsidR="00D661BA" w:rsidRPr="00CE4565" w:rsidRDefault="00A401E7" w:rsidP="00C31850">
      <w:pPr>
        <w:pStyle w:val="Normlnywebov"/>
        <w:numPr>
          <w:ilvl w:val="0"/>
          <w:numId w:val="8"/>
        </w:numPr>
        <w:spacing w:before="0" w:beforeAutospacing="0" w:after="0" w:afterAutospacing="0"/>
        <w:jc w:val="both"/>
        <w:divId w:val="769937381"/>
        <w:rPr>
          <w:b/>
        </w:rPr>
      </w:pPr>
      <w:r w:rsidRPr="00CE4565">
        <w:t>V</w:t>
      </w:r>
      <w:r w:rsidR="00711FB7" w:rsidRPr="00CE4565">
        <w:t> </w:t>
      </w:r>
      <w:r w:rsidR="00D42310" w:rsidRPr="00CE4565">
        <w:t>Č</w:t>
      </w:r>
      <w:r w:rsidR="00711FB7" w:rsidRPr="00CE4565">
        <w:t>l. I</w:t>
      </w:r>
      <w:r w:rsidR="00D42310" w:rsidRPr="00CE4565">
        <w:t> treťom bode</w:t>
      </w:r>
      <w:r w:rsidR="00711FB7" w:rsidRPr="00CE4565">
        <w:t xml:space="preserve"> sa vypúšťa slovo „novým“. </w:t>
      </w:r>
    </w:p>
    <w:p w14:paraId="74D61376" w14:textId="77777777" w:rsidR="00C0262C" w:rsidRPr="00CE4565" w:rsidRDefault="00C0262C" w:rsidP="00C31850">
      <w:pPr>
        <w:pStyle w:val="Normlnywebov"/>
        <w:spacing w:before="0" w:beforeAutospacing="0" w:after="0" w:afterAutospacing="0"/>
        <w:jc w:val="both"/>
        <w:divId w:val="769937381"/>
      </w:pPr>
    </w:p>
    <w:p w14:paraId="2153EB11" w14:textId="77777777" w:rsidR="00C0262C" w:rsidRPr="00CE4565" w:rsidRDefault="00C0262C" w:rsidP="00C31850">
      <w:pPr>
        <w:pStyle w:val="Normlnywebov"/>
        <w:spacing w:before="0" w:beforeAutospacing="0" w:after="0" w:afterAutospacing="0"/>
        <w:ind w:firstLine="720"/>
        <w:jc w:val="both"/>
        <w:divId w:val="769937381"/>
        <w:rPr>
          <w:u w:val="single"/>
        </w:rPr>
      </w:pPr>
      <w:r w:rsidRPr="00CE4565">
        <w:rPr>
          <w:u w:val="single"/>
        </w:rPr>
        <w:t>Odôvodnenie:</w:t>
      </w:r>
    </w:p>
    <w:p w14:paraId="3CA24422" w14:textId="77777777" w:rsidR="00C0262C" w:rsidRPr="00CE4565" w:rsidRDefault="00C0262C" w:rsidP="00C31850">
      <w:pPr>
        <w:pStyle w:val="Normlnywebov"/>
        <w:spacing w:before="0" w:beforeAutospacing="0" w:after="0" w:afterAutospacing="0"/>
        <w:ind w:firstLine="720"/>
        <w:jc w:val="both"/>
        <w:divId w:val="769937381"/>
        <w:rPr>
          <w:u w:val="single"/>
        </w:rPr>
      </w:pPr>
    </w:p>
    <w:p w14:paraId="146FBF71" w14:textId="3802287C" w:rsidR="00C0262C" w:rsidRPr="00CE4565" w:rsidRDefault="00711FB7" w:rsidP="00C31850">
      <w:pPr>
        <w:pStyle w:val="Normlnywebov"/>
        <w:spacing w:before="0" w:beforeAutospacing="0" w:after="0" w:afterAutospacing="0"/>
        <w:ind w:left="720"/>
        <w:jc w:val="both"/>
        <w:divId w:val="769937381"/>
      </w:pPr>
      <w:r w:rsidRPr="00CE4565">
        <w:t>Ide o</w:t>
      </w:r>
      <w:r w:rsidR="00A75395" w:rsidRPr="00CE4565">
        <w:t> </w:t>
      </w:r>
      <w:r w:rsidRPr="00CE4565">
        <w:t>legislatívno</w:t>
      </w:r>
      <w:r w:rsidR="00A75395" w:rsidRPr="00CE4565">
        <w:t xml:space="preserve"> </w:t>
      </w:r>
      <w:r w:rsidRPr="00CE4565">
        <w:t>-</w:t>
      </w:r>
      <w:r w:rsidR="00A75395" w:rsidRPr="00CE4565">
        <w:t xml:space="preserve"> </w:t>
      </w:r>
      <w:r w:rsidRPr="00CE4565">
        <w:t xml:space="preserve">technickú pripomienku; </w:t>
      </w:r>
      <w:r w:rsidR="00BD1628" w:rsidRPr="00CE4565">
        <w:t>ustanovenie sa upravuje v súlade s 31. bodom Legislatívnych pravidiel vlády Slovenskej republiky.</w:t>
      </w:r>
    </w:p>
    <w:p w14:paraId="45D7E8CD" w14:textId="56CBFF9F" w:rsidR="00381418" w:rsidRPr="00CE4565" w:rsidRDefault="00381418" w:rsidP="00C31850">
      <w:pPr>
        <w:pStyle w:val="Normlnywebov"/>
        <w:spacing w:before="0" w:beforeAutospacing="0" w:after="0" w:afterAutospacing="0"/>
        <w:ind w:left="720"/>
        <w:jc w:val="both"/>
        <w:divId w:val="769937381"/>
      </w:pPr>
    </w:p>
    <w:p w14:paraId="6B1A4FD9" w14:textId="780B2F72" w:rsidR="00381418" w:rsidRPr="00CE4565" w:rsidRDefault="00381418" w:rsidP="00381418">
      <w:pPr>
        <w:pStyle w:val="Normlnywebov"/>
        <w:numPr>
          <w:ilvl w:val="0"/>
          <w:numId w:val="8"/>
        </w:numPr>
        <w:spacing w:before="0" w:beforeAutospacing="0" w:after="0" w:afterAutospacing="0"/>
        <w:jc w:val="both"/>
        <w:divId w:val="769937381"/>
      </w:pPr>
      <w:r w:rsidRPr="00CE4565">
        <w:t xml:space="preserve">V Čl. I treťom bode </w:t>
      </w:r>
      <w:r w:rsidR="00D93711" w:rsidRPr="00CE4565">
        <w:t>sa § 172 dopĺňa odsekom 7, ktorý znie:</w:t>
      </w:r>
    </w:p>
    <w:p w14:paraId="7F455651" w14:textId="2EC98215" w:rsidR="00D93711" w:rsidRPr="00CE4565" w:rsidRDefault="00D93711" w:rsidP="00D93711">
      <w:pPr>
        <w:pStyle w:val="Normlnywebov"/>
        <w:spacing w:before="0" w:beforeAutospacing="0" w:after="0" w:afterAutospacing="0"/>
        <w:ind w:left="720"/>
        <w:jc w:val="both"/>
        <w:divId w:val="769937381"/>
      </w:pPr>
    </w:p>
    <w:p w14:paraId="684E5894" w14:textId="3C24A6F8" w:rsidR="00D93711" w:rsidRPr="00CE4565" w:rsidRDefault="00D93711" w:rsidP="00D93711">
      <w:pPr>
        <w:pStyle w:val="Normlnywebov"/>
        <w:spacing w:before="0" w:beforeAutospacing="0" w:after="0" w:afterAutospacing="0"/>
        <w:ind w:left="720"/>
        <w:jc w:val="both"/>
        <w:divId w:val="769937381"/>
      </w:pPr>
      <w:r w:rsidRPr="00CE4565">
        <w:t>„(7) Úrad vráti navrhovateľovi kauciu alebo jej časť, ktorá sa nestala príjmom štátneho rozpočtu, do 30 dní odo dňa právoplatnosti rozhodnutia.“.</w:t>
      </w:r>
    </w:p>
    <w:p w14:paraId="14718733" w14:textId="77777777" w:rsidR="000751BC" w:rsidRDefault="000751BC" w:rsidP="00D93711">
      <w:pPr>
        <w:pStyle w:val="Normlnywebov"/>
        <w:spacing w:before="0" w:beforeAutospacing="0" w:after="0" w:afterAutospacing="0"/>
        <w:ind w:left="720"/>
        <w:jc w:val="both"/>
        <w:divId w:val="769937381"/>
        <w:rPr>
          <w:u w:val="single"/>
        </w:rPr>
      </w:pPr>
    </w:p>
    <w:p w14:paraId="03903A85" w14:textId="0F4991F8" w:rsidR="00D93711" w:rsidRPr="00CE4565" w:rsidRDefault="00D93711" w:rsidP="00D93711">
      <w:pPr>
        <w:pStyle w:val="Normlnywebov"/>
        <w:spacing w:before="0" w:beforeAutospacing="0" w:after="0" w:afterAutospacing="0"/>
        <w:ind w:left="720"/>
        <w:jc w:val="both"/>
        <w:divId w:val="769937381"/>
        <w:rPr>
          <w:u w:val="single"/>
        </w:rPr>
      </w:pPr>
      <w:r w:rsidRPr="00CE4565">
        <w:rPr>
          <w:u w:val="single"/>
        </w:rPr>
        <w:t xml:space="preserve">Odôvodnenie: </w:t>
      </w:r>
    </w:p>
    <w:p w14:paraId="17C837D7" w14:textId="581F80C0" w:rsidR="00D93711" w:rsidRPr="00CE4565" w:rsidRDefault="00D93711" w:rsidP="00D93711">
      <w:pPr>
        <w:pStyle w:val="Normlnywebov"/>
        <w:spacing w:before="0" w:beforeAutospacing="0" w:after="0" w:afterAutospacing="0"/>
        <w:ind w:left="720"/>
        <w:jc w:val="both"/>
        <w:divId w:val="769937381"/>
        <w:rPr>
          <w:u w:val="single"/>
        </w:rPr>
      </w:pPr>
    </w:p>
    <w:p w14:paraId="4B9B3B50" w14:textId="2B6E7B56" w:rsidR="00D93711" w:rsidRPr="00CE4565" w:rsidRDefault="00D93711" w:rsidP="00D93711">
      <w:pPr>
        <w:pStyle w:val="Normlnywebov"/>
        <w:spacing w:before="0" w:beforeAutospacing="0" w:after="0" w:afterAutospacing="0"/>
        <w:ind w:left="720"/>
        <w:jc w:val="both"/>
        <w:divId w:val="769937381"/>
      </w:pPr>
      <w:r w:rsidRPr="00CE4565">
        <w:t>Navrhuje sa upravenie lehoty</w:t>
      </w:r>
      <w:r w:rsidR="006F32BB" w:rsidRPr="00CE4565">
        <w:t>,</w:t>
      </w:r>
      <w:r w:rsidRPr="00CE4565">
        <w:t xml:space="preserve"> v ktorej je úrad povinný vrátiť navrhovateľovi neprepadnutú kauciu alebo jej časť. </w:t>
      </w:r>
    </w:p>
    <w:p w14:paraId="0E14153D" w14:textId="77777777" w:rsidR="00C0262C" w:rsidRPr="00CE4565" w:rsidRDefault="00C0262C" w:rsidP="00C31850">
      <w:pPr>
        <w:pStyle w:val="Normlnywebov"/>
        <w:spacing w:before="0" w:beforeAutospacing="0" w:after="0" w:afterAutospacing="0"/>
        <w:jc w:val="both"/>
        <w:divId w:val="769937381"/>
      </w:pPr>
    </w:p>
    <w:p w14:paraId="30DFB7C8" w14:textId="613F6AD9" w:rsidR="00C0262C" w:rsidRPr="00CE4565" w:rsidRDefault="00D42310" w:rsidP="00C31850">
      <w:pPr>
        <w:pStyle w:val="Normlnywebov"/>
        <w:numPr>
          <w:ilvl w:val="0"/>
          <w:numId w:val="8"/>
        </w:numPr>
        <w:spacing w:before="0" w:beforeAutospacing="0" w:after="0" w:afterAutospacing="0"/>
        <w:jc w:val="both"/>
        <w:divId w:val="769937381"/>
      </w:pPr>
      <w:r w:rsidRPr="00CE4565">
        <w:t>Čl. I sa dopĺňa piatym bodom</w:t>
      </w:r>
      <w:r w:rsidR="00C0262C" w:rsidRPr="00CE4565">
        <w:t>, ktorý znie:</w:t>
      </w:r>
    </w:p>
    <w:p w14:paraId="3CFC06B0" w14:textId="77777777" w:rsidR="00C0262C" w:rsidRPr="00CE4565" w:rsidRDefault="00C0262C" w:rsidP="00C31850">
      <w:pPr>
        <w:pStyle w:val="Normlnywebov"/>
        <w:spacing w:before="0" w:beforeAutospacing="0" w:after="0" w:afterAutospacing="0"/>
        <w:jc w:val="both"/>
        <w:divId w:val="769937381"/>
      </w:pPr>
    </w:p>
    <w:p w14:paraId="119A3838" w14:textId="4457FA61" w:rsidR="00C0262C" w:rsidRPr="00CE4565" w:rsidRDefault="00C0262C" w:rsidP="00C31850">
      <w:pPr>
        <w:pStyle w:val="Normlnywebov"/>
        <w:spacing w:before="0" w:beforeAutospacing="0" w:after="0" w:afterAutospacing="0"/>
        <w:ind w:firstLine="720"/>
        <w:jc w:val="both"/>
        <w:divId w:val="769937381"/>
      </w:pPr>
      <w:r w:rsidRPr="00CE4565">
        <w:t xml:space="preserve">„5. V § 187h ods. 7 písm. h) sa za slová „ods. 5“ vkladajú slová  „a ods. 6“.“. </w:t>
      </w:r>
    </w:p>
    <w:p w14:paraId="5FE81DEE" w14:textId="77777777" w:rsidR="00C0262C" w:rsidRPr="00CE4565" w:rsidRDefault="00C0262C" w:rsidP="00C31850">
      <w:pPr>
        <w:pStyle w:val="Normlnywebov"/>
        <w:spacing w:before="0" w:beforeAutospacing="0" w:after="0" w:afterAutospacing="0"/>
        <w:ind w:firstLine="720"/>
        <w:jc w:val="both"/>
        <w:divId w:val="769937381"/>
      </w:pPr>
    </w:p>
    <w:p w14:paraId="646B7789" w14:textId="349C013C" w:rsidR="00C0262C" w:rsidRPr="00CE4565" w:rsidRDefault="00C0262C" w:rsidP="00C31850">
      <w:pPr>
        <w:pStyle w:val="Normlnywebov"/>
        <w:spacing w:before="0" w:beforeAutospacing="0" w:after="0" w:afterAutospacing="0"/>
        <w:ind w:firstLine="720"/>
        <w:jc w:val="both"/>
        <w:divId w:val="769937381"/>
        <w:rPr>
          <w:u w:val="single"/>
        </w:rPr>
      </w:pPr>
      <w:r w:rsidRPr="00CE4565">
        <w:rPr>
          <w:u w:val="single"/>
        </w:rPr>
        <w:t xml:space="preserve">Odôvodnenie: </w:t>
      </w:r>
    </w:p>
    <w:p w14:paraId="5ECD966C" w14:textId="77777777" w:rsidR="00C0262C" w:rsidRPr="00CE4565" w:rsidRDefault="00C0262C" w:rsidP="00C31850">
      <w:pPr>
        <w:pStyle w:val="Normlnywebov"/>
        <w:spacing w:before="0" w:beforeAutospacing="0" w:after="0" w:afterAutospacing="0"/>
        <w:ind w:left="720"/>
        <w:jc w:val="both"/>
        <w:divId w:val="769937381"/>
      </w:pPr>
    </w:p>
    <w:p w14:paraId="09D5AFA5" w14:textId="4008F958" w:rsidR="00C0262C" w:rsidRPr="00CE4565" w:rsidRDefault="00C0262C" w:rsidP="00C31850">
      <w:pPr>
        <w:pStyle w:val="Normlnywebov"/>
        <w:spacing w:before="0" w:beforeAutospacing="0" w:after="0" w:afterAutospacing="0"/>
        <w:ind w:left="720"/>
        <w:jc w:val="both"/>
        <w:divId w:val="769937381"/>
      </w:pPr>
      <w:r w:rsidRPr="00CE4565">
        <w:t>Návrh zákona upravuje problematiku prepadnutia kaucie legislatívno-technicky rozdelením súčasného odseku 5 v § 172 zákona o verejnom obstarávaní do dvoch odsekov. V dôsledku uvedeného je potrebn</w:t>
      </w:r>
      <w:r w:rsidRPr="00CE4565">
        <w:rPr>
          <w:vanish/>
        </w:rPr>
        <w:cr/>
        <w:t>problematiku prepadnutia kaucia</w:t>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rPr>
          <w:vanish/>
        </w:rPr>
        <w:pgNum/>
      </w:r>
      <w:r w:rsidRPr="00CE4565">
        <w:t xml:space="preserve">é uvedené reflektovať aj v ustanovení  § 187h ods. 7 písm. h), ktoré v rámci úpravy intertemporality odkazuje na úpravu prepadnutia kaucie.   </w:t>
      </w:r>
    </w:p>
    <w:p w14:paraId="33528AF2" w14:textId="77777777" w:rsidR="00C0262C" w:rsidRPr="00CE4565" w:rsidRDefault="00C0262C" w:rsidP="00C31850">
      <w:pPr>
        <w:pStyle w:val="Normlnywebov"/>
        <w:spacing w:before="0" w:beforeAutospacing="0" w:after="0" w:afterAutospacing="0"/>
        <w:ind w:left="720"/>
        <w:jc w:val="both"/>
        <w:divId w:val="769937381"/>
      </w:pPr>
    </w:p>
    <w:p w14:paraId="119CE13D" w14:textId="0AB061EE" w:rsidR="00C0262C" w:rsidRPr="00CE4565" w:rsidRDefault="00D42310" w:rsidP="004A46C4">
      <w:pPr>
        <w:pStyle w:val="Normlnywebov"/>
        <w:numPr>
          <w:ilvl w:val="0"/>
          <w:numId w:val="8"/>
        </w:numPr>
        <w:spacing w:before="0" w:beforeAutospacing="0" w:after="0" w:afterAutospacing="0"/>
        <w:jc w:val="both"/>
        <w:divId w:val="769937381"/>
      </w:pPr>
      <w:r w:rsidRPr="00CE4565">
        <w:t>Čl. II</w:t>
      </w:r>
      <w:r w:rsidR="0097663C" w:rsidRPr="00CE4565">
        <w:t xml:space="preserve"> znie: „Tento zákon nadobúda účinnosť </w:t>
      </w:r>
      <w:r w:rsidR="00381418" w:rsidRPr="00CE4565">
        <w:t>31</w:t>
      </w:r>
      <w:r w:rsidR="0097663C" w:rsidRPr="00CE4565">
        <w:t>. marca 2022</w:t>
      </w:r>
      <w:r w:rsidR="00381418" w:rsidRPr="00CE4565">
        <w:t>.</w:t>
      </w:r>
      <w:r w:rsidR="006F32BB" w:rsidRPr="00CE4565">
        <w:t>“.</w:t>
      </w:r>
      <w:r w:rsidR="00381418" w:rsidRPr="00CE4565">
        <w:t xml:space="preserve"> </w:t>
      </w:r>
      <w:r w:rsidR="0097663C" w:rsidRPr="00CE4565">
        <w:t xml:space="preserve"> </w:t>
      </w:r>
    </w:p>
    <w:p w14:paraId="0F7A331B" w14:textId="77777777" w:rsidR="00381418" w:rsidRPr="00CE4565" w:rsidRDefault="00381418" w:rsidP="00381418">
      <w:pPr>
        <w:pStyle w:val="Normlnywebov"/>
        <w:spacing w:before="0" w:beforeAutospacing="0" w:after="0" w:afterAutospacing="0"/>
        <w:ind w:left="720"/>
        <w:jc w:val="both"/>
        <w:divId w:val="769937381"/>
      </w:pPr>
    </w:p>
    <w:p w14:paraId="444BAECE" w14:textId="21F6BC27" w:rsidR="00C0262C" w:rsidRPr="00CE4565" w:rsidRDefault="00C0262C" w:rsidP="00C31850">
      <w:pPr>
        <w:pStyle w:val="Normlnywebov"/>
        <w:spacing w:before="0" w:beforeAutospacing="0" w:after="0" w:afterAutospacing="0"/>
        <w:ind w:left="720"/>
        <w:jc w:val="both"/>
        <w:divId w:val="769937381"/>
        <w:rPr>
          <w:u w:val="single"/>
        </w:rPr>
      </w:pPr>
      <w:r w:rsidRPr="00CE4565">
        <w:rPr>
          <w:u w:val="single"/>
        </w:rPr>
        <w:t xml:space="preserve">Odôvodnenie: </w:t>
      </w:r>
    </w:p>
    <w:p w14:paraId="5F35151A" w14:textId="77777777" w:rsidR="00C0262C" w:rsidRPr="00CE4565" w:rsidRDefault="00C0262C" w:rsidP="00C31850">
      <w:pPr>
        <w:pStyle w:val="Normlnywebov"/>
        <w:spacing w:before="0" w:beforeAutospacing="0" w:after="0" w:afterAutospacing="0"/>
        <w:ind w:left="720"/>
        <w:jc w:val="both"/>
        <w:divId w:val="769937381"/>
      </w:pPr>
    </w:p>
    <w:p w14:paraId="267E011C" w14:textId="5093F638" w:rsidR="00C0262C" w:rsidRPr="00CE4565" w:rsidRDefault="00D42310" w:rsidP="00C31850">
      <w:pPr>
        <w:pStyle w:val="Normlnywebov"/>
        <w:spacing w:before="0" w:beforeAutospacing="0" w:after="0" w:afterAutospacing="0"/>
        <w:ind w:left="720"/>
        <w:jc w:val="both"/>
        <w:divId w:val="769937381"/>
      </w:pPr>
      <w:r w:rsidRPr="00CE4565">
        <w:t>Účinnosť</w:t>
      </w:r>
      <w:r w:rsidR="00381418" w:rsidRPr="00CE4565">
        <w:t xml:space="preserve"> návrhu zákona sa navrhuje zosúladiť s ostatnou novelizáciou zákon o verejnom obstarávaní, t. j. zákonom </w:t>
      </w:r>
      <w:r w:rsidRPr="00CE4565">
        <w:t xml:space="preserve"> č. 395/2021 Z. z. ktorým sa mení a dopĺňa zákon č. 343/2015 Z. z. o verejnom obstarávaní a o zmene a doplnení niektorých zákonov v znení neskorších predpisov a ktorým sa menia a dopĺňajú niektoré zákony</w:t>
      </w:r>
      <w:r w:rsidR="00381418" w:rsidRPr="00CE4565">
        <w:t xml:space="preserve">, ktorý nadobudne účinnosť dňa 31.3.2022. </w:t>
      </w:r>
      <w:r w:rsidRPr="00CE4565">
        <w:t xml:space="preserve"> </w:t>
      </w:r>
    </w:p>
    <w:p w14:paraId="655396B4" w14:textId="4F91F7E6" w:rsidR="00C0262C" w:rsidRPr="00CE4565" w:rsidRDefault="00A401E7">
      <w:pPr>
        <w:pStyle w:val="Normlnywebov"/>
        <w:jc w:val="both"/>
        <w:divId w:val="769937381"/>
        <w:rPr>
          <w:b/>
        </w:rPr>
      </w:pPr>
      <w:r w:rsidRPr="00CE4565">
        <w:rPr>
          <w:b/>
        </w:rPr>
        <w:t>D</w:t>
      </w:r>
      <w:r w:rsidR="000F2683" w:rsidRPr="00CE4565">
        <w:rPr>
          <w:b/>
        </w:rPr>
        <w:t>oložk</w:t>
      </w:r>
      <w:r w:rsidRPr="00CE4565">
        <w:rPr>
          <w:b/>
        </w:rPr>
        <w:t>a</w:t>
      </w:r>
      <w:r w:rsidR="000F2683" w:rsidRPr="00CE4565">
        <w:rPr>
          <w:b/>
        </w:rPr>
        <w:t xml:space="preserve"> vybraných vplyvov:</w:t>
      </w:r>
    </w:p>
    <w:p w14:paraId="69E7A684" w14:textId="7636A96A" w:rsidR="000F2683" w:rsidRPr="00CE4565" w:rsidRDefault="00FF1D35">
      <w:pPr>
        <w:pStyle w:val="Normlnywebov"/>
        <w:jc w:val="both"/>
        <w:divId w:val="769937381"/>
      </w:pPr>
      <w:r w:rsidRPr="00CE4565">
        <w:t>Nahradiť formulár doložky vybraných vplyvov formulárom podľa Jednotnej metodiky na posudzovanie vybraných vplyvov.</w:t>
      </w:r>
    </w:p>
    <w:p w14:paraId="41E4C50B" w14:textId="06DB1548" w:rsidR="00A401E7" w:rsidRPr="00CE4565" w:rsidRDefault="00A401E7">
      <w:pPr>
        <w:pStyle w:val="Normlnywebov"/>
        <w:jc w:val="both"/>
        <w:divId w:val="769937381"/>
        <w:rPr>
          <w:b/>
        </w:rPr>
      </w:pPr>
      <w:r w:rsidRPr="00CE4565">
        <w:rPr>
          <w:b/>
        </w:rPr>
        <w:lastRenderedPageBreak/>
        <w:t>D</w:t>
      </w:r>
      <w:r w:rsidR="00FF1D35" w:rsidRPr="00CE4565">
        <w:rPr>
          <w:b/>
        </w:rPr>
        <w:t>oložk</w:t>
      </w:r>
      <w:r w:rsidRPr="00CE4565">
        <w:rPr>
          <w:b/>
        </w:rPr>
        <w:t>a</w:t>
      </w:r>
      <w:r w:rsidR="00FF1D35" w:rsidRPr="00CE4565">
        <w:rPr>
          <w:b/>
        </w:rPr>
        <w:t xml:space="preserve"> zlučiteľnosti:</w:t>
      </w:r>
    </w:p>
    <w:p w14:paraId="1E0B113C" w14:textId="6E4ED51F" w:rsidR="00A401E7" w:rsidRPr="00CE4565" w:rsidRDefault="00FF1D35" w:rsidP="00C31850">
      <w:pPr>
        <w:pStyle w:val="Normlnywebov"/>
        <w:numPr>
          <w:ilvl w:val="0"/>
          <w:numId w:val="9"/>
        </w:numPr>
        <w:spacing w:before="0" w:beforeAutospacing="0" w:after="0" w:afterAutospacing="0"/>
        <w:jc w:val="both"/>
        <w:divId w:val="769937381"/>
      </w:pPr>
      <w:r w:rsidRPr="00CE4565">
        <w:t>V treťom bode sa za slová „návrhu zákona“ vkladajú slová „je upravený v práve Európskej únie“.</w:t>
      </w:r>
    </w:p>
    <w:p w14:paraId="2575F1BE" w14:textId="62B8F538" w:rsidR="00A401E7" w:rsidRPr="00CE4565" w:rsidRDefault="00A401E7" w:rsidP="00C31850">
      <w:pPr>
        <w:pStyle w:val="Normlnywebov"/>
        <w:spacing w:before="0" w:beforeAutospacing="0" w:after="0" w:afterAutospacing="0"/>
        <w:jc w:val="both"/>
        <w:divId w:val="769937381"/>
      </w:pPr>
    </w:p>
    <w:p w14:paraId="0BB49529" w14:textId="3F720B6B" w:rsidR="00A3620A" w:rsidRPr="00CE4565" w:rsidRDefault="00A3620A">
      <w:pPr>
        <w:pStyle w:val="Normlnywebov"/>
        <w:numPr>
          <w:ilvl w:val="0"/>
          <w:numId w:val="9"/>
        </w:numPr>
        <w:spacing w:before="0" w:beforeAutospacing="0" w:after="0" w:afterAutospacing="0"/>
        <w:jc w:val="both"/>
        <w:divId w:val="769937381"/>
      </w:pPr>
      <w:r w:rsidRPr="00CE4565">
        <w:t>V piatom bode sa slová „stupeň zlučiteľnosti návrhu právneho predpisu s právom Európskej únie“ nahrádzajú slovami „návrh zákona je zlučiteľný s právom Európskej únie“.</w:t>
      </w:r>
    </w:p>
    <w:p w14:paraId="56651F4B" w14:textId="7217B9E5" w:rsidR="00FF1D35" w:rsidRPr="00CE4565" w:rsidRDefault="00FF1D35" w:rsidP="00991281">
      <w:pPr>
        <w:pStyle w:val="Normlnywebov"/>
        <w:spacing w:before="0" w:beforeAutospacing="0" w:after="0" w:afterAutospacing="0"/>
        <w:jc w:val="both"/>
        <w:divId w:val="769937381"/>
      </w:pPr>
    </w:p>
    <w:p w14:paraId="0857190C" w14:textId="77777777" w:rsidR="006F32BB" w:rsidRPr="00CE4565" w:rsidRDefault="006F32BB" w:rsidP="006F32BB">
      <w:pPr>
        <w:pStyle w:val="Normlnywebov"/>
        <w:jc w:val="both"/>
        <w:divId w:val="769937381"/>
        <w:rPr>
          <w:b/>
        </w:rPr>
      </w:pPr>
      <w:r w:rsidRPr="00CE4565">
        <w:rPr>
          <w:b/>
        </w:rPr>
        <w:t xml:space="preserve">Medzirezortné pripomienkové konanie </w:t>
      </w:r>
    </w:p>
    <w:p w14:paraId="1068A15B" w14:textId="2BA990BF" w:rsidR="006F32BB" w:rsidRPr="00CE4565" w:rsidRDefault="006F32BB" w:rsidP="006F32BB">
      <w:pPr>
        <w:pStyle w:val="Normlnywebov"/>
        <w:ind w:firstLine="720"/>
        <w:jc w:val="both"/>
        <w:divId w:val="769937381"/>
      </w:pPr>
      <w:r w:rsidRPr="00CE4565">
        <w:t xml:space="preserve">Návrh zákona bol predložený do medzirezortného pripomienkového konania, ktoré sa uskutočnilo od 20. decembra 2021 do 29. decembra 2021. K návrhu zákona bolo predložených 28 pripomienok z tohto 20 zásadných. Z povinne pripomienkujúcich subjektov uvedených v čl. 31 ods. 1 Legislatívnych pravidiel vlády Slovenskej republiky (ďalej len „legislatívnej pravidlá“) uplatnili zásadné pripomienky Ministerstvo financií Slovenskej republiky a Ministerstvo hospodárstva Slovenskej republiky. </w:t>
      </w:r>
    </w:p>
    <w:p w14:paraId="0ADB0DDE" w14:textId="789582F2" w:rsidR="00214479" w:rsidRPr="00CE4565" w:rsidRDefault="006F32BB" w:rsidP="00CE4565">
      <w:pPr>
        <w:pStyle w:val="Normlnywebov"/>
        <w:spacing w:before="0" w:beforeAutospacing="0" w:after="0" w:afterAutospacing="0"/>
        <w:ind w:firstLine="720"/>
        <w:jc w:val="both"/>
        <w:divId w:val="769937381"/>
      </w:pPr>
      <w:r w:rsidRPr="00CE4565">
        <w:rPr>
          <w:b/>
        </w:rPr>
        <w:t>Ministerstvo financií Slovenskej republiky</w:t>
      </w:r>
      <w:r w:rsidRPr="00CE4565">
        <w:t xml:space="preserve"> uplatnilo jednu zásadnú pripomienku</w:t>
      </w:r>
      <w:r w:rsidR="00C056AF" w:rsidRPr="00CE4565">
        <w:t xml:space="preserve">: </w:t>
      </w:r>
    </w:p>
    <w:p w14:paraId="1ACD63BF" w14:textId="77777777" w:rsidR="00214479" w:rsidRPr="00CE4565" w:rsidRDefault="00214479" w:rsidP="00CE4565">
      <w:pPr>
        <w:pStyle w:val="Normlnywebov"/>
        <w:spacing w:before="0" w:beforeAutospacing="0" w:after="0" w:afterAutospacing="0"/>
        <w:ind w:firstLine="720"/>
        <w:jc w:val="both"/>
        <w:divId w:val="769937381"/>
      </w:pPr>
    </w:p>
    <w:p w14:paraId="2E91356C" w14:textId="1D43D716" w:rsidR="006F32BB" w:rsidRPr="00CE4565" w:rsidRDefault="00C056AF" w:rsidP="00CE4565">
      <w:pPr>
        <w:pStyle w:val="Normlnywebov"/>
        <w:numPr>
          <w:ilvl w:val="0"/>
          <w:numId w:val="11"/>
        </w:numPr>
        <w:spacing w:before="0" w:beforeAutospacing="0" w:after="0" w:afterAutospacing="0"/>
        <w:jc w:val="both"/>
        <w:divId w:val="769937381"/>
      </w:pPr>
      <w:r w:rsidRPr="00CE4565">
        <w:t>„V doložke vybraných vplyvov sa konštatuje, že návrh zákona bude mať pozitívne aj negatívne vplyvy na rozpočet verejnej správy, ktoré nie sú kvantifikované. Pripomíname, že podľa § 33 ods. 1 zákona č. 523/2004 Z. z. o rozpočtových pravidlách verejnej správy a o zmene a doplnení niektorých zákonov v znení neskorších predpisov musia byť pri návrhoch zákonov predkladaných na rokovanie vlády Slovenskej republiky a Národnej rady Slovenskej republiky uvedené a zdôvodnené ich predpokladané finančné dôsledky na rozpočet verejnej správy, a to nielen na bežný rok, ale aj na tri nasledujúce rozpočtové roky. Spolu s tým musia byť uvedené aj návrhy na úhradu zvýšených výdavkov. V nadväznosti na uvedené žiadame v stanovisku v predkladacej správe uviesť kvantifikácie vplyvov vyplývajúcich z návrhu zákona. Taktiež žiadame jednoznačne uviesť, že všetky vplyvy vyplývajúce z návrhu zákona budú zabezpečené v rámci limitov dotknutých subjektov verejnej správy na príslušný rozpočtový rok, bez dodatočných požiadaviek na rozpočet verejnej správy.“</w:t>
      </w:r>
      <w:r w:rsidR="006F32BB" w:rsidRPr="00CE4565">
        <w:t xml:space="preserve"> </w:t>
      </w:r>
    </w:p>
    <w:p w14:paraId="1902C8D0" w14:textId="7A85A0DB" w:rsidR="006F32BB" w:rsidRPr="00CE4565" w:rsidRDefault="006F32BB" w:rsidP="00CE4565">
      <w:pPr>
        <w:pStyle w:val="Normlnywebov"/>
        <w:spacing w:before="0" w:beforeAutospacing="0" w:after="0" w:afterAutospacing="0"/>
        <w:ind w:left="1080"/>
        <w:jc w:val="both"/>
        <w:divId w:val="769937381"/>
      </w:pPr>
      <w:r w:rsidRPr="00CE4565">
        <w:t xml:space="preserve">Úrad predmetnú pripomienku odporúča </w:t>
      </w:r>
      <w:r w:rsidRPr="00CE4565">
        <w:rPr>
          <w:b/>
        </w:rPr>
        <w:t>akceptovať</w:t>
      </w:r>
      <w:r w:rsidR="0098327B" w:rsidRPr="00CE4565">
        <w:rPr>
          <w:b/>
        </w:rPr>
        <w:t>.</w:t>
      </w:r>
      <w:r w:rsidR="0098327B" w:rsidRPr="00CE4565">
        <w:t xml:space="preserve"> Ú</w:t>
      </w:r>
      <w:r w:rsidRPr="00CE4565">
        <w:t>rad v pozícii predkladateľa poslaneckého návrhu zákona podľa čl. 31 legislatívnych pravidiel nie je vecným gestorom</w:t>
      </w:r>
      <w:r w:rsidR="0098327B" w:rsidRPr="00CE4565">
        <w:t xml:space="preserve"> a </w:t>
      </w:r>
      <w:r w:rsidRPr="00CE4565">
        <w:t xml:space="preserve"> nemá  kompetenciu kvantifikovať vplyvy na rozpočet verejnej správy vo vzťahu k poslaneckému návrhu zákona.  </w:t>
      </w:r>
    </w:p>
    <w:p w14:paraId="58DCC818" w14:textId="7378DB34" w:rsidR="00C056AF" w:rsidRPr="00CE4565" w:rsidRDefault="006F32BB" w:rsidP="00CE4565">
      <w:pPr>
        <w:pStyle w:val="Normlnywebov"/>
        <w:ind w:left="717" w:firstLine="3"/>
        <w:jc w:val="both"/>
        <w:divId w:val="769937381"/>
      </w:pPr>
      <w:r w:rsidRPr="00CE4565">
        <w:rPr>
          <w:b/>
        </w:rPr>
        <w:t>Ministerstvo hospodárstva Slovenskej republiky</w:t>
      </w:r>
      <w:r w:rsidRPr="00CE4565">
        <w:t xml:space="preserve"> (ďalej len „MH SR“) uplatnilo dve zásadné pripomienky</w:t>
      </w:r>
      <w:r w:rsidR="00214479" w:rsidRPr="00CE4565">
        <w:t>:</w:t>
      </w:r>
      <w:r w:rsidRPr="00CE4565">
        <w:t xml:space="preserve"> </w:t>
      </w:r>
    </w:p>
    <w:p w14:paraId="0E4869D6" w14:textId="25E6E17B" w:rsidR="00C056AF" w:rsidRPr="00CE4565" w:rsidRDefault="00C056AF" w:rsidP="00CE4565">
      <w:pPr>
        <w:pStyle w:val="Normlnywebov"/>
        <w:numPr>
          <w:ilvl w:val="0"/>
          <w:numId w:val="10"/>
        </w:numPr>
        <w:spacing w:before="0" w:beforeAutospacing="0" w:after="0" w:afterAutospacing="0"/>
        <w:ind w:left="1077"/>
        <w:jc w:val="both"/>
        <w:divId w:val="769937381"/>
      </w:pPr>
      <w:r w:rsidRPr="00CE4565">
        <w:rPr>
          <w:bCs/>
        </w:rPr>
        <w:t>K Čl. I</w:t>
      </w:r>
      <w:r w:rsidRPr="00CE4565">
        <w:t xml:space="preserve"> „Žiadame doplniť nový novelizačný bod v znení: „V § 170 odsek 7 znie: (7) Námietky nemožno podať pri a) podlimitných zákazkách, pri ktorých verejný obstarávateľ postupoval podľa § 109 až 111 b) zadávaní zákazky s nízkou hodnotou verejným obstarávateľom, c) postupe zadávania podlimitnej koncesie, d) zadávaní zákaziek na dodanie tovaru alebo poskytnutie služby v oblasti obrany a bezpečnosti, ak je predpokladaná hodnota zákazky rovná alebo nižšia ako finančný limit podľa § 5 ods. </w:t>
      </w:r>
      <w:r w:rsidRPr="00CE4565">
        <w:lastRenderedPageBreak/>
        <w:t xml:space="preserve">5 písm. a).“. Odôvodnenie: Navrhujeme neobmedzovať hospodárske subjekty v možnosti brániť svoje práva vo verejnom obstarávaní podávaním námietok pri tzv. bežných postupoch pre podlimitné zákazky a zjednodušenom postupe pre zákazky na sociálne a iné osobitné služby podľa § 111a. To že námietky zdržujú proces verejného obstarávania a čerpanie Eurofondov je len mýtus. Z uvedeného dôvodu nevidíme dôvod na vylúčenie značnej časti verejných obstarávaní z dohľadu nad verejným obstarávaním prostredníctvom účinných postupov preskúmania, kde sú úkony verejných obstarávateľov zvrátiteľné.“ </w:t>
      </w:r>
    </w:p>
    <w:p w14:paraId="2564F5CA" w14:textId="1577C6F8" w:rsidR="00C056AF" w:rsidRDefault="00C056AF" w:rsidP="00CE4565">
      <w:pPr>
        <w:pStyle w:val="Normlnywebov"/>
        <w:spacing w:before="0" w:beforeAutospacing="0" w:after="0" w:afterAutospacing="0"/>
        <w:ind w:left="1077"/>
        <w:jc w:val="both"/>
        <w:divId w:val="769937381"/>
      </w:pPr>
      <w:r w:rsidRPr="00CE4565">
        <w:t xml:space="preserve">Úrad odporúča pripomienku </w:t>
      </w:r>
      <w:r w:rsidRPr="00CE4565">
        <w:rPr>
          <w:b/>
        </w:rPr>
        <w:t>neakceptovať</w:t>
      </w:r>
      <w:r w:rsidR="00035DA3" w:rsidRPr="00CE4565">
        <w:rPr>
          <w:b/>
        </w:rPr>
        <w:t xml:space="preserve">. </w:t>
      </w:r>
      <w:r w:rsidR="00035DA3" w:rsidRPr="00CE4565">
        <w:t>Ostatná novelizácia zákona o verejnom obstarávaní (zákon č. 395/2021 Z. z.) s cieľom zefektívnenia a zrýchlenia procesu verejného obstarávania rozšírila katalóg verejných nákupov</w:t>
      </w:r>
      <w:r w:rsidR="00214479" w:rsidRPr="00CE4565">
        <w:t>,</w:t>
      </w:r>
      <w:r w:rsidR="00035DA3" w:rsidRPr="00CE4565">
        <w:t xml:space="preserve"> pri ktorých nie je možné podávať námietky. Návrh legislatívnej  úpravy v rámci pripomienky MH SR sa v podstate vracia k zneniu predmetného ustanovenia, ktoré platilo do schválenia ostatnej novely ZVO (zákona č. 395/2021 Z. z.). V súvislosti s uvedenou pripomienkou MH SR je potrebné uviesť, že táto pripomienka bola s MH SR prerokovaná v rámci legislatívneho procesu k ostatnej novelizácii ZVO (zákon č. 395/2021 Z. z.).</w:t>
      </w:r>
    </w:p>
    <w:p w14:paraId="2F18E725" w14:textId="77777777" w:rsidR="000751BC" w:rsidRPr="00CE4565" w:rsidRDefault="000751BC" w:rsidP="00CE4565">
      <w:pPr>
        <w:pStyle w:val="Normlnywebov"/>
        <w:spacing w:before="0" w:beforeAutospacing="0" w:after="0" w:afterAutospacing="0"/>
        <w:ind w:left="1077"/>
        <w:jc w:val="both"/>
        <w:divId w:val="769937381"/>
        <w:rPr>
          <w:b/>
        </w:rPr>
      </w:pPr>
    </w:p>
    <w:p w14:paraId="330C3329" w14:textId="1EE9DBFE" w:rsidR="00C056AF" w:rsidRPr="00CE4565" w:rsidRDefault="00C056AF" w:rsidP="000751BC">
      <w:pPr>
        <w:pStyle w:val="Odsekzoznamu"/>
        <w:numPr>
          <w:ilvl w:val="0"/>
          <w:numId w:val="10"/>
        </w:numPr>
        <w:spacing w:line="240" w:lineRule="auto"/>
        <w:jc w:val="both"/>
        <w:divId w:val="769937381"/>
        <w:rPr>
          <w:rFonts w:ascii="Times New Roman" w:hAnsi="Times New Roman" w:cs="Times New Roman"/>
          <w:sz w:val="24"/>
          <w:szCs w:val="24"/>
        </w:rPr>
      </w:pPr>
      <w:r w:rsidRPr="00CE4565">
        <w:rPr>
          <w:rFonts w:ascii="Times New Roman" w:hAnsi="Times New Roman" w:cs="Times New Roman"/>
          <w:bCs/>
          <w:sz w:val="24"/>
          <w:szCs w:val="24"/>
        </w:rPr>
        <w:t>K Čl. I bodom 2 až 4</w:t>
      </w:r>
      <w:r w:rsidRPr="00CE4565">
        <w:rPr>
          <w:rFonts w:ascii="Times New Roman" w:hAnsi="Times New Roman" w:cs="Times New Roman"/>
          <w:b/>
          <w:bCs/>
          <w:sz w:val="24"/>
          <w:szCs w:val="24"/>
        </w:rPr>
        <w:t xml:space="preserve"> </w:t>
      </w:r>
      <w:r w:rsidRPr="00CE4565">
        <w:rPr>
          <w:rFonts w:ascii="Times New Roman" w:hAnsi="Times New Roman" w:cs="Times New Roman"/>
          <w:bCs/>
          <w:sz w:val="24"/>
          <w:szCs w:val="24"/>
        </w:rPr>
        <w:t>„</w:t>
      </w:r>
      <w:r w:rsidRPr="00CE4565">
        <w:rPr>
          <w:rFonts w:ascii="Times New Roman" w:hAnsi="Times New Roman" w:cs="Times New Roman"/>
          <w:sz w:val="24"/>
          <w:szCs w:val="24"/>
        </w:rPr>
        <w:t xml:space="preserve">Nesúhlasíme s navrhovanou úpravou. Odôvodnenie: Nesúhlasíme s navrhovaným ďalším obmedzovaním a odrádzaním hospodárskych subjektov brániť svoje práva vo verejnom obstarávaní prostredníctvom námietok. Materiál neobsahuje žiadne zdôvodnenie postihovania hospodárskych subjektov za čiastočný neúspech v námietkovom konaní prepadnutím kaucie vo výške 50%. Revízne postupy považujeme za najdôležitejší nástroj kontroly verejného obstarávania – pretože práve hospodárske subjekty (uchádzači – podnikatelia) vedia najlepšie posúdiť napr. to či je zákazka diskriminačná t. j. vyhlásená na mieru konkrétnemu hospodárskemu subjektu a pod. Zásada transparentnosti vo verejnom obstarávaní má zabezpečiť nie len adekvátny stupeň zverejnenia zákazky, ale aj kontrolu nestrannosti postupov verejného obstarávania. Navrhovaná zmena bude mať zásadný negatívny dopad na hospodársku súťaž. Nie je vo verejnom záujme obmedzovať navrhovaným spôsobom tak významný nástroj kontroly verejného obstarávania a to najmä s ohľadom na skutočný počet verejných obstarávaní dotknutých samotným konaním o námietkach. Materiál neobsahuje žiadne štatistické východiská - dôvody pre toto obmedzovanie práv HS brániť svoje záujmy . V roku 2019 úrad meritórne rozhodol o 141 námietkach, z toho: - v 110 prípadoch išlo o námietky doručené v postupe zadávania nadlimitných zákaziek, - v 31 prípadoch išlo o námietky doručené v postupe zadávania podlimitných zákaziek. 86 námietkam vyhovené (61%), 55 námietok zamietnutých. V roku 2019 bolo ukončených 1387 podlimitných postupov bez využitia el. trhoviska v hodnote zmlúv 695,105 mil. eur (1 800 zmlúv). To znamená, že zákaz podávania námietok upravuje návrh kvôli 31 z 1387 = 2,2 % podlimitných zákaziek, ktorých sa týkali námietky v roku 2019. Vzhľadom na štatistické ukazovatele uvádzané v dokumentoch ÚVO možno konštatovať, že všeobecné tvrdenie, že námietky zdržujú proces verejného obstarávania a čerpanie tzv. Eurofondov je len mýtus. Viac ako 94 % podlimitných a nadlimitných verejných obstarávaní sa námietky vôbec netýkajú. Podľa našich výpočtov, počet konaní o námietkach (ktoré úrad nezastaví) dlhodobo nedosahuje ani 6 % z celkového počtu ukončených podlimitných a nadlimitných postupov. Do roku 2015 bola súčasťou správy o činnosti Úradu pre verejné obstarávanie aj časť nazvaná: „Štatistika vplyvu činnosti súvisiacej s rozhodovaním v konaní o námietkach na proces verejného </w:t>
      </w:r>
      <w:r w:rsidRPr="00CE4565">
        <w:rPr>
          <w:rFonts w:ascii="Times New Roman" w:hAnsi="Times New Roman" w:cs="Times New Roman"/>
          <w:sz w:val="24"/>
          <w:szCs w:val="24"/>
        </w:rPr>
        <w:lastRenderedPageBreak/>
        <w:t xml:space="preserve">obstarávania súvisiaci s čerpaním prostriedkov z fondov Európskej únie“, kde úrad dlhodobo vykazoval nasledovné – rok 2015: „Vyhlásených bolo celkom 3 617 verejných obstarávaní podlimitných zákaziek financovaných z fondov Európskej únie v celkovej predpokladanej hodnote 1 321 679 964 EUR. Činnosť sa dotkla 1,16 % všetkých vyhlásených podlimitných verejných obstarávaní financovaných z fondov Európskej únie.“ V roku 2014 činnosť sa dotkla 3,9 % všetkých vyhlásených nadlimitných a 2,6 % všetkých vyhlásených podlimitných verejných obstarávaní financovaných z fondov Európskej únie. A ďalej úrad v správe uvádza: „Z uvedených údajov vyplýva, že vzhľadom na nízky počet súťaží dotknutých konaním o námietkach nemôže dochádzať k všeobecnému zdržaniu čerpania fondov Európskej únie spôsobenému dĺžkou revíznych postupov vo verejnom obstarávaní. Tento záver zdôrazňuje aj skutočnosť, že úrad striktne dodržiava 30 dňovú lehotu na vydanie rozhodnutia v konaní o námietkach. Nedošlo k ani jednému prípadu vydania fiktívneho zamietavého rozhodnutia z dôvodu zmeškania lehoty na vydanie rozhodnutia.“ V rokoch 2014 a 2015 sa činnosť súvisiaca s rozhodovaním v konaní o námietkach na proces verejného obstarávania súvisiaci s čerpaním prostriedkov z fondov Európskej únie týkala priemerne len 2,4 % všetkých vyhlásených súťaží financovaných z fondov Európskej únie. V roku 2019 bolo celkovo ukončených 2 798 nadlimitných a podlimitných postupov. V roku 2019 bolo úradu doručených 270 námietok. Podľa štatistických údajov ÚVO bolo v roku 2019 ukončených 1 031 postupov financovaných z fondov Európskej únie v zmluvnej hodnote 1 212,342 mil. eur a len 104 námietok sa týkalo zákaziek spolufinancovaných z EŠIF. % doručených námietok z počtu ukončených postupov v jednotlivých rokoch: Rok 2014: 7,2% ; Rok 2015: 5,0 %; Rok 2016: 6,2%; Rok 2017: 8,6 %; Rok 2018: 6,9 %; Rok 2019: 9,6 %. K vyššie uvedeným údajom ešte doplníme, že približne pri 35 % z doručených námietok úrad konanie o námietkach zastaví. Zároveň sa viaceré námietky môžu týkať jedného verejného obstarávania. Je jednoznačne mýtom, že námietky uchádzačov ako také zdržujú proces čerpania EŠIF, či proces verejného obstarávania ako taký, nakoľko sa reálne týkajú menej ako 6 % verejných obstarávaní. Poukazujeme na fakt, že v prípade, ak úrad rozhoduje o obsahu námietky, minimálne v 60 % prípadov dá za pravdu sťažovateľovi a tento trend je dlhodobý. Revízne postupy tak považujeme za najdôležitejší nástroj kontroly verejného obstarávania – pretože práve hospodárske subjekty (uchádzači – podnikatelia) vedia najlepšie posúdiť či je zákazka diskriminačná, t. j. vyhlásená na mieru konkrétnemu hospodárskemu subjektu a pod. Navrhované znenie kladie ďalšiu zbytočnú a neodôvodnenú prekážku pre účinnú právnu ochranu záujemcov prostredníctvom revíznych postupov, hlavne pre malých a stredných podnikateľov. Odrádzanie záujemcov a uchádzačov brániť svoje zákonom chránené záujmy znižuje už aj tak nedostatočnú hospodársku súťaž vo verejnom obstarávaní v SR. Približne v 70 % obstarávaní je predložených 3 ponuky a menej.“ </w:t>
      </w:r>
    </w:p>
    <w:p w14:paraId="430C6A41" w14:textId="49AC0C63" w:rsidR="00A50F67" w:rsidRDefault="00035DA3" w:rsidP="000751BC">
      <w:pPr>
        <w:pStyle w:val="Odsekzoznamu"/>
        <w:spacing w:line="240" w:lineRule="auto"/>
        <w:ind w:left="1080"/>
        <w:jc w:val="both"/>
        <w:divId w:val="769937381"/>
        <w:rPr>
          <w:rFonts w:ascii="Times New Roman" w:hAnsi="Times New Roman" w:cs="Times New Roman"/>
          <w:sz w:val="24"/>
          <w:szCs w:val="24"/>
        </w:rPr>
      </w:pPr>
      <w:r w:rsidRPr="00CE4565">
        <w:rPr>
          <w:rFonts w:ascii="Times New Roman" w:hAnsi="Times New Roman" w:cs="Times New Roman"/>
          <w:sz w:val="24"/>
          <w:szCs w:val="24"/>
        </w:rPr>
        <w:t xml:space="preserve">Úrad odporúča pripomienku </w:t>
      </w:r>
      <w:r w:rsidRPr="00CE4565">
        <w:rPr>
          <w:rFonts w:ascii="Times New Roman" w:hAnsi="Times New Roman" w:cs="Times New Roman"/>
          <w:b/>
          <w:sz w:val="24"/>
          <w:szCs w:val="24"/>
        </w:rPr>
        <w:t>neakceptovať</w:t>
      </w:r>
      <w:r w:rsidR="00214479" w:rsidRPr="00CE4565">
        <w:rPr>
          <w:rFonts w:ascii="Times New Roman" w:hAnsi="Times New Roman" w:cs="Times New Roman"/>
          <w:sz w:val="24"/>
          <w:szCs w:val="24"/>
        </w:rPr>
        <w:t xml:space="preserve"> z dôvodu, že</w:t>
      </w:r>
      <w:r w:rsidR="00CE4565" w:rsidRPr="00CE4565">
        <w:rPr>
          <w:rFonts w:ascii="Times New Roman" w:hAnsi="Times New Roman" w:cs="Times New Roman"/>
          <w:sz w:val="24"/>
          <w:szCs w:val="24"/>
        </w:rPr>
        <w:t xml:space="preserve"> b</w:t>
      </w:r>
      <w:r w:rsidR="00B038FC" w:rsidRPr="00CE4565">
        <w:rPr>
          <w:rFonts w:ascii="Times New Roman" w:eastAsiaTheme="minorHAnsi" w:hAnsi="Times New Roman" w:cs="Times New Roman"/>
          <w:noProof w:val="0"/>
          <w:sz w:val="24"/>
          <w:szCs w:val="24"/>
        </w:rPr>
        <w:t>ody 2 až 4</w:t>
      </w:r>
      <w:r w:rsidR="00B038FC" w:rsidRPr="00CE4565">
        <w:rPr>
          <w:rFonts w:ascii="Times New Roman" w:hAnsi="Times New Roman" w:cs="Times New Roman"/>
          <w:sz w:val="24"/>
          <w:szCs w:val="24"/>
        </w:rPr>
        <w:t xml:space="preserve"> upravujú nové pravidlá vymedzujúce dôvody prepadnutia kaucie. Cieľom predmetnej úpravy, tak ako to vyplýva z dôvodovej a predkladacej správy je riešiť procesný problém ako nakladať s kauciou v prípade, ak je výrok rozhodnutia úradu kombinovaný, nakoľko súčasná úprava ZVO explicitne nerieši ako má úrad v prípade kombinovaného výroku v rozhodnutí naložiť s kauciou. Uvedená úprava má zároveň motivovať hospodárske subjekty, aby námietkami neiniciovali tzv. akademické spory, ktorých predmetom je také porušenie ZVO, ktoré z po</w:t>
      </w:r>
      <w:r w:rsidR="000751BC">
        <w:rPr>
          <w:rFonts w:ascii="Times New Roman" w:hAnsi="Times New Roman" w:cs="Times New Roman"/>
          <w:sz w:val="24"/>
          <w:szCs w:val="24"/>
        </w:rPr>
        <w:t xml:space="preserve">hľadu jeho materiálneho prvku, </w:t>
      </w:r>
      <w:r w:rsidR="00B038FC" w:rsidRPr="00CE4565">
        <w:rPr>
          <w:rFonts w:ascii="Times New Roman" w:hAnsi="Times New Roman" w:cs="Times New Roman"/>
          <w:sz w:val="24"/>
          <w:szCs w:val="24"/>
        </w:rPr>
        <w:t xml:space="preserve">nemá vplyv na </w:t>
      </w:r>
      <w:r w:rsidR="00B038FC" w:rsidRPr="00CE4565">
        <w:rPr>
          <w:rFonts w:ascii="Times New Roman" w:hAnsi="Times New Roman" w:cs="Times New Roman"/>
          <w:sz w:val="24"/>
          <w:szCs w:val="24"/>
        </w:rPr>
        <w:lastRenderedPageBreak/>
        <w:t xml:space="preserve">priebeh/výsledok verejného obstarávania. Teda navrhovaná úprava v žiadnom prípade nebráni hospodárskym subjektom sa efektívne brániť v procese verejného obstarávania vo vzťahu k porušeniam, ktoré zasahujú do ich subjektívnych práv a právom chránených záujmov.  </w:t>
      </w:r>
    </w:p>
    <w:p w14:paraId="68640E33" w14:textId="77777777" w:rsidR="000751BC" w:rsidRPr="000751BC" w:rsidRDefault="000751BC" w:rsidP="000751BC">
      <w:pPr>
        <w:pStyle w:val="Odsekzoznamu"/>
        <w:spacing w:line="240" w:lineRule="auto"/>
        <w:ind w:left="1080"/>
        <w:jc w:val="both"/>
        <w:divId w:val="769937381"/>
        <w:rPr>
          <w:rStyle w:val="Siln"/>
          <w:rFonts w:ascii="Times New Roman" w:hAnsi="Times New Roman" w:cs="Times New Roman"/>
          <w:b w:val="0"/>
          <w:bCs w:val="0"/>
          <w:sz w:val="24"/>
          <w:szCs w:val="24"/>
        </w:rPr>
      </w:pPr>
    </w:p>
    <w:p w14:paraId="5D5972B3" w14:textId="4F28417C" w:rsidR="00041A62" w:rsidRPr="00CE4565" w:rsidRDefault="00041A62">
      <w:pPr>
        <w:pStyle w:val="Normlnywebov"/>
        <w:jc w:val="center"/>
        <w:divId w:val="769937381"/>
      </w:pPr>
      <w:r w:rsidRPr="00CE4565">
        <w:rPr>
          <w:rStyle w:val="Siln"/>
        </w:rPr>
        <w:t>Z á v e r</w:t>
      </w:r>
      <w:r w:rsidRPr="00CE4565">
        <w:t> </w:t>
      </w:r>
    </w:p>
    <w:p w14:paraId="4B922254" w14:textId="0D05BB8C" w:rsidR="00E076A2" w:rsidRDefault="00FB30B8" w:rsidP="00092ED4">
      <w:pPr>
        <w:pStyle w:val="Normlnywebov"/>
        <w:ind w:firstLine="720"/>
        <w:jc w:val="both"/>
      </w:pPr>
      <w:r w:rsidRPr="00CE4565">
        <w:t>Úrad</w:t>
      </w:r>
      <w:r w:rsidR="007967B5" w:rsidRPr="00CE4565">
        <w:t xml:space="preserve"> pre verejné obstarávanie</w:t>
      </w:r>
      <w:r w:rsidRPr="00CE4565">
        <w:t xml:space="preserve"> </w:t>
      </w:r>
      <w:r w:rsidR="00041A62" w:rsidRPr="00CE4565">
        <w:t>po zohľadnení vyššie uvedených pripomienok odporúča vláde Slovenskej republiky vysloviť  </w:t>
      </w:r>
      <w:r w:rsidR="00041A62" w:rsidRPr="00CE4565">
        <w:rPr>
          <w:rStyle w:val="Siln"/>
        </w:rPr>
        <w:t xml:space="preserve">s ú h l a s </w:t>
      </w:r>
      <w:r w:rsidR="007967B5" w:rsidRPr="00CE4565">
        <w:rPr>
          <w:rStyle w:val="Siln"/>
          <w:b w:val="0"/>
        </w:rPr>
        <w:t>s</w:t>
      </w:r>
      <w:r w:rsidR="007967B5" w:rsidRPr="00CE4565">
        <w:rPr>
          <w:b/>
        </w:rPr>
        <w:t> </w:t>
      </w:r>
      <w:r w:rsidR="00041A62" w:rsidRPr="00CE4565">
        <w:t>návrhom</w:t>
      </w:r>
      <w:r w:rsidR="007967B5" w:rsidRPr="00CE4565">
        <w:t xml:space="preserve"> zákona.</w:t>
      </w:r>
      <w:r w:rsidR="007967B5">
        <w:t xml:space="preserve"> </w:t>
      </w:r>
      <w:r w:rsidR="00041A62">
        <w:t xml:space="preserve"> </w:t>
      </w:r>
    </w:p>
    <w:p w14:paraId="403BE089" w14:textId="77777777" w:rsidR="00E076A2" w:rsidRPr="00B75BB0" w:rsidRDefault="00E076A2" w:rsidP="00B75BB0">
      <w:bookmarkStart w:id="0" w:name="_GoBack"/>
      <w:bookmarkEnd w:id="0"/>
    </w:p>
    <w:sectPr w:rsidR="00E076A2" w:rsidRPr="00B75BB0" w:rsidSect="00532574">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2989" w14:textId="77777777" w:rsidR="00D05C75" w:rsidRDefault="00D05C75" w:rsidP="000A67D5">
      <w:pPr>
        <w:spacing w:after="0" w:line="240" w:lineRule="auto"/>
      </w:pPr>
      <w:r>
        <w:separator/>
      </w:r>
    </w:p>
  </w:endnote>
  <w:endnote w:type="continuationSeparator" w:id="0">
    <w:p w14:paraId="398C569B" w14:textId="77777777" w:rsidR="00D05C75" w:rsidRDefault="00D05C7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33370"/>
      <w:docPartObj>
        <w:docPartGallery w:val="Page Numbers (Bottom of Page)"/>
        <w:docPartUnique/>
      </w:docPartObj>
    </w:sdtPr>
    <w:sdtEndPr>
      <w:rPr>
        <w:rFonts w:ascii="Times New Roman" w:hAnsi="Times New Roman" w:cs="Times New Roman"/>
      </w:rPr>
    </w:sdtEndPr>
    <w:sdtContent>
      <w:p w14:paraId="34B333BF" w14:textId="56A59E92" w:rsidR="006A3172" w:rsidRPr="007A12FF" w:rsidRDefault="006A3172">
        <w:pPr>
          <w:pStyle w:val="Pta"/>
          <w:jc w:val="center"/>
          <w:rPr>
            <w:rFonts w:ascii="Times New Roman" w:hAnsi="Times New Roman" w:cs="Times New Roman"/>
          </w:rPr>
        </w:pPr>
        <w:r w:rsidRPr="007A12FF">
          <w:rPr>
            <w:rFonts w:ascii="Times New Roman" w:hAnsi="Times New Roman" w:cs="Times New Roman"/>
          </w:rPr>
          <w:fldChar w:fldCharType="begin"/>
        </w:r>
        <w:r w:rsidRPr="007A12FF">
          <w:rPr>
            <w:rFonts w:ascii="Times New Roman" w:hAnsi="Times New Roman" w:cs="Times New Roman"/>
          </w:rPr>
          <w:instrText>PAGE   \* MERGEFORMAT</w:instrText>
        </w:r>
        <w:r w:rsidRPr="007A12FF">
          <w:rPr>
            <w:rFonts w:ascii="Times New Roman" w:hAnsi="Times New Roman" w:cs="Times New Roman"/>
          </w:rPr>
          <w:fldChar w:fldCharType="separate"/>
        </w:r>
        <w:r w:rsidR="007A12FF">
          <w:rPr>
            <w:rFonts w:ascii="Times New Roman" w:hAnsi="Times New Roman" w:cs="Times New Roman"/>
          </w:rPr>
          <w:t>6</w:t>
        </w:r>
        <w:r w:rsidRPr="007A12FF">
          <w:rPr>
            <w:rFonts w:ascii="Times New Roman" w:hAnsi="Times New Roman" w:cs="Times New Roman"/>
          </w:rPr>
          <w:fldChar w:fldCharType="end"/>
        </w:r>
      </w:p>
    </w:sdtContent>
  </w:sdt>
  <w:p w14:paraId="1DA229D7" w14:textId="77777777" w:rsidR="006A3172" w:rsidRDefault="006A31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CB2E" w14:textId="77777777" w:rsidR="00D05C75" w:rsidRDefault="00D05C75" w:rsidP="000A67D5">
      <w:pPr>
        <w:spacing w:after="0" w:line="240" w:lineRule="auto"/>
      </w:pPr>
      <w:r>
        <w:separator/>
      </w:r>
    </w:p>
  </w:footnote>
  <w:footnote w:type="continuationSeparator" w:id="0">
    <w:p w14:paraId="6AC7FA78" w14:textId="77777777" w:rsidR="00D05C75" w:rsidRDefault="00D05C75"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ACD"/>
    <w:multiLevelType w:val="hybridMultilevel"/>
    <w:tmpl w:val="0BFC4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D7041B"/>
    <w:multiLevelType w:val="hybridMultilevel"/>
    <w:tmpl w:val="7F9E6ED8"/>
    <w:lvl w:ilvl="0" w:tplc="B54834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6D1F79"/>
    <w:multiLevelType w:val="hybridMultilevel"/>
    <w:tmpl w:val="630EAEA0"/>
    <w:lvl w:ilvl="0" w:tplc="CE4CB13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705233"/>
    <w:multiLevelType w:val="hybridMultilevel"/>
    <w:tmpl w:val="3CB082DC"/>
    <w:lvl w:ilvl="0" w:tplc="B450CDDE">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89A09DA"/>
    <w:multiLevelType w:val="hybridMultilevel"/>
    <w:tmpl w:val="F76C764A"/>
    <w:lvl w:ilvl="0" w:tplc="E940EA3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30F86850"/>
    <w:multiLevelType w:val="hybridMultilevel"/>
    <w:tmpl w:val="2F3C7490"/>
    <w:lvl w:ilvl="0" w:tplc="561CC02A">
      <w:start w:val="3"/>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3636A54"/>
    <w:multiLevelType w:val="hybridMultilevel"/>
    <w:tmpl w:val="160C38DE"/>
    <w:lvl w:ilvl="0" w:tplc="4EC8B51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C591D49"/>
    <w:multiLevelType w:val="multilevel"/>
    <w:tmpl w:val="76C2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3F40BD"/>
    <w:multiLevelType w:val="hybridMultilevel"/>
    <w:tmpl w:val="A2901D50"/>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6DDB45A1"/>
    <w:multiLevelType w:val="hybridMultilevel"/>
    <w:tmpl w:val="FB42BFD4"/>
    <w:lvl w:ilvl="0" w:tplc="EF84456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57D15CE"/>
    <w:multiLevelType w:val="hybridMultilevel"/>
    <w:tmpl w:val="D71CE27C"/>
    <w:lvl w:ilvl="0" w:tplc="2DC67670">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9"/>
  </w:num>
  <w:num w:numId="5">
    <w:abstractNumId w:val="0"/>
  </w:num>
  <w:num w:numId="6">
    <w:abstractNumId w:val="5"/>
  </w:num>
  <w:num w:numId="7">
    <w:abstractNumId w:val="8"/>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35DA3"/>
    <w:rsid w:val="00041A62"/>
    <w:rsid w:val="00057E48"/>
    <w:rsid w:val="000603AB"/>
    <w:rsid w:val="0006543E"/>
    <w:rsid w:val="00073088"/>
    <w:rsid w:val="000751BC"/>
    <w:rsid w:val="000904D2"/>
    <w:rsid w:val="00092DD6"/>
    <w:rsid w:val="00092ED4"/>
    <w:rsid w:val="000A67D5"/>
    <w:rsid w:val="000C30FD"/>
    <w:rsid w:val="000E25CA"/>
    <w:rsid w:val="000F2683"/>
    <w:rsid w:val="00101DD8"/>
    <w:rsid w:val="001034F7"/>
    <w:rsid w:val="00141DB1"/>
    <w:rsid w:val="00146547"/>
    <w:rsid w:val="00146B48"/>
    <w:rsid w:val="00150388"/>
    <w:rsid w:val="0016452B"/>
    <w:rsid w:val="001A089A"/>
    <w:rsid w:val="001A3641"/>
    <w:rsid w:val="001B308B"/>
    <w:rsid w:val="001D11CE"/>
    <w:rsid w:val="001F6901"/>
    <w:rsid w:val="002109B0"/>
    <w:rsid w:val="0021228E"/>
    <w:rsid w:val="00214479"/>
    <w:rsid w:val="00230F3C"/>
    <w:rsid w:val="0023519E"/>
    <w:rsid w:val="00262809"/>
    <w:rsid w:val="0026610F"/>
    <w:rsid w:val="002702D6"/>
    <w:rsid w:val="00293764"/>
    <w:rsid w:val="002A5577"/>
    <w:rsid w:val="002C083E"/>
    <w:rsid w:val="002C4204"/>
    <w:rsid w:val="002C44B6"/>
    <w:rsid w:val="003111B8"/>
    <w:rsid w:val="00322014"/>
    <w:rsid w:val="00344D91"/>
    <w:rsid w:val="0035021B"/>
    <w:rsid w:val="003560CF"/>
    <w:rsid w:val="00376186"/>
    <w:rsid w:val="003768D9"/>
    <w:rsid w:val="00381418"/>
    <w:rsid w:val="0039526D"/>
    <w:rsid w:val="003A5900"/>
    <w:rsid w:val="003B435B"/>
    <w:rsid w:val="003D5E45"/>
    <w:rsid w:val="003E2DC5"/>
    <w:rsid w:val="003E3CDC"/>
    <w:rsid w:val="003E4226"/>
    <w:rsid w:val="00403284"/>
    <w:rsid w:val="00422DEC"/>
    <w:rsid w:val="004337BA"/>
    <w:rsid w:val="00436C44"/>
    <w:rsid w:val="00456912"/>
    <w:rsid w:val="00457DF3"/>
    <w:rsid w:val="0046384A"/>
    <w:rsid w:val="00465F4A"/>
    <w:rsid w:val="00473D41"/>
    <w:rsid w:val="00474A9D"/>
    <w:rsid w:val="00496E0B"/>
    <w:rsid w:val="004A1586"/>
    <w:rsid w:val="004C2A55"/>
    <w:rsid w:val="004E70BA"/>
    <w:rsid w:val="004F446F"/>
    <w:rsid w:val="00524FD3"/>
    <w:rsid w:val="00532574"/>
    <w:rsid w:val="00532A28"/>
    <w:rsid w:val="0053385C"/>
    <w:rsid w:val="00534203"/>
    <w:rsid w:val="00556F90"/>
    <w:rsid w:val="005610D4"/>
    <w:rsid w:val="00581502"/>
    <w:rsid w:val="00581D58"/>
    <w:rsid w:val="0059081C"/>
    <w:rsid w:val="005E3F62"/>
    <w:rsid w:val="005F3613"/>
    <w:rsid w:val="0060290E"/>
    <w:rsid w:val="006252DF"/>
    <w:rsid w:val="00631D60"/>
    <w:rsid w:val="00633098"/>
    <w:rsid w:val="00634B9C"/>
    <w:rsid w:val="00642FB8"/>
    <w:rsid w:val="0064672E"/>
    <w:rsid w:val="00647500"/>
    <w:rsid w:val="00647646"/>
    <w:rsid w:val="00657226"/>
    <w:rsid w:val="00657F54"/>
    <w:rsid w:val="006902D6"/>
    <w:rsid w:val="006A3172"/>
    <w:rsid w:val="006A3681"/>
    <w:rsid w:val="006F2342"/>
    <w:rsid w:val="006F32BB"/>
    <w:rsid w:val="007055C1"/>
    <w:rsid w:val="0070626C"/>
    <w:rsid w:val="00711FB7"/>
    <w:rsid w:val="00733446"/>
    <w:rsid w:val="007557C8"/>
    <w:rsid w:val="00764FAC"/>
    <w:rsid w:val="00766598"/>
    <w:rsid w:val="007746DD"/>
    <w:rsid w:val="00777C34"/>
    <w:rsid w:val="007929D1"/>
    <w:rsid w:val="007967B5"/>
    <w:rsid w:val="007A1010"/>
    <w:rsid w:val="007A12FF"/>
    <w:rsid w:val="007A29A0"/>
    <w:rsid w:val="007D7AE6"/>
    <w:rsid w:val="007F4A13"/>
    <w:rsid w:val="00800C21"/>
    <w:rsid w:val="0081645A"/>
    <w:rsid w:val="008354BD"/>
    <w:rsid w:val="0084052F"/>
    <w:rsid w:val="00855ED6"/>
    <w:rsid w:val="00880BB5"/>
    <w:rsid w:val="00884A26"/>
    <w:rsid w:val="00893812"/>
    <w:rsid w:val="00895F2C"/>
    <w:rsid w:val="008A1964"/>
    <w:rsid w:val="008B1492"/>
    <w:rsid w:val="008B64F0"/>
    <w:rsid w:val="008C09E4"/>
    <w:rsid w:val="008D0F4B"/>
    <w:rsid w:val="008D2B72"/>
    <w:rsid w:val="008E2844"/>
    <w:rsid w:val="008E3D2E"/>
    <w:rsid w:val="008E70B1"/>
    <w:rsid w:val="0090100E"/>
    <w:rsid w:val="009101D3"/>
    <w:rsid w:val="00921D80"/>
    <w:rsid w:val="009239D9"/>
    <w:rsid w:val="009438C2"/>
    <w:rsid w:val="00955335"/>
    <w:rsid w:val="00967258"/>
    <w:rsid w:val="0097663C"/>
    <w:rsid w:val="009828EE"/>
    <w:rsid w:val="0098327B"/>
    <w:rsid w:val="00991281"/>
    <w:rsid w:val="009A6D82"/>
    <w:rsid w:val="009B2526"/>
    <w:rsid w:val="009C6C5C"/>
    <w:rsid w:val="009D6F8B"/>
    <w:rsid w:val="00A01AA2"/>
    <w:rsid w:val="00A05DD1"/>
    <w:rsid w:val="00A1434A"/>
    <w:rsid w:val="00A3620A"/>
    <w:rsid w:val="00A401E7"/>
    <w:rsid w:val="00A453BF"/>
    <w:rsid w:val="00A50F67"/>
    <w:rsid w:val="00A54A16"/>
    <w:rsid w:val="00A607F0"/>
    <w:rsid w:val="00A62644"/>
    <w:rsid w:val="00A75395"/>
    <w:rsid w:val="00AA7D7D"/>
    <w:rsid w:val="00AE264E"/>
    <w:rsid w:val="00AF457A"/>
    <w:rsid w:val="00B038FC"/>
    <w:rsid w:val="00B133CC"/>
    <w:rsid w:val="00B156F4"/>
    <w:rsid w:val="00B322FB"/>
    <w:rsid w:val="00B5152F"/>
    <w:rsid w:val="00B66562"/>
    <w:rsid w:val="00B67ED2"/>
    <w:rsid w:val="00B75BB0"/>
    <w:rsid w:val="00B81906"/>
    <w:rsid w:val="00B906B2"/>
    <w:rsid w:val="00B97193"/>
    <w:rsid w:val="00BA1942"/>
    <w:rsid w:val="00BB6361"/>
    <w:rsid w:val="00BC1C7B"/>
    <w:rsid w:val="00BD1628"/>
    <w:rsid w:val="00BD1FAB"/>
    <w:rsid w:val="00BE21A0"/>
    <w:rsid w:val="00BE7302"/>
    <w:rsid w:val="00C0262C"/>
    <w:rsid w:val="00C056AF"/>
    <w:rsid w:val="00C20B8A"/>
    <w:rsid w:val="00C31850"/>
    <w:rsid w:val="00C33624"/>
    <w:rsid w:val="00C35BC3"/>
    <w:rsid w:val="00C37718"/>
    <w:rsid w:val="00C44463"/>
    <w:rsid w:val="00C65A4A"/>
    <w:rsid w:val="00C67BBC"/>
    <w:rsid w:val="00C920E8"/>
    <w:rsid w:val="00C97BCB"/>
    <w:rsid w:val="00CA4563"/>
    <w:rsid w:val="00CA7E37"/>
    <w:rsid w:val="00CB7F48"/>
    <w:rsid w:val="00CE4565"/>
    <w:rsid w:val="00CE47A6"/>
    <w:rsid w:val="00D05C75"/>
    <w:rsid w:val="00D261C9"/>
    <w:rsid w:val="00D31A68"/>
    <w:rsid w:val="00D3350E"/>
    <w:rsid w:val="00D42310"/>
    <w:rsid w:val="00D600ED"/>
    <w:rsid w:val="00D661BA"/>
    <w:rsid w:val="00D7179C"/>
    <w:rsid w:val="00D85172"/>
    <w:rsid w:val="00D9052B"/>
    <w:rsid w:val="00D93711"/>
    <w:rsid w:val="00D969AC"/>
    <w:rsid w:val="00DA34D9"/>
    <w:rsid w:val="00DA3F59"/>
    <w:rsid w:val="00DA51A3"/>
    <w:rsid w:val="00DC0BD9"/>
    <w:rsid w:val="00DC4540"/>
    <w:rsid w:val="00DD58E1"/>
    <w:rsid w:val="00E076A2"/>
    <w:rsid w:val="00E14E7F"/>
    <w:rsid w:val="00E32491"/>
    <w:rsid w:val="00E4440A"/>
    <w:rsid w:val="00E5284A"/>
    <w:rsid w:val="00E52E50"/>
    <w:rsid w:val="00E54E65"/>
    <w:rsid w:val="00E649AC"/>
    <w:rsid w:val="00E67CFE"/>
    <w:rsid w:val="00E840B3"/>
    <w:rsid w:val="00EA7C00"/>
    <w:rsid w:val="00EC027B"/>
    <w:rsid w:val="00EE0D4A"/>
    <w:rsid w:val="00EF1425"/>
    <w:rsid w:val="00EF44F2"/>
    <w:rsid w:val="00F03C66"/>
    <w:rsid w:val="00F20842"/>
    <w:rsid w:val="00F22EC3"/>
    <w:rsid w:val="00F256C4"/>
    <w:rsid w:val="00F2610F"/>
    <w:rsid w:val="00F2656B"/>
    <w:rsid w:val="00F26A4A"/>
    <w:rsid w:val="00F46B1B"/>
    <w:rsid w:val="00F67816"/>
    <w:rsid w:val="00F74DF5"/>
    <w:rsid w:val="00F841AD"/>
    <w:rsid w:val="00FA0ABD"/>
    <w:rsid w:val="00FB12C1"/>
    <w:rsid w:val="00FB30B8"/>
    <w:rsid w:val="00FC3D2C"/>
    <w:rsid w:val="00FE0508"/>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E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041A62"/>
    <w:rPr>
      <w:b/>
      <w:bCs/>
    </w:rPr>
  </w:style>
  <w:style w:type="paragraph" w:styleId="Odsekzoznamu">
    <w:name w:val="List Paragraph"/>
    <w:basedOn w:val="Normlny"/>
    <w:uiPriority w:val="34"/>
    <w:qFormat/>
    <w:rsid w:val="002C4204"/>
    <w:pPr>
      <w:ind w:left="720"/>
      <w:contextualSpacing/>
    </w:pPr>
  </w:style>
  <w:style w:type="character" w:styleId="Hypertextovprepojenie">
    <w:name w:val="Hyperlink"/>
    <w:basedOn w:val="Predvolenpsmoodseku"/>
    <w:uiPriority w:val="99"/>
    <w:unhideWhenUsed/>
    <w:rsid w:val="00FB30B8"/>
    <w:rPr>
      <w:color w:val="0000FF" w:themeColor="hyperlink"/>
      <w:u w:val="single"/>
    </w:rPr>
  </w:style>
  <w:style w:type="character" w:styleId="Odkaznakomentr">
    <w:name w:val="annotation reference"/>
    <w:basedOn w:val="Predvolenpsmoodseku"/>
    <w:uiPriority w:val="99"/>
    <w:semiHidden/>
    <w:unhideWhenUsed/>
    <w:rsid w:val="00C97BCB"/>
    <w:rPr>
      <w:sz w:val="16"/>
      <w:szCs w:val="16"/>
    </w:rPr>
  </w:style>
  <w:style w:type="paragraph" w:styleId="Textkomentra">
    <w:name w:val="annotation text"/>
    <w:basedOn w:val="Normlny"/>
    <w:link w:val="TextkomentraChar"/>
    <w:uiPriority w:val="99"/>
    <w:semiHidden/>
    <w:unhideWhenUsed/>
    <w:rsid w:val="00C97BCB"/>
    <w:pPr>
      <w:spacing w:line="240" w:lineRule="auto"/>
    </w:pPr>
    <w:rPr>
      <w:sz w:val="20"/>
      <w:szCs w:val="20"/>
    </w:rPr>
  </w:style>
  <w:style w:type="character" w:customStyle="1" w:styleId="TextkomentraChar">
    <w:name w:val="Text komentára Char"/>
    <w:basedOn w:val="Predvolenpsmoodseku"/>
    <w:link w:val="Textkomentra"/>
    <w:uiPriority w:val="99"/>
    <w:semiHidden/>
    <w:rsid w:val="00C97BCB"/>
    <w:rPr>
      <w:noProof/>
      <w:sz w:val="20"/>
      <w:szCs w:val="20"/>
      <w:lang w:val="sk-SK"/>
    </w:rPr>
  </w:style>
  <w:style w:type="paragraph" w:styleId="Predmetkomentra">
    <w:name w:val="annotation subject"/>
    <w:basedOn w:val="Textkomentra"/>
    <w:next w:val="Textkomentra"/>
    <w:link w:val="PredmetkomentraChar"/>
    <w:uiPriority w:val="99"/>
    <w:semiHidden/>
    <w:unhideWhenUsed/>
    <w:rsid w:val="00C97BCB"/>
    <w:rPr>
      <w:b/>
      <w:bCs/>
    </w:rPr>
  </w:style>
  <w:style w:type="character" w:customStyle="1" w:styleId="PredmetkomentraChar">
    <w:name w:val="Predmet komentára Char"/>
    <w:basedOn w:val="TextkomentraChar"/>
    <w:link w:val="Predmetkomentra"/>
    <w:uiPriority w:val="99"/>
    <w:semiHidden/>
    <w:rsid w:val="00C97BCB"/>
    <w:rPr>
      <w:b/>
      <w:bCs/>
      <w:noProof/>
      <w:sz w:val="20"/>
      <w:szCs w:val="20"/>
      <w:lang w:val="sk-SK"/>
    </w:rPr>
  </w:style>
  <w:style w:type="paragraph" w:styleId="Nzov">
    <w:name w:val="Title"/>
    <w:basedOn w:val="Normlny"/>
    <w:next w:val="Normlny"/>
    <w:link w:val="NzovChar"/>
    <w:uiPriority w:val="10"/>
    <w:qFormat/>
    <w:rsid w:val="00F67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67816"/>
    <w:rPr>
      <w:rFonts w:asciiTheme="majorHAnsi" w:eastAsiaTheme="majorEastAsia" w:hAnsiTheme="majorHAnsi" w:cstheme="majorBidi"/>
      <w:noProof/>
      <w:spacing w:val="-10"/>
      <w:kern w:val="28"/>
      <w:sz w:val="56"/>
      <w:szCs w:val="5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3738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lac_0787_predkladacia_sprava"/>
    <f:field ref="objsubject" par="" edit="true" text=""/>
    <f:field ref="objcreatedby" par="" text="Semanco, Martin, JUDr."/>
    <f:field ref="objcreatedat" par="" text="20.12.2021 12:44:50"/>
    <f:field ref="objchangedby" par="" text="Administrator, System"/>
    <f:field ref="objmodifiedat" par="" text="20.12.2021 12:44: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4D940A-52B6-4179-9BBE-9EEC0CB3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12287</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2022-01-10T15:47:00Z</dcterms:created>
  <dcterms:modified xsi:type="dcterms:W3CDTF">2022-01-11T07:02:00Z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Verejné obstarávanie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Martin Semanco</vt:lpwstr>
  </property>
  <property fmtid="{D5CDD505-2E9C-101B-9397-08002B2CF9AE}" pid="9" name="FSC#SKEDITIONSLOVLEX@103.510:zodppredkladatel">
    <vt:lpwstr>JUDr. Miroslav Hlivák</vt:lpwstr>
  </property>
  <property fmtid="{D5CDD505-2E9C-101B-9397-08002B2CF9AE}" pid="10" name="FSC#SKEDITIONSLOVLEX@103.510:nazovpredpis">
    <vt:lpwstr> Návrh skupiny poslancov NR SR na vydanie zákona, ktorým sa mení a dopĺňa zákon č. 343/2015 Z. z. o verejnom obstarávaní a o zmene a doplnení niektorých zákonov v znení neskorších predpisov (tlač 787)</vt:lpwstr>
  </property>
  <property fmtid="{D5CDD505-2E9C-101B-9397-08002B2CF9AE}" pid="11" name="FSC#SKEDITIONSLOVLEX@103.510:cislopredpis">
    <vt:lpwstr/>
  </property>
  <property fmtid="{D5CDD505-2E9C-101B-9397-08002B2CF9AE}" pid="12" name="FSC#SKEDITIONSLOVLEX@103.510:zodpinstitucia">
    <vt:lpwstr>Úrad pre verejné obstarávanie (Úrad vlády Slovenskej republiky, odbor legislatívy ostatných ústredných orgánov štátnej správy)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NR SR č. 350/1996 Z. z. o rokovacom poriadku NR SR v znení zákona č. 399/2015 Z. z.</vt:lpwstr>
  </property>
  <property fmtid="{D5CDD505-2E9C-101B-9397-08002B2CF9AE}" pid="16" name="FSC#SKEDITIONSLOVLEX@103.510:plnynazovpredpis">
    <vt:lpwstr> Návrh skupiny poslancov NR SR na vydanie zákona, ktorým sa mení a dopĺňa zákon č. 343/2015 Z. z. o verejnom obstarávaní a o zmene a doplnení niektorých zákonov v znení neskorších predpisov (tlač 787)</vt:lpwstr>
  </property>
  <property fmtid="{D5CDD505-2E9C-101B-9397-08002B2CF9AE}" pid="17" name="FSC#SKEDITIONSLOVLEX@103.510:rezortcislopredpis">
    <vt:lpwstr>14664-P/2021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LP/2021/800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align="center"&gt;&amp;nbsp;&lt;/p&gt;&lt;p&gt;&amp;nbsp;&amp;nbsp;&amp;nbsp;&amp;nbsp;&amp;nbsp;&amp;nbsp;&amp;nbsp;&amp;nbsp;&amp;nbsp;&amp;nbsp;Za účelom prípravy stanoviska vlády Slovenskej republiky k&amp;nbsp;poslaneckému návrhu zákona podľa §&amp;nbsp;70 ods.&amp;nbsp;2 zákona Národnej rady Slovenskej republiky č.&amp;</vt:lpwstr>
  </property>
  <property fmtid="{D5CDD505-2E9C-101B-9397-08002B2CF9AE}" pid="130" name="FSC#COOSYSTEM@1.1:Container">
    <vt:lpwstr>COO.2145.1000.3.4748510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&lt;p&gt;Keďže ide o&amp;nbsp;poslanecký návrh zákona, tento nebol predmetom predbežnej informácie.&lt;/p&gt;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predseda</vt:lpwstr>
  </property>
  <property fmtid="{D5CDD505-2E9C-101B-9397-08002B2CF9AE}" pid="145" name="FSC#SKEDITIONSLOVLEX@103.510:funkciaZodpPredAkuzativ">
    <vt:lpwstr>predsedu</vt:lpwstr>
  </property>
  <property fmtid="{D5CDD505-2E9C-101B-9397-08002B2CF9AE}" pid="146" name="FSC#SKEDITIONSLOVLEX@103.510:funkciaZodpPredDativ">
    <vt:lpwstr>predsedovi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Miroslav Hlivák_x000d_
predseda</vt:lpwstr>
  </property>
  <property fmtid="{D5CDD505-2E9C-101B-9397-08002B2CF9AE}" pid="151" name="FSC#SKEDITIONSLOVLEX@103.510:aktualnyrok">
    <vt:lpwstr>2022</vt:lpwstr>
  </property>
  <property fmtid="{D5CDD505-2E9C-101B-9397-08002B2CF9AE}" pid="152" name="FSC#SKEDITIONSLOVLEX@103.510:vytvorenedna">
    <vt:lpwstr>20. 12. 2021</vt:lpwstr>
  </property>
</Properties>
</file>