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789" w:rsidRDefault="00F02A6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DÔVODOVÁ SPRÁVA</w:t>
      </w:r>
    </w:p>
    <w:p w:rsidR="00FF3789" w:rsidRDefault="00FF3789">
      <w:pPr>
        <w:spacing w:after="160" w:line="259" w:lineRule="auto"/>
        <w:rPr>
          <w:rFonts w:ascii="Times New Roman" w:eastAsia="Times New Roman" w:hAnsi="Times New Roman" w:cs="Times New Roman"/>
          <w:b/>
          <w:color w:val="000000"/>
          <w:sz w:val="24"/>
          <w:szCs w:val="24"/>
        </w:rPr>
      </w:pPr>
      <w:bookmarkStart w:id="0" w:name="_heading=h.gjdgxs"/>
      <w:bookmarkEnd w:id="0"/>
    </w:p>
    <w:p w:rsidR="00FF3789" w:rsidRDefault="00F02A6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Osobitná časť </w:t>
      </w:r>
    </w:p>
    <w:p w:rsidR="00FF3789" w:rsidRDefault="00F02A60">
      <w:pP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K čl. I</w:t>
      </w:r>
    </w:p>
    <w:p w:rsidR="00FF3789" w:rsidRDefault="00F02A6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bodu 1 (§ 1)</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Nanovo sa upravuje pôsobnosť fondu, konkretizujú sa účely, ktoré boli doposiaľ koncipované príliš široko. Podľa navrhovanej úpravy bude možné z prostriedkov fondu financovať výstavbu, modernizáciu a rekonštrukciu športovej infraštruktúry národného významu </w:t>
      </w:r>
      <w:r>
        <w:rPr>
          <w:rFonts w:ascii="Times New Roman" w:eastAsia="Times New Roman" w:hAnsi="Times New Roman" w:cs="Times New Roman"/>
          <w:sz w:val="24"/>
          <w:szCs w:val="24"/>
        </w:rPr>
        <w:t xml:space="preserve">a športovej infraštruktúry na území Slovenskej republiky, čo je prioritou činnosti fondu z dôvodu dlhoročného deficitu financovania tejto oblasti zo strany štátu, podporu významných súťaží organizovaných na území Slovenskej republiky, zmiernenie následkov </w:t>
      </w:r>
      <w:r>
        <w:rPr>
          <w:rFonts w:ascii="Times New Roman" w:eastAsia="Times New Roman" w:hAnsi="Times New Roman" w:cs="Times New Roman"/>
          <w:sz w:val="24"/>
          <w:szCs w:val="24"/>
        </w:rPr>
        <w:t>mimoriadnej situácie, núdzového stavu alebo výnimočného stavu vyhláseného na celé územie Slovenskej republiky (ďalej len „mimoriadna podpora“) a v súlade s programovým vyhlásením vlády SR na roky 2021 – 2024 sa upravuje aj financovanie rozvoja pohybových a</w:t>
      </w:r>
      <w:r>
        <w:rPr>
          <w:rFonts w:ascii="Times New Roman" w:eastAsia="Times New Roman" w:hAnsi="Times New Roman" w:cs="Times New Roman"/>
          <w:sz w:val="24"/>
          <w:szCs w:val="24"/>
        </w:rPr>
        <w:t xml:space="preserve">ktivít a športu mládeže do 18 rokov veku. </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Poznámka pod čiarou k odkazu 1a) odkazuje na definíciu významnej súťaže podľa zákona o športe, podľa ktorej sa významnou súťažou rozumie medzinárodná súťaž v pôsobnosti Medzinárodného olympijského výboru a Medziná</w:t>
      </w:r>
      <w:r>
        <w:rPr>
          <w:rFonts w:ascii="Times New Roman" w:eastAsia="Times New Roman" w:hAnsi="Times New Roman" w:cs="Times New Roman"/>
          <w:color w:val="000000"/>
          <w:sz w:val="24"/>
          <w:szCs w:val="24"/>
        </w:rPr>
        <w:t>rodného paralympijského výboru, medzinárodná súťaž v pôsobnosti Medzinárodného výboru športu nepočujúcich, Medzinárodného hnutia špeciálnych olympiád, Medzinárodnej federácie univerzitného športu a Medzinárodnej federácie školského športu a majstrovstvá sv</w:t>
      </w:r>
      <w:r>
        <w:rPr>
          <w:rFonts w:ascii="Times New Roman" w:eastAsia="Times New Roman" w:hAnsi="Times New Roman" w:cs="Times New Roman"/>
          <w:color w:val="000000"/>
          <w:sz w:val="24"/>
          <w:szCs w:val="24"/>
        </w:rPr>
        <w:t>eta, majstrovstvá Európy, svetový pohár a iná svetová súťaž.</w:t>
      </w:r>
    </w:p>
    <w:p w:rsidR="00FF3789" w:rsidRPr="00855366" w:rsidRDefault="00F02A60">
      <w:pPr>
        <w:jc w:val="both"/>
        <w:rPr>
          <w:rFonts w:ascii="Times New Roman" w:eastAsia="Times New Roman" w:hAnsi="Times New Roman" w:cs="Times New Roman"/>
          <w:color w:val="000000" w:themeColor="text1"/>
          <w:sz w:val="24"/>
          <w:szCs w:val="24"/>
        </w:rPr>
      </w:pPr>
      <w:r w:rsidRPr="00855366">
        <w:rPr>
          <w:rFonts w:ascii="Times New Roman" w:eastAsia="Times New Roman" w:hAnsi="Times New Roman" w:cs="Times New Roman"/>
          <w:color w:val="000000" w:themeColor="text1"/>
          <w:sz w:val="24"/>
          <w:szCs w:val="24"/>
        </w:rPr>
        <w:t>Táto úprava vychádza z postavenia fondu ako verejnoprávnej inštitúcie, ktorá je efektívnejším a vhodnejším nástrojom financovania najvýznamnejších medzinárodných podujatí  organizovaných na území</w:t>
      </w:r>
      <w:r w:rsidRPr="00855366">
        <w:rPr>
          <w:rFonts w:ascii="Times New Roman" w:eastAsia="Times New Roman" w:hAnsi="Times New Roman" w:cs="Times New Roman"/>
          <w:color w:val="000000" w:themeColor="text1"/>
          <w:sz w:val="24"/>
          <w:szCs w:val="24"/>
        </w:rPr>
        <w:t xml:space="preserve"> S</w:t>
      </w:r>
      <w:r w:rsidR="00855366" w:rsidRPr="00855366">
        <w:rPr>
          <w:rFonts w:ascii="Times New Roman" w:eastAsia="Times New Roman" w:hAnsi="Times New Roman" w:cs="Times New Roman"/>
          <w:color w:val="000000" w:themeColor="text1"/>
          <w:sz w:val="24"/>
          <w:szCs w:val="24"/>
        </w:rPr>
        <w:t>lovenskej republiky</w:t>
      </w:r>
      <w:r w:rsidRPr="00855366">
        <w:rPr>
          <w:rFonts w:ascii="Times New Roman" w:eastAsia="Times New Roman" w:hAnsi="Times New Roman" w:cs="Times New Roman"/>
          <w:color w:val="000000" w:themeColor="text1"/>
          <w:sz w:val="24"/>
          <w:szCs w:val="24"/>
        </w:rPr>
        <w:t xml:space="preserve">. </w:t>
      </w:r>
      <w:r w:rsidR="00855366" w:rsidRPr="00855366">
        <w:rPr>
          <w:rFonts w:ascii="Times New Roman" w:eastAsia="Times New Roman" w:hAnsi="Times New Roman" w:cs="Times New Roman"/>
          <w:color w:val="000000" w:themeColor="text1"/>
          <w:sz w:val="24"/>
          <w:szCs w:val="24"/>
        </w:rPr>
        <w:t>Vzhľadom na to, že</w:t>
      </w:r>
      <w:r w:rsidRPr="00855366">
        <w:rPr>
          <w:rFonts w:ascii="Times New Roman" w:eastAsia="Times New Roman" w:hAnsi="Times New Roman" w:cs="Times New Roman"/>
          <w:color w:val="000000" w:themeColor="text1"/>
          <w:sz w:val="24"/>
          <w:szCs w:val="24"/>
        </w:rPr>
        <w:t xml:space="preserve"> športové zväzy ako organizátori takýchto podujatí sa takmer vždy uchádzajú o organizáciu podujatia niekoľko rokov vopred</w:t>
      </w:r>
      <w:r w:rsidR="00855366"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a štátne prostriedky, ktoré športové zväzy dostávajú od ministerstva školstva na základe zákona o športe sú viazané na rozpo</w:t>
      </w:r>
      <w:r w:rsidRPr="00855366">
        <w:rPr>
          <w:rFonts w:ascii="Times New Roman" w:eastAsia="Times New Roman" w:hAnsi="Times New Roman" w:cs="Times New Roman"/>
          <w:color w:val="000000" w:themeColor="text1"/>
          <w:sz w:val="24"/>
          <w:szCs w:val="24"/>
        </w:rPr>
        <w:t>čtové obdobie jedného kalendárneho roka, nie je v mnohých prípadoch možné zabezpečiť financovanie takéhoto podujatia zo zdrojov samotných športových zväzov. Možnosť žiadať o podporu z fondu na podporu športu umožní použitie finančných prostriedkov aj v iný</w:t>
      </w:r>
      <w:r w:rsidRPr="00855366">
        <w:rPr>
          <w:rFonts w:ascii="Times New Roman" w:eastAsia="Times New Roman" w:hAnsi="Times New Roman" w:cs="Times New Roman"/>
          <w:color w:val="000000" w:themeColor="text1"/>
          <w:sz w:val="24"/>
          <w:szCs w:val="24"/>
        </w:rPr>
        <w:t>ch rozpočtových rokoch, čo bude znamenať značnú pomoc pri praktickom organizovaní takýchto podujatí. To, aby nedošlo k duplicitnému financovaniu rovnakého účelu z viacerých zdrojov verejných prostriedkov bude zabezpečené tak, že návrh na príspevok na proje</w:t>
      </w:r>
      <w:r w:rsidRPr="00855366">
        <w:rPr>
          <w:rFonts w:ascii="Times New Roman" w:eastAsia="Times New Roman" w:hAnsi="Times New Roman" w:cs="Times New Roman"/>
          <w:color w:val="000000" w:themeColor="text1"/>
          <w:sz w:val="24"/>
          <w:szCs w:val="24"/>
        </w:rPr>
        <w:t>kt podpory významných súťaží podáva ministerstvo školstva, ktoré zabezpečuje financovanie športových zväzov, a preto vie posúdiť oprávnenosť takejto jednorazovej finančnej podpory.</w:t>
      </w:r>
    </w:p>
    <w:p w:rsidR="00FF3789" w:rsidRDefault="00F02A6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bodom 2 a 3 [§ 2 písm. a) a písm. g)]</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V nadväznosti na požiadavky aplikač</w:t>
      </w:r>
      <w:r>
        <w:rPr>
          <w:rFonts w:ascii="Times New Roman" w:eastAsia="Times New Roman" w:hAnsi="Times New Roman" w:cs="Times New Roman"/>
          <w:sz w:val="24"/>
          <w:szCs w:val="24"/>
        </w:rPr>
        <w:t xml:space="preserve">nej praxe sa spresňuje, že fond vytvára podmienky na podporu a rozvoj športu poskytovaním finančných prostriedkov formou príspevku prioritne na účel podpory športovej infraštruktúry a podpory významných podujatí, upravuje sa, že fond </w:t>
      </w:r>
      <w:r>
        <w:rPr>
          <w:rFonts w:ascii="Times New Roman" w:eastAsia="Times New Roman" w:hAnsi="Times New Roman" w:cs="Times New Roman"/>
          <w:sz w:val="24"/>
          <w:szCs w:val="24"/>
        </w:rPr>
        <w:lastRenderedPageBreak/>
        <w:t>kontroluje plnenie zml</w:t>
      </w:r>
      <w:r>
        <w:rPr>
          <w:rFonts w:ascii="Times New Roman" w:eastAsia="Times New Roman" w:hAnsi="Times New Roman" w:cs="Times New Roman"/>
          <w:sz w:val="24"/>
          <w:szCs w:val="24"/>
        </w:rPr>
        <w:t>úv ako takých a </w:t>
      </w:r>
      <w:r>
        <w:rPr>
          <w:rFonts w:ascii="Times New Roman" w:eastAsia="Times New Roman" w:hAnsi="Times New Roman" w:cs="Times New Roman"/>
          <w:sz w:val="24"/>
          <w:szCs w:val="24"/>
        </w:rPr>
        <w:t>vypúšťajú vzdelávacie aktivity a</w:t>
      </w:r>
      <w:r w:rsidR="00855366">
        <w:rPr>
          <w:rFonts w:ascii="Times New Roman" w:eastAsia="Times New Roman" w:hAnsi="Times New Roman" w:cs="Times New Roman"/>
          <w:sz w:val="24"/>
          <w:szCs w:val="24"/>
        </w:rPr>
        <w:t> </w:t>
      </w:r>
      <w:r>
        <w:rPr>
          <w:rFonts w:ascii="Times New Roman" w:eastAsia="Times New Roman" w:hAnsi="Times New Roman" w:cs="Times New Roman"/>
          <w:sz w:val="24"/>
          <w:szCs w:val="24"/>
        </w:rPr>
        <w:t>metodicko</w:t>
      </w:r>
      <w:r w:rsidR="00855366">
        <w:rPr>
          <w:rFonts w:ascii="Times New Roman" w:eastAsia="Times New Roman" w:hAnsi="Times New Roman" w:cs="Times New Roman"/>
          <w:sz w:val="24"/>
          <w:szCs w:val="24"/>
        </w:rPr>
        <w:t>-</w:t>
      </w:r>
      <w:r>
        <w:rPr>
          <w:rFonts w:ascii="Times New Roman" w:eastAsia="Times New Roman" w:hAnsi="Times New Roman" w:cs="Times New Roman"/>
          <w:sz w:val="24"/>
          <w:szCs w:val="24"/>
        </w:rPr>
        <w:t>poradenská činnosť v oblasti športu</w:t>
      </w:r>
      <w:r>
        <w:rPr>
          <w:rFonts w:ascii="Times New Roman" w:eastAsia="Times New Roman" w:hAnsi="Times New Roman" w:cs="Times New Roman"/>
          <w:b/>
          <w:color w:val="000000"/>
          <w:sz w:val="24"/>
          <w:szCs w:val="24"/>
        </w:rPr>
        <w:t xml:space="preserve">. </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4 (§ 3)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Dopĺňa sa nový orgán fondu, riaditeľ, s cieľom </w:t>
      </w:r>
      <w:r>
        <w:rPr>
          <w:rFonts w:ascii="Times New Roman" w:eastAsia="Times New Roman" w:hAnsi="Times New Roman" w:cs="Times New Roman"/>
          <w:sz w:val="24"/>
          <w:szCs w:val="24"/>
        </w:rPr>
        <w:t>zlepšenia výkonu činnosti fondu. Riaditeľ mohol existovať aj doposiaľ, ale uvedením riaditeľa ako výkonného orgánu do zákona sa jasne definuje jeho postavenie, spôsob ustanovenia do funkcie a spôsob zániku výkonu jeho funkcie (§10a).</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bodom 5 až 8 (§ 4)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aby správna rada už nebola výkonným orgánom fondu, nahradí ju ako výkonný orgán riaditeľ, ktorý je </w:t>
      </w:r>
      <w:r w:rsidRPr="00855366">
        <w:rPr>
          <w:rFonts w:ascii="Times New Roman" w:eastAsia="Times New Roman" w:hAnsi="Times New Roman" w:cs="Times New Roman"/>
          <w:color w:val="000000" w:themeColor="text1"/>
          <w:sz w:val="24"/>
          <w:szCs w:val="24"/>
        </w:rPr>
        <w:t>v pracovnom pomere s cieľom zvýšenia efektivity fungovania fondu. Vypúšťa sa schvaľovanie zásad poskytovania príspevku na projekt a priority pod</w:t>
      </w:r>
      <w:r w:rsidRPr="00855366">
        <w:rPr>
          <w:rFonts w:ascii="Times New Roman" w:eastAsia="Times New Roman" w:hAnsi="Times New Roman" w:cs="Times New Roman"/>
          <w:color w:val="000000" w:themeColor="text1"/>
          <w:sz w:val="24"/>
          <w:szCs w:val="24"/>
        </w:rPr>
        <w:t>pory športu, nanovo sa formulujú ustanovenia písmen b) ohľadom výziev, písm</w:t>
      </w:r>
      <w:r w:rsidR="00855366"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c) o projektoch bez výzvy na podporu významných súťaží a dopĺňajú sa nové písmená, d) a e) , kde sa upravuje, že fond schvaľuje projekty výstavby, modernizácie a rekonštrukcie špo</w:t>
      </w:r>
      <w:r w:rsidRPr="00855366">
        <w:rPr>
          <w:rFonts w:ascii="Times New Roman" w:eastAsia="Times New Roman" w:hAnsi="Times New Roman" w:cs="Times New Roman"/>
          <w:color w:val="000000" w:themeColor="text1"/>
          <w:sz w:val="24"/>
          <w:szCs w:val="24"/>
        </w:rPr>
        <w:t>rtovej infraštruktúry národného významu bez výzvy, schvaľuje projekty v sume najviac 5 000 000 eur a navrhuje takéto projekty, ktoré nad sumu 5 000 000 eur schvaľuje vláda Slovenskej republiky (ďalej len „vláda“). Dôvodom tejto zmeny je okrem iného aj skut</w:t>
      </w:r>
      <w:r w:rsidRPr="00855366">
        <w:rPr>
          <w:rFonts w:ascii="Times New Roman" w:eastAsia="Times New Roman" w:hAnsi="Times New Roman" w:cs="Times New Roman"/>
          <w:color w:val="000000" w:themeColor="text1"/>
          <w:sz w:val="24"/>
          <w:szCs w:val="24"/>
        </w:rPr>
        <w:t>očnosť, že na tento typ projektov ani v praxi nie je možné vypísať výzvu a sú otázkou priority štátu a športových zväzov. V § 4 ods. 3 sa vypúšťa písmeno p)</w:t>
      </w:r>
      <w:r w:rsidRPr="0085536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z dôvodu nadbytočnosti, keďže by išlo o duplicitnú úpravu k navrhovanému zneniu § 4 ods. 1.</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bodom</w:t>
      </w:r>
      <w:r>
        <w:rPr>
          <w:rFonts w:ascii="Times New Roman" w:eastAsia="Times New Roman" w:hAnsi="Times New Roman" w:cs="Times New Roman"/>
          <w:b/>
          <w:color w:val="000000"/>
          <w:sz w:val="24"/>
          <w:szCs w:val="24"/>
        </w:rPr>
        <w:t xml:space="preserve"> 9 až 18 (§ 5)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Členov správnej rady fondu nebude po novom vymenúvať a odvolávať vláda SR, ale minister školstva, vedy, výskumu a športu (ďalej len „minister“), a to z dôvodu zefektívnenia činnosti fondu. Zároveň sa zavádza povinnosť, aby členov správnej r</w:t>
      </w:r>
      <w:r>
        <w:rPr>
          <w:rFonts w:ascii="Times New Roman" w:eastAsia="Times New Roman" w:hAnsi="Times New Roman" w:cs="Times New Roman"/>
          <w:sz w:val="24"/>
          <w:szCs w:val="24"/>
        </w:rPr>
        <w:t>ady fondu, ktorých navrhuje Slovenský olympijský a športový výbor, Slovenský paralympijský výbor, Slovenský futbalový zväz a Slovenský zväz ľadového hokeja vždy schválil orgán príslušnej športovej organizácie, ktorý je uvedený v zakladajúcom dokumente prís</w:t>
      </w:r>
      <w:r>
        <w:rPr>
          <w:rFonts w:ascii="Times New Roman" w:eastAsia="Times New Roman" w:hAnsi="Times New Roman" w:cs="Times New Roman"/>
          <w:sz w:val="24"/>
          <w:szCs w:val="24"/>
        </w:rPr>
        <w:t>lušnej športovej organizácie; dôvodom je skutočnosť, že pri týchto športových organizáciách ide o občianske združenia, ktoré sú riadené demokraticky „zdola“ a štatutárny orgán by mal len vykonávať uznesenia či už najvyššieho výkonného orgánu alebo najvyšši</w:t>
      </w:r>
      <w:r>
        <w:rPr>
          <w:rFonts w:ascii="Times New Roman" w:eastAsia="Times New Roman" w:hAnsi="Times New Roman" w:cs="Times New Roman"/>
          <w:sz w:val="24"/>
          <w:szCs w:val="24"/>
        </w:rPr>
        <w:t>eho orgánu. Požiadavku na schválenie orgánom príslušnej športovej organizácie, ktorý je uvedený v zakladajúcom dokumente bude zabezpečené eliminovanie arbitrárneho nominovania vedením bez súčinnosti členskej základne. Vypúšťa sa podmienka, aby mal člen spr</w:t>
      </w:r>
      <w:r>
        <w:rPr>
          <w:rFonts w:ascii="Times New Roman" w:eastAsia="Times New Roman" w:hAnsi="Times New Roman" w:cs="Times New Roman"/>
          <w:sz w:val="24"/>
          <w:szCs w:val="24"/>
        </w:rPr>
        <w:t>ávnej rady trojročnú riadiacu prax v oblasti športu alebo najmenej päťročnú odbornú prax v oblasti športu, keďže aplikačná prax preukázala, že na rozhodovanie správnej rady nie je takáto prax nevyhnutná. Ďalej sa upravuje situácia pre prípad nečinnosti sub</w:t>
      </w:r>
      <w:r>
        <w:rPr>
          <w:rFonts w:ascii="Times New Roman" w:eastAsia="Times New Roman" w:hAnsi="Times New Roman" w:cs="Times New Roman"/>
          <w:sz w:val="24"/>
          <w:szCs w:val="24"/>
        </w:rPr>
        <w:t>jektov, ktoré majú navrhovať členov správnej rady, v takom prípade rozhoduje minister aj bez návrhu, dôvodom je potreba funkčnej správnej rady. V súvislosti so zmenou subjektu, ktorý vymenúva a odvoláva členov správnej rady sa upravuje aj postup, komu jedn</w:t>
      </w:r>
      <w:r>
        <w:rPr>
          <w:rFonts w:ascii="Times New Roman" w:eastAsia="Times New Roman" w:hAnsi="Times New Roman" w:cs="Times New Roman"/>
          <w:sz w:val="24"/>
          <w:szCs w:val="24"/>
        </w:rPr>
        <w:t xml:space="preserve">otliví členovia správnej rady resp. predseda správnej rady oznamujú zmeny relevantných skutočností (podľa </w:t>
      </w:r>
      <w:r>
        <w:rPr>
          <w:rFonts w:ascii="Times New Roman" w:eastAsia="Times New Roman" w:hAnsi="Times New Roman" w:cs="Times New Roman"/>
          <w:sz w:val="24"/>
          <w:szCs w:val="24"/>
        </w:rPr>
        <w:lastRenderedPageBreak/>
        <w:t>novej úpravy, ako je uvedené vyššie, už nie vláde, ale ministrovi). Medzi funkcie, ktoré sú nezlučiteľné s funkciou člena správnej rady sa dopĺňa aj f</w:t>
      </w:r>
      <w:r>
        <w:rPr>
          <w:rFonts w:ascii="Times New Roman" w:eastAsia="Times New Roman" w:hAnsi="Times New Roman" w:cs="Times New Roman"/>
          <w:sz w:val="24"/>
          <w:szCs w:val="24"/>
        </w:rPr>
        <w:t>unkcia štátneho tajomníka, ktorá bola doposiaľ v zákone opomenutá. Aplikačná prax tiež ukázala, že po začatí plnej aktivity fondu je na mieste upraviť tiež funkčný príplatok predsedovi správnej rady, ktorý sa stal štatutárnym orgánom fondu a nesie preto vä</w:t>
      </w:r>
      <w:r>
        <w:rPr>
          <w:rFonts w:ascii="Times New Roman" w:eastAsia="Times New Roman" w:hAnsi="Times New Roman" w:cs="Times New Roman"/>
          <w:sz w:val="24"/>
          <w:szCs w:val="24"/>
        </w:rPr>
        <w:t xml:space="preserve">čšiu zodpovednosť v porovnaní s ostatnými členmi správnej rady. </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bodom </w:t>
      </w:r>
      <w:r>
        <w:rPr>
          <w:rFonts w:ascii="Times New Roman" w:eastAsia="Times New Roman" w:hAnsi="Times New Roman" w:cs="Times New Roman"/>
          <w:b/>
          <w:sz w:val="24"/>
          <w:szCs w:val="24"/>
        </w:rPr>
        <w:t>19</w:t>
      </w:r>
      <w:r>
        <w:rPr>
          <w:rFonts w:ascii="Times New Roman" w:eastAsia="Times New Roman" w:hAnsi="Times New Roman" w:cs="Times New Roman"/>
          <w:b/>
          <w:color w:val="000000"/>
          <w:sz w:val="24"/>
          <w:szCs w:val="24"/>
        </w:rPr>
        <w:t xml:space="preserve"> až </w:t>
      </w:r>
      <w:r>
        <w:rPr>
          <w:rFonts w:ascii="Times New Roman" w:eastAsia="Times New Roman" w:hAnsi="Times New Roman" w:cs="Times New Roman"/>
          <w:b/>
          <w:sz w:val="24"/>
          <w:szCs w:val="24"/>
        </w:rPr>
        <w:t>21</w:t>
      </w:r>
      <w:r>
        <w:rPr>
          <w:rFonts w:ascii="Times New Roman" w:eastAsia="Times New Roman" w:hAnsi="Times New Roman" w:cs="Times New Roman"/>
          <w:b/>
          <w:color w:val="000000"/>
          <w:sz w:val="24"/>
          <w:szCs w:val="24"/>
        </w:rPr>
        <w:t xml:space="preserve"> (§ 6)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 Zároveň sa spresňuje, že ide o funkčné obdobie orgánu (správnej rady) a nie o funkčné obdobie člena tohto orgánu, zároveň sa nahrá</w:t>
      </w:r>
      <w:r>
        <w:rPr>
          <w:rFonts w:ascii="Times New Roman" w:eastAsia="Times New Roman" w:hAnsi="Times New Roman" w:cs="Times New Roman"/>
          <w:sz w:val="24"/>
          <w:szCs w:val="24"/>
        </w:rPr>
        <w:t>dza slovo skončiť slovom zanikať, a to v celom texte zákona</w:t>
      </w:r>
      <w:r>
        <w:rPr>
          <w:rFonts w:ascii="Times New Roman" w:eastAsia="Times New Roman" w:hAnsi="Times New Roman" w:cs="Times New Roman"/>
          <w:color w:val="FF0000"/>
          <w:sz w:val="24"/>
          <w:szCs w:val="24"/>
        </w:rPr>
        <w:t xml:space="preserve"> </w:t>
      </w:r>
      <w:r w:rsidRPr="00855366">
        <w:rPr>
          <w:rFonts w:ascii="Times New Roman" w:eastAsia="Times New Roman" w:hAnsi="Times New Roman" w:cs="Times New Roman"/>
          <w:color w:val="000000" w:themeColor="text1"/>
          <w:sz w:val="24"/>
          <w:szCs w:val="24"/>
        </w:rPr>
        <w:t>v príslušnom gramatickom tvare.</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bodom </w:t>
      </w:r>
      <w:r>
        <w:rPr>
          <w:rFonts w:ascii="Times New Roman" w:eastAsia="Times New Roman" w:hAnsi="Times New Roman" w:cs="Times New Roman"/>
          <w:b/>
          <w:sz w:val="24"/>
          <w:szCs w:val="24"/>
        </w:rPr>
        <w:t>22</w:t>
      </w:r>
      <w:r>
        <w:rPr>
          <w:rFonts w:ascii="Times New Roman" w:eastAsia="Times New Roman" w:hAnsi="Times New Roman" w:cs="Times New Roman"/>
          <w:b/>
          <w:color w:val="000000"/>
          <w:sz w:val="24"/>
          <w:szCs w:val="24"/>
        </w:rPr>
        <w:t xml:space="preserve"> až 25 (§ 7)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Upravuje sa periodicita zasadnutí správnej rady, ktorá sa ponecháva na rokovací poriadok správnej rady, ktorý sa zverejňuje na webovom sídl</w:t>
      </w:r>
      <w:r>
        <w:rPr>
          <w:rFonts w:ascii="Times New Roman" w:eastAsia="Times New Roman" w:hAnsi="Times New Roman" w:cs="Times New Roman"/>
          <w:sz w:val="24"/>
          <w:szCs w:val="24"/>
        </w:rPr>
        <w:t>e fondu, najmenej však desaťkrát ročne. Dopĺňa sa, že rokovanie správnej rady môže v neprítomnosti predsedu správnej rady viesť aj ním poverený člen správnej rady. Po novom sa bude zo zasadnutí správnej rady vyhotovovať aj zvukový záznam, ak správna rada v</w:t>
      </w:r>
      <w:r>
        <w:rPr>
          <w:rFonts w:ascii="Times New Roman" w:eastAsia="Times New Roman" w:hAnsi="Times New Roman" w:cs="Times New Roman"/>
          <w:sz w:val="24"/>
          <w:szCs w:val="24"/>
        </w:rPr>
        <w:t>ýslovne nerozhodla, že sa záznam nebude vyhotovovať. Ak sa však zvukový záznam vyhotoví, zverejní sa do desiatich dní od zasadnutia na webovom sídle fondu, a to najmenej po dobu, ktorá je o rok dlhšia ako funkčné obdobie správnej rady. Po uplynutí tejto do</w:t>
      </w: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sa zvukové záznamy zlikvidujú. Dôvodom úpravy periodicity zasadnutí správnej rady v rokovacom poriadku je skutočnosť, že takýmto spôsobom sa </w:t>
      </w:r>
      <w:r>
        <w:rPr>
          <w:rFonts w:ascii="Times New Roman" w:eastAsia="Times New Roman" w:hAnsi="Times New Roman" w:cs="Times New Roman"/>
          <w:sz w:val="24"/>
          <w:szCs w:val="24"/>
        </w:rPr>
        <w:t xml:space="preserve">dosiahne flexibilita a efektívnosť zasadaní, pokiaľ ide o zvukový záznam, jeho vyhotovovanie slúži ako podklad pre vyhotovenie zápisnice, ako aj z dôvodu transparentnosti. Členovia správnej rady ako verejní funkcionári rokujú a zasadajú vo verejnom záujme </w:t>
      </w:r>
      <w:r>
        <w:rPr>
          <w:rFonts w:ascii="Times New Roman" w:eastAsia="Times New Roman" w:hAnsi="Times New Roman" w:cs="Times New Roman"/>
          <w:sz w:val="24"/>
          <w:szCs w:val="24"/>
        </w:rPr>
        <w:t>a pri výkone verejnej moci.</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26 (§ 8)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novom sa upravuje periodicita zasadnutí dozornej rady, ktorá má zasadať raz za tri mesiace, resp. bezodkladne, ak o to požiada správna rada, pretože nie je potrebné, aby dozorná rada obligatórne zasadala čast</w:t>
      </w:r>
      <w:r>
        <w:rPr>
          <w:rFonts w:ascii="Times New Roman" w:eastAsia="Times New Roman" w:hAnsi="Times New Roman" w:cs="Times New Roman"/>
          <w:sz w:val="24"/>
          <w:szCs w:val="24"/>
        </w:rPr>
        <w:t>ejšie.</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bodom 27 a 28 (§ 9) </w:t>
      </w:r>
    </w:p>
    <w:p w:rsidR="00FF3789" w:rsidRDefault="00F02A60">
      <w:pPr>
        <w:jc w:val="both"/>
        <w:rPr>
          <w:rFonts w:ascii="Times New Roman" w:eastAsia="Times New Roman" w:hAnsi="Times New Roman" w:cs="Times New Roman"/>
          <w:sz w:val="24"/>
          <w:szCs w:val="24"/>
        </w:rPr>
      </w:pPr>
      <w:bookmarkStart w:id="1" w:name="_heading=h.30j0zll"/>
      <w:bookmarkEnd w:id="1"/>
      <w:r>
        <w:rPr>
          <w:rFonts w:ascii="Times New Roman" w:eastAsia="Times New Roman" w:hAnsi="Times New Roman" w:cs="Times New Roman"/>
          <w:sz w:val="24"/>
          <w:szCs w:val="24"/>
        </w:rPr>
        <w:t>Znižuje sa počet členov dozornej rady z piatich na troch, a to z dôvodu, aby neboli členmi dozornej rady nominanti športových organizácií, ktoré sú prijímateľmi finančných prostriedkov a príspevkov z fondu. Zároveň sa menia aj</w:t>
      </w:r>
      <w:r>
        <w:rPr>
          <w:rFonts w:ascii="Times New Roman" w:eastAsia="Times New Roman" w:hAnsi="Times New Roman" w:cs="Times New Roman"/>
          <w:sz w:val="24"/>
          <w:szCs w:val="24"/>
        </w:rPr>
        <w:t xml:space="preserve"> orgány, ktoré navrhujú členov dozornej rady; po novom bude jeden člen navrhnutý Ministerstvom financií SR</w:t>
      </w:r>
      <w:r w:rsidRPr="00855366">
        <w:rPr>
          <w:rFonts w:ascii="Times New Roman" w:eastAsia="Times New Roman" w:hAnsi="Times New Roman" w:cs="Times New Roman"/>
          <w:color w:val="000000" w:themeColor="text1"/>
          <w:sz w:val="24"/>
          <w:szCs w:val="24"/>
        </w:rPr>
        <w:t>, kde sa zavádza legislatívna skratka</w:t>
      </w:r>
      <w:r>
        <w:rPr>
          <w:rFonts w:ascii="Times New Roman" w:eastAsia="Times New Roman" w:hAnsi="Times New Roman" w:cs="Times New Roman"/>
          <w:sz w:val="24"/>
          <w:szCs w:val="24"/>
        </w:rPr>
        <w:t xml:space="preserve"> a jeden člen navrhnutý Najvyšším kontrolným úradom SR, aby sa zabezpečil kvalifikovaný dozor osobami, ktoré majú</w:t>
      </w:r>
      <w:r>
        <w:rPr>
          <w:rFonts w:ascii="Times New Roman" w:eastAsia="Times New Roman" w:hAnsi="Times New Roman" w:cs="Times New Roman"/>
          <w:sz w:val="24"/>
          <w:szCs w:val="24"/>
        </w:rPr>
        <w:t xml:space="preserve"> skúsenosti z kontrol s nakladaním s verejnými financiami. Návrh člena dozornej rady Najvyšším kontrolným úradom SR, je obdobný ako v prípade Štátnej komisie pre voľby a kontrolu financovania politických strán podľa § 13 zákona č. 180/2014 Z. z. o podmienk</w:t>
      </w:r>
      <w:r>
        <w:rPr>
          <w:rFonts w:ascii="Times New Roman" w:eastAsia="Times New Roman" w:hAnsi="Times New Roman" w:cs="Times New Roman"/>
          <w:sz w:val="24"/>
          <w:szCs w:val="24"/>
        </w:rPr>
        <w:t xml:space="preserve">ach výkonu volebného práva a o zmene a doplnení niektorých zákonov, pričom tento postup nie je v rozpore s ústavným postavením Najvyššieho kontrolného </w:t>
      </w:r>
      <w:r>
        <w:rPr>
          <w:rFonts w:ascii="Times New Roman" w:eastAsia="Times New Roman" w:hAnsi="Times New Roman" w:cs="Times New Roman"/>
          <w:sz w:val="24"/>
          <w:szCs w:val="24"/>
        </w:rPr>
        <w:lastRenderedPageBreak/>
        <w:t>úradu SR ako nezávislého orgánu. Rovnako ako pri členoch správnej rady, aj pri členoch dozornej rady v pr</w:t>
      </w:r>
      <w:r>
        <w:rPr>
          <w:rFonts w:ascii="Times New Roman" w:eastAsia="Times New Roman" w:hAnsi="Times New Roman" w:cs="Times New Roman"/>
          <w:sz w:val="24"/>
          <w:szCs w:val="24"/>
        </w:rPr>
        <w:t xml:space="preserve">ípade nečinnosti subjektov, navrhujúcich príslušného člena, môže vymenovať člena dozornej rady minister aj bez návrhu, a to preto, aby sa činnosť dozornej rady neblokovala. </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29 (§ 10)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30 (§ 10a) </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Zriaďuje sa nový orgán fondu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riaditeľ, ktorý je výkonným orgánom fondu a vymenúva a odvoláva ho správna rada na základe výberového konania</w:t>
      </w:r>
      <w:r>
        <w:rPr>
          <w:rFonts w:ascii="Times New Roman" w:eastAsia="Times New Roman" w:hAnsi="Times New Roman" w:cs="Times New Roman"/>
          <w:sz w:val="24"/>
          <w:szCs w:val="24"/>
        </w:rPr>
        <w:t>. V</w:t>
      </w:r>
      <w:r>
        <w:rPr>
          <w:rFonts w:ascii="Times New Roman" w:eastAsia="Times New Roman" w:hAnsi="Times New Roman" w:cs="Times New Roman"/>
          <w:color w:val="000000"/>
          <w:sz w:val="24"/>
          <w:szCs w:val="24"/>
        </w:rPr>
        <w:t xml:space="preserve"> mene </w:t>
      </w:r>
      <w:r w:rsidRPr="00855366">
        <w:rPr>
          <w:rFonts w:ascii="Times New Roman" w:eastAsia="Times New Roman" w:hAnsi="Times New Roman" w:cs="Times New Roman"/>
          <w:color w:val="000000" w:themeColor="text1"/>
          <w:sz w:val="24"/>
          <w:szCs w:val="24"/>
        </w:rPr>
        <w:t>fondu</w:t>
      </w:r>
      <w:r w:rsidRPr="00855366">
        <w:rPr>
          <w:rFonts w:ascii="Times New Roman" w:eastAsia="Times New Roman" w:hAnsi="Times New Roman" w:cs="Times New Roman"/>
          <w:color w:val="000000" w:themeColor="text1"/>
          <w:sz w:val="24"/>
          <w:szCs w:val="24"/>
        </w:rPr>
        <w:t xml:space="preserve"> koná vo všetkých veciach v pôsobnosti fondu v rozsahu poverenia správnou radou</w:t>
      </w:r>
      <w:r w:rsidR="00855366">
        <w:rPr>
          <w:rFonts w:ascii="Times New Roman" w:eastAsia="Times New Roman" w:hAnsi="Times New Roman" w:cs="Times New Roman"/>
          <w:color w:val="000000" w:themeColor="text1"/>
          <w:sz w:val="24"/>
          <w:szCs w:val="24"/>
        </w:rPr>
        <w:t xml:space="preserve"> a </w:t>
      </w:r>
      <w:r>
        <w:rPr>
          <w:rFonts w:ascii="Times New Roman" w:eastAsia="Times New Roman" w:hAnsi="Times New Roman" w:cs="Times New Roman"/>
          <w:color w:val="000000"/>
          <w:sz w:val="24"/>
          <w:szCs w:val="24"/>
        </w:rPr>
        <w:t>zabezpečuje org</w:t>
      </w:r>
      <w:r>
        <w:rPr>
          <w:rFonts w:ascii="Times New Roman" w:eastAsia="Times New Roman" w:hAnsi="Times New Roman" w:cs="Times New Roman"/>
          <w:color w:val="000000"/>
          <w:sz w:val="24"/>
          <w:szCs w:val="24"/>
        </w:rPr>
        <w:t xml:space="preserve">anizačnú a administratívno-technickú činnosť fondu, riadi činnosť kancelárie, predkladá správnej rade ekonomické výstupy fondu a plní ďalšie úlohy v zmysle vnútorných predpisov fondu. Riaditeľ </w:t>
      </w:r>
      <w:r>
        <w:rPr>
          <w:rFonts w:ascii="Times New Roman" w:eastAsia="Times New Roman" w:hAnsi="Times New Roman" w:cs="Times New Roman"/>
          <w:sz w:val="24"/>
          <w:szCs w:val="24"/>
        </w:rPr>
        <w:t>je</w:t>
      </w:r>
      <w:r>
        <w:rPr>
          <w:rFonts w:ascii="Times New Roman" w:eastAsia="Times New Roman" w:hAnsi="Times New Roman" w:cs="Times New Roman"/>
          <w:color w:val="000000"/>
          <w:sz w:val="24"/>
          <w:szCs w:val="24"/>
        </w:rPr>
        <w:t xml:space="preserve"> v pracovnom pomere s fondom a činnosť vykonáva na základe zá</w:t>
      </w:r>
      <w:r>
        <w:rPr>
          <w:rFonts w:ascii="Times New Roman" w:eastAsia="Times New Roman" w:hAnsi="Times New Roman" w:cs="Times New Roman"/>
          <w:color w:val="000000"/>
          <w:sz w:val="24"/>
          <w:szCs w:val="24"/>
        </w:rPr>
        <w:t>kona č. 552/2003 Z. z. o výkone práce vo verejnom záujme tak, ako ostatní zamestnanci fondu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Hoci ide o verejnoprávny fond, ide o účelový fond na podporu športu napojený na štátny rozpočet, nejde o štátny fond, a preto nie je potrebné</w:t>
      </w:r>
      <w:r>
        <w:rPr>
          <w:rFonts w:ascii="Times New Roman" w:eastAsia="Times New Roman" w:hAnsi="Times New Roman" w:cs="Times New Roman"/>
          <w:sz w:val="24"/>
          <w:szCs w:val="24"/>
        </w:rPr>
        <w:t>, aby sa odmeňovanie r</w:t>
      </w:r>
      <w:r>
        <w:rPr>
          <w:rFonts w:ascii="Times New Roman" w:eastAsia="Times New Roman" w:hAnsi="Times New Roman" w:cs="Times New Roman"/>
          <w:sz w:val="24"/>
          <w:szCs w:val="24"/>
        </w:rPr>
        <w:t>iadilo zákonom č. 553/2004 Z. z. o odmeňovaní niektorých zamestnancov pri výkone práce vo verejnom záujme</w:t>
      </w:r>
      <w:r>
        <w:rPr>
          <w:rFonts w:ascii="Times New Roman" w:eastAsia="Times New Roman" w:hAnsi="Times New Roman" w:cs="Times New Roman"/>
          <w:color w:val="000000"/>
          <w:sz w:val="24"/>
          <w:szCs w:val="24"/>
        </w:rPr>
        <w:t xml:space="preserve">. </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Riaditeľova funkcia bude nezlučiteľná s členstvom v správnej rade, v dozornej rade, v odbornej komisii aj s funkciou verejných a ústavných činiteľov</w:t>
      </w:r>
      <w:r>
        <w:rPr>
          <w:rFonts w:ascii="Times New Roman" w:eastAsia="Times New Roman" w:hAnsi="Times New Roman" w:cs="Times New Roman"/>
          <w:color w:val="000000"/>
          <w:sz w:val="24"/>
          <w:szCs w:val="24"/>
        </w:rPr>
        <w:t xml:space="preserve"> (§ 5 ods. 6 zákona). Osobitne sa v zákone upravujú predpoklady na výkon funkcie riaditeľa a spôsoby zániku tejto funkcie. Na výberové konanie na obsadenie miesta riaditeľa fondu by sa mala vzťahovať úprava podľa § 5 zákona 552/2003 Z. z. </w:t>
      </w:r>
      <w:r>
        <w:rPr>
          <w:rFonts w:ascii="Times New Roman" w:eastAsia="Times New Roman" w:hAnsi="Times New Roman" w:cs="Times New Roman"/>
          <w:sz w:val="24"/>
          <w:szCs w:val="24"/>
        </w:rPr>
        <w:t>Týmto spôsobom sa</w:t>
      </w:r>
      <w:r>
        <w:rPr>
          <w:rFonts w:ascii="Times New Roman" w:eastAsia="Times New Roman" w:hAnsi="Times New Roman" w:cs="Times New Roman"/>
          <w:sz w:val="24"/>
          <w:szCs w:val="24"/>
        </w:rPr>
        <w:t xml:space="preserve"> zefektívni každodenné riadenie a administratíva fondu</w:t>
      </w:r>
      <w:r w:rsidRPr="00855366">
        <w:rPr>
          <w:rFonts w:ascii="Times New Roman" w:eastAsia="Times New Roman" w:hAnsi="Times New Roman" w:cs="Times New Roman"/>
          <w:color w:val="000000" w:themeColor="text1"/>
          <w:sz w:val="24"/>
          <w:szCs w:val="24"/>
        </w:rPr>
        <w:t xml:space="preserve">. </w:t>
      </w:r>
      <w:r w:rsidRPr="00855366">
        <w:rPr>
          <w:rFonts w:ascii="Times New Roman" w:eastAsia="Times New Roman" w:hAnsi="Times New Roman" w:cs="Times New Roman"/>
          <w:color w:val="000000" w:themeColor="text1"/>
          <w:sz w:val="24"/>
          <w:szCs w:val="24"/>
        </w:rPr>
        <w:t xml:space="preserve">Na výberové konanie sa vzťahuje zákon č. 552/2003 Z. z., zánik funkcie je upravený priamo v tomto zákone. </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w:t>
      </w:r>
      <w:r>
        <w:rPr>
          <w:rFonts w:ascii="Times New Roman" w:eastAsia="Times New Roman" w:hAnsi="Times New Roman" w:cs="Times New Roman"/>
          <w:b/>
          <w:sz w:val="24"/>
          <w:szCs w:val="24"/>
        </w:rPr>
        <w:t>31</w:t>
      </w:r>
      <w:r>
        <w:rPr>
          <w:rFonts w:ascii="Times New Roman" w:eastAsia="Times New Roman" w:hAnsi="Times New Roman" w:cs="Times New Roman"/>
          <w:b/>
          <w:color w:val="000000"/>
          <w:sz w:val="24"/>
          <w:szCs w:val="24"/>
        </w:rPr>
        <w:t xml:space="preserve"> (§ 11) </w:t>
      </w:r>
    </w:p>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Upravuje sa </w:t>
      </w:r>
      <w:r>
        <w:rPr>
          <w:rFonts w:ascii="Times New Roman" w:eastAsia="Times New Roman" w:hAnsi="Times New Roman" w:cs="Times New Roman"/>
          <w:sz w:val="24"/>
          <w:szCs w:val="24"/>
        </w:rPr>
        <w:t xml:space="preserve">pôsobnosť </w:t>
      </w:r>
      <w:r>
        <w:rPr>
          <w:rFonts w:ascii="Times New Roman" w:eastAsia="Times New Roman" w:hAnsi="Times New Roman" w:cs="Times New Roman"/>
          <w:color w:val="000000"/>
          <w:sz w:val="24"/>
          <w:szCs w:val="24"/>
        </w:rPr>
        <w:t xml:space="preserve"> kancelárie vo vzťahu k odborným komisiám, ak sú zria</w:t>
      </w:r>
      <w:r>
        <w:rPr>
          <w:rFonts w:ascii="Times New Roman" w:eastAsia="Times New Roman" w:hAnsi="Times New Roman" w:cs="Times New Roman"/>
          <w:color w:val="000000"/>
          <w:sz w:val="24"/>
          <w:szCs w:val="24"/>
        </w:rPr>
        <w:t>dené</w:t>
      </w:r>
      <w:r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w:t>
      </w:r>
      <w:r w:rsidRPr="00855366">
        <w:rPr>
          <w:rFonts w:ascii="Times New Roman" w:eastAsia="Times New Roman" w:hAnsi="Times New Roman" w:cs="Times New Roman"/>
          <w:color w:val="000000" w:themeColor="text1"/>
          <w:sz w:val="24"/>
          <w:szCs w:val="24"/>
        </w:rPr>
        <w:t>Kancelária tiež vyzýva žiadateľov o doplnenie žiadosti, ak je neúplná</w:t>
      </w:r>
      <w:r>
        <w:rPr>
          <w:rFonts w:ascii="Times New Roman" w:eastAsia="Times New Roman" w:hAnsi="Times New Roman" w:cs="Times New Roman"/>
          <w:color w:val="FF0000"/>
          <w:sz w:val="24"/>
          <w:szCs w:val="24"/>
        </w:rPr>
        <w:t>.</w:t>
      </w:r>
    </w:p>
    <w:p w:rsidR="00FF3789" w:rsidRDefault="00F02A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bodu </w:t>
      </w:r>
      <w:r>
        <w:rPr>
          <w:rFonts w:ascii="Times New Roman" w:eastAsia="Times New Roman" w:hAnsi="Times New Roman" w:cs="Times New Roman"/>
          <w:b/>
          <w:sz w:val="24"/>
          <w:szCs w:val="24"/>
        </w:rPr>
        <w:t>32</w:t>
      </w:r>
      <w:r>
        <w:rPr>
          <w:rFonts w:ascii="Times New Roman" w:eastAsia="Times New Roman" w:hAnsi="Times New Roman" w:cs="Times New Roman"/>
          <w:b/>
          <w:color w:val="000000"/>
          <w:sz w:val="24"/>
          <w:szCs w:val="24"/>
        </w:rPr>
        <w:t xml:space="preserve"> (§ 12 až 15)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Zmena oproti súčasnému </w:t>
      </w:r>
      <w:r>
        <w:rPr>
          <w:rFonts w:ascii="Times New Roman" w:eastAsia="Times New Roman" w:hAnsi="Times New Roman" w:cs="Times New Roman"/>
          <w:color w:val="000000"/>
          <w:sz w:val="24"/>
          <w:szCs w:val="24"/>
        </w:rPr>
        <w:t>stavu spočíva v tom, že odborné komisie sa už nezriaďujú obligatórne povinne, ale len ad hoc si ich môže zriaďovať fond podľa zamerania účelu výzvy, aby sa dosia</w:t>
      </w:r>
      <w:r>
        <w:rPr>
          <w:rFonts w:ascii="Times New Roman" w:eastAsia="Times New Roman" w:hAnsi="Times New Roman" w:cs="Times New Roman"/>
          <w:sz w:val="24"/>
          <w:szCs w:val="24"/>
        </w:rPr>
        <w:t>hla efektivita vynakladaných prostriedkov fondu</w:t>
      </w:r>
      <w:r>
        <w:rPr>
          <w:rFonts w:ascii="Times New Roman" w:eastAsia="Times New Roman" w:hAnsi="Times New Roman" w:cs="Times New Roman"/>
          <w:color w:val="000000"/>
          <w:sz w:val="24"/>
          <w:szCs w:val="24"/>
        </w:rPr>
        <w:t>. Ak odb</w:t>
      </w:r>
      <w:r>
        <w:rPr>
          <w:rFonts w:ascii="Times New Roman" w:eastAsia="Times New Roman" w:hAnsi="Times New Roman" w:cs="Times New Roman"/>
          <w:sz w:val="24"/>
          <w:szCs w:val="24"/>
        </w:rPr>
        <w:t xml:space="preserve">orná </w:t>
      </w:r>
      <w:r>
        <w:rPr>
          <w:rFonts w:ascii="Times New Roman" w:eastAsia="Times New Roman" w:hAnsi="Times New Roman" w:cs="Times New Roman"/>
          <w:color w:val="000000"/>
          <w:sz w:val="24"/>
          <w:szCs w:val="24"/>
        </w:rPr>
        <w:t xml:space="preserve">komisia nie je zriadená, </w:t>
      </w:r>
      <w:r>
        <w:rPr>
          <w:rFonts w:ascii="Times New Roman" w:eastAsia="Times New Roman" w:hAnsi="Times New Roman" w:cs="Times New Roman"/>
          <w:sz w:val="24"/>
          <w:szCs w:val="24"/>
        </w:rPr>
        <w:t xml:space="preserve">všetky </w:t>
      </w:r>
      <w:r>
        <w:rPr>
          <w:rFonts w:ascii="Times New Roman" w:eastAsia="Times New Roman" w:hAnsi="Times New Roman" w:cs="Times New Roman"/>
          <w:color w:val="000000"/>
          <w:sz w:val="24"/>
          <w:szCs w:val="24"/>
        </w:rPr>
        <w:t xml:space="preserve"> či</w:t>
      </w:r>
      <w:r>
        <w:rPr>
          <w:rFonts w:ascii="Times New Roman" w:eastAsia="Times New Roman" w:hAnsi="Times New Roman" w:cs="Times New Roman"/>
          <w:color w:val="000000"/>
          <w:sz w:val="24"/>
          <w:szCs w:val="24"/>
        </w:rPr>
        <w:t>nnos</w:t>
      </w:r>
      <w:r>
        <w:rPr>
          <w:rFonts w:ascii="Times New Roman" w:eastAsia="Times New Roman" w:hAnsi="Times New Roman" w:cs="Times New Roman"/>
          <w:sz w:val="24"/>
          <w:szCs w:val="24"/>
        </w:rPr>
        <w:t>ti vo vzťahu k vyhodnoteniu a administrácii výzvy</w:t>
      </w:r>
      <w:r>
        <w:rPr>
          <w:rFonts w:ascii="Times New Roman" w:eastAsia="Times New Roman" w:hAnsi="Times New Roman" w:cs="Times New Roman"/>
          <w:color w:val="000000"/>
          <w:sz w:val="24"/>
          <w:szCs w:val="24"/>
        </w:rPr>
        <w:t xml:space="preserve"> vykonáva kancelária. Odborná komisia nebude odporúčať, ako </w:t>
      </w:r>
      <w:r>
        <w:rPr>
          <w:rFonts w:ascii="Times New Roman" w:eastAsia="Times New Roman" w:hAnsi="Times New Roman" w:cs="Times New Roman"/>
          <w:sz w:val="24"/>
          <w:szCs w:val="24"/>
        </w:rPr>
        <w:t>doposiaľ</w:t>
      </w:r>
      <w:r>
        <w:rPr>
          <w:rFonts w:ascii="Times New Roman" w:eastAsia="Times New Roman" w:hAnsi="Times New Roman" w:cs="Times New Roman"/>
          <w:color w:val="000000"/>
          <w:sz w:val="24"/>
          <w:szCs w:val="24"/>
        </w:rPr>
        <w:t>, ale navrhovať správnej rade podporu projektov vrátane výšky príspevku; na rozdiel od súčasnej úpravy člen správnej rady nebude automa</w:t>
      </w:r>
      <w:r>
        <w:rPr>
          <w:rFonts w:ascii="Times New Roman" w:eastAsia="Times New Roman" w:hAnsi="Times New Roman" w:cs="Times New Roman"/>
          <w:color w:val="000000"/>
          <w:sz w:val="24"/>
          <w:szCs w:val="24"/>
        </w:rPr>
        <w:t>ticky členom odbornej komisie, ale ponecháva sa možnosť, aby takýmto členom bol. Členovia odborných komisií po novom nebudú spolupracovať pri príprave výziev. P</w:t>
      </w:r>
      <w:r>
        <w:rPr>
          <w:rFonts w:ascii="Times New Roman" w:eastAsia="Times New Roman" w:hAnsi="Times New Roman" w:cs="Times New Roman"/>
          <w:sz w:val="24"/>
          <w:szCs w:val="24"/>
        </w:rPr>
        <w:t>odľa navrhovanej úpravy sa zároveň na členstvo v odbornej komisii nevyžaduje trojročná odborná p</w:t>
      </w:r>
      <w:r>
        <w:rPr>
          <w:rFonts w:ascii="Times New Roman" w:eastAsia="Times New Roman" w:hAnsi="Times New Roman" w:cs="Times New Roman"/>
          <w:sz w:val="24"/>
          <w:szCs w:val="24"/>
        </w:rPr>
        <w:t xml:space="preserve">rax v oblasti </w:t>
      </w:r>
      <w:r>
        <w:rPr>
          <w:rFonts w:ascii="Times New Roman" w:eastAsia="Times New Roman" w:hAnsi="Times New Roman" w:cs="Times New Roman"/>
          <w:sz w:val="24"/>
          <w:szCs w:val="24"/>
        </w:rPr>
        <w:lastRenderedPageBreak/>
        <w:t>športu, keďže zväčša ide o investičné projekty a pri nich nie je prax v športe rozhodujúca. Navrhuje sa, aby boli požiadavky na odbornosť členov odbornej komisie uvedené v štatúte odbornej komisie podľa účelu príslušnej výzvy, čím sa zabezpeč</w:t>
      </w:r>
      <w:r>
        <w:rPr>
          <w:rFonts w:ascii="Times New Roman" w:eastAsia="Times New Roman" w:hAnsi="Times New Roman" w:cs="Times New Roman"/>
          <w:sz w:val="24"/>
          <w:szCs w:val="24"/>
        </w:rPr>
        <w:t>í odbornosť podľa aktuálnych potrieb. Funkčné obdobie nie je upravené, ale členovia odborných komisií sú v pracovnoprávnom vzťahu s fondom.</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Upravuje sa novým spôsobom konflikt záujmov pre členov správnej rady, dozornej rady a odbornej komisie, pričom takýt</w:t>
      </w:r>
      <w:r>
        <w:rPr>
          <w:rFonts w:ascii="Times New Roman" w:eastAsia="Times New Roman" w:hAnsi="Times New Roman" w:cs="Times New Roman"/>
          <w:sz w:val="24"/>
          <w:szCs w:val="24"/>
        </w:rPr>
        <w:t>o člen orgánu musí konať nestranne a musí sa pri výkone svojej funkcie zdržať uprednostnenia osobného záujmu pred verejným záujmom. Upravuje sa tiež spôsob hlasovania vo veciach, kde by mohlo dôjsť ku konfliktu záujmov vzhľadom na vzťah takéhoto člena aleb</w:t>
      </w:r>
      <w:r>
        <w:rPr>
          <w:rFonts w:ascii="Times New Roman" w:eastAsia="Times New Roman" w:hAnsi="Times New Roman" w:cs="Times New Roman"/>
          <w:sz w:val="24"/>
          <w:szCs w:val="24"/>
        </w:rPr>
        <w:t xml:space="preserve">o jeho blízkej osoby k hodnotenej veci/projektu alebo k osobe žiadateľa. Dosiahne sa tým zvýšenie transparentnosti a objektívnosti pri posudzovaní žiadostí. </w:t>
      </w:r>
      <w:r w:rsidRPr="00855366">
        <w:rPr>
          <w:rFonts w:ascii="Times New Roman" w:eastAsia="Times New Roman" w:hAnsi="Times New Roman" w:cs="Times New Roman"/>
          <w:color w:val="000000" w:themeColor="text1"/>
          <w:sz w:val="24"/>
          <w:szCs w:val="24"/>
        </w:rPr>
        <w:t>Upravuje sa aj nárok na cestovné náhrady pre členov správnej rady a dozornej rady.</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Novela obsahuje </w:t>
      </w:r>
      <w:r>
        <w:rPr>
          <w:rFonts w:ascii="Times New Roman" w:eastAsia="Times New Roman" w:hAnsi="Times New Roman" w:cs="Times New Roman"/>
          <w:sz w:val="24"/>
          <w:szCs w:val="24"/>
        </w:rPr>
        <w:t xml:space="preserve">novú úpravu postupu poskytovania príspevkov na projekt. Vo všeobecnosti sa poskytujú na základe výzvy. </w:t>
      </w:r>
      <w:r>
        <w:rPr>
          <w:rFonts w:ascii="Times New Roman" w:eastAsia="Times New Roman" w:hAnsi="Times New Roman" w:cs="Times New Roman"/>
          <w:sz w:val="24"/>
          <w:szCs w:val="24"/>
        </w:rPr>
        <w:t>V navrhovanej úprave sa upravuje aj skutočnosť, že v rám</w:t>
      </w:r>
      <w:r>
        <w:rPr>
          <w:rFonts w:ascii="Times New Roman" w:eastAsia="Times New Roman" w:hAnsi="Times New Roman" w:cs="Times New Roman"/>
          <w:sz w:val="24"/>
          <w:szCs w:val="24"/>
        </w:rPr>
        <w:t>ci podmienok poskytnutia príspevku na projekt sa okrem maximálnej výšky príspevku na projekt uvádza aj minimálna výška, navrhuje sa tiež, že výška spolufinancovania sa po novom určí vo výzve, v prípade, že príspevok sa poskytuje bez výzvy, určí sa výška sp</w:t>
      </w:r>
      <w:r>
        <w:rPr>
          <w:rFonts w:ascii="Times New Roman" w:eastAsia="Times New Roman" w:hAnsi="Times New Roman" w:cs="Times New Roman"/>
          <w:sz w:val="24"/>
          <w:szCs w:val="24"/>
        </w:rPr>
        <w:t>olufinancovania v rozhodnutí. Jediná skutočnosť, ktorá sa bude zverejňovať v Informačnom systéme športu, je informácia o poskytnutých finančných prostriedkoch. Všetky ostatné informácie sa budú zverejňovať na webovom sídle fondu. Ide o úpravu, ktorá sa v a</w:t>
      </w:r>
      <w:r>
        <w:rPr>
          <w:rFonts w:ascii="Times New Roman" w:eastAsia="Times New Roman" w:hAnsi="Times New Roman" w:cs="Times New Roman"/>
          <w:sz w:val="24"/>
          <w:szCs w:val="24"/>
        </w:rPr>
        <w:t>plikačnej praxi osvedčila a znižuje sa tým zároveň duplicita a administratívna náročnosť poskytovania príspevkov.</w:t>
      </w:r>
      <w:r>
        <w:rPr>
          <w:rFonts w:ascii="Times New Roman" w:eastAsia="Times New Roman" w:hAnsi="Times New Roman" w:cs="Times New Roman"/>
          <w:color w:val="FF0000"/>
          <w:sz w:val="24"/>
          <w:szCs w:val="24"/>
        </w:rPr>
        <w:t xml:space="preserve"> </w:t>
      </w:r>
      <w:r w:rsidRPr="00855366">
        <w:rPr>
          <w:rFonts w:ascii="Times New Roman" w:eastAsia="Times New Roman" w:hAnsi="Times New Roman" w:cs="Times New Roman"/>
          <w:color w:val="000000" w:themeColor="text1"/>
          <w:sz w:val="24"/>
          <w:szCs w:val="24"/>
        </w:rPr>
        <w:t>Vypúšťa sa ustanovenie pôvodného § 15 ods. 9, ktorý ustanovoval, že kontrola použitia príspevku na projekt, dodržiavania účelu a podmienok uve</w:t>
      </w:r>
      <w:r w:rsidRPr="00855366">
        <w:rPr>
          <w:rFonts w:ascii="Times New Roman" w:eastAsia="Times New Roman" w:hAnsi="Times New Roman" w:cs="Times New Roman"/>
          <w:color w:val="000000" w:themeColor="text1"/>
          <w:sz w:val="24"/>
          <w:szCs w:val="24"/>
        </w:rPr>
        <w:t>dených v zmluve je oprávnený vykonávať hlavný kontrolór športu, a to z dôvodu, že kontrolu vykonáva jednak vnútorný orgán kontroly, ktorým je dozorná rada, ako aj bežné kontrolné orgány štátu ako Najvyšší kontrolný orgán, prípadne Úrad vládneho auditu, keď</w:t>
      </w:r>
      <w:r w:rsidRPr="00855366">
        <w:rPr>
          <w:rFonts w:ascii="Times New Roman" w:eastAsia="Times New Roman" w:hAnsi="Times New Roman" w:cs="Times New Roman"/>
          <w:color w:val="000000" w:themeColor="text1"/>
          <w:sz w:val="24"/>
          <w:szCs w:val="24"/>
        </w:rPr>
        <w:t>že ide o verejnoprávny fond. Sankcie za porušenie finančnej disciplíny bude aj naďalej ukladať a vymáhať Úrad vládneho auditu podľa zákona č. 357/2015 Z. z. o finančnej kontrole a audite.</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Upravujú sa nové podmienky, kedy nemožno poskytnúť príspevok na proj</w:t>
      </w:r>
      <w:r>
        <w:rPr>
          <w:rFonts w:ascii="Times New Roman" w:eastAsia="Times New Roman" w:hAnsi="Times New Roman" w:cs="Times New Roman"/>
          <w:sz w:val="24"/>
          <w:szCs w:val="24"/>
        </w:rPr>
        <w:t>ekt, a to na úhradu záväzkov z predchádzajúcich rozpočtových rokov s výnimkou úhrady záväzkov vzniknutých počas rozpočtového roka, v ktorom bola zverejnená výzva, a na refundáciu výdavkov uhradených v predchádzajúcich rozpočtových rokoch s výnimkou refundá</w:t>
      </w:r>
      <w:r>
        <w:rPr>
          <w:rFonts w:ascii="Times New Roman" w:eastAsia="Times New Roman" w:hAnsi="Times New Roman" w:cs="Times New Roman"/>
          <w:sz w:val="24"/>
          <w:szCs w:val="24"/>
        </w:rPr>
        <w:t>cie výdavkov uhradených počas rozpočtového roka, v ktorom bola zverejnená výzva</w:t>
      </w:r>
      <w:r w:rsidRPr="00855366">
        <w:rPr>
          <w:rFonts w:ascii="Times New Roman" w:eastAsia="Times New Roman" w:hAnsi="Times New Roman" w:cs="Times New Roman"/>
          <w:color w:val="000000" w:themeColor="text1"/>
          <w:sz w:val="24"/>
          <w:szCs w:val="24"/>
        </w:rPr>
        <w:t>, splácanie úverov, pôžičiek a úrokov z prijatých úverov a pôžičiek, úhradu daní a sankčných odvodov, úhradu pokút, a po novom aj výdavky nezahrnuté do rozpočtu projektu.</w:t>
      </w:r>
    </w:p>
    <w:p w:rsidR="00FF3789" w:rsidRDefault="00F02A60">
      <w:pPr>
        <w:jc w:val="both"/>
        <w:rPr>
          <w:rFonts w:ascii="Times New Roman" w:eastAsia="Times New Roman" w:hAnsi="Times New Roman" w:cs="Times New Roman"/>
          <w:b/>
          <w:sz w:val="24"/>
          <w:szCs w:val="24"/>
        </w:rPr>
      </w:pPr>
      <w:bookmarkStart w:id="2" w:name="_heading=h.1fob9te"/>
      <w:bookmarkEnd w:id="2"/>
      <w:r>
        <w:rPr>
          <w:rFonts w:ascii="Times New Roman" w:eastAsia="Times New Roman" w:hAnsi="Times New Roman" w:cs="Times New Roman"/>
          <w:b/>
          <w:sz w:val="24"/>
          <w:szCs w:val="24"/>
        </w:rPr>
        <w:t>K bodu</w:t>
      </w:r>
      <w:r>
        <w:rPr>
          <w:rFonts w:ascii="Times New Roman" w:eastAsia="Times New Roman" w:hAnsi="Times New Roman" w:cs="Times New Roman"/>
          <w:b/>
          <w:sz w:val="24"/>
          <w:szCs w:val="24"/>
        </w:rPr>
        <w:t xml:space="preserve"> 32 (§ 15a a § 15b)</w:t>
      </w:r>
    </w:p>
    <w:p w:rsidR="00FF3789" w:rsidRPr="00855366" w:rsidRDefault="00F02A60">
      <w:pPr>
        <w:jc w:val="both"/>
        <w:rPr>
          <w:color w:val="000000" w:themeColor="text1"/>
        </w:rPr>
      </w:pPr>
      <w:r w:rsidRPr="00855366">
        <w:rPr>
          <w:rFonts w:ascii="Times New Roman" w:eastAsia="Times New Roman" w:hAnsi="Times New Roman" w:cs="Times New Roman"/>
          <w:color w:val="000000" w:themeColor="text1"/>
          <w:sz w:val="24"/>
          <w:szCs w:val="24"/>
        </w:rPr>
        <w:t>Návrhom zákona sa vymedzujú dve skupiny projektov, pri ktorých nebude vyhlasovaná výzva. Dôvodom je zníženie administratívnej náročnosti a potreba zohľadnenia vysokej miery špecifickosti podmienok realizácie projektov, ktoré nie je možn</w:t>
      </w:r>
      <w:r w:rsidRPr="00855366">
        <w:rPr>
          <w:rFonts w:ascii="Times New Roman" w:eastAsia="Times New Roman" w:hAnsi="Times New Roman" w:cs="Times New Roman"/>
          <w:color w:val="000000" w:themeColor="text1"/>
          <w:sz w:val="24"/>
          <w:szCs w:val="24"/>
        </w:rPr>
        <w:t>é dosiahnuť vypísaním výzvy.</w:t>
      </w:r>
      <w:r w:rsidRPr="00855366">
        <w:rPr>
          <w:rFonts w:ascii="Times New Roman" w:eastAsia="Times New Roman" w:hAnsi="Times New Roman" w:cs="Times New Roman"/>
          <w:color w:val="000000" w:themeColor="text1"/>
          <w:sz w:val="24"/>
          <w:szCs w:val="24"/>
        </w:rPr>
        <w:t xml:space="preserve"> Ide o podporu významných medzinárodných súťaží, ktorých organizácia je v záujme </w:t>
      </w:r>
      <w:r w:rsidRPr="00855366">
        <w:rPr>
          <w:rFonts w:ascii="Times New Roman" w:eastAsia="Times New Roman" w:hAnsi="Times New Roman" w:cs="Times New Roman"/>
          <w:color w:val="000000" w:themeColor="text1"/>
          <w:sz w:val="24"/>
          <w:szCs w:val="24"/>
        </w:rPr>
        <w:lastRenderedPageBreak/>
        <w:t>Slovenskej republiky a náklady na ich organizáciu presahujú finančné možnosti národných športových zväzov ako organizátorov a</w:t>
      </w:r>
      <w:r w:rsidR="00855366" w:rsidRPr="00855366">
        <w:rPr>
          <w:rFonts w:ascii="Times New Roman" w:eastAsia="Times New Roman" w:hAnsi="Times New Roman" w:cs="Times New Roman"/>
          <w:color w:val="000000" w:themeColor="text1"/>
          <w:sz w:val="24"/>
          <w:szCs w:val="24"/>
        </w:rPr>
        <w:t xml:space="preserve"> projektov na </w:t>
      </w:r>
      <w:r w:rsidRPr="00855366">
        <w:rPr>
          <w:rFonts w:ascii="Times New Roman" w:eastAsia="Times New Roman" w:hAnsi="Times New Roman" w:cs="Times New Roman"/>
          <w:color w:val="000000" w:themeColor="text1"/>
          <w:sz w:val="24"/>
          <w:szCs w:val="24"/>
        </w:rPr>
        <w:t>výstavbu, modernizác</w:t>
      </w:r>
      <w:r w:rsidRPr="00855366">
        <w:rPr>
          <w:rFonts w:ascii="Times New Roman" w:eastAsia="Times New Roman" w:hAnsi="Times New Roman" w:cs="Times New Roman"/>
          <w:color w:val="000000" w:themeColor="text1"/>
          <w:sz w:val="24"/>
          <w:szCs w:val="24"/>
        </w:rPr>
        <w:t>iu a rekonštrukciu športovej infraštruktúry národného významu, ktorá musí spĺňať kritériá dané predpismi medzinárodných športových organizácií, vrátane napr</w:t>
      </w:r>
      <w:r w:rsidR="00855366" w:rsidRPr="00855366">
        <w:rPr>
          <w:rFonts w:ascii="Times New Roman" w:eastAsia="Times New Roman" w:hAnsi="Times New Roman" w:cs="Times New Roman"/>
          <w:color w:val="000000" w:themeColor="text1"/>
          <w:sz w:val="24"/>
          <w:szCs w:val="24"/>
        </w:rPr>
        <w:t>íklad</w:t>
      </w:r>
      <w:r w:rsidRPr="00855366">
        <w:rPr>
          <w:rFonts w:ascii="Times New Roman" w:eastAsia="Times New Roman" w:hAnsi="Times New Roman" w:cs="Times New Roman"/>
          <w:color w:val="000000" w:themeColor="text1"/>
          <w:sz w:val="24"/>
          <w:szCs w:val="24"/>
        </w:rPr>
        <w:t xml:space="preserve"> dostupnosti či nadmorskej výšky. Pri oboch skupinách sa zároveň upravujú limity pre použitie postu</w:t>
      </w:r>
      <w:r w:rsidRPr="00855366">
        <w:rPr>
          <w:rFonts w:ascii="Times New Roman" w:eastAsia="Times New Roman" w:hAnsi="Times New Roman" w:cs="Times New Roman"/>
          <w:color w:val="000000" w:themeColor="text1"/>
          <w:sz w:val="24"/>
          <w:szCs w:val="24"/>
        </w:rPr>
        <w:t xml:space="preserve">pu bez výzvy. Pri súťažiach pôjde len o projekty na návrh ministerstva školstva, aby sa zabezpečilo to, že nebude dochádzať k duplicite financovania podujatí zo zdrojov určených na šport, keďže ministerstvo </w:t>
      </w:r>
      <w:r w:rsidR="00855366" w:rsidRPr="00855366">
        <w:rPr>
          <w:rFonts w:ascii="Times New Roman" w:eastAsia="Times New Roman" w:hAnsi="Times New Roman" w:cs="Times New Roman"/>
          <w:color w:val="000000" w:themeColor="text1"/>
          <w:sz w:val="24"/>
          <w:szCs w:val="24"/>
        </w:rPr>
        <w:t xml:space="preserve">školstva </w:t>
      </w:r>
      <w:r w:rsidRPr="00855366">
        <w:rPr>
          <w:rFonts w:ascii="Times New Roman" w:eastAsia="Times New Roman" w:hAnsi="Times New Roman" w:cs="Times New Roman"/>
          <w:color w:val="000000" w:themeColor="text1"/>
          <w:sz w:val="24"/>
          <w:szCs w:val="24"/>
        </w:rPr>
        <w:t>má prehľad o finančných prostriedkoch, ktorými ná</w:t>
      </w:r>
      <w:r w:rsidRPr="00855366">
        <w:rPr>
          <w:rFonts w:ascii="Times New Roman" w:eastAsia="Times New Roman" w:hAnsi="Times New Roman" w:cs="Times New Roman"/>
          <w:color w:val="000000" w:themeColor="text1"/>
          <w:sz w:val="24"/>
          <w:szCs w:val="24"/>
        </w:rPr>
        <w:t>rodné športové zväzy na daný účel disponujú práve zo zdrojov ministerstva školstva podľa zákona o</w:t>
      </w:r>
      <w:r w:rsidR="00855366" w:rsidRPr="00855366">
        <w:rPr>
          <w:rFonts w:ascii="Times New Roman" w:eastAsia="Times New Roman" w:hAnsi="Times New Roman" w:cs="Times New Roman"/>
          <w:color w:val="000000" w:themeColor="text1"/>
          <w:sz w:val="24"/>
          <w:szCs w:val="24"/>
        </w:rPr>
        <w:t> </w:t>
      </w:r>
      <w:r w:rsidRPr="00855366">
        <w:rPr>
          <w:rFonts w:ascii="Times New Roman" w:eastAsia="Times New Roman" w:hAnsi="Times New Roman" w:cs="Times New Roman"/>
          <w:color w:val="000000" w:themeColor="text1"/>
          <w:sz w:val="24"/>
          <w:szCs w:val="24"/>
        </w:rPr>
        <w:t>športe</w:t>
      </w:r>
      <w:r w:rsidR="00855366"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Ministerstvo školstva navrhne fondu, aby podporil finančný</w:t>
      </w:r>
      <w:r w:rsidR="00855366" w:rsidRPr="00855366">
        <w:rPr>
          <w:rFonts w:ascii="Times New Roman" w:eastAsia="Times New Roman" w:hAnsi="Times New Roman" w:cs="Times New Roman"/>
          <w:color w:val="000000" w:themeColor="text1"/>
          <w:sz w:val="24"/>
          <w:szCs w:val="24"/>
        </w:rPr>
        <w:t>m</w:t>
      </w:r>
      <w:r w:rsidRPr="00855366">
        <w:rPr>
          <w:rFonts w:ascii="Times New Roman" w:eastAsia="Times New Roman" w:hAnsi="Times New Roman" w:cs="Times New Roman"/>
          <w:color w:val="000000" w:themeColor="text1"/>
          <w:sz w:val="24"/>
          <w:szCs w:val="24"/>
        </w:rPr>
        <w:t xml:space="preserve"> príspev</w:t>
      </w:r>
      <w:r w:rsidR="00855366" w:rsidRPr="00855366">
        <w:rPr>
          <w:rFonts w:ascii="Times New Roman" w:eastAsia="Times New Roman" w:hAnsi="Times New Roman" w:cs="Times New Roman"/>
          <w:color w:val="000000" w:themeColor="text1"/>
          <w:sz w:val="24"/>
          <w:szCs w:val="24"/>
        </w:rPr>
        <w:t>kom</w:t>
      </w:r>
      <w:r w:rsidRPr="00855366">
        <w:rPr>
          <w:rFonts w:ascii="Times New Roman" w:eastAsia="Times New Roman" w:hAnsi="Times New Roman" w:cs="Times New Roman"/>
          <w:color w:val="000000" w:themeColor="text1"/>
          <w:sz w:val="24"/>
          <w:szCs w:val="24"/>
        </w:rPr>
        <w:t xml:space="preserve"> organizáciu športového podujatia s mimoriadnym medzinárodným významom, avšak zost</w:t>
      </w:r>
      <w:r w:rsidRPr="00855366">
        <w:rPr>
          <w:rFonts w:ascii="Times New Roman" w:eastAsia="Times New Roman" w:hAnsi="Times New Roman" w:cs="Times New Roman"/>
          <w:color w:val="000000" w:themeColor="text1"/>
          <w:sz w:val="24"/>
          <w:szCs w:val="24"/>
        </w:rPr>
        <w:t>áva v plnej kompetencii fondu rozhodnúť o poskytnutí príspevku, vrátane jeho výšky. Pri športovej infraštruktúre sa obmedzenia navrhujú podľa výšky príspevku – do a nad 5 mil. eur. Vždy sa však navrhuje požiadavka na vyšší počet súhlasných hlasov v správne</w:t>
      </w:r>
      <w:r w:rsidRPr="00855366">
        <w:rPr>
          <w:rFonts w:ascii="Times New Roman" w:eastAsia="Times New Roman" w:hAnsi="Times New Roman" w:cs="Times New Roman"/>
          <w:color w:val="000000" w:themeColor="text1"/>
          <w:sz w:val="24"/>
          <w:szCs w:val="24"/>
        </w:rPr>
        <w:t>j rade fondu a kumulatívne aj súhlas M</w:t>
      </w:r>
      <w:r w:rsidR="00855366" w:rsidRPr="00855366">
        <w:rPr>
          <w:rFonts w:ascii="Times New Roman" w:eastAsia="Times New Roman" w:hAnsi="Times New Roman" w:cs="Times New Roman"/>
          <w:color w:val="000000" w:themeColor="text1"/>
          <w:sz w:val="24"/>
          <w:szCs w:val="24"/>
        </w:rPr>
        <w:t>inisterstva financií</w:t>
      </w:r>
      <w:r w:rsidRPr="00855366">
        <w:rPr>
          <w:rFonts w:ascii="Times New Roman" w:eastAsia="Times New Roman" w:hAnsi="Times New Roman" w:cs="Times New Roman"/>
          <w:color w:val="000000" w:themeColor="text1"/>
          <w:sz w:val="24"/>
          <w:szCs w:val="24"/>
        </w:rPr>
        <w:t xml:space="preserve"> S</w:t>
      </w:r>
      <w:r w:rsidR="00855366" w:rsidRPr="00855366">
        <w:rPr>
          <w:rFonts w:ascii="Times New Roman" w:eastAsia="Times New Roman" w:hAnsi="Times New Roman" w:cs="Times New Roman"/>
          <w:color w:val="000000" w:themeColor="text1"/>
          <w:sz w:val="24"/>
          <w:szCs w:val="24"/>
        </w:rPr>
        <w:t>lovenskej republiky</w:t>
      </w:r>
      <w:r w:rsidRPr="00855366">
        <w:rPr>
          <w:rFonts w:ascii="Times New Roman" w:eastAsia="Times New Roman" w:hAnsi="Times New Roman" w:cs="Times New Roman"/>
          <w:color w:val="000000" w:themeColor="text1"/>
          <w:sz w:val="24"/>
          <w:szCs w:val="24"/>
        </w:rPr>
        <w:t xml:space="preserve"> k štúdii uskutočniteľnosti v sume nad 1 milión eur z hľadiska hodnoty za peniaze na základe predchádzajúcej žiadosti fondu (</w:t>
      </w:r>
      <w:proofErr w:type="spellStart"/>
      <w:r w:rsidRPr="00855366">
        <w:rPr>
          <w:rFonts w:ascii="Times New Roman" w:eastAsia="Times New Roman" w:hAnsi="Times New Roman" w:cs="Times New Roman"/>
          <w:color w:val="000000" w:themeColor="text1"/>
          <w:sz w:val="24"/>
          <w:szCs w:val="24"/>
        </w:rPr>
        <w:t>t.j</w:t>
      </w:r>
      <w:proofErr w:type="spellEnd"/>
      <w:r w:rsidRPr="00855366">
        <w:rPr>
          <w:rFonts w:ascii="Times New Roman" w:eastAsia="Times New Roman" w:hAnsi="Times New Roman" w:cs="Times New Roman"/>
          <w:color w:val="000000" w:themeColor="text1"/>
          <w:sz w:val="24"/>
          <w:szCs w:val="24"/>
        </w:rPr>
        <w:t>. súhlas ÚHP) alebo ak sa M</w:t>
      </w:r>
      <w:r w:rsidR="00855366" w:rsidRPr="00855366">
        <w:rPr>
          <w:rFonts w:ascii="Times New Roman" w:eastAsia="Times New Roman" w:hAnsi="Times New Roman" w:cs="Times New Roman"/>
          <w:color w:val="000000" w:themeColor="text1"/>
          <w:sz w:val="24"/>
          <w:szCs w:val="24"/>
        </w:rPr>
        <w:t xml:space="preserve">inisterstvo financií Slovenskej republiky </w:t>
      </w:r>
      <w:r w:rsidRPr="00855366">
        <w:rPr>
          <w:rFonts w:ascii="Times New Roman" w:eastAsia="Times New Roman" w:hAnsi="Times New Roman" w:cs="Times New Roman"/>
          <w:color w:val="000000" w:themeColor="text1"/>
          <w:sz w:val="24"/>
          <w:szCs w:val="24"/>
        </w:rPr>
        <w:t>nevyjadrí do 30 dní od podania žiadosti fondu o hodnot</w:t>
      </w:r>
      <w:r w:rsidRPr="00855366">
        <w:rPr>
          <w:rFonts w:ascii="Times New Roman" w:eastAsia="Times New Roman" w:hAnsi="Times New Roman" w:cs="Times New Roman"/>
          <w:color w:val="000000" w:themeColor="text1"/>
          <w:sz w:val="24"/>
          <w:szCs w:val="24"/>
        </w:rPr>
        <w:t>enie vôbec</w:t>
      </w:r>
      <w:r w:rsidRPr="00855366">
        <w:rPr>
          <w:rFonts w:ascii="Times New Roman" w:eastAsia="Times New Roman" w:hAnsi="Times New Roman" w:cs="Times New Roman"/>
          <w:color w:val="000000" w:themeColor="text1"/>
          <w:sz w:val="24"/>
          <w:szCs w:val="24"/>
        </w:rPr>
        <w:t>. V prípade nad 5 mil. eur sa navrhuje vyžadovať súhlas vlády s projektom na návrh fondu.</w:t>
      </w:r>
    </w:p>
    <w:p w:rsidR="00FF3789" w:rsidRPr="00855366" w:rsidRDefault="00F02A60">
      <w:pPr>
        <w:jc w:val="both"/>
        <w:rPr>
          <w:color w:val="000000" w:themeColor="text1"/>
        </w:rPr>
      </w:pPr>
      <w:r w:rsidRPr="00855366">
        <w:rPr>
          <w:rFonts w:ascii="Times New Roman" w:eastAsia="Times New Roman" w:hAnsi="Times New Roman" w:cs="Times New Roman"/>
          <w:color w:val="000000" w:themeColor="text1"/>
          <w:sz w:val="24"/>
          <w:szCs w:val="24"/>
        </w:rPr>
        <w:t>Zároveň sa správna rada zaväzuje zabezpečiť poskytnutie príspevku na projekt do 60 dní od schválenia projektu, podľa toho, či rozhoduje správna rada fondu,</w:t>
      </w:r>
      <w:r w:rsidRPr="00855366">
        <w:rPr>
          <w:rFonts w:ascii="Times New Roman" w:eastAsia="Times New Roman" w:hAnsi="Times New Roman" w:cs="Times New Roman"/>
          <w:color w:val="000000" w:themeColor="text1"/>
          <w:sz w:val="24"/>
          <w:szCs w:val="24"/>
        </w:rPr>
        <w:t xml:space="preserve"> vláda podľa pravidiel poskytovania štátnej pomoci, alebo aj ministerstvo financií (v prípade projektov, pre ktoré je potrebné schválenie projektu útvarom ministerstva financií hodnota za peniaze). Dosiahne sa tak väčšia právna istota a urýchlenie realizác</w:t>
      </w:r>
      <w:r w:rsidRPr="00855366">
        <w:rPr>
          <w:rFonts w:ascii="Times New Roman" w:eastAsia="Times New Roman" w:hAnsi="Times New Roman" w:cs="Times New Roman"/>
          <w:color w:val="000000" w:themeColor="text1"/>
          <w:sz w:val="24"/>
          <w:szCs w:val="24"/>
        </w:rPr>
        <w:t>ie projektov.</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34 (§ 16)</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Nová úprava sa týka definovania postavenia a podmienok, ktoré musí splniť žiadateľ, aby mu mohol byť poskytnutý príspevok na projekt a ponecháva sa doterajšia úprava, že žiadateľ nesmie tento príspevok previesť na inú fyzickú</w:t>
      </w:r>
      <w:r>
        <w:rPr>
          <w:rFonts w:ascii="Times New Roman" w:eastAsia="Times New Roman" w:hAnsi="Times New Roman" w:cs="Times New Roman"/>
          <w:sz w:val="24"/>
          <w:szCs w:val="24"/>
        </w:rPr>
        <w:t xml:space="preserve"> osobu alebo právnickú osobu. Vypúšťa sa negatívne vymedzenie, kto nemôže byť žiadateľom a zavádza sa pozitívne vymedzenie, zároveň sa pri rozhodovaní o príspevkoch o projektoch upravuje konflikt záujmov (v § 14). Doterajšie negatívne vymedzenie bolo často</w:t>
      </w:r>
      <w:r>
        <w:rPr>
          <w:rFonts w:ascii="Times New Roman" w:eastAsia="Times New Roman" w:hAnsi="Times New Roman" w:cs="Times New Roman"/>
          <w:sz w:val="24"/>
          <w:szCs w:val="24"/>
        </w:rPr>
        <w:t xml:space="preserve"> neefektívne, a preto sa navrhuje zadefinovanie konfliktu záujmov tak, aby osobný záujem niekoho nemohol byť uprednostnený pred verejným záujmom.</w:t>
      </w:r>
    </w:p>
    <w:p w:rsidR="00FF3789" w:rsidRPr="00855366" w:rsidRDefault="00F02A60">
      <w:pPr>
        <w:jc w:val="both"/>
        <w:rPr>
          <w:color w:val="000000" w:themeColor="text1"/>
        </w:rPr>
      </w:pPr>
      <w:r w:rsidRPr="00855366">
        <w:rPr>
          <w:rFonts w:ascii="Times New Roman" w:eastAsia="Times New Roman" w:hAnsi="Times New Roman" w:cs="Times New Roman"/>
          <w:color w:val="000000" w:themeColor="text1"/>
          <w:sz w:val="24"/>
          <w:szCs w:val="24"/>
        </w:rPr>
        <w:t>Medzi povinnosti žiadateľa sa dopĺňa nová povinnosť, že ak ide o projekt podľa § 15b</w:t>
      </w:r>
      <w:r w:rsidRPr="00855366">
        <w:rPr>
          <w:rFonts w:ascii="Times New Roman" w:eastAsia="Times New Roman" w:hAnsi="Times New Roman" w:cs="Times New Roman"/>
          <w:color w:val="000000" w:themeColor="text1"/>
          <w:sz w:val="24"/>
          <w:szCs w:val="24"/>
        </w:rPr>
        <w:t xml:space="preserve"> v sume od 1 000 000 eur</w:t>
      </w:r>
      <w:r w:rsidR="00855366" w:rsidRPr="00855366">
        <w:rPr>
          <w:rFonts w:ascii="Times New Roman" w:eastAsia="Times New Roman" w:hAnsi="Times New Roman" w:cs="Times New Roman"/>
          <w:color w:val="000000" w:themeColor="text1"/>
          <w:sz w:val="24"/>
          <w:szCs w:val="24"/>
        </w:rPr>
        <w:t>,</w:t>
      </w:r>
      <w:r w:rsidRPr="00855366">
        <w:rPr>
          <w:rFonts w:ascii="Times New Roman" w:eastAsia="Times New Roman" w:hAnsi="Times New Roman" w:cs="Times New Roman"/>
          <w:color w:val="000000" w:themeColor="text1"/>
          <w:sz w:val="24"/>
          <w:szCs w:val="24"/>
        </w:rPr>
        <w:t xml:space="preserve"> </w:t>
      </w:r>
      <w:r w:rsidRPr="00855366">
        <w:rPr>
          <w:rFonts w:ascii="Times New Roman" w:eastAsia="Times New Roman" w:hAnsi="Times New Roman" w:cs="Times New Roman"/>
          <w:color w:val="000000" w:themeColor="text1"/>
          <w:sz w:val="24"/>
          <w:szCs w:val="24"/>
        </w:rPr>
        <w:t>musí žiadateľ predložiť štúdiu uskutočniteľnosti, ktorú plánuje uskutočniť</w:t>
      </w:r>
      <w:r w:rsidR="00855366" w:rsidRPr="00855366">
        <w:rPr>
          <w:rFonts w:ascii="Times New Roman" w:eastAsia="Times New Roman" w:hAnsi="Times New Roman" w:cs="Times New Roman"/>
          <w:color w:val="000000" w:themeColor="text1"/>
          <w:sz w:val="24"/>
          <w:szCs w:val="24"/>
        </w:rPr>
        <w:t>.</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bodom 35 až 38 (§ 17)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 úprava upravuje postup po doručení žiadosti, v rámci ktorého kancelária overí, či žiadosť podal oprávnený žiadateľ, či </w:t>
      </w:r>
      <w:r>
        <w:rPr>
          <w:rFonts w:ascii="Times New Roman" w:eastAsia="Times New Roman" w:hAnsi="Times New Roman" w:cs="Times New Roman"/>
          <w:sz w:val="24"/>
          <w:szCs w:val="24"/>
        </w:rPr>
        <w:t xml:space="preserve">je žiadosť správne vyplnená, obsahuje potrebné prílohy a po novom aj, či bola podaná riadne, včas a vo forme určenej fondom. Kancelária v rámci overenia </w:t>
      </w:r>
      <w:r>
        <w:rPr>
          <w:rFonts w:ascii="Times New Roman" w:eastAsia="Times New Roman" w:hAnsi="Times New Roman" w:cs="Times New Roman"/>
          <w:sz w:val="24"/>
          <w:szCs w:val="24"/>
        </w:rPr>
        <w:lastRenderedPageBreak/>
        <w:t>žiadosti vykonáva formálnu kontrolu žiadosti. Tieto zmeny sa navrhujú z cieľom zefektívniť procesy v rá</w:t>
      </w:r>
      <w:r>
        <w:rPr>
          <w:rFonts w:ascii="Times New Roman" w:eastAsia="Times New Roman" w:hAnsi="Times New Roman" w:cs="Times New Roman"/>
          <w:sz w:val="24"/>
          <w:szCs w:val="24"/>
        </w:rPr>
        <w:t>mci prvotnej kontroly žiadostí.</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Mení sa tiež lehota na opravu žiadosti, ktorá nesmie byť kratšia ako päť pracovných dní odo dňa doručenia výzvy na doplnenie alebo na opravu žiadosti (namiesto predchádzajúcej úpravy 10 kalendárnych dní bez ohľadu na voľné d</w:t>
      </w:r>
      <w:r>
        <w:rPr>
          <w:rFonts w:ascii="Times New Roman" w:eastAsia="Times New Roman" w:hAnsi="Times New Roman" w:cs="Times New Roman"/>
          <w:sz w:val="24"/>
          <w:szCs w:val="24"/>
        </w:rPr>
        <w:t>ni, dni pokoja a sviatky). Nová úprava sa týka aj zavedenia povinnosti kancelárie informovať správnu radu  na jej najbližšom zasadnutí o tom, že žiadateľ nedoplnil žiadosť alebo neodstránil nedostatky v lehote, a že bol z daného dôvodu vyradený z posudzova</w:t>
      </w:r>
      <w:r>
        <w:rPr>
          <w:rFonts w:ascii="Times New Roman" w:eastAsia="Times New Roman" w:hAnsi="Times New Roman" w:cs="Times New Roman"/>
          <w:sz w:val="24"/>
          <w:szCs w:val="24"/>
        </w:rPr>
        <w:t xml:space="preserve">nia.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súvislosti s tým, že odborné komisie nebudú obligatórne zriaďované, upravuje sa, že ak žiadosť spĺňa náležitosti, postúpi sa na posúdenie odbornej komisii, a ak nie je zriadená, posúdi ju kancelária.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 úprava sa týka aj procesu posudzovania </w:t>
      </w:r>
      <w:r>
        <w:rPr>
          <w:rFonts w:ascii="Times New Roman" w:eastAsia="Times New Roman" w:hAnsi="Times New Roman" w:cs="Times New Roman"/>
          <w:sz w:val="24"/>
          <w:szCs w:val="24"/>
        </w:rPr>
        <w:t xml:space="preserve">žiadostí, z dôvodu zvýšenia odbornosti ich posudzovania. Po novom preskúma obsahovú stránku žiadosti vrátane úplnosti rozpočtu projektu a súlad žiadosti so zásadami poskytovania príspevku na projekt schválenými správnou radou buď odborná komisia, alebo ak </w:t>
      </w:r>
      <w:r>
        <w:rPr>
          <w:rFonts w:ascii="Times New Roman" w:eastAsia="Times New Roman" w:hAnsi="Times New Roman" w:cs="Times New Roman"/>
          <w:sz w:val="24"/>
          <w:szCs w:val="24"/>
        </w:rPr>
        <w:t>nie je, kancelária, ktorá tiež žiadosť s písomným hodnotením predkladá správnej rade na rozhodnutie.</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39 (§ 18)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ekonomických dôvodov sa navrhuje nevracať preplatok z poplatku, ak jeho výška nepresiahne 5 eur. Zároveň sa týmto spôsobom zníži admini</w:t>
      </w:r>
      <w:r>
        <w:rPr>
          <w:rFonts w:ascii="Times New Roman" w:eastAsia="Times New Roman" w:hAnsi="Times New Roman" w:cs="Times New Roman"/>
          <w:sz w:val="24"/>
          <w:szCs w:val="24"/>
        </w:rPr>
        <w:t>stratívna náročnosť vracania malých súm žiadateľom.</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40 (§ 19)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úprava.</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41 (§ 20)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zrušenie športových poukazov. Doterajšia úprava sa javí ako nevyhovujúca. Zároveň sa plánujú zaviesť voľnočasové poukaz</w:t>
      </w:r>
      <w:r>
        <w:rPr>
          <w:rFonts w:ascii="Times New Roman" w:eastAsia="Times New Roman" w:hAnsi="Times New Roman" w:cs="Times New Roman"/>
          <w:sz w:val="24"/>
          <w:szCs w:val="24"/>
        </w:rPr>
        <w:t>y na podporu voľnočasových aktivít detí a mládeže formou poukazov, a to samostatným zákonom v súlade s Programovým vyhlásením vlády Slovenskej republiky na roky 2021 až 2024.</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bodom 42 a 43 (§ 20a)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 Zároveň sa osobitná</w:t>
      </w:r>
      <w:r>
        <w:rPr>
          <w:rFonts w:ascii="Times New Roman" w:eastAsia="Times New Roman" w:hAnsi="Times New Roman" w:cs="Times New Roman"/>
          <w:sz w:val="24"/>
          <w:szCs w:val="24"/>
        </w:rPr>
        <w:t xml:space="preserve"> výzva bude zverejňovať na webovom sídle fondu.   </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bodom 44 až 46  (§ 21)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Mení sa úprava príjmov fondu. Príjmom fondu nebudú príjmy z vykonávania činností podľa § 2 písm. g), čiže príjmy za vzdelávacie aktivity a metodicko-poradenskú činnosť v oblasti </w:t>
      </w:r>
      <w:r>
        <w:rPr>
          <w:rFonts w:ascii="Times New Roman" w:eastAsia="Times New Roman" w:hAnsi="Times New Roman" w:cs="Times New Roman"/>
          <w:sz w:val="24"/>
          <w:szCs w:val="24"/>
        </w:rPr>
        <w:t xml:space="preserve">športu a  príjmy z podnikateľskej činnosti, ktoré sa vypúšťajú. Ide o legislatívno-technickú úpravu v súvislosti s úpravou predmetu činnosti fondu [§ 2 písm. g)] a podnikateľská činnosť sa navrhuje </w:t>
      </w:r>
      <w:r>
        <w:rPr>
          <w:rFonts w:ascii="Times New Roman" w:eastAsia="Times New Roman" w:hAnsi="Times New Roman" w:cs="Times New Roman"/>
          <w:sz w:val="24"/>
          <w:szCs w:val="24"/>
        </w:rPr>
        <w:lastRenderedPageBreak/>
        <w:t>vypustiť z dôvodu, že fond doposiaľ takú činnosť nevykonáv</w:t>
      </w:r>
      <w:r>
        <w:rPr>
          <w:rFonts w:ascii="Times New Roman" w:eastAsia="Times New Roman" w:hAnsi="Times New Roman" w:cs="Times New Roman"/>
          <w:sz w:val="24"/>
          <w:szCs w:val="24"/>
        </w:rPr>
        <w:t>al, keďže úlohou fondu je prioritne poskytovať príspevky na projekty. Zároveň sa upravuje v odseku 2 písm. a), že príjmom fondu nie je príspevok z rozpočtovej kapitoly ministerstva, ale príspevok zo štátneho rozpočtu, ide o legislatívno-technickú úpravu.</w:t>
      </w:r>
    </w:p>
    <w:p w:rsidR="00FF3789" w:rsidRPr="00B944F1" w:rsidRDefault="00F02A60">
      <w:pPr>
        <w:jc w:val="both"/>
        <w:rPr>
          <w:color w:val="000000" w:themeColor="text1"/>
        </w:rPr>
      </w:pPr>
      <w:bookmarkStart w:id="3" w:name="_GoBack"/>
      <w:r w:rsidRPr="00B944F1">
        <w:rPr>
          <w:rFonts w:ascii="Times New Roman" w:eastAsia="Times New Roman" w:hAnsi="Times New Roman" w:cs="Times New Roman"/>
          <w:color w:val="000000" w:themeColor="text1"/>
          <w:sz w:val="24"/>
          <w:szCs w:val="24"/>
        </w:rPr>
        <w:t>U</w:t>
      </w:r>
      <w:r w:rsidRPr="00B944F1">
        <w:rPr>
          <w:rFonts w:ascii="Times New Roman" w:eastAsia="Times New Roman" w:hAnsi="Times New Roman" w:cs="Times New Roman"/>
          <w:color w:val="000000" w:themeColor="text1"/>
          <w:sz w:val="24"/>
          <w:szCs w:val="24"/>
        </w:rPr>
        <w:t>pravuje sa aj percento, ktoré je fond podľa § 21 ods. 6 povinný použiť na podporu významných súťaží organizovaných na území Slovenskej republiky a na podporu výstavby, modernizácie a rekonštrukcie športovej infraštruktúry národného významu a športovej infr</w:t>
      </w:r>
      <w:r w:rsidRPr="00B944F1">
        <w:rPr>
          <w:rFonts w:ascii="Times New Roman" w:eastAsia="Times New Roman" w:hAnsi="Times New Roman" w:cs="Times New Roman"/>
          <w:color w:val="000000" w:themeColor="text1"/>
          <w:sz w:val="24"/>
          <w:szCs w:val="24"/>
        </w:rPr>
        <w:t>aštruktúry - upravuje sa na 85 % namiesto doterajších 95 %. Dôvodom tejto zmeny je skutočnosť, aby viac prostriedkov mohlo ostať na prípadnú mimoriadnu podporu a podporu rozvoja pohybových aktivít a športu mládeže do 18 rokov veku.</w:t>
      </w:r>
    </w:p>
    <w:p w:rsidR="00FF3789" w:rsidRPr="00B944F1" w:rsidRDefault="00F02A60">
      <w:pPr>
        <w:jc w:val="both"/>
        <w:rPr>
          <w:color w:val="000000" w:themeColor="text1"/>
        </w:rPr>
      </w:pPr>
      <w:r w:rsidRPr="00B944F1">
        <w:rPr>
          <w:rFonts w:ascii="Times New Roman" w:eastAsia="Times New Roman" w:hAnsi="Times New Roman" w:cs="Times New Roman"/>
          <w:color w:val="000000" w:themeColor="text1"/>
          <w:sz w:val="24"/>
          <w:szCs w:val="24"/>
        </w:rPr>
        <w:t xml:space="preserve">Uvádza sa tiež, že fond </w:t>
      </w:r>
      <w:r w:rsidRPr="00B944F1">
        <w:rPr>
          <w:rFonts w:ascii="Times New Roman" w:eastAsia="Times New Roman" w:hAnsi="Times New Roman" w:cs="Times New Roman"/>
          <w:color w:val="000000" w:themeColor="text1"/>
          <w:sz w:val="24"/>
          <w:szCs w:val="24"/>
        </w:rPr>
        <w:t>vykonáva finančn</w:t>
      </w:r>
      <w:r w:rsidRPr="00B944F1">
        <w:rPr>
          <w:rFonts w:ascii="Times New Roman" w:eastAsia="Times New Roman" w:hAnsi="Times New Roman" w:cs="Times New Roman"/>
          <w:color w:val="000000" w:themeColor="text1"/>
          <w:sz w:val="24"/>
          <w:szCs w:val="24"/>
        </w:rPr>
        <w:t xml:space="preserve">ú kontrolu poskytnutia a použitia prostriedkov fondu </w:t>
      </w:r>
      <w:bookmarkStart w:id="4" w:name="docs-internal-guid-95decb84-7fff-3cec-47"/>
      <w:bookmarkEnd w:id="4"/>
      <w:r w:rsidRPr="00B944F1">
        <w:rPr>
          <w:rFonts w:ascii="Times New Roman" w:eastAsia="Times New Roman" w:hAnsi="Times New Roman" w:cs="Times New Roman"/>
          <w:color w:val="000000" w:themeColor="text1"/>
          <w:sz w:val="24"/>
          <w:szCs w:val="24"/>
        </w:rPr>
        <w:t>v nadväznosti na vypustenie tejto kompetencie z pôsobnosti hlavného kontrolóra športu</w:t>
      </w:r>
      <w:r w:rsidRPr="00B944F1">
        <w:rPr>
          <w:rFonts w:ascii="Times New Roman" w:eastAsia="Times New Roman" w:hAnsi="Times New Roman" w:cs="Times New Roman"/>
          <w:color w:val="000000" w:themeColor="text1"/>
          <w:sz w:val="24"/>
          <w:szCs w:val="24"/>
        </w:rPr>
        <w:t>.</w:t>
      </w:r>
    </w:p>
    <w:bookmarkEnd w:id="3"/>
    <w:p w:rsidR="00FF3789" w:rsidRDefault="00F02A6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 bodom 47 a 48  (§ 23)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úpravu v súvislosti s úpravou uvedenou v § 17 ods. 2. </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49 (§ 24)</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50  (§ 25a) </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prechodné ustanovenie k úpravám účinným od 1. júna 2022. Vzhľadom na nové úpravy funkčného o</w:t>
      </w:r>
      <w:r>
        <w:rPr>
          <w:rFonts w:ascii="Times New Roman" w:eastAsia="Times New Roman" w:hAnsi="Times New Roman" w:cs="Times New Roman"/>
          <w:sz w:val="24"/>
          <w:szCs w:val="24"/>
        </w:rPr>
        <w:t>bdobia správnej rady a dozornej rady a na pracovný pomer riaditeľa fondu, sa jednoznačne ustanovuje, že členovia správnej rady, vymenovaní podľa doterajších predpisov dokončia svoj mandát až uplynutím ich funkčného obdobia. Naproti tomu členovia dozornej r</w:t>
      </w:r>
      <w:r>
        <w:rPr>
          <w:rFonts w:ascii="Times New Roman" w:eastAsia="Times New Roman" w:hAnsi="Times New Roman" w:cs="Times New Roman"/>
          <w:sz w:val="24"/>
          <w:szCs w:val="24"/>
        </w:rPr>
        <w:t>ady, vymenovaní podľa doterajších predpisov, skončia svoj mandát vymenovaním nových členov dozornej rady, ale najneskôr 30.júna 2022. To znamená, že členov dozornej rady vymenuje minister školstva nanovo od účinnosti zákona od 1. júna 2022 a pôvodným členo</w:t>
      </w:r>
      <w:r>
        <w:rPr>
          <w:rFonts w:ascii="Times New Roman" w:eastAsia="Times New Roman" w:hAnsi="Times New Roman" w:cs="Times New Roman"/>
          <w:sz w:val="24"/>
          <w:szCs w:val="24"/>
        </w:rPr>
        <w:t>m dozornej rady uplynie ich mandát vymenovaním nových členov, najneskôr 30. júna 2022, čiže možno aj skôr. Pracovný pomer riaditeľa, ktorý bol založený pred 31. májom 2022, sa bude považovať za pracovný pomer vzniknutý podľa nových predpisov účinných od 1.</w:t>
      </w:r>
      <w:r>
        <w:rPr>
          <w:rFonts w:ascii="Times New Roman" w:eastAsia="Times New Roman" w:hAnsi="Times New Roman" w:cs="Times New Roman"/>
          <w:sz w:val="24"/>
          <w:szCs w:val="24"/>
        </w:rPr>
        <w:t xml:space="preserve"> júna 2022.</w:t>
      </w:r>
    </w:p>
    <w:p w:rsidR="00FF3789" w:rsidRDefault="00F02A6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K Čl. II</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1 až 4</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nadväznosti na zrušenie športových poukazov sa vypúšťajú ustanovenia, ktoré sa týkajú športových poukazov.</w:t>
      </w:r>
    </w:p>
    <w:p w:rsidR="00FF3789" w:rsidRDefault="00F02A6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sa navrhuje na základe pripomienky WADA, tak aby Slovenská republika nebola vo vzťahu k svetové</w:t>
      </w:r>
      <w:r>
        <w:rPr>
          <w:rFonts w:ascii="Times New Roman" w:eastAsia="Times New Roman" w:hAnsi="Times New Roman" w:cs="Times New Roman"/>
          <w:sz w:val="24"/>
          <w:szCs w:val="24"/>
        </w:rPr>
        <w:t>mu antidopingovému kódexu v stave „</w:t>
      </w:r>
      <w:proofErr w:type="spellStart"/>
      <w:r>
        <w:rPr>
          <w:rFonts w:ascii="Times New Roman" w:eastAsia="Times New Roman" w:hAnsi="Times New Roman" w:cs="Times New Roman"/>
          <w:sz w:val="24"/>
          <w:szCs w:val="24"/>
        </w:rPr>
        <w:t>non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compliance</w:t>
      </w:r>
      <w:proofErr w:type="spellEnd"/>
      <w:r>
        <w:rPr>
          <w:rFonts w:ascii="Times New Roman" w:eastAsia="Times New Roman" w:hAnsi="Times New Roman" w:cs="Times New Roman"/>
          <w:sz w:val="24"/>
          <w:szCs w:val="24"/>
        </w:rPr>
        <w:t xml:space="preserve">“. </w:t>
      </w:r>
    </w:p>
    <w:p w:rsidR="00FF3789" w:rsidRDefault="00F02A6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K Čl. III</w:t>
      </w:r>
    </w:p>
    <w:p w:rsidR="00FF3789" w:rsidRDefault="00F02A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účinnosť návrhu zákona od 1. júna 2022 v nadväznosti na trvanie legislatívneho procesu.</w:t>
      </w:r>
    </w:p>
    <w:sectPr w:rsidR="00FF3789">
      <w:footerReference w:type="default" r:id="rId7"/>
      <w:footerReference w:type="first" r:id="rId8"/>
      <w:pgSz w:w="11906" w:h="16838"/>
      <w:pgMar w:top="850" w:right="1417" w:bottom="1108" w:left="1417" w:header="0" w:footer="708"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60" w:rsidRDefault="00F02A60">
      <w:pPr>
        <w:spacing w:after="0" w:line="240" w:lineRule="auto"/>
      </w:pPr>
      <w:r>
        <w:separator/>
      </w:r>
    </w:p>
  </w:endnote>
  <w:endnote w:type="continuationSeparator" w:id="0">
    <w:p w:rsidR="00F02A60" w:rsidRDefault="00F0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9" w:rsidRDefault="00FF3789">
    <w:pPr>
      <w:jc w:val="both"/>
      <w:rPr>
        <w:rFonts w:ascii="Times New Roman" w:eastAsia="Times New Roman" w:hAnsi="Times New Roman" w:cs="Times New Roman"/>
        <w:sz w:val="24"/>
        <w:szCs w:val="24"/>
      </w:rPr>
    </w:pPr>
  </w:p>
  <w:p w:rsidR="00FF3789" w:rsidRDefault="00FF3789">
    <w:pPr>
      <w:jc w:val="both"/>
      <w:rPr>
        <w:rFonts w:ascii="Times New Roman" w:eastAsia="Times New Roman" w:hAnsi="Times New Roman" w:cs="Times New Roman"/>
        <w:sz w:val="24"/>
        <w:szCs w:val="24"/>
      </w:rPr>
    </w:pPr>
  </w:p>
  <w:p w:rsidR="00FF3789" w:rsidRDefault="00F02A60">
    <w:pPr>
      <w:jc w:val="right"/>
    </w:pPr>
    <w:r>
      <w:fldChar w:fldCharType="begin"/>
    </w:r>
    <w:r>
      <w:instrText>PAGE</w:instrText>
    </w:r>
    <w:r>
      <w:fldChar w:fldCharType="separate"/>
    </w:r>
    <w: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9" w:rsidRDefault="00F02A60">
    <w:pPr>
      <w:jc w:val="right"/>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60" w:rsidRDefault="00F02A60">
      <w:pPr>
        <w:spacing w:after="0" w:line="240" w:lineRule="auto"/>
      </w:pPr>
      <w:r>
        <w:separator/>
      </w:r>
    </w:p>
  </w:footnote>
  <w:footnote w:type="continuationSeparator" w:id="0">
    <w:p w:rsidR="00F02A60" w:rsidRDefault="00F02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89"/>
    <w:rsid w:val="00855366"/>
    <w:rsid w:val="00B944F1"/>
    <w:rsid w:val="00F02A60"/>
    <w:rsid w:val="00FF37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2749"/>
  <w15:docId w15:val="{08A67371-FD15-4BD7-8EEE-ADAC4E7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F7941"/>
    <w:pPr>
      <w:spacing w:after="200" w:line="276" w:lineRule="auto"/>
    </w:p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basedOn w:val="Predvolenpsmoodseku"/>
    <w:link w:val="Odsekzoznamu"/>
    <w:uiPriority w:val="34"/>
    <w:qFormat/>
    <w:locked/>
    <w:rsid w:val="002F7941"/>
  </w:style>
  <w:style w:type="character" w:styleId="Zstupntext">
    <w:name w:val="Placeholder Text"/>
    <w:basedOn w:val="Predvolenpsmoodseku"/>
    <w:uiPriority w:val="99"/>
    <w:semiHidden/>
    <w:qFormat/>
    <w:rsid w:val="002F7941"/>
    <w:rPr>
      <w:rFonts w:ascii="Times New Roman" w:hAnsi="Times New Roman" w:cs="Times New Roman"/>
      <w:color w:val="000000"/>
    </w:rPr>
  </w:style>
  <w:style w:type="character" w:styleId="Odkaznakomentr">
    <w:name w:val="annotation reference"/>
    <w:basedOn w:val="Predvolenpsmoodseku"/>
    <w:uiPriority w:val="99"/>
    <w:semiHidden/>
    <w:unhideWhenUsed/>
    <w:qFormat/>
    <w:rsid w:val="00253C64"/>
    <w:rPr>
      <w:sz w:val="16"/>
      <w:szCs w:val="16"/>
    </w:rPr>
  </w:style>
  <w:style w:type="character" w:customStyle="1" w:styleId="TextkomentraChar">
    <w:name w:val="Text komentára Char"/>
    <w:basedOn w:val="Predvolenpsmoodseku"/>
    <w:link w:val="Textkomentra"/>
    <w:uiPriority w:val="99"/>
    <w:semiHidden/>
    <w:qFormat/>
    <w:rsid w:val="00253C64"/>
    <w:rPr>
      <w:sz w:val="20"/>
      <w:szCs w:val="20"/>
    </w:rPr>
  </w:style>
  <w:style w:type="character" w:customStyle="1" w:styleId="PredmetkomentraChar">
    <w:name w:val="Predmet komentára Char"/>
    <w:basedOn w:val="TextkomentraChar"/>
    <w:link w:val="Predmetkomentra"/>
    <w:uiPriority w:val="99"/>
    <w:semiHidden/>
    <w:qFormat/>
    <w:rsid w:val="00253C64"/>
    <w:rPr>
      <w:b/>
      <w:bCs/>
      <w:sz w:val="20"/>
      <w:szCs w:val="20"/>
    </w:rPr>
  </w:style>
  <w:style w:type="character" w:customStyle="1" w:styleId="TextbublinyChar">
    <w:name w:val="Text bubliny Char"/>
    <w:basedOn w:val="Predvolenpsmoodseku"/>
    <w:link w:val="Textbubliny"/>
    <w:uiPriority w:val="99"/>
    <w:semiHidden/>
    <w:qFormat/>
    <w:rsid w:val="00C400EE"/>
    <w:rPr>
      <w:rFonts w:ascii="Segoe UI" w:hAnsi="Segoe UI" w:cs="Segoe UI"/>
      <w:sz w:val="18"/>
      <w:szCs w:val="18"/>
    </w:rPr>
  </w:style>
  <w:style w:type="paragraph" w:customStyle="1" w:styleId="Heading">
    <w:name w:val="Heading"/>
    <w:basedOn w:val="Normlny"/>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y"/>
    <w:pPr>
      <w:spacing w:after="140"/>
    </w:pPr>
  </w:style>
  <w:style w:type="paragraph" w:styleId="Zoznam">
    <w:name w:val="List"/>
    <w:basedOn w:val="Zkladntext"/>
    <w:rPr>
      <w:rFonts w:cs="Arial Unicode MS"/>
    </w:rPr>
  </w:style>
  <w:style w:type="paragraph" w:styleId="Popis">
    <w:name w:val="caption"/>
    <w:basedOn w:val="Normlny"/>
    <w:qFormat/>
    <w:pPr>
      <w:suppressLineNumbers/>
      <w:spacing w:before="120" w:after="120"/>
    </w:pPr>
    <w:rPr>
      <w:rFonts w:cs="Arial Unicode MS"/>
      <w:i/>
      <w:iCs/>
      <w:sz w:val="24"/>
      <w:szCs w:val="24"/>
    </w:rPr>
  </w:style>
  <w:style w:type="paragraph" w:customStyle="1" w:styleId="Index">
    <w:name w:val="Index"/>
    <w:basedOn w:val="Normlny"/>
    <w:qFormat/>
    <w:pPr>
      <w:suppressLineNumbers/>
    </w:pPr>
    <w:rPr>
      <w:rFonts w:cs="Arial Unicode MS"/>
    </w:rPr>
  </w:style>
  <w:style w:type="paragraph" w:customStyle="1" w:styleId="LO-normal1">
    <w:name w:val="LO-normal1"/>
    <w:qFormat/>
    <w:pPr>
      <w:spacing w:after="200" w:line="276" w:lineRule="auto"/>
    </w:pPr>
  </w:style>
  <w:style w:type="paragraph" w:styleId="Nzov">
    <w:name w:val="Title"/>
    <w:basedOn w:val="Normlny"/>
    <w:next w:val="Normlny"/>
    <w:uiPriority w:val="10"/>
    <w:qFormat/>
    <w:pPr>
      <w:keepNext/>
      <w:keepLines/>
      <w:spacing w:before="480" w:after="120"/>
    </w:pPr>
    <w:rPr>
      <w:b/>
      <w:sz w:val="72"/>
      <w:szCs w:val="72"/>
    </w:rPr>
  </w:style>
  <w:style w:type="paragraph" w:customStyle="1" w:styleId="LO-normal">
    <w:name w:val="LO-normal"/>
    <w:qFormat/>
    <w:pPr>
      <w:spacing w:after="200" w:line="276" w:lineRule="auto"/>
    </w:pPr>
  </w:style>
  <w:style w:type="paragraph" w:styleId="Odsekzoznamu">
    <w:name w:val="List Paragraph"/>
    <w:basedOn w:val="Normlny"/>
    <w:link w:val="OdsekzoznamuChar"/>
    <w:uiPriority w:val="34"/>
    <w:qFormat/>
    <w:rsid w:val="002F7941"/>
    <w:pPr>
      <w:spacing w:after="160" w:line="252" w:lineRule="auto"/>
      <w:ind w:left="720"/>
      <w:contextualSpacing/>
    </w:pPr>
  </w:style>
  <w:style w:type="paragraph" w:styleId="Textkomentra">
    <w:name w:val="annotation text"/>
    <w:basedOn w:val="Normlny"/>
    <w:link w:val="TextkomentraChar"/>
    <w:uiPriority w:val="99"/>
    <w:semiHidden/>
    <w:unhideWhenUsed/>
    <w:qFormat/>
    <w:rsid w:val="00253C64"/>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253C64"/>
    <w:rPr>
      <w:b/>
      <w:bCs/>
    </w:rPr>
  </w:style>
  <w:style w:type="paragraph" w:styleId="Podtitul">
    <w:name w:val="Subtitle"/>
    <w:basedOn w:val="LO-normal1"/>
    <w:next w:val="LO-normal1"/>
    <w:uiPriority w:val="11"/>
    <w:qFormat/>
    <w:pPr>
      <w:keepNext/>
      <w:keepLines/>
      <w:spacing w:before="360" w:after="80" w:line="240" w:lineRule="auto"/>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qFormat/>
    <w:rsid w:val="00C400EE"/>
    <w:pPr>
      <w:spacing w:after="0" w:line="240" w:lineRule="auto"/>
    </w:pPr>
    <w:rPr>
      <w:rFonts w:ascii="Segoe UI" w:hAnsi="Segoe UI" w:cs="Segoe UI"/>
      <w:sz w:val="18"/>
      <w:szCs w:val="18"/>
    </w:rPr>
  </w:style>
  <w:style w:type="paragraph" w:customStyle="1" w:styleId="HeaderandFooter">
    <w:name w:val="Header and Footer"/>
    <w:basedOn w:val="Normlny"/>
    <w:qFormat/>
  </w:style>
  <w:style w:type="paragraph" w:styleId="Pta">
    <w:name w:val="footer"/>
    <w:basedOn w:val="HeaderandFoote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uqJPARvHIQg9YRaODPJpyq/x8aw==">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3445</Words>
  <Characters>19643</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Zajickova</dc:creator>
  <dc:description/>
  <cp:lastModifiedBy>Kasenčák René</cp:lastModifiedBy>
  <cp:revision>4</cp:revision>
  <dcterms:created xsi:type="dcterms:W3CDTF">2022-01-24T12:07:00Z</dcterms:created>
  <dcterms:modified xsi:type="dcterms:W3CDTF">2022-02-02T07:45:00Z</dcterms:modified>
  <dc:language>sk-SK</dc:language>
</cp:coreProperties>
</file>