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1E1" w:rsidRPr="009058AD" w:rsidRDefault="007A3D2B" w:rsidP="00141D43">
      <w:pPr>
        <w:spacing w:after="0" w:line="240" w:lineRule="auto"/>
        <w:jc w:val="center"/>
        <w:rPr>
          <w:rFonts w:ascii="Times New Roman" w:hAnsi="Times New Roman" w:cs="Times New Roman"/>
          <w:b/>
          <w:caps/>
          <w:spacing w:val="30"/>
          <w:sz w:val="24"/>
        </w:rPr>
      </w:pPr>
      <w:r w:rsidRPr="009058AD">
        <w:rPr>
          <w:rFonts w:ascii="Times New Roman" w:hAnsi="Times New Roman" w:cs="Times New Roman"/>
          <w:b/>
          <w:caps/>
          <w:spacing w:val="30"/>
          <w:sz w:val="24"/>
        </w:rPr>
        <w:t>Dôvodová správa</w:t>
      </w:r>
    </w:p>
    <w:p w:rsidR="007A3D2B" w:rsidRPr="009058AD" w:rsidRDefault="007A3D2B" w:rsidP="00141D43">
      <w:pPr>
        <w:spacing w:after="0" w:line="240" w:lineRule="auto"/>
        <w:jc w:val="both"/>
        <w:rPr>
          <w:rFonts w:ascii="Times New Roman" w:hAnsi="Times New Roman" w:cs="Times New Roman"/>
          <w:sz w:val="24"/>
        </w:rPr>
      </w:pPr>
    </w:p>
    <w:p w:rsidR="007A3D2B" w:rsidRPr="009058AD" w:rsidRDefault="007A3D2B" w:rsidP="00141D43">
      <w:pPr>
        <w:pStyle w:val="Odsekzoznamu"/>
        <w:numPr>
          <w:ilvl w:val="0"/>
          <w:numId w:val="1"/>
        </w:numPr>
        <w:spacing w:after="0" w:line="240" w:lineRule="auto"/>
        <w:jc w:val="both"/>
        <w:rPr>
          <w:rFonts w:ascii="Times New Roman" w:hAnsi="Times New Roman" w:cs="Times New Roman"/>
          <w:b/>
          <w:sz w:val="24"/>
        </w:rPr>
      </w:pPr>
      <w:r w:rsidRPr="009058AD">
        <w:rPr>
          <w:rFonts w:ascii="Times New Roman" w:hAnsi="Times New Roman" w:cs="Times New Roman"/>
          <w:b/>
          <w:sz w:val="24"/>
        </w:rPr>
        <w:t xml:space="preserve">Všeobecná časť </w:t>
      </w:r>
    </w:p>
    <w:p w:rsidR="007A3D2B" w:rsidRDefault="007A3D2B" w:rsidP="00141D43">
      <w:pPr>
        <w:spacing w:after="0" w:line="240" w:lineRule="auto"/>
        <w:jc w:val="both"/>
        <w:rPr>
          <w:rFonts w:ascii="Times New Roman" w:hAnsi="Times New Roman" w:cs="Times New Roman"/>
          <w:sz w:val="24"/>
        </w:rPr>
      </w:pPr>
    </w:p>
    <w:p w:rsidR="00141D43" w:rsidRPr="00141D43" w:rsidRDefault="00141D43" w:rsidP="00096DD0">
      <w:pPr>
        <w:spacing w:after="0" w:line="240" w:lineRule="auto"/>
        <w:ind w:firstLine="708"/>
        <w:jc w:val="both"/>
        <w:rPr>
          <w:rFonts w:ascii="Times New Roman" w:hAnsi="Times New Roman" w:cs="Times New Roman"/>
          <w:sz w:val="24"/>
        </w:rPr>
      </w:pPr>
      <w:r w:rsidRPr="00141D43">
        <w:rPr>
          <w:rFonts w:ascii="Times New Roman" w:hAnsi="Times New Roman" w:cs="Times New Roman"/>
          <w:sz w:val="24"/>
        </w:rPr>
        <w:t xml:space="preserve">Ministerstvo spravodlivosti Slovenskej republiky predkladá </w:t>
      </w:r>
      <w:r w:rsidR="0004593E">
        <w:rPr>
          <w:rFonts w:ascii="Times New Roman" w:hAnsi="Times New Roman" w:cs="Times New Roman"/>
          <w:sz w:val="24"/>
        </w:rPr>
        <w:t>na rokovanie Legislatívnej rady vlády Slovenskej republiky</w:t>
      </w:r>
      <w:r w:rsidRPr="00141D43">
        <w:rPr>
          <w:rFonts w:ascii="Times New Roman" w:hAnsi="Times New Roman" w:cs="Times New Roman"/>
          <w:sz w:val="24"/>
        </w:rPr>
        <w:t xml:space="preserve"> návrh zákona </w:t>
      </w:r>
      <w:r w:rsidR="004323F0" w:rsidRPr="004323F0">
        <w:rPr>
          <w:rFonts w:ascii="Times New Roman" w:hAnsi="Times New Roman" w:cs="Times New Roman"/>
          <w:sz w:val="24"/>
        </w:rPr>
        <w:t xml:space="preserve">o zriadení správnych súdov a o zmene a doplnení niektorých zákonov </w:t>
      </w:r>
      <w:r w:rsidRPr="00141D43">
        <w:rPr>
          <w:rFonts w:ascii="Times New Roman" w:hAnsi="Times New Roman" w:cs="Times New Roman"/>
          <w:sz w:val="24"/>
        </w:rPr>
        <w:t>(ďalej len „návrh zákona“).</w:t>
      </w:r>
    </w:p>
    <w:p w:rsidR="00141D43" w:rsidRPr="00141D43" w:rsidRDefault="00141D43" w:rsidP="00141D43">
      <w:pPr>
        <w:spacing w:after="0" w:line="240" w:lineRule="auto"/>
        <w:jc w:val="both"/>
        <w:rPr>
          <w:rFonts w:ascii="Times New Roman" w:hAnsi="Times New Roman" w:cs="Times New Roman"/>
          <w:sz w:val="24"/>
        </w:rPr>
      </w:pPr>
    </w:p>
    <w:p w:rsidR="00141D43" w:rsidRPr="00141D43" w:rsidRDefault="00141D43" w:rsidP="00096DD0">
      <w:pPr>
        <w:spacing w:after="0" w:line="240" w:lineRule="auto"/>
        <w:ind w:firstLine="708"/>
        <w:jc w:val="both"/>
        <w:rPr>
          <w:rFonts w:ascii="Times New Roman" w:hAnsi="Times New Roman" w:cs="Times New Roman"/>
          <w:sz w:val="24"/>
        </w:rPr>
      </w:pPr>
      <w:r w:rsidRPr="00141D43">
        <w:rPr>
          <w:rFonts w:ascii="Times New Roman" w:hAnsi="Times New Roman" w:cs="Times New Roman"/>
          <w:sz w:val="24"/>
        </w:rPr>
        <w:t xml:space="preserve">Návrh zákona bol vypracovaný na základe Programového vyhlásenia vlády Slovenskej republiky na roky 2021-2024, ako aj Plánu legislatívnych úloh vlády Slovenskej republiky na mesiace september až december 2020. Návrh zákona je zároveň implementačným opatrením komponentu č. 15 Plánu obnovy a odolnosti Slovenskej republiky. </w:t>
      </w:r>
    </w:p>
    <w:p w:rsidR="00141D43" w:rsidRPr="00141D43" w:rsidRDefault="00141D43" w:rsidP="00141D43">
      <w:pPr>
        <w:spacing w:after="0" w:line="240" w:lineRule="auto"/>
        <w:jc w:val="both"/>
        <w:rPr>
          <w:rFonts w:ascii="Times New Roman" w:hAnsi="Times New Roman" w:cs="Times New Roman"/>
          <w:sz w:val="24"/>
        </w:rPr>
      </w:pPr>
    </w:p>
    <w:p w:rsidR="00141D43" w:rsidRDefault="00141D43" w:rsidP="00096DD0">
      <w:pPr>
        <w:spacing w:after="0" w:line="240" w:lineRule="auto"/>
        <w:ind w:firstLine="708"/>
        <w:jc w:val="both"/>
        <w:rPr>
          <w:rFonts w:ascii="Times New Roman" w:hAnsi="Times New Roman" w:cs="Times New Roman"/>
          <w:sz w:val="24"/>
        </w:rPr>
      </w:pPr>
      <w:r w:rsidRPr="00141D43">
        <w:rPr>
          <w:rFonts w:ascii="Times New Roman" w:hAnsi="Times New Roman" w:cs="Times New Roman"/>
          <w:sz w:val="24"/>
        </w:rPr>
        <w:t>Návrh zákona predstavuje súčasť širšieho celku, ktorým je reforma súdnej mapy. Reforma súdnej mapy je zameraná na nové usporiadanie sídiel a obvodov okresných súdov a krajských súdov, zriadenie dvoch mestských súdov, ako aj zriadenie správnych súdov.</w:t>
      </w:r>
    </w:p>
    <w:p w:rsidR="00141D43" w:rsidRDefault="00141D43" w:rsidP="00141D43">
      <w:pPr>
        <w:spacing w:after="0" w:line="240" w:lineRule="auto"/>
        <w:jc w:val="both"/>
        <w:rPr>
          <w:rFonts w:ascii="Times New Roman" w:hAnsi="Times New Roman" w:cs="Times New Roman"/>
          <w:sz w:val="24"/>
        </w:rPr>
      </w:pPr>
    </w:p>
    <w:p w:rsidR="00141D43" w:rsidRPr="00141D43" w:rsidRDefault="00141D43" w:rsidP="00096DD0">
      <w:pPr>
        <w:spacing w:after="0" w:line="240" w:lineRule="auto"/>
        <w:ind w:firstLine="708"/>
        <w:jc w:val="both"/>
        <w:rPr>
          <w:rFonts w:ascii="Times New Roman" w:hAnsi="Times New Roman" w:cs="Times New Roman"/>
          <w:sz w:val="24"/>
        </w:rPr>
      </w:pPr>
      <w:r w:rsidRPr="00141D43">
        <w:rPr>
          <w:rFonts w:ascii="Times New Roman" w:hAnsi="Times New Roman" w:cs="Times New Roman"/>
          <w:sz w:val="24"/>
        </w:rPr>
        <w:t>Reforma súdnej mapy je jedným z nástrojov pre dosiahnutie efektívne fungujúcej justície, pretože vytvára vhodné podmienky pre špecializáciu sudcov, ako na úrovni okresných súdov, tak aj na úrovni krajských súdov.</w:t>
      </w:r>
    </w:p>
    <w:p w:rsidR="00141D43" w:rsidRPr="00141D43" w:rsidRDefault="00141D43" w:rsidP="00141D43">
      <w:pPr>
        <w:spacing w:after="0" w:line="240" w:lineRule="auto"/>
        <w:jc w:val="both"/>
        <w:rPr>
          <w:rFonts w:ascii="Times New Roman" w:hAnsi="Times New Roman" w:cs="Times New Roman"/>
          <w:sz w:val="24"/>
        </w:rPr>
      </w:pPr>
    </w:p>
    <w:p w:rsidR="00141D43" w:rsidRPr="00141D43" w:rsidRDefault="00141D43" w:rsidP="00096DD0">
      <w:pPr>
        <w:spacing w:after="0" w:line="240" w:lineRule="auto"/>
        <w:ind w:firstLine="708"/>
        <w:jc w:val="both"/>
        <w:rPr>
          <w:rFonts w:ascii="Times New Roman" w:hAnsi="Times New Roman" w:cs="Times New Roman"/>
          <w:sz w:val="24"/>
        </w:rPr>
      </w:pPr>
      <w:r w:rsidRPr="00141D43">
        <w:rPr>
          <w:rFonts w:ascii="Times New Roman" w:hAnsi="Times New Roman" w:cs="Times New Roman"/>
          <w:sz w:val="24"/>
        </w:rPr>
        <w:t>Dôvera obyvateľov v súdnictvo je na Slovensku v porovnaní s ostatnými krajinami EÚ dlhodobo na nízkej úrovni. Prispieva k tomu aj verejnosťou vnímaná miera korupcie, ktorú potvrdzujú aj postupné odhalenia orgánov činných v trestnom konaní. Vláda Slovenskej republiky sa zaviazala zmeniť Slovensko na „skutočne právny štát“ schopný zaistiť rovnosť pred zákonom a ochranu práv. Dôležitou súčasťou konkrétnej snahy splniť tento ciel je reforma súdnej mapy.</w:t>
      </w:r>
    </w:p>
    <w:p w:rsidR="00141D43" w:rsidRPr="00141D43" w:rsidRDefault="00141D43" w:rsidP="00141D43">
      <w:pPr>
        <w:spacing w:after="0" w:line="240" w:lineRule="auto"/>
        <w:jc w:val="both"/>
        <w:rPr>
          <w:rFonts w:ascii="Times New Roman" w:hAnsi="Times New Roman" w:cs="Times New Roman"/>
          <w:sz w:val="24"/>
        </w:rPr>
      </w:pPr>
    </w:p>
    <w:p w:rsidR="00141D43" w:rsidRDefault="00141D43" w:rsidP="00096DD0">
      <w:pPr>
        <w:spacing w:after="0" w:line="240" w:lineRule="auto"/>
        <w:ind w:firstLine="708"/>
        <w:jc w:val="both"/>
        <w:rPr>
          <w:rFonts w:ascii="Times New Roman" w:hAnsi="Times New Roman" w:cs="Times New Roman"/>
          <w:sz w:val="24"/>
        </w:rPr>
      </w:pPr>
      <w:r w:rsidRPr="00141D43">
        <w:rPr>
          <w:rFonts w:ascii="Times New Roman" w:hAnsi="Times New Roman" w:cs="Times New Roman"/>
          <w:sz w:val="24"/>
        </w:rPr>
        <w:t xml:space="preserve">Cieľom reformy súdnej mapy je zvýšiť dôveryhodnosť súdnictva, jeho výkon a kvalitu, a zároveň zabezpečiť pre sudcov a zamestnancov súdov lepšie podmienky na prácu a rozhodovanie. </w:t>
      </w:r>
    </w:p>
    <w:p w:rsidR="00096DD0" w:rsidRDefault="00096DD0" w:rsidP="00141D43">
      <w:pPr>
        <w:spacing w:after="0" w:line="240" w:lineRule="auto"/>
        <w:jc w:val="both"/>
        <w:rPr>
          <w:rFonts w:ascii="Times New Roman" w:hAnsi="Times New Roman" w:cs="Times New Roman"/>
          <w:sz w:val="24"/>
        </w:rPr>
      </w:pPr>
    </w:p>
    <w:p w:rsidR="00096DD0" w:rsidRPr="002F1FC6" w:rsidRDefault="00096DD0" w:rsidP="00096DD0">
      <w:pPr>
        <w:spacing w:after="0" w:line="240" w:lineRule="auto"/>
        <w:ind w:firstLine="708"/>
        <w:jc w:val="both"/>
        <w:rPr>
          <w:rFonts w:ascii="Times New Roman" w:hAnsi="Times New Roman" w:cs="Times New Roman"/>
          <w:sz w:val="24"/>
        </w:rPr>
      </w:pPr>
      <w:r w:rsidRPr="002F1FC6">
        <w:rPr>
          <w:rFonts w:ascii="Times New Roman" w:hAnsi="Times New Roman" w:cs="Times New Roman"/>
          <w:sz w:val="24"/>
        </w:rPr>
        <w:t>Od novej súdnej mapy možno očakávať nielen zrýchlenie súdneho konania a funkčný mechanizmus náhodného výberu sudcov, ale aj zlepšenie kvality súdnych rozhodnutí. Medzi najdôležitejšie výsledky, ktoré reorganizácia súdov na Slovensku prinesie, patrí:</w:t>
      </w:r>
    </w:p>
    <w:p w:rsidR="00096DD0" w:rsidRPr="002F1FC6" w:rsidRDefault="00096DD0" w:rsidP="00096DD0">
      <w:pPr>
        <w:spacing w:after="0" w:line="240" w:lineRule="auto"/>
        <w:jc w:val="both"/>
        <w:rPr>
          <w:rFonts w:ascii="Times New Roman" w:hAnsi="Times New Roman" w:cs="Times New Roman"/>
          <w:sz w:val="24"/>
        </w:rPr>
      </w:pPr>
    </w:p>
    <w:p w:rsidR="00096DD0" w:rsidRPr="002F1FC6" w:rsidRDefault="00096DD0" w:rsidP="00096DD0">
      <w:pPr>
        <w:spacing w:after="0" w:line="240" w:lineRule="auto"/>
        <w:ind w:firstLine="708"/>
        <w:jc w:val="both"/>
        <w:rPr>
          <w:rFonts w:ascii="Times New Roman" w:hAnsi="Times New Roman" w:cs="Times New Roman"/>
          <w:sz w:val="24"/>
        </w:rPr>
      </w:pPr>
      <w:r w:rsidRPr="002F1FC6">
        <w:rPr>
          <w:rFonts w:ascii="Times New Roman" w:hAnsi="Times New Roman" w:cs="Times New Roman"/>
          <w:b/>
          <w:sz w:val="24"/>
        </w:rPr>
        <w:t>Primeraná dostupnosť</w:t>
      </w:r>
      <w:r w:rsidRPr="002F1FC6">
        <w:rPr>
          <w:rFonts w:ascii="Times New Roman" w:hAnsi="Times New Roman" w:cs="Times New Roman"/>
          <w:sz w:val="24"/>
        </w:rPr>
        <w:t xml:space="preserve"> – nová súdna mapa prihliada aj na primeranú fyzickú dostupnosť súdu pre chudobnejšie skupiny obyvateľstva. Vzhľadom na postupujúcu elektronizáciu súdnej agendu a zriedkavosť ústnych pojednávaní je dostupnosť rýchleho a kvalitného rozhodnutia dôležitejšia ako fyzická blízkosť budovy súdu.</w:t>
      </w:r>
    </w:p>
    <w:p w:rsidR="00096DD0" w:rsidRPr="002F1FC6" w:rsidRDefault="00096DD0" w:rsidP="00096DD0">
      <w:pPr>
        <w:spacing w:after="0" w:line="240" w:lineRule="auto"/>
        <w:ind w:firstLine="708"/>
        <w:jc w:val="both"/>
        <w:rPr>
          <w:rFonts w:ascii="Times New Roman" w:hAnsi="Times New Roman" w:cs="Times New Roman"/>
          <w:sz w:val="24"/>
        </w:rPr>
      </w:pPr>
    </w:p>
    <w:p w:rsidR="00096DD0" w:rsidRPr="002F1FC6" w:rsidRDefault="00096DD0" w:rsidP="00096DD0">
      <w:pPr>
        <w:spacing w:after="0" w:line="240" w:lineRule="auto"/>
        <w:ind w:firstLine="708"/>
        <w:jc w:val="both"/>
        <w:rPr>
          <w:rFonts w:ascii="Times New Roman" w:hAnsi="Times New Roman" w:cs="Times New Roman"/>
          <w:sz w:val="24"/>
        </w:rPr>
      </w:pPr>
      <w:r w:rsidRPr="002F1FC6">
        <w:rPr>
          <w:rFonts w:ascii="Times New Roman" w:hAnsi="Times New Roman" w:cs="Times New Roman"/>
          <w:b/>
          <w:sz w:val="24"/>
        </w:rPr>
        <w:t>Rýchlejšie konania</w:t>
      </w:r>
      <w:r w:rsidRPr="002F1FC6">
        <w:rPr>
          <w:rFonts w:ascii="Times New Roman" w:hAnsi="Times New Roman" w:cs="Times New Roman"/>
          <w:sz w:val="24"/>
        </w:rPr>
        <w:t xml:space="preserve"> – špecializácia sudcov umožní rýchlejšie skončenie zložitejších vecí. Súdy nemajú problém vybaviť v reálnom čase došlý počet jednoduchších a rutinných vecí. Skutočným problémom sú zložitejšie veci, ktorých vybavenie trvá neprimerane dlhší čas. Občania a podnikatelia to vnímajú ako nízku vymožiteľnosť práva.</w:t>
      </w:r>
    </w:p>
    <w:p w:rsidR="00096DD0" w:rsidRPr="002F1FC6" w:rsidRDefault="00096DD0" w:rsidP="00096DD0">
      <w:pPr>
        <w:spacing w:after="0" w:line="240" w:lineRule="auto"/>
        <w:jc w:val="both"/>
        <w:rPr>
          <w:rFonts w:ascii="Times New Roman" w:hAnsi="Times New Roman" w:cs="Times New Roman"/>
          <w:sz w:val="24"/>
        </w:rPr>
      </w:pPr>
    </w:p>
    <w:p w:rsidR="00096DD0" w:rsidRPr="002F1FC6" w:rsidRDefault="00096DD0" w:rsidP="00096DD0">
      <w:pPr>
        <w:spacing w:after="0" w:line="240" w:lineRule="auto"/>
        <w:ind w:firstLine="708"/>
        <w:jc w:val="both"/>
        <w:rPr>
          <w:rFonts w:ascii="Times New Roman" w:hAnsi="Times New Roman" w:cs="Times New Roman"/>
          <w:sz w:val="24"/>
        </w:rPr>
      </w:pPr>
      <w:r w:rsidRPr="002F1FC6">
        <w:rPr>
          <w:rFonts w:ascii="Times New Roman" w:hAnsi="Times New Roman" w:cs="Times New Roman"/>
          <w:b/>
          <w:sz w:val="24"/>
        </w:rPr>
        <w:t>Kvalita rozhodnutí</w:t>
      </w:r>
      <w:r w:rsidRPr="002F1FC6">
        <w:rPr>
          <w:rFonts w:ascii="Times New Roman" w:hAnsi="Times New Roman" w:cs="Times New Roman"/>
          <w:sz w:val="24"/>
        </w:rPr>
        <w:t xml:space="preserve"> – s rýchlosťou súvisí vyššia kvalita rozhodnutí na základe špecializácie sudcov a zamestnancov a ich cieleného vzdelávania. Špecializovaný sudca sa ľahšie orientuje vo svojej oblasti, čo okrem rýchlosti predpokladá aj kvalitnejšie rozhodnutie.  </w:t>
      </w:r>
    </w:p>
    <w:p w:rsidR="00096DD0" w:rsidRPr="002F1FC6" w:rsidRDefault="00096DD0" w:rsidP="00096DD0">
      <w:pPr>
        <w:spacing w:after="0" w:line="240" w:lineRule="auto"/>
        <w:jc w:val="both"/>
        <w:rPr>
          <w:rFonts w:ascii="Times New Roman" w:hAnsi="Times New Roman" w:cs="Times New Roman"/>
          <w:sz w:val="24"/>
        </w:rPr>
      </w:pPr>
    </w:p>
    <w:p w:rsidR="00096DD0" w:rsidRPr="002F1FC6" w:rsidRDefault="00096DD0" w:rsidP="00096DD0">
      <w:pPr>
        <w:spacing w:after="0" w:line="240" w:lineRule="auto"/>
        <w:ind w:firstLine="708"/>
        <w:jc w:val="both"/>
        <w:rPr>
          <w:rFonts w:ascii="Times New Roman" w:hAnsi="Times New Roman" w:cs="Times New Roman"/>
          <w:sz w:val="24"/>
        </w:rPr>
      </w:pPr>
      <w:r w:rsidRPr="002F1FC6">
        <w:rPr>
          <w:rFonts w:ascii="Times New Roman" w:hAnsi="Times New Roman" w:cs="Times New Roman"/>
          <w:b/>
          <w:sz w:val="24"/>
        </w:rPr>
        <w:lastRenderedPageBreak/>
        <w:t>Transparentnosť</w:t>
      </w:r>
      <w:r w:rsidRPr="002F1FC6">
        <w:rPr>
          <w:rFonts w:ascii="Times New Roman" w:hAnsi="Times New Roman" w:cs="Times New Roman"/>
          <w:sz w:val="24"/>
        </w:rPr>
        <w:t xml:space="preserve"> – na súdoch budú pôsobiť štyri skupiny rovnomerne zaťažených sudcov (trestných, civilných, obchodných a rodinných). Osobitná bude sústava správneho súdnictva. Dnes na súdoch pôsobí veľa sudcov s rôznymi agendami v rôznych pomeroch, čo sťažuje procesy porovnávania. V spojení s elektronickým súdnym manažmentom budú mať lepší prehľad občania, riadiace orgány súdnictva,  bude jednoduchšie zistiť a riešiť problémy. Transparentnosť prispeje k zvýšeniu dôveryhodnosti súdnictva.</w:t>
      </w:r>
    </w:p>
    <w:p w:rsidR="00096DD0" w:rsidRPr="002F1FC6" w:rsidRDefault="00096DD0" w:rsidP="00096DD0">
      <w:pPr>
        <w:spacing w:after="0" w:line="240" w:lineRule="auto"/>
        <w:ind w:firstLine="708"/>
        <w:jc w:val="both"/>
        <w:rPr>
          <w:rFonts w:ascii="Times New Roman" w:hAnsi="Times New Roman" w:cs="Times New Roman"/>
          <w:sz w:val="24"/>
        </w:rPr>
      </w:pPr>
    </w:p>
    <w:p w:rsidR="00096DD0" w:rsidRPr="002F1FC6" w:rsidRDefault="00096DD0" w:rsidP="00096DD0">
      <w:pPr>
        <w:spacing w:after="0" w:line="240" w:lineRule="auto"/>
        <w:ind w:firstLine="708"/>
        <w:jc w:val="both"/>
        <w:rPr>
          <w:rFonts w:ascii="Times New Roman" w:hAnsi="Times New Roman" w:cs="Times New Roman"/>
          <w:sz w:val="24"/>
        </w:rPr>
      </w:pPr>
      <w:r w:rsidRPr="002F1FC6">
        <w:rPr>
          <w:rFonts w:ascii="Times New Roman" w:hAnsi="Times New Roman" w:cs="Times New Roman"/>
          <w:b/>
          <w:sz w:val="24"/>
        </w:rPr>
        <w:t>Efektívnosť</w:t>
      </w:r>
      <w:r w:rsidRPr="002F1FC6">
        <w:rPr>
          <w:rFonts w:ascii="Times New Roman" w:hAnsi="Times New Roman" w:cs="Times New Roman"/>
          <w:sz w:val="24"/>
        </w:rPr>
        <w:t xml:space="preserve"> – špecializovaní sudcovia na menšom počte súdov vo svojich agendách zabezpečia efektívne vybavenie vecí. Nová súdna mapa umožní aj naozaj náhodné prideľovanie prípadov. Menší počet budov a postupne aj sudcov bez ujmy na právach občanov povedie postupne k úspore prostriedkov na súdnictvo.</w:t>
      </w:r>
    </w:p>
    <w:p w:rsidR="00141D43" w:rsidRDefault="00141D43" w:rsidP="00141D43">
      <w:pPr>
        <w:spacing w:after="0" w:line="240" w:lineRule="auto"/>
        <w:jc w:val="both"/>
        <w:rPr>
          <w:rFonts w:ascii="Times New Roman" w:hAnsi="Times New Roman" w:cs="Times New Roman"/>
          <w:sz w:val="24"/>
        </w:rPr>
      </w:pPr>
    </w:p>
    <w:p w:rsidR="00141D43" w:rsidRPr="00141D43" w:rsidRDefault="00141D43" w:rsidP="00096DD0">
      <w:pPr>
        <w:spacing w:after="0" w:line="240" w:lineRule="auto"/>
        <w:ind w:firstLine="708"/>
        <w:jc w:val="both"/>
        <w:rPr>
          <w:rFonts w:ascii="Times New Roman" w:hAnsi="Times New Roman" w:cs="Times New Roman"/>
          <w:sz w:val="24"/>
        </w:rPr>
      </w:pPr>
      <w:r w:rsidRPr="00141D43">
        <w:rPr>
          <w:rFonts w:ascii="Times New Roman" w:hAnsi="Times New Roman" w:cs="Times New Roman"/>
          <w:sz w:val="24"/>
        </w:rPr>
        <w:t xml:space="preserve">V roku 2020 bol do legislatívneho procesu predložený návrh zákona o sídlach a obvodoch súdov a o zmene a doplnení niektorých zákonov (LP/2020/587), ktorý všetky vyššie uvedené ciele reformy súdnej mapy zahrnul do jedného komplexného materiálu s rôznymi implementačnými fázami. Na základe výsledkov pripomienkového konania a na základe diskusií, ktoré viedol rezort spravodlivosti so zainteresovanými aktérmi, berúc do úvahy organizačné, materiálne a personálne možnosti realizácie reformy súdnej mapy, sa javí ako účelné, aby schvaľovanie a realizácia reformy súdnej mapy boli rozdelené do samostatných blokov. Rozdelenie pôvodného návrhu zákona do viacerých samostatných zákonov jednak umožňuje realizovať zámery reformy súdnej mapy samostatne, resp. vo väčšej miere nezávisle na sebe, a na strane druhej umožňuje jednoduchším spôsobom reagovať na priebeh legislatívneho procesu a ďalšie odborne a politické diskusie, ktoré nepochybne budú sprevádzať celý legislatívny proces. </w:t>
      </w:r>
    </w:p>
    <w:p w:rsidR="00141D43" w:rsidRPr="00141D43" w:rsidRDefault="00141D43" w:rsidP="00141D43">
      <w:pPr>
        <w:spacing w:after="0" w:line="240" w:lineRule="auto"/>
        <w:jc w:val="both"/>
        <w:rPr>
          <w:rFonts w:ascii="Times New Roman" w:hAnsi="Times New Roman" w:cs="Times New Roman"/>
          <w:sz w:val="24"/>
        </w:rPr>
      </w:pPr>
    </w:p>
    <w:p w:rsidR="00141D43" w:rsidRDefault="00141D43" w:rsidP="00096DD0">
      <w:pPr>
        <w:spacing w:after="0" w:line="240" w:lineRule="auto"/>
        <w:ind w:firstLine="708"/>
        <w:jc w:val="both"/>
        <w:rPr>
          <w:rFonts w:ascii="Times New Roman" w:hAnsi="Times New Roman" w:cs="Times New Roman"/>
          <w:sz w:val="24"/>
        </w:rPr>
      </w:pPr>
      <w:r w:rsidRPr="00141D43">
        <w:rPr>
          <w:rFonts w:ascii="Times New Roman" w:hAnsi="Times New Roman" w:cs="Times New Roman"/>
          <w:sz w:val="24"/>
        </w:rPr>
        <w:t xml:space="preserve">Preto predkladateľ spracoval niekoľko samostatných návrhov zákonov, ktoré predstavujú čiastkové opatrenia pre realizáciu reformy súdnej mapy. Do legislatívneho procesu tak budú priebežne predkladané návrhy zákonov, ktoré budú zamerané na (i) zriadenie mestských súdov v Bratislava a v Košiciach, (ii) nové usporiadanie sídiel a obvodov okresných súdov, (iii) nové usporiadanie sídiel a obvodov odvolacích súdov a (iv) na zriadenie správnych súdov. </w:t>
      </w:r>
    </w:p>
    <w:p w:rsidR="00141D43" w:rsidRDefault="00141D43" w:rsidP="00141D43">
      <w:pPr>
        <w:spacing w:after="0" w:line="240" w:lineRule="auto"/>
        <w:jc w:val="both"/>
        <w:rPr>
          <w:rFonts w:ascii="Times New Roman" w:hAnsi="Times New Roman" w:cs="Times New Roman"/>
          <w:sz w:val="24"/>
        </w:rPr>
      </w:pPr>
    </w:p>
    <w:p w:rsidR="00096DD0" w:rsidRDefault="00096DD0" w:rsidP="00096DD0">
      <w:pPr>
        <w:spacing w:after="0" w:line="240" w:lineRule="auto"/>
        <w:ind w:firstLine="708"/>
        <w:jc w:val="both"/>
        <w:rPr>
          <w:rFonts w:ascii="Times New Roman" w:hAnsi="Times New Roman" w:cs="Times New Roman"/>
          <w:sz w:val="24"/>
        </w:rPr>
      </w:pPr>
      <w:r>
        <w:rPr>
          <w:rFonts w:ascii="Times New Roman" w:hAnsi="Times New Roman" w:cs="Times New Roman"/>
          <w:sz w:val="24"/>
        </w:rPr>
        <w:t>Cieľom</w:t>
      </w:r>
      <w:r w:rsidR="0004593E">
        <w:rPr>
          <w:rFonts w:ascii="Times New Roman" w:hAnsi="Times New Roman" w:cs="Times New Roman"/>
          <w:sz w:val="24"/>
        </w:rPr>
        <w:t xml:space="preserve"> predkladaného</w:t>
      </w:r>
      <w:r>
        <w:rPr>
          <w:rFonts w:ascii="Times New Roman" w:hAnsi="Times New Roman" w:cs="Times New Roman"/>
          <w:sz w:val="24"/>
        </w:rPr>
        <w:t xml:space="preserve"> návrhu zákona je zriadenie správnych súdov, ktoré spolu s Najvyšším správnym súdom Slovenskej republiky</w:t>
      </w:r>
      <w:r w:rsidR="007B4422">
        <w:rPr>
          <w:rFonts w:ascii="Times New Roman" w:hAnsi="Times New Roman" w:cs="Times New Roman"/>
          <w:sz w:val="24"/>
        </w:rPr>
        <w:t xml:space="preserve"> (ďalej len „najvyšší správny súd“)</w:t>
      </w:r>
      <w:r>
        <w:rPr>
          <w:rFonts w:ascii="Times New Roman" w:hAnsi="Times New Roman" w:cs="Times New Roman"/>
          <w:sz w:val="24"/>
        </w:rPr>
        <w:t xml:space="preserve">, budú tvoriť súdy správneho súdnictva. Sústava súdov podľa čl. 143 ods. 1 Ústavy Slovenskej republiky </w:t>
      </w:r>
      <w:r w:rsidR="0004593E">
        <w:rPr>
          <w:rFonts w:ascii="Times New Roman" w:hAnsi="Times New Roman" w:cs="Times New Roman"/>
          <w:sz w:val="24"/>
        </w:rPr>
        <w:t xml:space="preserve">tak </w:t>
      </w:r>
      <w:r>
        <w:rPr>
          <w:rFonts w:ascii="Times New Roman" w:hAnsi="Times New Roman" w:cs="Times New Roman"/>
          <w:sz w:val="24"/>
        </w:rPr>
        <w:t>bude dichotomická a budú ju tvoriť súdy všeobecného súdnictva (okresné súdy</w:t>
      </w:r>
      <w:r w:rsidR="0004593E">
        <w:rPr>
          <w:rFonts w:ascii="Times New Roman" w:hAnsi="Times New Roman" w:cs="Times New Roman"/>
          <w:sz w:val="24"/>
        </w:rPr>
        <w:t xml:space="preserve"> vrátane mestských súdov</w:t>
      </w:r>
      <w:r>
        <w:rPr>
          <w:rFonts w:ascii="Times New Roman" w:hAnsi="Times New Roman" w:cs="Times New Roman"/>
          <w:sz w:val="24"/>
        </w:rPr>
        <w:t>, krajské súdy, Špecializovaný trestný súd, Najvyšší správny súd Slovenskej republiky) a súdy správneho súdnictva, ktorými budú tri správne súdy a </w:t>
      </w:r>
      <w:r w:rsidR="007B4422">
        <w:rPr>
          <w:rFonts w:ascii="Times New Roman" w:hAnsi="Times New Roman" w:cs="Times New Roman"/>
          <w:sz w:val="24"/>
        </w:rPr>
        <w:t>n</w:t>
      </w:r>
      <w:r>
        <w:rPr>
          <w:rFonts w:ascii="Times New Roman" w:hAnsi="Times New Roman" w:cs="Times New Roman"/>
          <w:sz w:val="24"/>
        </w:rPr>
        <w:t xml:space="preserve">ajvyšší správny súd. Správne súdnictvo sa návrhom </w:t>
      </w:r>
      <w:r w:rsidR="0004593E">
        <w:rPr>
          <w:rFonts w:ascii="Times New Roman" w:hAnsi="Times New Roman" w:cs="Times New Roman"/>
          <w:sz w:val="24"/>
        </w:rPr>
        <w:t xml:space="preserve">zákona </w:t>
      </w:r>
      <w:r>
        <w:rPr>
          <w:rFonts w:ascii="Times New Roman" w:hAnsi="Times New Roman" w:cs="Times New Roman"/>
          <w:sz w:val="24"/>
        </w:rPr>
        <w:t xml:space="preserve">inštitucionálne odčleňuje od sústavy všeobecných súdov a stáva sa plne autonómnou súčasťou sústavy súdov. Po schválení Správneho súdneho poriadku, ktorým sa správne súdnictvo odčlenilo od všeobecného súdnictva v procesnej rovine a zriadení </w:t>
      </w:r>
      <w:r w:rsidR="00E401C9">
        <w:rPr>
          <w:rFonts w:ascii="Times New Roman" w:hAnsi="Times New Roman" w:cs="Times New Roman"/>
          <w:sz w:val="24"/>
        </w:rPr>
        <w:t>n</w:t>
      </w:r>
      <w:r>
        <w:rPr>
          <w:rFonts w:ascii="Times New Roman" w:hAnsi="Times New Roman" w:cs="Times New Roman"/>
          <w:sz w:val="24"/>
        </w:rPr>
        <w:t xml:space="preserve">ajvyššieho správneho súdu, sa tak završuje osamostatnenie správneho súdnictva aj v inštitucionálnej rovine. </w:t>
      </w:r>
    </w:p>
    <w:p w:rsidR="00096DD0" w:rsidRDefault="00096DD0" w:rsidP="00096DD0">
      <w:pPr>
        <w:spacing w:after="0" w:line="240" w:lineRule="auto"/>
        <w:ind w:firstLine="708"/>
        <w:jc w:val="both"/>
        <w:rPr>
          <w:rFonts w:ascii="Times New Roman" w:hAnsi="Times New Roman" w:cs="Times New Roman"/>
          <w:sz w:val="24"/>
        </w:rPr>
      </w:pPr>
    </w:p>
    <w:p w:rsidR="00A90A9B" w:rsidRDefault="00096DD0" w:rsidP="00096DD0">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Správne súdnictvo je </w:t>
      </w:r>
      <w:r w:rsidR="00EA53F8">
        <w:rPr>
          <w:rFonts w:ascii="Times New Roman" w:hAnsi="Times New Roman" w:cs="Times New Roman"/>
          <w:sz w:val="24"/>
        </w:rPr>
        <w:t xml:space="preserve">v moderných demokratických štátoch </w:t>
      </w:r>
      <w:r>
        <w:rPr>
          <w:rFonts w:ascii="Times New Roman" w:hAnsi="Times New Roman" w:cs="Times New Roman"/>
          <w:sz w:val="24"/>
        </w:rPr>
        <w:t>d</w:t>
      </w:r>
      <w:r w:rsidRPr="00EB52F4">
        <w:rPr>
          <w:rFonts w:ascii="Times New Roman" w:hAnsi="Times New Roman" w:cs="Times New Roman"/>
          <w:sz w:val="24"/>
        </w:rPr>
        <w:t>ôležitým prostriedkom na zabezpečenie ochrany práv a</w:t>
      </w:r>
      <w:r>
        <w:rPr>
          <w:rFonts w:ascii="Times New Roman" w:hAnsi="Times New Roman" w:cs="Times New Roman"/>
          <w:sz w:val="24"/>
        </w:rPr>
        <w:t> právom chránených z</w:t>
      </w:r>
      <w:r w:rsidRPr="00EB52F4">
        <w:rPr>
          <w:rFonts w:ascii="Times New Roman" w:hAnsi="Times New Roman" w:cs="Times New Roman"/>
          <w:sz w:val="24"/>
        </w:rPr>
        <w:t xml:space="preserve">áujmov </w:t>
      </w:r>
      <w:r>
        <w:rPr>
          <w:rFonts w:ascii="Times New Roman" w:hAnsi="Times New Roman" w:cs="Times New Roman"/>
          <w:sz w:val="24"/>
        </w:rPr>
        <w:t xml:space="preserve">fyzických osôb a právnických osôb </w:t>
      </w:r>
      <w:r w:rsidRPr="00703949">
        <w:rPr>
          <w:rFonts w:ascii="Times New Roman" w:hAnsi="Times New Roman" w:cs="Times New Roman"/>
          <w:sz w:val="24"/>
        </w:rPr>
        <w:t>pred nezákonnými rozhodnutiami a p</w:t>
      </w:r>
      <w:r>
        <w:rPr>
          <w:rFonts w:ascii="Times New Roman" w:hAnsi="Times New Roman" w:cs="Times New Roman"/>
          <w:sz w:val="24"/>
        </w:rPr>
        <w:t xml:space="preserve">ostupmi orgánov verejnej správy. </w:t>
      </w:r>
      <w:r w:rsidRPr="00EB52F4">
        <w:rPr>
          <w:rFonts w:ascii="Times New Roman" w:hAnsi="Times New Roman" w:cs="Times New Roman"/>
          <w:sz w:val="24"/>
        </w:rPr>
        <w:t xml:space="preserve">Zachovanie zákonnosti v oblasti verejnej správy a dôsledná ochrana jednotlivca </w:t>
      </w:r>
      <w:r>
        <w:rPr>
          <w:rFonts w:ascii="Times New Roman" w:hAnsi="Times New Roman" w:cs="Times New Roman"/>
          <w:sz w:val="24"/>
        </w:rPr>
        <w:t>j</w:t>
      </w:r>
      <w:r w:rsidRPr="00EB52F4">
        <w:rPr>
          <w:rFonts w:ascii="Times New Roman" w:hAnsi="Times New Roman" w:cs="Times New Roman"/>
          <w:sz w:val="24"/>
        </w:rPr>
        <w:t>e dôležitou črtou právneho štátu</w:t>
      </w:r>
      <w:r>
        <w:rPr>
          <w:rFonts w:ascii="Times New Roman" w:hAnsi="Times New Roman" w:cs="Times New Roman"/>
          <w:sz w:val="24"/>
        </w:rPr>
        <w:t xml:space="preserve"> (čl. 46 ods. 2 Ústavy Slovenskej republiky). </w:t>
      </w:r>
      <w:r w:rsidRPr="00B04F8C">
        <w:rPr>
          <w:rFonts w:ascii="Times New Roman" w:hAnsi="Times New Roman" w:cs="Times New Roman"/>
          <w:sz w:val="24"/>
        </w:rPr>
        <w:t xml:space="preserve">Vytvorenie dobre fungujúcej štruktúry správneho súdnictva s potrebným personálnym a materiálnym vybavením </w:t>
      </w:r>
      <w:r>
        <w:rPr>
          <w:rFonts w:ascii="Times New Roman" w:hAnsi="Times New Roman" w:cs="Times New Roman"/>
          <w:sz w:val="24"/>
        </w:rPr>
        <w:t xml:space="preserve">je preto </w:t>
      </w:r>
      <w:r w:rsidRPr="00B04F8C">
        <w:rPr>
          <w:rFonts w:ascii="Times New Roman" w:hAnsi="Times New Roman" w:cs="Times New Roman"/>
          <w:sz w:val="24"/>
        </w:rPr>
        <w:t xml:space="preserve">prvoradou úlohou </w:t>
      </w:r>
      <w:r>
        <w:rPr>
          <w:rFonts w:ascii="Times New Roman" w:hAnsi="Times New Roman" w:cs="Times New Roman"/>
          <w:sz w:val="24"/>
        </w:rPr>
        <w:t xml:space="preserve">pre </w:t>
      </w:r>
      <w:r>
        <w:rPr>
          <w:rFonts w:ascii="Times New Roman" w:hAnsi="Times New Roman" w:cs="Times New Roman"/>
          <w:sz w:val="24"/>
        </w:rPr>
        <w:lastRenderedPageBreak/>
        <w:t>naplnenie účelu správneho súdnictva a pre nápravu</w:t>
      </w:r>
      <w:r w:rsidRPr="00B04F8C">
        <w:rPr>
          <w:rFonts w:ascii="Times New Roman" w:hAnsi="Times New Roman" w:cs="Times New Roman"/>
          <w:sz w:val="24"/>
        </w:rPr>
        <w:t xml:space="preserve"> nedostatkov, ktoré sa prejavili v doterajšom fungovaní súdnej moci</w:t>
      </w:r>
      <w:r>
        <w:rPr>
          <w:rFonts w:ascii="Times New Roman" w:hAnsi="Times New Roman" w:cs="Times New Roman"/>
          <w:sz w:val="24"/>
        </w:rPr>
        <w:t xml:space="preserve"> v oblasti správneho súdnictva</w:t>
      </w:r>
      <w:r w:rsidRPr="00B04F8C">
        <w:rPr>
          <w:rFonts w:ascii="Times New Roman" w:hAnsi="Times New Roman" w:cs="Times New Roman"/>
          <w:sz w:val="24"/>
        </w:rPr>
        <w:t>.</w:t>
      </w:r>
    </w:p>
    <w:p w:rsidR="00A90A9B" w:rsidRDefault="00A90A9B" w:rsidP="00096DD0">
      <w:pPr>
        <w:spacing w:after="0" w:line="240" w:lineRule="auto"/>
        <w:ind w:firstLine="708"/>
        <w:jc w:val="both"/>
        <w:rPr>
          <w:rFonts w:ascii="Times New Roman" w:hAnsi="Times New Roman" w:cs="Times New Roman"/>
          <w:sz w:val="24"/>
        </w:rPr>
      </w:pPr>
    </w:p>
    <w:p w:rsidR="00096DD0" w:rsidRDefault="00A90A9B" w:rsidP="00096DD0">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Z historického hľadiska možno konštatovať, že správne súdnictvo </w:t>
      </w:r>
      <w:r w:rsidR="00B601FA">
        <w:rPr>
          <w:rFonts w:ascii="Times New Roman" w:hAnsi="Times New Roman" w:cs="Times New Roman"/>
          <w:sz w:val="24"/>
        </w:rPr>
        <w:t>na území Slovenskej republiky má svoju právnu tradíciu, aj keď faktom je, že miera uplatňovania možností súdnej ochrany v správnom súdnictve sa odlišovala s každou jednou formou štátne</w:t>
      </w:r>
      <w:r w:rsidR="00400D9B">
        <w:rPr>
          <w:rFonts w:ascii="Times New Roman" w:hAnsi="Times New Roman" w:cs="Times New Roman"/>
          <w:sz w:val="24"/>
        </w:rPr>
        <w:t>ho</w:t>
      </w:r>
      <w:r w:rsidR="00B601FA">
        <w:rPr>
          <w:rFonts w:ascii="Times New Roman" w:hAnsi="Times New Roman" w:cs="Times New Roman"/>
          <w:sz w:val="24"/>
        </w:rPr>
        <w:t xml:space="preserve"> usporiadania, ktorého súčasťou bolo územie</w:t>
      </w:r>
      <w:r w:rsidR="00400D9B">
        <w:rPr>
          <w:rFonts w:ascii="Times New Roman" w:hAnsi="Times New Roman" w:cs="Times New Roman"/>
          <w:sz w:val="24"/>
        </w:rPr>
        <w:t xml:space="preserve"> Slovenskej republiky</w:t>
      </w:r>
      <w:r w:rsidR="00B601FA">
        <w:rPr>
          <w:rFonts w:ascii="Times New Roman" w:hAnsi="Times New Roman" w:cs="Times New Roman"/>
          <w:sz w:val="24"/>
        </w:rPr>
        <w:t>.</w:t>
      </w:r>
      <w:r w:rsidR="00EE0A16">
        <w:rPr>
          <w:rFonts w:ascii="Times New Roman" w:hAnsi="Times New Roman" w:cs="Times New Roman"/>
          <w:sz w:val="24"/>
        </w:rPr>
        <w:t xml:space="preserve"> Charakteristickou črtou správneho súdnictva v rámci jeho historického vývoja je to, že sústava správnych súdov v podstate nikdy nedoznala vybudovania na všetkých úrovniach, pretože okrem najvyšších správnych súdov nikdy nedošlo k</w:t>
      </w:r>
      <w:r w:rsidR="00164E2B">
        <w:rPr>
          <w:rFonts w:ascii="Times New Roman" w:hAnsi="Times New Roman" w:cs="Times New Roman"/>
          <w:sz w:val="24"/>
        </w:rPr>
        <w:t xml:space="preserve"> reálnemu </w:t>
      </w:r>
      <w:r w:rsidR="00EE0A16">
        <w:rPr>
          <w:rFonts w:ascii="Times New Roman" w:hAnsi="Times New Roman" w:cs="Times New Roman"/>
          <w:sz w:val="24"/>
        </w:rPr>
        <w:t xml:space="preserve">vytvoreniu správnych súdov nižších inštancií. </w:t>
      </w:r>
    </w:p>
    <w:p w:rsidR="00CA54CA" w:rsidRDefault="00CA54CA" w:rsidP="00096DD0">
      <w:pPr>
        <w:spacing w:after="0" w:line="240" w:lineRule="auto"/>
        <w:ind w:firstLine="708"/>
        <w:jc w:val="both"/>
        <w:rPr>
          <w:rFonts w:ascii="Times New Roman" w:hAnsi="Times New Roman" w:cs="Times New Roman"/>
          <w:sz w:val="24"/>
        </w:rPr>
      </w:pPr>
    </w:p>
    <w:p w:rsidR="00CA54CA" w:rsidRDefault="00CA54CA" w:rsidP="00CA54CA">
      <w:pPr>
        <w:spacing w:after="0" w:line="240" w:lineRule="auto"/>
        <w:ind w:firstLine="708"/>
        <w:jc w:val="both"/>
        <w:rPr>
          <w:rFonts w:ascii="Times New Roman" w:hAnsi="Times New Roman" w:cs="Times New Roman"/>
          <w:sz w:val="24"/>
        </w:rPr>
      </w:pPr>
      <w:r w:rsidRPr="004B6EE2">
        <w:rPr>
          <w:rFonts w:ascii="Times New Roman" w:hAnsi="Times New Roman" w:cs="Times New Roman"/>
          <w:sz w:val="24"/>
        </w:rPr>
        <w:t>Správne súdnictvo v štátoch Európskej únie sa vykonáva prostredníctvom správnych súdov, či u</w:t>
      </w:r>
      <w:r>
        <w:rPr>
          <w:rFonts w:ascii="Times New Roman" w:hAnsi="Times New Roman" w:cs="Times New Roman"/>
          <w:sz w:val="24"/>
        </w:rPr>
        <w:t>ž</w:t>
      </w:r>
      <w:r w:rsidRPr="004B6EE2">
        <w:rPr>
          <w:rFonts w:ascii="Times New Roman" w:hAnsi="Times New Roman" w:cs="Times New Roman"/>
          <w:sz w:val="24"/>
        </w:rPr>
        <w:t xml:space="preserve"> špecializovaných alebo v systéme všeobecného súdnictva. Sústava správnych súdov v jednotlivých štátoch nie je jednotná. V niektorých krajinách funguje správne súdnictvo v rámci všeobecných súdov, v</w:t>
      </w:r>
      <w:r>
        <w:rPr>
          <w:rFonts w:ascii="Times New Roman" w:hAnsi="Times New Roman" w:cs="Times New Roman"/>
          <w:sz w:val="24"/>
        </w:rPr>
        <w:t xml:space="preserve"> Českej republike a v Slovenskej republiky </w:t>
      </w:r>
      <w:r w:rsidRPr="004B6EE2">
        <w:rPr>
          <w:rFonts w:ascii="Times New Roman" w:hAnsi="Times New Roman" w:cs="Times New Roman"/>
          <w:sz w:val="24"/>
        </w:rPr>
        <w:t xml:space="preserve">je správne súdnictvo na najvyššej úrovni reprezentované </w:t>
      </w:r>
      <w:r>
        <w:rPr>
          <w:rFonts w:ascii="Times New Roman" w:hAnsi="Times New Roman" w:cs="Times New Roman"/>
          <w:sz w:val="24"/>
        </w:rPr>
        <w:t>n</w:t>
      </w:r>
      <w:r w:rsidRPr="004B6EE2">
        <w:rPr>
          <w:rFonts w:ascii="Times New Roman" w:hAnsi="Times New Roman" w:cs="Times New Roman"/>
          <w:sz w:val="24"/>
        </w:rPr>
        <w:t>ajvyšším správnym súdom, na ni</w:t>
      </w:r>
      <w:r>
        <w:rPr>
          <w:rFonts w:ascii="Times New Roman" w:hAnsi="Times New Roman" w:cs="Times New Roman"/>
          <w:sz w:val="24"/>
        </w:rPr>
        <w:t>ž</w:t>
      </w:r>
      <w:r w:rsidRPr="004B6EE2">
        <w:rPr>
          <w:rFonts w:ascii="Times New Roman" w:hAnsi="Times New Roman" w:cs="Times New Roman"/>
          <w:sz w:val="24"/>
        </w:rPr>
        <w:t xml:space="preserve">ších stupňoch </w:t>
      </w:r>
      <w:r>
        <w:rPr>
          <w:rFonts w:ascii="Times New Roman" w:hAnsi="Times New Roman" w:cs="Times New Roman"/>
          <w:sz w:val="24"/>
        </w:rPr>
        <w:t>–</w:t>
      </w:r>
      <w:r w:rsidRPr="004B6EE2">
        <w:rPr>
          <w:rFonts w:ascii="Times New Roman" w:hAnsi="Times New Roman" w:cs="Times New Roman"/>
          <w:sz w:val="24"/>
        </w:rPr>
        <w:t xml:space="preserve"> na</w:t>
      </w:r>
      <w:r>
        <w:rPr>
          <w:rFonts w:ascii="Times New Roman" w:hAnsi="Times New Roman" w:cs="Times New Roman"/>
          <w:sz w:val="24"/>
        </w:rPr>
        <w:t xml:space="preserve"> </w:t>
      </w:r>
      <w:r w:rsidRPr="004B6EE2">
        <w:rPr>
          <w:rFonts w:ascii="Times New Roman" w:hAnsi="Times New Roman" w:cs="Times New Roman"/>
          <w:sz w:val="24"/>
        </w:rPr>
        <w:t xml:space="preserve">úrovni krajských súdov </w:t>
      </w:r>
      <w:r>
        <w:rPr>
          <w:rFonts w:ascii="Times New Roman" w:hAnsi="Times New Roman" w:cs="Times New Roman"/>
          <w:sz w:val="24"/>
        </w:rPr>
        <w:t>–</w:t>
      </w:r>
      <w:r w:rsidRPr="004B6EE2">
        <w:rPr>
          <w:rFonts w:ascii="Times New Roman" w:hAnsi="Times New Roman" w:cs="Times New Roman"/>
          <w:sz w:val="24"/>
        </w:rPr>
        <w:t xml:space="preserve"> je vykonávané v rámci všeobecných súdov. Niektoré krajiny majú osobitnú štruktúru správnych súdov, resp. nezávislých rozhodujúcich orgánov, pre špecifické veci, teda pre istú oblasť štátnej správy. Tak je to </w:t>
      </w:r>
      <w:r>
        <w:rPr>
          <w:rFonts w:ascii="Times New Roman" w:hAnsi="Times New Roman" w:cs="Times New Roman"/>
          <w:sz w:val="24"/>
        </w:rPr>
        <w:t xml:space="preserve">napríklad vo Francúzsku, Holandsku, </w:t>
      </w:r>
      <w:r w:rsidR="00164E2B">
        <w:rPr>
          <w:rFonts w:ascii="Times New Roman" w:hAnsi="Times New Roman" w:cs="Times New Roman"/>
          <w:sz w:val="24"/>
        </w:rPr>
        <w:t xml:space="preserve">Belgicku, Luxembursku, </w:t>
      </w:r>
      <w:r>
        <w:rPr>
          <w:rFonts w:ascii="Times New Roman" w:hAnsi="Times New Roman" w:cs="Times New Roman"/>
          <w:sz w:val="24"/>
        </w:rPr>
        <w:t>Rakúsku, či Nemecku</w:t>
      </w:r>
      <w:r w:rsidRPr="004B6EE2">
        <w:rPr>
          <w:rFonts w:ascii="Times New Roman" w:hAnsi="Times New Roman" w:cs="Times New Roman"/>
          <w:sz w:val="24"/>
        </w:rPr>
        <w:t xml:space="preserve">. </w:t>
      </w:r>
    </w:p>
    <w:p w:rsidR="000B1D2E" w:rsidRDefault="000B1D2E" w:rsidP="00CA54CA">
      <w:pPr>
        <w:spacing w:after="0" w:line="240" w:lineRule="auto"/>
        <w:ind w:firstLine="708"/>
        <w:jc w:val="both"/>
        <w:rPr>
          <w:rFonts w:ascii="Times New Roman" w:hAnsi="Times New Roman" w:cs="Times New Roman"/>
          <w:sz w:val="24"/>
        </w:rPr>
      </w:pPr>
    </w:p>
    <w:p w:rsidR="000B1D2E" w:rsidRDefault="00D3121D" w:rsidP="00CA54CA">
      <w:pPr>
        <w:spacing w:after="0" w:line="240" w:lineRule="auto"/>
        <w:ind w:firstLine="708"/>
        <w:jc w:val="both"/>
        <w:rPr>
          <w:rFonts w:ascii="Times New Roman" w:hAnsi="Times New Roman" w:cs="Times New Roman"/>
          <w:sz w:val="24"/>
        </w:rPr>
      </w:pPr>
      <w:r>
        <w:rPr>
          <w:rFonts w:ascii="Times New Roman" w:hAnsi="Times New Roman" w:cs="Times New Roman"/>
          <w:sz w:val="24"/>
        </w:rPr>
        <w:t>Prijatím predkladaného návrhu</w:t>
      </w:r>
      <w:r w:rsidR="000B1D2E">
        <w:rPr>
          <w:rFonts w:ascii="Times New Roman" w:hAnsi="Times New Roman" w:cs="Times New Roman"/>
          <w:sz w:val="24"/>
        </w:rPr>
        <w:t xml:space="preserve"> zákona sa Slovenská republiky zaradí medzi štáty so samostatnou sústavou správnych súdov</w:t>
      </w:r>
      <w:r w:rsidR="001C099C">
        <w:rPr>
          <w:rFonts w:ascii="Times New Roman" w:hAnsi="Times New Roman" w:cs="Times New Roman"/>
          <w:sz w:val="24"/>
        </w:rPr>
        <w:t xml:space="preserve"> a jednotným procesným režimom konania pred správnymi súdmi</w:t>
      </w:r>
      <w:r w:rsidR="000B1D2E">
        <w:rPr>
          <w:rFonts w:ascii="Times New Roman" w:hAnsi="Times New Roman" w:cs="Times New Roman"/>
          <w:sz w:val="24"/>
        </w:rPr>
        <w:t xml:space="preserve">. </w:t>
      </w:r>
    </w:p>
    <w:p w:rsidR="00096DD0" w:rsidRDefault="00096DD0" w:rsidP="00096DD0">
      <w:pPr>
        <w:spacing w:after="0" w:line="240" w:lineRule="auto"/>
        <w:ind w:firstLine="708"/>
        <w:jc w:val="both"/>
        <w:rPr>
          <w:rFonts w:ascii="Times New Roman" w:hAnsi="Times New Roman" w:cs="Times New Roman"/>
          <w:sz w:val="24"/>
        </w:rPr>
      </w:pPr>
    </w:p>
    <w:p w:rsidR="00096DD0" w:rsidRDefault="00096DD0" w:rsidP="00096DD0">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Z koncepčného hľadiska návrh zákona predpokladá, že sústava súdov správneho súdnictva bude dvojstupňová. Upúšťa sa od postavenia okresných súdov ako súdov správneho súdnictva, pričom ich doterajšia správna agenda sa presúva na tri správne súdy. </w:t>
      </w:r>
      <w:r w:rsidRPr="00F34C41">
        <w:rPr>
          <w:rFonts w:ascii="Times New Roman" w:hAnsi="Times New Roman" w:cs="Times New Roman"/>
          <w:sz w:val="24"/>
        </w:rPr>
        <w:t xml:space="preserve">Správne súdnictvo </w:t>
      </w:r>
      <w:r>
        <w:rPr>
          <w:rFonts w:ascii="Times New Roman" w:hAnsi="Times New Roman" w:cs="Times New Roman"/>
          <w:sz w:val="24"/>
        </w:rPr>
        <w:t xml:space="preserve">sa navrhuje </w:t>
      </w:r>
      <w:r w:rsidRPr="00F34C41">
        <w:rPr>
          <w:rFonts w:ascii="Times New Roman" w:hAnsi="Times New Roman" w:cs="Times New Roman"/>
          <w:sz w:val="24"/>
        </w:rPr>
        <w:t xml:space="preserve">riešiť prostredníctvom </w:t>
      </w:r>
      <w:r>
        <w:rPr>
          <w:rFonts w:ascii="Times New Roman" w:hAnsi="Times New Roman" w:cs="Times New Roman"/>
          <w:sz w:val="24"/>
        </w:rPr>
        <w:t xml:space="preserve">troch prvostupňových správnych </w:t>
      </w:r>
      <w:r w:rsidRPr="00F34C41">
        <w:rPr>
          <w:rFonts w:ascii="Times New Roman" w:hAnsi="Times New Roman" w:cs="Times New Roman"/>
          <w:sz w:val="24"/>
        </w:rPr>
        <w:t>súdov zo sídlami v</w:t>
      </w:r>
      <w:r w:rsidR="00C460B3">
        <w:rPr>
          <w:rFonts w:ascii="Times New Roman" w:hAnsi="Times New Roman" w:cs="Times New Roman"/>
          <w:sz w:val="24"/>
        </w:rPr>
        <w:t> Banskej Bystrici</w:t>
      </w:r>
      <w:r w:rsidRPr="00F34C41">
        <w:rPr>
          <w:rFonts w:ascii="Times New Roman" w:hAnsi="Times New Roman" w:cs="Times New Roman"/>
          <w:sz w:val="24"/>
        </w:rPr>
        <w:t xml:space="preserve">, </w:t>
      </w:r>
      <w:r w:rsidR="009F5489">
        <w:rPr>
          <w:rFonts w:ascii="Times New Roman" w:hAnsi="Times New Roman" w:cs="Times New Roman"/>
          <w:sz w:val="24"/>
        </w:rPr>
        <w:t xml:space="preserve">Bratislava </w:t>
      </w:r>
      <w:r w:rsidRPr="00F34C41">
        <w:rPr>
          <w:rFonts w:ascii="Times New Roman" w:hAnsi="Times New Roman" w:cs="Times New Roman"/>
          <w:sz w:val="24"/>
        </w:rPr>
        <w:t>a</w:t>
      </w:r>
      <w:r w:rsidR="00C460B3">
        <w:rPr>
          <w:rFonts w:ascii="Times New Roman" w:hAnsi="Times New Roman" w:cs="Times New Roman"/>
          <w:sz w:val="24"/>
        </w:rPr>
        <w:t> </w:t>
      </w:r>
      <w:r w:rsidR="009F5489">
        <w:rPr>
          <w:rFonts w:ascii="Times New Roman" w:hAnsi="Times New Roman" w:cs="Times New Roman"/>
          <w:sz w:val="24"/>
        </w:rPr>
        <w:t xml:space="preserve">Košiciach </w:t>
      </w:r>
      <w:r w:rsidRPr="00F34C41">
        <w:rPr>
          <w:rFonts w:ascii="Times New Roman" w:hAnsi="Times New Roman" w:cs="Times New Roman"/>
          <w:sz w:val="24"/>
        </w:rPr>
        <w:t xml:space="preserve">a </w:t>
      </w:r>
      <w:r w:rsidR="00E401C9">
        <w:rPr>
          <w:rFonts w:ascii="Times New Roman" w:hAnsi="Times New Roman" w:cs="Times New Roman"/>
          <w:sz w:val="24"/>
        </w:rPr>
        <w:t>n</w:t>
      </w:r>
      <w:r w:rsidRPr="00F34C41">
        <w:rPr>
          <w:rFonts w:ascii="Times New Roman" w:hAnsi="Times New Roman" w:cs="Times New Roman"/>
          <w:sz w:val="24"/>
        </w:rPr>
        <w:t xml:space="preserve">ajvyššieho správneho súdu </w:t>
      </w:r>
      <w:r w:rsidR="00C460B3">
        <w:rPr>
          <w:rFonts w:ascii="Times New Roman" w:hAnsi="Times New Roman" w:cs="Times New Roman"/>
          <w:sz w:val="24"/>
        </w:rPr>
        <w:t>s</w:t>
      </w:r>
      <w:r w:rsidRPr="00F34C41">
        <w:rPr>
          <w:rFonts w:ascii="Times New Roman" w:hAnsi="Times New Roman" w:cs="Times New Roman"/>
          <w:sz w:val="24"/>
        </w:rPr>
        <w:t>o sídlom</w:t>
      </w:r>
      <w:r>
        <w:rPr>
          <w:rFonts w:ascii="Times New Roman" w:hAnsi="Times New Roman" w:cs="Times New Roman"/>
          <w:sz w:val="24"/>
        </w:rPr>
        <w:t xml:space="preserve"> </w:t>
      </w:r>
      <w:r w:rsidRPr="00F34C41">
        <w:rPr>
          <w:rFonts w:ascii="Times New Roman" w:hAnsi="Times New Roman" w:cs="Times New Roman"/>
          <w:sz w:val="24"/>
        </w:rPr>
        <w:t xml:space="preserve">v Bratislave. </w:t>
      </w:r>
    </w:p>
    <w:p w:rsidR="0043730C" w:rsidRDefault="0043730C" w:rsidP="00096DD0">
      <w:pPr>
        <w:spacing w:after="0" w:line="240" w:lineRule="auto"/>
        <w:ind w:firstLine="708"/>
        <w:jc w:val="both"/>
        <w:rPr>
          <w:rFonts w:ascii="Times New Roman" w:hAnsi="Times New Roman" w:cs="Times New Roman"/>
          <w:sz w:val="24"/>
        </w:rPr>
      </w:pPr>
    </w:p>
    <w:p w:rsidR="0043730C" w:rsidRDefault="0043730C" w:rsidP="00096DD0">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Rozhodnutie predkladateľa o zriadení troch obvodov správnych súdov je determinované viacerými faktormi. Berúc do úvahy reálny nápad v agende správneho súdnictva, počty sudcov vybavujúcich túto agendu na krajských súdov, plánované počty sudcov správnych súdov, potrebu vnútornej špecializácie sudcov správnych súdov (napr. na agendu finančného práva, práva sociálneho zabezpečenia a pod.), nákladovosť kreovania správneho súdu ako samostatnej inštitúcie (najmä personálne obsadenie, prevádzkové náklady a pod.) je optimálne vytvoriť tri obvody správnych súdov. Vyšší počet obvodov správnych súdov síce možný je, ale potláča pozitívne efekty spojené s reformou súdnej mapy </w:t>
      </w:r>
      <w:r w:rsidR="00F92B2F">
        <w:rPr>
          <w:rFonts w:ascii="Times New Roman" w:hAnsi="Times New Roman" w:cs="Times New Roman"/>
          <w:sz w:val="24"/>
        </w:rPr>
        <w:t xml:space="preserve">zamerané </w:t>
      </w:r>
      <w:r>
        <w:rPr>
          <w:rFonts w:ascii="Times New Roman" w:hAnsi="Times New Roman" w:cs="Times New Roman"/>
          <w:sz w:val="24"/>
        </w:rPr>
        <w:t xml:space="preserve">najmä na špecializáciu sudcu a s tým spojené efektívne fungovanie správneho súdnictva. </w:t>
      </w:r>
      <w:r w:rsidR="003D0E99">
        <w:rPr>
          <w:rFonts w:ascii="Times New Roman" w:hAnsi="Times New Roman" w:cs="Times New Roman"/>
          <w:sz w:val="24"/>
        </w:rPr>
        <w:t xml:space="preserve">V tomto kontexte predkladateľ preferuje riešenia podporujúce ciele reformy súdnej mapy a nie riešenia, ktoré tieto ciele popierajú.  </w:t>
      </w:r>
    </w:p>
    <w:p w:rsidR="00096DD0" w:rsidRDefault="00096DD0" w:rsidP="00096DD0">
      <w:pPr>
        <w:spacing w:after="0" w:line="240" w:lineRule="auto"/>
        <w:ind w:firstLine="708"/>
        <w:jc w:val="both"/>
        <w:rPr>
          <w:rFonts w:ascii="Times New Roman" w:hAnsi="Times New Roman" w:cs="Times New Roman"/>
          <w:sz w:val="24"/>
        </w:rPr>
      </w:pPr>
    </w:p>
    <w:p w:rsidR="00096DD0" w:rsidRDefault="00096DD0" w:rsidP="00FD45BB">
      <w:pPr>
        <w:spacing w:after="0" w:line="240" w:lineRule="auto"/>
        <w:ind w:firstLine="708"/>
        <w:jc w:val="both"/>
        <w:rPr>
          <w:rFonts w:ascii="Times New Roman" w:hAnsi="Times New Roman" w:cs="Times New Roman"/>
          <w:sz w:val="24"/>
        </w:rPr>
      </w:pPr>
      <w:r w:rsidRPr="00FD45BB">
        <w:rPr>
          <w:rFonts w:ascii="Times New Roman" w:hAnsi="Times New Roman" w:cs="Times New Roman"/>
          <w:sz w:val="24"/>
        </w:rPr>
        <w:t>Map</w:t>
      </w:r>
      <w:r w:rsidR="006635D8">
        <w:rPr>
          <w:rFonts w:ascii="Times New Roman" w:hAnsi="Times New Roman" w:cs="Times New Roman"/>
          <w:sz w:val="24"/>
        </w:rPr>
        <w:t>u</w:t>
      </w:r>
      <w:r w:rsidRPr="00FD45BB">
        <w:rPr>
          <w:rFonts w:ascii="Times New Roman" w:hAnsi="Times New Roman" w:cs="Times New Roman"/>
          <w:sz w:val="24"/>
        </w:rPr>
        <w:t xml:space="preserve"> správnych súdov sa navrhuje riešiť oddelene od všeobecného súdnictva</w:t>
      </w:r>
      <w:r w:rsidR="00FD45BB" w:rsidRPr="00FD45BB">
        <w:rPr>
          <w:rFonts w:ascii="Times New Roman" w:hAnsi="Times New Roman" w:cs="Times New Roman"/>
          <w:sz w:val="24"/>
        </w:rPr>
        <w:t>, a to</w:t>
      </w:r>
      <w:r w:rsidRPr="00FD45BB">
        <w:rPr>
          <w:rFonts w:ascii="Times New Roman" w:hAnsi="Times New Roman" w:cs="Times New Roman"/>
          <w:sz w:val="24"/>
        </w:rPr>
        <w:t xml:space="preserve"> v troch obvodoch.</w:t>
      </w:r>
      <w:r w:rsidR="00FD45BB" w:rsidRPr="00FD45BB">
        <w:rPr>
          <w:rFonts w:ascii="Times New Roman" w:hAnsi="Times New Roman" w:cs="Times New Roman"/>
          <w:sz w:val="24"/>
        </w:rPr>
        <w:t xml:space="preserve"> Berúc do úvahy skutočnosť, že predmetom správneho súdnictva je primárne súdny prieskum</w:t>
      </w:r>
      <w:r w:rsidR="006B13C2">
        <w:rPr>
          <w:rFonts w:ascii="Times New Roman" w:hAnsi="Times New Roman" w:cs="Times New Roman"/>
          <w:sz w:val="24"/>
        </w:rPr>
        <w:t xml:space="preserve"> rozhodnutí a postupov</w:t>
      </w:r>
      <w:r w:rsidR="00FD45BB" w:rsidRPr="00FD45BB">
        <w:rPr>
          <w:rFonts w:ascii="Times New Roman" w:hAnsi="Times New Roman" w:cs="Times New Roman"/>
          <w:sz w:val="24"/>
        </w:rPr>
        <w:t xml:space="preserve"> orgánov verejnej správy, navrhuje sa, aby obvody zriaďovaných správnych súdov vychádzali s územnosprávneho členenia Slovenskej republiky. To znamená, že obvody správnych súdov budú naviazané na existujúce kraje, resp. nebudú naviazané na obvody okresných súdov alebo krajských súdov. </w:t>
      </w:r>
      <w:r w:rsidRPr="00FD45BB">
        <w:rPr>
          <w:rFonts w:ascii="Times New Roman" w:hAnsi="Times New Roman" w:cs="Times New Roman"/>
          <w:sz w:val="24"/>
        </w:rPr>
        <w:t xml:space="preserve">Z dôvodu lepšej dostupnosti sa </w:t>
      </w:r>
      <w:r w:rsidRPr="00FD45BB">
        <w:rPr>
          <w:rFonts w:ascii="Times New Roman" w:hAnsi="Times New Roman" w:cs="Times New Roman"/>
          <w:sz w:val="24"/>
        </w:rPr>
        <w:lastRenderedPageBreak/>
        <w:t>navrhuje, aby správne súdy mali svoje vlastné hranice, optimalizované podľa dopravnej dostupnosti. Obvody troch správnych súdov budú preto odlišné od obvodov krajských súdov.</w:t>
      </w:r>
      <w:r>
        <w:rPr>
          <w:rFonts w:ascii="Times New Roman" w:hAnsi="Times New Roman" w:cs="Times New Roman"/>
          <w:sz w:val="24"/>
        </w:rPr>
        <w:t xml:space="preserve"> </w:t>
      </w:r>
    </w:p>
    <w:p w:rsidR="00096DD0" w:rsidRDefault="00096DD0" w:rsidP="00141D43">
      <w:pPr>
        <w:spacing w:after="0" w:line="240" w:lineRule="auto"/>
        <w:jc w:val="both"/>
        <w:rPr>
          <w:rFonts w:ascii="Times New Roman" w:hAnsi="Times New Roman" w:cs="Times New Roman"/>
          <w:sz w:val="24"/>
        </w:rPr>
      </w:pPr>
    </w:p>
    <w:p w:rsidR="00141D43" w:rsidRPr="002F1FC6" w:rsidRDefault="00141D43" w:rsidP="00141D43">
      <w:pPr>
        <w:spacing w:after="0" w:line="240" w:lineRule="auto"/>
        <w:ind w:firstLine="708"/>
        <w:jc w:val="both"/>
        <w:rPr>
          <w:rFonts w:ascii="Times New Roman" w:hAnsi="Times New Roman" w:cs="Times New Roman"/>
          <w:sz w:val="24"/>
        </w:rPr>
      </w:pPr>
      <w:r w:rsidRPr="002F1FC6">
        <w:rPr>
          <w:rFonts w:ascii="Times New Roman" w:hAnsi="Times New Roman" w:cs="Times New Roman"/>
          <w:sz w:val="24"/>
        </w:rPr>
        <w:t xml:space="preserve">Z hľadiska legislatívno-technického spracovania návrhu zákona je nosnou úpravou čl. I, ktorý upravuje zriadenie </w:t>
      </w:r>
      <w:r w:rsidR="00F306C7">
        <w:rPr>
          <w:rFonts w:ascii="Times New Roman" w:hAnsi="Times New Roman" w:cs="Times New Roman"/>
          <w:sz w:val="24"/>
        </w:rPr>
        <w:t>troch správnych súdov</w:t>
      </w:r>
      <w:r w:rsidRPr="002F1FC6">
        <w:rPr>
          <w:rFonts w:ascii="Times New Roman" w:hAnsi="Times New Roman" w:cs="Times New Roman"/>
          <w:sz w:val="24"/>
        </w:rPr>
        <w:t>. Zriadenie súdu samostatný</w:t>
      </w:r>
      <w:r>
        <w:rPr>
          <w:rFonts w:ascii="Times New Roman" w:hAnsi="Times New Roman" w:cs="Times New Roman"/>
          <w:sz w:val="24"/>
        </w:rPr>
        <w:t>m</w:t>
      </w:r>
      <w:r w:rsidRPr="002F1FC6">
        <w:rPr>
          <w:rFonts w:ascii="Times New Roman" w:hAnsi="Times New Roman" w:cs="Times New Roman"/>
          <w:sz w:val="24"/>
        </w:rPr>
        <w:t xml:space="preserve"> zákonom nie je v právnom poriadku novinkou. Podobne bol zriadený Špeciálny súd, resp. Špecializovaný trestný súd.</w:t>
      </w:r>
      <w:r w:rsidR="00DC639F">
        <w:rPr>
          <w:rFonts w:ascii="Times New Roman" w:hAnsi="Times New Roman" w:cs="Times New Roman"/>
          <w:sz w:val="24"/>
        </w:rPr>
        <w:t xml:space="preserve"> Rovnaký postup sa navrhuje aj v prípade zriadenia mes</w:t>
      </w:r>
      <w:r w:rsidR="007917B7">
        <w:rPr>
          <w:rFonts w:ascii="Times New Roman" w:hAnsi="Times New Roman" w:cs="Times New Roman"/>
          <w:sz w:val="24"/>
        </w:rPr>
        <w:t>tských súdov.</w:t>
      </w:r>
      <w:r w:rsidR="00B54558">
        <w:rPr>
          <w:rStyle w:val="Odkaznapoznmkupodiarou"/>
          <w:rFonts w:ascii="Times New Roman" w:hAnsi="Times New Roman" w:cs="Times New Roman"/>
          <w:sz w:val="24"/>
        </w:rPr>
        <w:footnoteReference w:id="1"/>
      </w:r>
      <w:r w:rsidR="00B54558" w:rsidRPr="00B54558">
        <w:rPr>
          <w:rFonts w:ascii="Times New Roman" w:hAnsi="Times New Roman" w:cs="Times New Roman"/>
          <w:sz w:val="24"/>
          <w:vertAlign w:val="superscript"/>
        </w:rPr>
        <w:t>)</w:t>
      </w:r>
      <w:r w:rsidRPr="002F1FC6">
        <w:rPr>
          <w:rFonts w:ascii="Times New Roman" w:hAnsi="Times New Roman" w:cs="Times New Roman"/>
          <w:sz w:val="24"/>
        </w:rPr>
        <w:t xml:space="preserve"> </w:t>
      </w:r>
    </w:p>
    <w:p w:rsidR="00141D43" w:rsidRPr="002F1FC6" w:rsidRDefault="00141D43" w:rsidP="00141D43">
      <w:pPr>
        <w:spacing w:after="0" w:line="240" w:lineRule="auto"/>
        <w:ind w:firstLine="708"/>
        <w:jc w:val="both"/>
        <w:rPr>
          <w:rFonts w:ascii="Times New Roman" w:hAnsi="Times New Roman" w:cs="Times New Roman"/>
          <w:sz w:val="24"/>
        </w:rPr>
      </w:pPr>
    </w:p>
    <w:p w:rsidR="00141D43" w:rsidRDefault="00141D43" w:rsidP="00660F59">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 nasledujúcich novelizačných článkoch sa menia a dopĺňajú súvisiace zákony. Ide </w:t>
      </w:r>
      <w:r w:rsidR="00383BBD">
        <w:rPr>
          <w:rFonts w:ascii="Times New Roman" w:hAnsi="Times New Roman" w:cs="Times New Roman"/>
          <w:sz w:val="24"/>
        </w:rPr>
        <w:t xml:space="preserve">najmä </w:t>
      </w:r>
      <w:r>
        <w:rPr>
          <w:rFonts w:ascii="Times New Roman" w:hAnsi="Times New Roman" w:cs="Times New Roman"/>
          <w:sz w:val="24"/>
        </w:rPr>
        <w:t xml:space="preserve">o procesné predpisy, ktoré doteraz upravovali </w:t>
      </w:r>
      <w:r w:rsidR="00383BBD">
        <w:rPr>
          <w:rFonts w:ascii="Times New Roman" w:hAnsi="Times New Roman" w:cs="Times New Roman"/>
          <w:sz w:val="24"/>
        </w:rPr>
        <w:t xml:space="preserve">konanie pred správnymi súdmi a </w:t>
      </w:r>
      <w:r>
        <w:rPr>
          <w:rFonts w:ascii="Times New Roman" w:hAnsi="Times New Roman" w:cs="Times New Roman"/>
          <w:sz w:val="24"/>
        </w:rPr>
        <w:t xml:space="preserve">kauzálnu príslušnosť </w:t>
      </w:r>
      <w:r w:rsidR="00383BBD">
        <w:rPr>
          <w:rFonts w:ascii="Times New Roman" w:hAnsi="Times New Roman" w:cs="Times New Roman"/>
          <w:sz w:val="24"/>
        </w:rPr>
        <w:t xml:space="preserve">správnych súdov. </w:t>
      </w:r>
      <w:r w:rsidR="00660F59">
        <w:rPr>
          <w:rFonts w:ascii="Times New Roman" w:hAnsi="Times New Roman" w:cs="Times New Roman"/>
          <w:sz w:val="24"/>
        </w:rPr>
        <w:t xml:space="preserve">Okrem toho sa vykonáva novelizácia statusového zákona (zákon č. </w:t>
      </w:r>
      <w:r w:rsidR="00660F59">
        <w:rPr>
          <w:rFonts w:ascii="Times New Roman" w:hAnsi="Times New Roman" w:cs="Times New Roman"/>
          <w:iCs/>
          <w:sz w:val="24"/>
        </w:rPr>
        <w:t>385/2000 Z. z. o sudcoch a prísediacich a o zmene a doplnení niektorých zákonov v znení neskorších predpisov)</w:t>
      </w:r>
      <w:r w:rsidR="00660F59">
        <w:rPr>
          <w:rFonts w:ascii="Times New Roman" w:hAnsi="Times New Roman" w:cs="Times New Roman"/>
          <w:sz w:val="24"/>
        </w:rPr>
        <w:t xml:space="preserve">, ktorej cieľom je upraviť status sudcov správnych súdov. Ďalej sa vykonáva zmena v zákone č. </w:t>
      </w:r>
      <w:r w:rsidR="00660F59">
        <w:rPr>
          <w:rFonts w:ascii="Times New Roman" w:hAnsi="Times New Roman" w:cs="Times New Roman"/>
          <w:iCs/>
          <w:sz w:val="24"/>
        </w:rPr>
        <w:t>757/2004 Z. z. o súdoch a o zmene a doplnení niektorých zákonov v znení neskorších predpisov, ktorej cieľom je ukotviť správne súdy v sústave súdov vrátane úpravy ich riadenia a správy. Sídla a obvody správnych súdov budú upravené v zákon č.</w:t>
      </w:r>
      <w:r w:rsidR="00660F59">
        <w:rPr>
          <w:rFonts w:ascii="Times New Roman" w:hAnsi="Times New Roman" w:cs="Times New Roman"/>
          <w:sz w:val="24"/>
        </w:rPr>
        <w:t xml:space="preserve"> </w:t>
      </w:r>
      <w:r w:rsidRPr="00E2609E">
        <w:rPr>
          <w:rFonts w:ascii="Times New Roman" w:hAnsi="Times New Roman" w:cs="Times New Roman"/>
          <w:iCs/>
          <w:sz w:val="24"/>
        </w:rPr>
        <w:t>371/2004 Z. z. o sídlach a obvodoch súdov Slovenskej republiky a o zmene zákona č. 99/1963 Zb. Občiansky súdny poriadok v znení neskorších</w:t>
      </w:r>
      <w:r>
        <w:rPr>
          <w:rFonts w:ascii="Times New Roman" w:hAnsi="Times New Roman" w:cs="Times New Roman"/>
          <w:iCs/>
          <w:sz w:val="24"/>
        </w:rPr>
        <w:t xml:space="preserve"> predpisov</w:t>
      </w:r>
      <w:r w:rsidR="00660F59">
        <w:rPr>
          <w:rFonts w:ascii="Times New Roman" w:hAnsi="Times New Roman" w:cs="Times New Roman"/>
          <w:iCs/>
          <w:sz w:val="24"/>
        </w:rPr>
        <w:t>.</w:t>
      </w:r>
      <w:r>
        <w:rPr>
          <w:rFonts w:ascii="Times New Roman" w:hAnsi="Times New Roman" w:cs="Times New Roman"/>
          <w:iCs/>
          <w:sz w:val="24"/>
        </w:rPr>
        <w:t xml:space="preserve"> </w:t>
      </w:r>
    </w:p>
    <w:p w:rsidR="00141D43" w:rsidRPr="002F1FC6" w:rsidRDefault="00141D43" w:rsidP="00141D43">
      <w:pPr>
        <w:spacing w:after="0" w:line="240" w:lineRule="auto"/>
        <w:ind w:firstLine="708"/>
        <w:jc w:val="both"/>
        <w:rPr>
          <w:rFonts w:ascii="Times New Roman" w:hAnsi="Times New Roman" w:cs="Times New Roman"/>
          <w:sz w:val="24"/>
        </w:rPr>
      </w:pPr>
    </w:p>
    <w:p w:rsidR="00141D43" w:rsidRPr="002F1FC6" w:rsidRDefault="00141D43" w:rsidP="00141D43">
      <w:pPr>
        <w:spacing w:after="0" w:line="240" w:lineRule="auto"/>
        <w:ind w:firstLine="708"/>
        <w:jc w:val="both"/>
        <w:rPr>
          <w:rFonts w:ascii="Times New Roman" w:hAnsi="Times New Roman" w:cs="Times New Roman"/>
          <w:sz w:val="24"/>
        </w:rPr>
      </w:pPr>
      <w:r w:rsidRPr="002F1FC6">
        <w:rPr>
          <w:rFonts w:ascii="Times New Roman" w:hAnsi="Times New Roman" w:cs="Times New Roman"/>
          <w:sz w:val="24"/>
        </w:rPr>
        <w:t xml:space="preserve">Účinnosť návrhu zákona sa navrhuje od 1. </w:t>
      </w:r>
      <w:r w:rsidR="00C31E07">
        <w:rPr>
          <w:rFonts w:ascii="Times New Roman" w:hAnsi="Times New Roman" w:cs="Times New Roman"/>
          <w:sz w:val="24"/>
        </w:rPr>
        <w:t>júna</w:t>
      </w:r>
      <w:r w:rsidR="00C31E07" w:rsidRPr="002F1FC6">
        <w:rPr>
          <w:rFonts w:ascii="Times New Roman" w:hAnsi="Times New Roman" w:cs="Times New Roman"/>
          <w:sz w:val="24"/>
        </w:rPr>
        <w:t xml:space="preserve"> </w:t>
      </w:r>
      <w:r w:rsidRPr="002F1FC6">
        <w:rPr>
          <w:rFonts w:ascii="Times New Roman" w:hAnsi="Times New Roman" w:cs="Times New Roman"/>
          <w:sz w:val="24"/>
        </w:rPr>
        <w:t>202</w:t>
      </w:r>
      <w:r w:rsidR="00DC4DC7">
        <w:rPr>
          <w:rFonts w:ascii="Times New Roman" w:hAnsi="Times New Roman" w:cs="Times New Roman"/>
          <w:sz w:val="24"/>
        </w:rPr>
        <w:t>2. K tomuto dňu vzniknú správne súdy</w:t>
      </w:r>
      <w:r w:rsidRPr="002F1FC6">
        <w:rPr>
          <w:rFonts w:ascii="Times New Roman" w:hAnsi="Times New Roman" w:cs="Times New Roman"/>
          <w:sz w:val="24"/>
        </w:rPr>
        <w:t>. Či</w:t>
      </w:r>
      <w:r w:rsidR="00DC4DC7">
        <w:rPr>
          <w:rFonts w:ascii="Times New Roman" w:hAnsi="Times New Roman" w:cs="Times New Roman"/>
          <w:sz w:val="24"/>
        </w:rPr>
        <w:t>nnosť však začnú</w:t>
      </w:r>
      <w:r>
        <w:rPr>
          <w:rFonts w:ascii="Times New Roman" w:hAnsi="Times New Roman" w:cs="Times New Roman"/>
          <w:sz w:val="24"/>
        </w:rPr>
        <w:t xml:space="preserve"> vykonávať až </w:t>
      </w:r>
      <w:r w:rsidRPr="002F1FC6">
        <w:rPr>
          <w:rFonts w:ascii="Times New Roman" w:hAnsi="Times New Roman" w:cs="Times New Roman"/>
          <w:sz w:val="24"/>
        </w:rPr>
        <w:t xml:space="preserve">1. </w:t>
      </w:r>
      <w:r w:rsidR="00C31E07">
        <w:rPr>
          <w:rFonts w:ascii="Times New Roman" w:hAnsi="Times New Roman" w:cs="Times New Roman"/>
          <w:sz w:val="24"/>
        </w:rPr>
        <w:t>januára 2023</w:t>
      </w:r>
      <w:r w:rsidRPr="002F1FC6">
        <w:rPr>
          <w:rFonts w:ascii="Times New Roman" w:hAnsi="Times New Roman" w:cs="Times New Roman"/>
          <w:sz w:val="24"/>
        </w:rPr>
        <w:t>.</w:t>
      </w:r>
      <w:r w:rsidR="00F357C0">
        <w:rPr>
          <w:rFonts w:ascii="Times New Roman" w:hAnsi="Times New Roman" w:cs="Times New Roman"/>
          <w:sz w:val="24"/>
        </w:rPr>
        <w:t xml:space="preserve"> Takto vzniknutý časový úsek bude určený na obsadenie správnych súdov sudcami a zamestnancami, ako aj na vytvorenie materiálno-technických a organizačných podmienok pre ich riadne fungovanie. </w:t>
      </w:r>
    </w:p>
    <w:p w:rsidR="00141D43" w:rsidRPr="002F1FC6" w:rsidRDefault="00141D43" w:rsidP="00141D43">
      <w:pPr>
        <w:spacing w:after="0" w:line="240" w:lineRule="auto"/>
        <w:ind w:firstLine="708"/>
        <w:jc w:val="both"/>
        <w:rPr>
          <w:rFonts w:ascii="Times New Roman" w:hAnsi="Times New Roman" w:cs="Times New Roman"/>
          <w:sz w:val="24"/>
        </w:rPr>
      </w:pPr>
    </w:p>
    <w:p w:rsidR="00141D43" w:rsidRPr="002F1FC6" w:rsidRDefault="00141D43" w:rsidP="00141D43">
      <w:pPr>
        <w:spacing w:after="0" w:line="240" w:lineRule="auto"/>
        <w:ind w:firstLine="708"/>
        <w:jc w:val="both"/>
        <w:rPr>
          <w:rFonts w:ascii="Times New Roman" w:hAnsi="Times New Roman" w:cs="Times New Roman"/>
          <w:sz w:val="24"/>
        </w:rPr>
      </w:pPr>
      <w:r w:rsidRPr="002F1FC6">
        <w:rPr>
          <w:rFonts w:ascii="Times New Roman" w:hAnsi="Times New Roman" w:cs="Times New Roman"/>
          <w:sz w:val="24"/>
        </w:rPr>
        <w:t>Návrh zákona je v súlade s Ústavou Slovenskej republiky, ústavnými zákonmi, nálezmi Ústavného súdu Slovenskej republiky, medzinárodnými zmluvami a inými medzinárodnými dokumentmi, ktorými je Slovenská republika viazaná, zákonmi a súčasne je v súlade s právom Európskej únie.</w:t>
      </w:r>
    </w:p>
    <w:p w:rsidR="00141D43" w:rsidRPr="002F1FC6" w:rsidRDefault="00141D43" w:rsidP="00141D43">
      <w:pPr>
        <w:spacing w:after="0" w:line="240" w:lineRule="auto"/>
        <w:ind w:firstLine="708"/>
        <w:jc w:val="both"/>
        <w:rPr>
          <w:rFonts w:ascii="Times New Roman" w:hAnsi="Times New Roman" w:cs="Times New Roman"/>
          <w:sz w:val="24"/>
        </w:rPr>
      </w:pPr>
    </w:p>
    <w:p w:rsidR="00141D43" w:rsidRPr="002F1FC6" w:rsidRDefault="00141D43" w:rsidP="00141D43">
      <w:pPr>
        <w:spacing w:after="0" w:line="240" w:lineRule="auto"/>
        <w:ind w:firstLine="708"/>
        <w:jc w:val="both"/>
        <w:rPr>
          <w:rFonts w:ascii="Times New Roman" w:hAnsi="Times New Roman" w:cs="Times New Roman"/>
          <w:sz w:val="24"/>
        </w:rPr>
      </w:pPr>
      <w:r w:rsidRPr="00E82B61">
        <w:rPr>
          <w:rFonts w:ascii="Times New Roman" w:hAnsi="Times New Roman" w:cs="Times New Roman"/>
          <w:sz w:val="24"/>
        </w:rPr>
        <w:t>Návrh zákona má vplyvy rozpočet verejnej správy, na podnikateľské prostredie a sociálne vplyvy. Návrh zákona nemá vplyvy na životné prostredie, na informatizáciu, na služby verejnej správy pre občana a ani vplyvy na manželstvo, rodičovstvo a rodinu. Jednotlivé vplyvy sú detailne popísané v doložke vybraných vplyvov a príslušných analýzach.</w:t>
      </w:r>
      <w:r w:rsidRPr="002F1FC6">
        <w:rPr>
          <w:rFonts w:ascii="Times New Roman" w:hAnsi="Times New Roman" w:cs="Times New Roman"/>
          <w:sz w:val="24"/>
        </w:rPr>
        <w:t xml:space="preserve"> </w:t>
      </w:r>
    </w:p>
    <w:p w:rsidR="00141D43" w:rsidRDefault="00141D43" w:rsidP="00141D43">
      <w:pPr>
        <w:spacing w:after="0" w:line="240" w:lineRule="auto"/>
        <w:jc w:val="both"/>
        <w:rPr>
          <w:rFonts w:ascii="Times New Roman" w:hAnsi="Times New Roman" w:cs="Times New Roman"/>
          <w:sz w:val="24"/>
        </w:rPr>
      </w:pPr>
    </w:p>
    <w:p w:rsidR="00141D43" w:rsidRDefault="00141D43"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Návrh zákona bol vypracovaný participatívnym spôsobom, a to na podklade odborných diskusií, ktoré prebiehajú od roku 2017. Podrobné informácie o priebehu tohto procesu vrátane analytických materiálov, prehľadu vykonaných pracovných stretnutí, či iných podkladov sú dostupné na webovom sídle Ministerstva spravodlivosti Slovenskej republiky.</w:t>
      </w:r>
      <w:r w:rsidRPr="00BB104A">
        <w:rPr>
          <w:rStyle w:val="Odkaznapoznmkupodiarou"/>
          <w:rFonts w:ascii="Times New Roman" w:hAnsi="Times New Roman" w:cs="Times New Roman"/>
          <w:sz w:val="24"/>
        </w:rPr>
        <w:footnoteReference w:id="2"/>
      </w:r>
      <w:r>
        <w:rPr>
          <w:rFonts w:ascii="Times New Roman" w:hAnsi="Times New Roman" w:cs="Times New Roman"/>
          <w:sz w:val="24"/>
        </w:rPr>
        <w:t>)</w:t>
      </w:r>
    </w:p>
    <w:p w:rsidR="007B4DC3" w:rsidRDefault="007B4DC3" w:rsidP="00141D43">
      <w:pPr>
        <w:spacing w:after="0" w:line="240" w:lineRule="auto"/>
        <w:ind w:firstLine="708"/>
        <w:jc w:val="both"/>
        <w:rPr>
          <w:rFonts w:ascii="Times New Roman" w:hAnsi="Times New Roman" w:cs="Times New Roman"/>
          <w:sz w:val="24"/>
        </w:rPr>
      </w:pPr>
    </w:p>
    <w:p w:rsidR="007B4DC3" w:rsidRDefault="007B4DC3" w:rsidP="007B4DC3">
      <w:pPr>
        <w:spacing w:after="0" w:line="240" w:lineRule="auto"/>
        <w:ind w:firstLine="708"/>
        <w:jc w:val="both"/>
        <w:rPr>
          <w:rFonts w:ascii="Times New Roman" w:hAnsi="Times New Roman" w:cs="Times New Roman"/>
          <w:sz w:val="24"/>
        </w:rPr>
      </w:pPr>
      <w:r>
        <w:rPr>
          <w:rFonts w:ascii="Times New Roman" w:hAnsi="Times New Roman" w:cs="Times New Roman"/>
          <w:sz w:val="24"/>
        </w:rPr>
        <w:t>Návrh zákona predpokladá vydanie jednej novej vyhlášky</w:t>
      </w:r>
      <w:r w:rsidRPr="007201F1">
        <w:rPr>
          <w:rFonts w:ascii="Times New Roman" w:hAnsi="Times New Roman" w:cs="Times New Roman"/>
          <w:sz w:val="24"/>
        </w:rPr>
        <w:t xml:space="preserve"> </w:t>
      </w:r>
      <w:r>
        <w:rPr>
          <w:rFonts w:ascii="Times New Roman" w:hAnsi="Times New Roman" w:cs="Times New Roman"/>
          <w:sz w:val="24"/>
        </w:rPr>
        <w:t>Ministerstva spravodlivosti Slovenskej republiky a novelizáciu série existujúcich vykonávacích vyhlášok Ministerstva spravodlivosti Slovenskej republiky. Návrhy týchto vykonávacích predpisov sú súčasťou predkladaného materiálu a budú predmetom legislatívneho procesu po schválení predkladaného návrhu zákona.</w:t>
      </w:r>
    </w:p>
    <w:p w:rsidR="00141D43" w:rsidRPr="002F1FC6" w:rsidRDefault="00141D43" w:rsidP="00141D43">
      <w:pPr>
        <w:spacing w:after="0" w:line="240" w:lineRule="auto"/>
        <w:jc w:val="both"/>
        <w:rPr>
          <w:rFonts w:ascii="Times New Roman" w:hAnsi="Times New Roman" w:cs="Times New Roman"/>
          <w:sz w:val="24"/>
        </w:rPr>
      </w:pPr>
    </w:p>
    <w:p w:rsidR="007A3D2B" w:rsidRPr="009058AD" w:rsidRDefault="00141D43" w:rsidP="001C5A74">
      <w:pPr>
        <w:spacing w:after="0" w:line="240" w:lineRule="auto"/>
        <w:ind w:firstLine="708"/>
        <w:jc w:val="both"/>
        <w:rPr>
          <w:rFonts w:ascii="Times New Roman" w:hAnsi="Times New Roman" w:cs="Times New Roman"/>
          <w:sz w:val="24"/>
        </w:rPr>
      </w:pPr>
      <w:r w:rsidRPr="002F1FC6">
        <w:rPr>
          <w:rFonts w:ascii="Times New Roman" w:hAnsi="Times New Roman" w:cs="Times New Roman"/>
          <w:sz w:val="24"/>
        </w:rPr>
        <w:t>Návrh zákona nie je predmetom vnútrokomunitárneho pripomienkového konania.</w:t>
      </w:r>
    </w:p>
    <w:p w:rsidR="007A3D2B" w:rsidRPr="009058AD" w:rsidRDefault="007A3D2B" w:rsidP="00141D43">
      <w:pPr>
        <w:pStyle w:val="Odsekzoznamu"/>
        <w:numPr>
          <w:ilvl w:val="0"/>
          <w:numId w:val="1"/>
        </w:numPr>
        <w:spacing w:after="0" w:line="240" w:lineRule="auto"/>
        <w:jc w:val="both"/>
        <w:rPr>
          <w:rFonts w:ascii="Times New Roman" w:hAnsi="Times New Roman" w:cs="Times New Roman"/>
          <w:b/>
          <w:sz w:val="24"/>
        </w:rPr>
      </w:pPr>
      <w:r w:rsidRPr="009058AD">
        <w:rPr>
          <w:rFonts w:ascii="Times New Roman" w:hAnsi="Times New Roman" w:cs="Times New Roman"/>
          <w:b/>
          <w:sz w:val="24"/>
        </w:rPr>
        <w:lastRenderedPageBreak/>
        <w:t>Osobitná časť</w:t>
      </w:r>
    </w:p>
    <w:p w:rsidR="007A3D2B" w:rsidRPr="009058AD" w:rsidRDefault="007A3D2B" w:rsidP="00141D43">
      <w:pPr>
        <w:spacing w:after="0" w:line="240" w:lineRule="auto"/>
        <w:jc w:val="both"/>
        <w:rPr>
          <w:rFonts w:ascii="Times New Roman" w:hAnsi="Times New Roman" w:cs="Times New Roman"/>
          <w:sz w:val="24"/>
        </w:rPr>
      </w:pPr>
    </w:p>
    <w:p w:rsidR="00FD7AA5" w:rsidRPr="009058AD" w:rsidRDefault="00FD7AA5" w:rsidP="00141D43">
      <w:pPr>
        <w:spacing w:after="0" w:line="240" w:lineRule="auto"/>
        <w:jc w:val="both"/>
        <w:rPr>
          <w:rFonts w:ascii="Times New Roman" w:hAnsi="Times New Roman" w:cs="Times New Roman"/>
          <w:b/>
          <w:sz w:val="24"/>
        </w:rPr>
      </w:pPr>
      <w:r w:rsidRPr="009058AD">
        <w:rPr>
          <w:rFonts w:ascii="Times New Roman" w:hAnsi="Times New Roman" w:cs="Times New Roman"/>
          <w:b/>
          <w:sz w:val="24"/>
        </w:rPr>
        <w:t>K čl. I</w:t>
      </w:r>
    </w:p>
    <w:p w:rsidR="00FD7AA5" w:rsidRPr="009058AD" w:rsidRDefault="00FD7AA5" w:rsidP="00141D43">
      <w:pPr>
        <w:spacing w:after="0" w:line="240" w:lineRule="auto"/>
        <w:jc w:val="both"/>
        <w:rPr>
          <w:rFonts w:ascii="Times New Roman" w:hAnsi="Times New Roman" w:cs="Times New Roman"/>
          <w:sz w:val="24"/>
        </w:rPr>
      </w:pPr>
    </w:p>
    <w:p w:rsidR="0097306D" w:rsidRPr="00893D46" w:rsidRDefault="00893D46" w:rsidP="00141D43">
      <w:pPr>
        <w:spacing w:after="0" w:line="240" w:lineRule="auto"/>
        <w:jc w:val="both"/>
        <w:rPr>
          <w:rFonts w:ascii="Times New Roman" w:hAnsi="Times New Roman" w:cs="Times New Roman"/>
          <w:sz w:val="24"/>
          <w:u w:val="single"/>
        </w:rPr>
      </w:pPr>
      <w:r w:rsidRPr="00893D46">
        <w:rPr>
          <w:rFonts w:ascii="Times New Roman" w:hAnsi="Times New Roman" w:cs="Times New Roman"/>
          <w:sz w:val="24"/>
          <w:u w:val="single"/>
        </w:rPr>
        <w:t>K § 1</w:t>
      </w:r>
    </w:p>
    <w:p w:rsidR="00893D46" w:rsidRDefault="00893D46" w:rsidP="00141D43">
      <w:pPr>
        <w:spacing w:after="0" w:line="240" w:lineRule="auto"/>
        <w:jc w:val="both"/>
        <w:rPr>
          <w:rFonts w:ascii="Times New Roman" w:hAnsi="Times New Roman" w:cs="Times New Roman"/>
          <w:sz w:val="24"/>
        </w:rPr>
      </w:pPr>
    </w:p>
    <w:p w:rsidR="00DD62C3" w:rsidRPr="002F1FC6" w:rsidRDefault="00DD62C3" w:rsidP="00DD62C3">
      <w:pPr>
        <w:spacing w:after="0" w:line="240" w:lineRule="auto"/>
        <w:ind w:firstLine="708"/>
        <w:jc w:val="both"/>
        <w:rPr>
          <w:rFonts w:ascii="Times New Roman" w:hAnsi="Times New Roman" w:cs="Times New Roman"/>
          <w:sz w:val="24"/>
        </w:rPr>
      </w:pPr>
      <w:r w:rsidRPr="002F1FC6">
        <w:rPr>
          <w:rFonts w:ascii="Times New Roman" w:hAnsi="Times New Roman" w:cs="Times New Roman"/>
          <w:sz w:val="24"/>
        </w:rPr>
        <w:t>Z koncepčného hľadiska návrh zákona v čl. I vychádza z obdobnej právnej úpravy obsiahnutej v zákone č. 458/2002 Z. z. o zriadení Špeciálneho súdu a Úradu špeciálnej prokuratúry a o zmene a doplnení niektorých zákonov, resp. v zákone č. 291/2009 Z. z. o Špecializovanom trestnom súde a o zmene a doplnení niektorých zákonov</w:t>
      </w:r>
      <w:r w:rsidR="0080004A">
        <w:rPr>
          <w:rFonts w:ascii="Times New Roman" w:hAnsi="Times New Roman" w:cs="Times New Roman"/>
          <w:sz w:val="24"/>
        </w:rPr>
        <w:t>, ako aj mestských súdov Bratislave a v Košiciach</w:t>
      </w:r>
      <w:r w:rsidRPr="002F1FC6">
        <w:rPr>
          <w:rFonts w:ascii="Times New Roman" w:hAnsi="Times New Roman" w:cs="Times New Roman"/>
          <w:sz w:val="24"/>
        </w:rPr>
        <w:t>.</w:t>
      </w:r>
      <w:r w:rsidR="007766E2" w:rsidRPr="007766E2">
        <w:rPr>
          <w:rFonts w:ascii="Times New Roman" w:hAnsi="Times New Roman" w:cs="Times New Roman"/>
          <w:sz w:val="24"/>
          <w:vertAlign w:val="superscript"/>
        </w:rPr>
        <w:t>1)</w:t>
      </w:r>
      <w:r w:rsidRPr="002F1FC6">
        <w:rPr>
          <w:rFonts w:ascii="Times New Roman" w:hAnsi="Times New Roman" w:cs="Times New Roman"/>
          <w:sz w:val="24"/>
        </w:rPr>
        <w:t xml:space="preserve"> Podobne ako tomu bolo v prípade zriadenia Špeciálneho súdu a neskôr Špecializovaného trestného súdu, návrh zákona pozostáva z dvoch základných právnych noriem. Prvou je úprava v § 1, v ktorom sa konštatuje zriadenie </w:t>
      </w:r>
      <w:r>
        <w:rPr>
          <w:rFonts w:ascii="Times New Roman" w:hAnsi="Times New Roman" w:cs="Times New Roman"/>
          <w:sz w:val="24"/>
        </w:rPr>
        <w:t>správnych súdov</w:t>
      </w:r>
      <w:r w:rsidRPr="002F1FC6">
        <w:rPr>
          <w:rFonts w:ascii="Times New Roman" w:hAnsi="Times New Roman" w:cs="Times New Roman"/>
          <w:sz w:val="24"/>
        </w:rPr>
        <w:t xml:space="preserve"> a druhou je úprava v § 2, ktorá je vo svojej podstate odkazovacou normou, ktorá odkazuje adresátov právnej normy na osobitné predpis</w:t>
      </w:r>
      <w:r>
        <w:rPr>
          <w:rFonts w:ascii="Times New Roman" w:hAnsi="Times New Roman" w:cs="Times New Roman"/>
          <w:sz w:val="24"/>
        </w:rPr>
        <w:t>y</w:t>
      </w:r>
      <w:r w:rsidRPr="002F1FC6">
        <w:rPr>
          <w:rFonts w:ascii="Times New Roman" w:hAnsi="Times New Roman" w:cs="Times New Roman"/>
          <w:sz w:val="24"/>
        </w:rPr>
        <w:t xml:space="preserve"> v prípade úpravy otázok sídla, obvodu, pôsobnosti a organizácie </w:t>
      </w:r>
      <w:r>
        <w:rPr>
          <w:rFonts w:ascii="Times New Roman" w:hAnsi="Times New Roman" w:cs="Times New Roman"/>
          <w:sz w:val="24"/>
        </w:rPr>
        <w:t>správnych súdov</w:t>
      </w:r>
      <w:r w:rsidRPr="002F1FC6">
        <w:rPr>
          <w:rFonts w:ascii="Times New Roman" w:hAnsi="Times New Roman" w:cs="Times New Roman"/>
          <w:sz w:val="24"/>
        </w:rPr>
        <w:t xml:space="preserve">. Právna úprava je v § 3 rozšírená o prechodné ustanovenie, ktorým sa rieši právne nástupníctvo medzi </w:t>
      </w:r>
      <w:r>
        <w:rPr>
          <w:rFonts w:ascii="Times New Roman" w:hAnsi="Times New Roman" w:cs="Times New Roman"/>
          <w:sz w:val="24"/>
        </w:rPr>
        <w:t>doterajšími krajskými súdmi a zriaďovanými správnymi súdmi</w:t>
      </w:r>
      <w:r w:rsidR="00BD7742">
        <w:rPr>
          <w:rFonts w:ascii="Times New Roman" w:hAnsi="Times New Roman" w:cs="Times New Roman"/>
          <w:sz w:val="24"/>
        </w:rPr>
        <w:t xml:space="preserve">, ako aj ďalšie otázky </w:t>
      </w:r>
      <w:r w:rsidR="008A2926">
        <w:rPr>
          <w:rFonts w:ascii="Times New Roman" w:hAnsi="Times New Roman" w:cs="Times New Roman"/>
          <w:sz w:val="24"/>
        </w:rPr>
        <w:t>spojené s ich zriaďovaním, a to najmä obsadzovanie voľných miest sudcov správnych súdov a</w:t>
      </w:r>
      <w:r w:rsidR="00B3562C">
        <w:rPr>
          <w:rFonts w:ascii="Times New Roman" w:hAnsi="Times New Roman" w:cs="Times New Roman"/>
          <w:sz w:val="24"/>
        </w:rPr>
        <w:t xml:space="preserve"> výber </w:t>
      </w:r>
      <w:r w:rsidR="008A2926">
        <w:rPr>
          <w:rFonts w:ascii="Times New Roman" w:hAnsi="Times New Roman" w:cs="Times New Roman"/>
          <w:sz w:val="24"/>
        </w:rPr>
        <w:t>ich predsedov</w:t>
      </w:r>
      <w:r w:rsidRPr="002F1FC6">
        <w:rPr>
          <w:rFonts w:ascii="Times New Roman" w:hAnsi="Times New Roman" w:cs="Times New Roman"/>
          <w:sz w:val="24"/>
        </w:rPr>
        <w:t xml:space="preserve">.  </w:t>
      </w:r>
    </w:p>
    <w:p w:rsidR="00DD62C3" w:rsidRPr="002F1FC6" w:rsidRDefault="00DD62C3" w:rsidP="00DD62C3">
      <w:pPr>
        <w:spacing w:after="0" w:line="240" w:lineRule="auto"/>
        <w:ind w:firstLine="708"/>
        <w:jc w:val="both"/>
        <w:rPr>
          <w:rFonts w:ascii="Times New Roman" w:hAnsi="Times New Roman" w:cs="Times New Roman"/>
          <w:sz w:val="24"/>
        </w:rPr>
      </w:pPr>
    </w:p>
    <w:p w:rsidR="00893D46" w:rsidRPr="00893D46" w:rsidRDefault="00893D46" w:rsidP="00141D43">
      <w:pPr>
        <w:spacing w:after="0" w:line="240" w:lineRule="auto"/>
        <w:jc w:val="both"/>
        <w:rPr>
          <w:rFonts w:ascii="Times New Roman" w:hAnsi="Times New Roman" w:cs="Times New Roman"/>
          <w:sz w:val="24"/>
          <w:u w:val="single"/>
        </w:rPr>
      </w:pPr>
      <w:r w:rsidRPr="00893D46">
        <w:rPr>
          <w:rFonts w:ascii="Times New Roman" w:hAnsi="Times New Roman" w:cs="Times New Roman"/>
          <w:sz w:val="24"/>
          <w:u w:val="single"/>
        </w:rPr>
        <w:t>K § 2</w:t>
      </w:r>
    </w:p>
    <w:p w:rsidR="00893D46" w:rsidRDefault="00893D46" w:rsidP="00141D43">
      <w:pPr>
        <w:spacing w:after="0" w:line="240" w:lineRule="auto"/>
        <w:jc w:val="both"/>
        <w:rPr>
          <w:rFonts w:ascii="Times New Roman" w:hAnsi="Times New Roman" w:cs="Times New Roman"/>
          <w:sz w:val="24"/>
        </w:rPr>
      </w:pPr>
    </w:p>
    <w:p w:rsidR="00893D46" w:rsidRDefault="00165102" w:rsidP="00165102">
      <w:pPr>
        <w:spacing w:after="0" w:line="240" w:lineRule="auto"/>
        <w:ind w:firstLine="708"/>
        <w:jc w:val="both"/>
        <w:rPr>
          <w:rFonts w:ascii="Times New Roman" w:hAnsi="Times New Roman" w:cs="Times New Roman"/>
          <w:sz w:val="24"/>
        </w:rPr>
      </w:pPr>
      <w:r w:rsidRPr="00165102">
        <w:rPr>
          <w:rFonts w:ascii="Times New Roman" w:hAnsi="Times New Roman" w:cs="Times New Roman"/>
          <w:sz w:val="24"/>
        </w:rPr>
        <w:t>Ustanovenie § 2 je vo svojej podstate odkazovacou normou. Sídl</w:t>
      </w:r>
      <w:r>
        <w:rPr>
          <w:rFonts w:ascii="Times New Roman" w:hAnsi="Times New Roman" w:cs="Times New Roman"/>
          <w:sz w:val="24"/>
        </w:rPr>
        <w:t>a</w:t>
      </w:r>
      <w:r w:rsidRPr="00165102">
        <w:rPr>
          <w:rFonts w:ascii="Times New Roman" w:hAnsi="Times New Roman" w:cs="Times New Roman"/>
          <w:sz w:val="24"/>
        </w:rPr>
        <w:t xml:space="preserve"> a obvod</w:t>
      </w:r>
      <w:r>
        <w:rPr>
          <w:rFonts w:ascii="Times New Roman" w:hAnsi="Times New Roman" w:cs="Times New Roman"/>
          <w:sz w:val="24"/>
        </w:rPr>
        <w:t>y zriaďovaných</w:t>
      </w:r>
      <w:r w:rsidRPr="00165102">
        <w:rPr>
          <w:rFonts w:ascii="Times New Roman" w:hAnsi="Times New Roman" w:cs="Times New Roman"/>
          <w:sz w:val="24"/>
        </w:rPr>
        <w:t xml:space="preserve"> </w:t>
      </w:r>
      <w:r>
        <w:rPr>
          <w:rFonts w:ascii="Times New Roman" w:hAnsi="Times New Roman" w:cs="Times New Roman"/>
          <w:sz w:val="24"/>
        </w:rPr>
        <w:t xml:space="preserve">správnych súdov budú </w:t>
      </w:r>
      <w:r w:rsidRPr="00165102">
        <w:rPr>
          <w:rFonts w:ascii="Times New Roman" w:hAnsi="Times New Roman" w:cs="Times New Roman"/>
          <w:sz w:val="24"/>
        </w:rPr>
        <w:t xml:space="preserve">upravené v zákone č. 371/2004 Z. z. o sídlach a obvodoch súdov Slovenskej republiky a o zmene zákona č. 99/1963 Zb. Občiansky súdny poriadok v znení neskorších predpisov. Pôsobnosť a organizáciu </w:t>
      </w:r>
      <w:r>
        <w:rPr>
          <w:rFonts w:ascii="Times New Roman" w:hAnsi="Times New Roman" w:cs="Times New Roman"/>
          <w:sz w:val="24"/>
        </w:rPr>
        <w:t xml:space="preserve">správnych súdov </w:t>
      </w:r>
      <w:r w:rsidRPr="00165102">
        <w:rPr>
          <w:rFonts w:ascii="Times New Roman" w:hAnsi="Times New Roman" w:cs="Times New Roman"/>
          <w:sz w:val="24"/>
        </w:rPr>
        <w:t xml:space="preserve">bude upravovať primárne zákon č. 757/2004 Z. z. o súdoch a o zmene a doplnení niektorých zákonov v znení neskorších predpisov. </w:t>
      </w:r>
      <w:r>
        <w:rPr>
          <w:rFonts w:ascii="Times New Roman" w:hAnsi="Times New Roman" w:cs="Times New Roman"/>
          <w:sz w:val="24"/>
        </w:rPr>
        <w:t>P</w:t>
      </w:r>
      <w:r w:rsidRPr="00165102">
        <w:rPr>
          <w:rFonts w:ascii="Times New Roman" w:hAnsi="Times New Roman" w:cs="Times New Roman"/>
          <w:sz w:val="24"/>
        </w:rPr>
        <w:t>roblematika konania pred zriaďovaným</w:t>
      </w:r>
      <w:r>
        <w:rPr>
          <w:rFonts w:ascii="Times New Roman" w:hAnsi="Times New Roman" w:cs="Times New Roman"/>
          <w:sz w:val="24"/>
        </w:rPr>
        <w:t>i</w:t>
      </w:r>
      <w:r w:rsidRPr="00165102">
        <w:rPr>
          <w:rFonts w:ascii="Times New Roman" w:hAnsi="Times New Roman" w:cs="Times New Roman"/>
          <w:sz w:val="24"/>
        </w:rPr>
        <w:t xml:space="preserve"> </w:t>
      </w:r>
      <w:r>
        <w:rPr>
          <w:rFonts w:ascii="Times New Roman" w:hAnsi="Times New Roman" w:cs="Times New Roman"/>
          <w:sz w:val="24"/>
        </w:rPr>
        <w:t xml:space="preserve">správnymi súdmi </w:t>
      </w:r>
      <w:r w:rsidRPr="00165102">
        <w:rPr>
          <w:rFonts w:ascii="Times New Roman" w:hAnsi="Times New Roman" w:cs="Times New Roman"/>
          <w:sz w:val="24"/>
        </w:rPr>
        <w:t xml:space="preserve">bude doménou najmä </w:t>
      </w:r>
      <w:r>
        <w:rPr>
          <w:rFonts w:ascii="Times New Roman" w:hAnsi="Times New Roman" w:cs="Times New Roman"/>
          <w:sz w:val="24"/>
        </w:rPr>
        <w:t>Správneho súdneho poriadku</w:t>
      </w:r>
      <w:r w:rsidRPr="00165102">
        <w:rPr>
          <w:rFonts w:ascii="Times New Roman" w:hAnsi="Times New Roman" w:cs="Times New Roman"/>
          <w:sz w:val="24"/>
        </w:rPr>
        <w:t>.</w:t>
      </w:r>
    </w:p>
    <w:p w:rsidR="00165D55" w:rsidRDefault="00165D55" w:rsidP="00165102">
      <w:pPr>
        <w:spacing w:after="0" w:line="240" w:lineRule="auto"/>
        <w:ind w:firstLine="708"/>
        <w:jc w:val="both"/>
        <w:rPr>
          <w:rFonts w:ascii="Times New Roman" w:hAnsi="Times New Roman" w:cs="Times New Roman"/>
          <w:sz w:val="24"/>
        </w:rPr>
      </w:pPr>
    </w:p>
    <w:p w:rsidR="00165D55" w:rsidRDefault="00165D55" w:rsidP="00165102">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Právna úprava tak rešpektuje systematiku právnych predpisov upravujúcich organizáciu, riadenie, správu súdov a konanie pred nimi. A teda problematiku upravenú v tých osobitných predpisoch rešpektuje aj predkladaný návrh zákona, a to tým, že ten-ktorý inštitút týkajúci sa správnych súdov je upravený v tom predpise, ktorý tieto otázky rieši vo všeobecnosti, pričom nie je snahou tieto otázky vynímať z osobitných predpisov a sústreďovať ich do zákona o zriadení správnych súdov. Jedinou výnimkou je § 3 návrhu zákona, ktorý svojou povahou je súborom prechodných ustanovení, ktoré sa použijú pri zriaďovaní správnych súdov. </w:t>
      </w:r>
      <w:r w:rsidR="004332CD">
        <w:rPr>
          <w:rFonts w:ascii="Times New Roman" w:hAnsi="Times New Roman" w:cs="Times New Roman"/>
          <w:sz w:val="24"/>
        </w:rPr>
        <w:t xml:space="preserve">Práve táto osobitosť § 3 predurčuje jeho zaradenie do čl. I návrhu zákona, pretože rozptýlenie týchto prechodných ustanovení do osobitných predpisov nie je z hľadiska  zrozumiteľnosti pre adresátov právnych noriem vhodné. </w:t>
      </w:r>
    </w:p>
    <w:p w:rsidR="00893D46" w:rsidRDefault="00893D46" w:rsidP="00141D43">
      <w:pPr>
        <w:spacing w:after="0" w:line="240" w:lineRule="auto"/>
        <w:jc w:val="both"/>
        <w:rPr>
          <w:rFonts w:ascii="Times New Roman" w:hAnsi="Times New Roman" w:cs="Times New Roman"/>
          <w:sz w:val="24"/>
        </w:rPr>
      </w:pPr>
    </w:p>
    <w:p w:rsidR="00893D46" w:rsidRPr="00893D46" w:rsidRDefault="00893D46" w:rsidP="00141D43">
      <w:pPr>
        <w:spacing w:after="0" w:line="240" w:lineRule="auto"/>
        <w:jc w:val="both"/>
        <w:rPr>
          <w:rFonts w:ascii="Times New Roman" w:hAnsi="Times New Roman" w:cs="Times New Roman"/>
          <w:sz w:val="24"/>
          <w:u w:val="single"/>
        </w:rPr>
      </w:pPr>
      <w:r w:rsidRPr="00893D46">
        <w:rPr>
          <w:rFonts w:ascii="Times New Roman" w:hAnsi="Times New Roman" w:cs="Times New Roman"/>
          <w:sz w:val="24"/>
          <w:u w:val="single"/>
        </w:rPr>
        <w:t>K § 3</w:t>
      </w:r>
    </w:p>
    <w:p w:rsidR="00893D46" w:rsidRDefault="00893D46" w:rsidP="00141D43">
      <w:pPr>
        <w:spacing w:after="0" w:line="240" w:lineRule="auto"/>
        <w:jc w:val="both"/>
        <w:rPr>
          <w:rFonts w:ascii="Times New Roman" w:hAnsi="Times New Roman" w:cs="Times New Roman"/>
          <w:sz w:val="24"/>
        </w:rPr>
      </w:pPr>
    </w:p>
    <w:p w:rsidR="00ED5C2B" w:rsidRDefault="00477385" w:rsidP="00ED5C2B">
      <w:pPr>
        <w:spacing w:after="0" w:line="240" w:lineRule="auto"/>
        <w:ind w:firstLine="708"/>
        <w:jc w:val="both"/>
        <w:rPr>
          <w:rFonts w:ascii="Times New Roman" w:hAnsi="Times New Roman" w:cs="Times New Roman"/>
          <w:sz w:val="24"/>
        </w:rPr>
      </w:pPr>
      <w:r w:rsidRPr="002F1FC6">
        <w:rPr>
          <w:rFonts w:ascii="Times New Roman" w:hAnsi="Times New Roman" w:cs="Times New Roman"/>
          <w:sz w:val="24"/>
        </w:rPr>
        <w:t xml:space="preserve">Navrhovaný § 3 </w:t>
      </w:r>
      <w:r w:rsidR="007907DB">
        <w:rPr>
          <w:rFonts w:ascii="Times New Roman" w:hAnsi="Times New Roman" w:cs="Times New Roman"/>
          <w:sz w:val="24"/>
        </w:rPr>
        <w:t>je prechodným ustanovením</w:t>
      </w:r>
      <w:r w:rsidRPr="002F1FC6">
        <w:rPr>
          <w:rFonts w:ascii="Times New Roman" w:hAnsi="Times New Roman" w:cs="Times New Roman"/>
          <w:sz w:val="24"/>
        </w:rPr>
        <w:t xml:space="preserve">, ktorého cieľom je nastaviť pravidlá spojené so zriadením a začatím fungovania </w:t>
      </w:r>
      <w:r>
        <w:rPr>
          <w:rFonts w:ascii="Times New Roman" w:hAnsi="Times New Roman" w:cs="Times New Roman"/>
          <w:sz w:val="24"/>
        </w:rPr>
        <w:t>správnych súdov</w:t>
      </w:r>
      <w:r w:rsidRPr="002F1FC6">
        <w:rPr>
          <w:rFonts w:ascii="Times New Roman" w:hAnsi="Times New Roman" w:cs="Times New Roman"/>
          <w:sz w:val="24"/>
        </w:rPr>
        <w:t xml:space="preserve">. </w:t>
      </w:r>
      <w:r w:rsidR="00ED5C2B">
        <w:rPr>
          <w:rFonts w:ascii="Times New Roman" w:hAnsi="Times New Roman" w:cs="Times New Roman"/>
          <w:sz w:val="24"/>
        </w:rPr>
        <w:t xml:space="preserve">Na tento účel návrh zákona upravuje: </w:t>
      </w:r>
    </w:p>
    <w:p w:rsidR="00ED5C2B" w:rsidRDefault="00ED5C2B" w:rsidP="00ED5C2B">
      <w:pPr>
        <w:pStyle w:val="Odsekzoznamu"/>
        <w:numPr>
          <w:ilvl w:val="0"/>
          <w:numId w:val="3"/>
        </w:numPr>
        <w:spacing w:after="0" w:line="240" w:lineRule="auto"/>
        <w:jc w:val="both"/>
        <w:rPr>
          <w:rFonts w:ascii="Times New Roman" w:hAnsi="Times New Roman" w:cs="Times New Roman"/>
          <w:sz w:val="24"/>
        </w:rPr>
      </w:pPr>
      <w:r>
        <w:rPr>
          <w:rFonts w:ascii="Times New Roman" w:hAnsi="Times New Roman" w:cs="Times New Roman"/>
          <w:sz w:val="24"/>
        </w:rPr>
        <w:t>moment začatia činnosti správnych súdov</w:t>
      </w:r>
      <w:r w:rsidR="00176EDB">
        <w:rPr>
          <w:rFonts w:ascii="Times New Roman" w:hAnsi="Times New Roman" w:cs="Times New Roman"/>
          <w:sz w:val="24"/>
        </w:rPr>
        <w:t xml:space="preserve"> (odsek 1)</w:t>
      </w:r>
      <w:r>
        <w:rPr>
          <w:rFonts w:ascii="Times New Roman" w:hAnsi="Times New Roman" w:cs="Times New Roman"/>
          <w:sz w:val="24"/>
        </w:rPr>
        <w:t xml:space="preserve"> </w:t>
      </w:r>
    </w:p>
    <w:p w:rsidR="00ED5C2B" w:rsidRDefault="00176EDB" w:rsidP="00ED5C2B">
      <w:pPr>
        <w:pStyle w:val="Odsekzoznamu"/>
        <w:numPr>
          <w:ilvl w:val="0"/>
          <w:numId w:val="3"/>
        </w:numPr>
        <w:spacing w:after="0" w:line="240" w:lineRule="auto"/>
        <w:jc w:val="both"/>
        <w:rPr>
          <w:rFonts w:ascii="Times New Roman" w:hAnsi="Times New Roman" w:cs="Times New Roman"/>
          <w:sz w:val="24"/>
        </w:rPr>
      </w:pPr>
      <w:r>
        <w:rPr>
          <w:rFonts w:ascii="Times New Roman" w:hAnsi="Times New Roman" w:cs="Times New Roman"/>
          <w:sz w:val="24"/>
        </w:rPr>
        <w:t>úpravu konania vo veciach správneho súdnictva v prechodnom období od vzniku správnych súdov do momentu začatia ich činnosti (odsek 2)</w:t>
      </w:r>
    </w:p>
    <w:p w:rsidR="00176EDB" w:rsidRDefault="00176EDB" w:rsidP="00ED5C2B">
      <w:pPr>
        <w:pStyle w:val="Odsekzoznamu"/>
        <w:numPr>
          <w:ilvl w:val="0"/>
          <w:numId w:val="3"/>
        </w:numPr>
        <w:spacing w:after="0" w:line="240" w:lineRule="auto"/>
        <w:jc w:val="both"/>
        <w:rPr>
          <w:rFonts w:ascii="Times New Roman" w:hAnsi="Times New Roman" w:cs="Times New Roman"/>
          <w:sz w:val="24"/>
        </w:rPr>
      </w:pPr>
      <w:r>
        <w:rPr>
          <w:rFonts w:ascii="Times New Roman" w:hAnsi="Times New Roman" w:cs="Times New Roman"/>
          <w:sz w:val="24"/>
        </w:rPr>
        <w:lastRenderedPageBreak/>
        <w:t>prechod výkonu súdnictva v agende správneho súdnictva z krajských súdov na správne súdy (odsek 3)</w:t>
      </w:r>
    </w:p>
    <w:p w:rsidR="00176EDB" w:rsidRDefault="006D5FC7" w:rsidP="00ED5C2B">
      <w:pPr>
        <w:pStyle w:val="Odsekzoznamu"/>
        <w:numPr>
          <w:ilvl w:val="0"/>
          <w:numId w:val="3"/>
        </w:numPr>
        <w:spacing w:after="0" w:line="240" w:lineRule="auto"/>
        <w:jc w:val="both"/>
        <w:rPr>
          <w:rFonts w:ascii="Times New Roman" w:hAnsi="Times New Roman" w:cs="Times New Roman"/>
          <w:sz w:val="24"/>
        </w:rPr>
      </w:pPr>
      <w:r>
        <w:rPr>
          <w:rFonts w:ascii="Times New Roman" w:hAnsi="Times New Roman" w:cs="Times New Roman"/>
          <w:sz w:val="24"/>
        </w:rPr>
        <w:t xml:space="preserve">prechod zamestnancov participujúcich na výkone správneho súdnictva z krajských súdov na správne súdy </w:t>
      </w:r>
      <w:r w:rsidR="00665767">
        <w:rPr>
          <w:rFonts w:ascii="Times New Roman" w:hAnsi="Times New Roman" w:cs="Times New Roman"/>
          <w:sz w:val="24"/>
        </w:rPr>
        <w:t xml:space="preserve">vrátane prechodu správy majetku </w:t>
      </w:r>
      <w:r>
        <w:rPr>
          <w:rFonts w:ascii="Times New Roman" w:hAnsi="Times New Roman" w:cs="Times New Roman"/>
          <w:sz w:val="24"/>
        </w:rPr>
        <w:t>(odsek</w:t>
      </w:r>
      <w:r w:rsidR="00665767">
        <w:rPr>
          <w:rFonts w:ascii="Times New Roman" w:hAnsi="Times New Roman" w:cs="Times New Roman"/>
          <w:sz w:val="24"/>
        </w:rPr>
        <w:t>y</w:t>
      </w:r>
      <w:r>
        <w:rPr>
          <w:rFonts w:ascii="Times New Roman" w:hAnsi="Times New Roman" w:cs="Times New Roman"/>
          <w:sz w:val="24"/>
        </w:rPr>
        <w:t xml:space="preserve"> 4</w:t>
      </w:r>
      <w:r w:rsidR="00665767">
        <w:rPr>
          <w:rFonts w:ascii="Times New Roman" w:hAnsi="Times New Roman" w:cs="Times New Roman"/>
          <w:sz w:val="24"/>
        </w:rPr>
        <w:t xml:space="preserve"> a 5</w:t>
      </w:r>
      <w:r>
        <w:rPr>
          <w:rFonts w:ascii="Times New Roman" w:hAnsi="Times New Roman" w:cs="Times New Roman"/>
          <w:sz w:val="24"/>
        </w:rPr>
        <w:t>)</w:t>
      </w:r>
    </w:p>
    <w:p w:rsidR="006D5FC7" w:rsidRDefault="006D5FC7" w:rsidP="00ED5C2B">
      <w:pPr>
        <w:pStyle w:val="Odsekzoznamu"/>
        <w:numPr>
          <w:ilvl w:val="0"/>
          <w:numId w:val="3"/>
        </w:numPr>
        <w:spacing w:after="0" w:line="240" w:lineRule="auto"/>
        <w:jc w:val="both"/>
        <w:rPr>
          <w:rFonts w:ascii="Times New Roman" w:hAnsi="Times New Roman" w:cs="Times New Roman"/>
          <w:sz w:val="24"/>
        </w:rPr>
      </w:pPr>
      <w:r>
        <w:rPr>
          <w:rFonts w:ascii="Times New Roman" w:hAnsi="Times New Roman" w:cs="Times New Roman"/>
          <w:sz w:val="24"/>
        </w:rPr>
        <w:t xml:space="preserve">procedúru obsadenia prvých predsedov správnych súdov (odsek </w:t>
      </w:r>
      <w:r w:rsidR="00665767">
        <w:rPr>
          <w:rFonts w:ascii="Times New Roman" w:hAnsi="Times New Roman" w:cs="Times New Roman"/>
          <w:sz w:val="24"/>
        </w:rPr>
        <w:t>6</w:t>
      </w:r>
      <w:r>
        <w:rPr>
          <w:rFonts w:ascii="Times New Roman" w:hAnsi="Times New Roman" w:cs="Times New Roman"/>
          <w:sz w:val="24"/>
        </w:rPr>
        <w:t>)</w:t>
      </w:r>
    </w:p>
    <w:p w:rsidR="006D5FC7" w:rsidRDefault="006D5FC7" w:rsidP="00ED5C2B">
      <w:pPr>
        <w:pStyle w:val="Odsekzoznamu"/>
        <w:numPr>
          <w:ilvl w:val="0"/>
          <w:numId w:val="3"/>
        </w:numPr>
        <w:spacing w:after="0" w:line="240" w:lineRule="auto"/>
        <w:jc w:val="both"/>
        <w:rPr>
          <w:rFonts w:ascii="Times New Roman" w:hAnsi="Times New Roman" w:cs="Times New Roman"/>
          <w:sz w:val="24"/>
        </w:rPr>
      </w:pPr>
      <w:r>
        <w:rPr>
          <w:rFonts w:ascii="Times New Roman" w:hAnsi="Times New Roman" w:cs="Times New Roman"/>
          <w:sz w:val="24"/>
        </w:rPr>
        <w:t xml:space="preserve">niektoré aspekty spojené s obsadzovaním prvých voľných miest sudcov správnych súdov (odseky </w:t>
      </w:r>
      <w:r w:rsidR="00AD64C7">
        <w:rPr>
          <w:rFonts w:ascii="Times New Roman" w:hAnsi="Times New Roman" w:cs="Times New Roman"/>
          <w:sz w:val="24"/>
        </w:rPr>
        <w:t>7 až 10</w:t>
      </w:r>
      <w:r>
        <w:rPr>
          <w:rFonts w:ascii="Times New Roman" w:hAnsi="Times New Roman" w:cs="Times New Roman"/>
          <w:sz w:val="24"/>
        </w:rPr>
        <w:t>)</w:t>
      </w:r>
    </w:p>
    <w:p w:rsidR="006D5FC7" w:rsidRDefault="006D5FC7" w:rsidP="00ED5C2B">
      <w:pPr>
        <w:pStyle w:val="Odsekzoznamu"/>
        <w:numPr>
          <w:ilvl w:val="0"/>
          <w:numId w:val="3"/>
        </w:numPr>
        <w:spacing w:after="0" w:line="240" w:lineRule="auto"/>
        <w:jc w:val="both"/>
        <w:rPr>
          <w:rFonts w:ascii="Times New Roman" w:hAnsi="Times New Roman" w:cs="Times New Roman"/>
          <w:sz w:val="24"/>
        </w:rPr>
      </w:pPr>
      <w:r>
        <w:rPr>
          <w:rFonts w:ascii="Times New Roman" w:hAnsi="Times New Roman" w:cs="Times New Roman"/>
          <w:sz w:val="24"/>
        </w:rPr>
        <w:t xml:space="preserve">náhradu zvýšených výdavkov zamestnancov krajských súdov dotknutých zriadením správnych súdov v súvislosti so zmenou miesta výkonu práce (odsek 11). </w:t>
      </w:r>
    </w:p>
    <w:p w:rsidR="00893D46" w:rsidRDefault="00893D46" w:rsidP="00141D43">
      <w:pPr>
        <w:spacing w:after="0" w:line="240" w:lineRule="auto"/>
        <w:jc w:val="both"/>
        <w:rPr>
          <w:rFonts w:ascii="Times New Roman" w:hAnsi="Times New Roman" w:cs="Times New Roman"/>
          <w:sz w:val="24"/>
        </w:rPr>
      </w:pPr>
    </w:p>
    <w:p w:rsidR="002B241D" w:rsidRPr="00451BAF" w:rsidRDefault="00451BAF" w:rsidP="00141D43">
      <w:pPr>
        <w:spacing w:after="0" w:line="240" w:lineRule="auto"/>
        <w:jc w:val="both"/>
        <w:rPr>
          <w:rFonts w:ascii="Times New Roman" w:hAnsi="Times New Roman" w:cs="Times New Roman"/>
          <w:i/>
          <w:sz w:val="24"/>
        </w:rPr>
      </w:pPr>
      <w:r w:rsidRPr="00451BAF">
        <w:rPr>
          <w:rFonts w:ascii="Times New Roman" w:hAnsi="Times New Roman" w:cs="Times New Roman"/>
          <w:i/>
          <w:sz w:val="24"/>
        </w:rPr>
        <w:t>Odsek 1</w:t>
      </w:r>
    </w:p>
    <w:p w:rsidR="00451BAF" w:rsidRDefault="00451BAF" w:rsidP="00141D43">
      <w:pPr>
        <w:spacing w:after="0" w:line="240" w:lineRule="auto"/>
        <w:jc w:val="both"/>
        <w:rPr>
          <w:rFonts w:ascii="Times New Roman" w:hAnsi="Times New Roman" w:cs="Times New Roman"/>
          <w:sz w:val="24"/>
        </w:rPr>
      </w:pPr>
    </w:p>
    <w:p w:rsidR="00645375" w:rsidRPr="00645375" w:rsidRDefault="00645375" w:rsidP="00645375">
      <w:pPr>
        <w:spacing w:after="0" w:line="240" w:lineRule="auto"/>
        <w:ind w:firstLine="708"/>
        <w:jc w:val="both"/>
        <w:rPr>
          <w:rFonts w:ascii="Times New Roman" w:hAnsi="Times New Roman" w:cs="Times New Roman"/>
          <w:sz w:val="24"/>
        </w:rPr>
      </w:pPr>
      <w:r w:rsidRPr="00645375">
        <w:rPr>
          <w:rFonts w:ascii="Times New Roman" w:hAnsi="Times New Roman" w:cs="Times New Roman"/>
          <w:sz w:val="24"/>
        </w:rPr>
        <w:t xml:space="preserve">V prípade správnych súdov sa navrhuje mechanizmus ich zriadenia použitý aj v prípade </w:t>
      </w:r>
      <w:r w:rsidR="00767C2C">
        <w:rPr>
          <w:rFonts w:ascii="Times New Roman" w:hAnsi="Times New Roman" w:cs="Times New Roman"/>
          <w:sz w:val="24"/>
        </w:rPr>
        <w:t>n</w:t>
      </w:r>
      <w:r w:rsidRPr="00645375">
        <w:rPr>
          <w:rFonts w:ascii="Times New Roman" w:hAnsi="Times New Roman" w:cs="Times New Roman"/>
          <w:sz w:val="24"/>
        </w:rPr>
        <w:t>ajvyššieho správneho súdu</w:t>
      </w:r>
      <w:r>
        <w:rPr>
          <w:rFonts w:ascii="Times New Roman" w:hAnsi="Times New Roman" w:cs="Times New Roman"/>
          <w:sz w:val="24"/>
        </w:rPr>
        <w:t>,</w:t>
      </w:r>
      <w:r w:rsidR="00781A87">
        <w:rPr>
          <w:rStyle w:val="Odkaznapoznmkupodiarou"/>
          <w:rFonts w:ascii="Times New Roman" w:hAnsi="Times New Roman" w:cs="Times New Roman"/>
          <w:sz w:val="24"/>
        </w:rPr>
        <w:footnoteReference w:id="3"/>
      </w:r>
      <w:r w:rsidR="00781A87" w:rsidRPr="00781A87">
        <w:rPr>
          <w:rFonts w:ascii="Times New Roman" w:hAnsi="Times New Roman" w:cs="Times New Roman"/>
          <w:sz w:val="24"/>
          <w:vertAlign w:val="superscript"/>
        </w:rPr>
        <w:t>)</w:t>
      </w:r>
      <w:r>
        <w:rPr>
          <w:rFonts w:ascii="Times New Roman" w:hAnsi="Times New Roman" w:cs="Times New Roman"/>
          <w:sz w:val="24"/>
        </w:rPr>
        <w:t xml:space="preserve"> resp. navrhovaný v prípade zriadenia mestských súdov</w:t>
      </w:r>
      <w:r w:rsidRPr="00645375">
        <w:rPr>
          <w:rFonts w:ascii="Times New Roman" w:hAnsi="Times New Roman" w:cs="Times New Roman"/>
          <w:sz w:val="24"/>
        </w:rPr>
        <w:t>.</w:t>
      </w:r>
      <w:r w:rsidR="00D72DFD">
        <w:rPr>
          <w:rFonts w:ascii="Times New Roman" w:hAnsi="Times New Roman" w:cs="Times New Roman"/>
          <w:sz w:val="24"/>
          <w:vertAlign w:val="superscript"/>
        </w:rPr>
        <w:t>1</w:t>
      </w:r>
      <w:r w:rsidR="00131533" w:rsidRPr="00131533">
        <w:rPr>
          <w:rFonts w:ascii="Times New Roman" w:hAnsi="Times New Roman" w:cs="Times New Roman"/>
          <w:sz w:val="24"/>
          <w:vertAlign w:val="superscript"/>
        </w:rPr>
        <w:t>)</w:t>
      </w:r>
      <w:r w:rsidRPr="00645375">
        <w:rPr>
          <w:rFonts w:ascii="Times New Roman" w:hAnsi="Times New Roman" w:cs="Times New Roman"/>
          <w:sz w:val="24"/>
        </w:rPr>
        <w:t xml:space="preserve"> To znamená, že zriadenie správnych súdov prebehne v dvoch fázach. Prvou fázou je ich vznik, ktorý sa navrhuje ku dňu účinnosti predkladaného návrhu zákona, t.j. od 1. </w:t>
      </w:r>
      <w:r w:rsidR="00104FEF">
        <w:rPr>
          <w:rFonts w:ascii="Times New Roman" w:hAnsi="Times New Roman" w:cs="Times New Roman"/>
          <w:sz w:val="24"/>
        </w:rPr>
        <w:t xml:space="preserve">júna </w:t>
      </w:r>
      <w:r>
        <w:rPr>
          <w:rFonts w:ascii="Times New Roman" w:hAnsi="Times New Roman" w:cs="Times New Roman"/>
          <w:sz w:val="24"/>
        </w:rPr>
        <w:t>2022</w:t>
      </w:r>
      <w:r w:rsidRPr="00645375">
        <w:rPr>
          <w:rFonts w:ascii="Times New Roman" w:hAnsi="Times New Roman" w:cs="Times New Roman"/>
          <w:sz w:val="24"/>
        </w:rPr>
        <w:t xml:space="preserve">. Druhou fázou je začatie vykonávania ich činnosti, ktoré sa navrhuje od 1. </w:t>
      </w:r>
      <w:r w:rsidR="00104FEF">
        <w:rPr>
          <w:rFonts w:ascii="Times New Roman" w:hAnsi="Times New Roman" w:cs="Times New Roman"/>
          <w:sz w:val="24"/>
        </w:rPr>
        <w:t>januára 2023</w:t>
      </w:r>
      <w:r w:rsidRPr="00645375">
        <w:rPr>
          <w:rFonts w:ascii="Times New Roman" w:hAnsi="Times New Roman" w:cs="Times New Roman"/>
          <w:sz w:val="24"/>
        </w:rPr>
        <w:t xml:space="preserve">. Vzniká tak časový úsek </w:t>
      </w:r>
      <w:r>
        <w:rPr>
          <w:rFonts w:ascii="Times New Roman" w:hAnsi="Times New Roman" w:cs="Times New Roman"/>
          <w:sz w:val="24"/>
        </w:rPr>
        <w:t xml:space="preserve">niekoľkých </w:t>
      </w:r>
      <w:r w:rsidRPr="00645375">
        <w:rPr>
          <w:rFonts w:ascii="Times New Roman" w:hAnsi="Times New Roman" w:cs="Times New Roman"/>
          <w:sz w:val="24"/>
        </w:rPr>
        <w:t xml:space="preserve">mesiacov, ktorý vytvára priestor pre reálne vybudovanie týchto súdov, počnúc vyriešením otázky ustanovenia ich predsedov, výberu ich sudcov, ako aj materiálneho-technického zabezpečenia súdov (napr. budovy, kancelárske vybavenie, počítačová technika a pod.). </w:t>
      </w:r>
    </w:p>
    <w:p w:rsidR="00645375" w:rsidRPr="00645375" w:rsidRDefault="00645375" w:rsidP="00645375">
      <w:pPr>
        <w:spacing w:after="0" w:line="240" w:lineRule="auto"/>
        <w:jc w:val="both"/>
        <w:rPr>
          <w:rFonts w:ascii="Times New Roman" w:hAnsi="Times New Roman" w:cs="Times New Roman"/>
          <w:sz w:val="24"/>
        </w:rPr>
      </w:pPr>
    </w:p>
    <w:p w:rsidR="00645375" w:rsidRPr="00645375" w:rsidRDefault="00645375" w:rsidP="00645375">
      <w:pPr>
        <w:spacing w:after="0" w:line="240" w:lineRule="auto"/>
        <w:ind w:firstLine="708"/>
        <w:jc w:val="both"/>
        <w:rPr>
          <w:rFonts w:ascii="Times New Roman" w:hAnsi="Times New Roman" w:cs="Times New Roman"/>
          <w:sz w:val="24"/>
        </w:rPr>
      </w:pPr>
      <w:r w:rsidRPr="00645375">
        <w:rPr>
          <w:rFonts w:ascii="Times New Roman" w:hAnsi="Times New Roman" w:cs="Times New Roman"/>
          <w:sz w:val="24"/>
        </w:rPr>
        <w:t xml:space="preserve">Pre vznik správnych súdov je rozhodujúci dátum účinnosti predkladaného zákon, a preto časti zákona týkajúce sa zaradenia správnych súdov do sústavy súdov nadobúdajú účinnosť 1. </w:t>
      </w:r>
      <w:r w:rsidR="0022333D">
        <w:rPr>
          <w:rFonts w:ascii="Times New Roman" w:hAnsi="Times New Roman" w:cs="Times New Roman"/>
          <w:sz w:val="24"/>
        </w:rPr>
        <w:t xml:space="preserve">júna </w:t>
      </w:r>
      <w:r>
        <w:rPr>
          <w:rFonts w:ascii="Times New Roman" w:hAnsi="Times New Roman" w:cs="Times New Roman"/>
          <w:sz w:val="24"/>
        </w:rPr>
        <w:t>2022</w:t>
      </w:r>
      <w:r w:rsidRPr="00645375">
        <w:rPr>
          <w:rFonts w:ascii="Times New Roman" w:hAnsi="Times New Roman" w:cs="Times New Roman"/>
          <w:sz w:val="24"/>
        </w:rPr>
        <w:t xml:space="preserve">. </w:t>
      </w:r>
    </w:p>
    <w:p w:rsidR="00645375" w:rsidRPr="00645375" w:rsidRDefault="00645375" w:rsidP="00645375">
      <w:pPr>
        <w:spacing w:after="0" w:line="240" w:lineRule="auto"/>
        <w:jc w:val="both"/>
        <w:rPr>
          <w:rFonts w:ascii="Times New Roman" w:hAnsi="Times New Roman" w:cs="Times New Roman"/>
          <w:sz w:val="24"/>
        </w:rPr>
      </w:pPr>
    </w:p>
    <w:p w:rsidR="00451BAF" w:rsidRPr="00451BAF" w:rsidRDefault="00451BAF" w:rsidP="00141D43">
      <w:pPr>
        <w:spacing w:after="0" w:line="240" w:lineRule="auto"/>
        <w:jc w:val="both"/>
        <w:rPr>
          <w:rFonts w:ascii="Times New Roman" w:hAnsi="Times New Roman" w:cs="Times New Roman"/>
          <w:i/>
          <w:sz w:val="24"/>
        </w:rPr>
      </w:pPr>
      <w:r w:rsidRPr="00451BAF">
        <w:rPr>
          <w:rFonts w:ascii="Times New Roman" w:hAnsi="Times New Roman" w:cs="Times New Roman"/>
          <w:i/>
          <w:sz w:val="24"/>
        </w:rPr>
        <w:t>Odsek 2</w:t>
      </w:r>
    </w:p>
    <w:p w:rsidR="00451BAF" w:rsidRDefault="00451BAF" w:rsidP="00141D43">
      <w:pPr>
        <w:spacing w:after="0" w:line="240" w:lineRule="auto"/>
        <w:jc w:val="both"/>
        <w:rPr>
          <w:rFonts w:ascii="Times New Roman" w:hAnsi="Times New Roman" w:cs="Times New Roman"/>
          <w:sz w:val="24"/>
        </w:rPr>
      </w:pPr>
    </w:p>
    <w:p w:rsidR="00451BAF" w:rsidRDefault="001631C9" w:rsidP="001631C9">
      <w:pPr>
        <w:spacing w:after="0" w:line="240" w:lineRule="auto"/>
        <w:ind w:firstLine="708"/>
        <w:jc w:val="both"/>
        <w:rPr>
          <w:rFonts w:ascii="Times New Roman" w:hAnsi="Times New Roman" w:cs="Times New Roman"/>
          <w:sz w:val="24"/>
        </w:rPr>
      </w:pPr>
      <w:r w:rsidRPr="001631C9">
        <w:rPr>
          <w:rFonts w:ascii="Times New Roman" w:hAnsi="Times New Roman" w:cs="Times New Roman"/>
          <w:sz w:val="24"/>
        </w:rPr>
        <w:t>V odseku 2 sa navrhuje (po vzore čl. 154g ods. 5 ústavy) vyriešenie otázky výkonu správneho súdnictva v období od zriadenia správny súdov do začatia ich činnosti. Jediným možným riešením je potvrdenie skutočnosti, že do začatia činnosti správnych súdov budú ich pôsobnosť vykonávať tie súdy, ktoré ju vykonávali doteraz</w:t>
      </w:r>
      <w:r w:rsidR="003152E7">
        <w:rPr>
          <w:rFonts w:ascii="Times New Roman" w:hAnsi="Times New Roman" w:cs="Times New Roman"/>
          <w:sz w:val="24"/>
        </w:rPr>
        <w:t>,</w:t>
      </w:r>
      <w:r w:rsidRPr="001631C9">
        <w:rPr>
          <w:rFonts w:ascii="Times New Roman" w:hAnsi="Times New Roman" w:cs="Times New Roman"/>
          <w:sz w:val="24"/>
        </w:rPr>
        <w:t xml:space="preserve"> t.j. krajské súdy.</w:t>
      </w:r>
      <w:r w:rsidR="000E797B">
        <w:rPr>
          <w:rFonts w:ascii="Times New Roman" w:hAnsi="Times New Roman" w:cs="Times New Roman"/>
          <w:sz w:val="24"/>
        </w:rPr>
        <w:t xml:space="preserve"> Toto ustanovenie je dôležité aj s ohľadom na to, že ku dňu účinnosti predkladaného návrhu zákona dôjde – zjednodušene povedan</w:t>
      </w:r>
      <w:r w:rsidR="000137D6">
        <w:rPr>
          <w:rFonts w:ascii="Times New Roman" w:hAnsi="Times New Roman" w:cs="Times New Roman"/>
          <w:sz w:val="24"/>
        </w:rPr>
        <w:t>é</w:t>
      </w:r>
      <w:r w:rsidR="000E797B">
        <w:rPr>
          <w:rFonts w:ascii="Times New Roman" w:hAnsi="Times New Roman" w:cs="Times New Roman"/>
          <w:sz w:val="24"/>
        </w:rPr>
        <w:t xml:space="preserve"> – k prepísaniu doterajšej právnej úpravy tak, že krajské súdy sa vo väzbe na agendu správneho súdnictva nahradia správnymi súdmi. Navrhovaný odsek 2 je v tomto kontexte dôležitou výkladovou normou, pretože predpisuje, aby do začatia činnosti správnych súdov vykonávali ich pôsobnosť súdy podľa doterajších predpisov. </w:t>
      </w:r>
    </w:p>
    <w:p w:rsidR="00451BAF" w:rsidRDefault="00451BAF" w:rsidP="00141D43">
      <w:pPr>
        <w:spacing w:after="0" w:line="240" w:lineRule="auto"/>
        <w:jc w:val="both"/>
        <w:rPr>
          <w:rFonts w:ascii="Times New Roman" w:hAnsi="Times New Roman" w:cs="Times New Roman"/>
          <w:sz w:val="24"/>
        </w:rPr>
      </w:pPr>
    </w:p>
    <w:p w:rsidR="00451BAF" w:rsidRPr="00451BAF" w:rsidRDefault="00451BAF" w:rsidP="00141D43">
      <w:pPr>
        <w:spacing w:after="0" w:line="240" w:lineRule="auto"/>
        <w:jc w:val="both"/>
        <w:rPr>
          <w:rFonts w:ascii="Times New Roman" w:hAnsi="Times New Roman" w:cs="Times New Roman"/>
          <w:i/>
          <w:sz w:val="24"/>
        </w:rPr>
      </w:pPr>
      <w:r w:rsidRPr="00451BAF">
        <w:rPr>
          <w:rFonts w:ascii="Times New Roman" w:hAnsi="Times New Roman" w:cs="Times New Roman"/>
          <w:i/>
          <w:sz w:val="24"/>
        </w:rPr>
        <w:t>Odsek 3</w:t>
      </w:r>
    </w:p>
    <w:p w:rsidR="00451BAF" w:rsidRDefault="00451BAF" w:rsidP="00141D43">
      <w:pPr>
        <w:spacing w:after="0" w:line="240" w:lineRule="auto"/>
        <w:jc w:val="both"/>
        <w:rPr>
          <w:rFonts w:ascii="Times New Roman" w:hAnsi="Times New Roman" w:cs="Times New Roman"/>
          <w:sz w:val="24"/>
        </w:rPr>
      </w:pPr>
    </w:p>
    <w:p w:rsidR="00EC6788" w:rsidRDefault="00222DDA" w:rsidP="00EC6788">
      <w:pPr>
        <w:spacing w:after="0" w:line="240" w:lineRule="auto"/>
        <w:ind w:firstLine="708"/>
        <w:jc w:val="both"/>
        <w:rPr>
          <w:rFonts w:ascii="Times New Roman" w:hAnsi="Times New Roman" w:cs="Times New Roman"/>
          <w:sz w:val="24"/>
        </w:rPr>
      </w:pPr>
      <w:r>
        <w:rPr>
          <w:rFonts w:ascii="Times New Roman" w:hAnsi="Times New Roman" w:cs="Times New Roman"/>
          <w:sz w:val="24"/>
        </w:rPr>
        <w:t>Navrhovaný</w:t>
      </w:r>
      <w:r w:rsidR="00EC6788">
        <w:rPr>
          <w:rFonts w:ascii="Times New Roman" w:hAnsi="Times New Roman" w:cs="Times New Roman"/>
          <w:sz w:val="24"/>
        </w:rPr>
        <w:t xml:space="preserve"> odseku</w:t>
      </w:r>
      <w:r w:rsidR="00EC6788" w:rsidRPr="001125E6">
        <w:rPr>
          <w:rFonts w:ascii="Times New Roman" w:hAnsi="Times New Roman" w:cs="Times New Roman"/>
          <w:sz w:val="24"/>
        </w:rPr>
        <w:t xml:space="preserve"> </w:t>
      </w:r>
      <w:r w:rsidR="00EC6788">
        <w:rPr>
          <w:rFonts w:ascii="Times New Roman" w:hAnsi="Times New Roman" w:cs="Times New Roman"/>
          <w:sz w:val="24"/>
        </w:rPr>
        <w:t xml:space="preserve">3 </w:t>
      </w:r>
      <w:r>
        <w:rPr>
          <w:rFonts w:ascii="Times New Roman" w:hAnsi="Times New Roman" w:cs="Times New Roman"/>
          <w:sz w:val="24"/>
        </w:rPr>
        <w:t>je ustanovením</w:t>
      </w:r>
      <w:r w:rsidR="00EC6788">
        <w:rPr>
          <w:rFonts w:ascii="Times New Roman" w:hAnsi="Times New Roman" w:cs="Times New Roman"/>
          <w:sz w:val="24"/>
        </w:rPr>
        <w:t xml:space="preserve">, na </w:t>
      </w:r>
      <w:r w:rsidR="00A475AA">
        <w:rPr>
          <w:rFonts w:ascii="Times New Roman" w:hAnsi="Times New Roman" w:cs="Times New Roman"/>
          <w:sz w:val="24"/>
        </w:rPr>
        <w:t xml:space="preserve">základe </w:t>
      </w:r>
      <w:r w:rsidR="00EC6788">
        <w:rPr>
          <w:rFonts w:ascii="Times New Roman" w:hAnsi="Times New Roman" w:cs="Times New Roman"/>
          <w:sz w:val="24"/>
        </w:rPr>
        <w:t xml:space="preserve">ktorého dôjde k prechodu výkonu súdnictva medzi krajskými súdmi na jednej strane na správne súdy na strane druhej. </w:t>
      </w:r>
    </w:p>
    <w:p w:rsidR="00EC6788" w:rsidRDefault="00EC6788" w:rsidP="00EC6788">
      <w:pPr>
        <w:spacing w:after="0" w:line="240" w:lineRule="auto"/>
        <w:ind w:firstLine="708"/>
        <w:jc w:val="both"/>
        <w:rPr>
          <w:rFonts w:ascii="Times New Roman" w:hAnsi="Times New Roman" w:cs="Times New Roman"/>
          <w:sz w:val="24"/>
        </w:rPr>
      </w:pPr>
    </w:p>
    <w:p w:rsidR="00EC6788" w:rsidRDefault="00EC6788" w:rsidP="00EC6788">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Predmetom </w:t>
      </w:r>
      <w:r w:rsidR="003371A4">
        <w:rPr>
          <w:rFonts w:ascii="Times New Roman" w:hAnsi="Times New Roman" w:cs="Times New Roman"/>
          <w:sz w:val="24"/>
        </w:rPr>
        <w:t xml:space="preserve">prechodu </w:t>
      </w:r>
      <w:r>
        <w:rPr>
          <w:rFonts w:ascii="Times New Roman" w:hAnsi="Times New Roman" w:cs="Times New Roman"/>
          <w:sz w:val="24"/>
        </w:rPr>
        <w:t xml:space="preserve">výkonu súdnictva </w:t>
      </w:r>
      <w:r w:rsidR="003371A4">
        <w:rPr>
          <w:rFonts w:ascii="Times New Roman" w:hAnsi="Times New Roman" w:cs="Times New Roman"/>
          <w:sz w:val="24"/>
        </w:rPr>
        <w:t>sú</w:t>
      </w:r>
      <w:r>
        <w:rPr>
          <w:rFonts w:ascii="Times New Roman" w:hAnsi="Times New Roman" w:cs="Times New Roman"/>
          <w:sz w:val="24"/>
        </w:rPr>
        <w:t xml:space="preserve"> v tomto prípade veci správneho súdnictva, v ktorých je po novom daná pôsobnosť správnych súdov. Pôsobnosť správnych súdov upravuje Správny súdny poriadok, prípadne osobitné</w:t>
      </w:r>
      <w:r w:rsidR="003152E7">
        <w:rPr>
          <w:rFonts w:ascii="Times New Roman" w:hAnsi="Times New Roman" w:cs="Times New Roman"/>
          <w:sz w:val="24"/>
        </w:rPr>
        <w:t xml:space="preserve"> sektorové</w:t>
      </w:r>
      <w:r>
        <w:rPr>
          <w:rFonts w:ascii="Times New Roman" w:hAnsi="Times New Roman" w:cs="Times New Roman"/>
          <w:sz w:val="24"/>
        </w:rPr>
        <w:t xml:space="preserve"> predpisy, a teda prostredníctvom právnej úpravy v nich obsiahnutej je potrebné identifikovať agendu, ktorej sa týka prechod výkonu </w:t>
      </w:r>
      <w:r>
        <w:rPr>
          <w:rFonts w:ascii="Times New Roman" w:hAnsi="Times New Roman" w:cs="Times New Roman"/>
          <w:sz w:val="24"/>
        </w:rPr>
        <w:lastRenderedPageBreak/>
        <w:t xml:space="preserve">súdnictva. Z hľadiska detailnejšieho vymedzenie tejto agendy ide o veci zapisované na krajských súdov do súdnych registrov </w:t>
      </w:r>
      <w:r w:rsidRPr="0098487F">
        <w:rPr>
          <w:rFonts w:ascii="Times New Roman" w:hAnsi="Times New Roman" w:cs="Times New Roman"/>
          <w:sz w:val="24"/>
        </w:rPr>
        <w:t>S, Sa, SaZ, NcS</w:t>
      </w:r>
      <w:r>
        <w:rPr>
          <w:rFonts w:ascii="Times New Roman" w:hAnsi="Times New Roman" w:cs="Times New Roman"/>
          <w:sz w:val="24"/>
        </w:rPr>
        <w:t xml:space="preserve"> a</w:t>
      </w:r>
      <w:r w:rsidRPr="0098487F">
        <w:rPr>
          <w:rFonts w:ascii="Times New Roman" w:hAnsi="Times New Roman" w:cs="Times New Roman"/>
          <w:sz w:val="24"/>
        </w:rPr>
        <w:t xml:space="preserve"> Scud</w:t>
      </w:r>
      <w:r>
        <w:rPr>
          <w:rFonts w:ascii="Times New Roman" w:hAnsi="Times New Roman" w:cs="Times New Roman"/>
          <w:sz w:val="24"/>
        </w:rPr>
        <w:t xml:space="preserve">. </w:t>
      </w:r>
    </w:p>
    <w:p w:rsidR="00EC6788" w:rsidRDefault="00EC6788" w:rsidP="00EC6788">
      <w:pPr>
        <w:spacing w:after="0" w:line="240" w:lineRule="auto"/>
        <w:ind w:firstLine="708"/>
        <w:jc w:val="both"/>
        <w:rPr>
          <w:rFonts w:ascii="Times New Roman" w:hAnsi="Times New Roman" w:cs="Times New Roman"/>
          <w:sz w:val="24"/>
        </w:rPr>
      </w:pPr>
    </w:p>
    <w:p w:rsidR="00206487" w:rsidRDefault="00EC6788" w:rsidP="00206487">
      <w:pPr>
        <w:spacing w:after="0" w:line="240" w:lineRule="auto"/>
        <w:ind w:firstLine="708"/>
        <w:jc w:val="both"/>
        <w:rPr>
          <w:rFonts w:ascii="Times New Roman" w:hAnsi="Times New Roman" w:cs="Times New Roman"/>
          <w:sz w:val="24"/>
        </w:rPr>
      </w:pPr>
      <w:r>
        <w:rPr>
          <w:rFonts w:ascii="Times New Roman" w:hAnsi="Times New Roman" w:cs="Times New Roman"/>
          <w:sz w:val="24"/>
        </w:rPr>
        <w:t>Berúc do úvahy skutočnosť, že obvody správnych súdov nekopírujú obvody krajských súdov, je potrebné venovať zvýšenú pozornosť vhodnému nastaveniu prechodného ustanovenia</w:t>
      </w:r>
      <w:r w:rsidR="007346CC">
        <w:rPr>
          <w:rFonts w:ascii="Times New Roman" w:hAnsi="Times New Roman" w:cs="Times New Roman"/>
          <w:sz w:val="24"/>
        </w:rPr>
        <w:t xml:space="preserve"> v časti týkajúcej sa určenia krajských súdov, z ktorých prechádza výkon súdnictva na ten-ktorý správny súd</w:t>
      </w:r>
      <w:r>
        <w:rPr>
          <w:rFonts w:ascii="Times New Roman" w:hAnsi="Times New Roman" w:cs="Times New Roman"/>
          <w:sz w:val="24"/>
        </w:rPr>
        <w:t xml:space="preserve">. Nepostačuje, aby sa mechanicky preniesli veci z krajských súdov na správne súdy bez toho, aby zohľadnila skutočnosť, že obvody správnych súdov a krajských súdov nie sú totožné. </w:t>
      </w:r>
      <w:r w:rsidR="00206487">
        <w:rPr>
          <w:rFonts w:ascii="Times New Roman" w:hAnsi="Times New Roman" w:cs="Times New Roman"/>
          <w:sz w:val="24"/>
        </w:rPr>
        <w:t xml:space="preserve">Z hľadiska „spárovania“ súdov odovzdávajúcich agendu a správnych súdov, ktoré túto odovzdávanú agendu preberajú sa zohľadňuje nastavenie obvodov správnych súdov; k tomu pozri novelizáciu zákona č. 371/2004 Z. z. </w:t>
      </w:r>
      <w:r w:rsidR="00206487" w:rsidRPr="00D739DB">
        <w:rPr>
          <w:rFonts w:ascii="Times New Roman" w:hAnsi="Times New Roman" w:cs="Times New Roman"/>
          <w:sz w:val="24"/>
        </w:rPr>
        <w:t>o sídlach a obvodoch súdov Slovenskej republiky a o zmene zákona č. 99/1963 Zb. Občiansky súdny poriadok v znení neskorších predpisov</w:t>
      </w:r>
      <w:r w:rsidR="00206487">
        <w:rPr>
          <w:rFonts w:ascii="Times New Roman" w:hAnsi="Times New Roman" w:cs="Times New Roman"/>
          <w:sz w:val="24"/>
        </w:rPr>
        <w:t xml:space="preserve">. </w:t>
      </w:r>
    </w:p>
    <w:p w:rsidR="00EC6788" w:rsidRDefault="00EC6788" w:rsidP="00EC6788">
      <w:pPr>
        <w:spacing w:after="0" w:line="240" w:lineRule="auto"/>
        <w:ind w:firstLine="708"/>
        <w:jc w:val="both"/>
        <w:rPr>
          <w:rFonts w:ascii="Times New Roman" w:hAnsi="Times New Roman" w:cs="Times New Roman"/>
          <w:sz w:val="24"/>
        </w:rPr>
      </w:pPr>
    </w:p>
    <w:p w:rsidR="00EC6788" w:rsidRDefault="00EC6788" w:rsidP="00EC6788">
      <w:pPr>
        <w:spacing w:after="0" w:line="240" w:lineRule="auto"/>
        <w:ind w:firstLine="708"/>
        <w:jc w:val="both"/>
        <w:rPr>
          <w:rFonts w:ascii="Times New Roman" w:hAnsi="Times New Roman" w:cs="Times New Roman"/>
          <w:sz w:val="24"/>
        </w:rPr>
      </w:pPr>
      <w:r>
        <w:rPr>
          <w:rFonts w:ascii="Times New Roman" w:hAnsi="Times New Roman" w:cs="Times New Roman"/>
          <w:sz w:val="24"/>
        </w:rPr>
        <w:t>Prechod výkonu súdnictva krajskými súdmi na jednej strane a správnymi súdmi na druhej strane je upravený nasledovne:</w:t>
      </w:r>
    </w:p>
    <w:p w:rsidR="00EC6788" w:rsidRDefault="00EC6788" w:rsidP="00EC6788">
      <w:pPr>
        <w:spacing w:after="0" w:line="240" w:lineRule="auto"/>
        <w:jc w:val="both"/>
        <w:rPr>
          <w:rFonts w:ascii="Times New Roman" w:hAnsi="Times New Roman" w:cs="Times New Roman"/>
          <w:sz w:val="24"/>
        </w:rPr>
      </w:pPr>
    </w:p>
    <w:tbl>
      <w:tblPr>
        <w:tblStyle w:val="Mriekatabuky"/>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30"/>
        <w:gridCol w:w="4530"/>
      </w:tblGrid>
      <w:tr w:rsidR="00EC6788" w:rsidRPr="00DC13BE" w:rsidTr="00D01DF1">
        <w:trPr>
          <w:trHeight w:val="397"/>
        </w:trPr>
        <w:tc>
          <w:tcPr>
            <w:tcW w:w="4530" w:type="dxa"/>
            <w:shd w:val="clear" w:color="auto" w:fill="003669"/>
            <w:vAlign w:val="center"/>
          </w:tcPr>
          <w:p w:rsidR="00EC6788" w:rsidRPr="00DC13BE" w:rsidRDefault="00EC6788" w:rsidP="004B350C">
            <w:pPr>
              <w:jc w:val="center"/>
              <w:rPr>
                <w:rFonts w:cstheme="minorHAnsi"/>
                <w:b/>
                <w:color w:val="FFFFFF" w:themeColor="background1"/>
                <w:sz w:val="18"/>
                <w:szCs w:val="18"/>
              </w:rPr>
            </w:pPr>
            <w:r w:rsidRPr="00DC13BE">
              <w:rPr>
                <w:rFonts w:cstheme="minorHAnsi"/>
                <w:b/>
                <w:color w:val="FFFFFF" w:themeColor="background1"/>
                <w:sz w:val="18"/>
                <w:szCs w:val="18"/>
              </w:rPr>
              <w:t>Odovzdávajúci</w:t>
            </w:r>
            <w:r w:rsidR="00E61BC1">
              <w:rPr>
                <w:rFonts w:cstheme="minorHAnsi"/>
                <w:b/>
                <w:color w:val="FFFFFF" w:themeColor="background1"/>
                <w:sz w:val="18"/>
                <w:szCs w:val="18"/>
              </w:rPr>
              <w:t xml:space="preserve"> krajský</w:t>
            </w:r>
            <w:r w:rsidRPr="00DC13BE">
              <w:rPr>
                <w:rFonts w:cstheme="minorHAnsi"/>
                <w:b/>
                <w:color w:val="FFFFFF" w:themeColor="background1"/>
                <w:sz w:val="18"/>
                <w:szCs w:val="18"/>
              </w:rPr>
              <w:t xml:space="preserve"> súd</w:t>
            </w:r>
          </w:p>
        </w:tc>
        <w:tc>
          <w:tcPr>
            <w:tcW w:w="4530" w:type="dxa"/>
            <w:shd w:val="clear" w:color="auto" w:fill="003669"/>
            <w:vAlign w:val="center"/>
          </w:tcPr>
          <w:p w:rsidR="00EC6788" w:rsidRPr="00DC13BE" w:rsidRDefault="00EC6788" w:rsidP="004B350C">
            <w:pPr>
              <w:jc w:val="center"/>
              <w:rPr>
                <w:rFonts w:cstheme="minorHAnsi"/>
                <w:b/>
                <w:color w:val="FFFFFF" w:themeColor="background1"/>
                <w:sz w:val="18"/>
                <w:szCs w:val="18"/>
              </w:rPr>
            </w:pPr>
            <w:r w:rsidRPr="00DC13BE">
              <w:rPr>
                <w:rFonts w:cstheme="minorHAnsi"/>
                <w:b/>
                <w:color w:val="FFFFFF" w:themeColor="background1"/>
                <w:sz w:val="18"/>
                <w:szCs w:val="18"/>
              </w:rPr>
              <w:t>Preberajúci správny súd</w:t>
            </w:r>
          </w:p>
        </w:tc>
      </w:tr>
      <w:tr w:rsidR="002C779B" w:rsidRPr="00DC13BE" w:rsidTr="002C779B">
        <w:trPr>
          <w:trHeight w:val="340"/>
        </w:trPr>
        <w:tc>
          <w:tcPr>
            <w:tcW w:w="4530" w:type="dxa"/>
            <w:vAlign w:val="center"/>
          </w:tcPr>
          <w:p w:rsidR="002C779B" w:rsidRPr="00DC13BE" w:rsidRDefault="002C779B" w:rsidP="004B350C">
            <w:pPr>
              <w:rPr>
                <w:rFonts w:cstheme="minorHAnsi"/>
                <w:sz w:val="18"/>
                <w:szCs w:val="18"/>
              </w:rPr>
            </w:pPr>
            <w:r>
              <w:rPr>
                <w:rFonts w:cstheme="minorHAnsi"/>
                <w:sz w:val="18"/>
                <w:szCs w:val="18"/>
              </w:rPr>
              <w:t xml:space="preserve">Krajský súd v Bratislave </w:t>
            </w:r>
          </w:p>
        </w:tc>
        <w:tc>
          <w:tcPr>
            <w:tcW w:w="4530" w:type="dxa"/>
            <w:vMerge w:val="restart"/>
            <w:vAlign w:val="center"/>
          </w:tcPr>
          <w:p w:rsidR="002C779B" w:rsidRPr="00DC13BE" w:rsidRDefault="002C779B" w:rsidP="002B75A3">
            <w:pPr>
              <w:rPr>
                <w:rFonts w:cstheme="minorHAnsi"/>
                <w:sz w:val="18"/>
                <w:szCs w:val="18"/>
              </w:rPr>
            </w:pPr>
            <w:r>
              <w:rPr>
                <w:rFonts w:cstheme="minorHAnsi"/>
                <w:sz w:val="18"/>
                <w:szCs w:val="18"/>
              </w:rPr>
              <w:t>Správny súd v </w:t>
            </w:r>
            <w:r w:rsidR="002B75A3">
              <w:rPr>
                <w:rFonts w:cstheme="minorHAnsi"/>
                <w:sz w:val="18"/>
                <w:szCs w:val="18"/>
              </w:rPr>
              <w:t xml:space="preserve">Bratislave </w:t>
            </w:r>
          </w:p>
        </w:tc>
      </w:tr>
      <w:tr w:rsidR="002C779B" w:rsidRPr="00DC13BE" w:rsidTr="002C779B">
        <w:trPr>
          <w:trHeight w:val="340"/>
        </w:trPr>
        <w:tc>
          <w:tcPr>
            <w:tcW w:w="4530" w:type="dxa"/>
            <w:tcBorders>
              <w:bottom w:val="single" w:sz="4" w:space="0" w:color="0070C0"/>
            </w:tcBorders>
            <w:vAlign w:val="center"/>
          </w:tcPr>
          <w:p w:rsidR="002C779B" w:rsidRPr="00DC13BE" w:rsidRDefault="002C779B" w:rsidP="004B350C">
            <w:pPr>
              <w:rPr>
                <w:rFonts w:cstheme="minorHAnsi"/>
                <w:sz w:val="18"/>
                <w:szCs w:val="18"/>
              </w:rPr>
            </w:pPr>
            <w:r>
              <w:rPr>
                <w:rFonts w:cstheme="minorHAnsi"/>
                <w:sz w:val="18"/>
                <w:szCs w:val="18"/>
              </w:rPr>
              <w:t>Krajský súd v</w:t>
            </w:r>
            <w:r w:rsidR="009D2F82">
              <w:rPr>
                <w:rFonts w:cstheme="minorHAnsi"/>
                <w:sz w:val="18"/>
                <w:szCs w:val="18"/>
              </w:rPr>
              <w:t> </w:t>
            </w:r>
            <w:r>
              <w:rPr>
                <w:rFonts w:cstheme="minorHAnsi"/>
                <w:sz w:val="18"/>
                <w:szCs w:val="18"/>
              </w:rPr>
              <w:t>Trnave</w:t>
            </w:r>
          </w:p>
        </w:tc>
        <w:tc>
          <w:tcPr>
            <w:tcW w:w="4530" w:type="dxa"/>
            <w:vMerge/>
            <w:vAlign w:val="center"/>
          </w:tcPr>
          <w:p w:rsidR="002C779B" w:rsidRPr="00DC13BE" w:rsidRDefault="002C779B" w:rsidP="004B350C">
            <w:pPr>
              <w:rPr>
                <w:rFonts w:cstheme="minorHAnsi"/>
                <w:sz w:val="18"/>
                <w:szCs w:val="18"/>
              </w:rPr>
            </w:pPr>
          </w:p>
        </w:tc>
      </w:tr>
      <w:tr w:rsidR="002C779B" w:rsidRPr="00DC13BE" w:rsidTr="002C779B">
        <w:trPr>
          <w:trHeight w:val="340"/>
        </w:trPr>
        <w:tc>
          <w:tcPr>
            <w:tcW w:w="4530" w:type="dxa"/>
            <w:tcBorders>
              <w:bottom w:val="single" w:sz="4" w:space="0" w:color="0070C0"/>
            </w:tcBorders>
            <w:vAlign w:val="center"/>
          </w:tcPr>
          <w:p w:rsidR="002C779B" w:rsidRDefault="002C779B" w:rsidP="002B75A3">
            <w:pPr>
              <w:rPr>
                <w:rFonts w:cstheme="minorHAnsi"/>
                <w:sz w:val="18"/>
                <w:szCs w:val="18"/>
              </w:rPr>
            </w:pPr>
            <w:r>
              <w:rPr>
                <w:rFonts w:cstheme="minorHAnsi"/>
                <w:sz w:val="18"/>
                <w:szCs w:val="18"/>
              </w:rPr>
              <w:t>Krajský súd v</w:t>
            </w:r>
            <w:r w:rsidR="002B75A3">
              <w:rPr>
                <w:rFonts w:cstheme="minorHAnsi"/>
                <w:sz w:val="18"/>
                <w:szCs w:val="18"/>
              </w:rPr>
              <w:t> Nitre</w:t>
            </w:r>
          </w:p>
        </w:tc>
        <w:tc>
          <w:tcPr>
            <w:tcW w:w="4530" w:type="dxa"/>
            <w:vMerge/>
            <w:tcBorders>
              <w:bottom w:val="single" w:sz="4" w:space="0" w:color="0070C0"/>
            </w:tcBorders>
            <w:vAlign w:val="center"/>
          </w:tcPr>
          <w:p w:rsidR="002C779B" w:rsidRPr="00DC13BE" w:rsidRDefault="002C779B" w:rsidP="004B350C">
            <w:pPr>
              <w:rPr>
                <w:rFonts w:cstheme="minorHAnsi"/>
                <w:sz w:val="18"/>
                <w:szCs w:val="18"/>
              </w:rPr>
            </w:pPr>
          </w:p>
        </w:tc>
      </w:tr>
      <w:tr w:rsidR="002C779B" w:rsidRPr="00DC13BE" w:rsidTr="002C779B">
        <w:trPr>
          <w:trHeight w:val="340"/>
        </w:trPr>
        <w:tc>
          <w:tcPr>
            <w:tcW w:w="4530" w:type="dxa"/>
            <w:vAlign w:val="center"/>
          </w:tcPr>
          <w:p w:rsidR="002C779B" w:rsidRPr="00DC13BE" w:rsidRDefault="002C779B" w:rsidP="004B350C">
            <w:pPr>
              <w:rPr>
                <w:rFonts w:cstheme="minorHAnsi"/>
                <w:sz w:val="18"/>
                <w:szCs w:val="18"/>
              </w:rPr>
            </w:pPr>
            <w:r>
              <w:rPr>
                <w:rFonts w:cstheme="minorHAnsi"/>
                <w:sz w:val="18"/>
                <w:szCs w:val="18"/>
              </w:rPr>
              <w:t>Krajský súd v Banskej Bystrici</w:t>
            </w:r>
          </w:p>
        </w:tc>
        <w:tc>
          <w:tcPr>
            <w:tcW w:w="4530" w:type="dxa"/>
            <w:vMerge w:val="restart"/>
            <w:vAlign w:val="center"/>
          </w:tcPr>
          <w:p w:rsidR="002C779B" w:rsidRPr="00DC13BE" w:rsidRDefault="002C779B" w:rsidP="004B350C">
            <w:pPr>
              <w:rPr>
                <w:rFonts w:cstheme="minorHAnsi"/>
                <w:sz w:val="18"/>
                <w:szCs w:val="18"/>
              </w:rPr>
            </w:pPr>
            <w:r>
              <w:rPr>
                <w:rFonts w:cstheme="minorHAnsi"/>
                <w:sz w:val="18"/>
                <w:szCs w:val="18"/>
              </w:rPr>
              <w:t xml:space="preserve">Správny súd v Banskej Bystrici </w:t>
            </w:r>
          </w:p>
        </w:tc>
      </w:tr>
      <w:tr w:rsidR="002C779B" w:rsidRPr="00DC13BE" w:rsidTr="002C779B">
        <w:trPr>
          <w:trHeight w:val="340"/>
        </w:trPr>
        <w:tc>
          <w:tcPr>
            <w:tcW w:w="4530" w:type="dxa"/>
            <w:vAlign w:val="center"/>
          </w:tcPr>
          <w:p w:rsidR="002C779B" w:rsidRDefault="002C779B" w:rsidP="002B75A3">
            <w:pPr>
              <w:rPr>
                <w:rFonts w:cstheme="minorHAnsi"/>
                <w:sz w:val="18"/>
                <w:szCs w:val="18"/>
              </w:rPr>
            </w:pPr>
            <w:r>
              <w:rPr>
                <w:rFonts w:cstheme="minorHAnsi"/>
                <w:sz w:val="18"/>
                <w:szCs w:val="18"/>
              </w:rPr>
              <w:t>Krajský súd v </w:t>
            </w:r>
            <w:r w:rsidR="002B75A3">
              <w:rPr>
                <w:rFonts w:cstheme="minorHAnsi"/>
                <w:sz w:val="18"/>
                <w:szCs w:val="18"/>
              </w:rPr>
              <w:t>Trenčíne</w:t>
            </w:r>
          </w:p>
        </w:tc>
        <w:tc>
          <w:tcPr>
            <w:tcW w:w="4530" w:type="dxa"/>
            <w:vMerge/>
            <w:vAlign w:val="center"/>
          </w:tcPr>
          <w:p w:rsidR="002C779B" w:rsidRPr="00DC13BE" w:rsidRDefault="002C779B" w:rsidP="004B350C">
            <w:pPr>
              <w:rPr>
                <w:rFonts w:cstheme="minorHAnsi"/>
                <w:sz w:val="18"/>
                <w:szCs w:val="18"/>
              </w:rPr>
            </w:pPr>
          </w:p>
        </w:tc>
      </w:tr>
      <w:tr w:rsidR="002C779B" w:rsidRPr="00DC13BE" w:rsidTr="002C779B">
        <w:trPr>
          <w:trHeight w:val="340"/>
        </w:trPr>
        <w:tc>
          <w:tcPr>
            <w:tcW w:w="4530" w:type="dxa"/>
            <w:vAlign w:val="center"/>
          </w:tcPr>
          <w:p w:rsidR="002C779B" w:rsidRDefault="002C779B" w:rsidP="004B350C">
            <w:pPr>
              <w:rPr>
                <w:rFonts w:cstheme="minorHAnsi"/>
                <w:sz w:val="18"/>
                <w:szCs w:val="18"/>
              </w:rPr>
            </w:pPr>
            <w:r>
              <w:rPr>
                <w:rFonts w:cstheme="minorHAnsi"/>
                <w:sz w:val="18"/>
                <w:szCs w:val="18"/>
              </w:rPr>
              <w:t>Krajský súd v</w:t>
            </w:r>
            <w:r w:rsidR="002B75A3">
              <w:rPr>
                <w:rFonts w:cstheme="minorHAnsi"/>
                <w:sz w:val="18"/>
                <w:szCs w:val="18"/>
              </w:rPr>
              <w:t> </w:t>
            </w:r>
            <w:r>
              <w:rPr>
                <w:rFonts w:cstheme="minorHAnsi"/>
                <w:sz w:val="18"/>
                <w:szCs w:val="18"/>
              </w:rPr>
              <w:t>Žiline</w:t>
            </w:r>
          </w:p>
        </w:tc>
        <w:tc>
          <w:tcPr>
            <w:tcW w:w="4530" w:type="dxa"/>
            <w:vMerge/>
            <w:vAlign w:val="center"/>
          </w:tcPr>
          <w:p w:rsidR="002C779B" w:rsidRPr="00DC13BE" w:rsidRDefault="002C779B" w:rsidP="004B350C">
            <w:pPr>
              <w:rPr>
                <w:rFonts w:cstheme="minorHAnsi"/>
                <w:sz w:val="18"/>
                <w:szCs w:val="18"/>
              </w:rPr>
            </w:pPr>
          </w:p>
        </w:tc>
      </w:tr>
      <w:tr w:rsidR="00EC6788" w:rsidRPr="00DC13BE" w:rsidTr="002C779B">
        <w:trPr>
          <w:trHeight w:val="340"/>
        </w:trPr>
        <w:tc>
          <w:tcPr>
            <w:tcW w:w="4530" w:type="dxa"/>
            <w:vAlign w:val="center"/>
          </w:tcPr>
          <w:p w:rsidR="00EC6788" w:rsidRPr="00DC13BE" w:rsidRDefault="00EC6788" w:rsidP="004B350C">
            <w:pPr>
              <w:rPr>
                <w:rFonts w:cstheme="minorHAnsi"/>
                <w:sz w:val="18"/>
                <w:szCs w:val="18"/>
              </w:rPr>
            </w:pPr>
            <w:r>
              <w:rPr>
                <w:rFonts w:cstheme="minorHAnsi"/>
                <w:sz w:val="18"/>
                <w:szCs w:val="18"/>
              </w:rPr>
              <w:t xml:space="preserve">Krajský súd v Prešove </w:t>
            </w:r>
          </w:p>
        </w:tc>
        <w:tc>
          <w:tcPr>
            <w:tcW w:w="4530" w:type="dxa"/>
            <w:vMerge w:val="restart"/>
            <w:vAlign w:val="center"/>
          </w:tcPr>
          <w:p w:rsidR="00EC6788" w:rsidRPr="00DC13BE" w:rsidRDefault="00EC6788" w:rsidP="004B350C">
            <w:pPr>
              <w:rPr>
                <w:rFonts w:cstheme="minorHAnsi"/>
                <w:sz w:val="18"/>
                <w:szCs w:val="18"/>
              </w:rPr>
            </w:pPr>
            <w:r>
              <w:rPr>
                <w:rFonts w:cstheme="minorHAnsi"/>
                <w:sz w:val="18"/>
                <w:szCs w:val="18"/>
              </w:rPr>
              <w:t xml:space="preserve">Správny súd v Košiciach </w:t>
            </w:r>
          </w:p>
        </w:tc>
      </w:tr>
      <w:tr w:rsidR="00EC6788" w:rsidRPr="00DC13BE" w:rsidTr="002C779B">
        <w:trPr>
          <w:trHeight w:val="340"/>
        </w:trPr>
        <w:tc>
          <w:tcPr>
            <w:tcW w:w="4530" w:type="dxa"/>
            <w:vAlign w:val="center"/>
          </w:tcPr>
          <w:p w:rsidR="00EC6788" w:rsidRPr="00DC13BE" w:rsidRDefault="00EC6788" w:rsidP="004B350C">
            <w:pPr>
              <w:rPr>
                <w:rFonts w:cstheme="minorHAnsi"/>
                <w:sz w:val="18"/>
                <w:szCs w:val="18"/>
              </w:rPr>
            </w:pPr>
            <w:r>
              <w:rPr>
                <w:rFonts w:cstheme="minorHAnsi"/>
                <w:sz w:val="18"/>
                <w:szCs w:val="18"/>
              </w:rPr>
              <w:t xml:space="preserve">Krajský súd v Košiciach </w:t>
            </w:r>
          </w:p>
        </w:tc>
        <w:tc>
          <w:tcPr>
            <w:tcW w:w="4530" w:type="dxa"/>
            <w:vMerge/>
            <w:vAlign w:val="center"/>
          </w:tcPr>
          <w:p w:rsidR="00EC6788" w:rsidRPr="00DC13BE" w:rsidRDefault="00EC6788" w:rsidP="004B350C">
            <w:pPr>
              <w:rPr>
                <w:rFonts w:cstheme="minorHAnsi"/>
                <w:sz w:val="18"/>
                <w:szCs w:val="18"/>
              </w:rPr>
            </w:pPr>
          </w:p>
        </w:tc>
      </w:tr>
    </w:tbl>
    <w:p w:rsidR="00EC6788" w:rsidRPr="0053627D" w:rsidRDefault="00EC6788" w:rsidP="00EC6788">
      <w:pPr>
        <w:spacing w:after="0" w:line="240" w:lineRule="auto"/>
        <w:jc w:val="both"/>
        <w:rPr>
          <w:rFonts w:cstheme="minorHAnsi"/>
          <w:i/>
          <w:sz w:val="20"/>
        </w:rPr>
      </w:pPr>
      <w:r w:rsidRPr="0053627D">
        <w:rPr>
          <w:rFonts w:cstheme="minorHAnsi"/>
          <w:i/>
          <w:sz w:val="20"/>
        </w:rPr>
        <w:t xml:space="preserve">(Tabuľka </w:t>
      </w:r>
      <w:r w:rsidR="0053627D" w:rsidRPr="0053627D">
        <w:rPr>
          <w:rFonts w:cstheme="minorHAnsi"/>
          <w:i/>
          <w:sz w:val="20"/>
        </w:rPr>
        <w:t>1</w:t>
      </w:r>
      <w:r w:rsidRPr="0053627D">
        <w:rPr>
          <w:rFonts w:cstheme="minorHAnsi"/>
          <w:i/>
          <w:sz w:val="20"/>
        </w:rPr>
        <w:t>: prechod výkonu súdnictva medzi krajskými súdmi a správnymi súdmi)</w:t>
      </w:r>
    </w:p>
    <w:p w:rsidR="00EC6788" w:rsidRDefault="00EC6788" w:rsidP="00EC6788">
      <w:pPr>
        <w:spacing w:after="0" w:line="240" w:lineRule="auto"/>
        <w:jc w:val="both"/>
        <w:rPr>
          <w:rFonts w:ascii="Times New Roman" w:hAnsi="Times New Roman" w:cs="Times New Roman"/>
          <w:sz w:val="24"/>
        </w:rPr>
      </w:pPr>
    </w:p>
    <w:p w:rsidR="00EC6788" w:rsidRDefault="00EC6788" w:rsidP="00EC6788">
      <w:pPr>
        <w:spacing w:after="0" w:line="240" w:lineRule="auto"/>
        <w:ind w:firstLine="708"/>
        <w:jc w:val="both"/>
        <w:rPr>
          <w:rFonts w:ascii="Times New Roman" w:hAnsi="Times New Roman" w:cs="Times New Roman"/>
          <w:sz w:val="24"/>
        </w:rPr>
      </w:pPr>
      <w:r w:rsidRPr="00305F5B">
        <w:rPr>
          <w:rFonts w:ascii="Times New Roman" w:hAnsi="Times New Roman" w:cs="Times New Roman"/>
          <w:sz w:val="24"/>
        </w:rPr>
        <w:t>Prechod výkonu súdnictva sa bude v týchto prípadoch týkať aj právoplatne skončených vecí. Dôvodom pre takúto právnu úpravu je praktické hľadisko, ale aj fakt, že vzhľadom na zrušenie časti krajských súdov niet súdov, na ktorých by mohli byť archivované „staré“ spisy správneho súdnictva. Preto nástupnícke správne súdy preberú aj právoplatne skončené a uzatvorené súdne spisy z krajských súdov a okresných súdov.</w:t>
      </w:r>
      <w:r>
        <w:rPr>
          <w:rFonts w:ascii="Times New Roman" w:hAnsi="Times New Roman" w:cs="Times New Roman"/>
          <w:sz w:val="24"/>
        </w:rPr>
        <w:t xml:space="preserve"> A teda tam, kde návrh zákona pojednáva o prechode výkonu súdnictva, treba tým rozumieť aj prechod ukončených súdnych spisov. </w:t>
      </w:r>
    </w:p>
    <w:p w:rsidR="00FF49C7" w:rsidRDefault="00FF49C7" w:rsidP="00EC6788">
      <w:pPr>
        <w:spacing w:after="0" w:line="240" w:lineRule="auto"/>
        <w:ind w:firstLine="708"/>
        <w:jc w:val="both"/>
        <w:rPr>
          <w:rFonts w:ascii="Times New Roman" w:hAnsi="Times New Roman" w:cs="Times New Roman"/>
          <w:sz w:val="24"/>
        </w:rPr>
      </w:pPr>
    </w:p>
    <w:p w:rsidR="00FF49C7" w:rsidRDefault="00FF49C7" w:rsidP="00EC6788">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 Z praktického hľadiska bude platiť, že sudca, ktorému bola určitá vec pridelená ako sudcovi správneho kolégia krajského súdu, bude zákonným sudcov v tejto veci aj na správnom súde. </w:t>
      </w:r>
      <w:r w:rsidR="00C06C62">
        <w:rPr>
          <w:rFonts w:ascii="Times New Roman" w:hAnsi="Times New Roman" w:cs="Times New Roman"/>
          <w:sz w:val="24"/>
        </w:rPr>
        <w:t xml:space="preserve">Ak by nastala situácia, že zákonný sudca krajského súdu sa nestane sudcom správneho súdu, tak veci tohto sudcu budú prerozdelené </w:t>
      </w:r>
      <w:r w:rsidR="006C02BC">
        <w:rPr>
          <w:rFonts w:ascii="Times New Roman" w:hAnsi="Times New Roman" w:cs="Times New Roman"/>
          <w:sz w:val="24"/>
        </w:rPr>
        <w:t xml:space="preserve">náhodným výberom </w:t>
      </w:r>
      <w:r w:rsidR="00C06C62">
        <w:rPr>
          <w:rFonts w:ascii="Times New Roman" w:hAnsi="Times New Roman" w:cs="Times New Roman"/>
          <w:sz w:val="24"/>
        </w:rPr>
        <w:t xml:space="preserve">medzi sudcov správneho súdu. </w:t>
      </w:r>
      <w:r w:rsidR="007A5E51">
        <w:rPr>
          <w:rFonts w:ascii="Times New Roman" w:hAnsi="Times New Roman" w:cs="Times New Roman"/>
          <w:sz w:val="24"/>
        </w:rPr>
        <w:t xml:space="preserve">Právna úprava zároveň umožňuje aplikovanie § 51 ods. 4 zákona č. 757/2004 Z. z. o súdoch a o zmene a doplnení niektorých zákonov v znení neskorších predpisov, a teda predseda správneho súdu bude môcť využiť možnosť prerozdelenia vecí na správnom súde z dôvodu zabezpečenia rovnomernej zaťaženosti sudcov správneho súdu. </w:t>
      </w:r>
      <w:r w:rsidR="006C0AAC">
        <w:rPr>
          <w:rFonts w:ascii="Times New Roman" w:hAnsi="Times New Roman" w:cs="Times New Roman"/>
          <w:sz w:val="24"/>
        </w:rPr>
        <w:t xml:space="preserve">Tieto otázky nie je potrebné riešiť osobitnou právnou úpravou v prechodných ustanoveniach pretože už sú </w:t>
      </w:r>
      <w:r w:rsidR="00442D96">
        <w:rPr>
          <w:rFonts w:ascii="Times New Roman" w:hAnsi="Times New Roman" w:cs="Times New Roman"/>
          <w:sz w:val="24"/>
        </w:rPr>
        <w:t xml:space="preserve">upravené </w:t>
      </w:r>
      <w:r w:rsidR="006C0AAC">
        <w:rPr>
          <w:rFonts w:ascii="Times New Roman" w:hAnsi="Times New Roman" w:cs="Times New Roman"/>
          <w:sz w:val="24"/>
        </w:rPr>
        <w:t>v rámci inštitútov ako zákonný sudca, či prerozdeľovanie vecí</w:t>
      </w:r>
      <w:r w:rsidR="00AB0E03">
        <w:rPr>
          <w:rFonts w:ascii="Times New Roman" w:hAnsi="Times New Roman" w:cs="Times New Roman"/>
          <w:sz w:val="24"/>
        </w:rPr>
        <w:t xml:space="preserve"> v zákone č. 757/2004 Z. z. o súdoch a o zmene a doplnení niektorých zákonov v znení neskorších predpisov</w:t>
      </w:r>
      <w:r w:rsidR="006C0AAC">
        <w:rPr>
          <w:rFonts w:ascii="Times New Roman" w:hAnsi="Times New Roman" w:cs="Times New Roman"/>
          <w:sz w:val="24"/>
        </w:rPr>
        <w:t xml:space="preserve">. </w:t>
      </w:r>
      <w:r w:rsidR="000137D6">
        <w:rPr>
          <w:rFonts w:ascii="Times New Roman" w:hAnsi="Times New Roman" w:cs="Times New Roman"/>
          <w:sz w:val="24"/>
        </w:rPr>
        <w:t xml:space="preserve">V tejto súvislosti je potrebné si uvedomiť, že na rozdiel od vládnych návrhov zákonov týkajúcich sa reformy sídiel a obvodov okresných súdov a krajských súdov niet v prechodných </w:t>
      </w:r>
      <w:r w:rsidR="000137D6">
        <w:rPr>
          <w:rFonts w:ascii="Times New Roman" w:hAnsi="Times New Roman" w:cs="Times New Roman"/>
          <w:sz w:val="24"/>
        </w:rPr>
        <w:lastRenderedPageBreak/>
        <w:t>ustanoveniach právnej normy, ktorá by vylučovala aplikáciu ustanovení zákona o súdoch týkajúcich sa prerozdeľovania vecí z titulu nerovnomernej zaťaženosti sudcov. Preto platí vyššie uvedený záver</w:t>
      </w:r>
      <w:r w:rsidR="002053DE">
        <w:rPr>
          <w:rFonts w:ascii="Times New Roman" w:hAnsi="Times New Roman" w:cs="Times New Roman"/>
          <w:sz w:val="24"/>
        </w:rPr>
        <w:t>, že</w:t>
      </w:r>
      <w:r w:rsidR="000137D6">
        <w:rPr>
          <w:rFonts w:ascii="Times New Roman" w:hAnsi="Times New Roman" w:cs="Times New Roman"/>
          <w:sz w:val="24"/>
        </w:rPr>
        <w:t xml:space="preserve"> ustanovenie § 51 ods. 4 zákona o súdoch môže aplikovať predseda správneho súdu od momentu začatia činnosti správnych súdov. Ale opätovne je potrebné zdôrazniť, že prvým krokom je samotný zákonný prechod výkonu súdnictva z krajského súdu na správny súd. Tento prechod sa týka agendy správneho súdnictva – obrazne povedané – tak  ako stojí a leží. To znamená, že ak z krajského súdu sa presúva agenda správneho súdnictva, tak v prípade preloženia sudcu, ktorý túto agendu vybavuje, na správny súd musí platiť, že tento sudca zostáva zákonným sudcom vo veciach, ktoré mu boli pridelené pôvodne na krajskom súde, z ktorého bol preložený. S ohľadom na čl. 48 ods. 1 Ústavy Slovenskej republike je neprijateľné, aby zákonodarca odňal za takejto situácie veci pridelené sudcovi na krajskom súde len z dôvodu, že sa presúva na správny súd. Preto platí, že preloženie sudcu je vo svojej podstate preložením sudcu aj s jeho spismi. Až následne potom, čo nastane tento zákonný následok, môže predseda správneho súdu pristúpiť k procedúre prerozdeľovanie vecí na účely zabezpečenie rovnomernej zaťaženosti sudcov správneho súdu. Prerozdeľovanie vecí však nie je jedinou možnosťou, či nástrojom riadenia súdnictva, pretože predseda súdu smie riešiť nerovnomernú zaťaženosť sudcov aj tým, že vhodne upraví nápad vecí jednotlivým sudcom alebo senátom</w:t>
      </w:r>
      <w:r w:rsidR="00BB55BB">
        <w:rPr>
          <w:rFonts w:ascii="Times New Roman" w:hAnsi="Times New Roman" w:cs="Times New Roman"/>
          <w:sz w:val="24"/>
        </w:rPr>
        <w:t>; napríklad viac zaťaženým sudcom nápad nových vecí zníži a menej zaťaženým sudcom nápad zvýši. Návrh zákona je v tomto ohľade otvorený možnosti využiť všetky nástroje riadenia výkonu súdnictva, ktoré normuje platné právo. Ak predseda správneho súdu pristúpi k prerozdeľovaniu vecí, tak je nutné na tento účel obsiahnuť tento krok v rozvrhu práce. Taktiež je potrebné uviesť, že zákonným spôsobom prerozdelenia vecí je postup, ktorým sudcovi náhodne odnímu súdne spis v určenom počte, ktoré sú následne spolu s inými takto odňatými spismi prerozdelené medzi ostatných sudcov správneho súdu</w:t>
      </w:r>
      <w:r w:rsidR="00753469">
        <w:rPr>
          <w:rFonts w:ascii="Times New Roman" w:hAnsi="Times New Roman" w:cs="Times New Roman"/>
          <w:sz w:val="24"/>
        </w:rPr>
        <w:t>, najmä aj ak ide o samosudcovskú agendu</w:t>
      </w:r>
      <w:r w:rsidR="00BB55BB">
        <w:rPr>
          <w:rFonts w:ascii="Times New Roman" w:hAnsi="Times New Roman" w:cs="Times New Roman"/>
          <w:sz w:val="24"/>
        </w:rPr>
        <w:t xml:space="preserve">. Rozhodne nie je vhodným </w:t>
      </w:r>
      <w:r w:rsidR="003A09FB">
        <w:rPr>
          <w:rFonts w:ascii="Times New Roman" w:hAnsi="Times New Roman" w:cs="Times New Roman"/>
          <w:sz w:val="24"/>
        </w:rPr>
        <w:t xml:space="preserve">ten </w:t>
      </w:r>
      <w:r w:rsidR="00BB55BB">
        <w:rPr>
          <w:rFonts w:ascii="Times New Roman" w:hAnsi="Times New Roman" w:cs="Times New Roman"/>
          <w:sz w:val="24"/>
        </w:rPr>
        <w:t xml:space="preserve">postup, ktorým sa </w:t>
      </w:r>
      <w:r w:rsidR="00753469">
        <w:rPr>
          <w:rFonts w:ascii="Times New Roman" w:hAnsi="Times New Roman" w:cs="Times New Roman"/>
          <w:sz w:val="24"/>
        </w:rPr>
        <w:t xml:space="preserve">plošne </w:t>
      </w:r>
      <w:r w:rsidR="00BB55BB">
        <w:rPr>
          <w:rFonts w:ascii="Times New Roman" w:hAnsi="Times New Roman" w:cs="Times New Roman"/>
          <w:sz w:val="24"/>
        </w:rPr>
        <w:t>odnímu všetkým sudcom všetky ich veci a tieto sú následne nanovo prideľované náhodným výberom sudcom správneho súdu</w:t>
      </w:r>
      <w:r w:rsidR="003A09FB">
        <w:rPr>
          <w:rFonts w:ascii="Times New Roman" w:hAnsi="Times New Roman" w:cs="Times New Roman"/>
          <w:sz w:val="24"/>
        </w:rPr>
        <w:t>, pretože zásah do inštitútu zákonného sudcu musí byť vykonaný len v nevyhnutnej miere</w:t>
      </w:r>
      <w:r w:rsidR="00BB55BB">
        <w:rPr>
          <w:rFonts w:ascii="Times New Roman" w:hAnsi="Times New Roman" w:cs="Times New Roman"/>
          <w:sz w:val="24"/>
        </w:rPr>
        <w:t>.</w:t>
      </w:r>
      <w:r w:rsidR="003A09FB">
        <w:rPr>
          <w:rFonts w:ascii="Times New Roman" w:hAnsi="Times New Roman" w:cs="Times New Roman"/>
          <w:sz w:val="24"/>
        </w:rPr>
        <w:t xml:space="preserve"> Osobitne je potrebné zákonného sudcu rešpektovať v samosudcovskej agende, pretože </w:t>
      </w:r>
      <w:r w:rsidR="00753469">
        <w:rPr>
          <w:rFonts w:ascii="Times New Roman" w:hAnsi="Times New Roman" w:cs="Times New Roman"/>
          <w:sz w:val="24"/>
        </w:rPr>
        <w:t xml:space="preserve">v rámci nej je málo pravdepodobná zmena v personálnom obsadení súdu. Iná situácia je v prípade senátnej agendy, kde pravdepodobnosť zachovania pôvodného zloženia senátov je nižšia ako v prípade samosudcovskej agendy. Všetky tieto okolnosti pre potrebné brať do úvahy pri vhodnom usporiadaní postup na dosiahnutie rovnomernej zaťaženosti sudcov správnych súdov.  </w:t>
      </w:r>
      <w:r w:rsidR="003A09FB">
        <w:rPr>
          <w:rFonts w:ascii="Times New Roman" w:hAnsi="Times New Roman" w:cs="Times New Roman"/>
          <w:sz w:val="24"/>
        </w:rPr>
        <w:t xml:space="preserve"> </w:t>
      </w:r>
      <w:r w:rsidR="00BB55BB">
        <w:rPr>
          <w:rFonts w:ascii="Times New Roman" w:hAnsi="Times New Roman" w:cs="Times New Roman"/>
          <w:sz w:val="24"/>
        </w:rPr>
        <w:t xml:space="preserve"> </w:t>
      </w:r>
    </w:p>
    <w:p w:rsidR="00EC6788" w:rsidRDefault="00EC6788" w:rsidP="00EC6788">
      <w:pPr>
        <w:spacing w:after="0" w:line="240" w:lineRule="auto"/>
        <w:jc w:val="both"/>
        <w:rPr>
          <w:rFonts w:ascii="Times New Roman" w:hAnsi="Times New Roman" w:cs="Times New Roman"/>
          <w:sz w:val="24"/>
        </w:rPr>
      </w:pPr>
    </w:p>
    <w:p w:rsidR="00451BAF" w:rsidRPr="00451BAF" w:rsidRDefault="00451BAF" w:rsidP="00141D43">
      <w:pPr>
        <w:spacing w:after="0" w:line="240" w:lineRule="auto"/>
        <w:jc w:val="both"/>
        <w:rPr>
          <w:rFonts w:ascii="Times New Roman" w:hAnsi="Times New Roman" w:cs="Times New Roman"/>
          <w:i/>
          <w:sz w:val="24"/>
        </w:rPr>
      </w:pPr>
      <w:r w:rsidRPr="00451BAF">
        <w:rPr>
          <w:rFonts w:ascii="Times New Roman" w:hAnsi="Times New Roman" w:cs="Times New Roman"/>
          <w:i/>
          <w:sz w:val="24"/>
        </w:rPr>
        <w:t>Odsek</w:t>
      </w:r>
      <w:r w:rsidR="00D8027B">
        <w:rPr>
          <w:rFonts w:ascii="Times New Roman" w:hAnsi="Times New Roman" w:cs="Times New Roman"/>
          <w:i/>
          <w:sz w:val="24"/>
        </w:rPr>
        <w:t>y</w:t>
      </w:r>
      <w:r w:rsidRPr="00451BAF">
        <w:rPr>
          <w:rFonts w:ascii="Times New Roman" w:hAnsi="Times New Roman" w:cs="Times New Roman"/>
          <w:i/>
          <w:sz w:val="24"/>
        </w:rPr>
        <w:t xml:space="preserve"> 4</w:t>
      </w:r>
      <w:r w:rsidR="00D8027B">
        <w:rPr>
          <w:rFonts w:ascii="Times New Roman" w:hAnsi="Times New Roman" w:cs="Times New Roman"/>
          <w:i/>
          <w:sz w:val="24"/>
        </w:rPr>
        <w:t xml:space="preserve"> a 5</w:t>
      </w:r>
    </w:p>
    <w:p w:rsidR="00451BAF" w:rsidRDefault="00451BAF" w:rsidP="00141D43">
      <w:pPr>
        <w:spacing w:after="0" w:line="240" w:lineRule="auto"/>
        <w:jc w:val="both"/>
        <w:rPr>
          <w:rFonts w:ascii="Times New Roman" w:hAnsi="Times New Roman" w:cs="Times New Roman"/>
          <w:sz w:val="24"/>
        </w:rPr>
      </w:pPr>
    </w:p>
    <w:p w:rsidR="00BB122A" w:rsidRDefault="00BB122A" w:rsidP="00BB122A">
      <w:pPr>
        <w:spacing w:after="0" w:line="240" w:lineRule="auto"/>
        <w:ind w:firstLine="708"/>
        <w:jc w:val="both"/>
        <w:rPr>
          <w:rFonts w:ascii="Times New Roman" w:hAnsi="Times New Roman" w:cs="Times New Roman"/>
          <w:sz w:val="24"/>
        </w:rPr>
      </w:pPr>
      <w:r>
        <w:rPr>
          <w:rFonts w:ascii="Times New Roman" w:hAnsi="Times New Roman" w:cs="Times New Roman"/>
          <w:sz w:val="24"/>
        </w:rPr>
        <w:t>V odseku 4 sa navrhuje štandardné ustanovenie zabezpečujúce prechod práv a povinností v personálnych vzťahoch z krajských súdov  na správne súdy, ktoré sleduje logiku, podľa ktorej tam, kde prechádza agenda (pôsobnosť), prechádzajú aj zamestnanci</w:t>
      </w:r>
      <w:r w:rsidR="00123914">
        <w:rPr>
          <w:rFonts w:ascii="Times New Roman" w:hAnsi="Times New Roman" w:cs="Times New Roman"/>
          <w:sz w:val="24"/>
        </w:rPr>
        <w:t xml:space="preserve"> krajských súdov</w:t>
      </w:r>
      <w:r>
        <w:rPr>
          <w:rFonts w:ascii="Times New Roman" w:hAnsi="Times New Roman" w:cs="Times New Roman"/>
          <w:sz w:val="24"/>
        </w:rPr>
        <w:t xml:space="preserve">. Toto ustanovenie sa však nevzťahuje na sudcov správnych kolégií krajských súdov, pretože v prípade týchto sudcov sa uplatňuje osobitný režim vyplývajúci z nasledujúcich odsekov. </w:t>
      </w:r>
    </w:p>
    <w:p w:rsidR="00C26864" w:rsidRDefault="00C26864" w:rsidP="00BB122A">
      <w:pPr>
        <w:spacing w:after="0" w:line="240" w:lineRule="auto"/>
        <w:ind w:firstLine="708"/>
        <w:jc w:val="both"/>
        <w:rPr>
          <w:rFonts w:ascii="Times New Roman" w:hAnsi="Times New Roman" w:cs="Times New Roman"/>
          <w:sz w:val="24"/>
        </w:rPr>
      </w:pPr>
    </w:p>
    <w:p w:rsidR="00C26864" w:rsidRDefault="00C26864" w:rsidP="00BB122A">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Na základe odseku 4 sa teda zamestnanci krajských súdov zabezpečujúcich agendu správneho súdnictva stanú </w:t>
      </w:r>
      <w:r w:rsidRPr="00DB155C">
        <w:rPr>
          <w:rFonts w:ascii="Times New Roman" w:hAnsi="Times New Roman" w:cs="Times New Roman"/>
          <w:i/>
          <w:sz w:val="24"/>
        </w:rPr>
        <w:t>ex lege</w:t>
      </w:r>
      <w:r>
        <w:rPr>
          <w:rFonts w:ascii="Times New Roman" w:hAnsi="Times New Roman" w:cs="Times New Roman"/>
          <w:sz w:val="24"/>
        </w:rPr>
        <w:t xml:space="preserve"> zamestnancami zriaďovaný</w:t>
      </w:r>
      <w:r w:rsidR="00B97342">
        <w:rPr>
          <w:rFonts w:ascii="Times New Roman" w:hAnsi="Times New Roman" w:cs="Times New Roman"/>
          <w:sz w:val="24"/>
        </w:rPr>
        <w:t xml:space="preserve">ch správnych súdov, a to od 1. </w:t>
      </w:r>
      <w:r w:rsidR="00B96559">
        <w:rPr>
          <w:rFonts w:ascii="Times New Roman" w:hAnsi="Times New Roman" w:cs="Times New Roman"/>
          <w:sz w:val="24"/>
        </w:rPr>
        <w:t>januára 2023</w:t>
      </w:r>
      <w:r w:rsidR="00B97342">
        <w:rPr>
          <w:rFonts w:ascii="Times New Roman" w:hAnsi="Times New Roman" w:cs="Times New Roman"/>
          <w:sz w:val="24"/>
        </w:rPr>
        <w:t>.</w:t>
      </w:r>
      <w:r w:rsidR="00666929">
        <w:rPr>
          <w:rFonts w:ascii="Times New Roman" w:hAnsi="Times New Roman" w:cs="Times New Roman"/>
          <w:sz w:val="24"/>
        </w:rPr>
        <w:t xml:space="preserve"> V tomto prípade nejde o novú, či inak prekvapivú právnu úpravu, pretože rovnakým spôsobom sa vykonal presun zamestnancov najvyššieho súdu zabezpečujúcich </w:t>
      </w:r>
      <w:r w:rsidR="00666929">
        <w:rPr>
          <w:rFonts w:ascii="Times New Roman" w:hAnsi="Times New Roman" w:cs="Times New Roman"/>
          <w:sz w:val="24"/>
        </w:rPr>
        <w:lastRenderedPageBreak/>
        <w:t>agendu správneho súdnictva na najvyšší správny súd</w:t>
      </w:r>
      <w:r w:rsidR="0090496A">
        <w:rPr>
          <w:rFonts w:ascii="Times New Roman" w:hAnsi="Times New Roman" w:cs="Times New Roman"/>
          <w:sz w:val="24"/>
        </w:rPr>
        <w:t>,</w:t>
      </w:r>
      <w:r w:rsidR="00D779DF">
        <w:rPr>
          <w:rStyle w:val="Odkaznapoznmkupodiarou"/>
          <w:rFonts w:ascii="Times New Roman" w:hAnsi="Times New Roman" w:cs="Times New Roman"/>
          <w:sz w:val="24"/>
        </w:rPr>
        <w:footnoteReference w:id="4"/>
      </w:r>
      <w:r w:rsidR="00D779DF" w:rsidRPr="00A052E2">
        <w:rPr>
          <w:rFonts w:ascii="Times New Roman" w:hAnsi="Times New Roman" w:cs="Times New Roman"/>
          <w:sz w:val="24"/>
          <w:vertAlign w:val="superscript"/>
        </w:rPr>
        <w:t>)</w:t>
      </w:r>
      <w:r w:rsidR="0090496A">
        <w:rPr>
          <w:rFonts w:ascii="Times New Roman" w:hAnsi="Times New Roman" w:cs="Times New Roman"/>
          <w:sz w:val="24"/>
        </w:rPr>
        <w:t xml:space="preserve"> resp. obdobným spôsobom je bežne riešený presun kompetencií medzi ministerstvami pri zmenách tzv. kompetenčného zákona.</w:t>
      </w:r>
      <w:r w:rsidR="00F44505">
        <w:rPr>
          <w:rStyle w:val="Odkaznapoznmkupodiarou"/>
          <w:rFonts w:ascii="Times New Roman" w:hAnsi="Times New Roman" w:cs="Times New Roman"/>
          <w:sz w:val="24"/>
        </w:rPr>
        <w:footnoteReference w:id="5"/>
      </w:r>
      <w:r w:rsidR="00D779DF" w:rsidRPr="00A052E2">
        <w:rPr>
          <w:rFonts w:ascii="Times New Roman" w:hAnsi="Times New Roman" w:cs="Times New Roman"/>
          <w:sz w:val="24"/>
          <w:vertAlign w:val="superscript"/>
        </w:rPr>
        <w:t>)</w:t>
      </w:r>
      <w:r w:rsidR="0090496A">
        <w:rPr>
          <w:rFonts w:ascii="Times New Roman" w:hAnsi="Times New Roman" w:cs="Times New Roman"/>
          <w:sz w:val="24"/>
        </w:rPr>
        <w:t xml:space="preserve"> </w:t>
      </w:r>
      <w:r w:rsidR="00666929">
        <w:rPr>
          <w:rFonts w:ascii="Times New Roman" w:hAnsi="Times New Roman" w:cs="Times New Roman"/>
          <w:sz w:val="24"/>
        </w:rPr>
        <w:t xml:space="preserve"> </w:t>
      </w:r>
    </w:p>
    <w:p w:rsidR="00123914" w:rsidRDefault="00123914" w:rsidP="00BB122A">
      <w:pPr>
        <w:spacing w:after="0" w:line="240" w:lineRule="auto"/>
        <w:ind w:firstLine="708"/>
        <w:jc w:val="both"/>
        <w:rPr>
          <w:rFonts w:ascii="Times New Roman" w:hAnsi="Times New Roman" w:cs="Times New Roman"/>
          <w:sz w:val="24"/>
        </w:rPr>
      </w:pPr>
    </w:p>
    <w:p w:rsidR="00716FB5" w:rsidRDefault="00123914" w:rsidP="00020C71">
      <w:pPr>
        <w:spacing w:after="0" w:line="240" w:lineRule="auto"/>
        <w:jc w:val="both"/>
        <w:rPr>
          <w:rFonts w:ascii="Times New Roman" w:hAnsi="Times New Roman" w:cs="Times New Roman"/>
          <w:sz w:val="24"/>
        </w:rPr>
      </w:pPr>
      <w:r>
        <w:rPr>
          <w:rFonts w:ascii="Times New Roman" w:hAnsi="Times New Roman" w:cs="Times New Roman"/>
          <w:sz w:val="24"/>
        </w:rPr>
        <w:t xml:space="preserve">Okrem toho návrh zákona v tejto časti rieši aj otázku prechodu správy majetku štátu medzi krajskými súdmi a správnymi súdmi. Ani v tomto prípade neprináša právna úprava nové, či neštandardné riešenia, pretože je v plnom rozsahu inšpirovaná </w:t>
      </w:r>
      <w:r w:rsidR="00716FB5">
        <w:rPr>
          <w:rFonts w:ascii="Times New Roman" w:hAnsi="Times New Roman" w:cs="Times New Roman"/>
          <w:sz w:val="24"/>
        </w:rPr>
        <w:t xml:space="preserve">obdobnou úpravou, ktorá bola použitá v prípade kreovania </w:t>
      </w:r>
      <w:r w:rsidR="00767C2C">
        <w:rPr>
          <w:rFonts w:ascii="Times New Roman" w:hAnsi="Times New Roman" w:cs="Times New Roman"/>
          <w:sz w:val="24"/>
        </w:rPr>
        <w:t>n</w:t>
      </w:r>
      <w:r w:rsidR="00716FB5">
        <w:rPr>
          <w:rFonts w:ascii="Times New Roman" w:hAnsi="Times New Roman" w:cs="Times New Roman"/>
          <w:sz w:val="24"/>
        </w:rPr>
        <w:t>ajvyššieho správneho súdu; k tomu pozri § 101e zákona č. 757/2004 Z. z. o súdoch a o zmene a doplnení niektorých zákonov v znení neskorších predpisov.</w:t>
      </w:r>
      <w:r w:rsidR="00BB5C95">
        <w:rPr>
          <w:rFonts w:ascii="Times New Roman" w:hAnsi="Times New Roman" w:cs="Times New Roman"/>
          <w:sz w:val="24"/>
        </w:rPr>
        <w:t xml:space="preserve"> Predmetom prechodu medzi krajskými súdmi a správnymi súdmi je správa majetku štátu, ktorý bol k určenému dátumu v správne príslušného krajského súdu, a ktorý slúžil na výkon súdnictva v rozsahu podľa odseku 3, t.j. v rozsahu správ</w:t>
      </w:r>
      <w:r w:rsidR="00D33D4A">
        <w:rPr>
          <w:rFonts w:ascii="Times New Roman" w:hAnsi="Times New Roman" w:cs="Times New Roman"/>
          <w:sz w:val="24"/>
        </w:rPr>
        <w:t>neho súdnictva, ktorý prechádza z krajských súdov na správne súdy.</w:t>
      </w:r>
    </w:p>
    <w:p w:rsidR="00BB13CE" w:rsidRDefault="00BB13CE" w:rsidP="00020C71">
      <w:pPr>
        <w:spacing w:after="0" w:line="240" w:lineRule="auto"/>
        <w:jc w:val="both"/>
        <w:rPr>
          <w:rFonts w:ascii="Times New Roman" w:hAnsi="Times New Roman" w:cs="Times New Roman"/>
          <w:sz w:val="24"/>
        </w:rPr>
      </w:pPr>
    </w:p>
    <w:p w:rsidR="00BB13CE" w:rsidRDefault="00BB13CE" w:rsidP="00BB13CE">
      <w:pPr>
        <w:spacing w:after="0" w:line="240" w:lineRule="auto"/>
        <w:ind w:firstLine="708"/>
        <w:jc w:val="both"/>
        <w:rPr>
          <w:rFonts w:ascii="Times New Roman" w:hAnsi="Times New Roman" w:cs="Times New Roman"/>
          <w:sz w:val="24"/>
        </w:rPr>
      </w:pPr>
      <w:r>
        <w:rPr>
          <w:rFonts w:ascii="Times New Roman" w:hAnsi="Times New Roman" w:cs="Times New Roman"/>
          <w:sz w:val="24"/>
        </w:rPr>
        <w:t>V odseku 5 sa upravuje požiadavka na zdokumentovanie prechodu výkonu súdnictva a prechodu práva a povinností podľa odseku 4. Ustanovuje sa, aby podrobnosti boli zachytené v dohode medzi odovzdávajúcim súdom a nástupníckym súdom.</w:t>
      </w:r>
    </w:p>
    <w:p w:rsidR="00451BAF" w:rsidRDefault="00451BAF" w:rsidP="00141D43">
      <w:pPr>
        <w:spacing w:after="0" w:line="240" w:lineRule="auto"/>
        <w:jc w:val="both"/>
        <w:rPr>
          <w:rFonts w:ascii="Times New Roman" w:hAnsi="Times New Roman" w:cs="Times New Roman"/>
          <w:sz w:val="24"/>
        </w:rPr>
      </w:pPr>
    </w:p>
    <w:p w:rsidR="00451BAF" w:rsidRPr="00451BAF" w:rsidRDefault="00451BAF" w:rsidP="00141D43">
      <w:pPr>
        <w:spacing w:after="0" w:line="240" w:lineRule="auto"/>
        <w:jc w:val="both"/>
        <w:rPr>
          <w:rFonts w:ascii="Times New Roman" w:hAnsi="Times New Roman" w:cs="Times New Roman"/>
          <w:i/>
          <w:sz w:val="24"/>
        </w:rPr>
      </w:pPr>
      <w:r w:rsidRPr="00451BAF">
        <w:rPr>
          <w:rFonts w:ascii="Times New Roman" w:hAnsi="Times New Roman" w:cs="Times New Roman"/>
          <w:i/>
          <w:sz w:val="24"/>
        </w:rPr>
        <w:t xml:space="preserve">Odsek </w:t>
      </w:r>
      <w:r w:rsidR="00811262">
        <w:rPr>
          <w:rFonts w:ascii="Times New Roman" w:hAnsi="Times New Roman" w:cs="Times New Roman"/>
          <w:i/>
          <w:sz w:val="24"/>
        </w:rPr>
        <w:t>6</w:t>
      </w:r>
    </w:p>
    <w:p w:rsidR="00451BAF" w:rsidRDefault="00451BAF" w:rsidP="00141D43">
      <w:pPr>
        <w:spacing w:after="0" w:line="240" w:lineRule="auto"/>
        <w:jc w:val="both"/>
        <w:rPr>
          <w:rFonts w:ascii="Times New Roman" w:hAnsi="Times New Roman" w:cs="Times New Roman"/>
          <w:sz w:val="24"/>
        </w:rPr>
      </w:pPr>
    </w:p>
    <w:p w:rsidR="0011761D" w:rsidRDefault="0011761D" w:rsidP="0011761D">
      <w:pPr>
        <w:spacing w:after="0" w:line="240" w:lineRule="auto"/>
        <w:ind w:firstLine="708"/>
        <w:jc w:val="both"/>
        <w:rPr>
          <w:rFonts w:ascii="Times New Roman" w:hAnsi="Times New Roman" w:cs="Times New Roman"/>
          <w:sz w:val="24"/>
        </w:rPr>
      </w:pPr>
      <w:r w:rsidRPr="009D5821">
        <w:rPr>
          <w:rFonts w:ascii="Times New Roman" w:hAnsi="Times New Roman" w:cs="Times New Roman"/>
          <w:sz w:val="24"/>
        </w:rPr>
        <w:t>Východiskom pri zriaďovaní správnych súdov je ich postupné vybudovanie. Na to, aby tento proces mohol prebehnúť, je potrebné, aby správne súdy mali čo najskôr obsadenú funkciu predsedu</w:t>
      </w:r>
      <w:r w:rsidR="00B23D6C">
        <w:rPr>
          <w:rFonts w:ascii="Times New Roman" w:hAnsi="Times New Roman" w:cs="Times New Roman"/>
          <w:sz w:val="24"/>
        </w:rPr>
        <w:t xml:space="preserve"> súdu</w:t>
      </w:r>
      <w:r w:rsidRPr="009D5821">
        <w:rPr>
          <w:rFonts w:ascii="Times New Roman" w:hAnsi="Times New Roman" w:cs="Times New Roman"/>
          <w:sz w:val="24"/>
        </w:rPr>
        <w:t xml:space="preserve">, ktorý bude v súčinnosti s ministerstvom spravodlivosti a predsedami príslušných krajských súdov zabezpečovať všetky kroky, ktorých vykonanie je potrebné na to, aby správne súdy začali od 1. </w:t>
      </w:r>
      <w:r w:rsidR="006E1E43">
        <w:rPr>
          <w:rFonts w:ascii="Times New Roman" w:hAnsi="Times New Roman" w:cs="Times New Roman"/>
          <w:sz w:val="24"/>
        </w:rPr>
        <w:t>január</w:t>
      </w:r>
      <w:r w:rsidR="006E1E43" w:rsidRPr="009D5821">
        <w:rPr>
          <w:rFonts w:ascii="Times New Roman" w:hAnsi="Times New Roman" w:cs="Times New Roman"/>
          <w:sz w:val="24"/>
        </w:rPr>
        <w:t xml:space="preserve"> </w:t>
      </w:r>
      <w:r w:rsidR="006E1E43">
        <w:rPr>
          <w:rFonts w:ascii="Times New Roman" w:hAnsi="Times New Roman" w:cs="Times New Roman"/>
          <w:sz w:val="24"/>
        </w:rPr>
        <w:t xml:space="preserve">2023 </w:t>
      </w:r>
      <w:r w:rsidRPr="009D5821">
        <w:rPr>
          <w:rFonts w:ascii="Times New Roman" w:hAnsi="Times New Roman" w:cs="Times New Roman"/>
          <w:sz w:val="24"/>
        </w:rPr>
        <w:t xml:space="preserve">vykonávať činnosť. Na tento účel sa preto navrhuje právna úprava, ktorá zabezpečí čo najrýchlejšie spustenie procesu výberu predsedov správnych súdov. Podstata </w:t>
      </w:r>
      <w:r w:rsidR="008774AB">
        <w:rPr>
          <w:rFonts w:ascii="Times New Roman" w:hAnsi="Times New Roman" w:cs="Times New Roman"/>
          <w:sz w:val="24"/>
        </w:rPr>
        <w:t xml:space="preserve">právnej normy </w:t>
      </w:r>
      <w:r w:rsidRPr="009D5821">
        <w:rPr>
          <w:rFonts w:ascii="Times New Roman" w:hAnsi="Times New Roman" w:cs="Times New Roman"/>
          <w:sz w:val="24"/>
        </w:rPr>
        <w:t xml:space="preserve">spočíva v príkaze adresovanom ministrovi spravodlivosti vyhlásiť výberové konania </w:t>
      </w:r>
      <w:r w:rsidR="008774AB">
        <w:rPr>
          <w:rFonts w:ascii="Times New Roman" w:hAnsi="Times New Roman" w:cs="Times New Roman"/>
          <w:sz w:val="24"/>
        </w:rPr>
        <w:t xml:space="preserve">na funkcie prvých predsedov správnych súdov </w:t>
      </w:r>
      <w:r w:rsidRPr="009D5821">
        <w:rPr>
          <w:rFonts w:ascii="Times New Roman" w:hAnsi="Times New Roman" w:cs="Times New Roman"/>
          <w:sz w:val="24"/>
        </w:rPr>
        <w:t xml:space="preserve">tak, aby sa </w:t>
      </w:r>
      <w:r w:rsidR="000D25FD">
        <w:rPr>
          <w:rFonts w:ascii="Times New Roman" w:hAnsi="Times New Roman" w:cs="Times New Roman"/>
          <w:sz w:val="24"/>
        </w:rPr>
        <w:t xml:space="preserve">tieto </w:t>
      </w:r>
      <w:r w:rsidRPr="009D5821">
        <w:rPr>
          <w:rFonts w:ascii="Times New Roman" w:hAnsi="Times New Roman" w:cs="Times New Roman"/>
          <w:sz w:val="24"/>
        </w:rPr>
        <w:t xml:space="preserve">uskutočnili do </w:t>
      </w:r>
      <w:r w:rsidR="006E1E43">
        <w:rPr>
          <w:rFonts w:ascii="Times New Roman" w:hAnsi="Times New Roman" w:cs="Times New Roman"/>
          <w:sz w:val="24"/>
        </w:rPr>
        <w:t>31. júla 2022</w:t>
      </w:r>
      <w:r w:rsidRPr="009D5821">
        <w:rPr>
          <w:rFonts w:ascii="Times New Roman" w:hAnsi="Times New Roman" w:cs="Times New Roman"/>
          <w:sz w:val="24"/>
        </w:rPr>
        <w:t xml:space="preserve">. Keďže proces výberu predsedu súdu nie je z hľadiska času </w:t>
      </w:r>
      <w:r w:rsidR="00F6017C">
        <w:rPr>
          <w:rFonts w:ascii="Times New Roman" w:hAnsi="Times New Roman" w:cs="Times New Roman"/>
          <w:sz w:val="24"/>
        </w:rPr>
        <w:t xml:space="preserve">úplne </w:t>
      </w:r>
      <w:r w:rsidRPr="009D5821">
        <w:rPr>
          <w:rFonts w:ascii="Times New Roman" w:hAnsi="Times New Roman" w:cs="Times New Roman"/>
          <w:sz w:val="24"/>
        </w:rPr>
        <w:t>rýchly</w:t>
      </w:r>
      <w:r w:rsidR="00F6017C">
        <w:rPr>
          <w:rFonts w:ascii="Times New Roman" w:hAnsi="Times New Roman" w:cs="Times New Roman"/>
          <w:sz w:val="24"/>
        </w:rPr>
        <w:t>m procesom</w:t>
      </w:r>
      <w:r w:rsidRPr="009D5821">
        <w:rPr>
          <w:rFonts w:ascii="Times New Roman" w:hAnsi="Times New Roman" w:cs="Times New Roman"/>
          <w:sz w:val="24"/>
        </w:rPr>
        <w:t xml:space="preserve">, právna úprava umožňuje, aby minister spravodlivosti poveril ktoréhokoľvek sudcu, aby plnil úlohy predsedu správneho súdu, a to až do vymenovania predsedu správneho súdu. V tomto prípade ide o obdobu mechanizmu, ktorý pozná § 38 ods. 7 zákona č. 757/2004 Z. z. o súdoch a o zmene a doplnení niektorých zákonov. </w:t>
      </w:r>
      <w:r w:rsidR="00F6017C">
        <w:rPr>
          <w:rFonts w:ascii="Times New Roman" w:hAnsi="Times New Roman" w:cs="Times New Roman"/>
          <w:sz w:val="24"/>
        </w:rPr>
        <w:t>Toto poverenie je však nevyhnutne dočasného charakteru, pretože zanikne automaticky zo zákona vymenovaním prvého predsedu správneho súdu</w:t>
      </w:r>
      <w:r w:rsidR="0002136B">
        <w:rPr>
          <w:rFonts w:ascii="Times New Roman" w:hAnsi="Times New Roman" w:cs="Times New Roman"/>
          <w:sz w:val="24"/>
        </w:rPr>
        <w:t xml:space="preserve"> (pozri dikciu </w:t>
      </w:r>
      <w:r w:rsidR="0002136B" w:rsidRPr="0002136B">
        <w:rPr>
          <w:rFonts w:ascii="Times New Roman" w:hAnsi="Times New Roman" w:cs="Times New Roman"/>
          <w:i/>
          <w:sz w:val="24"/>
        </w:rPr>
        <w:t>„...aby do vymenovania nového predsedu správneho súdu...“</w:t>
      </w:r>
      <w:r w:rsidR="0002136B">
        <w:rPr>
          <w:rFonts w:ascii="Times New Roman" w:hAnsi="Times New Roman" w:cs="Times New Roman"/>
          <w:sz w:val="24"/>
        </w:rPr>
        <w:t>)</w:t>
      </w:r>
      <w:r w:rsidR="00F6017C">
        <w:rPr>
          <w:rFonts w:ascii="Times New Roman" w:hAnsi="Times New Roman" w:cs="Times New Roman"/>
          <w:sz w:val="24"/>
        </w:rPr>
        <w:t>.</w:t>
      </w:r>
    </w:p>
    <w:p w:rsidR="0011761D" w:rsidRDefault="0011761D" w:rsidP="0011761D">
      <w:pPr>
        <w:spacing w:after="0" w:line="240" w:lineRule="auto"/>
        <w:ind w:firstLine="708"/>
        <w:jc w:val="both"/>
        <w:rPr>
          <w:rFonts w:ascii="Times New Roman" w:hAnsi="Times New Roman" w:cs="Times New Roman"/>
          <w:sz w:val="24"/>
        </w:rPr>
      </w:pPr>
    </w:p>
    <w:p w:rsidR="0011761D" w:rsidRPr="009D5821" w:rsidRDefault="0011761D" w:rsidP="0011761D">
      <w:pPr>
        <w:spacing w:after="0" w:line="240" w:lineRule="auto"/>
        <w:ind w:firstLine="708"/>
        <w:jc w:val="both"/>
        <w:rPr>
          <w:rFonts w:ascii="Times New Roman" w:hAnsi="Times New Roman" w:cs="Times New Roman"/>
          <w:sz w:val="24"/>
        </w:rPr>
      </w:pPr>
      <w:r>
        <w:rPr>
          <w:rFonts w:ascii="Times New Roman" w:hAnsi="Times New Roman" w:cs="Times New Roman"/>
          <w:sz w:val="24"/>
        </w:rPr>
        <w:t>Berúc do úvahy skutočnosť, že v čase uskutočnenia výberového konania na predsedu správneho súdu nebude na tomto súde pôsobiť sudcovská rada, je potrebné vyriešiť otázku zloženia výberovej komisie</w:t>
      </w:r>
      <w:r w:rsidR="0002136B">
        <w:rPr>
          <w:rFonts w:ascii="Times New Roman" w:hAnsi="Times New Roman" w:cs="Times New Roman"/>
          <w:sz w:val="24"/>
        </w:rPr>
        <w:t>, na ktorej kreovaní má podľa platnej právnej úpravy participovať aj sudcovská rada</w:t>
      </w:r>
      <w:r>
        <w:rPr>
          <w:rFonts w:ascii="Times New Roman" w:hAnsi="Times New Roman" w:cs="Times New Roman"/>
          <w:sz w:val="24"/>
        </w:rPr>
        <w:t xml:space="preserve">. Podľa § 37 ods. 5 </w:t>
      </w:r>
      <w:r w:rsidR="00857EFC" w:rsidRPr="009D5821">
        <w:rPr>
          <w:rFonts w:ascii="Times New Roman" w:hAnsi="Times New Roman" w:cs="Times New Roman"/>
          <w:sz w:val="24"/>
        </w:rPr>
        <w:t>zákona č. 757/2004 Z. z. o súdoch a o zmene a doplnení niektorých zákonov</w:t>
      </w:r>
      <w:r w:rsidR="00857EFC">
        <w:rPr>
          <w:rFonts w:ascii="Times New Roman" w:hAnsi="Times New Roman" w:cs="Times New Roman"/>
          <w:sz w:val="24"/>
        </w:rPr>
        <w:t xml:space="preserve"> </w:t>
      </w:r>
      <w:r>
        <w:rPr>
          <w:rFonts w:ascii="Times New Roman" w:hAnsi="Times New Roman" w:cs="Times New Roman"/>
          <w:sz w:val="24"/>
        </w:rPr>
        <w:t>platí, že výberová komisia sa kreuje z databázy kandidátov na členov výberovej komisie v pomere traja nominanti ministra spravodlivosti, jeden nominant súdnej rady a jeden nominant sudcovskej rady. Naplnenie požiadavky na nominovanie člena súdnej rady sudcovskou radou nie je objektívne možné</w:t>
      </w:r>
      <w:r w:rsidR="0002136B">
        <w:rPr>
          <w:rFonts w:ascii="Times New Roman" w:hAnsi="Times New Roman" w:cs="Times New Roman"/>
          <w:sz w:val="24"/>
        </w:rPr>
        <w:t>, pretože na súde niet sudcov, ktorý by v pléne kreovali sudcovskú radu, prípade v pléne plnili jej funkciu</w:t>
      </w:r>
      <w:r>
        <w:rPr>
          <w:rFonts w:ascii="Times New Roman" w:hAnsi="Times New Roman" w:cs="Times New Roman"/>
          <w:sz w:val="24"/>
        </w:rPr>
        <w:t xml:space="preserve">. Preto sa navrhuje pomer zloženia členov výberovej komisie 3:2, pričom troch členov vymenuje tak ako doteraz minister </w:t>
      </w:r>
      <w:r>
        <w:rPr>
          <w:rFonts w:ascii="Times New Roman" w:hAnsi="Times New Roman" w:cs="Times New Roman"/>
          <w:sz w:val="24"/>
        </w:rPr>
        <w:lastRenderedPageBreak/>
        <w:t xml:space="preserve">spravodlivosti a dvoch členov súdna rada. </w:t>
      </w:r>
      <w:r w:rsidR="00A858F2">
        <w:rPr>
          <w:rFonts w:ascii="Times New Roman" w:hAnsi="Times New Roman" w:cs="Times New Roman"/>
          <w:sz w:val="24"/>
        </w:rPr>
        <w:t xml:space="preserve">Aj v tomto prípade však ide o jednorazovú právnu úpravu, ktorá sa bude aplikovať len v prípade výberového konania na funkciu predsedu správneho súdu vykonávaného v čase od účinnosti zákona do začatia činnosti správnych súdov. </w:t>
      </w:r>
      <w:r w:rsidR="00881E0A">
        <w:rPr>
          <w:rFonts w:ascii="Times New Roman" w:hAnsi="Times New Roman" w:cs="Times New Roman"/>
          <w:sz w:val="24"/>
        </w:rPr>
        <w:t>Súdna rada sa v tomto prípade javí ako najvhodnejší subjekt, ktorý by mal nahradiť jeden hlas sudcovskej rady. Jednak preto, že je ústavným orgánom sudcovskej legitimity, ale aj preto, že súdna rada už v súčasnosti má vytvorenú databázu kandidátov na členov výberovej komisie aj pre výberové konania na funkciu predsedov súdov, a teda proces výberu člena výberovej komisie bude bezproblémový a dostatočne rýchly, aby mohlo byť výberové konanie uskutočnené v zákonom ustanovenej lehote</w:t>
      </w:r>
      <w:r w:rsidR="00C66CA5">
        <w:rPr>
          <w:rFonts w:ascii="Times New Roman" w:hAnsi="Times New Roman" w:cs="Times New Roman"/>
          <w:sz w:val="24"/>
        </w:rPr>
        <w:t xml:space="preserve"> a</w:t>
      </w:r>
      <w:r w:rsidR="004A3F29">
        <w:rPr>
          <w:rFonts w:ascii="Times New Roman" w:hAnsi="Times New Roman" w:cs="Times New Roman"/>
          <w:sz w:val="24"/>
        </w:rPr>
        <w:t> </w:t>
      </w:r>
      <w:r w:rsidR="00C66CA5">
        <w:rPr>
          <w:rFonts w:ascii="Times New Roman" w:hAnsi="Times New Roman" w:cs="Times New Roman"/>
          <w:sz w:val="24"/>
        </w:rPr>
        <w:t>aby</w:t>
      </w:r>
      <w:r w:rsidR="004A3F29">
        <w:rPr>
          <w:rFonts w:ascii="Times New Roman" w:hAnsi="Times New Roman" w:cs="Times New Roman"/>
          <w:sz w:val="24"/>
        </w:rPr>
        <w:t xml:space="preserve"> bolo možné dodržať napríklad lehoty podľa § 37 ods. 10 zákona o súdoch</w:t>
      </w:r>
      <w:r w:rsidR="00881E0A">
        <w:rPr>
          <w:rFonts w:ascii="Times New Roman" w:hAnsi="Times New Roman" w:cs="Times New Roman"/>
          <w:sz w:val="24"/>
        </w:rPr>
        <w:t xml:space="preserve">.  </w:t>
      </w:r>
    </w:p>
    <w:p w:rsidR="0011761D" w:rsidRPr="009D5821" w:rsidRDefault="0011761D" w:rsidP="0011761D">
      <w:pPr>
        <w:spacing w:after="0" w:line="240" w:lineRule="auto"/>
        <w:ind w:firstLine="708"/>
        <w:jc w:val="both"/>
        <w:rPr>
          <w:rFonts w:ascii="Times New Roman" w:hAnsi="Times New Roman" w:cs="Times New Roman"/>
          <w:sz w:val="24"/>
        </w:rPr>
      </w:pPr>
    </w:p>
    <w:p w:rsidR="0011761D" w:rsidRPr="009D5821" w:rsidRDefault="0011761D" w:rsidP="0011761D">
      <w:pPr>
        <w:spacing w:after="0" w:line="240" w:lineRule="auto"/>
        <w:ind w:firstLine="708"/>
        <w:jc w:val="both"/>
        <w:rPr>
          <w:rFonts w:ascii="Times New Roman" w:hAnsi="Times New Roman" w:cs="Times New Roman"/>
          <w:sz w:val="24"/>
        </w:rPr>
      </w:pPr>
      <w:r w:rsidRPr="009D5821">
        <w:rPr>
          <w:rFonts w:ascii="Times New Roman" w:hAnsi="Times New Roman" w:cs="Times New Roman"/>
          <w:sz w:val="24"/>
        </w:rPr>
        <w:t>Výberov</w:t>
      </w:r>
      <w:r w:rsidR="00864F37">
        <w:rPr>
          <w:rFonts w:ascii="Times New Roman" w:hAnsi="Times New Roman" w:cs="Times New Roman"/>
          <w:sz w:val="24"/>
        </w:rPr>
        <w:t>é</w:t>
      </w:r>
      <w:r w:rsidRPr="009D5821">
        <w:rPr>
          <w:rFonts w:ascii="Times New Roman" w:hAnsi="Times New Roman" w:cs="Times New Roman"/>
          <w:sz w:val="24"/>
        </w:rPr>
        <w:t xml:space="preserve"> konanie na predsedu správneho súdu sa bude uskutočňovať rovnako ako výberové konanie na ktoréhokoľvek predsedu súdu; k tomu pozri § 37 zákona o súdoch a vyhlášku Ministerstva spravodlivosti Slovenskej republiky č. 475/2011 Z. z., ktorou sa ustanovujú podrobnosti o výberovom konaní na funkciu predsedu súdu. </w:t>
      </w:r>
    </w:p>
    <w:p w:rsidR="0011761D" w:rsidRPr="009D5821" w:rsidRDefault="0011761D" w:rsidP="0011761D">
      <w:pPr>
        <w:spacing w:after="0" w:line="240" w:lineRule="auto"/>
        <w:ind w:firstLine="708"/>
        <w:jc w:val="both"/>
        <w:rPr>
          <w:rFonts w:ascii="Times New Roman" w:hAnsi="Times New Roman" w:cs="Times New Roman"/>
          <w:sz w:val="24"/>
        </w:rPr>
      </w:pPr>
    </w:p>
    <w:p w:rsidR="0011761D" w:rsidRPr="009D5821" w:rsidRDefault="0011761D" w:rsidP="0011761D">
      <w:pPr>
        <w:spacing w:after="0" w:line="240" w:lineRule="auto"/>
        <w:ind w:firstLine="708"/>
        <w:jc w:val="both"/>
        <w:rPr>
          <w:rFonts w:ascii="Times New Roman" w:hAnsi="Times New Roman" w:cs="Times New Roman"/>
          <w:sz w:val="24"/>
        </w:rPr>
      </w:pPr>
      <w:r w:rsidRPr="00E13E6E">
        <w:rPr>
          <w:rFonts w:ascii="Times New Roman" w:hAnsi="Times New Roman" w:cs="Times New Roman"/>
          <w:sz w:val="24"/>
        </w:rPr>
        <w:t xml:space="preserve">Z hľadiska účasti vo výberovom konaní, resp. možnosti uchádzať sa o funkciu predsedu správneho súdu sa navrhuje „otvoriť“ toto výberové konanie </w:t>
      </w:r>
      <w:r w:rsidR="00191397" w:rsidRPr="00E13E6E">
        <w:rPr>
          <w:rFonts w:ascii="Times New Roman" w:hAnsi="Times New Roman" w:cs="Times New Roman"/>
          <w:sz w:val="24"/>
        </w:rPr>
        <w:t xml:space="preserve">pre </w:t>
      </w:r>
      <w:r w:rsidRPr="00E13E6E">
        <w:rPr>
          <w:rFonts w:ascii="Times New Roman" w:hAnsi="Times New Roman" w:cs="Times New Roman"/>
          <w:sz w:val="24"/>
        </w:rPr>
        <w:t xml:space="preserve">sudcov </w:t>
      </w:r>
      <w:r w:rsidR="00191397" w:rsidRPr="00E13E6E">
        <w:rPr>
          <w:rFonts w:ascii="Times New Roman" w:hAnsi="Times New Roman" w:cs="Times New Roman"/>
          <w:sz w:val="24"/>
        </w:rPr>
        <w:t>všetkých súdov</w:t>
      </w:r>
      <w:r w:rsidRPr="00E13E6E">
        <w:rPr>
          <w:rFonts w:ascii="Times New Roman" w:hAnsi="Times New Roman" w:cs="Times New Roman"/>
          <w:sz w:val="24"/>
        </w:rPr>
        <w:t>. Ide teda o odklon od právnej úpravy § 37 ods. 3 zákona o súdoch, ktorý umožňuje uchádzať sa o funkciu predsedu súdu len sudcom súdu toho istého stupňa alebo súdu vyššieho stupňa.</w:t>
      </w:r>
      <w:r w:rsidRPr="009D5821">
        <w:rPr>
          <w:rFonts w:ascii="Times New Roman" w:hAnsi="Times New Roman" w:cs="Times New Roman"/>
          <w:sz w:val="24"/>
        </w:rPr>
        <w:t xml:space="preserve"> </w:t>
      </w:r>
      <w:r w:rsidR="00764443">
        <w:rPr>
          <w:rFonts w:ascii="Times New Roman" w:hAnsi="Times New Roman" w:cs="Times New Roman"/>
          <w:sz w:val="24"/>
        </w:rPr>
        <w:t>V tejto súvislosti je potrebné poukázať aj na to, že aj výber prvých sudcov správnych súdov je otvorený vo vzťahu k sudcom súdov všetkých stupňov. Otvorenosť oboch týchto procesov vytvára predpoklad širšieho okruhu do úvahy prichádzajúcich záujemcov o uvedené funkcie, čo posilňuje súťaž a výber tých najkvalitnejších kandidátov. Zriaďovanie nových správnych súdov je jedinečnou príležitosťou pre správne súdnictvo a ochranu základných práva a slobôd občanov našej krajiny. Otvorená súťaž zameraná na kvalitu je preto v tomto prípade úplne legitímnym nástrojom</w:t>
      </w:r>
      <w:r w:rsidR="00C25E97">
        <w:rPr>
          <w:rFonts w:ascii="Times New Roman" w:hAnsi="Times New Roman" w:cs="Times New Roman"/>
          <w:sz w:val="24"/>
        </w:rPr>
        <w:t xml:space="preserve"> pre obsadzovanie voľných miest sudcov správnych súdov a funkcie ich predsedov</w:t>
      </w:r>
      <w:r w:rsidR="00764443">
        <w:rPr>
          <w:rFonts w:ascii="Times New Roman" w:hAnsi="Times New Roman" w:cs="Times New Roman"/>
          <w:sz w:val="24"/>
        </w:rPr>
        <w:t>.</w:t>
      </w:r>
      <w:r w:rsidR="00346EE9">
        <w:rPr>
          <w:rFonts w:ascii="Times New Roman" w:hAnsi="Times New Roman" w:cs="Times New Roman"/>
          <w:sz w:val="24"/>
        </w:rPr>
        <w:t xml:space="preserve"> </w:t>
      </w:r>
      <w:r w:rsidR="00764443">
        <w:rPr>
          <w:rFonts w:ascii="Times New Roman" w:hAnsi="Times New Roman" w:cs="Times New Roman"/>
          <w:sz w:val="24"/>
        </w:rPr>
        <w:t xml:space="preserve"> </w:t>
      </w:r>
    </w:p>
    <w:p w:rsidR="00451BAF" w:rsidRDefault="00451BAF" w:rsidP="00141D43">
      <w:pPr>
        <w:spacing w:after="0" w:line="240" w:lineRule="auto"/>
        <w:jc w:val="both"/>
        <w:rPr>
          <w:rFonts w:ascii="Times New Roman" w:hAnsi="Times New Roman" w:cs="Times New Roman"/>
          <w:sz w:val="24"/>
        </w:rPr>
      </w:pPr>
    </w:p>
    <w:p w:rsidR="00451BAF" w:rsidRPr="00451BAF" w:rsidRDefault="00451BAF" w:rsidP="00141D43">
      <w:pPr>
        <w:spacing w:after="0" w:line="240" w:lineRule="auto"/>
        <w:jc w:val="both"/>
        <w:rPr>
          <w:rFonts w:ascii="Times New Roman" w:hAnsi="Times New Roman" w:cs="Times New Roman"/>
          <w:i/>
          <w:sz w:val="24"/>
        </w:rPr>
      </w:pPr>
      <w:r w:rsidRPr="00451BAF">
        <w:rPr>
          <w:rFonts w:ascii="Times New Roman" w:hAnsi="Times New Roman" w:cs="Times New Roman"/>
          <w:i/>
          <w:sz w:val="24"/>
        </w:rPr>
        <w:t xml:space="preserve">Odsek </w:t>
      </w:r>
      <w:r w:rsidR="00811262">
        <w:rPr>
          <w:rFonts w:ascii="Times New Roman" w:hAnsi="Times New Roman" w:cs="Times New Roman"/>
          <w:i/>
          <w:sz w:val="24"/>
        </w:rPr>
        <w:t>7</w:t>
      </w:r>
    </w:p>
    <w:p w:rsidR="00451BAF" w:rsidRDefault="00451BAF" w:rsidP="00141D43">
      <w:pPr>
        <w:spacing w:after="0" w:line="240" w:lineRule="auto"/>
        <w:jc w:val="both"/>
        <w:rPr>
          <w:rFonts w:ascii="Times New Roman" w:hAnsi="Times New Roman" w:cs="Times New Roman"/>
          <w:sz w:val="24"/>
        </w:rPr>
      </w:pPr>
    </w:p>
    <w:p w:rsidR="00757605" w:rsidRDefault="0083134C" w:rsidP="0083134C">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 odsekoch </w:t>
      </w:r>
      <w:r w:rsidR="00811262">
        <w:rPr>
          <w:rFonts w:ascii="Times New Roman" w:hAnsi="Times New Roman" w:cs="Times New Roman"/>
          <w:sz w:val="24"/>
        </w:rPr>
        <w:t xml:space="preserve">7 </w:t>
      </w:r>
      <w:r>
        <w:rPr>
          <w:rFonts w:ascii="Times New Roman" w:hAnsi="Times New Roman" w:cs="Times New Roman"/>
          <w:sz w:val="24"/>
        </w:rPr>
        <w:t xml:space="preserve">až </w:t>
      </w:r>
      <w:r w:rsidR="008D74E0">
        <w:rPr>
          <w:rFonts w:ascii="Times New Roman" w:hAnsi="Times New Roman" w:cs="Times New Roman"/>
          <w:sz w:val="24"/>
        </w:rPr>
        <w:t>10</w:t>
      </w:r>
      <w:r w:rsidR="00811262">
        <w:rPr>
          <w:rFonts w:ascii="Times New Roman" w:hAnsi="Times New Roman" w:cs="Times New Roman"/>
          <w:sz w:val="24"/>
        </w:rPr>
        <w:t xml:space="preserve"> </w:t>
      </w:r>
      <w:r>
        <w:rPr>
          <w:rFonts w:ascii="Times New Roman" w:hAnsi="Times New Roman" w:cs="Times New Roman"/>
          <w:sz w:val="24"/>
        </w:rPr>
        <w:t>sa upravujú niektoré osobitosti v postupe obsadzovania voľných miest sudcov zriaďovaných správnych súdov.</w:t>
      </w:r>
      <w:r w:rsidRPr="00DD2566">
        <w:rPr>
          <w:rFonts w:ascii="Times New Roman" w:hAnsi="Times New Roman" w:cs="Times New Roman"/>
          <w:sz w:val="24"/>
        </w:rPr>
        <w:t xml:space="preserve"> Predkladateľ nepovažuje za vhodné, aby voľné miesta sudcov najvyššieho správneho súdu boli obsadzované automatickým presunom sudcov správn</w:t>
      </w:r>
      <w:r>
        <w:rPr>
          <w:rFonts w:ascii="Times New Roman" w:hAnsi="Times New Roman" w:cs="Times New Roman"/>
          <w:sz w:val="24"/>
        </w:rPr>
        <w:t>ych</w:t>
      </w:r>
      <w:r w:rsidRPr="00DD2566">
        <w:rPr>
          <w:rFonts w:ascii="Times New Roman" w:hAnsi="Times New Roman" w:cs="Times New Roman"/>
          <w:sz w:val="24"/>
        </w:rPr>
        <w:t xml:space="preserve"> kolégi</w:t>
      </w:r>
      <w:r>
        <w:rPr>
          <w:rFonts w:ascii="Times New Roman" w:hAnsi="Times New Roman" w:cs="Times New Roman"/>
          <w:sz w:val="24"/>
        </w:rPr>
        <w:t>í</w:t>
      </w:r>
      <w:r w:rsidRPr="00DD2566">
        <w:rPr>
          <w:rFonts w:ascii="Times New Roman" w:hAnsi="Times New Roman" w:cs="Times New Roman"/>
          <w:sz w:val="24"/>
        </w:rPr>
        <w:t xml:space="preserve"> </w:t>
      </w:r>
      <w:r>
        <w:rPr>
          <w:rFonts w:ascii="Times New Roman" w:hAnsi="Times New Roman" w:cs="Times New Roman"/>
          <w:sz w:val="24"/>
        </w:rPr>
        <w:t>krajských súdov</w:t>
      </w:r>
      <w:r w:rsidR="004D2DF2">
        <w:rPr>
          <w:rFonts w:ascii="Times New Roman" w:hAnsi="Times New Roman" w:cs="Times New Roman"/>
          <w:sz w:val="24"/>
        </w:rPr>
        <w:t>, pretože tu nejde o univerzálnu sukcesiu medzi zanikajúcim súdom a nástupníckym súdom</w:t>
      </w:r>
      <w:r w:rsidR="00701387">
        <w:rPr>
          <w:rFonts w:ascii="Times New Roman" w:hAnsi="Times New Roman" w:cs="Times New Roman"/>
          <w:sz w:val="24"/>
        </w:rPr>
        <w:t>, čo v konečnom dôsledku potvrdzuje nutnosť aktivity Súdnej rady Slovenskej republiky z dôvodu jej ústavnej právomoci rozhodovať o pridelení, či preložení sudcu</w:t>
      </w:r>
      <w:r w:rsidRPr="00DD2566">
        <w:rPr>
          <w:rFonts w:ascii="Times New Roman" w:hAnsi="Times New Roman" w:cs="Times New Roman"/>
          <w:sz w:val="24"/>
        </w:rPr>
        <w:t>. Uvedené predstavuje základné východisko pre procedúru obsadzovania voľ</w:t>
      </w:r>
      <w:r>
        <w:rPr>
          <w:rFonts w:ascii="Times New Roman" w:hAnsi="Times New Roman" w:cs="Times New Roman"/>
          <w:sz w:val="24"/>
        </w:rPr>
        <w:t>ných miest sudcov na zriaďovaných</w:t>
      </w:r>
      <w:r w:rsidRPr="00DD2566">
        <w:rPr>
          <w:rFonts w:ascii="Times New Roman" w:hAnsi="Times New Roman" w:cs="Times New Roman"/>
          <w:sz w:val="24"/>
        </w:rPr>
        <w:t xml:space="preserve"> súd</w:t>
      </w:r>
      <w:r>
        <w:rPr>
          <w:rFonts w:ascii="Times New Roman" w:hAnsi="Times New Roman" w:cs="Times New Roman"/>
          <w:sz w:val="24"/>
        </w:rPr>
        <w:t>och</w:t>
      </w:r>
      <w:r w:rsidRPr="00DD2566">
        <w:rPr>
          <w:rFonts w:ascii="Times New Roman" w:hAnsi="Times New Roman" w:cs="Times New Roman"/>
          <w:sz w:val="24"/>
        </w:rPr>
        <w:t>.</w:t>
      </w:r>
      <w:r w:rsidR="00864F37">
        <w:rPr>
          <w:rFonts w:ascii="Times New Roman" w:hAnsi="Times New Roman" w:cs="Times New Roman"/>
          <w:sz w:val="24"/>
        </w:rPr>
        <w:t xml:space="preserve"> Aj v tomto prípade je inšpiračným zdrojom právna úprava, ktorá sa uplatnila pri obsadzovaní prvých voľných miest sud</w:t>
      </w:r>
      <w:r w:rsidR="00A032F1">
        <w:rPr>
          <w:rFonts w:ascii="Times New Roman" w:hAnsi="Times New Roman" w:cs="Times New Roman"/>
          <w:sz w:val="24"/>
        </w:rPr>
        <w:t xml:space="preserve">cov </w:t>
      </w:r>
      <w:r w:rsidR="007B4422">
        <w:rPr>
          <w:rFonts w:ascii="Times New Roman" w:hAnsi="Times New Roman" w:cs="Times New Roman"/>
          <w:sz w:val="24"/>
        </w:rPr>
        <w:t>n</w:t>
      </w:r>
      <w:r w:rsidR="00A032F1">
        <w:rPr>
          <w:rFonts w:ascii="Times New Roman" w:hAnsi="Times New Roman" w:cs="Times New Roman"/>
          <w:sz w:val="24"/>
        </w:rPr>
        <w:t>ajvyššieho správneho súdu</w:t>
      </w:r>
      <w:r w:rsidR="00922148">
        <w:rPr>
          <w:rFonts w:ascii="Times New Roman" w:hAnsi="Times New Roman" w:cs="Times New Roman"/>
          <w:sz w:val="24"/>
        </w:rPr>
        <w:t>.</w:t>
      </w:r>
    </w:p>
    <w:p w:rsidR="00922148" w:rsidRDefault="00922148" w:rsidP="0083134C">
      <w:pPr>
        <w:spacing w:after="0" w:line="240" w:lineRule="auto"/>
        <w:ind w:firstLine="708"/>
        <w:jc w:val="both"/>
        <w:rPr>
          <w:rFonts w:ascii="Times New Roman" w:hAnsi="Times New Roman" w:cs="Times New Roman"/>
          <w:sz w:val="24"/>
        </w:rPr>
      </w:pPr>
    </w:p>
    <w:p w:rsidR="00922148" w:rsidRDefault="00922148" w:rsidP="0083134C">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Z koncepčného hľadiska je právna úprava v odsekoch </w:t>
      </w:r>
      <w:r w:rsidR="00811262">
        <w:rPr>
          <w:rFonts w:ascii="Times New Roman" w:hAnsi="Times New Roman" w:cs="Times New Roman"/>
          <w:sz w:val="24"/>
        </w:rPr>
        <w:t xml:space="preserve">7 </w:t>
      </w:r>
      <w:r>
        <w:rPr>
          <w:rFonts w:ascii="Times New Roman" w:hAnsi="Times New Roman" w:cs="Times New Roman"/>
          <w:sz w:val="24"/>
        </w:rPr>
        <w:t xml:space="preserve">až </w:t>
      </w:r>
      <w:r w:rsidR="008D74E0">
        <w:rPr>
          <w:rFonts w:ascii="Times New Roman" w:hAnsi="Times New Roman" w:cs="Times New Roman"/>
          <w:sz w:val="24"/>
        </w:rPr>
        <w:t>10</w:t>
      </w:r>
      <w:r w:rsidR="00811262">
        <w:rPr>
          <w:rFonts w:ascii="Times New Roman" w:hAnsi="Times New Roman" w:cs="Times New Roman"/>
          <w:sz w:val="24"/>
        </w:rPr>
        <w:t xml:space="preserve"> </w:t>
      </w:r>
      <w:r>
        <w:rPr>
          <w:rFonts w:ascii="Times New Roman" w:hAnsi="Times New Roman" w:cs="Times New Roman"/>
          <w:sz w:val="24"/>
        </w:rPr>
        <w:t xml:space="preserve">špecifickou v tom, že ide o právnu úpravu, ktorá sa bude aplikovať len v rámci prechodného obdobia od momentu vzniku správnych súdov do momentu začatia ich činnosti. Po tom, čo správne súdy začnú činnosť, t.j. od 1. </w:t>
      </w:r>
      <w:r w:rsidR="00C0556F">
        <w:rPr>
          <w:rFonts w:ascii="Times New Roman" w:hAnsi="Times New Roman" w:cs="Times New Roman"/>
          <w:sz w:val="24"/>
        </w:rPr>
        <w:t>januára 2023</w:t>
      </w:r>
      <w:r>
        <w:rPr>
          <w:rFonts w:ascii="Times New Roman" w:hAnsi="Times New Roman" w:cs="Times New Roman"/>
          <w:sz w:val="24"/>
        </w:rPr>
        <w:t xml:space="preserve">, sa bude pri obsadzovaní voľných miest sudcov správnych súdov aplikovať štandardná právna úprava založená na výberových konaniach a v obmedzenom rozsahu na prekladaní sudcov z jedného správneho súdu na iný správny súd bez výberového konania. </w:t>
      </w:r>
    </w:p>
    <w:p w:rsidR="00757605" w:rsidRDefault="00757605" w:rsidP="0083134C">
      <w:pPr>
        <w:spacing w:after="0" w:line="240" w:lineRule="auto"/>
        <w:ind w:firstLine="708"/>
        <w:jc w:val="both"/>
        <w:rPr>
          <w:rFonts w:ascii="Times New Roman" w:hAnsi="Times New Roman" w:cs="Times New Roman"/>
          <w:sz w:val="24"/>
        </w:rPr>
      </w:pPr>
    </w:p>
    <w:p w:rsidR="00AC12C1" w:rsidRDefault="00757605" w:rsidP="0083134C">
      <w:pPr>
        <w:spacing w:after="0" w:line="24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Obsadzovanie voľný miest sudcov správneho súdu sa </w:t>
      </w:r>
      <w:r w:rsidR="00AC12C1">
        <w:rPr>
          <w:rFonts w:ascii="Times New Roman" w:hAnsi="Times New Roman" w:cs="Times New Roman"/>
          <w:sz w:val="24"/>
        </w:rPr>
        <w:t xml:space="preserve">v zmysle navrhovaných prechodných ustanovení </w:t>
      </w:r>
      <w:r>
        <w:rPr>
          <w:rFonts w:ascii="Times New Roman" w:hAnsi="Times New Roman" w:cs="Times New Roman"/>
          <w:sz w:val="24"/>
        </w:rPr>
        <w:t xml:space="preserve">bude realizovať buď na základe preloženia sudcu alebo na základe pridelenia sudcu. </w:t>
      </w:r>
    </w:p>
    <w:p w:rsidR="00AC12C1" w:rsidRDefault="00AC12C1" w:rsidP="0083134C">
      <w:pPr>
        <w:spacing w:after="0" w:line="240" w:lineRule="auto"/>
        <w:ind w:firstLine="708"/>
        <w:jc w:val="both"/>
        <w:rPr>
          <w:rFonts w:ascii="Times New Roman" w:hAnsi="Times New Roman" w:cs="Times New Roman"/>
          <w:sz w:val="24"/>
        </w:rPr>
      </w:pPr>
    </w:p>
    <w:p w:rsidR="00AC12C1" w:rsidRDefault="00757605" w:rsidP="0083134C">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Režim preloženia sudcov sa bude uplatňovať v prípade sudcov, ktorí </w:t>
      </w:r>
      <w:r w:rsidR="004F0BE8">
        <w:rPr>
          <w:rFonts w:ascii="Times New Roman" w:hAnsi="Times New Roman" w:cs="Times New Roman"/>
          <w:sz w:val="24"/>
        </w:rPr>
        <w:t>ku dňu účinnosti zákona</w:t>
      </w:r>
      <w:r w:rsidR="004F0BE8" w:rsidRPr="004F0BE8">
        <w:rPr>
          <w:rFonts w:ascii="Times New Roman" w:hAnsi="Times New Roman" w:cs="Times New Roman"/>
          <w:sz w:val="24"/>
        </w:rPr>
        <w:t xml:space="preserve"> </w:t>
      </w:r>
      <w:r w:rsidR="004F0BE8">
        <w:rPr>
          <w:rFonts w:ascii="Times New Roman" w:hAnsi="Times New Roman" w:cs="Times New Roman"/>
          <w:sz w:val="24"/>
        </w:rPr>
        <w:t>už vykonávajú funkciu sudcu na niektorom z existujúcich súdov, resp. ktorí sa v čase od vzniku správnych súdov do začatia ich činnosti stanú sudcami</w:t>
      </w:r>
      <w:r w:rsidR="00CE4D98">
        <w:rPr>
          <w:rFonts w:ascii="Times New Roman" w:hAnsi="Times New Roman" w:cs="Times New Roman"/>
          <w:sz w:val="24"/>
        </w:rPr>
        <w:t>, pričom sa budú okrem všeobecnej právnej úpravy vzťahujúcej sa na prekladanie sudcov aplikovať aj osobitné postupy vyplývajúce z </w:t>
      </w:r>
      <w:r w:rsidR="00052863">
        <w:rPr>
          <w:rFonts w:ascii="Times New Roman" w:hAnsi="Times New Roman" w:cs="Times New Roman"/>
          <w:sz w:val="24"/>
        </w:rPr>
        <w:t>navrhovaných</w:t>
      </w:r>
      <w:r w:rsidR="00CE4D98">
        <w:rPr>
          <w:rFonts w:ascii="Times New Roman" w:hAnsi="Times New Roman" w:cs="Times New Roman"/>
          <w:sz w:val="24"/>
        </w:rPr>
        <w:t xml:space="preserve"> odsekov </w:t>
      </w:r>
      <w:r w:rsidR="00E9598C">
        <w:rPr>
          <w:rFonts w:ascii="Times New Roman" w:hAnsi="Times New Roman" w:cs="Times New Roman"/>
          <w:sz w:val="24"/>
        </w:rPr>
        <w:t> 7 až 10</w:t>
      </w:r>
      <w:r>
        <w:rPr>
          <w:rFonts w:ascii="Times New Roman" w:hAnsi="Times New Roman" w:cs="Times New Roman"/>
          <w:sz w:val="24"/>
        </w:rPr>
        <w:t>.</w:t>
      </w:r>
      <w:r w:rsidR="00E9598C">
        <w:rPr>
          <w:rFonts w:ascii="Times New Roman" w:hAnsi="Times New Roman" w:cs="Times New Roman"/>
          <w:sz w:val="24"/>
        </w:rPr>
        <w:t xml:space="preserve"> </w:t>
      </w:r>
      <w:r w:rsidR="00C0556F">
        <w:rPr>
          <w:rFonts w:ascii="Times New Roman" w:hAnsi="Times New Roman" w:cs="Times New Roman"/>
          <w:sz w:val="24"/>
        </w:rPr>
        <w:t>Dôležitým momentom je v tomto prípade aplikovanie pravidiel zákona č. 385/2000 Z. z. o sudcoch a o zmene a doplnení niektorých zákonov v znení neskorších predpisov</w:t>
      </w:r>
      <w:r w:rsidR="000F3C78">
        <w:rPr>
          <w:rFonts w:ascii="Times New Roman" w:hAnsi="Times New Roman" w:cs="Times New Roman"/>
          <w:sz w:val="24"/>
        </w:rPr>
        <w:t>, ktorá sa vzťahujú sa na obsadzovanie voľných miesto sudcov</w:t>
      </w:r>
      <w:r w:rsidR="00B1741A">
        <w:rPr>
          <w:rFonts w:ascii="Times New Roman" w:hAnsi="Times New Roman" w:cs="Times New Roman"/>
          <w:sz w:val="24"/>
        </w:rPr>
        <w:t xml:space="preserve"> preložením</w:t>
      </w:r>
      <w:r w:rsidR="000F3C78">
        <w:rPr>
          <w:rFonts w:ascii="Times New Roman" w:hAnsi="Times New Roman" w:cs="Times New Roman"/>
          <w:sz w:val="24"/>
        </w:rPr>
        <w:t xml:space="preserve">. </w:t>
      </w:r>
    </w:p>
    <w:p w:rsidR="00AC12C1" w:rsidRDefault="00AC12C1" w:rsidP="0083134C">
      <w:pPr>
        <w:spacing w:after="0" w:line="240" w:lineRule="auto"/>
        <w:ind w:firstLine="708"/>
        <w:jc w:val="both"/>
        <w:rPr>
          <w:rFonts w:ascii="Times New Roman" w:hAnsi="Times New Roman" w:cs="Times New Roman"/>
          <w:sz w:val="24"/>
        </w:rPr>
      </w:pPr>
    </w:p>
    <w:p w:rsidR="0083134C" w:rsidRPr="00DD2566" w:rsidRDefault="00757605" w:rsidP="0083134C">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Režim pridelenia je určený pre osoby, ktoré stoja mimo systému súdnictva. Je dôležité, aby voľné miesta sudcov správneho súdu neboli obsadzované výhradne sudcami, ktorí už pôsobia v systéme. Rôznorodý charakter </w:t>
      </w:r>
      <w:r w:rsidR="00A86F8F">
        <w:rPr>
          <w:rFonts w:ascii="Times New Roman" w:hAnsi="Times New Roman" w:cs="Times New Roman"/>
          <w:sz w:val="24"/>
        </w:rPr>
        <w:t xml:space="preserve">agendy </w:t>
      </w:r>
      <w:r>
        <w:rPr>
          <w:rFonts w:ascii="Times New Roman" w:hAnsi="Times New Roman" w:cs="Times New Roman"/>
          <w:sz w:val="24"/>
        </w:rPr>
        <w:t>správneho súdnictva je dôvodom preto, aby bol vytvorený priestor na to, aby sudcami správnych súdov mohli stať aj odborníci stojaci mimo systému súdnictva</w:t>
      </w:r>
      <w:r w:rsidR="00052863">
        <w:rPr>
          <w:rFonts w:ascii="Times New Roman" w:hAnsi="Times New Roman" w:cs="Times New Roman"/>
          <w:sz w:val="24"/>
        </w:rPr>
        <w:t>, ak spĺňajú predpoklady pre vymenovanie do funkcie sudcu</w:t>
      </w:r>
      <w:r>
        <w:rPr>
          <w:rFonts w:ascii="Times New Roman" w:hAnsi="Times New Roman" w:cs="Times New Roman"/>
          <w:sz w:val="24"/>
        </w:rPr>
        <w:t xml:space="preserve">. Podobný režim sa uplatnil aj v prípade obsadzovania voľných miest sudcov </w:t>
      </w:r>
      <w:r w:rsidR="007B4422">
        <w:rPr>
          <w:rFonts w:ascii="Times New Roman" w:hAnsi="Times New Roman" w:cs="Times New Roman"/>
          <w:sz w:val="24"/>
        </w:rPr>
        <w:t>n</w:t>
      </w:r>
      <w:r>
        <w:rPr>
          <w:rFonts w:ascii="Times New Roman" w:hAnsi="Times New Roman" w:cs="Times New Roman"/>
          <w:sz w:val="24"/>
        </w:rPr>
        <w:t>ajvyššieho správneho súdu.</w:t>
      </w:r>
      <w:r w:rsidR="0083134C" w:rsidRPr="00DD2566">
        <w:rPr>
          <w:rFonts w:ascii="Times New Roman" w:hAnsi="Times New Roman" w:cs="Times New Roman"/>
          <w:sz w:val="24"/>
        </w:rPr>
        <w:t xml:space="preserve"> </w:t>
      </w:r>
      <w:r w:rsidR="00A046F9">
        <w:rPr>
          <w:rFonts w:ascii="Times New Roman" w:hAnsi="Times New Roman" w:cs="Times New Roman"/>
          <w:sz w:val="24"/>
        </w:rPr>
        <w:t>Tomuto zámeru je už dlhšiu dobu prispôsobená aj úprava predpokladov pre vymenovanie do funkcie sudcu; k tomu pozri § 5 ods.</w:t>
      </w:r>
      <w:r w:rsidR="00AC4FB3">
        <w:rPr>
          <w:rFonts w:ascii="Times New Roman" w:hAnsi="Times New Roman" w:cs="Times New Roman"/>
          <w:sz w:val="24"/>
        </w:rPr>
        <w:t xml:space="preserve"> </w:t>
      </w:r>
      <w:r w:rsidR="00A046F9">
        <w:rPr>
          <w:rFonts w:ascii="Times New Roman" w:hAnsi="Times New Roman" w:cs="Times New Roman"/>
          <w:sz w:val="24"/>
        </w:rPr>
        <w:t xml:space="preserve">3 druhá a tretia veta a § 11 ods. 3 a § 14 ods. 2 zákona č. 385/2000 Z. z. o sudcoch a prísediacich a o zmene a doplnení niektorých zákonov v znení neskorších predpisov. </w:t>
      </w:r>
    </w:p>
    <w:p w:rsidR="0083134C" w:rsidRPr="00DD2566" w:rsidRDefault="0083134C" w:rsidP="0083134C">
      <w:pPr>
        <w:spacing w:after="0" w:line="240" w:lineRule="auto"/>
        <w:ind w:firstLine="708"/>
        <w:jc w:val="both"/>
        <w:rPr>
          <w:rFonts w:ascii="Times New Roman" w:hAnsi="Times New Roman" w:cs="Times New Roman"/>
          <w:sz w:val="24"/>
        </w:rPr>
      </w:pPr>
    </w:p>
    <w:p w:rsidR="0083134C" w:rsidRDefault="0083134C" w:rsidP="00C54A65">
      <w:pPr>
        <w:spacing w:after="0" w:line="240" w:lineRule="auto"/>
        <w:ind w:firstLine="708"/>
        <w:jc w:val="both"/>
        <w:rPr>
          <w:rFonts w:ascii="Times New Roman" w:hAnsi="Times New Roman" w:cs="Times New Roman"/>
          <w:sz w:val="24"/>
        </w:rPr>
      </w:pPr>
      <w:r w:rsidRPr="00DD2566">
        <w:rPr>
          <w:rFonts w:ascii="Times New Roman" w:hAnsi="Times New Roman" w:cs="Times New Roman"/>
          <w:sz w:val="24"/>
        </w:rPr>
        <w:t xml:space="preserve">Prvým krokom pre spustenie procedúry obsadzovania voľných miest sudcov na akomkoľvek súde </w:t>
      </w:r>
      <w:r w:rsidR="00E05A91">
        <w:rPr>
          <w:rFonts w:ascii="Times New Roman" w:hAnsi="Times New Roman" w:cs="Times New Roman"/>
          <w:sz w:val="24"/>
        </w:rPr>
        <w:t xml:space="preserve">bez ohľadu na to, či sa miesto obsadzuje preložením alebo pridelením </w:t>
      </w:r>
      <w:r w:rsidRPr="00DD2566">
        <w:rPr>
          <w:rFonts w:ascii="Times New Roman" w:hAnsi="Times New Roman" w:cs="Times New Roman"/>
          <w:sz w:val="24"/>
        </w:rPr>
        <w:t xml:space="preserve">je </w:t>
      </w:r>
      <w:r w:rsidR="00A046F9">
        <w:rPr>
          <w:rFonts w:ascii="Times New Roman" w:hAnsi="Times New Roman" w:cs="Times New Roman"/>
          <w:sz w:val="24"/>
        </w:rPr>
        <w:t>určenie</w:t>
      </w:r>
      <w:r w:rsidR="00A046F9" w:rsidRPr="00DD2566">
        <w:rPr>
          <w:rFonts w:ascii="Times New Roman" w:hAnsi="Times New Roman" w:cs="Times New Roman"/>
          <w:sz w:val="24"/>
        </w:rPr>
        <w:t xml:space="preserve"> </w:t>
      </w:r>
      <w:r w:rsidRPr="00DD2566">
        <w:rPr>
          <w:rFonts w:ascii="Times New Roman" w:hAnsi="Times New Roman" w:cs="Times New Roman"/>
          <w:sz w:val="24"/>
        </w:rPr>
        <w:t xml:space="preserve">voľného miesta sudcu. </w:t>
      </w:r>
      <w:r w:rsidR="00C54A65">
        <w:rPr>
          <w:rFonts w:ascii="Times New Roman" w:hAnsi="Times New Roman" w:cs="Times New Roman"/>
          <w:sz w:val="24"/>
        </w:rPr>
        <w:t xml:space="preserve">Na to, aby bolo možné určovať voľné miesta sudcov, je </w:t>
      </w:r>
      <w:r w:rsidR="00A046F9">
        <w:rPr>
          <w:rFonts w:ascii="Times New Roman" w:hAnsi="Times New Roman" w:cs="Times New Roman"/>
          <w:sz w:val="24"/>
        </w:rPr>
        <w:t>potrebné</w:t>
      </w:r>
      <w:r w:rsidR="00C54A65">
        <w:rPr>
          <w:rFonts w:ascii="Times New Roman" w:hAnsi="Times New Roman" w:cs="Times New Roman"/>
          <w:sz w:val="24"/>
        </w:rPr>
        <w:t>, aby boli na dotknutom súde určené celkové počty sudcov tohto súdu. Celkové počty sudcov a v</w:t>
      </w:r>
      <w:r w:rsidRPr="00DD2566">
        <w:rPr>
          <w:rFonts w:ascii="Times New Roman" w:hAnsi="Times New Roman" w:cs="Times New Roman"/>
          <w:sz w:val="24"/>
        </w:rPr>
        <w:t xml:space="preserve">oľné miesta sudcov na všeobecných súdoch </w:t>
      </w:r>
      <w:r w:rsidR="00C54A65">
        <w:rPr>
          <w:rFonts w:ascii="Times New Roman" w:hAnsi="Times New Roman" w:cs="Times New Roman"/>
          <w:sz w:val="24"/>
        </w:rPr>
        <w:t xml:space="preserve">– </w:t>
      </w:r>
      <w:r w:rsidRPr="00DD2566">
        <w:rPr>
          <w:rFonts w:ascii="Times New Roman" w:hAnsi="Times New Roman" w:cs="Times New Roman"/>
          <w:sz w:val="24"/>
        </w:rPr>
        <w:t xml:space="preserve">s výnimkou najvyššieho súdu </w:t>
      </w:r>
      <w:r w:rsidR="00757605">
        <w:rPr>
          <w:rFonts w:ascii="Times New Roman" w:hAnsi="Times New Roman" w:cs="Times New Roman"/>
          <w:sz w:val="24"/>
        </w:rPr>
        <w:t>a najvyššieho správneho súd</w:t>
      </w:r>
      <w:r w:rsidR="00C54A65">
        <w:rPr>
          <w:rFonts w:ascii="Times New Roman" w:hAnsi="Times New Roman" w:cs="Times New Roman"/>
          <w:sz w:val="24"/>
        </w:rPr>
        <w:t>u</w:t>
      </w:r>
      <w:r w:rsidR="00757605">
        <w:rPr>
          <w:rFonts w:ascii="Times New Roman" w:hAnsi="Times New Roman" w:cs="Times New Roman"/>
          <w:sz w:val="24"/>
        </w:rPr>
        <w:t xml:space="preserve"> </w:t>
      </w:r>
      <w:r w:rsidR="00C54A65">
        <w:rPr>
          <w:rFonts w:ascii="Times New Roman" w:hAnsi="Times New Roman" w:cs="Times New Roman"/>
          <w:sz w:val="24"/>
        </w:rPr>
        <w:t xml:space="preserve">– </w:t>
      </w:r>
      <w:r w:rsidRPr="00DD2566">
        <w:rPr>
          <w:rFonts w:ascii="Times New Roman" w:hAnsi="Times New Roman" w:cs="Times New Roman"/>
          <w:sz w:val="24"/>
        </w:rPr>
        <w:t xml:space="preserve">určuje minister spravodlivosti po prerokovaní s predsedami dotknutých súdov a so súdnou radou, čo vyplýva </w:t>
      </w:r>
      <w:r w:rsidR="00A046F9">
        <w:rPr>
          <w:rFonts w:ascii="Times New Roman" w:hAnsi="Times New Roman" w:cs="Times New Roman"/>
          <w:sz w:val="24"/>
        </w:rPr>
        <w:t xml:space="preserve">z </w:t>
      </w:r>
      <w:r w:rsidRPr="00DD2566">
        <w:rPr>
          <w:rFonts w:ascii="Times New Roman" w:hAnsi="Times New Roman" w:cs="Times New Roman"/>
          <w:sz w:val="24"/>
        </w:rPr>
        <w:t xml:space="preserve">§ 71 ods. 2 zákona č. 757/2004 Z. z. o súdoch a o zmene a doplnení niektorých zákonov v znení neskorších predpisov. </w:t>
      </w:r>
      <w:r w:rsidR="00757605">
        <w:rPr>
          <w:rFonts w:ascii="Times New Roman" w:hAnsi="Times New Roman" w:cs="Times New Roman"/>
          <w:sz w:val="24"/>
        </w:rPr>
        <w:t>N</w:t>
      </w:r>
      <w:r w:rsidRPr="00DD2566">
        <w:rPr>
          <w:rFonts w:ascii="Times New Roman" w:hAnsi="Times New Roman" w:cs="Times New Roman"/>
          <w:sz w:val="24"/>
        </w:rPr>
        <w:t>avrhuje</w:t>
      </w:r>
      <w:r w:rsidR="00757605">
        <w:rPr>
          <w:rFonts w:ascii="Times New Roman" w:hAnsi="Times New Roman" w:cs="Times New Roman"/>
          <w:sz w:val="24"/>
        </w:rPr>
        <w:t xml:space="preserve"> sa</w:t>
      </w:r>
      <w:r w:rsidRPr="00DD2566">
        <w:rPr>
          <w:rFonts w:ascii="Times New Roman" w:hAnsi="Times New Roman" w:cs="Times New Roman"/>
          <w:sz w:val="24"/>
        </w:rPr>
        <w:t xml:space="preserve">, </w:t>
      </w:r>
      <w:r w:rsidR="00A046F9">
        <w:rPr>
          <w:rFonts w:ascii="Times New Roman" w:hAnsi="Times New Roman" w:cs="Times New Roman"/>
          <w:sz w:val="24"/>
        </w:rPr>
        <w:t xml:space="preserve">zaviesť povinnosť ministra spravodlivosti, </w:t>
      </w:r>
      <w:r w:rsidRPr="00DD2566">
        <w:rPr>
          <w:rFonts w:ascii="Times New Roman" w:hAnsi="Times New Roman" w:cs="Times New Roman"/>
          <w:sz w:val="24"/>
        </w:rPr>
        <w:t xml:space="preserve">aby prvé voľné miesta sudcov určil </w:t>
      </w:r>
      <w:r w:rsidR="00B23D6C">
        <w:rPr>
          <w:rFonts w:ascii="Times New Roman" w:hAnsi="Times New Roman" w:cs="Times New Roman"/>
          <w:sz w:val="24"/>
        </w:rPr>
        <w:t>v zákonom ustanovenej lehote</w:t>
      </w:r>
      <w:r w:rsidRPr="00DD2566">
        <w:rPr>
          <w:rFonts w:ascii="Times New Roman" w:hAnsi="Times New Roman" w:cs="Times New Roman"/>
          <w:sz w:val="24"/>
        </w:rPr>
        <w:t>, pričom procedúra ich určovania bude zahŕňať ich prerokovanie v súdnej rade</w:t>
      </w:r>
      <w:r w:rsidR="00D6143E">
        <w:rPr>
          <w:rFonts w:ascii="Times New Roman" w:hAnsi="Times New Roman" w:cs="Times New Roman"/>
          <w:sz w:val="24"/>
        </w:rPr>
        <w:t>, čo zabezpečí súčasný štandard participácie súdnej moci na určovaní celkových počtov sudcov a voľných miest sudcov na súdoch</w:t>
      </w:r>
      <w:r w:rsidRPr="00DD2566">
        <w:rPr>
          <w:rFonts w:ascii="Times New Roman" w:hAnsi="Times New Roman" w:cs="Times New Roman"/>
          <w:sz w:val="24"/>
        </w:rPr>
        <w:t>. Aby bol proces obsadzovania voľných miest sudcov správn</w:t>
      </w:r>
      <w:r w:rsidR="00757605">
        <w:rPr>
          <w:rFonts w:ascii="Times New Roman" w:hAnsi="Times New Roman" w:cs="Times New Roman"/>
          <w:sz w:val="24"/>
        </w:rPr>
        <w:t>ych súdov</w:t>
      </w:r>
      <w:r w:rsidRPr="00DD2566">
        <w:rPr>
          <w:rFonts w:ascii="Times New Roman" w:hAnsi="Times New Roman" w:cs="Times New Roman"/>
          <w:sz w:val="24"/>
        </w:rPr>
        <w:t xml:space="preserve"> úspešný a</w:t>
      </w:r>
      <w:r w:rsidR="00757605">
        <w:rPr>
          <w:rFonts w:ascii="Times New Roman" w:hAnsi="Times New Roman" w:cs="Times New Roman"/>
          <w:sz w:val="24"/>
        </w:rPr>
        <w:t> tieto mohli</w:t>
      </w:r>
      <w:r w:rsidRPr="00DD2566">
        <w:rPr>
          <w:rFonts w:ascii="Times New Roman" w:hAnsi="Times New Roman" w:cs="Times New Roman"/>
          <w:sz w:val="24"/>
        </w:rPr>
        <w:t xml:space="preserve"> začať vykonávať svoju pôsobnosť odo dňa určeného </w:t>
      </w:r>
      <w:r w:rsidR="00757605">
        <w:rPr>
          <w:rFonts w:ascii="Times New Roman" w:hAnsi="Times New Roman" w:cs="Times New Roman"/>
          <w:sz w:val="24"/>
        </w:rPr>
        <w:t>zákonom</w:t>
      </w:r>
      <w:r w:rsidRPr="00DD2566">
        <w:rPr>
          <w:rFonts w:ascii="Times New Roman" w:hAnsi="Times New Roman" w:cs="Times New Roman"/>
          <w:sz w:val="24"/>
        </w:rPr>
        <w:t xml:space="preserve">, je potrebné, aby celkové počty sudcov a voľné miesta sudcov boli určené čo najskôr. Tomu zodpovedá lehota do </w:t>
      </w:r>
      <w:r w:rsidR="00AC4FB3">
        <w:rPr>
          <w:rFonts w:ascii="Times New Roman" w:hAnsi="Times New Roman" w:cs="Times New Roman"/>
          <w:sz w:val="24"/>
        </w:rPr>
        <w:t>30. júna</w:t>
      </w:r>
      <w:r w:rsidR="00683C09">
        <w:rPr>
          <w:rFonts w:ascii="Times New Roman" w:hAnsi="Times New Roman" w:cs="Times New Roman"/>
          <w:sz w:val="24"/>
        </w:rPr>
        <w:t xml:space="preserve"> </w:t>
      </w:r>
      <w:r w:rsidR="00757605">
        <w:rPr>
          <w:rFonts w:ascii="Times New Roman" w:hAnsi="Times New Roman" w:cs="Times New Roman"/>
          <w:sz w:val="24"/>
        </w:rPr>
        <w:t xml:space="preserve">2022 </w:t>
      </w:r>
      <w:r w:rsidR="00C128C9">
        <w:rPr>
          <w:rFonts w:ascii="Times New Roman" w:hAnsi="Times New Roman" w:cs="Times New Roman"/>
          <w:sz w:val="24"/>
        </w:rPr>
        <w:t xml:space="preserve">určovaná pre ministra spravodlivosti </w:t>
      </w:r>
      <w:r w:rsidRPr="00DD2566">
        <w:rPr>
          <w:rFonts w:ascii="Times New Roman" w:hAnsi="Times New Roman" w:cs="Times New Roman"/>
          <w:sz w:val="24"/>
        </w:rPr>
        <w:t>v</w:t>
      </w:r>
      <w:r w:rsidR="00757605">
        <w:rPr>
          <w:rFonts w:ascii="Times New Roman" w:hAnsi="Times New Roman" w:cs="Times New Roman"/>
          <w:sz w:val="24"/>
        </w:rPr>
        <w:t> odseku 6</w:t>
      </w:r>
      <w:r w:rsidRPr="00DD2566">
        <w:rPr>
          <w:rFonts w:ascii="Times New Roman" w:hAnsi="Times New Roman" w:cs="Times New Roman"/>
          <w:sz w:val="24"/>
        </w:rPr>
        <w:t xml:space="preserve">. </w:t>
      </w:r>
    </w:p>
    <w:p w:rsidR="00DB6F8F" w:rsidRDefault="00DB6F8F" w:rsidP="0083134C">
      <w:pPr>
        <w:spacing w:after="0" w:line="240" w:lineRule="auto"/>
        <w:ind w:firstLine="708"/>
        <w:jc w:val="both"/>
        <w:rPr>
          <w:rFonts w:ascii="Times New Roman" w:hAnsi="Times New Roman" w:cs="Times New Roman"/>
          <w:sz w:val="24"/>
        </w:rPr>
      </w:pPr>
    </w:p>
    <w:p w:rsidR="00451BAF" w:rsidRDefault="00DB6F8F" w:rsidP="00DB6F8F">
      <w:pPr>
        <w:spacing w:after="0" w:line="240" w:lineRule="auto"/>
        <w:ind w:firstLine="708"/>
        <w:jc w:val="both"/>
        <w:rPr>
          <w:rFonts w:ascii="Times New Roman" w:hAnsi="Times New Roman" w:cs="Times New Roman"/>
          <w:sz w:val="24"/>
        </w:rPr>
      </w:pPr>
      <w:r>
        <w:rPr>
          <w:rFonts w:ascii="Times New Roman" w:hAnsi="Times New Roman" w:cs="Times New Roman"/>
          <w:sz w:val="24"/>
        </w:rPr>
        <w:t>Špecifickou je požiadavka na určenie voľných miest sudcov správnych súdov v členení na tie, ktoré sa môžu obsadiť preložením a na tie, ktoré sa môžu obsadiť len výberovým konaním. Platná právna úprava predpokladá obsadzovanie voľných miest sudcov na základe výberového konania. Toto pravidlo má jednu výnimku, a to obsadenie voľného miesta sudcu preložením sudcu z iného súdu toho istého stupňa. Tento koncept sa navrhuje uplatniť aj v prípade obsadzovania prvých voľných miest sudcov správnych súdov</w:t>
      </w:r>
      <w:r w:rsidR="00215C59">
        <w:rPr>
          <w:rFonts w:ascii="Times New Roman" w:hAnsi="Times New Roman" w:cs="Times New Roman"/>
          <w:sz w:val="24"/>
        </w:rPr>
        <w:t xml:space="preserve">, a to v prípade </w:t>
      </w:r>
      <w:r w:rsidR="00B1741A">
        <w:rPr>
          <w:rFonts w:ascii="Times New Roman" w:hAnsi="Times New Roman" w:cs="Times New Roman"/>
          <w:sz w:val="24"/>
        </w:rPr>
        <w:t>sudcov všetkých súdov</w:t>
      </w:r>
      <w:r>
        <w:rPr>
          <w:rFonts w:ascii="Times New Roman" w:hAnsi="Times New Roman" w:cs="Times New Roman"/>
          <w:sz w:val="24"/>
        </w:rPr>
        <w:t xml:space="preserve">. Preto sa navrhuje, aby minister spravodlivosti pri určovaní voľných miest sudcov správnych súdov zároveň určil tie voľné miesta, ktoré sa môžu obsadiť preložením a tie, ktoré sa môžu obsadiť len výberovým konaním. Docieli sa tak stav, kedy sa prístup na správne súdy cez výberové konanie otvorí aj sudcom z okresných súdov, </w:t>
      </w:r>
      <w:r w:rsidR="00E41427">
        <w:rPr>
          <w:rFonts w:ascii="Times New Roman" w:hAnsi="Times New Roman" w:cs="Times New Roman"/>
          <w:sz w:val="24"/>
        </w:rPr>
        <w:t xml:space="preserve">z iných ako správnych kolégií </w:t>
      </w:r>
      <w:r w:rsidR="00E41427">
        <w:rPr>
          <w:rFonts w:ascii="Times New Roman" w:hAnsi="Times New Roman" w:cs="Times New Roman"/>
          <w:sz w:val="24"/>
        </w:rPr>
        <w:lastRenderedPageBreak/>
        <w:t xml:space="preserve">krajských súdov, </w:t>
      </w:r>
      <w:r>
        <w:rPr>
          <w:rFonts w:ascii="Times New Roman" w:hAnsi="Times New Roman" w:cs="Times New Roman"/>
          <w:sz w:val="24"/>
        </w:rPr>
        <w:t xml:space="preserve">ale aj osobám z mimojustičného prostredia. </w:t>
      </w:r>
      <w:r w:rsidR="00971133">
        <w:rPr>
          <w:rFonts w:ascii="Times New Roman" w:hAnsi="Times New Roman" w:cs="Times New Roman"/>
          <w:sz w:val="24"/>
        </w:rPr>
        <w:t>Zároveň sa však vytvára priestor pre kontinuitu, pretože po splnení zákonných predpokladov môže byť na správny súd predložený sudca správneho kolégia krajského súdu.</w:t>
      </w:r>
    </w:p>
    <w:p w:rsidR="00451BAF" w:rsidRDefault="00451BAF" w:rsidP="00141D43">
      <w:pPr>
        <w:spacing w:after="0" w:line="240" w:lineRule="auto"/>
        <w:jc w:val="both"/>
        <w:rPr>
          <w:rFonts w:ascii="Times New Roman" w:hAnsi="Times New Roman" w:cs="Times New Roman"/>
          <w:sz w:val="24"/>
        </w:rPr>
      </w:pPr>
    </w:p>
    <w:p w:rsidR="00A43AA4" w:rsidRPr="000C2D5C" w:rsidRDefault="00A43AA4" w:rsidP="00141D43">
      <w:pPr>
        <w:spacing w:after="0" w:line="240" w:lineRule="auto"/>
        <w:jc w:val="both"/>
        <w:rPr>
          <w:rFonts w:ascii="Times New Roman" w:hAnsi="Times New Roman" w:cs="Times New Roman"/>
          <w:i/>
          <w:sz w:val="24"/>
        </w:rPr>
      </w:pPr>
      <w:r w:rsidRPr="000C2D5C">
        <w:rPr>
          <w:rFonts w:ascii="Times New Roman" w:hAnsi="Times New Roman" w:cs="Times New Roman"/>
          <w:i/>
          <w:sz w:val="24"/>
        </w:rPr>
        <w:t>Odsek 8</w:t>
      </w:r>
    </w:p>
    <w:p w:rsidR="00A43AA4" w:rsidRDefault="00A43AA4" w:rsidP="00141D43">
      <w:pPr>
        <w:spacing w:after="0" w:line="240" w:lineRule="auto"/>
        <w:jc w:val="both"/>
        <w:rPr>
          <w:rFonts w:ascii="Times New Roman" w:hAnsi="Times New Roman" w:cs="Times New Roman"/>
          <w:sz w:val="24"/>
        </w:rPr>
      </w:pPr>
    </w:p>
    <w:p w:rsidR="00A43AA4" w:rsidRDefault="004F78CC" w:rsidP="001E0E7F">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Navrhované ustanovenie „otvára“ možnosť uchádzať sa v prechodnom období o funkciu sudcu na správnom súde formou preloženia bez výberového konania pre sudcu ktoréhokoľvek súdu na Slovensku, t.j. nie len pre sudcov krajských súdov, ktoré v súčasnosti vybavujú agendu správneho súdnictva, ale aj pre sudcov iných súdov, či už rovnakého, vyššieho alebo nižšieho stupňa. </w:t>
      </w:r>
      <w:r w:rsidR="008C788A">
        <w:rPr>
          <w:rFonts w:ascii="Times New Roman" w:hAnsi="Times New Roman" w:cs="Times New Roman"/>
          <w:sz w:val="24"/>
        </w:rPr>
        <w:t xml:space="preserve">Predkladateľ </w:t>
      </w:r>
      <w:r w:rsidR="00C61609">
        <w:rPr>
          <w:rFonts w:ascii="Times New Roman" w:hAnsi="Times New Roman" w:cs="Times New Roman"/>
          <w:sz w:val="24"/>
        </w:rPr>
        <w:t xml:space="preserve">má za to, že takáto právna úprava vytvára lepšie predpoklady pre riadne obsadenie voľných miest sudcov správnych súdov. Vychádza sa z obdobného riešenia, ktoré sa uplatňovalo pri výbere sudcov najvyššieho správneho súdu, kde ich prvotný výber bol taktiež otvorený obdobným spôsobom. Funkčný filter v podobe vypočutia pred Súdnou radou Slovenskej republiky je dostatočnou zárukou pre kvalitné obsadenie prvých voľných miest sudcov správnych súdov. </w:t>
      </w:r>
      <w:r w:rsidR="00C61609" w:rsidRPr="00C61609">
        <w:rPr>
          <w:rFonts w:ascii="Times New Roman" w:hAnsi="Times New Roman" w:cs="Times New Roman"/>
          <w:sz w:val="24"/>
        </w:rPr>
        <w:t>Vychádza</w:t>
      </w:r>
      <w:r w:rsidR="00C61609">
        <w:rPr>
          <w:rFonts w:ascii="Times New Roman" w:hAnsi="Times New Roman" w:cs="Times New Roman"/>
          <w:sz w:val="24"/>
        </w:rPr>
        <w:t xml:space="preserve"> sa</w:t>
      </w:r>
      <w:r w:rsidR="00C61609" w:rsidRPr="00C61609">
        <w:rPr>
          <w:rFonts w:ascii="Times New Roman" w:hAnsi="Times New Roman" w:cs="Times New Roman"/>
          <w:sz w:val="24"/>
        </w:rPr>
        <w:t xml:space="preserve"> pritom </w:t>
      </w:r>
      <w:r w:rsidR="00C61609">
        <w:rPr>
          <w:rFonts w:ascii="Times New Roman" w:hAnsi="Times New Roman" w:cs="Times New Roman"/>
          <w:sz w:val="24"/>
        </w:rPr>
        <w:t xml:space="preserve">aj </w:t>
      </w:r>
      <w:r w:rsidR="00C61609" w:rsidRPr="00C61609">
        <w:rPr>
          <w:rFonts w:ascii="Times New Roman" w:hAnsi="Times New Roman" w:cs="Times New Roman"/>
          <w:sz w:val="24"/>
        </w:rPr>
        <w:t>zo skúseností z výberových konaní na funkciu sudcov správnych kolégií, kde v minulosti nebol prejavený veľký záujem</w:t>
      </w:r>
      <w:r w:rsidR="000F4E82">
        <w:rPr>
          <w:rFonts w:ascii="Times New Roman" w:hAnsi="Times New Roman" w:cs="Times New Roman"/>
          <w:sz w:val="24"/>
        </w:rPr>
        <w:t xml:space="preserve"> o tieto pozície</w:t>
      </w:r>
      <w:r w:rsidR="00C61609" w:rsidRPr="00C61609">
        <w:rPr>
          <w:rFonts w:ascii="Times New Roman" w:hAnsi="Times New Roman" w:cs="Times New Roman"/>
          <w:sz w:val="24"/>
        </w:rPr>
        <w:t>.</w:t>
      </w:r>
    </w:p>
    <w:p w:rsidR="00F3599B" w:rsidRDefault="00F3599B" w:rsidP="001E0E7F">
      <w:pPr>
        <w:spacing w:after="0" w:line="240" w:lineRule="auto"/>
        <w:ind w:firstLine="708"/>
        <w:jc w:val="both"/>
        <w:rPr>
          <w:rFonts w:ascii="Times New Roman" w:hAnsi="Times New Roman" w:cs="Times New Roman"/>
          <w:sz w:val="24"/>
        </w:rPr>
      </w:pPr>
    </w:p>
    <w:p w:rsidR="00F3599B" w:rsidRDefault="00F3599B" w:rsidP="00F3599B">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 tejto súvislosti je potrebné poukázať aj na to, že aj výber prvých sudcov správnych súdov je otvorený vo vzťahu k sudcom súdov všetkých stupňov. Otvorenosť oboch týchto procesov vytvára predpoklad širšieho okruhu do úvahy prichádzajúcich záujemcov o uvedené funkcie, čo je posilňuje súťaž a výber tých najkvalitnejších kandidátov. Zriaďovanie nových správnych súdov je jedinečnou príležitosťou pre správne súdnictvo a ochranu základných práva a slobôd občanov našej krajiny. Otvorená súťaž zameraná na kvalitu je preto v tomto prípade úplne legitímnym nástrojom.  </w:t>
      </w:r>
    </w:p>
    <w:p w:rsidR="001E0E7F" w:rsidRDefault="001E0E7F" w:rsidP="001E0E7F">
      <w:pPr>
        <w:spacing w:after="0" w:line="240" w:lineRule="auto"/>
        <w:ind w:firstLine="708"/>
        <w:jc w:val="both"/>
        <w:rPr>
          <w:rFonts w:ascii="Times New Roman" w:hAnsi="Times New Roman" w:cs="Times New Roman"/>
          <w:sz w:val="24"/>
        </w:rPr>
      </w:pPr>
    </w:p>
    <w:p w:rsidR="001E0E7F" w:rsidRDefault="001E0E7F" w:rsidP="00B1741A">
      <w:pPr>
        <w:spacing w:after="0" w:line="240" w:lineRule="auto"/>
        <w:ind w:firstLine="708"/>
        <w:jc w:val="both"/>
        <w:rPr>
          <w:rFonts w:ascii="Times New Roman" w:hAnsi="Times New Roman" w:cs="Times New Roman"/>
          <w:sz w:val="24"/>
        </w:rPr>
      </w:pPr>
      <w:r>
        <w:rPr>
          <w:rFonts w:ascii="Times New Roman" w:hAnsi="Times New Roman" w:cs="Times New Roman"/>
          <w:sz w:val="24"/>
        </w:rPr>
        <w:t>Takto navrhovaná právna úprava má – rovnako ako v prípade najvyššieho správneho súdu – dočasný charakter, pretože môže byť aplikovaná len do momentu začatia činnosti správnych súdov. Po tomto momente sa bude aplikovať štandardný režim predpokladajúci výberové konanie, ak sa o funkciu sudcu na správnom súde bude uchádzať sudca okresného súdu.</w:t>
      </w:r>
      <w:r w:rsidR="00CD24E9" w:rsidRPr="00CD24E9">
        <w:rPr>
          <w:rFonts w:ascii="Times New Roman" w:hAnsi="Times New Roman" w:cs="Times New Roman"/>
          <w:sz w:val="24"/>
        </w:rPr>
        <w:t xml:space="preserve"> </w:t>
      </w:r>
    </w:p>
    <w:p w:rsidR="00F96623" w:rsidRDefault="00F96623" w:rsidP="001E0E7F">
      <w:pPr>
        <w:spacing w:after="0" w:line="240" w:lineRule="auto"/>
        <w:ind w:firstLine="708"/>
        <w:jc w:val="both"/>
        <w:rPr>
          <w:rFonts w:ascii="Times New Roman" w:hAnsi="Times New Roman" w:cs="Times New Roman"/>
          <w:sz w:val="24"/>
        </w:rPr>
      </w:pPr>
    </w:p>
    <w:p w:rsidR="00F96623" w:rsidRDefault="00F96623" w:rsidP="001E0E7F">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 tejto súvislosti je dôležité upriamiť pozornosť na to, že v čl. IV a IX sa navrhujú dôležité zmeny, ktoré budú mať vplyv aj na obsadzovanie voľných miest sudcov správnych súdov. </w:t>
      </w:r>
    </w:p>
    <w:p w:rsidR="00A43AA4" w:rsidRDefault="00A43AA4" w:rsidP="00141D43">
      <w:pPr>
        <w:spacing w:after="0" w:line="240" w:lineRule="auto"/>
        <w:jc w:val="both"/>
        <w:rPr>
          <w:rFonts w:ascii="Times New Roman" w:hAnsi="Times New Roman" w:cs="Times New Roman"/>
          <w:sz w:val="24"/>
        </w:rPr>
      </w:pPr>
    </w:p>
    <w:p w:rsidR="00B520BC" w:rsidRDefault="002F1491" w:rsidP="00F3599B">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Vo všetkých prípadoch preloženia sudcu na </w:t>
      </w:r>
      <w:r w:rsidR="00EF5E96">
        <w:rPr>
          <w:rFonts w:ascii="Times New Roman" w:hAnsi="Times New Roman" w:cs="Times New Roman"/>
          <w:sz w:val="24"/>
        </w:rPr>
        <w:t xml:space="preserve">iný </w:t>
      </w:r>
      <w:r>
        <w:rPr>
          <w:rFonts w:ascii="Times New Roman" w:hAnsi="Times New Roman" w:cs="Times New Roman"/>
          <w:sz w:val="24"/>
        </w:rPr>
        <w:t>súd bude platiť, že preloženiu bude predchádzať overenie predpokladov sudcovskej spôsobilosti</w:t>
      </w:r>
      <w:r w:rsidR="00EF5E96">
        <w:rPr>
          <w:rFonts w:ascii="Times New Roman" w:hAnsi="Times New Roman" w:cs="Times New Roman"/>
          <w:sz w:val="24"/>
        </w:rPr>
        <w:t>; k tomu pozri zmenu § 27hc ods. 2 v čl. IX</w:t>
      </w:r>
      <w:r>
        <w:rPr>
          <w:rFonts w:ascii="Times New Roman" w:hAnsi="Times New Roman" w:cs="Times New Roman"/>
          <w:sz w:val="24"/>
        </w:rPr>
        <w:t xml:space="preserve">. </w:t>
      </w:r>
      <w:r w:rsidR="00D431AD">
        <w:rPr>
          <w:rFonts w:ascii="Times New Roman" w:hAnsi="Times New Roman" w:cs="Times New Roman"/>
          <w:sz w:val="24"/>
        </w:rPr>
        <w:t>Okrem toho sa v dôsledku zmeny § 14 ods. 5 zákona o sudcoch a prísediacich bude vyžadovať aj vypočutie sudcu pred súdnou radou, ktoré bude predchádzať samotnému preloženiu</w:t>
      </w:r>
      <w:r w:rsidR="00EF5E96">
        <w:rPr>
          <w:rFonts w:ascii="Times New Roman" w:hAnsi="Times New Roman" w:cs="Times New Roman"/>
          <w:sz w:val="24"/>
        </w:rPr>
        <w:t>;</w:t>
      </w:r>
      <w:r w:rsidR="00D431AD">
        <w:rPr>
          <w:rFonts w:ascii="Times New Roman" w:hAnsi="Times New Roman" w:cs="Times New Roman"/>
          <w:sz w:val="24"/>
        </w:rPr>
        <w:t xml:space="preserve"> </w:t>
      </w:r>
      <w:r w:rsidR="00EF5E96">
        <w:rPr>
          <w:rFonts w:ascii="Times New Roman" w:hAnsi="Times New Roman" w:cs="Times New Roman"/>
          <w:sz w:val="24"/>
        </w:rPr>
        <w:t>k</w:t>
      </w:r>
      <w:r w:rsidR="00D431AD">
        <w:rPr>
          <w:rFonts w:ascii="Times New Roman" w:hAnsi="Times New Roman" w:cs="Times New Roman"/>
          <w:sz w:val="24"/>
        </w:rPr>
        <w:t xml:space="preserve"> tomu pozri zmeny navrhované v čl. IV a ich odôvodnenie. Overenie predpokladov sudcovskej spôsobilosti sa bude </w:t>
      </w:r>
      <w:r w:rsidR="00740744">
        <w:rPr>
          <w:rFonts w:ascii="Times New Roman" w:hAnsi="Times New Roman" w:cs="Times New Roman"/>
          <w:sz w:val="24"/>
        </w:rPr>
        <w:t xml:space="preserve">spravovať právnou úpravou vyplývajúcou zo zákona č. 185/2002 Z. z. o Súdnej rade Slovenskej republiky a o zmene a doplnení niektorých zákonov v znení neskorších predpisov. </w:t>
      </w:r>
    </w:p>
    <w:p w:rsidR="00A92D11" w:rsidRDefault="00A92D11" w:rsidP="00A720A4">
      <w:pPr>
        <w:spacing w:after="0" w:line="240" w:lineRule="auto"/>
        <w:ind w:firstLine="708"/>
        <w:jc w:val="both"/>
        <w:rPr>
          <w:rFonts w:ascii="Times New Roman" w:hAnsi="Times New Roman" w:cs="Times New Roman"/>
          <w:sz w:val="24"/>
        </w:rPr>
      </w:pPr>
    </w:p>
    <w:p w:rsidR="00A92D11" w:rsidRDefault="00A92D11" w:rsidP="00A720A4">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Overovanie predpokladom sudcovskej spôsobilosti sa bude uplatňovať aj v prípade pridelenia sudcu na správny súd. Táto skutočnosť už vyplýva z § </w:t>
      </w:r>
      <w:r w:rsidR="008F4FA0">
        <w:rPr>
          <w:rFonts w:ascii="Times New Roman" w:hAnsi="Times New Roman" w:cs="Times New Roman"/>
          <w:sz w:val="24"/>
        </w:rPr>
        <w:t>27hf</w:t>
      </w:r>
      <w:r>
        <w:rPr>
          <w:rFonts w:ascii="Times New Roman" w:hAnsi="Times New Roman" w:cs="Times New Roman"/>
          <w:sz w:val="24"/>
        </w:rPr>
        <w:t xml:space="preserve"> zákona č. 185/2002 Z. z. o Súdnej rade Slovenskej republiky a o zmene a doplnení niektorých zákonov v znení neskorších predpisov</w:t>
      </w:r>
      <w:r w:rsidR="00657DB2">
        <w:rPr>
          <w:rFonts w:ascii="Times New Roman" w:hAnsi="Times New Roman" w:cs="Times New Roman"/>
          <w:sz w:val="24"/>
        </w:rPr>
        <w:t xml:space="preserve">, a preto nie je potrebné </w:t>
      </w:r>
      <w:r w:rsidR="00B02052">
        <w:rPr>
          <w:rFonts w:ascii="Times New Roman" w:hAnsi="Times New Roman" w:cs="Times New Roman"/>
          <w:sz w:val="24"/>
        </w:rPr>
        <w:t>túto skutočnosť osobitne upravovať.</w:t>
      </w:r>
    </w:p>
    <w:p w:rsidR="00451BAF" w:rsidRDefault="00451BAF" w:rsidP="00141D43">
      <w:pPr>
        <w:spacing w:after="0" w:line="240" w:lineRule="auto"/>
        <w:jc w:val="both"/>
        <w:rPr>
          <w:rFonts w:ascii="Times New Roman" w:hAnsi="Times New Roman" w:cs="Times New Roman"/>
          <w:sz w:val="24"/>
        </w:rPr>
      </w:pPr>
    </w:p>
    <w:p w:rsidR="00451BAF" w:rsidRDefault="00451BAF" w:rsidP="00141D43">
      <w:pPr>
        <w:spacing w:after="0" w:line="240" w:lineRule="auto"/>
        <w:jc w:val="both"/>
        <w:rPr>
          <w:rFonts w:ascii="Times New Roman" w:hAnsi="Times New Roman" w:cs="Times New Roman"/>
          <w:sz w:val="24"/>
        </w:rPr>
      </w:pPr>
      <w:r w:rsidRPr="00451BAF">
        <w:rPr>
          <w:rFonts w:ascii="Times New Roman" w:hAnsi="Times New Roman" w:cs="Times New Roman"/>
          <w:i/>
          <w:sz w:val="24"/>
        </w:rPr>
        <w:t xml:space="preserve">Odsek </w:t>
      </w:r>
      <w:r w:rsidR="00202CBF">
        <w:rPr>
          <w:rFonts w:ascii="Times New Roman" w:hAnsi="Times New Roman" w:cs="Times New Roman"/>
          <w:i/>
          <w:sz w:val="24"/>
        </w:rPr>
        <w:t>9</w:t>
      </w:r>
    </w:p>
    <w:p w:rsidR="00451BAF" w:rsidRDefault="00451BAF" w:rsidP="00141D43">
      <w:pPr>
        <w:spacing w:after="0" w:line="240" w:lineRule="auto"/>
        <w:jc w:val="both"/>
        <w:rPr>
          <w:rFonts w:ascii="Times New Roman" w:hAnsi="Times New Roman" w:cs="Times New Roman"/>
          <w:sz w:val="24"/>
        </w:rPr>
      </w:pPr>
    </w:p>
    <w:p w:rsidR="00B16C8F" w:rsidRDefault="006F3D44" w:rsidP="006F3D44">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Obsadzovanie voľných miest sudcov zriaďovaných správnych súdov sa bude </w:t>
      </w:r>
      <w:r w:rsidR="00B16C8F">
        <w:rPr>
          <w:rFonts w:ascii="Times New Roman" w:hAnsi="Times New Roman" w:cs="Times New Roman"/>
          <w:sz w:val="24"/>
        </w:rPr>
        <w:t xml:space="preserve">iniciačnej fáze ich kreovania </w:t>
      </w:r>
      <w:r>
        <w:rPr>
          <w:rFonts w:ascii="Times New Roman" w:hAnsi="Times New Roman" w:cs="Times New Roman"/>
          <w:sz w:val="24"/>
        </w:rPr>
        <w:t>realizovať aj na základe výberového konania</w:t>
      </w:r>
      <w:r w:rsidR="00B16C8F">
        <w:rPr>
          <w:rFonts w:ascii="Times New Roman" w:hAnsi="Times New Roman" w:cs="Times New Roman"/>
          <w:sz w:val="24"/>
        </w:rPr>
        <w:t xml:space="preserve">, čo predpokladá znenie odseku </w:t>
      </w:r>
      <w:r w:rsidR="00EB4A6B">
        <w:rPr>
          <w:rFonts w:ascii="Times New Roman" w:hAnsi="Times New Roman" w:cs="Times New Roman"/>
          <w:sz w:val="24"/>
        </w:rPr>
        <w:t xml:space="preserve">7 </w:t>
      </w:r>
      <w:r w:rsidR="00B16C8F">
        <w:rPr>
          <w:rFonts w:ascii="Times New Roman" w:hAnsi="Times New Roman" w:cs="Times New Roman"/>
          <w:sz w:val="24"/>
        </w:rPr>
        <w:t xml:space="preserve">písm. </w:t>
      </w:r>
      <w:r w:rsidR="0019218D">
        <w:rPr>
          <w:rFonts w:ascii="Times New Roman" w:hAnsi="Times New Roman" w:cs="Times New Roman"/>
          <w:sz w:val="24"/>
        </w:rPr>
        <w:t>c</w:t>
      </w:r>
      <w:r w:rsidR="00B16C8F">
        <w:rPr>
          <w:rFonts w:ascii="Times New Roman" w:hAnsi="Times New Roman" w:cs="Times New Roman"/>
          <w:sz w:val="24"/>
        </w:rPr>
        <w:t>)</w:t>
      </w:r>
      <w:r>
        <w:rPr>
          <w:rFonts w:ascii="Times New Roman" w:hAnsi="Times New Roman" w:cs="Times New Roman"/>
          <w:sz w:val="24"/>
        </w:rPr>
        <w:t xml:space="preserve">. </w:t>
      </w:r>
    </w:p>
    <w:p w:rsidR="00B16C8F" w:rsidRDefault="00B16C8F" w:rsidP="006F3D44">
      <w:pPr>
        <w:spacing w:after="0" w:line="240" w:lineRule="auto"/>
        <w:ind w:firstLine="708"/>
        <w:jc w:val="both"/>
        <w:rPr>
          <w:rFonts w:ascii="Times New Roman" w:hAnsi="Times New Roman" w:cs="Times New Roman"/>
          <w:sz w:val="24"/>
        </w:rPr>
      </w:pPr>
    </w:p>
    <w:p w:rsidR="006F3D44" w:rsidRDefault="006F3D44" w:rsidP="006F3D44">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Výberové konanie sa uskutoční v štandardnom režime podľa § 28 až 29 zákona o sudcoch a prísediacich. Jedinou odchýlkou v tomto prípade je zloženie výberovej komisie. Za štandardných okolností by dvaja členovia boli vymenovaní z databázy kreovanej ministrom spravodlivosti, jeden z databázy kreovanej súdnou radou a po jednom členovi by ustanovili sudcovská rada príslušného súdu a príslušné kolégium. Pretože v čase realizácie výberového konania na prvé voľné miesta sudcov správnych súdov nebudú ešte existovať sudcovské rady správnych súdov a ani ich kolégia (príp. pléna, ktoré suplujú kolégiá), navrhuje sa namiesto režimu 2:1:1:1 režim 2:3, pričom traja členovia výberovej komisie sa budú ustanovovať z nominantov súdnej rady, čím sa rešpektuje princíp majoritného zastúpenia nominantov súdnej moci vo výberovej komisii.   </w:t>
      </w:r>
    </w:p>
    <w:p w:rsidR="00453EC0" w:rsidRDefault="00453EC0" w:rsidP="006F3D44">
      <w:pPr>
        <w:spacing w:after="0" w:line="240" w:lineRule="auto"/>
        <w:ind w:firstLine="708"/>
        <w:jc w:val="both"/>
        <w:rPr>
          <w:rFonts w:ascii="Times New Roman" w:hAnsi="Times New Roman" w:cs="Times New Roman"/>
          <w:sz w:val="24"/>
        </w:rPr>
      </w:pPr>
    </w:p>
    <w:p w:rsidR="00453EC0" w:rsidRDefault="00453EC0" w:rsidP="006F3D44">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Výberové konanie na voľné miesto sudcu súdu vyššieho stupňa vyhlasuje predseda tohto súdu, resp. sudca, ktorý zastupuje predsedu súdu (t.j. podpredseda súdu, prípade poverený sudca). A teda vyhlásenie výberového konania a jeho organizačno-technické zabezpečenie je plne v pôsobnosti predsedu správneho súdu. </w:t>
      </w:r>
    </w:p>
    <w:p w:rsidR="00451BAF" w:rsidRDefault="00451BAF" w:rsidP="00141D43">
      <w:pPr>
        <w:spacing w:after="0" w:line="240" w:lineRule="auto"/>
        <w:jc w:val="both"/>
        <w:rPr>
          <w:rFonts w:ascii="Times New Roman" w:hAnsi="Times New Roman" w:cs="Times New Roman"/>
          <w:sz w:val="24"/>
        </w:rPr>
      </w:pPr>
    </w:p>
    <w:p w:rsidR="00451BAF" w:rsidRPr="00451BAF" w:rsidRDefault="00451BAF" w:rsidP="00141D43">
      <w:pPr>
        <w:spacing w:after="0" w:line="240" w:lineRule="auto"/>
        <w:jc w:val="both"/>
        <w:rPr>
          <w:rFonts w:ascii="Times New Roman" w:hAnsi="Times New Roman" w:cs="Times New Roman"/>
          <w:i/>
          <w:sz w:val="24"/>
        </w:rPr>
      </w:pPr>
      <w:r w:rsidRPr="00451BAF">
        <w:rPr>
          <w:rFonts w:ascii="Times New Roman" w:hAnsi="Times New Roman" w:cs="Times New Roman"/>
          <w:i/>
          <w:sz w:val="24"/>
        </w:rPr>
        <w:t xml:space="preserve">Odsek </w:t>
      </w:r>
      <w:r w:rsidR="003A4EF7">
        <w:rPr>
          <w:rFonts w:ascii="Times New Roman" w:hAnsi="Times New Roman" w:cs="Times New Roman"/>
          <w:i/>
          <w:sz w:val="24"/>
        </w:rPr>
        <w:t>10</w:t>
      </w:r>
    </w:p>
    <w:p w:rsidR="00451BAF" w:rsidRDefault="00451BAF" w:rsidP="00141D43">
      <w:pPr>
        <w:spacing w:after="0" w:line="240" w:lineRule="auto"/>
        <w:jc w:val="both"/>
        <w:rPr>
          <w:rFonts w:ascii="Times New Roman" w:hAnsi="Times New Roman" w:cs="Times New Roman"/>
          <w:sz w:val="24"/>
        </w:rPr>
      </w:pPr>
    </w:p>
    <w:p w:rsidR="005844E8" w:rsidRDefault="005844E8" w:rsidP="005844E8">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Aby nevznikli akékoľvek pochybnosti, ustanovuje sa pravidlo, podľa ktorého je preloženie na voľné miesta sudcov na správnych súdoch alebo vymenovanie do funkcie sudcu správneho súdu, ak ide o kandidáta  z mimojustičného prostredia, účinné najskôr od 1. </w:t>
      </w:r>
      <w:r w:rsidR="00420B45">
        <w:rPr>
          <w:rFonts w:ascii="Times New Roman" w:hAnsi="Times New Roman" w:cs="Times New Roman"/>
          <w:sz w:val="24"/>
        </w:rPr>
        <w:t>januára 2023</w:t>
      </w:r>
      <w:r>
        <w:rPr>
          <w:rFonts w:ascii="Times New Roman" w:hAnsi="Times New Roman" w:cs="Times New Roman"/>
          <w:sz w:val="24"/>
        </w:rPr>
        <w:t xml:space="preserve">. To znamená, že ak napríklad sudca okresného súdu uspeje pred 1. </w:t>
      </w:r>
      <w:r w:rsidR="00420B45">
        <w:rPr>
          <w:rFonts w:ascii="Times New Roman" w:hAnsi="Times New Roman" w:cs="Times New Roman"/>
          <w:sz w:val="24"/>
        </w:rPr>
        <w:t xml:space="preserve">januárom 2023 </w:t>
      </w:r>
      <w:r>
        <w:rPr>
          <w:rFonts w:ascii="Times New Roman" w:hAnsi="Times New Roman" w:cs="Times New Roman"/>
          <w:sz w:val="24"/>
        </w:rPr>
        <w:t xml:space="preserve">vo výberovom konaní na voľné miesto sudcu na správnom súde, jeho preloženie na správny súd, aj keď bude vykonané súdnou radou pred 1. </w:t>
      </w:r>
      <w:r w:rsidR="00420B45">
        <w:rPr>
          <w:rFonts w:ascii="Times New Roman" w:hAnsi="Times New Roman" w:cs="Times New Roman"/>
          <w:sz w:val="24"/>
        </w:rPr>
        <w:t>januárom 2023</w:t>
      </w:r>
      <w:r>
        <w:rPr>
          <w:rFonts w:ascii="Times New Roman" w:hAnsi="Times New Roman" w:cs="Times New Roman"/>
          <w:sz w:val="24"/>
        </w:rPr>
        <w:t xml:space="preserve">, bude účinné až od 1. </w:t>
      </w:r>
      <w:r w:rsidR="00420B45">
        <w:rPr>
          <w:rFonts w:ascii="Times New Roman" w:hAnsi="Times New Roman" w:cs="Times New Roman"/>
          <w:sz w:val="24"/>
        </w:rPr>
        <w:t>januára 2023</w:t>
      </w:r>
      <w:r>
        <w:rPr>
          <w:rFonts w:ascii="Times New Roman" w:hAnsi="Times New Roman" w:cs="Times New Roman"/>
          <w:sz w:val="24"/>
        </w:rPr>
        <w:t xml:space="preserve">. Tento sudca bude do </w:t>
      </w:r>
      <w:r w:rsidR="00420B45">
        <w:rPr>
          <w:rFonts w:ascii="Times New Roman" w:hAnsi="Times New Roman" w:cs="Times New Roman"/>
          <w:sz w:val="24"/>
        </w:rPr>
        <w:t>3</w:t>
      </w:r>
      <w:r>
        <w:rPr>
          <w:rFonts w:ascii="Times New Roman" w:hAnsi="Times New Roman" w:cs="Times New Roman"/>
          <w:sz w:val="24"/>
        </w:rPr>
        <w:t xml:space="preserve">1. </w:t>
      </w:r>
      <w:r w:rsidR="00420B45">
        <w:rPr>
          <w:rFonts w:ascii="Times New Roman" w:hAnsi="Times New Roman" w:cs="Times New Roman"/>
          <w:sz w:val="24"/>
        </w:rPr>
        <w:t xml:space="preserve">decembra </w:t>
      </w:r>
      <w:r>
        <w:rPr>
          <w:rFonts w:ascii="Times New Roman" w:hAnsi="Times New Roman" w:cs="Times New Roman"/>
          <w:sz w:val="24"/>
        </w:rPr>
        <w:t xml:space="preserve">2022 vykonávať svoju funkciu na doterajšom súde a až od 1. </w:t>
      </w:r>
      <w:r w:rsidR="00420B45">
        <w:rPr>
          <w:rFonts w:ascii="Times New Roman" w:hAnsi="Times New Roman" w:cs="Times New Roman"/>
          <w:sz w:val="24"/>
        </w:rPr>
        <w:t xml:space="preserve">januára 2023 </w:t>
      </w:r>
      <w:r>
        <w:rPr>
          <w:rFonts w:ascii="Times New Roman" w:hAnsi="Times New Roman" w:cs="Times New Roman"/>
          <w:sz w:val="24"/>
        </w:rPr>
        <w:t xml:space="preserve">sa </w:t>
      </w:r>
      <w:r w:rsidR="00BC2CC0">
        <w:rPr>
          <w:rFonts w:ascii="Times New Roman" w:hAnsi="Times New Roman" w:cs="Times New Roman"/>
          <w:sz w:val="24"/>
        </w:rPr>
        <w:t xml:space="preserve">statne sudcom </w:t>
      </w:r>
      <w:r>
        <w:rPr>
          <w:rFonts w:ascii="Times New Roman" w:hAnsi="Times New Roman" w:cs="Times New Roman"/>
          <w:sz w:val="24"/>
        </w:rPr>
        <w:t>spr</w:t>
      </w:r>
      <w:r w:rsidR="00BC2CC0">
        <w:rPr>
          <w:rFonts w:ascii="Times New Roman" w:hAnsi="Times New Roman" w:cs="Times New Roman"/>
          <w:sz w:val="24"/>
        </w:rPr>
        <w:t xml:space="preserve">ávneho </w:t>
      </w:r>
      <w:r>
        <w:rPr>
          <w:rFonts w:ascii="Times New Roman" w:hAnsi="Times New Roman" w:cs="Times New Roman"/>
          <w:sz w:val="24"/>
        </w:rPr>
        <w:t>súd</w:t>
      </w:r>
      <w:r w:rsidR="00BC2CC0">
        <w:rPr>
          <w:rFonts w:ascii="Times New Roman" w:hAnsi="Times New Roman" w:cs="Times New Roman"/>
          <w:sz w:val="24"/>
        </w:rPr>
        <w:t>u</w:t>
      </w:r>
      <w:r>
        <w:rPr>
          <w:rFonts w:ascii="Times New Roman" w:hAnsi="Times New Roman" w:cs="Times New Roman"/>
          <w:sz w:val="24"/>
        </w:rPr>
        <w:t xml:space="preserve">.  </w:t>
      </w:r>
    </w:p>
    <w:p w:rsidR="00A568F2" w:rsidRDefault="00A568F2" w:rsidP="005844E8">
      <w:pPr>
        <w:spacing w:after="0" w:line="240" w:lineRule="auto"/>
        <w:ind w:firstLine="708"/>
        <w:jc w:val="both"/>
        <w:rPr>
          <w:rFonts w:ascii="Times New Roman" w:hAnsi="Times New Roman" w:cs="Times New Roman"/>
          <w:sz w:val="24"/>
        </w:rPr>
      </w:pPr>
    </w:p>
    <w:p w:rsidR="00A568F2" w:rsidRDefault="00A568F2" w:rsidP="005844E8">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Navrhovaná právna úprava má skôr „poriadkový“ charakter a jej cieľom je zabezpečiť jednotný postup pri prekladaní a prideľovaní sudcov na správne súdy pred začatím ich činnosti tak, aby táto procedúra bola nespochybniteľná. </w:t>
      </w:r>
    </w:p>
    <w:p w:rsidR="00451BAF" w:rsidRDefault="00451BAF" w:rsidP="00141D43">
      <w:pPr>
        <w:spacing w:after="0" w:line="240" w:lineRule="auto"/>
        <w:jc w:val="both"/>
        <w:rPr>
          <w:rFonts w:ascii="Times New Roman" w:hAnsi="Times New Roman" w:cs="Times New Roman"/>
          <w:sz w:val="24"/>
        </w:rPr>
      </w:pPr>
    </w:p>
    <w:p w:rsidR="00451BAF" w:rsidRPr="00451BAF" w:rsidRDefault="00451BAF" w:rsidP="00141D43">
      <w:pPr>
        <w:spacing w:after="0" w:line="240" w:lineRule="auto"/>
        <w:jc w:val="both"/>
        <w:rPr>
          <w:rFonts w:ascii="Times New Roman" w:hAnsi="Times New Roman" w:cs="Times New Roman"/>
          <w:i/>
          <w:sz w:val="24"/>
        </w:rPr>
      </w:pPr>
      <w:r w:rsidRPr="00DF351A">
        <w:rPr>
          <w:rFonts w:ascii="Times New Roman" w:hAnsi="Times New Roman" w:cs="Times New Roman"/>
          <w:i/>
          <w:sz w:val="24"/>
        </w:rPr>
        <w:t xml:space="preserve">Odsek </w:t>
      </w:r>
      <w:r w:rsidR="00AB7D9F">
        <w:rPr>
          <w:rFonts w:ascii="Times New Roman" w:hAnsi="Times New Roman" w:cs="Times New Roman"/>
          <w:i/>
          <w:sz w:val="24"/>
        </w:rPr>
        <w:t>12</w:t>
      </w:r>
    </w:p>
    <w:p w:rsidR="00451BAF" w:rsidRDefault="00451BAF" w:rsidP="00141D43">
      <w:pPr>
        <w:spacing w:after="0" w:line="240" w:lineRule="auto"/>
        <w:jc w:val="both"/>
        <w:rPr>
          <w:rFonts w:ascii="Times New Roman" w:hAnsi="Times New Roman" w:cs="Times New Roman"/>
          <w:sz w:val="24"/>
        </w:rPr>
      </w:pPr>
    </w:p>
    <w:p w:rsidR="006A5B11" w:rsidRDefault="006A5B11" w:rsidP="006A5B11">
      <w:pPr>
        <w:spacing w:after="0" w:line="240" w:lineRule="auto"/>
        <w:ind w:firstLine="708"/>
        <w:jc w:val="both"/>
        <w:rPr>
          <w:rFonts w:ascii="Times New Roman" w:hAnsi="Times New Roman" w:cs="Times New Roman"/>
          <w:sz w:val="24"/>
        </w:rPr>
      </w:pPr>
      <w:r w:rsidRPr="00BC5637">
        <w:rPr>
          <w:rFonts w:ascii="Times New Roman" w:hAnsi="Times New Roman" w:cs="Times New Roman"/>
          <w:sz w:val="24"/>
        </w:rPr>
        <w:t>V</w:t>
      </w:r>
      <w:r>
        <w:rPr>
          <w:rFonts w:ascii="Times New Roman" w:hAnsi="Times New Roman" w:cs="Times New Roman"/>
          <w:sz w:val="24"/>
        </w:rPr>
        <w:t xml:space="preserve"> odseku 11 </w:t>
      </w:r>
      <w:r w:rsidRPr="00BC5637">
        <w:rPr>
          <w:rFonts w:ascii="Times New Roman" w:hAnsi="Times New Roman" w:cs="Times New Roman"/>
          <w:sz w:val="24"/>
        </w:rPr>
        <w:t xml:space="preserve">sa zavádza nárok </w:t>
      </w:r>
      <w:r>
        <w:rPr>
          <w:rFonts w:ascii="Times New Roman" w:hAnsi="Times New Roman" w:cs="Times New Roman"/>
          <w:sz w:val="24"/>
        </w:rPr>
        <w:t>zamestnancov krajských súdov</w:t>
      </w:r>
      <w:r w:rsidRPr="00BC5637">
        <w:rPr>
          <w:rFonts w:ascii="Times New Roman" w:hAnsi="Times New Roman" w:cs="Times New Roman"/>
          <w:sz w:val="24"/>
        </w:rPr>
        <w:t>, ktorí sú dotknutými reformou súdnej mapy</w:t>
      </w:r>
      <w:r>
        <w:rPr>
          <w:rFonts w:ascii="Times New Roman" w:hAnsi="Times New Roman" w:cs="Times New Roman"/>
          <w:sz w:val="24"/>
        </w:rPr>
        <w:t xml:space="preserve">, </w:t>
      </w:r>
      <w:r w:rsidRPr="00BC5637">
        <w:rPr>
          <w:rFonts w:ascii="Times New Roman" w:hAnsi="Times New Roman" w:cs="Times New Roman"/>
          <w:sz w:val="24"/>
        </w:rPr>
        <w:t xml:space="preserve">na úhradu zvýšených výdavkov spojených </w:t>
      </w:r>
      <w:r>
        <w:rPr>
          <w:rFonts w:ascii="Times New Roman" w:hAnsi="Times New Roman" w:cs="Times New Roman"/>
          <w:sz w:val="24"/>
        </w:rPr>
        <w:t xml:space="preserve">s ich prechodom na správne súdy. Cieľom tejto právnej úpravy je aspoň čiastočne kompenzovať výdavky spojené v zmene ich miesta výkonu funkcie, či práce. Pôjde najmä o zvýšené cestovné výdavky. </w:t>
      </w:r>
    </w:p>
    <w:p w:rsidR="006A5B11" w:rsidRDefault="006A5B11" w:rsidP="006A5B11">
      <w:pPr>
        <w:spacing w:after="0" w:line="240" w:lineRule="auto"/>
        <w:ind w:firstLine="708"/>
        <w:jc w:val="both"/>
        <w:rPr>
          <w:rFonts w:ascii="Times New Roman" w:hAnsi="Times New Roman" w:cs="Times New Roman"/>
          <w:sz w:val="24"/>
        </w:rPr>
      </w:pPr>
    </w:p>
    <w:p w:rsidR="006A5B11" w:rsidRDefault="006A5B11" w:rsidP="006A5B11">
      <w:pPr>
        <w:spacing w:after="0" w:line="240" w:lineRule="auto"/>
        <w:ind w:firstLine="708"/>
        <w:jc w:val="both"/>
        <w:rPr>
          <w:rFonts w:ascii="Times New Roman" w:hAnsi="Times New Roman" w:cs="Times New Roman"/>
          <w:sz w:val="24"/>
        </w:rPr>
      </w:pPr>
      <w:r w:rsidRPr="00BC5637">
        <w:rPr>
          <w:rFonts w:ascii="Times New Roman" w:hAnsi="Times New Roman" w:cs="Times New Roman"/>
          <w:sz w:val="24"/>
        </w:rPr>
        <w:t xml:space="preserve">Náhrada bude patriť dotknutým </w:t>
      </w:r>
      <w:r>
        <w:rPr>
          <w:rFonts w:ascii="Times New Roman" w:hAnsi="Times New Roman" w:cs="Times New Roman"/>
          <w:sz w:val="24"/>
        </w:rPr>
        <w:t xml:space="preserve">osobám len po obmedzený čas, a to </w:t>
      </w:r>
      <w:r w:rsidRPr="00BC5637">
        <w:rPr>
          <w:rFonts w:ascii="Times New Roman" w:hAnsi="Times New Roman" w:cs="Times New Roman"/>
          <w:sz w:val="24"/>
        </w:rPr>
        <w:t xml:space="preserve">po dobu </w:t>
      </w:r>
      <w:r>
        <w:rPr>
          <w:rFonts w:ascii="Times New Roman" w:hAnsi="Times New Roman" w:cs="Times New Roman"/>
          <w:sz w:val="24"/>
        </w:rPr>
        <w:t>jedného roka</w:t>
      </w:r>
      <w:r w:rsidRPr="00BC5637">
        <w:rPr>
          <w:rFonts w:ascii="Times New Roman" w:hAnsi="Times New Roman" w:cs="Times New Roman"/>
          <w:sz w:val="24"/>
        </w:rPr>
        <w:t xml:space="preserve"> od </w:t>
      </w:r>
      <w:r w:rsidR="0039293B">
        <w:rPr>
          <w:rFonts w:ascii="Times New Roman" w:hAnsi="Times New Roman" w:cs="Times New Roman"/>
          <w:sz w:val="24"/>
        </w:rPr>
        <w:t>ich prechodu na správne súdy</w:t>
      </w:r>
      <w:r>
        <w:rPr>
          <w:rFonts w:ascii="Times New Roman" w:hAnsi="Times New Roman" w:cs="Times New Roman"/>
          <w:sz w:val="24"/>
        </w:rPr>
        <w:t xml:space="preserve">. Preto sa právna úprava sústreďuje do prechodných ustanovení, čo zvýrazňuje dočasný charakter tejto úpravy. </w:t>
      </w:r>
    </w:p>
    <w:p w:rsidR="006A5B11" w:rsidRDefault="006A5B11" w:rsidP="006A5B11">
      <w:pPr>
        <w:spacing w:after="0" w:line="240" w:lineRule="auto"/>
        <w:ind w:firstLine="708"/>
        <w:jc w:val="both"/>
        <w:rPr>
          <w:rFonts w:ascii="Times New Roman" w:hAnsi="Times New Roman" w:cs="Times New Roman"/>
          <w:sz w:val="24"/>
        </w:rPr>
      </w:pPr>
    </w:p>
    <w:p w:rsidR="00451BAF" w:rsidRPr="009058AD" w:rsidRDefault="006A5B11" w:rsidP="006A5B11">
      <w:pPr>
        <w:spacing w:after="0" w:line="24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Odsek </w:t>
      </w:r>
      <w:r w:rsidR="0039293B">
        <w:rPr>
          <w:rFonts w:ascii="Times New Roman" w:hAnsi="Times New Roman" w:cs="Times New Roman"/>
          <w:sz w:val="24"/>
        </w:rPr>
        <w:t>11</w:t>
      </w:r>
      <w:r>
        <w:rPr>
          <w:rFonts w:ascii="Times New Roman" w:hAnsi="Times New Roman" w:cs="Times New Roman"/>
          <w:sz w:val="24"/>
        </w:rPr>
        <w:t xml:space="preserve"> upravuje aj splnomocnenie pre ministerstvo spravodlivosti ustanoviť podmienky nároku a výšku náhrady vo vykonávacom predpise. </w:t>
      </w:r>
      <w:r w:rsidRPr="00BC5637">
        <w:rPr>
          <w:rFonts w:ascii="Times New Roman" w:hAnsi="Times New Roman" w:cs="Times New Roman"/>
          <w:sz w:val="24"/>
        </w:rPr>
        <w:t>Návrh vykonávajúceho predpisu je súčasťou predkladaného materiálu a bude predmetom samostatného legislatívneho procesu vrátane pripomienkového konania.</w:t>
      </w:r>
    </w:p>
    <w:p w:rsidR="00FD7AA5" w:rsidRPr="009058AD" w:rsidRDefault="00FD7AA5" w:rsidP="00141D43">
      <w:pPr>
        <w:spacing w:after="0" w:line="240" w:lineRule="auto"/>
        <w:jc w:val="both"/>
        <w:rPr>
          <w:rFonts w:ascii="Times New Roman" w:hAnsi="Times New Roman" w:cs="Times New Roman"/>
          <w:sz w:val="24"/>
        </w:rPr>
      </w:pPr>
    </w:p>
    <w:p w:rsidR="00FD7AA5" w:rsidRPr="009058AD" w:rsidRDefault="00FD7AA5" w:rsidP="00141D43">
      <w:pPr>
        <w:spacing w:after="0" w:line="240" w:lineRule="auto"/>
        <w:jc w:val="both"/>
        <w:rPr>
          <w:rFonts w:ascii="Times New Roman" w:hAnsi="Times New Roman" w:cs="Times New Roman"/>
          <w:b/>
          <w:sz w:val="24"/>
        </w:rPr>
      </w:pPr>
      <w:r w:rsidRPr="009058AD">
        <w:rPr>
          <w:rFonts w:ascii="Times New Roman" w:hAnsi="Times New Roman" w:cs="Times New Roman"/>
          <w:b/>
          <w:sz w:val="24"/>
        </w:rPr>
        <w:t>K čl. II</w:t>
      </w:r>
    </w:p>
    <w:p w:rsidR="00FD7AA5" w:rsidRPr="009058AD" w:rsidRDefault="00FD7AA5" w:rsidP="00141D43">
      <w:pPr>
        <w:spacing w:after="0" w:line="240" w:lineRule="auto"/>
        <w:jc w:val="both"/>
        <w:rPr>
          <w:rFonts w:ascii="Times New Roman" w:hAnsi="Times New Roman" w:cs="Times New Roman"/>
          <w:i/>
          <w:sz w:val="24"/>
        </w:rPr>
      </w:pPr>
      <w:r w:rsidRPr="009058AD">
        <w:rPr>
          <w:rFonts w:ascii="Times New Roman" w:hAnsi="Times New Roman" w:cs="Times New Roman"/>
          <w:i/>
          <w:sz w:val="24"/>
        </w:rPr>
        <w:t>(Správny súdny poriadok)</w:t>
      </w:r>
    </w:p>
    <w:p w:rsidR="00FD7AA5" w:rsidRPr="009058AD" w:rsidRDefault="00FD7AA5" w:rsidP="00141D43">
      <w:pPr>
        <w:spacing w:after="0" w:line="240" w:lineRule="auto"/>
        <w:jc w:val="both"/>
        <w:rPr>
          <w:rFonts w:ascii="Times New Roman" w:hAnsi="Times New Roman" w:cs="Times New Roman"/>
          <w:sz w:val="24"/>
        </w:rPr>
      </w:pPr>
    </w:p>
    <w:p w:rsidR="0097306D" w:rsidRPr="003B7484" w:rsidRDefault="003B7484" w:rsidP="00141D43">
      <w:pPr>
        <w:spacing w:after="0" w:line="240" w:lineRule="auto"/>
        <w:jc w:val="both"/>
        <w:rPr>
          <w:rFonts w:ascii="Times New Roman" w:hAnsi="Times New Roman" w:cs="Times New Roman"/>
          <w:sz w:val="24"/>
          <w:u w:val="single"/>
        </w:rPr>
      </w:pPr>
      <w:r w:rsidRPr="00557C8A">
        <w:rPr>
          <w:rFonts w:ascii="Times New Roman" w:hAnsi="Times New Roman" w:cs="Times New Roman"/>
          <w:sz w:val="24"/>
          <w:u w:val="single"/>
        </w:rPr>
        <w:t>K bodu 1 (§ 3 ods. 3)</w:t>
      </w:r>
    </w:p>
    <w:p w:rsidR="003B7484" w:rsidRDefault="003B7484" w:rsidP="00141D43">
      <w:pPr>
        <w:spacing w:after="0" w:line="240" w:lineRule="auto"/>
        <w:jc w:val="both"/>
        <w:rPr>
          <w:rFonts w:ascii="Times New Roman" w:hAnsi="Times New Roman" w:cs="Times New Roman"/>
          <w:sz w:val="24"/>
        </w:rPr>
      </w:pPr>
    </w:p>
    <w:p w:rsidR="00DC6D22" w:rsidRDefault="00100141" w:rsidP="00DC6D22">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Navrhované doplnenie § 3 zavádza výkladové pravidlo pre používanie pojmu „správny súd“ v rámci Správneho súdneho poriadku. </w:t>
      </w:r>
      <w:r w:rsidR="00DC6D22">
        <w:rPr>
          <w:rFonts w:ascii="Times New Roman" w:hAnsi="Times New Roman" w:cs="Times New Roman"/>
          <w:sz w:val="24"/>
        </w:rPr>
        <w:t>S</w:t>
      </w:r>
      <w:r w:rsidR="00DC6D22" w:rsidRPr="00DC6D22">
        <w:rPr>
          <w:rFonts w:ascii="Times New Roman" w:hAnsi="Times New Roman" w:cs="Times New Roman"/>
          <w:sz w:val="24"/>
        </w:rPr>
        <w:t xml:space="preserve">právnym súdom </w:t>
      </w:r>
      <w:r w:rsidR="00DC6D22">
        <w:rPr>
          <w:rFonts w:ascii="Times New Roman" w:hAnsi="Times New Roman" w:cs="Times New Roman"/>
          <w:sz w:val="24"/>
        </w:rPr>
        <w:t xml:space="preserve">sa na účely Správneho súdneho poriadku budú </w:t>
      </w:r>
      <w:r w:rsidR="00DC6D22" w:rsidRPr="00DC6D22">
        <w:rPr>
          <w:rFonts w:ascii="Times New Roman" w:hAnsi="Times New Roman" w:cs="Times New Roman"/>
          <w:sz w:val="24"/>
        </w:rPr>
        <w:t>rozumieť súdy</w:t>
      </w:r>
      <w:r w:rsidR="00DC6D22">
        <w:rPr>
          <w:rFonts w:ascii="Times New Roman" w:hAnsi="Times New Roman" w:cs="Times New Roman"/>
          <w:sz w:val="24"/>
        </w:rPr>
        <w:t xml:space="preserve"> správneho súdnictva. Súdy správneho súdnictva bude upravovať </w:t>
      </w:r>
      <w:r w:rsidR="00DC6D22" w:rsidRPr="00DC6D22">
        <w:rPr>
          <w:rFonts w:ascii="Times New Roman" w:hAnsi="Times New Roman" w:cs="Times New Roman"/>
          <w:sz w:val="24"/>
        </w:rPr>
        <w:t xml:space="preserve">§ 5 zákona </w:t>
      </w:r>
      <w:r w:rsidR="00DC6D22">
        <w:rPr>
          <w:rFonts w:ascii="Times New Roman" w:hAnsi="Times New Roman" w:cs="Times New Roman"/>
          <w:sz w:val="24"/>
        </w:rPr>
        <w:t xml:space="preserve">č. 757/2004 Z. z. </w:t>
      </w:r>
      <w:r w:rsidR="00DC6D22" w:rsidRPr="00DC6D22">
        <w:rPr>
          <w:rFonts w:ascii="Times New Roman" w:hAnsi="Times New Roman" w:cs="Times New Roman"/>
          <w:sz w:val="24"/>
        </w:rPr>
        <w:t>o</w:t>
      </w:r>
      <w:r w:rsidR="00DC6D22">
        <w:rPr>
          <w:rFonts w:ascii="Times New Roman" w:hAnsi="Times New Roman" w:cs="Times New Roman"/>
          <w:sz w:val="24"/>
        </w:rPr>
        <w:t> </w:t>
      </w:r>
      <w:r w:rsidR="00DC6D22" w:rsidRPr="00DC6D22">
        <w:rPr>
          <w:rFonts w:ascii="Times New Roman" w:hAnsi="Times New Roman" w:cs="Times New Roman"/>
          <w:sz w:val="24"/>
        </w:rPr>
        <w:t>súdoch</w:t>
      </w:r>
      <w:r w:rsidR="00DC6D22">
        <w:rPr>
          <w:rFonts w:ascii="Times New Roman" w:hAnsi="Times New Roman" w:cs="Times New Roman"/>
          <w:sz w:val="24"/>
        </w:rPr>
        <w:t xml:space="preserve"> a o zmene a doplnení niektorých zákonov</w:t>
      </w:r>
      <w:r w:rsidR="00DC6D22" w:rsidRPr="00DC6D22">
        <w:rPr>
          <w:rFonts w:ascii="Times New Roman" w:hAnsi="Times New Roman" w:cs="Times New Roman"/>
          <w:sz w:val="24"/>
        </w:rPr>
        <w:t xml:space="preserve">, ktorý za súdy správneho súdnictva označuje </w:t>
      </w:r>
      <w:r w:rsidR="00DC6D22">
        <w:rPr>
          <w:rFonts w:ascii="Times New Roman" w:hAnsi="Times New Roman" w:cs="Times New Roman"/>
          <w:sz w:val="24"/>
        </w:rPr>
        <w:t xml:space="preserve">(prvoinštančné) </w:t>
      </w:r>
      <w:r w:rsidR="00DC6D22" w:rsidRPr="00DC6D22">
        <w:rPr>
          <w:rFonts w:ascii="Times New Roman" w:hAnsi="Times New Roman" w:cs="Times New Roman"/>
          <w:sz w:val="24"/>
        </w:rPr>
        <w:t>správne súdy a</w:t>
      </w:r>
      <w:r w:rsidR="00DC6D22">
        <w:rPr>
          <w:rFonts w:ascii="Times New Roman" w:hAnsi="Times New Roman" w:cs="Times New Roman"/>
          <w:sz w:val="24"/>
        </w:rPr>
        <w:t> </w:t>
      </w:r>
      <w:r w:rsidR="007B4422">
        <w:rPr>
          <w:rFonts w:ascii="Times New Roman" w:hAnsi="Times New Roman" w:cs="Times New Roman"/>
          <w:sz w:val="24"/>
        </w:rPr>
        <w:t>n</w:t>
      </w:r>
      <w:r w:rsidR="00DC6D22">
        <w:rPr>
          <w:rFonts w:ascii="Times New Roman" w:hAnsi="Times New Roman" w:cs="Times New Roman"/>
          <w:sz w:val="24"/>
        </w:rPr>
        <w:t>ajvyšší správny súd</w:t>
      </w:r>
      <w:r w:rsidR="00DC6D22" w:rsidRPr="00DC6D22">
        <w:rPr>
          <w:rFonts w:ascii="Times New Roman" w:hAnsi="Times New Roman" w:cs="Times New Roman"/>
          <w:sz w:val="24"/>
        </w:rPr>
        <w:t xml:space="preserve">. A teda, ak </w:t>
      </w:r>
      <w:r w:rsidR="00DC6D22">
        <w:rPr>
          <w:rFonts w:ascii="Times New Roman" w:hAnsi="Times New Roman" w:cs="Times New Roman"/>
          <w:sz w:val="24"/>
        </w:rPr>
        <w:t>Správny súdny poriadok</w:t>
      </w:r>
      <w:r w:rsidR="00DC6D22" w:rsidRPr="00DC6D22">
        <w:rPr>
          <w:rFonts w:ascii="Times New Roman" w:hAnsi="Times New Roman" w:cs="Times New Roman"/>
          <w:sz w:val="24"/>
        </w:rPr>
        <w:t xml:space="preserve"> používa pojem „správny súd“ rozumejú sa tým </w:t>
      </w:r>
      <w:r w:rsidR="00DC6D22">
        <w:rPr>
          <w:rFonts w:ascii="Times New Roman" w:hAnsi="Times New Roman" w:cs="Times New Roman"/>
          <w:sz w:val="24"/>
        </w:rPr>
        <w:t xml:space="preserve">tri </w:t>
      </w:r>
      <w:r w:rsidR="00DC6D22" w:rsidRPr="00DC6D22">
        <w:rPr>
          <w:rFonts w:ascii="Times New Roman" w:hAnsi="Times New Roman" w:cs="Times New Roman"/>
          <w:sz w:val="24"/>
        </w:rPr>
        <w:t xml:space="preserve">správne súdy a </w:t>
      </w:r>
      <w:r w:rsidR="007B4422">
        <w:rPr>
          <w:rFonts w:ascii="Times New Roman" w:hAnsi="Times New Roman" w:cs="Times New Roman"/>
          <w:sz w:val="24"/>
        </w:rPr>
        <w:t>n</w:t>
      </w:r>
      <w:r w:rsidR="00DC6D22">
        <w:rPr>
          <w:rFonts w:ascii="Times New Roman" w:hAnsi="Times New Roman" w:cs="Times New Roman"/>
          <w:sz w:val="24"/>
        </w:rPr>
        <w:t>ajvyšší správny súd</w:t>
      </w:r>
      <w:r w:rsidR="00DC6D22" w:rsidRPr="00DC6D22">
        <w:rPr>
          <w:rFonts w:ascii="Times New Roman" w:hAnsi="Times New Roman" w:cs="Times New Roman"/>
          <w:sz w:val="24"/>
        </w:rPr>
        <w:t xml:space="preserve">, ak z povahy veci nevyplýva, že sa tým rozumie len niektorý z týchto súdov. Z povahy veci vyplýva iné najmä pri osobitných typoch konaní, kde pojem správny súd treba vnímať cez prizmu príslušnosti na konanie. </w:t>
      </w:r>
      <w:r w:rsidR="00DC6D22">
        <w:rPr>
          <w:rFonts w:ascii="Times New Roman" w:hAnsi="Times New Roman" w:cs="Times New Roman"/>
          <w:sz w:val="24"/>
        </w:rPr>
        <w:t>A</w:t>
      </w:r>
      <w:r w:rsidR="00DC6D22" w:rsidRPr="00DC6D22">
        <w:rPr>
          <w:rFonts w:ascii="Times New Roman" w:hAnsi="Times New Roman" w:cs="Times New Roman"/>
          <w:sz w:val="24"/>
        </w:rPr>
        <w:t xml:space="preserve">k ide o osobitné konania, na ktoré je príslušný </w:t>
      </w:r>
      <w:r w:rsidR="00DC6D22">
        <w:rPr>
          <w:rFonts w:ascii="Times New Roman" w:hAnsi="Times New Roman" w:cs="Times New Roman"/>
          <w:sz w:val="24"/>
        </w:rPr>
        <w:t>najvyšší správny súd</w:t>
      </w:r>
      <w:r w:rsidR="00DC6D22" w:rsidRPr="00DC6D22">
        <w:rPr>
          <w:rFonts w:ascii="Times New Roman" w:hAnsi="Times New Roman" w:cs="Times New Roman"/>
          <w:sz w:val="24"/>
        </w:rPr>
        <w:t xml:space="preserve">, tak pod pojmom správny súd treba chápať z povahy veci </w:t>
      </w:r>
      <w:r w:rsidR="00DC6D22">
        <w:rPr>
          <w:rFonts w:ascii="Times New Roman" w:hAnsi="Times New Roman" w:cs="Times New Roman"/>
          <w:sz w:val="24"/>
        </w:rPr>
        <w:t>najvyšší správny súd</w:t>
      </w:r>
      <w:r w:rsidR="00DC6D22" w:rsidRPr="00DC6D22">
        <w:rPr>
          <w:rFonts w:ascii="Times New Roman" w:hAnsi="Times New Roman" w:cs="Times New Roman"/>
          <w:sz w:val="24"/>
        </w:rPr>
        <w:t xml:space="preserve">. Ak ide o konania, na ktoré je príslušný správny súd (t.j. prvostupňový </w:t>
      </w:r>
      <w:r w:rsidR="00DC6D22">
        <w:rPr>
          <w:rFonts w:ascii="Times New Roman" w:hAnsi="Times New Roman" w:cs="Times New Roman"/>
          <w:sz w:val="24"/>
        </w:rPr>
        <w:t>s</w:t>
      </w:r>
      <w:r w:rsidR="00DC6D22" w:rsidRPr="00DC6D22">
        <w:rPr>
          <w:rFonts w:ascii="Times New Roman" w:hAnsi="Times New Roman" w:cs="Times New Roman"/>
          <w:sz w:val="24"/>
        </w:rPr>
        <w:t xml:space="preserve">právny súd), tak pod pojmom správny súd treba rozumieť niektorý z týchto súdov. Ak ide o všeobecné ustanovenia dopadajúce na všetky správne súdy, tak pod pojmom správny súd treba rozumieť všetky súdy správneho súdnictva. </w:t>
      </w:r>
    </w:p>
    <w:p w:rsidR="00DC6D22" w:rsidRDefault="00DC6D22" w:rsidP="00020C71">
      <w:pPr>
        <w:spacing w:after="0" w:line="240" w:lineRule="auto"/>
        <w:jc w:val="both"/>
        <w:rPr>
          <w:rFonts w:ascii="Times New Roman" w:hAnsi="Times New Roman" w:cs="Times New Roman"/>
          <w:sz w:val="24"/>
        </w:rPr>
      </w:pPr>
    </w:p>
    <w:p w:rsidR="008877B7" w:rsidRPr="00020C71" w:rsidRDefault="008877B7" w:rsidP="00020C71">
      <w:pPr>
        <w:spacing w:after="0" w:line="240" w:lineRule="auto"/>
        <w:jc w:val="both"/>
        <w:rPr>
          <w:rFonts w:ascii="Times New Roman" w:hAnsi="Times New Roman" w:cs="Times New Roman"/>
          <w:sz w:val="24"/>
          <w:u w:val="single"/>
        </w:rPr>
      </w:pPr>
      <w:r w:rsidRPr="00020C71">
        <w:rPr>
          <w:rFonts w:ascii="Times New Roman" w:hAnsi="Times New Roman" w:cs="Times New Roman"/>
          <w:sz w:val="24"/>
          <w:u w:val="single"/>
        </w:rPr>
        <w:t>K bodu 2 (§ 8 ods. 1)</w:t>
      </w:r>
    </w:p>
    <w:p w:rsidR="008877B7" w:rsidRDefault="008877B7" w:rsidP="00020C71">
      <w:pPr>
        <w:spacing w:after="0" w:line="240" w:lineRule="auto"/>
        <w:jc w:val="both"/>
        <w:rPr>
          <w:rFonts w:ascii="Times New Roman" w:hAnsi="Times New Roman" w:cs="Times New Roman"/>
          <w:sz w:val="24"/>
        </w:rPr>
      </w:pPr>
    </w:p>
    <w:p w:rsidR="00462552" w:rsidRDefault="00A26E4A" w:rsidP="00A26E4A">
      <w:pPr>
        <w:spacing w:after="0" w:line="240" w:lineRule="auto"/>
        <w:ind w:firstLine="708"/>
        <w:jc w:val="both"/>
        <w:rPr>
          <w:rFonts w:ascii="Times New Roman" w:hAnsi="Times New Roman" w:cs="Times New Roman"/>
          <w:sz w:val="24"/>
        </w:rPr>
      </w:pPr>
      <w:r>
        <w:rPr>
          <w:rFonts w:ascii="Times New Roman" w:hAnsi="Times New Roman" w:cs="Times New Roman"/>
          <w:sz w:val="24"/>
        </w:rPr>
        <w:t>Z dôvodu právnej istoty a jednoznačnosti právnej úpravy sa navrhuje priamo v Správnom súdnom poriadku vytvoriť priamu väzbu na pôsobnosť tzv. kompetenčného senátu podľa § 11 Civilného sporového poriadku</w:t>
      </w:r>
      <w:r w:rsidR="00462552">
        <w:rPr>
          <w:rFonts w:ascii="Times New Roman" w:hAnsi="Times New Roman" w:cs="Times New Roman"/>
          <w:sz w:val="24"/>
        </w:rPr>
        <w:t xml:space="preserve"> aj vo vzťahu k riešeniu sporov o tom, či vec patrí alebo nepatrí do správneho súdnictva</w:t>
      </w:r>
      <w:r>
        <w:rPr>
          <w:rFonts w:ascii="Times New Roman" w:hAnsi="Times New Roman" w:cs="Times New Roman"/>
          <w:sz w:val="24"/>
        </w:rPr>
        <w:t>.</w:t>
      </w:r>
      <w:r w:rsidR="000E1C65">
        <w:rPr>
          <w:rFonts w:ascii="Times New Roman" w:hAnsi="Times New Roman" w:cs="Times New Roman"/>
          <w:sz w:val="24"/>
        </w:rPr>
        <w:t xml:space="preserve"> Právnou úpravou sa tak zároveň potvrdzuje výklad, v zmysle ktorého spory – ak nejde o spory medzi najvyššími súdnymi inštanciami – o tom, či vec patrí do správneho súdnictva, rozhoduje kompetenčný senát. </w:t>
      </w:r>
    </w:p>
    <w:p w:rsidR="00462552" w:rsidRDefault="00462552" w:rsidP="00A26E4A">
      <w:pPr>
        <w:spacing w:after="0" w:line="240" w:lineRule="auto"/>
        <w:ind w:firstLine="708"/>
        <w:jc w:val="both"/>
        <w:rPr>
          <w:rFonts w:ascii="Times New Roman" w:hAnsi="Times New Roman" w:cs="Times New Roman"/>
          <w:sz w:val="24"/>
        </w:rPr>
      </w:pPr>
    </w:p>
    <w:p w:rsidR="008877B7" w:rsidRDefault="00137FAF" w:rsidP="00A26E4A">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Jedinú výnimku pri rozhodovaní kompetenčných sporov medzi súdmi, ktorých riešenie nepatrí do pôsobnosti kompetenčného senátu, sú spory o príslušnosť medzi Najvyšším súdom Slovenskej republiky a Najvyšším správnym súdom Slovenskej republiky, ktoré má podľa čl. 126 ods. 1 Ústavy Slovenskej republiky. </w:t>
      </w:r>
    </w:p>
    <w:p w:rsidR="008877B7" w:rsidRPr="00DC6D22" w:rsidRDefault="008877B7" w:rsidP="00020C71">
      <w:pPr>
        <w:spacing w:after="0" w:line="240" w:lineRule="auto"/>
        <w:jc w:val="both"/>
        <w:rPr>
          <w:rFonts w:ascii="Times New Roman" w:hAnsi="Times New Roman" w:cs="Times New Roman"/>
          <w:sz w:val="24"/>
        </w:rPr>
      </w:pPr>
    </w:p>
    <w:p w:rsidR="003B7484" w:rsidRPr="003B7484" w:rsidRDefault="003B7484" w:rsidP="00141D43">
      <w:pPr>
        <w:spacing w:after="0" w:line="240" w:lineRule="auto"/>
        <w:jc w:val="both"/>
        <w:rPr>
          <w:rFonts w:ascii="Times New Roman" w:hAnsi="Times New Roman" w:cs="Times New Roman"/>
          <w:sz w:val="24"/>
          <w:u w:val="single"/>
        </w:rPr>
      </w:pPr>
      <w:r w:rsidRPr="003B7484">
        <w:rPr>
          <w:rFonts w:ascii="Times New Roman" w:hAnsi="Times New Roman" w:cs="Times New Roman"/>
          <w:sz w:val="24"/>
          <w:u w:val="single"/>
        </w:rPr>
        <w:t xml:space="preserve">K bodu </w:t>
      </w:r>
      <w:r w:rsidR="00E93462">
        <w:rPr>
          <w:rFonts w:ascii="Times New Roman" w:hAnsi="Times New Roman" w:cs="Times New Roman"/>
          <w:sz w:val="24"/>
          <w:u w:val="single"/>
        </w:rPr>
        <w:t>3</w:t>
      </w:r>
      <w:r w:rsidR="00E93462" w:rsidRPr="003B7484">
        <w:rPr>
          <w:rFonts w:ascii="Times New Roman" w:hAnsi="Times New Roman" w:cs="Times New Roman"/>
          <w:sz w:val="24"/>
          <w:u w:val="single"/>
        </w:rPr>
        <w:t xml:space="preserve"> </w:t>
      </w:r>
      <w:r w:rsidRPr="003B7484">
        <w:rPr>
          <w:rFonts w:ascii="Times New Roman" w:hAnsi="Times New Roman" w:cs="Times New Roman"/>
          <w:sz w:val="24"/>
          <w:u w:val="single"/>
        </w:rPr>
        <w:t>(§ 9 ods. 2 a § 15)</w:t>
      </w:r>
    </w:p>
    <w:p w:rsidR="003B7484" w:rsidRDefault="003B7484" w:rsidP="00141D43">
      <w:pPr>
        <w:spacing w:after="0" w:line="240" w:lineRule="auto"/>
        <w:jc w:val="both"/>
        <w:rPr>
          <w:rFonts w:ascii="Times New Roman" w:hAnsi="Times New Roman" w:cs="Times New Roman"/>
          <w:sz w:val="24"/>
        </w:rPr>
      </w:pPr>
    </w:p>
    <w:p w:rsidR="00D96451" w:rsidRDefault="00D96451" w:rsidP="00D96451">
      <w:pPr>
        <w:spacing w:after="0" w:line="240" w:lineRule="auto"/>
        <w:ind w:firstLine="708"/>
        <w:jc w:val="both"/>
        <w:rPr>
          <w:rFonts w:ascii="Times New Roman" w:hAnsi="Times New Roman" w:cs="Times New Roman"/>
          <w:sz w:val="24"/>
        </w:rPr>
      </w:pPr>
      <w:r>
        <w:rPr>
          <w:rFonts w:ascii="Times New Roman" w:hAnsi="Times New Roman" w:cs="Times New Roman"/>
          <w:sz w:val="24"/>
        </w:rPr>
        <w:t>V rámci rekodifikácie civilného procesu sa z dôvodu procesnej ekonómie zaviedla zásada, podľa ktorej, ak vecnú a miestnu príslušnosť nemožno v správnom súdnictve učiť podľa kritérií v § 10 až 13, je na konanie a rozhodovanie daná príslušnosť Krajského súdu v Bratislave. Tento koncept zostáva zachovaný, avšak v § 9 ods. 2 sa Krajský súd v Bratislave nahrádza jeho právnym nástupcom, ktorým je Správny súd v </w:t>
      </w:r>
      <w:r w:rsidR="00903D64">
        <w:rPr>
          <w:rFonts w:ascii="Times New Roman" w:hAnsi="Times New Roman" w:cs="Times New Roman"/>
          <w:sz w:val="24"/>
        </w:rPr>
        <w:t>Bratislave</w:t>
      </w:r>
      <w:r>
        <w:rPr>
          <w:rFonts w:ascii="Times New Roman" w:hAnsi="Times New Roman" w:cs="Times New Roman"/>
          <w:sz w:val="24"/>
        </w:rPr>
        <w:t>. Obdobná zmena sa vykonáva aj v § 15, kde sa Krajský súd v Bratislave nahrádza nástupníckym Správnym súdom v </w:t>
      </w:r>
      <w:r w:rsidR="00903D64">
        <w:rPr>
          <w:rFonts w:ascii="Times New Roman" w:hAnsi="Times New Roman" w:cs="Times New Roman"/>
          <w:sz w:val="24"/>
        </w:rPr>
        <w:t>Bratislave</w:t>
      </w:r>
      <w:r>
        <w:rPr>
          <w:rFonts w:ascii="Times New Roman" w:hAnsi="Times New Roman" w:cs="Times New Roman"/>
          <w:sz w:val="24"/>
        </w:rPr>
        <w:t xml:space="preserve">. </w:t>
      </w:r>
    </w:p>
    <w:p w:rsidR="00D96451" w:rsidRDefault="00D96451" w:rsidP="00D96451">
      <w:pPr>
        <w:spacing w:after="0" w:line="240" w:lineRule="auto"/>
        <w:ind w:firstLine="708"/>
        <w:jc w:val="both"/>
        <w:rPr>
          <w:rFonts w:ascii="Times New Roman" w:hAnsi="Times New Roman" w:cs="Times New Roman"/>
          <w:sz w:val="24"/>
        </w:rPr>
      </w:pPr>
    </w:p>
    <w:p w:rsidR="003B7484" w:rsidRDefault="00D96451" w:rsidP="00D96451">
      <w:pPr>
        <w:spacing w:after="0" w:line="24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Pretože zmeny § 9 ods. 2 a § 15 sú z hľadiska legislatívno-technického spracovania rovnakej povahy, sústreďujú sa do jedného novelizačné bodu z dôvodu legislatívnej ekonómie. </w:t>
      </w:r>
    </w:p>
    <w:p w:rsidR="003B7484" w:rsidRDefault="003B7484" w:rsidP="00141D43">
      <w:pPr>
        <w:spacing w:after="0" w:line="240" w:lineRule="auto"/>
        <w:jc w:val="both"/>
        <w:rPr>
          <w:rFonts w:ascii="Times New Roman" w:hAnsi="Times New Roman" w:cs="Times New Roman"/>
          <w:sz w:val="24"/>
        </w:rPr>
      </w:pPr>
    </w:p>
    <w:p w:rsidR="003B7484" w:rsidRPr="003B7484" w:rsidRDefault="003B7484" w:rsidP="00141D43">
      <w:pPr>
        <w:spacing w:after="0" w:line="240" w:lineRule="auto"/>
        <w:jc w:val="both"/>
        <w:rPr>
          <w:rFonts w:ascii="Times New Roman" w:hAnsi="Times New Roman" w:cs="Times New Roman"/>
          <w:sz w:val="24"/>
          <w:u w:val="single"/>
        </w:rPr>
      </w:pPr>
      <w:r w:rsidRPr="003A23FF">
        <w:rPr>
          <w:rFonts w:ascii="Times New Roman" w:hAnsi="Times New Roman" w:cs="Times New Roman"/>
          <w:sz w:val="24"/>
          <w:u w:val="single"/>
        </w:rPr>
        <w:t xml:space="preserve">K bodu </w:t>
      </w:r>
      <w:r w:rsidR="00E93462">
        <w:rPr>
          <w:rFonts w:ascii="Times New Roman" w:hAnsi="Times New Roman" w:cs="Times New Roman"/>
          <w:sz w:val="24"/>
          <w:u w:val="single"/>
        </w:rPr>
        <w:t>4</w:t>
      </w:r>
      <w:r w:rsidR="00E93462" w:rsidRPr="003A23FF">
        <w:rPr>
          <w:rFonts w:ascii="Times New Roman" w:hAnsi="Times New Roman" w:cs="Times New Roman"/>
          <w:sz w:val="24"/>
          <w:u w:val="single"/>
        </w:rPr>
        <w:t xml:space="preserve"> </w:t>
      </w:r>
      <w:r w:rsidRPr="003A23FF">
        <w:rPr>
          <w:rFonts w:ascii="Times New Roman" w:hAnsi="Times New Roman" w:cs="Times New Roman"/>
          <w:sz w:val="24"/>
          <w:u w:val="single"/>
        </w:rPr>
        <w:t>(§ 10)</w:t>
      </w:r>
    </w:p>
    <w:p w:rsidR="003B7484" w:rsidRDefault="003B7484" w:rsidP="00141D43">
      <w:pPr>
        <w:spacing w:after="0" w:line="240" w:lineRule="auto"/>
        <w:jc w:val="both"/>
        <w:rPr>
          <w:rFonts w:ascii="Times New Roman" w:hAnsi="Times New Roman" w:cs="Times New Roman"/>
          <w:sz w:val="24"/>
        </w:rPr>
      </w:pPr>
    </w:p>
    <w:p w:rsidR="003B7484" w:rsidRDefault="00424AEB" w:rsidP="00424AEB">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Podľa platného znenia § 10 sú správnymi súdmi prvej inštancie krajské súdy, pričom v určených prípadoch je prvostupňovým súdom najvyšší správny súd. </w:t>
      </w:r>
    </w:p>
    <w:p w:rsidR="00154437" w:rsidRDefault="00154437" w:rsidP="00424AEB">
      <w:pPr>
        <w:spacing w:after="0" w:line="240" w:lineRule="auto"/>
        <w:ind w:firstLine="708"/>
        <w:jc w:val="both"/>
        <w:rPr>
          <w:rFonts w:ascii="Times New Roman" w:hAnsi="Times New Roman" w:cs="Times New Roman"/>
          <w:sz w:val="24"/>
        </w:rPr>
      </w:pPr>
    </w:p>
    <w:p w:rsidR="00154437" w:rsidRDefault="00154437" w:rsidP="00424AEB">
      <w:pPr>
        <w:spacing w:after="0" w:line="240" w:lineRule="auto"/>
        <w:ind w:firstLine="708"/>
        <w:jc w:val="both"/>
        <w:rPr>
          <w:rFonts w:ascii="Times New Roman" w:hAnsi="Times New Roman" w:cs="Times New Roman"/>
          <w:sz w:val="24"/>
        </w:rPr>
      </w:pPr>
      <w:r>
        <w:rPr>
          <w:rFonts w:ascii="Times New Roman" w:hAnsi="Times New Roman" w:cs="Times New Roman"/>
          <w:sz w:val="24"/>
        </w:rPr>
        <w:t>Zriadenie správnych súdov mení nazeranie na § 10, pričom v tomto ustanovení je potrebné zohľadniť existenciu prvostupňových správnych súdov. Tomuto účelu je podriadená aj zmena § 10</w:t>
      </w:r>
      <w:r w:rsidR="00A84442">
        <w:rPr>
          <w:rFonts w:ascii="Times New Roman" w:hAnsi="Times New Roman" w:cs="Times New Roman"/>
          <w:sz w:val="24"/>
        </w:rPr>
        <w:t xml:space="preserve">. Postavenie zriaďovaných správnych súdov ako prvostupňových súdov správneho súdnictva upravuje § </w:t>
      </w:r>
      <w:r w:rsidR="001848C1">
        <w:rPr>
          <w:rFonts w:ascii="Times New Roman" w:hAnsi="Times New Roman" w:cs="Times New Roman"/>
          <w:sz w:val="24"/>
        </w:rPr>
        <w:t xml:space="preserve">7a ods. 1 zákona č. 757/2004 Z. z. </w:t>
      </w:r>
      <w:r w:rsidR="001848C1" w:rsidRPr="00DC6D22">
        <w:rPr>
          <w:rFonts w:ascii="Times New Roman" w:hAnsi="Times New Roman" w:cs="Times New Roman"/>
          <w:sz w:val="24"/>
        </w:rPr>
        <w:t>o</w:t>
      </w:r>
      <w:r w:rsidR="001848C1">
        <w:rPr>
          <w:rFonts w:ascii="Times New Roman" w:hAnsi="Times New Roman" w:cs="Times New Roman"/>
          <w:sz w:val="24"/>
        </w:rPr>
        <w:t> </w:t>
      </w:r>
      <w:r w:rsidR="001848C1" w:rsidRPr="00DC6D22">
        <w:rPr>
          <w:rFonts w:ascii="Times New Roman" w:hAnsi="Times New Roman" w:cs="Times New Roman"/>
          <w:sz w:val="24"/>
        </w:rPr>
        <w:t>súdoch</w:t>
      </w:r>
      <w:r w:rsidR="001848C1">
        <w:rPr>
          <w:rFonts w:ascii="Times New Roman" w:hAnsi="Times New Roman" w:cs="Times New Roman"/>
          <w:sz w:val="24"/>
        </w:rPr>
        <w:t xml:space="preserve"> a o zmene a doplnení niektorých zákonov</w:t>
      </w:r>
      <w:r w:rsidR="009146D0">
        <w:rPr>
          <w:rFonts w:ascii="Times New Roman" w:hAnsi="Times New Roman" w:cs="Times New Roman"/>
          <w:sz w:val="24"/>
        </w:rPr>
        <w:t>. Z tohto pohľadu sa javí ako účelné, aby § 10 Správneho súdneho poriadku odkazoval na právnu úpravu v zákone o</w:t>
      </w:r>
      <w:r w:rsidR="00412EBF">
        <w:rPr>
          <w:rFonts w:ascii="Times New Roman" w:hAnsi="Times New Roman" w:cs="Times New Roman"/>
          <w:sz w:val="24"/>
        </w:rPr>
        <w:t> súdoch, namiesto toho, aby duplicitne upravoval skutočnosti vyplývajúce z organizačného zákona.</w:t>
      </w:r>
    </w:p>
    <w:p w:rsidR="003B7484" w:rsidRDefault="003B7484" w:rsidP="00141D43">
      <w:pPr>
        <w:spacing w:after="0" w:line="240" w:lineRule="auto"/>
        <w:jc w:val="both"/>
        <w:rPr>
          <w:rFonts w:ascii="Times New Roman" w:hAnsi="Times New Roman" w:cs="Times New Roman"/>
          <w:sz w:val="24"/>
        </w:rPr>
      </w:pPr>
    </w:p>
    <w:p w:rsidR="003B7484" w:rsidRPr="003B7484" w:rsidRDefault="003B7484" w:rsidP="00141D43">
      <w:pPr>
        <w:spacing w:after="0" w:line="240" w:lineRule="auto"/>
        <w:jc w:val="both"/>
        <w:rPr>
          <w:rFonts w:ascii="Times New Roman" w:hAnsi="Times New Roman" w:cs="Times New Roman"/>
          <w:sz w:val="24"/>
          <w:u w:val="single"/>
        </w:rPr>
      </w:pPr>
      <w:r w:rsidRPr="003B7484">
        <w:rPr>
          <w:rFonts w:ascii="Times New Roman" w:hAnsi="Times New Roman" w:cs="Times New Roman"/>
          <w:sz w:val="24"/>
          <w:u w:val="single"/>
        </w:rPr>
        <w:t xml:space="preserve">K bodu </w:t>
      </w:r>
      <w:r w:rsidR="00E93462">
        <w:rPr>
          <w:rFonts w:ascii="Times New Roman" w:hAnsi="Times New Roman" w:cs="Times New Roman"/>
          <w:sz w:val="24"/>
          <w:u w:val="single"/>
        </w:rPr>
        <w:t>5</w:t>
      </w:r>
      <w:r w:rsidR="00E93462" w:rsidRPr="003B7484">
        <w:rPr>
          <w:rFonts w:ascii="Times New Roman" w:hAnsi="Times New Roman" w:cs="Times New Roman"/>
          <w:sz w:val="24"/>
          <w:u w:val="single"/>
        </w:rPr>
        <w:t xml:space="preserve"> </w:t>
      </w:r>
      <w:r w:rsidRPr="003B7484">
        <w:rPr>
          <w:rFonts w:ascii="Times New Roman" w:hAnsi="Times New Roman" w:cs="Times New Roman"/>
          <w:sz w:val="24"/>
          <w:u w:val="single"/>
        </w:rPr>
        <w:t>(§ 16)</w:t>
      </w:r>
    </w:p>
    <w:p w:rsidR="003B7484" w:rsidRDefault="003B7484" w:rsidP="00141D43">
      <w:pPr>
        <w:spacing w:after="0" w:line="240" w:lineRule="auto"/>
        <w:jc w:val="both"/>
        <w:rPr>
          <w:rFonts w:ascii="Times New Roman" w:hAnsi="Times New Roman" w:cs="Times New Roman"/>
          <w:sz w:val="24"/>
        </w:rPr>
      </w:pPr>
    </w:p>
    <w:p w:rsidR="003B7484" w:rsidRDefault="00B578D1" w:rsidP="00B578D1">
      <w:pPr>
        <w:spacing w:after="0" w:line="240" w:lineRule="auto"/>
        <w:ind w:firstLine="708"/>
        <w:jc w:val="both"/>
        <w:rPr>
          <w:rFonts w:ascii="Times New Roman" w:hAnsi="Times New Roman" w:cs="Times New Roman"/>
          <w:sz w:val="24"/>
        </w:rPr>
      </w:pPr>
      <w:r>
        <w:rPr>
          <w:rFonts w:ascii="Times New Roman" w:hAnsi="Times New Roman" w:cs="Times New Roman"/>
          <w:sz w:val="24"/>
        </w:rPr>
        <w:t>Platné znenie § 16 ustanovuje kauzálnu príslušnosť Krajského súdu v Banskej Bystrici n</w:t>
      </w:r>
      <w:r w:rsidRPr="00AD32AA">
        <w:rPr>
          <w:rFonts w:ascii="Times New Roman" w:hAnsi="Times New Roman" w:cs="Times New Roman"/>
          <w:sz w:val="24"/>
        </w:rPr>
        <w:t xml:space="preserve">a konanie o správnej žalobe v oblasti priemyselného vlastníctva </w:t>
      </w:r>
      <w:r>
        <w:rPr>
          <w:rFonts w:ascii="Times New Roman" w:hAnsi="Times New Roman" w:cs="Times New Roman"/>
          <w:sz w:val="24"/>
        </w:rPr>
        <w:t xml:space="preserve">s </w:t>
      </w:r>
      <w:r w:rsidRPr="00AD32AA">
        <w:rPr>
          <w:rFonts w:ascii="Times New Roman" w:hAnsi="Times New Roman" w:cs="Times New Roman"/>
          <w:sz w:val="24"/>
        </w:rPr>
        <w:t xml:space="preserve">obvodom </w:t>
      </w:r>
      <w:r>
        <w:rPr>
          <w:rFonts w:ascii="Times New Roman" w:hAnsi="Times New Roman" w:cs="Times New Roman"/>
          <w:sz w:val="24"/>
        </w:rPr>
        <w:t xml:space="preserve">pre </w:t>
      </w:r>
      <w:r w:rsidRPr="00AD32AA">
        <w:rPr>
          <w:rFonts w:ascii="Times New Roman" w:hAnsi="Times New Roman" w:cs="Times New Roman"/>
          <w:sz w:val="24"/>
        </w:rPr>
        <w:t>celé územie Slovenskej republiky.</w:t>
      </w:r>
      <w:r>
        <w:rPr>
          <w:rFonts w:ascii="Times New Roman" w:hAnsi="Times New Roman" w:cs="Times New Roman"/>
          <w:sz w:val="24"/>
        </w:rPr>
        <w:t xml:space="preserve"> Vzhľadom na to, že nástupníckym súdom Krajského súdu v Banskej Bystrici pre oblasť správneho súdnictva je Správny súd v Banskej Bystrici, vykonáva sa tomu zodpovedajú novelizácia § 16. </w:t>
      </w:r>
    </w:p>
    <w:p w:rsidR="003B7484" w:rsidRDefault="003B7484" w:rsidP="00141D43">
      <w:pPr>
        <w:spacing w:after="0" w:line="240" w:lineRule="auto"/>
        <w:jc w:val="both"/>
        <w:rPr>
          <w:rFonts w:ascii="Times New Roman" w:hAnsi="Times New Roman" w:cs="Times New Roman"/>
          <w:sz w:val="24"/>
        </w:rPr>
      </w:pPr>
    </w:p>
    <w:p w:rsidR="003B7484" w:rsidRPr="003B7484" w:rsidRDefault="003B7484" w:rsidP="00141D43">
      <w:pPr>
        <w:spacing w:after="0" w:line="240" w:lineRule="auto"/>
        <w:jc w:val="both"/>
        <w:rPr>
          <w:rFonts w:ascii="Times New Roman" w:hAnsi="Times New Roman" w:cs="Times New Roman"/>
          <w:sz w:val="24"/>
          <w:u w:val="single"/>
        </w:rPr>
      </w:pPr>
      <w:r w:rsidRPr="003B7484">
        <w:rPr>
          <w:rFonts w:ascii="Times New Roman" w:hAnsi="Times New Roman" w:cs="Times New Roman"/>
          <w:sz w:val="24"/>
          <w:u w:val="single"/>
        </w:rPr>
        <w:t xml:space="preserve">K bodu </w:t>
      </w:r>
      <w:r w:rsidR="00E93462">
        <w:rPr>
          <w:rFonts w:ascii="Times New Roman" w:hAnsi="Times New Roman" w:cs="Times New Roman"/>
          <w:sz w:val="24"/>
          <w:u w:val="single"/>
        </w:rPr>
        <w:t>6</w:t>
      </w:r>
      <w:r w:rsidR="00E93462" w:rsidRPr="003B7484">
        <w:rPr>
          <w:rFonts w:ascii="Times New Roman" w:hAnsi="Times New Roman" w:cs="Times New Roman"/>
          <w:sz w:val="24"/>
          <w:u w:val="single"/>
        </w:rPr>
        <w:t xml:space="preserve"> </w:t>
      </w:r>
      <w:r w:rsidRPr="003B7484">
        <w:rPr>
          <w:rFonts w:ascii="Times New Roman" w:hAnsi="Times New Roman" w:cs="Times New Roman"/>
          <w:sz w:val="24"/>
          <w:u w:val="single"/>
        </w:rPr>
        <w:t xml:space="preserve">(§ 17) </w:t>
      </w:r>
    </w:p>
    <w:p w:rsidR="003B7484" w:rsidRDefault="003B7484" w:rsidP="00141D43">
      <w:pPr>
        <w:spacing w:after="0" w:line="240" w:lineRule="auto"/>
        <w:jc w:val="both"/>
        <w:rPr>
          <w:rFonts w:ascii="Times New Roman" w:hAnsi="Times New Roman" w:cs="Times New Roman"/>
          <w:sz w:val="24"/>
        </w:rPr>
      </w:pPr>
    </w:p>
    <w:p w:rsidR="00E438DE" w:rsidRDefault="00B578D1" w:rsidP="00B578D1">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Podľa doterajšej právnej úpravy bola agenda vo </w:t>
      </w:r>
      <w:r w:rsidRPr="009A2010">
        <w:rPr>
          <w:rFonts w:ascii="Times New Roman" w:hAnsi="Times New Roman" w:cs="Times New Roman"/>
          <w:sz w:val="24"/>
        </w:rPr>
        <w:t xml:space="preserve">veciach azylu, zaistenia a administratívneho vyhostenia </w:t>
      </w:r>
      <w:r>
        <w:rPr>
          <w:rFonts w:ascii="Times New Roman" w:hAnsi="Times New Roman" w:cs="Times New Roman"/>
          <w:sz w:val="24"/>
        </w:rPr>
        <w:t>sústredená na dva kauzálne príslušné krajské súdy, a to Krajský súd Bratislave a Krajský súd v Košiciach. Uvedené riešenie dvoch kauzálne príslušných súdov sa navrhuje zachovať aj v po zriadení správnych súdov. Na tento účel sa navrhuje, aby kauzálne príslušnými súdmi boli správne súdy, ktoré sú právnymi nástupcami doterajších kauzálne príslušnými krajskými súdmi, a teda táto agenda bude sústredená na Správnom súde v </w:t>
      </w:r>
      <w:r w:rsidR="00E438DE">
        <w:rPr>
          <w:rFonts w:ascii="Times New Roman" w:hAnsi="Times New Roman" w:cs="Times New Roman"/>
          <w:sz w:val="24"/>
        </w:rPr>
        <w:t xml:space="preserve">Bratislave </w:t>
      </w:r>
      <w:r>
        <w:rPr>
          <w:rFonts w:ascii="Times New Roman" w:hAnsi="Times New Roman" w:cs="Times New Roman"/>
          <w:sz w:val="24"/>
        </w:rPr>
        <w:t xml:space="preserve">a na Správnom súde v Košiciach. </w:t>
      </w:r>
      <w:r w:rsidR="00321B9D">
        <w:rPr>
          <w:rFonts w:ascii="Times New Roman" w:hAnsi="Times New Roman" w:cs="Times New Roman"/>
          <w:sz w:val="24"/>
        </w:rPr>
        <w:t xml:space="preserve">Docieli sa tak stav, že v tejto agende budú naďalej príslušní sudcovia, ktorí majú skúsenosť s touto agendu. </w:t>
      </w:r>
    </w:p>
    <w:p w:rsidR="00E438DE" w:rsidRDefault="00E438DE" w:rsidP="00B578D1">
      <w:pPr>
        <w:spacing w:after="0" w:line="240" w:lineRule="auto"/>
        <w:ind w:firstLine="708"/>
        <w:jc w:val="both"/>
        <w:rPr>
          <w:rFonts w:ascii="Times New Roman" w:hAnsi="Times New Roman" w:cs="Times New Roman"/>
          <w:sz w:val="24"/>
        </w:rPr>
      </w:pPr>
    </w:p>
    <w:p w:rsidR="003B7484" w:rsidRDefault="00662D5B" w:rsidP="00B578D1">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Z hľadiska obvodov týchto dvoch kauzálne príslušných súdov sa osobitne upravujú ich obvody tak, že </w:t>
      </w:r>
      <w:r w:rsidR="00E438DE">
        <w:rPr>
          <w:rFonts w:ascii="Times New Roman" w:hAnsi="Times New Roman" w:cs="Times New Roman"/>
          <w:sz w:val="24"/>
        </w:rPr>
        <w:t xml:space="preserve">tieto sa odvíjajú od obvodov územných a správnych jednotiek, ktorými sú krajov zriadené podľa zákona </w:t>
      </w:r>
      <w:r w:rsidR="001167FA">
        <w:rPr>
          <w:rFonts w:ascii="Times New Roman" w:hAnsi="Times New Roman" w:cs="Times New Roman"/>
          <w:sz w:val="24"/>
        </w:rPr>
        <w:t xml:space="preserve">Národnej rady Slovenskej republiky </w:t>
      </w:r>
      <w:r w:rsidR="00E438DE">
        <w:rPr>
          <w:rFonts w:ascii="Times New Roman" w:hAnsi="Times New Roman" w:cs="Times New Roman"/>
          <w:sz w:val="24"/>
        </w:rPr>
        <w:t xml:space="preserve">č. </w:t>
      </w:r>
      <w:r w:rsidR="001167FA">
        <w:rPr>
          <w:rFonts w:ascii="Times New Roman" w:hAnsi="Times New Roman" w:cs="Times New Roman"/>
          <w:sz w:val="24"/>
        </w:rPr>
        <w:t xml:space="preserve">221/1996 Z. z. </w:t>
      </w:r>
      <w:r w:rsidR="001167FA" w:rsidRPr="001167FA">
        <w:rPr>
          <w:rFonts w:ascii="Times New Roman" w:hAnsi="Times New Roman" w:cs="Times New Roman"/>
          <w:sz w:val="24"/>
        </w:rPr>
        <w:t>o územnom a správnom usporiadaní Slovenskej republiky</w:t>
      </w:r>
      <w:r w:rsidR="001167FA">
        <w:rPr>
          <w:rFonts w:ascii="Times New Roman" w:hAnsi="Times New Roman" w:cs="Times New Roman"/>
          <w:sz w:val="24"/>
        </w:rPr>
        <w:t xml:space="preserve"> v znení neskorších predpisov</w:t>
      </w:r>
      <w:r w:rsidR="0080397D">
        <w:rPr>
          <w:rFonts w:ascii="Times New Roman" w:hAnsi="Times New Roman" w:cs="Times New Roman"/>
          <w:sz w:val="24"/>
        </w:rPr>
        <w:t>.</w:t>
      </w:r>
      <w:r w:rsidR="001167FA">
        <w:rPr>
          <w:rFonts w:ascii="Times New Roman" w:hAnsi="Times New Roman" w:cs="Times New Roman"/>
          <w:sz w:val="24"/>
        </w:rPr>
        <w:t xml:space="preserve"> Dôvodom pre tento prístup je snaha o zachovanie pôvodných obvodov súdov rozhodujúcich </w:t>
      </w:r>
      <w:r w:rsidR="001167FA" w:rsidRPr="001167FA">
        <w:rPr>
          <w:rFonts w:ascii="Times New Roman" w:hAnsi="Times New Roman" w:cs="Times New Roman"/>
          <w:sz w:val="24"/>
        </w:rPr>
        <w:t>o</w:t>
      </w:r>
      <w:r w:rsidR="001167FA">
        <w:rPr>
          <w:rFonts w:ascii="Times New Roman" w:hAnsi="Times New Roman" w:cs="Times New Roman"/>
          <w:sz w:val="24"/>
        </w:rPr>
        <w:t> </w:t>
      </w:r>
      <w:r w:rsidR="001167FA" w:rsidRPr="001167FA">
        <w:rPr>
          <w:rFonts w:ascii="Times New Roman" w:hAnsi="Times New Roman" w:cs="Times New Roman"/>
          <w:sz w:val="24"/>
        </w:rPr>
        <w:t>správnych žalobách vo veciach azylu, zaistenia a administratívneho vyhostenia</w:t>
      </w:r>
      <w:r w:rsidR="001167FA">
        <w:rPr>
          <w:rFonts w:ascii="Times New Roman" w:hAnsi="Times New Roman" w:cs="Times New Roman"/>
          <w:sz w:val="24"/>
        </w:rPr>
        <w:t xml:space="preserve">. Ak by sa zvoli prístup, že vymedzenie obvodov súdov kauzálne príslušných podľa § 17 by sa odvíjalo od obvodov správnych súdov, tak fakticky zmenia doterajšie obvody súdov kauzálne príslušných podľa doterajšieho znenia § 17. Z dôvodu zamedzenia vzniku tohto právneho a faktického stavu, ktorý nie je žiaduci ani z pohľadu účastníkov konania v týchto veciach, navrhuje sa osobitný prístup pri vymedzení obvodov kauzálne príslušných správnych súdov. </w:t>
      </w:r>
    </w:p>
    <w:p w:rsidR="003B7484" w:rsidRDefault="003B7484" w:rsidP="00141D43">
      <w:pPr>
        <w:spacing w:after="0" w:line="240" w:lineRule="auto"/>
        <w:jc w:val="both"/>
        <w:rPr>
          <w:rFonts w:ascii="Times New Roman" w:hAnsi="Times New Roman" w:cs="Times New Roman"/>
          <w:sz w:val="24"/>
        </w:rPr>
      </w:pPr>
    </w:p>
    <w:p w:rsidR="003E10EE" w:rsidRDefault="003E10EE" w:rsidP="00141D43">
      <w:pPr>
        <w:spacing w:after="0" w:line="240" w:lineRule="auto"/>
        <w:jc w:val="both"/>
        <w:rPr>
          <w:rFonts w:ascii="Times New Roman" w:hAnsi="Times New Roman" w:cs="Times New Roman"/>
          <w:sz w:val="24"/>
        </w:rPr>
      </w:pPr>
    </w:p>
    <w:p w:rsidR="003E10EE" w:rsidRDefault="003E10EE" w:rsidP="00141D43">
      <w:pPr>
        <w:spacing w:after="0" w:line="240" w:lineRule="auto"/>
        <w:jc w:val="both"/>
        <w:rPr>
          <w:rFonts w:ascii="Times New Roman" w:hAnsi="Times New Roman" w:cs="Times New Roman"/>
          <w:sz w:val="24"/>
        </w:rPr>
      </w:pPr>
    </w:p>
    <w:p w:rsidR="003E10EE" w:rsidRDefault="003E10EE" w:rsidP="00141D43">
      <w:pPr>
        <w:spacing w:after="0" w:line="240" w:lineRule="auto"/>
        <w:jc w:val="both"/>
        <w:rPr>
          <w:rFonts w:ascii="Times New Roman" w:hAnsi="Times New Roman" w:cs="Times New Roman"/>
          <w:sz w:val="24"/>
        </w:rPr>
      </w:pPr>
    </w:p>
    <w:p w:rsidR="003B7484" w:rsidRPr="003B7484" w:rsidRDefault="003B7484" w:rsidP="00141D43">
      <w:pPr>
        <w:spacing w:after="0" w:line="240" w:lineRule="auto"/>
        <w:jc w:val="both"/>
        <w:rPr>
          <w:rFonts w:ascii="Times New Roman" w:hAnsi="Times New Roman" w:cs="Times New Roman"/>
          <w:sz w:val="24"/>
          <w:u w:val="single"/>
        </w:rPr>
      </w:pPr>
      <w:r w:rsidRPr="003B7484">
        <w:rPr>
          <w:rFonts w:ascii="Times New Roman" w:hAnsi="Times New Roman" w:cs="Times New Roman"/>
          <w:sz w:val="24"/>
          <w:u w:val="single"/>
        </w:rPr>
        <w:lastRenderedPageBreak/>
        <w:t xml:space="preserve">K bodu </w:t>
      </w:r>
      <w:r w:rsidR="00E93462">
        <w:rPr>
          <w:rFonts w:ascii="Times New Roman" w:hAnsi="Times New Roman" w:cs="Times New Roman"/>
          <w:sz w:val="24"/>
          <w:u w:val="single"/>
        </w:rPr>
        <w:t>7</w:t>
      </w:r>
      <w:r w:rsidR="00E93462" w:rsidRPr="003B7484">
        <w:rPr>
          <w:rFonts w:ascii="Times New Roman" w:hAnsi="Times New Roman" w:cs="Times New Roman"/>
          <w:sz w:val="24"/>
          <w:u w:val="single"/>
        </w:rPr>
        <w:t xml:space="preserve"> </w:t>
      </w:r>
      <w:r w:rsidRPr="003B7484">
        <w:rPr>
          <w:rFonts w:ascii="Times New Roman" w:hAnsi="Times New Roman" w:cs="Times New Roman"/>
          <w:sz w:val="24"/>
          <w:u w:val="single"/>
        </w:rPr>
        <w:t>(§ 19)</w:t>
      </w:r>
    </w:p>
    <w:p w:rsidR="003B7484" w:rsidRDefault="003B7484" w:rsidP="00141D43">
      <w:pPr>
        <w:spacing w:after="0" w:line="240" w:lineRule="auto"/>
        <w:jc w:val="both"/>
        <w:rPr>
          <w:rFonts w:ascii="Times New Roman" w:hAnsi="Times New Roman" w:cs="Times New Roman"/>
          <w:sz w:val="24"/>
        </w:rPr>
      </w:pPr>
    </w:p>
    <w:p w:rsidR="003B7484" w:rsidRDefault="00F57D6A" w:rsidP="00EF4408">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Otázka úpravy správnych súdov bude do budúcna riešená v § 5 ods. 3 zákona </w:t>
      </w:r>
      <w:r w:rsidR="00EF4408">
        <w:rPr>
          <w:rFonts w:ascii="Times New Roman" w:hAnsi="Times New Roman" w:cs="Times New Roman"/>
          <w:sz w:val="24"/>
        </w:rPr>
        <w:t xml:space="preserve">č. 757/2004 Z. z. o súdoch a o zmene a doplnení niektorých zákonov v znení neskorších predpisov. </w:t>
      </w:r>
      <w:r w:rsidR="000071E4">
        <w:rPr>
          <w:rFonts w:ascii="Times New Roman" w:hAnsi="Times New Roman" w:cs="Times New Roman"/>
          <w:sz w:val="24"/>
        </w:rPr>
        <w:t xml:space="preserve">Preto sa navrhuje vypustiť duplicitná právna úprava nateraz obsiahnutá v § 19 ods. 1 Správneho súdneho poriadku. </w:t>
      </w:r>
    </w:p>
    <w:p w:rsidR="003B7484" w:rsidRDefault="003B7484" w:rsidP="00141D43">
      <w:pPr>
        <w:spacing w:after="0" w:line="240" w:lineRule="auto"/>
        <w:jc w:val="both"/>
        <w:rPr>
          <w:rFonts w:ascii="Times New Roman" w:hAnsi="Times New Roman" w:cs="Times New Roman"/>
          <w:sz w:val="24"/>
        </w:rPr>
      </w:pPr>
    </w:p>
    <w:p w:rsidR="003B7484" w:rsidRPr="003B7484" w:rsidRDefault="003B7484" w:rsidP="00141D43">
      <w:pPr>
        <w:spacing w:after="0" w:line="240" w:lineRule="auto"/>
        <w:jc w:val="both"/>
        <w:rPr>
          <w:rFonts w:ascii="Times New Roman" w:hAnsi="Times New Roman" w:cs="Times New Roman"/>
          <w:sz w:val="24"/>
          <w:u w:val="single"/>
        </w:rPr>
      </w:pPr>
      <w:r w:rsidRPr="003B7484">
        <w:rPr>
          <w:rFonts w:ascii="Times New Roman" w:hAnsi="Times New Roman" w:cs="Times New Roman"/>
          <w:sz w:val="24"/>
          <w:u w:val="single"/>
        </w:rPr>
        <w:t xml:space="preserve">K bodu </w:t>
      </w:r>
      <w:r w:rsidR="00E93462">
        <w:rPr>
          <w:rFonts w:ascii="Times New Roman" w:hAnsi="Times New Roman" w:cs="Times New Roman"/>
          <w:sz w:val="24"/>
          <w:u w:val="single"/>
        </w:rPr>
        <w:t>8</w:t>
      </w:r>
      <w:r w:rsidR="00E93462" w:rsidRPr="003B7484">
        <w:rPr>
          <w:rFonts w:ascii="Times New Roman" w:hAnsi="Times New Roman" w:cs="Times New Roman"/>
          <w:sz w:val="24"/>
          <w:u w:val="single"/>
        </w:rPr>
        <w:t xml:space="preserve"> </w:t>
      </w:r>
      <w:r w:rsidRPr="003B7484">
        <w:rPr>
          <w:rFonts w:ascii="Times New Roman" w:hAnsi="Times New Roman" w:cs="Times New Roman"/>
          <w:sz w:val="24"/>
          <w:u w:val="single"/>
        </w:rPr>
        <w:t>(§ 23 ods. 1)</w:t>
      </w:r>
    </w:p>
    <w:p w:rsidR="003B7484" w:rsidRDefault="003B7484" w:rsidP="00141D43">
      <w:pPr>
        <w:spacing w:after="0" w:line="240" w:lineRule="auto"/>
        <w:jc w:val="both"/>
        <w:rPr>
          <w:rFonts w:ascii="Times New Roman" w:hAnsi="Times New Roman" w:cs="Times New Roman"/>
          <w:sz w:val="24"/>
        </w:rPr>
      </w:pPr>
    </w:p>
    <w:p w:rsidR="003B7484" w:rsidRDefault="007A3342" w:rsidP="007A3342">
      <w:pPr>
        <w:spacing w:after="0" w:line="240" w:lineRule="auto"/>
        <w:ind w:firstLine="708"/>
        <w:jc w:val="both"/>
        <w:rPr>
          <w:rFonts w:ascii="Times New Roman" w:hAnsi="Times New Roman" w:cs="Times New Roman"/>
          <w:sz w:val="24"/>
        </w:rPr>
      </w:pPr>
      <w:r>
        <w:rPr>
          <w:rFonts w:ascii="Times New Roman" w:hAnsi="Times New Roman" w:cs="Times New Roman"/>
          <w:sz w:val="24"/>
        </w:rPr>
        <w:t>Vzhľadom na dichotomické usporiadanie sústavy súdov nemá opodstatnenie normovanie skutočnosti, že v správnom súdnictve konajú a rozhodujú sudcovia správneho kolégia. Takáto úprava mala svoje opodstatnenie v situácii, keď správne súdnictvo vykonávali krajské súdy, resp. sudcovia krajských súdov zaradení popri iných aj do správnych kolégií. Preto sa navrhuje vypustenie zmienky o správnom kolégiu v § 23 ods. 1. Na uvedenej zmene nič nemení ani možnosť zriaďovania kolégií na správnych súdoch. Aj keď budú na správnych súdoch zriadené správne kolégií, nie je nutní v § 23 ods. 1 umelo udržiavať „pri živote“ pojem správne kolégium.</w:t>
      </w:r>
    </w:p>
    <w:p w:rsidR="003B7484" w:rsidRDefault="003B7484" w:rsidP="00141D43">
      <w:pPr>
        <w:spacing w:after="0" w:line="240" w:lineRule="auto"/>
        <w:jc w:val="both"/>
        <w:rPr>
          <w:rFonts w:ascii="Times New Roman" w:hAnsi="Times New Roman" w:cs="Times New Roman"/>
          <w:sz w:val="24"/>
        </w:rPr>
      </w:pPr>
    </w:p>
    <w:p w:rsidR="003B7484" w:rsidRPr="003B7484" w:rsidRDefault="003B7484" w:rsidP="00141D43">
      <w:pPr>
        <w:spacing w:after="0" w:line="240" w:lineRule="auto"/>
        <w:jc w:val="both"/>
        <w:rPr>
          <w:rFonts w:ascii="Times New Roman" w:hAnsi="Times New Roman" w:cs="Times New Roman"/>
          <w:sz w:val="24"/>
          <w:u w:val="single"/>
        </w:rPr>
      </w:pPr>
      <w:r w:rsidRPr="003B7484">
        <w:rPr>
          <w:rFonts w:ascii="Times New Roman" w:hAnsi="Times New Roman" w:cs="Times New Roman"/>
          <w:sz w:val="24"/>
          <w:u w:val="single"/>
        </w:rPr>
        <w:t xml:space="preserve">K bodu </w:t>
      </w:r>
      <w:r w:rsidR="00E93462">
        <w:rPr>
          <w:rFonts w:ascii="Times New Roman" w:hAnsi="Times New Roman" w:cs="Times New Roman"/>
          <w:sz w:val="24"/>
          <w:u w:val="single"/>
        </w:rPr>
        <w:t>9</w:t>
      </w:r>
      <w:r w:rsidR="00E93462" w:rsidRPr="003B7484">
        <w:rPr>
          <w:rFonts w:ascii="Times New Roman" w:hAnsi="Times New Roman" w:cs="Times New Roman"/>
          <w:sz w:val="24"/>
          <w:u w:val="single"/>
        </w:rPr>
        <w:t xml:space="preserve"> </w:t>
      </w:r>
      <w:r w:rsidRPr="003B7484">
        <w:rPr>
          <w:rFonts w:ascii="Times New Roman" w:hAnsi="Times New Roman" w:cs="Times New Roman"/>
          <w:sz w:val="24"/>
          <w:u w:val="single"/>
        </w:rPr>
        <w:t>(§ 85 ods. 2)</w:t>
      </w:r>
    </w:p>
    <w:p w:rsidR="003B7484" w:rsidRDefault="003B7484" w:rsidP="00141D43">
      <w:pPr>
        <w:spacing w:after="0" w:line="240" w:lineRule="auto"/>
        <w:jc w:val="both"/>
        <w:rPr>
          <w:rFonts w:ascii="Times New Roman" w:hAnsi="Times New Roman" w:cs="Times New Roman"/>
          <w:sz w:val="24"/>
        </w:rPr>
      </w:pPr>
    </w:p>
    <w:p w:rsidR="003B7484" w:rsidRDefault="007A3342" w:rsidP="007A3342">
      <w:pPr>
        <w:spacing w:after="0" w:line="240" w:lineRule="auto"/>
        <w:ind w:firstLine="708"/>
        <w:jc w:val="both"/>
        <w:rPr>
          <w:rFonts w:ascii="Times New Roman" w:hAnsi="Times New Roman" w:cs="Times New Roman"/>
          <w:sz w:val="24"/>
        </w:rPr>
      </w:pPr>
      <w:r>
        <w:rPr>
          <w:rFonts w:ascii="Times New Roman" w:hAnsi="Times New Roman" w:cs="Times New Roman"/>
          <w:sz w:val="24"/>
        </w:rPr>
        <w:t>V § 85 ods. 2 sa vypúšťa zmienka o správnom kolégiu vo väzbe na správne súdy, pretože táto úprava nemá svoje opodstatnenie potom, čo agenda správneho súdnictva z krajských súdov prejde na správne súdy.</w:t>
      </w:r>
    </w:p>
    <w:p w:rsidR="003B7484" w:rsidRDefault="003B7484" w:rsidP="00141D43">
      <w:pPr>
        <w:spacing w:after="0" w:line="240" w:lineRule="auto"/>
        <w:jc w:val="both"/>
        <w:rPr>
          <w:rFonts w:ascii="Times New Roman" w:hAnsi="Times New Roman" w:cs="Times New Roman"/>
          <w:sz w:val="24"/>
        </w:rPr>
      </w:pPr>
    </w:p>
    <w:p w:rsidR="00CC0103" w:rsidRPr="00020C71" w:rsidRDefault="00CC0103" w:rsidP="00141D43">
      <w:pPr>
        <w:spacing w:after="0" w:line="240" w:lineRule="auto"/>
        <w:jc w:val="both"/>
        <w:rPr>
          <w:rFonts w:ascii="Times New Roman" w:hAnsi="Times New Roman" w:cs="Times New Roman"/>
          <w:sz w:val="24"/>
          <w:u w:val="single"/>
        </w:rPr>
      </w:pPr>
      <w:r w:rsidRPr="00020C71">
        <w:rPr>
          <w:rFonts w:ascii="Times New Roman" w:hAnsi="Times New Roman" w:cs="Times New Roman"/>
          <w:sz w:val="24"/>
          <w:u w:val="single"/>
        </w:rPr>
        <w:t>K bodu 10 (§ 117 ods. 3)</w:t>
      </w:r>
    </w:p>
    <w:p w:rsidR="00CC0103" w:rsidRDefault="00CC0103" w:rsidP="00141D43">
      <w:pPr>
        <w:spacing w:after="0" w:line="240" w:lineRule="auto"/>
        <w:jc w:val="both"/>
        <w:rPr>
          <w:rFonts w:ascii="Times New Roman" w:hAnsi="Times New Roman" w:cs="Times New Roman"/>
          <w:sz w:val="24"/>
        </w:rPr>
      </w:pPr>
    </w:p>
    <w:p w:rsidR="00CC0103" w:rsidRDefault="00F76D35" w:rsidP="00020C71">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Navrhované zmena § 117 ods. 3 sleduje zámer, ktorým je posilnenie možnosti uskutočnenia pojednávania pred správnym súdom on-line formou. Na tento účel sa preto mení doterajší koncept tak, že na vykonanie hlavného pojednávania on-line formou nebude potrebný súhlas účastníkov konania, ale namiesto toho sa konštituuje oprávnenie správneho súdu umožniť on-line účasť na pojednávaní zo strany účastníka konania. Podmienkou uplatnenia tohto postupu je, že fyzická prítomnosť účastníka konania na pojednávaní nie je z hľadiska spravodlivého procesu potrebná. Posúdenie tejto otázky je plne v dispozícii predsedu súdu, resp. samosudcu. Z koncepčného hľadiska nejde o úplne nový právnych inštitút, pretože už platné znenie § 28 ods. 8 Trestného poriadku upravuje obdobný režim vo väzbe na prítomnosť tlmočníka pri konkrétnom úkone. </w:t>
      </w:r>
    </w:p>
    <w:p w:rsidR="003918BD" w:rsidRDefault="003918BD" w:rsidP="00020C71">
      <w:pPr>
        <w:spacing w:after="0" w:line="240" w:lineRule="auto"/>
        <w:ind w:firstLine="708"/>
        <w:jc w:val="both"/>
        <w:rPr>
          <w:rFonts w:ascii="Times New Roman" w:hAnsi="Times New Roman" w:cs="Times New Roman"/>
          <w:sz w:val="24"/>
        </w:rPr>
      </w:pPr>
    </w:p>
    <w:p w:rsidR="003918BD" w:rsidRDefault="00F760B0" w:rsidP="00020C71">
      <w:pPr>
        <w:spacing w:after="0" w:line="240" w:lineRule="auto"/>
        <w:ind w:firstLine="708"/>
        <w:jc w:val="both"/>
        <w:rPr>
          <w:rFonts w:ascii="Times New Roman" w:hAnsi="Times New Roman" w:cs="Times New Roman"/>
          <w:sz w:val="24"/>
        </w:rPr>
      </w:pPr>
      <w:r>
        <w:rPr>
          <w:rFonts w:ascii="Times New Roman" w:hAnsi="Times New Roman" w:cs="Times New Roman"/>
          <w:sz w:val="24"/>
        </w:rPr>
        <w:t>Z hľadiska praktického uplatňovania tohto ustanovenia prichádza do úvahy buď možnosť, že účastník konania sa pripojí k on-line pojednávaniu z miesta, ktoré si vyberie, prípadne, čo je zrejme v praxi očakávaný scenár, z kancelárie svojho právneho zástupcu (advokáta). V prípade účastníka konania, ktorý nemá technické možnosti na on-line účasť na pojednávaní sa normuje pravidlo, že miestom, kde sa môže pripojiť k on-line pojednávaniu môže byť aj na to určený priestor na súde, ktorý mu je najbližšie (tzv. videokonferenčná miestnosť).</w:t>
      </w:r>
      <w:r w:rsidR="00EF3460">
        <w:rPr>
          <w:rFonts w:ascii="Times New Roman" w:hAnsi="Times New Roman" w:cs="Times New Roman"/>
          <w:sz w:val="24"/>
        </w:rPr>
        <w:t xml:space="preserve"> </w:t>
      </w:r>
      <w:r>
        <w:rPr>
          <w:rFonts w:ascii="Times New Roman" w:hAnsi="Times New Roman" w:cs="Times New Roman"/>
          <w:sz w:val="24"/>
        </w:rPr>
        <w:t xml:space="preserve"> </w:t>
      </w:r>
    </w:p>
    <w:p w:rsidR="00CC0103" w:rsidRDefault="00CC0103" w:rsidP="00141D43">
      <w:pPr>
        <w:spacing w:after="0" w:line="240" w:lineRule="auto"/>
        <w:jc w:val="both"/>
        <w:rPr>
          <w:rFonts w:ascii="Times New Roman" w:hAnsi="Times New Roman" w:cs="Times New Roman"/>
          <w:sz w:val="24"/>
        </w:rPr>
      </w:pPr>
    </w:p>
    <w:p w:rsidR="003B7484" w:rsidRPr="005D30C6" w:rsidRDefault="003B7484" w:rsidP="00141D43">
      <w:pPr>
        <w:spacing w:after="0" w:line="240" w:lineRule="auto"/>
        <w:jc w:val="both"/>
        <w:rPr>
          <w:rFonts w:ascii="Times New Roman" w:hAnsi="Times New Roman" w:cs="Times New Roman"/>
          <w:sz w:val="24"/>
          <w:u w:val="single"/>
        </w:rPr>
      </w:pPr>
      <w:r w:rsidRPr="005D30C6">
        <w:rPr>
          <w:rFonts w:ascii="Times New Roman" w:hAnsi="Times New Roman" w:cs="Times New Roman"/>
          <w:sz w:val="24"/>
          <w:u w:val="single"/>
        </w:rPr>
        <w:t xml:space="preserve">K bodu </w:t>
      </w:r>
      <w:r w:rsidR="008D6C3D">
        <w:rPr>
          <w:rFonts w:ascii="Times New Roman" w:hAnsi="Times New Roman" w:cs="Times New Roman"/>
          <w:sz w:val="24"/>
          <w:u w:val="single"/>
        </w:rPr>
        <w:t>11</w:t>
      </w:r>
      <w:r w:rsidR="00E93462" w:rsidRPr="005D30C6">
        <w:rPr>
          <w:rFonts w:ascii="Times New Roman" w:hAnsi="Times New Roman" w:cs="Times New Roman"/>
          <w:sz w:val="24"/>
          <w:u w:val="single"/>
        </w:rPr>
        <w:t xml:space="preserve"> </w:t>
      </w:r>
      <w:r w:rsidRPr="005D30C6">
        <w:rPr>
          <w:rFonts w:ascii="Times New Roman" w:hAnsi="Times New Roman" w:cs="Times New Roman"/>
          <w:sz w:val="24"/>
          <w:u w:val="single"/>
        </w:rPr>
        <w:t>(§ 438 ods. 1)</w:t>
      </w:r>
    </w:p>
    <w:p w:rsidR="003B7484" w:rsidRPr="005D30C6" w:rsidRDefault="003B7484" w:rsidP="00141D43">
      <w:pPr>
        <w:spacing w:after="0" w:line="240" w:lineRule="auto"/>
        <w:jc w:val="both"/>
        <w:rPr>
          <w:rFonts w:ascii="Times New Roman" w:hAnsi="Times New Roman" w:cs="Times New Roman"/>
          <w:sz w:val="24"/>
        </w:rPr>
      </w:pPr>
    </w:p>
    <w:p w:rsidR="003B7484" w:rsidRPr="005D30C6" w:rsidRDefault="006A5359" w:rsidP="006A5359">
      <w:pPr>
        <w:spacing w:after="0" w:line="240" w:lineRule="auto"/>
        <w:ind w:firstLine="708"/>
        <w:jc w:val="both"/>
        <w:rPr>
          <w:rFonts w:ascii="Times New Roman" w:hAnsi="Times New Roman" w:cs="Times New Roman"/>
          <w:sz w:val="24"/>
        </w:rPr>
      </w:pPr>
      <w:r w:rsidRPr="005D30C6">
        <w:rPr>
          <w:rFonts w:ascii="Times New Roman" w:hAnsi="Times New Roman" w:cs="Times New Roman"/>
          <w:sz w:val="24"/>
        </w:rPr>
        <w:t xml:space="preserve">Vzhľadom na to, že prípustnosť kasačnej sťažnosti sa primárne odvíja od rozhodnutí krajských súdov ako súdov správneho súdnictva, je potrebné, aby platné znenie § 438 ods. 1 zohľadnilo tú skutočnosť, že krajské súdy prestávajú byť súdmi správneho súdnictva. Na tento </w:t>
      </w:r>
      <w:r w:rsidRPr="005D30C6">
        <w:rPr>
          <w:rFonts w:ascii="Times New Roman" w:hAnsi="Times New Roman" w:cs="Times New Roman"/>
          <w:sz w:val="24"/>
        </w:rPr>
        <w:lastRenderedPageBreak/>
        <w:t xml:space="preserve">účel sa pri vymedzení prípustnosti kasačnej sťažnosti normuje pravidlo, podľa ktorého bude kasačná sťažnosť prípustná proti rozhodnutia prvostupňových správnych súdov, t.j. súdov ustanovených v § 10 Správneho súdneho poriadku. </w:t>
      </w:r>
    </w:p>
    <w:p w:rsidR="003B7484" w:rsidRPr="005D30C6" w:rsidRDefault="003B7484" w:rsidP="00141D43">
      <w:pPr>
        <w:spacing w:after="0" w:line="240" w:lineRule="auto"/>
        <w:jc w:val="both"/>
        <w:rPr>
          <w:rFonts w:ascii="Times New Roman" w:hAnsi="Times New Roman" w:cs="Times New Roman"/>
          <w:sz w:val="24"/>
        </w:rPr>
      </w:pPr>
    </w:p>
    <w:p w:rsidR="003B7484" w:rsidRPr="003B7484" w:rsidRDefault="003B7484" w:rsidP="00141D43">
      <w:pPr>
        <w:spacing w:after="0" w:line="240" w:lineRule="auto"/>
        <w:jc w:val="both"/>
        <w:rPr>
          <w:rFonts w:ascii="Times New Roman" w:hAnsi="Times New Roman" w:cs="Times New Roman"/>
          <w:sz w:val="24"/>
          <w:u w:val="single"/>
        </w:rPr>
      </w:pPr>
      <w:r w:rsidRPr="00062D7B">
        <w:rPr>
          <w:rFonts w:ascii="Times New Roman" w:hAnsi="Times New Roman" w:cs="Times New Roman"/>
          <w:sz w:val="24"/>
          <w:u w:val="single"/>
        </w:rPr>
        <w:t xml:space="preserve">K bodu </w:t>
      </w:r>
      <w:r w:rsidR="008D6C3D">
        <w:rPr>
          <w:rFonts w:ascii="Times New Roman" w:hAnsi="Times New Roman" w:cs="Times New Roman"/>
          <w:sz w:val="24"/>
          <w:u w:val="single"/>
        </w:rPr>
        <w:t>12</w:t>
      </w:r>
    </w:p>
    <w:p w:rsidR="003B7484" w:rsidRDefault="003B7484" w:rsidP="00141D43">
      <w:pPr>
        <w:spacing w:after="0" w:line="240" w:lineRule="auto"/>
        <w:jc w:val="both"/>
        <w:rPr>
          <w:rFonts w:ascii="Times New Roman" w:hAnsi="Times New Roman" w:cs="Times New Roman"/>
          <w:sz w:val="24"/>
        </w:rPr>
      </w:pPr>
    </w:p>
    <w:p w:rsidR="003B7484" w:rsidRDefault="00062D7B" w:rsidP="00062D7B">
      <w:pPr>
        <w:spacing w:after="0" w:line="240" w:lineRule="auto"/>
        <w:ind w:firstLine="708"/>
        <w:jc w:val="both"/>
        <w:rPr>
          <w:rFonts w:ascii="Times New Roman" w:hAnsi="Times New Roman" w:cs="Times New Roman"/>
          <w:sz w:val="24"/>
        </w:rPr>
      </w:pPr>
      <w:r>
        <w:rPr>
          <w:rFonts w:ascii="Times New Roman" w:hAnsi="Times New Roman" w:cs="Times New Roman"/>
          <w:sz w:val="24"/>
        </w:rPr>
        <w:t>Rešpektujúc skutočnosť, že krajské súdy už nebudú vykonávať pôsobnosť v správnom súdnictve, navrhuje sa globálna zmena pojmu „krajský súd“ na pojem „správny súd“.</w:t>
      </w:r>
      <w:r w:rsidR="00D20CB9">
        <w:rPr>
          <w:rFonts w:ascii="Times New Roman" w:hAnsi="Times New Roman" w:cs="Times New Roman"/>
          <w:sz w:val="24"/>
        </w:rPr>
        <w:t xml:space="preserve"> Navrhovanú zmenu je potrebné vnímať aj v kontexte výkladového pravidla zavádzaného v § 3 ods. 3. </w:t>
      </w:r>
    </w:p>
    <w:p w:rsidR="00B6323F" w:rsidRDefault="00B6323F" w:rsidP="00020C71">
      <w:pPr>
        <w:spacing w:after="0" w:line="240" w:lineRule="auto"/>
        <w:jc w:val="both"/>
        <w:rPr>
          <w:rFonts w:ascii="Times New Roman" w:hAnsi="Times New Roman" w:cs="Times New Roman"/>
          <w:sz w:val="24"/>
        </w:rPr>
      </w:pPr>
    </w:p>
    <w:p w:rsidR="00B6323F" w:rsidRPr="00020C71" w:rsidRDefault="00B6323F" w:rsidP="00020C71">
      <w:pPr>
        <w:spacing w:after="0" w:line="240" w:lineRule="auto"/>
        <w:jc w:val="both"/>
        <w:rPr>
          <w:rFonts w:ascii="Times New Roman" w:hAnsi="Times New Roman" w:cs="Times New Roman"/>
          <w:sz w:val="24"/>
          <w:u w:val="single"/>
        </w:rPr>
      </w:pPr>
      <w:r w:rsidRPr="00020C71">
        <w:rPr>
          <w:rFonts w:ascii="Times New Roman" w:hAnsi="Times New Roman" w:cs="Times New Roman"/>
          <w:sz w:val="24"/>
          <w:u w:val="single"/>
        </w:rPr>
        <w:t xml:space="preserve">K bodu </w:t>
      </w:r>
      <w:r w:rsidR="008D6C3D">
        <w:rPr>
          <w:rFonts w:ascii="Times New Roman" w:hAnsi="Times New Roman" w:cs="Times New Roman"/>
          <w:sz w:val="24"/>
          <w:u w:val="single"/>
        </w:rPr>
        <w:t>13</w:t>
      </w:r>
      <w:r w:rsidRPr="00020C71">
        <w:rPr>
          <w:rFonts w:ascii="Times New Roman" w:hAnsi="Times New Roman" w:cs="Times New Roman"/>
          <w:sz w:val="24"/>
          <w:u w:val="single"/>
        </w:rPr>
        <w:t xml:space="preserve"> (§ 493b)</w:t>
      </w:r>
    </w:p>
    <w:p w:rsidR="00B6323F" w:rsidRDefault="00B6323F" w:rsidP="00020C71">
      <w:pPr>
        <w:spacing w:after="0" w:line="240" w:lineRule="auto"/>
        <w:jc w:val="both"/>
        <w:rPr>
          <w:rFonts w:ascii="Times New Roman" w:hAnsi="Times New Roman" w:cs="Times New Roman"/>
          <w:sz w:val="24"/>
        </w:rPr>
      </w:pPr>
    </w:p>
    <w:p w:rsidR="00B6323F" w:rsidRPr="009058AD" w:rsidRDefault="000248F6" w:rsidP="000248F6">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Navrhuje sa doplniť výslovné výkladové pravidlo, podľa ktorého vo veciach, ktoré začali pred nadobudnutím účinnosti Správneho súdneho poriadku, a ktoré nebudú ku dňu účinnosti predkladaného návrhu zákona právoplatne skončené, budú konať a rozhodovať správne súdy, resp. Najvyšší správny súd Slovenskej republiky. Predíde sa tak sporom o tom, ako aplikovať pôvodné prechodné ustanovenie § 492 po štrukturálnych zmenách v súdnej sústave spočívajúcich vo vytvorení osobitnej časti súdnej sústavy, ktorou sú súdy správneho súdnictva. </w:t>
      </w:r>
    </w:p>
    <w:p w:rsidR="00FD7AA5" w:rsidRPr="009058AD" w:rsidRDefault="00FD7AA5" w:rsidP="00141D43">
      <w:pPr>
        <w:spacing w:after="0" w:line="240" w:lineRule="auto"/>
        <w:jc w:val="both"/>
        <w:rPr>
          <w:rFonts w:ascii="Times New Roman" w:hAnsi="Times New Roman" w:cs="Times New Roman"/>
          <w:sz w:val="24"/>
        </w:rPr>
      </w:pPr>
    </w:p>
    <w:p w:rsidR="00FD7AA5" w:rsidRPr="009058AD" w:rsidRDefault="00FD7AA5" w:rsidP="00141D43">
      <w:pPr>
        <w:spacing w:after="0" w:line="240" w:lineRule="auto"/>
        <w:jc w:val="both"/>
        <w:rPr>
          <w:rFonts w:ascii="Times New Roman" w:hAnsi="Times New Roman" w:cs="Times New Roman"/>
          <w:b/>
          <w:sz w:val="24"/>
        </w:rPr>
      </w:pPr>
      <w:r w:rsidRPr="009058AD">
        <w:rPr>
          <w:rFonts w:ascii="Times New Roman" w:hAnsi="Times New Roman" w:cs="Times New Roman"/>
          <w:b/>
          <w:sz w:val="24"/>
        </w:rPr>
        <w:t>K čl. III</w:t>
      </w:r>
    </w:p>
    <w:p w:rsidR="00FD7AA5" w:rsidRPr="009058AD" w:rsidRDefault="00FD7AA5" w:rsidP="00141D43">
      <w:pPr>
        <w:spacing w:after="0" w:line="240" w:lineRule="auto"/>
        <w:jc w:val="both"/>
        <w:rPr>
          <w:rFonts w:ascii="Times New Roman" w:hAnsi="Times New Roman" w:cs="Times New Roman"/>
          <w:i/>
          <w:sz w:val="24"/>
        </w:rPr>
      </w:pPr>
      <w:r w:rsidRPr="009058AD">
        <w:rPr>
          <w:rFonts w:ascii="Times New Roman" w:hAnsi="Times New Roman" w:cs="Times New Roman"/>
          <w:i/>
          <w:sz w:val="24"/>
        </w:rPr>
        <w:t>(zákon č. 308/2000 Z. z.)</w:t>
      </w:r>
    </w:p>
    <w:p w:rsidR="00FD7AA5" w:rsidRPr="009058AD" w:rsidRDefault="00FD7AA5" w:rsidP="00141D43">
      <w:pPr>
        <w:spacing w:after="0" w:line="240" w:lineRule="auto"/>
        <w:jc w:val="both"/>
        <w:rPr>
          <w:rFonts w:ascii="Times New Roman" w:hAnsi="Times New Roman" w:cs="Times New Roman"/>
          <w:sz w:val="24"/>
        </w:rPr>
      </w:pPr>
    </w:p>
    <w:p w:rsidR="00747789" w:rsidRPr="009058AD" w:rsidRDefault="004B0D55"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V tomto prípade o zmenu vyvolanú zmenou sústavy súdov správneho súdnictva. Doterajšie znenie novelizovaného zákona operuje pri referencii na správne súdnictvo s pojmom „krajský súd“. Táto terminológia sa stáva neaktuálnou, pretože krajské súdy nebudú do budúcna vykonávať správne súdnictvo. Túto pôsobnosť preberajú zriaďované prvostupňové správne súdy, preto je potrebné vykonať navrhovanú aktualizáciu dotknutého ustanovenia.</w:t>
      </w:r>
    </w:p>
    <w:p w:rsidR="00747789" w:rsidRPr="009058AD" w:rsidRDefault="00747789" w:rsidP="00141D43">
      <w:pPr>
        <w:spacing w:after="0" w:line="240" w:lineRule="auto"/>
        <w:ind w:firstLine="708"/>
        <w:jc w:val="both"/>
        <w:rPr>
          <w:rFonts w:ascii="Times New Roman" w:hAnsi="Times New Roman" w:cs="Times New Roman"/>
          <w:sz w:val="24"/>
        </w:rPr>
      </w:pPr>
    </w:p>
    <w:p w:rsidR="0097306D" w:rsidRPr="009058AD" w:rsidRDefault="00747789"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Špecifikom niektorých osobitných zákonov upravujúcich konanie o právach a povinnostiach fyzických osôb a právnických osôb je to, že normujú právo na súdnu ochranu tým, že výslovne ustanovia, že určité rozhodnutie orgánu verejnej správy je preskúmateľné súdom. Tu treba poznamenať, že výslovná pozitívna úprava súdneho prieskumu rozhodnutí orgánov verejnej správy je s ohľadom na čl. 46 ods. 2 Ústavy Slovenskej republiky a na znenie Správneho súdneho poriadku nadbytočná. Právo na súdnu ochranu v správnom súdnictve je dané aj bez takýchto osobitných úprav. </w:t>
      </w:r>
      <w:r w:rsidR="000B2A4E" w:rsidRPr="009058AD">
        <w:rPr>
          <w:rFonts w:ascii="Times New Roman" w:hAnsi="Times New Roman" w:cs="Times New Roman"/>
          <w:sz w:val="24"/>
        </w:rPr>
        <w:t xml:space="preserve">Nie je však cieľom predkladaného návrhu zákona „čistiť“ právny poriadok v naznačenom smere. Čo je však namieste je to, aby osobitné predpisy, ak už nevyhnutne musia zakladať existujúce právo na súdnu ochranu v správnom súdnictve, </w:t>
      </w:r>
      <w:r w:rsidR="0050127E" w:rsidRPr="009058AD">
        <w:rPr>
          <w:rFonts w:ascii="Times New Roman" w:hAnsi="Times New Roman" w:cs="Times New Roman"/>
          <w:sz w:val="24"/>
        </w:rPr>
        <w:t xml:space="preserve">neriešili otázky príslušnosti súdov tým, že pomenúvajú konkrétnu súdnu inštanciu (napríklad slovami krajský súd, okresný súd a pod.). Otázka príslušnosti súdov je a má byť predmetom úpravy zákonov regulujúcich konanie pred súdmi a ich organizáciu. </w:t>
      </w:r>
      <w:r w:rsidR="00ED54E0" w:rsidRPr="009058AD">
        <w:rPr>
          <w:rFonts w:ascii="Times New Roman" w:hAnsi="Times New Roman" w:cs="Times New Roman"/>
          <w:sz w:val="24"/>
        </w:rPr>
        <w:t>Z tohto dôvodu je namieste, aby osobitné predpisy pri deklarovaní možnosti súdneho prieskumu rozhodnutí orgánov verejnej správy odkazovali na prieskum súdu bez konkretizovania tohto súdu</w:t>
      </w:r>
      <w:r w:rsidR="000C3B59" w:rsidRPr="009058AD">
        <w:rPr>
          <w:rFonts w:ascii="Times New Roman" w:hAnsi="Times New Roman" w:cs="Times New Roman"/>
          <w:sz w:val="24"/>
        </w:rPr>
        <w:t>, prípadne, aby hovorili o správnom súde</w:t>
      </w:r>
      <w:r w:rsidR="00ED54E0" w:rsidRPr="009058AD">
        <w:rPr>
          <w:rFonts w:ascii="Times New Roman" w:hAnsi="Times New Roman" w:cs="Times New Roman"/>
          <w:sz w:val="24"/>
        </w:rPr>
        <w:t xml:space="preserve">. </w:t>
      </w:r>
      <w:r w:rsidR="00B75973" w:rsidRPr="009058AD">
        <w:rPr>
          <w:rFonts w:ascii="Times New Roman" w:hAnsi="Times New Roman" w:cs="Times New Roman"/>
          <w:sz w:val="24"/>
        </w:rPr>
        <w:t xml:space="preserve">Tomuto účelu je podriadená zmena niektorých osobitných zákonov v rámci predkladaného návrhu zákona. </w:t>
      </w:r>
    </w:p>
    <w:p w:rsidR="00FD7AA5" w:rsidRDefault="00FD7AA5" w:rsidP="00141D43">
      <w:pPr>
        <w:spacing w:after="0" w:line="240" w:lineRule="auto"/>
        <w:jc w:val="both"/>
        <w:rPr>
          <w:rFonts w:ascii="Times New Roman" w:hAnsi="Times New Roman" w:cs="Times New Roman"/>
          <w:sz w:val="24"/>
        </w:rPr>
      </w:pPr>
    </w:p>
    <w:p w:rsidR="003E10EE" w:rsidRDefault="003E10EE" w:rsidP="00141D43">
      <w:pPr>
        <w:spacing w:after="0" w:line="240" w:lineRule="auto"/>
        <w:jc w:val="both"/>
        <w:rPr>
          <w:rFonts w:ascii="Times New Roman" w:hAnsi="Times New Roman" w:cs="Times New Roman"/>
          <w:sz w:val="24"/>
        </w:rPr>
      </w:pPr>
    </w:p>
    <w:p w:rsidR="003E10EE" w:rsidRDefault="003E10EE" w:rsidP="00141D43">
      <w:pPr>
        <w:spacing w:after="0" w:line="240" w:lineRule="auto"/>
        <w:jc w:val="both"/>
        <w:rPr>
          <w:rFonts w:ascii="Times New Roman" w:hAnsi="Times New Roman" w:cs="Times New Roman"/>
          <w:sz w:val="24"/>
        </w:rPr>
      </w:pPr>
    </w:p>
    <w:p w:rsidR="003E10EE" w:rsidRPr="009058AD" w:rsidRDefault="003E10EE" w:rsidP="00141D43">
      <w:pPr>
        <w:spacing w:after="0" w:line="240" w:lineRule="auto"/>
        <w:jc w:val="both"/>
        <w:rPr>
          <w:rFonts w:ascii="Times New Roman" w:hAnsi="Times New Roman" w:cs="Times New Roman"/>
          <w:sz w:val="24"/>
        </w:rPr>
      </w:pPr>
    </w:p>
    <w:p w:rsidR="00FD7AA5" w:rsidRPr="009058AD" w:rsidRDefault="00FD7AA5" w:rsidP="00141D43">
      <w:pPr>
        <w:spacing w:after="0" w:line="240" w:lineRule="auto"/>
        <w:jc w:val="both"/>
        <w:rPr>
          <w:rFonts w:ascii="Times New Roman" w:hAnsi="Times New Roman" w:cs="Times New Roman"/>
          <w:b/>
          <w:sz w:val="24"/>
        </w:rPr>
      </w:pPr>
      <w:r w:rsidRPr="009058AD">
        <w:rPr>
          <w:rFonts w:ascii="Times New Roman" w:hAnsi="Times New Roman" w:cs="Times New Roman"/>
          <w:b/>
          <w:sz w:val="24"/>
        </w:rPr>
        <w:lastRenderedPageBreak/>
        <w:t>K čl. IV</w:t>
      </w:r>
    </w:p>
    <w:p w:rsidR="00FD7AA5" w:rsidRPr="009058AD" w:rsidRDefault="00FD7AA5" w:rsidP="00141D43">
      <w:pPr>
        <w:spacing w:after="0" w:line="240" w:lineRule="auto"/>
        <w:jc w:val="both"/>
        <w:rPr>
          <w:rFonts w:ascii="Times New Roman" w:hAnsi="Times New Roman" w:cs="Times New Roman"/>
          <w:i/>
          <w:sz w:val="24"/>
        </w:rPr>
      </w:pPr>
      <w:r w:rsidRPr="009058AD">
        <w:rPr>
          <w:rFonts w:ascii="Times New Roman" w:hAnsi="Times New Roman" w:cs="Times New Roman"/>
          <w:i/>
          <w:sz w:val="24"/>
        </w:rPr>
        <w:t>(zákon č. 385/2000 Z. z.)</w:t>
      </w:r>
    </w:p>
    <w:p w:rsidR="00FD7AA5" w:rsidRPr="009058AD" w:rsidRDefault="00FD7AA5"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t>K bodu 1 (§ 11 ods. 1)</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Navrhované doplnenie právnej úpravy súvisí o zriadením správnych súdov. Doplnením správnych súdov do § 11 ods. 1 sa ukotví pravidlo, podľa ktorého voľné miesta sudcov správnych súdov sa v prípade ich obsadenia pridelením budú obsadzovať na základe výberového konania. Pridelením sudcu treba rozumieť prvotné pridelenie nasledujúce po vymenovaní do funkcie sudcu. Odlišný postup sa bude uplatňovať v prípade obsadzovania voľných miest sudcov na správnych súdov v prípade preloženia; k tomu pozri nové znenie § 14 ods. 2 v spojitosti s novým znením § 28 ods. 1. </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t>K bodu 2 (§ 11 ods. 3)</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Nové znenie § 11 ods. 3 zohľadňuje zriadenie správnych súdov, pričom však nedochádza k vecnej zmene právnej úpravy, ktorí už v súčasnosti v prípade pridelenia na krajský súd do správneho kolégia vyžaduje právnickú prax v trvaní 7 rokov a v prípade pridelenia na krajské súdy do iných kolégií ako do správneho kolégia a na Špecializovaný trestných súd sa vyžaduje právnickú prax 10 rokov. Podstata navrhovanej právnej úpravy spočíva len v tom, že správne kolégiá krajských súdov sa nahrádzajú správnymi súdmi ako takými.</w:t>
      </w:r>
      <w:r w:rsidR="00472589">
        <w:rPr>
          <w:rFonts w:ascii="Times New Roman" w:hAnsi="Times New Roman" w:cs="Times New Roman"/>
          <w:sz w:val="24"/>
        </w:rPr>
        <w:t xml:space="preserve"> Tu treba zdôrazniť, že predkladateľ v plnej miere rešpektuje zámery zákonodarcu obsiahnuté v zákone č. 152/2017 Z. z., </w:t>
      </w:r>
      <w:r w:rsidR="00472589" w:rsidRPr="00472589">
        <w:rPr>
          <w:rFonts w:ascii="Times New Roman" w:hAnsi="Times New Roman" w:cs="Times New Roman"/>
          <w:sz w:val="24"/>
        </w:rPr>
        <w:t>ktorým sa mení a dopĺňa zákon č. 385/2000 Z. z. o sudcoch a prísediacich a o zmene a doplnení niektorých zákonov v znení neskorších predpisov a ktorým sa menia a dopĺňajú niektoré zákony</w:t>
      </w:r>
      <w:r w:rsidR="00472589">
        <w:rPr>
          <w:rFonts w:ascii="Times New Roman" w:hAnsi="Times New Roman" w:cs="Times New Roman"/>
          <w:sz w:val="24"/>
        </w:rPr>
        <w:t>. Uvedenou novelou zákona sa zaviedla právna úprava odlišného trvania právnickej praxe potrebnej pre pridelenie na súd do správneho kolégia</w:t>
      </w:r>
      <w:r w:rsidR="00FD754B">
        <w:rPr>
          <w:rFonts w:ascii="Times New Roman" w:hAnsi="Times New Roman" w:cs="Times New Roman"/>
          <w:sz w:val="24"/>
        </w:rPr>
        <w:t xml:space="preserve">, a to z s cieľom </w:t>
      </w:r>
      <w:r w:rsidR="00FD754B" w:rsidRPr="00683858">
        <w:rPr>
          <w:rFonts w:ascii="Times New Roman" w:hAnsi="Times New Roman" w:cs="Times New Roman"/>
          <w:i/>
          <w:sz w:val="24"/>
        </w:rPr>
        <w:t>„zlepšenia možností pre správne kolégiá obsadzovať voľné miesta sudcov z radov odborníkov pôsobiacich mimo justičného prostredia, ale aj napríklad z radov asistentov správneho kolégia Najvyššieho súdu Slovenskej republiky. Právna úprava je cielená výlučne na správne kolégiá krajských súdov a nebude sa uplatňovať v prípade voľných miest iných kolégií krajských súdov</w:t>
      </w:r>
      <w:r w:rsidR="00472589" w:rsidRPr="00683858">
        <w:rPr>
          <w:rFonts w:ascii="Times New Roman" w:hAnsi="Times New Roman" w:cs="Times New Roman"/>
          <w:i/>
          <w:sz w:val="24"/>
        </w:rPr>
        <w:t>.</w:t>
      </w:r>
      <w:r w:rsidR="00FD754B" w:rsidRPr="00683858">
        <w:rPr>
          <w:rFonts w:ascii="Times New Roman" w:hAnsi="Times New Roman" w:cs="Times New Roman"/>
          <w:i/>
          <w:sz w:val="24"/>
        </w:rPr>
        <w:t>“</w:t>
      </w:r>
      <w:r w:rsidR="00FD754B">
        <w:rPr>
          <w:rFonts w:ascii="Times New Roman" w:hAnsi="Times New Roman" w:cs="Times New Roman"/>
          <w:sz w:val="24"/>
        </w:rPr>
        <w:t xml:space="preserve"> Na tejto skutočnosti sa ani s odstupom času nič nezmenilo, preto je potrebné trvať na zachovaní tejto právnej úpravy aj v prípade prideľovania sudcov na zriaďované správne súdy.</w:t>
      </w:r>
      <w:r w:rsidR="00472589">
        <w:rPr>
          <w:rFonts w:ascii="Times New Roman" w:hAnsi="Times New Roman" w:cs="Times New Roman"/>
          <w:sz w:val="24"/>
        </w:rPr>
        <w:t xml:space="preserve"> </w:t>
      </w:r>
    </w:p>
    <w:p w:rsidR="00FF4486" w:rsidRDefault="00FF4486" w:rsidP="00141D43">
      <w:pPr>
        <w:spacing w:after="0" w:line="240" w:lineRule="auto"/>
        <w:jc w:val="both"/>
        <w:rPr>
          <w:rFonts w:ascii="Times New Roman" w:hAnsi="Times New Roman" w:cs="Times New Roman"/>
          <w:sz w:val="24"/>
        </w:rPr>
      </w:pPr>
    </w:p>
    <w:p w:rsidR="00F45DBD" w:rsidRDefault="00F45DBD" w:rsidP="00141D43">
      <w:pPr>
        <w:spacing w:after="0" w:line="240" w:lineRule="auto"/>
        <w:jc w:val="both"/>
        <w:rPr>
          <w:rFonts w:ascii="Times New Roman" w:hAnsi="Times New Roman" w:cs="Times New Roman"/>
          <w:sz w:val="24"/>
        </w:rPr>
      </w:pPr>
    </w:p>
    <w:p w:rsidR="00F45DBD" w:rsidRPr="00020C71" w:rsidRDefault="00F45DBD" w:rsidP="00141D43">
      <w:pPr>
        <w:spacing w:after="0" w:line="240" w:lineRule="auto"/>
        <w:jc w:val="both"/>
        <w:rPr>
          <w:rFonts w:ascii="Times New Roman" w:hAnsi="Times New Roman" w:cs="Times New Roman"/>
          <w:sz w:val="24"/>
          <w:u w:val="single"/>
        </w:rPr>
      </w:pPr>
      <w:r w:rsidRPr="00020C71">
        <w:rPr>
          <w:rFonts w:ascii="Times New Roman" w:hAnsi="Times New Roman" w:cs="Times New Roman"/>
          <w:sz w:val="24"/>
          <w:u w:val="single"/>
        </w:rPr>
        <w:t xml:space="preserve">K bodu </w:t>
      </w:r>
      <w:r w:rsidR="00515888">
        <w:rPr>
          <w:rFonts w:ascii="Times New Roman" w:hAnsi="Times New Roman" w:cs="Times New Roman"/>
          <w:sz w:val="24"/>
          <w:u w:val="single"/>
        </w:rPr>
        <w:t>3</w:t>
      </w:r>
      <w:r w:rsidRPr="00020C71">
        <w:rPr>
          <w:rFonts w:ascii="Times New Roman" w:hAnsi="Times New Roman" w:cs="Times New Roman"/>
          <w:sz w:val="24"/>
          <w:u w:val="single"/>
        </w:rPr>
        <w:t xml:space="preserve"> (§ 14 ods. 1)</w:t>
      </w:r>
    </w:p>
    <w:p w:rsidR="00F45DBD" w:rsidRDefault="00F45DBD" w:rsidP="00141D43">
      <w:pPr>
        <w:spacing w:after="0" w:line="240" w:lineRule="auto"/>
        <w:jc w:val="both"/>
        <w:rPr>
          <w:rFonts w:ascii="Times New Roman" w:hAnsi="Times New Roman" w:cs="Times New Roman"/>
          <w:sz w:val="24"/>
        </w:rPr>
      </w:pPr>
    </w:p>
    <w:p w:rsidR="00F41EB7" w:rsidRDefault="00CD372B" w:rsidP="00F33970">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Podľa platnej právnej úpravy sa obsadzovanie voľných miest sudcov na súde toho istého stupňa, ktorými sú okresné súd a krajské súdy, realizuje dvojako. Buď na základe výberového konania alebo bez výberového konania, ak ide o preloženie sudcu zo súdu toho istého stupňa. Dôvodom takejto právnej úpravy je to, že sudca, ktorý chce pôsobiť na inom súde toho istého stupňa, nemusí absolvovať nové výberové konanie, pretože výberovým procesom už raz prešiel. </w:t>
      </w:r>
      <w:r w:rsidR="00334C24">
        <w:rPr>
          <w:rFonts w:ascii="Times New Roman" w:hAnsi="Times New Roman" w:cs="Times New Roman"/>
          <w:sz w:val="24"/>
        </w:rPr>
        <w:t xml:space="preserve">Takže niet dôvodu na to, aby absolvoval nové výberové konanie. </w:t>
      </w:r>
      <w:r w:rsidR="00F42F04">
        <w:rPr>
          <w:rFonts w:ascii="Times New Roman" w:hAnsi="Times New Roman" w:cs="Times New Roman"/>
          <w:sz w:val="24"/>
        </w:rPr>
        <w:t>Obsadzovanie voľný</w:t>
      </w:r>
      <w:r w:rsidR="003C0660">
        <w:rPr>
          <w:rFonts w:ascii="Times New Roman" w:hAnsi="Times New Roman" w:cs="Times New Roman"/>
          <w:sz w:val="24"/>
        </w:rPr>
        <w:t>ch</w:t>
      </w:r>
      <w:r w:rsidR="00F42F04">
        <w:rPr>
          <w:rFonts w:ascii="Times New Roman" w:hAnsi="Times New Roman" w:cs="Times New Roman"/>
          <w:sz w:val="24"/>
        </w:rPr>
        <w:t xml:space="preserve"> miest sudcov preložením bez výberového konania má svoje pravidlá. V prvom rade je táto možnosť normovaná v § 28 ods. 1 prvej vete. Ďalej zákon v § 28 ods. 1 druhej vete predpokladá vytváranie evidencie žiadostí o preloženie na súd toho istého stupňa, ktorú vedie súdna rada. </w:t>
      </w:r>
      <w:r w:rsidR="009E7E64">
        <w:rPr>
          <w:rFonts w:ascii="Times New Roman" w:hAnsi="Times New Roman" w:cs="Times New Roman"/>
          <w:sz w:val="24"/>
        </w:rPr>
        <w:t>Osobitnú povahu a význam má pravidlo v § 28a ods. 1 platného znenia zákona, podľa ktorého predseda súdu vyššieho stupňa musí vyhlásiť výberové konanie na voľné miesto sudcu do 60 dní od určenia voľného miesta pre tento súd (pozn. voľné miesta na súdy určuje minister spravodlivosti v súčinnosti so súdnou radou)</w:t>
      </w:r>
      <w:r w:rsidR="004F6584">
        <w:rPr>
          <w:rFonts w:ascii="Times New Roman" w:hAnsi="Times New Roman" w:cs="Times New Roman"/>
          <w:sz w:val="24"/>
        </w:rPr>
        <w:t xml:space="preserve">, lebo v opačnom prípade, t.j. ak nedôjde </w:t>
      </w:r>
      <w:r w:rsidR="004F6584">
        <w:rPr>
          <w:rFonts w:ascii="Times New Roman" w:hAnsi="Times New Roman" w:cs="Times New Roman"/>
          <w:sz w:val="24"/>
        </w:rPr>
        <w:lastRenderedPageBreak/>
        <w:t>k vyhláseniu výberového konania, tak zaniká určenie voľného miesta pre tento súd</w:t>
      </w:r>
      <w:r w:rsidR="009E7E64">
        <w:rPr>
          <w:rFonts w:ascii="Times New Roman" w:hAnsi="Times New Roman" w:cs="Times New Roman"/>
          <w:sz w:val="24"/>
        </w:rPr>
        <w:t>.</w:t>
      </w:r>
      <w:r w:rsidR="004F6584">
        <w:rPr>
          <w:rFonts w:ascii="Times New Roman" w:hAnsi="Times New Roman" w:cs="Times New Roman"/>
          <w:sz w:val="24"/>
        </w:rPr>
        <w:t xml:space="preserve"> </w:t>
      </w:r>
      <w:r w:rsidR="000371A5">
        <w:rPr>
          <w:rFonts w:ascii="Times New Roman" w:hAnsi="Times New Roman" w:cs="Times New Roman"/>
          <w:sz w:val="24"/>
        </w:rPr>
        <w:t>Podľa § 14 ods. 1 sú relevantnými len také žiadosti o preloženie na súd toho istého stupňa, ktoré boli podané pred určením voľného miesta sudcu.</w:t>
      </w:r>
    </w:p>
    <w:p w:rsidR="00F41EB7" w:rsidRDefault="00F41EB7" w:rsidP="00F33970">
      <w:pPr>
        <w:spacing w:after="0" w:line="240" w:lineRule="auto"/>
        <w:ind w:firstLine="708"/>
        <w:jc w:val="both"/>
        <w:rPr>
          <w:rFonts w:ascii="Times New Roman" w:hAnsi="Times New Roman" w:cs="Times New Roman"/>
          <w:sz w:val="24"/>
        </w:rPr>
      </w:pPr>
    </w:p>
    <w:p w:rsidR="00F45DBD" w:rsidRDefault="00F41EB7" w:rsidP="00F33970">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Cieľom zmeny § 14 ods. 1 a s tým súvisiacej zmeny § 28a ods. 1 je dosiahnuť taký stav, aby obsadzovanie voľných miest na súde vyššieho stupňa preložením sudcu zo súdu toho istého stupňa, bolo plynulejšie a aby sa zvýraznila úloha predsedu súdu, na ktorom sa obsadzuje voľné miesto. </w:t>
      </w:r>
      <w:r w:rsidR="00237CBB">
        <w:rPr>
          <w:rFonts w:ascii="Times New Roman" w:hAnsi="Times New Roman" w:cs="Times New Roman"/>
          <w:sz w:val="24"/>
        </w:rPr>
        <w:t xml:space="preserve">Na tento účel sa v § 14 ods. 1 dopĺňa podmienka pre obsadenie voľného miesta sudcu preložením bez výberového konania, ktorou je návrh predsedu súdu na obsadenie voľného miesta sudcu týmto spôsobom. </w:t>
      </w:r>
      <w:r w:rsidR="006E3E61">
        <w:rPr>
          <w:rFonts w:ascii="Times New Roman" w:hAnsi="Times New Roman" w:cs="Times New Roman"/>
          <w:sz w:val="24"/>
        </w:rPr>
        <w:t>V praxi to bude znamenať, že obsadenie voľného miesta sudcu preložením bez výberového konania sa bude môcť vykonať len, ak to navrhne predseda príslušného súdu. Predseda súdu má naďalej 60 dní na vyhlásenie výberového konania. V tejto lehote bude vyhlási výberové konanie alebo rovnako v tejto navrhne súdnej rade obsadenie voľného miesta sudcu preložením sudcu zo súdu toho istého stupňa.</w:t>
      </w:r>
      <w:r w:rsidR="002E2BA1">
        <w:rPr>
          <w:rFonts w:ascii="Times New Roman" w:hAnsi="Times New Roman" w:cs="Times New Roman"/>
          <w:sz w:val="24"/>
        </w:rPr>
        <w:t xml:space="preserve"> Ak predseda súdu neurobí v lehote podľa § 28a ods. 1 ani jeden z uvedených úkonov, určenie voľného miesta sudcu zaniká. </w:t>
      </w:r>
    </w:p>
    <w:p w:rsidR="003E10EE" w:rsidRPr="009058AD" w:rsidRDefault="003E10EE"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t xml:space="preserve">K bodu </w:t>
      </w:r>
      <w:r w:rsidR="00515888">
        <w:rPr>
          <w:rFonts w:ascii="Times New Roman" w:hAnsi="Times New Roman" w:cs="Times New Roman"/>
          <w:sz w:val="24"/>
          <w:u w:val="single"/>
        </w:rPr>
        <w:t>4</w:t>
      </w:r>
      <w:r w:rsidR="00F45DBD" w:rsidRPr="009058AD">
        <w:rPr>
          <w:rFonts w:ascii="Times New Roman" w:hAnsi="Times New Roman" w:cs="Times New Roman"/>
          <w:sz w:val="24"/>
          <w:u w:val="single"/>
        </w:rPr>
        <w:t xml:space="preserve"> </w:t>
      </w:r>
      <w:r w:rsidRPr="009058AD">
        <w:rPr>
          <w:rFonts w:ascii="Times New Roman" w:hAnsi="Times New Roman" w:cs="Times New Roman"/>
          <w:sz w:val="24"/>
          <w:u w:val="single"/>
        </w:rPr>
        <w:t>(§ 14 ods. 2)</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Podľa platného znenia § 14 ods. 2 sa vyžaduje v prípade preloženia sudcu do správneho kolégia krajského súdu vykonávanie právnickej praxe v trvaní aspoň 7 rokov. V prípade preloženia na krajské súdy do iných kolégií ako do správneho kolégia a na Špecializovaný trestných súd sa vyžaduje právnická prax 10 rokov. Podstata navrhovanej právnej úpravy spočíva len v tom, že správne kolégiá krajských súdov sa nahrádzajú správnymi súdmi ako takými. Podstata doterajšej úpravy zostáva inak nedotknutá. </w:t>
      </w:r>
      <w:r w:rsidR="002C7903">
        <w:rPr>
          <w:rFonts w:ascii="Times New Roman" w:hAnsi="Times New Roman" w:cs="Times New Roman"/>
          <w:sz w:val="24"/>
        </w:rPr>
        <w:t>K tomu pozri tiež odôvodnenie k bodu 2.</w:t>
      </w:r>
    </w:p>
    <w:p w:rsidR="00FF4486" w:rsidRDefault="00FF4486" w:rsidP="00141D43">
      <w:pPr>
        <w:spacing w:after="0" w:line="240" w:lineRule="auto"/>
        <w:jc w:val="both"/>
        <w:rPr>
          <w:rFonts w:ascii="Times New Roman" w:hAnsi="Times New Roman" w:cs="Times New Roman"/>
          <w:sz w:val="24"/>
        </w:rPr>
      </w:pPr>
    </w:p>
    <w:p w:rsidR="00515888" w:rsidRPr="00515888" w:rsidRDefault="00515888" w:rsidP="00141D43">
      <w:pPr>
        <w:spacing w:after="0" w:line="240" w:lineRule="auto"/>
        <w:jc w:val="both"/>
        <w:rPr>
          <w:rFonts w:ascii="Times New Roman" w:hAnsi="Times New Roman" w:cs="Times New Roman"/>
          <w:sz w:val="24"/>
          <w:u w:val="single"/>
        </w:rPr>
      </w:pPr>
      <w:r w:rsidRPr="00515888">
        <w:rPr>
          <w:rFonts w:ascii="Times New Roman" w:hAnsi="Times New Roman" w:cs="Times New Roman"/>
          <w:sz w:val="24"/>
          <w:u w:val="single"/>
        </w:rPr>
        <w:t>K bodu 5 (§ 14 ods. 6)</w:t>
      </w:r>
    </w:p>
    <w:p w:rsidR="00515888" w:rsidRDefault="00515888" w:rsidP="00141D43">
      <w:pPr>
        <w:spacing w:after="0" w:line="240" w:lineRule="auto"/>
        <w:jc w:val="both"/>
        <w:rPr>
          <w:rFonts w:ascii="Times New Roman" w:hAnsi="Times New Roman" w:cs="Times New Roman"/>
          <w:sz w:val="24"/>
        </w:rPr>
      </w:pPr>
    </w:p>
    <w:p w:rsidR="00515888" w:rsidRDefault="00515888" w:rsidP="00515888">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Pôvodným zámerom predkladateľa pri obsadzovaní prvých voľných miest sudcov správnych súdov preložením bez výberového konania bolo, aby sudca, o ktorého predloženie ide, predstúpil pred súdnu radu, ktorá by vykonala pohovor s týmto sudcom. Na základe výsledkov pripomienkového konania predkladateľa akceptoval pripomienky, ktoré poukazovali na neurčitosť pôvodne navrhovanej právnej úpravy spočívajúcu v tom, že prax súdnej rady už v súčasnosti zabezpečuje to, že sudca pre preložený potom, čo predstúpi pred súdnu radu, ktorá ho vypočuje. A teda súdna rada už v súčasnosti aplikuje štandard, ktorý predkladateľ pôvodne navrhoval v rámci ustanovení upravujúcich obsadzovanie prvých voľných miest sudcov vznikajúcich správnych súdov. Berúc do úvahy túto skutočnosť, ako aj fakt, že ide o dôležité pravidlo, navrhuje sa jeho povýšenie na úroveň právnej normy, ktorá sa bude aplikovať vo všeobecnosti v prípade akéhokoľvek preloženia sudcu (§ 14 ods. 5). </w:t>
      </w:r>
    </w:p>
    <w:p w:rsidR="00515888" w:rsidRDefault="00515888" w:rsidP="00515888">
      <w:pPr>
        <w:spacing w:after="0" w:line="240" w:lineRule="auto"/>
        <w:ind w:firstLine="708"/>
        <w:jc w:val="both"/>
        <w:rPr>
          <w:rFonts w:ascii="Times New Roman" w:hAnsi="Times New Roman" w:cs="Times New Roman"/>
          <w:sz w:val="24"/>
        </w:rPr>
      </w:pPr>
    </w:p>
    <w:p w:rsidR="00515888" w:rsidRDefault="00515888" w:rsidP="00515888">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Na tento účel sa preto zavádza pravidlo, kde vyžaduje to, aby sudca, ktorý má byť preložený bol vypočutý v súdnej rade. Predkladateľ nepovažuje za potrebné normovať detailne túto procedúru v návrhu zákona pretože súdna rada ju môže dotvoriť v rámci svojho rokovacieho poriadku. Je však dôležité ustanoviť základné rámce tohto vypočutia z hľadiska jeho zamerania. Preto sa v právnej norme uvádza, aby toto vypočutie zohľadňovalo stupeň súdu, na ktorý sa sudca prekladá, pretože je rozdiel, či ide o preloženie na z okresného súdu na iný okresný súd, alebo či ide o preloženie z krajského súdu na najvyšší súd a pod. Túto okolnosť preto musí súdna rada brať do úvahy. A v prípade preloženia na súd vyššieho stupňa (t.j. na akýkoľvek iný súd ako okresný súd) sa musí v prípade vypočutia brať aj budúca špecializácia </w:t>
      </w:r>
      <w:r>
        <w:rPr>
          <w:rFonts w:ascii="Times New Roman" w:hAnsi="Times New Roman" w:cs="Times New Roman"/>
          <w:sz w:val="24"/>
        </w:rPr>
        <w:lastRenderedPageBreak/>
        <w:t xml:space="preserve">sudcu. Už v súčasnosti platí, že výberové konanie na funkciu sudcu na súde vyššieho stupňa je zameraná na konkrétnu špecializáciu sudcu, pretože výberové konanie sa vyhlasuje na voľné miesto sudcu v konkrétnom kolégiu súdu. To je dôvod, ktorý vedie k záveru opodstatnenosti pravidla, že vypočutie sa zameriava na špecializáciu sudcu na súde, na ktorý má byť preložený. Nie je dôvod, aby vypočutie v súdnej rade u sudcu, ktorý má byť preložený na krajský súd do trestnoprávneho kolégia sa zameriavalo na iné hlavné agendy ako je trestnoprávna agenda.  </w:t>
      </w:r>
    </w:p>
    <w:p w:rsidR="00515888" w:rsidRDefault="00515888"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t xml:space="preserve">K bodu </w:t>
      </w:r>
      <w:r w:rsidR="00515888">
        <w:rPr>
          <w:rFonts w:ascii="Times New Roman" w:hAnsi="Times New Roman" w:cs="Times New Roman"/>
          <w:sz w:val="24"/>
          <w:u w:val="single"/>
        </w:rPr>
        <w:t>6</w:t>
      </w:r>
      <w:r w:rsidR="006B676B" w:rsidRPr="009058AD">
        <w:rPr>
          <w:rFonts w:ascii="Times New Roman" w:hAnsi="Times New Roman" w:cs="Times New Roman"/>
          <w:sz w:val="24"/>
          <w:u w:val="single"/>
        </w:rPr>
        <w:t xml:space="preserve"> </w:t>
      </w:r>
      <w:r w:rsidRPr="009058AD">
        <w:rPr>
          <w:rFonts w:ascii="Times New Roman" w:hAnsi="Times New Roman" w:cs="Times New Roman"/>
          <w:sz w:val="24"/>
          <w:u w:val="single"/>
        </w:rPr>
        <w:t>(§ 27b ods. 2)</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Platné znenie § 27b upravuje subjekty vykonávajúce hodnotenie sudcov. S výnimkou sudcov najvyšších súdov sa uplatňuje pravidlo, podľa ktorého hodnotenie sudcov vykonávajú profesionalizované hodnotiace komisie, ktoré zriaďuje Súdna rada Slovenskej republiky. Rovnaký model hodnotenia práce sudcov sa navrhuje aj v prípade sudcov vznikajúcich správnych súdov, ktorý budú hodnotení rovnakými hodnotiacimi komisiami ako ich kolegovia z ostatných súdov. Predkladateľ nevzhliadol dôvod na to, aby sa pre správne súdy vytvárali osobitne hodnotiace komisie, a to aj s ohľadom, že sudcov správnych kolégií terajších krajských súdov hodnotia tie isté hodnotiace komisie.  </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t xml:space="preserve">K bodu </w:t>
      </w:r>
      <w:r w:rsidR="00515888">
        <w:rPr>
          <w:rFonts w:ascii="Times New Roman" w:hAnsi="Times New Roman" w:cs="Times New Roman"/>
          <w:sz w:val="24"/>
          <w:u w:val="single"/>
        </w:rPr>
        <w:t>7</w:t>
      </w:r>
      <w:r w:rsidR="006B676B" w:rsidRPr="009058AD">
        <w:rPr>
          <w:rFonts w:ascii="Times New Roman" w:hAnsi="Times New Roman" w:cs="Times New Roman"/>
          <w:sz w:val="24"/>
          <w:u w:val="single"/>
        </w:rPr>
        <w:t xml:space="preserve"> </w:t>
      </w:r>
      <w:r w:rsidRPr="009058AD">
        <w:rPr>
          <w:rFonts w:ascii="Times New Roman" w:hAnsi="Times New Roman" w:cs="Times New Roman"/>
          <w:sz w:val="24"/>
          <w:u w:val="single"/>
        </w:rPr>
        <w:t>(§ 28 ods. 1)</w:t>
      </w:r>
    </w:p>
    <w:p w:rsidR="00FF4486" w:rsidRPr="009058AD" w:rsidRDefault="00FF4486" w:rsidP="00141D43">
      <w:pPr>
        <w:spacing w:after="0" w:line="240" w:lineRule="auto"/>
        <w:jc w:val="both"/>
        <w:rPr>
          <w:rFonts w:ascii="Times New Roman" w:hAnsi="Times New Roman" w:cs="Times New Roman"/>
          <w:sz w:val="24"/>
        </w:rPr>
      </w:pPr>
    </w:p>
    <w:p w:rsidR="00F24868"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Vzhľadom na to, že zriadením správnych súdov budú popri sebe existovať dve súdne inštancie rovnakého stupňa, je potrebné sa vysporiadať s pravidlami obsadzovania voľných miest na týchto súdoch. Platné znenie zákona vyžaduje, aby sa každé voľné miesto sudcu obsadzovalo výberovým konaním. Z tohto pravidla existujú dve výnimky, a to v prípade obsadzovania voľných miest preložením na súd tohto istého stupňa a v prípade obsadzovania voľného miesta na okresnom súde hosťujúcim sudcom. Prvá z uvedených výnimiek sa v sústave súdov pozostávajúcej z najvyššieho súdu, krajských súdov, Špecializovaného trestného súdu a okresných súdov mohla uplatniť len v prípade preloženia sudcu krajského súdu na iný krajský súd a sudcu okresného súdu na iný okresný súd, pretože len v týchto prípadoch išlo o preloženie na súd toho istého stupňa</w:t>
      </w:r>
      <w:r w:rsidR="002C7903">
        <w:rPr>
          <w:rFonts w:ascii="Times New Roman" w:hAnsi="Times New Roman" w:cs="Times New Roman"/>
          <w:sz w:val="24"/>
        </w:rPr>
        <w:t>, pri ktorých zákon pripúšťa preloženie bez výberového konania</w:t>
      </w:r>
      <w:r w:rsidRPr="009058AD">
        <w:rPr>
          <w:rFonts w:ascii="Times New Roman" w:hAnsi="Times New Roman" w:cs="Times New Roman"/>
          <w:sz w:val="24"/>
        </w:rPr>
        <w:t xml:space="preserve">. Situácia sa však mení v prípade, ak pôjde o krajské súdy a správne súdy. </w:t>
      </w:r>
      <w:r w:rsidR="002C7903">
        <w:rPr>
          <w:rFonts w:ascii="Times New Roman" w:hAnsi="Times New Roman" w:cs="Times New Roman"/>
          <w:sz w:val="24"/>
        </w:rPr>
        <w:t>Na základe výsledkov rozporových konaní sa predkladateľ v tomto prípade priklonil k väčšej miere priepustnosti medzi krajským súdmi a správnymi súdmi, pričom sa navrhuje umožniť preloženie sudcu zo správneho súdu na krajský súd, resp. z krajského súdu na správny súd bez výberového konania.</w:t>
      </w:r>
    </w:p>
    <w:p w:rsidR="00F24868" w:rsidRDefault="00F24868" w:rsidP="00141D43">
      <w:pPr>
        <w:spacing w:after="0" w:line="240" w:lineRule="auto"/>
        <w:ind w:firstLine="708"/>
        <w:jc w:val="both"/>
        <w:rPr>
          <w:rFonts w:ascii="Times New Roman" w:hAnsi="Times New Roman" w:cs="Times New Roman"/>
          <w:sz w:val="24"/>
        </w:rPr>
      </w:pPr>
    </w:p>
    <w:p w:rsidR="00FF4486" w:rsidRPr="009058AD" w:rsidRDefault="00F24868" w:rsidP="00642C8B">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Opätovne však treba zdôrazniť, že predkladaným návrhom zákona sa zavádza všeobecná úprava, ktorá predpokladá vypočutie pred súdnou radou, ak ide o sudcu, ktorý má byť pridelený na súd alebo preložený na súd toho istého alebo vyššieho stupňa. Ďalej overenie predpokladov sudcovskej spôsobilosti sa uskutoční pri akomkoľvek preložení sudcu (samozrejme s výnimkou preloženia na súd nižšieho stupňa z titulu disciplinárneho rozhodnutia). Obsadenie voľného miesta sudcu na súde preložením bez výberového konania bude podmienené prejavom vôle predsedu príslušného súdu adresovaného súdnej rade, že chce uplatniť tento postup, resp. že nevyhlási výberové konanie. Táto právna úprava vzhľadom na jej všeobecný charakter bude dopadať aj na obsadzovanie prvých voľných miest sudcov správnych súdov. </w:t>
      </w:r>
    </w:p>
    <w:p w:rsidR="00FF4486" w:rsidRPr="009058AD" w:rsidRDefault="00FF4486" w:rsidP="00141D43">
      <w:pPr>
        <w:spacing w:after="0" w:line="240" w:lineRule="auto"/>
        <w:ind w:firstLine="708"/>
        <w:jc w:val="both"/>
        <w:rPr>
          <w:rFonts w:ascii="Times New Roman" w:hAnsi="Times New Roman" w:cs="Times New Roman"/>
          <w:sz w:val="24"/>
        </w:rPr>
      </w:pPr>
    </w:p>
    <w:p w:rsidR="00FF4486" w:rsidRPr="009058AD"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V súvislosti so zriadením správnych súdov bude potrebné vykonať novelizáciu vyhlášky Ministerstva spravodlivosti Slovenskej republiky č. 160/2017 Z. z., ktorou sa ustanovujú podrobnosti o výberovom konaní na funkciu sudcu v znení neskorších predpisov. </w:t>
      </w:r>
      <w:r w:rsidRPr="009058AD">
        <w:rPr>
          <w:rFonts w:ascii="Times New Roman" w:hAnsi="Times New Roman" w:cs="Times New Roman"/>
          <w:sz w:val="24"/>
        </w:rPr>
        <w:lastRenderedPageBreak/>
        <w:t xml:space="preserve">Návrh novelizácie citovanej vyhlášky je súčasťou predkladaného návrhu zákona a bude predmetom samostatného legislatívneho procesu potom, čo bude schválený návrh zákona. </w:t>
      </w:r>
    </w:p>
    <w:p w:rsidR="00FF4486" w:rsidRDefault="00FF4486" w:rsidP="00141D43">
      <w:pPr>
        <w:spacing w:after="0" w:line="240" w:lineRule="auto"/>
        <w:jc w:val="both"/>
        <w:rPr>
          <w:rFonts w:ascii="Times New Roman" w:hAnsi="Times New Roman" w:cs="Times New Roman"/>
          <w:sz w:val="24"/>
        </w:rPr>
      </w:pPr>
    </w:p>
    <w:p w:rsidR="00B0355C" w:rsidRPr="00020C71" w:rsidRDefault="00B0355C" w:rsidP="00141D43">
      <w:pPr>
        <w:spacing w:after="0" w:line="240" w:lineRule="auto"/>
        <w:jc w:val="both"/>
        <w:rPr>
          <w:rFonts w:ascii="Times New Roman" w:hAnsi="Times New Roman" w:cs="Times New Roman"/>
          <w:sz w:val="24"/>
          <w:u w:val="single"/>
        </w:rPr>
      </w:pPr>
      <w:r w:rsidRPr="00020C71">
        <w:rPr>
          <w:rFonts w:ascii="Times New Roman" w:hAnsi="Times New Roman" w:cs="Times New Roman"/>
          <w:sz w:val="24"/>
          <w:u w:val="single"/>
        </w:rPr>
        <w:t xml:space="preserve">K bodu </w:t>
      </w:r>
      <w:r w:rsidR="00515888">
        <w:rPr>
          <w:rFonts w:ascii="Times New Roman" w:hAnsi="Times New Roman" w:cs="Times New Roman"/>
          <w:sz w:val="24"/>
          <w:u w:val="single"/>
        </w:rPr>
        <w:t>8</w:t>
      </w:r>
      <w:r w:rsidRPr="00020C71">
        <w:rPr>
          <w:rFonts w:ascii="Times New Roman" w:hAnsi="Times New Roman" w:cs="Times New Roman"/>
          <w:sz w:val="24"/>
          <w:u w:val="single"/>
        </w:rPr>
        <w:t xml:space="preserve"> (§ 28a ods. 1)</w:t>
      </w:r>
    </w:p>
    <w:p w:rsidR="00B0355C" w:rsidRDefault="00B0355C" w:rsidP="00141D43">
      <w:pPr>
        <w:spacing w:after="0" w:line="240" w:lineRule="auto"/>
        <w:jc w:val="both"/>
        <w:rPr>
          <w:rFonts w:ascii="Times New Roman" w:hAnsi="Times New Roman" w:cs="Times New Roman"/>
          <w:sz w:val="24"/>
        </w:rPr>
      </w:pPr>
    </w:p>
    <w:p w:rsidR="00B0355C" w:rsidRDefault="00763E52" w:rsidP="00DF01D5">
      <w:pPr>
        <w:spacing w:after="0" w:line="240" w:lineRule="auto"/>
        <w:ind w:firstLine="708"/>
        <w:jc w:val="both"/>
        <w:rPr>
          <w:rFonts w:ascii="Times New Roman" w:hAnsi="Times New Roman" w:cs="Times New Roman"/>
          <w:sz w:val="24"/>
        </w:rPr>
      </w:pPr>
      <w:r>
        <w:rPr>
          <w:rFonts w:ascii="Times New Roman" w:hAnsi="Times New Roman" w:cs="Times New Roman"/>
          <w:sz w:val="24"/>
        </w:rPr>
        <w:t>Pozri odôvodnenie k bodu 4.</w:t>
      </w:r>
    </w:p>
    <w:p w:rsidR="00B0355C" w:rsidRPr="009058AD" w:rsidRDefault="00B0355C"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t xml:space="preserve">K bodu </w:t>
      </w:r>
      <w:r w:rsidR="00515888">
        <w:rPr>
          <w:rFonts w:ascii="Times New Roman" w:hAnsi="Times New Roman" w:cs="Times New Roman"/>
          <w:sz w:val="24"/>
          <w:u w:val="single"/>
        </w:rPr>
        <w:t>9</w:t>
      </w:r>
      <w:r w:rsidR="00B0355C" w:rsidRPr="009058AD">
        <w:rPr>
          <w:rFonts w:ascii="Times New Roman" w:hAnsi="Times New Roman" w:cs="Times New Roman"/>
          <w:sz w:val="24"/>
          <w:u w:val="single"/>
        </w:rPr>
        <w:t xml:space="preserve"> </w:t>
      </w:r>
      <w:r w:rsidRPr="009058AD">
        <w:rPr>
          <w:rFonts w:ascii="Times New Roman" w:hAnsi="Times New Roman" w:cs="Times New Roman"/>
          <w:sz w:val="24"/>
          <w:u w:val="single"/>
        </w:rPr>
        <w:t>(§ 28 ods. 3)</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Aj v prípade obsadzovania voľných miest sudcov správneho súdu bude platiť právna úprava, podľa ktorej sa výberovým konaním obsadzuje vopred určený počet voľných miest sudcov. A teda v prípade výberového konania na správnom súde sa nebude používať inštitút hromadného výberového konania. Rovnaký koncept platí aj pre krajské súdy, Špecializovaný trestný súd a najvyššie súdy. Hromadné výberové konanie je naďalej spojené výlučne s obsadzovaním voľných miest sudcov na okresných súdoch. </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t xml:space="preserve">K bodu </w:t>
      </w:r>
      <w:r w:rsidR="00515888">
        <w:rPr>
          <w:rFonts w:ascii="Times New Roman" w:hAnsi="Times New Roman" w:cs="Times New Roman"/>
          <w:sz w:val="24"/>
          <w:u w:val="single"/>
        </w:rPr>
        <w:t>10</w:t>
      </w:r>
      <w:r w:rsidR="00B0355C" w:rsidRPr="009058AD">
        <w:rPr>
          <w:rFonts w:ascii="Times New Roman" w:hAnsi="Times New Roman" w:cs="Times New Roman"/>
          <w:sz w:val="24"/>
          <w:u w:val="single"/>
        </w:rPr>
        <w:t xml:space="preserve"> </w:t>
      </w:r>
      <w:r w:rsidRPr="009058AD">
        <w:rPr>
          <w:rFonts w:ascii="Times New Roman" w:hAnsi="Times New Roman" w:cs="Times New Roman"/>
          <w:sz w:val="24"/>
          <w:u w:val="single"/>
        </w:rPr>
        <w:t>(§ 66 ods. 2)</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Doplnenie § 66 ods. 2 o sudcov správnych súdov vytvára základný predpoklad pre určovanie ich platových náležitostí. Tak ako sudcovia okresných súdov a krajských súdov, aj sudcovia správnych súdov sa na potreby určenia základného platu budú zaraďovať do dvoch platových skupín a do siedmich platových stupňov. </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t xml:space="preserve">K bodu </w:t>
      </w:r>
      <w:r w:rsidR="00515888">
        <w:rPr>
          <w:rFonts w:ascii="Times New Roman" w:hAnsi="Times New Roman" w:cs="Times New Roman"/>
          <w:sz w:val="24"/>
          <w:u w:val="single"/>
        </w:rPr>
        <w:t>11</w:t>
      </w:r>
      <w:r w:rsidR="007832E0" w:rsidRPr="009058AD">
        <w:rPr>
          <w:rFonts w:ascii="Times New Roman" w:hAnsi="Times New Roman" w:cs="Times New Roman"/>
          <w:sz w:val="24"/>
          <w:u w:val="single"/>
        </w:rPr>
        <w:t xml:space="preserve"> </w:t>
      </w:r>
      <w:r w:rsidRPr="009058AD">
        <w:rPr>
          <w:rFonts w:ascii="Times New Roman" w:hAnsi="Times New Roman" w:cs="Times New Roman"/>
          <w:sz w:val="24"/>
          <w:u w:val="single"/>
        </w:rPr>
        <w:t>(§ 66 ods. 3)</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Pretože správne súdy budú mať postavenie krajských súdov (k tomu pozri súvisiacu zmenu zákona č. 757/2004 Z. z. o súdoch a o zmene a doplnení niektorých zákonov v znení neskorších predpisov), budú sa ich sudcovi – rovnako ako sudcovia krajských súdov – zaraďovať platovej skupiny II. Niet dôvodu na odlišný prístup k pri platovom ohodnotení sudcov správnych súdov v porovnaní so sudcami krajských súdov. </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t xml:space="preserve">K bodom </w:t>
      </w:r>
      <w:r w:rsidR="00515888">
        <w:rPr>
          <w:rFonts w:ascii="Times New Roman" w:hAnsi="Times New Roman" w:cs="Times New Roman"/>
          <w:sz w:val="24"/>
          <w:u w:val="single"/>
        </w:rPr>
        <w:t>12</w:t>
      </w:r>
      <w:r w:rsidR="007832E0" w:rsidRPr="009058AD">
        <w:rPr>
          <w:rFonts w:ascii="Times New Roman" w:hAnsi="Times New Roman" w:cs="Times New Roman"/>
          <w:sz w:val="24"/>
          <w:u w:val="single"/>
        </w:rPr>
        <w:t xml:space="preserve"> </w:t>
      </w:r>
      <w:r w:rsidRPr="009058AD">
        <w:rPr>
          <w:rFonts w:ascii="Times New Roman" w:hAnsi="Times New Roman" w:cs="Times New Roman"/>
          <w:sz w:val="24"/>
          <w:u w:val="single"/>
        </w:rPr>
        <w:t xml:space="preserve">a </w:t>
      </w:r>
      <w:r w:rsidR="00515888">
        <w:rPr>
          <w:rFonts w:ascii="Times New Roman" w:hAnsi="Times New Roman" w:cs="Times New Roman"/>
          <w:sz w:val="24"/>
          <w:u w:val="single"/>
        </w:rPr>
        <w:t>13</w:t>
      </w:r>
      <w:r w:rsidR="007832E0" w:rsidRPr="009058AD">
        <w:rPr>
          <w:rFonts w:ascii="Times New Roman" w:hAnsi="Times New Roman" w:cs="Times New Roman"/>
          <w:sz w:val="24"/>
          <w:u w:val="single"/>
        </w:rPr>
        <w:t xml:space="preserve"> </w:t>
      </w:r>
      <w:r w:rsidRPr="009058AD">
        <w:rPr>
          <w:rFonts w:ascii="Times New Roman" w:hAnsi="Times New Roman" w:cs="Times New Roman"/>
          <w:sz w:val="24"/>
          <w:u w:val="single"/>
        </w:rPr>
        <w:t>[§ 68 ods. 1 písm. c) a d)]</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Platné znenie § 68 ods. 1 písm. c) zákona upravuje funkčný príplatok za výkon funkcie predsedu krajského súdu a predsedu Špecializovaného súdu. Táto úprava sa rozširuje aj o predsedov správnych súdov, ktorým bude za výkon funkcie predsedu správneho súdu prináležať rovnaký príplatok ako predsedom krajských súdov, resp. predsedovi Špecializovaného trestného súdu, ktorý má taktiež postavenie krajského súdu. </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Analogicky sa v § 68 ods. 1 písm. d) navrhuje upraviť aj funkčný príplatok za výkon funkcie podpredsedu správneho súdu, a to na úrovni funkčného podpredsedu krajského súdu, resp. Špecializovaného trestného súdu.</w:t>
      </w:r>
    </w:p>
    <w:p w:rsidR="003A23FF" w:rsidRPr="009058AD" w:rsidRDefault="003A23FF"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t xml:space="preserve">K bodu </w:t>
      </w:r>
      <w:r w:rsidR="00515888">
        <w:rPr>
          <w:rFonts w:ascii="Times New Roman" w:hAnsi="Times New Roman" w:cs="Times New Roman"/>
          <w:sz w:val="24"/>
          <w:u w:val="single"/>
        </w:rPr>
        <w:t>14</w:t>
      </w:r>
      <w:r w:rsidR="007010FD" w:rsidRPr="009058AD">
        <w:rPr>
          <w:rFonts w:ascii="Times New Roman" w:hAnsi="Times New Roman" w:cs="Times New Roman"/>
          <w:sz w:val="24"/>
          <w:u w:val="single"/>
        </w:rPr>
        <w:t xml:space="preserve"> </w:t>
      </w:r>
      <w:r w:rsidRPr="009058AD">
        <w:rPr>
          <w:rFonts w:ascii="Times New Roman" w:hAnsi="Times New Roman" w:cs="Times New Roman"/>
          <w:sz w:val="24"/>
          <w:u w:val="single"/>
        </w:rPr>
        <w:t>[§ § 69 ods. 1 písm. a)]</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Predsedovi senátu na správnom súde sa navrhuje priznať rovnaký príplatok za túto funkciu ako v prípade predsedov senátov na krajských súdoch a na Špecializovanom trestnom súde. V konečnom dôsledku sa tak zachováva výška tohto príplatku, ktorý v súčasnosti patrí predsedom senátov zaradeným do správnych kolégií krajských súdov. </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lastRenderedPageBreak/>
        <w:t xml:space="preserve">K bodu </w:t>
      </w:r>
      <w:r w:rsidR="00515888">
        <w:rPr>
          <w:rFonts w:ascii="Times New Roman" w:hAnsi="Times New Roman" w:cs="Times New Roman"/>
          <w:sz w:val="24"/>
          <w:u w:val="single"/>
        </w:rPr>
        <w:t>15</w:t>
      </w:r>
      <w:r w:rsidR="007010FD" w:rsidRPr="009058AD">
        <w:rPr>
          <w:rFonts w:ascii="Times New Roman" w:hAnsi="Times New Roman" w:cs="Times New Roman"/>
          <w:sz w:val="24"/>
          <w:u w:val="single"/>
        </w:rPr>
        <w:t xml:space="preserve"> </w:t>
      </w:r>
      <w:r w:rsidRPr="009058AD">
        <w:rPr>
          <w:rFonts w:ascii="Times New Roman" w:hAnsi="Times New Roman" w:cs="Times New Roman"/>
          <w:sz w:val="24"/>
          <w:u w:val="single"/>
        </w:rPr>
        <w:t>[§ 69 ods. 1 písm. b)]</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Samosudcovi na správnom súde sa navrhuje priznať rovnaký príplatok za výkon funkcie ako v prípade samosudcov na krajských súdoch a na Špecializovanom trestnom súde. V konečnom dôsledku sa tak zachováva výška tohto príplatku, ktorý v súčasnosti patrí samosudcom zaradeným do správnych kolégií krajských súdov. </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t xml:space="preserve">K bodu </w:t>
      </w:r>
      <w:r w:rsidR="00515888">
        <w:rPr>
          <w:rFonts w:ascii="Times New Roman" w:hAnsi="Times New Roman" w:cs="Times New Roman"/>
          <w:sz w:val="24"/>
          <w:u w:val="single"/>
        </w:rPr>
        <w:t>16</w:t>
      </w:r>
      <w:r w:rsidR="007010FD" w:rsidRPr="009058AD">
        <w:rPr>
          <w:rFonts w:ascii="Times New Roman" w:hAnsi="Times New Roman" w:cs="Times New Roman"/>
          <w:sz w:val="24"/>
          <w:u w:val="single"/>
        </w:rPr>
        <w:t xml:space="preserve"> </w:t>
      </w:r>
      <w:r w:rsidRPr="009058AD">
        <w:rPr>
          <w:rFonts w:ascii="Times New Roman" w:hAnsi="Times New Roman" w:cs="Times New Roman"/>
          <w:sz w:val="24"/>
          <w:u w:val="single"/>
        </w:rPr>
        <w:t>(§ 83 ods. 1)</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Do právnej úpravy priznania základného platu a príplatku sa formálno-právne zaraďujú aj sudcovia správnych súdov. Ide teda o zmenu vyvolanú zriadením správnych súdov. Okrem toho sa v právnej úprave v prípade krajských súdy zohľadňuje aj to, že sudca môže byť na krajský súd pridelený a nie len nevyhnutne preložený. </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t xml:space="preserve">K bodu </w:t>
      </w:r>
      <w:r w:rsidR="00515888">
        <w:rPr>
          <w:rFonts w:ascii="Times New Roman" w:hAnsi="Times New Roman" w:cs="Times New Roman"/>
          <w:sz w:val="24"/>
          <w:u w:val="single"/>
        </w:rPr>
        <w:t>17</w:t>
      </w:r>
      <w:r w:rsidR="007010FD" w:rsidRPr="009058AD">
        <w:rPr>
          <w:rFonts w:ascii="Times New Roman" w:hAnsi="Times New Roman" w:cs="Times New Roman"/>
          <w:sz w:val="24"/>
          <w:u w:val="single"/>
        </w:rPr>
        <w:t xml:space="preserve"> </w:t>
      </w:r>
      <w:r w:rsidRPr="009058AD">
        <w:rPr>
          <w:rFonts w:ascii="Times New Roman" w:hAnsi="Times New Roman" w:cs="Times New Roman"/>
          <w:sz w:val="24"/>
          <w:u w:val="single"/>
        </w:rPr>
        <w:t>(§ 114 ods. 2)</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V právnej úprave (správneho) konania vo veciach náhrady škody sa v prípade rozhodnutiu predsedu správneho súdu navrhuje pripustenie odvolania, o ktorom bude rozhodovať ministerstvo spravodlivosti, rovnako ako je tomu v prípade odvolaní proti rozhodnutiam predsedov krajských súdov. </w:t>
      </w:r>
    </w:p>
    <w:p w:rsidR="00FF4486" w:rsidRPr="009058AD" w:rsidRDefault="00FF4486" w:rsidP="00141D43">
      <w:pPr>
        <w:spacing w:after="0" w:line="240" w:lineRule="auto"/>
        <w:jc w:val="both"/>
        <w:rPr>
          <w:rFonts w:ascii="Times New Roman" w:hAnsi="Times New Roman" w:cs="Times New Roman"/>
          <w:sz w:val="24"/>
        </w:rPr>
      </w:pPr>
    </w:p>
    <w:p w:rsidR="00FF4486" w:rsidRPr="009058AD" w:rsidRDefault="00FF4486"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t xml:space="preserve">K bodu </w:t>
      </w:r>
      <w:r w:rsidR="00515888">
        <w:rPr>
          <w:rFonts w:ascii="Times New Roman" w:hAnsi="Times New Roman" w:cs="Times New Roman"/>
          <w:sz w:val="24"/>
          <w:u w:val="single"/>
        </w:rPr>
        <w:t>18</w:t>
      </w:r>
      <w:r w:rsidR="007010FD" w:rsidRPr="009058AD">
        <w:rPr>
          <w:rFonts w:ascii="Times New Roman" w:hAnsi="Times New Roman" w:cs="Times New Roman"/>
          <w:sz w:val="24"/>
          <w:u w:val="single"/>
        </w:rPr>
        <w:t xml:space="preserve"> </w:t>
      </w:r>
      <w:r w:rsidRPr="009058AD">
        <w:rPr>
          <w:rFonts w:ascii="Times New Roman" w:hAnsi="Times New Roman" w:cs="Times New Roman"/>
          <w:sz w:val="24"/>
          <w:u w:val="single"/>
        </w:rPr>
        <w:t>(§ 114 ods. 5)</w:t>
      </w:r>
    </w:p>
    <w:p w:rsidR="00FF4486" w:rsidRPr="009058AD" w:rsidRDefault="00FF4486" w:rsidP="00141D43">
      <w:pPr>
        <w:spacing w:after="0" w:line="240" w:lineRule="auto"/>
        <w:jc w:val="both"/>
        <w:rPr>
          <w:rFonts w:ascii="Times New Roman" w:hAnsi="Times New Roman" w:cs="Times New Roman"/>
          <w:sz w:val="24"/>
        </w:rPr>
      </w:pPr>
    </w:p>
    <w:p w:rsidR="00FD7AA5" w:rsidRPr="009058AD" w:rsidRDefault="00FF4486"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Vzhľadom na zriadenie správnych súdov sa navrhuje zohľadniť túto skutočnosť aj v právnej úprave príslušnosti na konanie a rozhodovanie vo veciach náhrady škody spôsobenej úrazom alebo chorobou z povolania. V prípade nárokov sudcov správneho súdu bude o nich rozhodovať predseda tohto súdu.</w:t>
      </w:r>
    </w:p>
    <w:p w:rsidR="00FD7AA5" w:rsidRDefault="00FD7AA5" w:rsidP="00141D43">
      <w:pPr>
        <w:spacing w:after="0" w:line="240" w:lineRule="auto"/>
        <w:jc w:val="both"/>
        <w:rPr>
          <w:rFonts w:ascii="Times New Roman" w:hAnsi="Times New Roman" w:cs="Times New Roman"/>
          <w:sz w:val="24"/>
        </w:rPr>
      </w:pPr>
    </w:p>
    <w:p w:rsidR="007010FD" w:rsidRPr="00020C71" w:rsidRDefault="007010FD" w:rsidP="00141D43">
      <w:pPr>
        <w:spacing w:after="0" w:line="240" w:lineRule="auto"/>
        <w:jc w:val="both"/>
        <w:rPr>
          <w:rFonts w:ascii="Times New Roman" w:hAnsi="Times New Roman" w:cs="Times New Roman"/>
          <w:sz w:val="24"/>
          <w:u w:val="single"/>
        </w:rPr>
      </w:pPr>
      <w:r w:rsidRPr="00020C71">
        <w:rPr>
          <w:rFonts w:ascii="Times New Roman" w:hAnsi="Times New Roman" w:cs="Times New Roman"/>
          <w:sz w:val="24"/>
          <w:u w:val="single"/>
        </w:rPr>
        <w:t xml:space="preserve">K bodu </w:t>
      </w:r>
      <w:r w:rsidR="00515888">
        <w:rPr>
          <w:rFonts w:ascii="Times New Roman" w:hAnsi="Times New Roman" w:cs="Times New Roman"/>
          <w:sz w:val="24"/>
          <w:u w:val="single"/>
        </w:rPr>
        <w:t>19</w:t>
      </w:r>
      <w:r w:rsidRPr="00020C71">
        <w:rPr>
          <w:rFonts w:ascii="Times New Roman" w:hAnsi="Times New Roman" w:cs="Times New Roman"/>
          <w:sz w:val="24"/>
          <w:u w:val="single"/>
        </w:rPr>
        <w:t xml:space="preserve"> (§ 117 ods. 5)</w:t>
      </w:r>
    </w:p>
    <w:p w:rsidR="007010FD" w:rsidRDefault="007010FD" w:rsidP="00141D43">
      <w:pPr>
        <w:spacing w:after="0" w:line="240" w:lineRule="auto"/>
        <w:jc w:val="both"/>
        <w:rPr>
          <w:rFonts w:ascii="Times New Roman" w:hAnsi="Times New Roman" w:cs="Times New Roman"/>
          <w:sz w:val="24"/>
        </w:rPr>
      </w:pPr>
    </w:p>
    <w:p w:rsidR="007010FD" w:rsidRDefault="0024795C" w:rsidP="0024795C">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Doplnenie právnej úpravy v § 117 ods. 8 zákona o sudcoch a prísediacich má za cieľ jednoznačne upraviť postup pri prieskume napomenutia uloženého sudcovi podľa § 117 ods. 7. Na tento účel sa normuje pravidlo, podľa ktorého sa tento typ konania jednoznačne subsumuje pod režim disciplinárneho súdneho poriadku, určuje sa teleso, ktoré rozhoduje o určení neplatnosti napomenutia uloženého sudcovi (disciplinárny senát), ako aj skutočnosť, že v tomto konaní sa nebude nariaďovať ústne pojednávanie. Z dôvodu spravodlivého nastavenia konania sa bude vyžadovať ako podklad rozhodnutia disciplinárneho senátu najvyššieho správneho súdu vyjadrenie orgánu, ktorý napomenutie uložil. Docieli sa tak stav, kedy obe „strany sporu“ budú mať možnosť vyjadriť sa v tomto konaní; dotknutý sudca tým, že podá návrh na určenie neplatnosti napomenutia a ten, kto napomenutie uložil tým, že disciplinárny senát si vyžiada jeho stanovisko. Pre odstránenie akýchkoľvek pochybností sa normuje subsidiárne použitie disciplinárneho súdneho poriadku na konanie podľa § 117 ods. 8, čím sa jednoznačne oddelí konanie podľa § 117 ods. 8 od prípadnej aplikácie Správneho súdneho poriadku, pretože v tomto prípade nejde o výkon správneho súdnictva. </w:t>
      </w:r>
    </w:p>
    <w:p w:rsidR="003E10EE" w:rsidRPr="009058AD" w:rsidRDefault="003E10EE" w:rsidP="00141D43">
      <w:pPr>
        <w:spacing w:after="0" w:line="240" w:lineRule="auto"/>
        <w:jc w:val="both"/>
        <w:rPr>
          <w:rFonts w:ascii="Times New Roman" w:hAnsi="Times New Roman" w:cs="Times New Roman"/>
          <w:sz w:val="24"/>
        </w:rPr>
      </w:pPr>
    </w:p>
    <w:p w:rsidR="00FD7AA5" w:rsidRPr="009058AD" w:rsidRDefault="00FD7AA5" w:rsidP="00141D43">
      <w:pPr>
        <w:spacing w:after="0" w:line="240" w:lineRule="auto"/>
        <w:jc w:val="both"/>
        <w:rPr>
          <w:rFonts w:ascii="Times New Roman" w:hAnsi="Times New Roman" w:cs="Times New Roman"/>
          <w:b/>
          <w:sz w:val="24"/>
        </w:rPr>
      </w:pPr>
      <w:r w:rsidRPr="009058AD">
        <w:rPr>
          <w:rFonts w:ascii="Times New Roman" w:hAnsi="Times New Roman" w:cs="Times New Roman"/>
          <w:b/>
          <w:sz w:val="24"/>
        </w:rPr>
        <w:t>K čl. V</w:t>
      </w:r>
    </w:p>
    <w:p w:rsidR="00FD7AA5" w:rsidRPr="009058AD" w:rsidRDefault="00FD7AA5" w:rsidP="00141D43">
      <w:pPr>
        <w:spacing w:after="0" w:line="240" w:lineRule="auto"/>
        <w:jc w:val="both"/>
        <w:rPr>
          <w:rFonts w:ascii="Times New Roman" w:hAnsi="Times New Roman" w:cs="Times New Roman"/>
          <w:i/>
          <w:sz w:val="24"/>
        </w:rPr>
      </w:pPr>
      <w:r w:rsidRPr="009058AD">
        <w:rPr>
          <w:rFonts w:ascii="Times New Roman" w:hAnsi="Times New Roman" w:cs="Times New Roman"/>
          <w:i/>
          <w:sz w:val="24"/>
        </w:rPr>
        <w:t>(zákon č. 4/2001 Z. z.)</w:t>
      </w:r>
    </w:p>
    <w:p w:rsidR="00FD7AA5" w:rsidRPr="009058AD" w:rsidRDefault="00FD7AA5" w:rsidP="00141D43">
      <w:pPr>
        <w:spacing w:after="0" w:line="240" w:lineRule="auto"/>
        <w:jc w:val="both"/>
        <w:rPr>
          <w:rFonts w:ascii="Times New Roman" w:hAnsi="Times New Roman" w:cs="Times New Roman"/>
          <w:sz w:val="24"/>
        </w:rPr>
      </w:pPr>
    </w:p>
    <w:p w:rsidR="00FD7AA5" w:rsidRPr="009058AD" w:rsidRDefault="00711D74"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Doplnenie právnej úpravy nadväzuje na zriadenie správnych súdov. Predseda a podpredseda správneho súdu budú oprávnení na vstup do objektov Zboru väzenskej a justičnej </w:t>
      </w:r>
      <w:r w:rsidRPr="009058AD">
        <w:rPr>
          <w:rFonts w:ascii="Times New Roman" w:hAnsi="Times New Roman" w:cs="Times New Roman"/>
          <w:sz w:val="24"/>
        </w:rPr>
        <w:lastRenderedPageBreak/>
        <w:t>stráže na doklad totožnosti bez osobitného povolenia rovnako ako funkcionári ostatných súdov uvedených v § 58 ods. 5 zákona o Zbore väzenskej a justičnej stráže.</w:t>
      </w:r>
    </w:p>
    <w:p w:rsidR="00FD7AA5" w:rsidRPr="009058AD" w:rsidRDefault="00FD7AA5" w:rsidP="00141D43">
      <w:pPr>
        <w:spacing w:after="0" w:line="240" w:lineRule="auto"/>
        <w:jc w:val="both"/>
        <w:rPr>
          <w:rFonts w:ascii="Times New Roman" w:hAnsi="Times New Roman" w:cs="Times New Roman"/>
          <w:sz w:val="24"/>
        </w:rPr>
      </w:pPr>
    </w:p>
    <w:p w:rsidR="00FD7AA5" w:rsidRPr="009058AD" w:rsidRDefault="00FD7AA5" w:rsidP="00141D43">
      <w:pPr>
        <w:spacing w:after="0" w:line="240" w:lineRule="auto"/>
        <w:jc w:val="both"/>
        <w:rPr>
          <w:rFonts w:ascii="Times New Roman" w:hAnsi="Times New Roman" w:cs="Times New Roman"/>
          <w:b/>
          <w:sz w:val="24"/>
        </w:rPr>
      </w:pPr>
      <w:r w:rsidRPr="009058AD">
        <w:rPr>
          <w:rFonts w:ascii="Times New Roman" w:hAnsi="Times New Roman" w:cs="Times New Roman"/>
          <w:b/>
          <w:sz w:val="24"/>
        </w:rPr>
        <w:t>K čl. VI</w:t>
      </w:r>
    </w:p>
    <w:p w:rsidR="00FD7AA5" w:rsidRPr="009058AD" w:rsidRDefault="00FD7AA5" w:rsidP="00141D43">
      <w:pPr>
        <w:spacing w:after="0" w:line="240" w:lineRule="auto"/>
        <w:jc w:val="both"/>
        <w:rPr>
          <w:rFonts w:ascii="Times New Roman" w:hAnsi="Times New Roman" w:cs="Times New Roman"/>
          <w:i/>
          <w:sz w:val="24"/>
        </w:rPr>
      </w:pPr>
      <w:r w:rsidRPr="009058AD">
        <w:rPr>
          <w:rFonts w:ascii="Times New Roman" w:hAnsi="Times New Roman" w:cs="Times New Roman"/>
          <w:i/>
          <w:sz w:val="24"/>
        </w:rPr>
        <w:t>(zákon č. 153/2001 Z. z.)</w:t>
      </w:r>
    </w:p>
    <w:p w:rsidR="0036692B" w:rsidRDefault="0036692B" w:rsidP="00141D43">
      <w:pPr>
        <w:spacing w:after="0" w:line="240" w:lineRule="auto"/>
        <w:jc w:val="both"/>
        <w:rPr>
          <w:rFonts w:ascii="Times New Roman" w:hAnsi="Times New Roman" w:cs="Times New Roman"/>
          <w:sz w:val="24"/>
        </w:rPr>
      </w:pPr>
    </w:p>
    <w:p w:rsidR="00795287" w:rsidRPr="009058AD" w:rsidRDefault="0036692B" w:rsidP="00D858A4">
      <w:pPr>
        <w:spacing w:after="0" w:line="240" w:lineRule="auto"/>
        <w:ind w:firstLine="708"/>
        <w:jc w:val="both"/>
        <w:rPr>
          <w:rFonts w:ascii="Times New Roman" w:hAnsi="Times New Roman" w:cs="Times New Roman"/>
          <w:sz w:val="24"/>
        </w:rPr>
      </w:pPr>
      <w:r w:rsidRPr="0036692B">
        <w:rPr>
          <w:rFonts w:ascii="Times New Roman" w:hAnsi="Times New Roman" w:cs="Times New Roman"/>
          <w:sz w:val="24"/>
        </w:rPr>
        <w:t xml:space="preserve">Navrhované doplnenie právnej úpravy zákona o prokuratúre </w:t>
      </w:r>
      <w:r>
        <w:rPr>
          <w:rFonts w:ascii="Times New Roman" w:hAnsi="Times New Roman" w:cs="Times New Roman"/>
          <w:sz w:val="24"/>
        </w:rPr>
        <w:t>reflektuje</w:t>
      </w:r>
      <w:r w:rsidRPr="0036692B">
        <w:rPr>
          <w:rFonts w:ascii="Times New Roman" w:hAnsi="Times New Roman" w:cs="Times New Roman"/>
          <w:sz w:val="24"/>
        </w:rPr>
        <w:t xml:space="preserve"> zníženie počtu správnych súdov a zvýš</w:t>
      </w:r>
      <w:r>
        <w:rPr>
          <w:rFonts w:ascii="Times New Roman" w:hAnsi="Times New Roman" w:cs="Times New Roman"/>
          <w:sz w:val="24"/>
        </w:rPr>
        <w:t>enie flexibility</w:t>
      </w:r>
      <w:r w:rsidRPr="0036692B">
        <w:rPr>
          <w:rFonts w:ascii="Times New Roman" w:hAnsi="Times New Roman" w:cs="Times New Roman"/>
          <w:sz w:val="24"/>
        </w:rPr>
        <w:t xml:space="preserve"> prokurátorov pri efektívnom uplatňovaní ich oprávnení v oblasti dozoru nad zachovávaním zákonnosti orgánmi verejnej správy, ktorého súčasťou je aj uplatňovanie oprávnení prokurátorov v konaní pred správnymi súdmi. Preto </w:t>
      </w:r>
      <w:r>
        <w:rPr>
          <w:rFonts w:ascii="Times New Roman" w:hAnsi="Times New Roman" w:cs="Times New Roman"/>
          <w:sz w:val="24"/>
        </w:rPr>
        <w:t>sa navrhujem</w:t>
      </w:r>
      <w:r w:rsidRPr="0036692B">
        <w:rPr>
          <w:rFonts w:ascii="Times New Roman" w:hAnsi="Times New Roman" w:cs="Times New Roman"/>
          <w:sz w:val="24"/>
        </w:rPr>
        <w:t xml:space="preserve"> doplnenie ustanovení o príslušnosti prokurátorov na konanie pred správnymi súdmi tak, aby bolo zrejmé, že pred správnym súdom môže konať ktorýkoľvek prokurátor, ktorý súdu podáva žalobu alebo realizuje vstup prokurátora do konania pred správnym súdom. Z hľadiska efektivity konania na strane štátu je dôvodné, aby pred súdom konal práve ten prokurátor, ktorý má vec naštudovanú a koncipoval žalobu podanú na správny súd. Navrhované ustanovenie je potrebné formulovať spôsobom, aby nebolo možné dospieť k záveru, že návrh podľa Správneho súdneho poriadku môže podať iba prokurátor, ktorého opatreniu nebolo vyhovené. Logicky sa preto javí potrebné previazanie nového ustanovenia zákona </w:t>
      </w:r>
      <w:r>
        <w:rPr>
          <w:rFonts w:ascii="Times New Roman" w:hAnsi="Times New Roman" w:cs="Times New Roman"/>
          <w:sz w:val="24"/>
        </w:rPr>
        <w:t xml:space="preserve">o prokuratúre </w:t>
      </w:r>
      <w:r w:rsidRPr="0036692B">
        <w:rPr>
          <w:rFonts w:ascii="Times New Roman" w:hAnsi="Times New Roman" w:cs="Times New Roman"/>
          <w:sz w:val="24"/>
        </w:rPr>
        <w:t xml:space="preserve">s ustanoveniami upravujúcimi právomoci prokurátora podľa Správneho súdneho poriadku. V súvislosti s kasačnou sťažnosťou a konaním o nej je však potrebné doplniť, že je nutné odstrániť rozpor navrhovaného ustanovenia § </w:t>
      </w:r>
      <w:r>
        <w:rPr>
          <w:rFonts w:ascii="Times New Roman" w:hAnsi="Times New Roman" w:cs="Times New Roman"/>
          <w:sz w:val="24"/>
        </w:rPr>
        <w:t>46b</w:t>
      </w:r>
      <w:r w:rsidRPr="0036692B">
        <w:rPr>
          <w:rFonts w:ascii="Times New Roman" w:hAnsi="Times New Roman" w:cs="Times New Roman"/>
          <w:sz w:val="24"/>
        </w:rPr>
        <w:t xml:space="preserve"> s ustanovením § 46 ods. 1 zákona, podľa ktorého pred Najvyšším správnym súdom Slovenskej republiky koná iba generálny prokurátor a prokurátori generálnej prokuratúry. V tej súvislosti a v záujme efektívnejšieho plnenia úloh prokuratúry tiež </w:t>
      </w:r>
      <w:r>
        <w:rPr>
          <w:rFonts w:ascii="Times New Roman" w:hAnsi="Times New Roman" w:cs="Times New Roman"/>
          <w:sz w:val="24"/>
        </w:rPr>
        <w:t>sa v rámci vládneho návrhu zákona o z</w:t>
      </w:r>
      <w:r w:rsidRPr="0036692B">
        <w:rPr>
          <w:rFonts w:ascii="Times New Roman" w:hAnsi="Times New Roman" w:cs="Times New Roman"/>
          <w:sz w:val="24"/>
        </w:rPr>
        <w:t>mene a doplnení niektorých zákonov v súvislosti s novými sídlami a obvodmi okresných súdov</w:t>
      </w:r>
      <w:r>
        <w:rPr>
          <w:rFonts w:ascii="Times New Roman" w:hAnsi="Times New Roman" w:cs="Times New Roman"/>
          <w:sz w:val="24"/>
        </w:rPr>
        <w:t xml:space="preserve"> (tlač 849) navrhujem zmena</w:t>
      </w:r>
      <w:r w:rsidRPr="0036692B">
        <w:rPr>
          <w:rFonts w:ascii="Times New Roman" w:hAnsi="Times New Roman" w:cs="Times New Roman"/>
          <w:sz w:val="24"/>
        </w:rPr>
        <w:t xml:space="preserve"> úpravy § 51 zákona </w:t>
      </w:r>
      <w:r>
        <w:rPr>
          <w:rFonts w:ascii="Times New Roman" w:hAnsi="Times New Roman" w:cs="Times New Roman"/>
          <w:sz w:val="24"/>
        </w:rPr>
        <w:t xml:space="preserve">o prokuratúre </w:t>
      </w:r>
      <w:r w:rsidRPr="0036692B">
        <w:rPr>
          <w:rFonts w:ascii="Times New Roman" w:hAnsi="Times New Roman" w:cs="Times New Roman"/>
          <w:sz w:val="24"/>
        </w:rPr>
        <w:t xml:space="preserve">spôsobom, ktorý </w:t>
      </w:r>
      <w:r>
        <w:rPr>
          <w:rFonts w:ascii="Times New Roman" w:hAnsi="Times New Roman" w:cs="Times New Roman"/>
          <w:sz w:val="24"/>
        </w:rPr>
        <w:t xml:space="preserve">umožní </w:t>
      </w:r>
      <w:r w:rsidRPr="0036692B">
        <w:rPr>
          <w:rFonts w:ascii="Times New Roman" w:hAnsi="Times New Roman" w:cs="Times New Roman"/>
          <w:sz w:val="24"/>
        </w:rPr>
        <w:t xml:space="preserve">úpravu „rozvrhu práce“ prokuratúr tak, aby umožňoval pružnejšie reagovať na vývoj jednotlivých prokurátorských agend a lepšie zodpovedal požiadavkám plnenia úloh prokuratúry z pohľadu rovnomernosti zaťaženia ako aj špecializácie prokurátorov. </w:t>
      </w:r>
    </w:p>
    <w:p w:rsidR="00D9425F" w:rsidRDefault="00D9425F" w:rsidP="00D9425F">
      <w:pPr>
        <w:spacing w:after="0" w:line="240" w:lineRule="auto"/>
        <w:ind w:firstLine="708"/>
        <w:jc w:val="both"/>
        <w:rPr>
          <w:rFonts w:ascii="Times New Roman" w:hAnsi="Times New Roman" w:cs="Times New Roman"/>
          <w:sz w:val="24"/>
        </w:rPr>
      </w:pPr>
    </w:p>
    <w:p w:rsidR="00FD7AA5" w:rsidRPr="009058AD" w:rsidRDefault="00FD7AA5" w:rsidP="00141D43">
      <w:pPr>
        <w:spacing w:after="0" w:line="240" w:lineRule="auto"/>
        <w:jc w:val="both"/>
        <w:rPr>
          <w:rFonts w:ascii="Times New Roman" w:hAnsi="Times New Roman" w:cs="Times New Roman"/>
          <w:b/>
          <w:sz w:val="24"/>
        </w:rPr>
      </w:pPr>
      <w:r w:rsidRPr="009058AD">
        <w:rPr>
          <w:rFonts w:ascii="Times New Roman" w:hAnsi="Times New Roman" w:cs="Times New Roman"/>
          <w:b/>
          <w:sz w:val="24"/>
        </w:rPr>
        <w:t>K čl. VII</w:t>
      </w:r>
    </w:p>
    <w:p w:rsidR="00FD7AA5" w:rsidRPr="009058AD" w:rsidRDefault="00FD7AA5" w:rsidP="00141D43">
      <w:pPr>
        <w:spacing w:after="0" w:line="240" w:lineRule="auto"/>
        <w:jc w:val="both"/>
        <w:rPr>
          <w:rFonts w:ascii="Times New Roman" w:hAnsi="Times New Roman" w:cs="Times New Roman"/>
          <w:i/>
          <w:sz w:val="24"/>
        </w:rPr>
      </w:pPr>
      <w:r w:rsidRPr="009058AD">
        <w:rPr>
          <w:rFonts w:ascii="Times New Roman" w:hAnsi="Times New Roman" w:cs="Times New Roman"/>
          <w:i/>
          <w:sz w:val="24"/>
        </w:rPr>
        <w:t>(zákon č. 154/2001 Z. z.)</w:t>
      </w:r>
    </w:p>
    <w:p w:rsidR="00FD7AA5" w:rsidRPr="009058AD" w:rsidRDefault="00FD7AA5" w:rsidP="00141D43">
      <w:pPr>
        <w:spacing w:after="0" w:line="240" w:lineRule="auto"/>
        <w:jc w:val="both"/>
        <w:rPr>
          <w:rFonts w:ascii="Times New Roman" w:hAnsi="Times New Roman" w:cs="Times New Roman"/>
          <w:sz w:val="24"/>
        </w:rPr>
      </w:pPr>
    </w:p>
    <w:p w:rsidR="0014616E" w:rsidRPr="009058AD" w:rsidRDefault="0014616E"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Doplnenie právnej úpravy nezlučiteľnosti výkonu funkcie prokurátora s inými verejnými funkciami sa vykonáva v nadväznosti na zriadenie správnych súdov. Podľa doterajšej úpravy je výkon funkcie prokurátora nezlučiteľný s funkciou sudcu na všetkých všeobecných súdoch. Niet relevantného dôvodu na iný prístup v prípade funkcie sudcu správneho súdu. Preto sa funkcia sudcu správneho súdu vkladá do výpočtu funkcií v § 11 ods. 1. </w:t>
      </w:r>
    </w:p>
    <w:p w:rsidR="0014616E" w:rsidRPr="009058AD" w:rsidRDefault="0014616E" w:rsidP="00141D43">
      <w:pPr>
        <w:spacing w:after="0" w:line="240" w:lineRule="auto"/>
        <w:ind w:firstLine="708"/>
        <w:jc w:val="both"/>
        <w:rPr>
          <w:rFonts w:ascii="Times New Roman" w:hAnsi="Times New Roman" w:cs="Times New Roman"/>
          <w:sz w:val="24"/>
        </w:rPr>
      </w:pPr>
    </w:p>
    <w:p w:rsidR="0014616E" w:rsidRPr="009058AD" w:rsidRDefault="0014616E"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Okrem toho predkladateľ zvažoval v prípade zákona o prokurátoroch a právnych čakateľoch prokuratúry aj zmeny v § 18 ods. 2, § 18 ods. 4 písm. b), § 243 ods. 2 a § 243 ods. 3 písm. b). Citované ustanovenia v platnom znení používajú pojmy „správny súd“ v súvislosti s konaním o niektorých statusových otázkach prokurátora a právneho čakateľa prokuratúry. Po novom bude pojem „správny súd“ vyhradený na označenie konkrétneho typu súdu a prestáva byť pojmom na označenie súdov konajúcich v rámci správneho súdnictva. Samotná dikcia cit. ustanovení po zriadení správnych súdov sa nestáva automaticky vecne nesprávnou. Faktom však je, že nie je celkom vhodným a správnym riešením, aby osobitné predpisy upravovali príslušnosť na konania pred súdmi. Avšak vzhľadom na podstatu, t.j. garantovanie súdneho prieskumu rozhodnutia o odvolaní z funkcie prokurátora alebo právneho čakateľa prokuratúry, </w:t>
      </w:r>
      <w:r w:rsidRPr="009058AD">
        <w:rPr>
          <w:rFonts w:ascii="Times New Roman" w:hAnsi="Times New Roman" w:cs="Times New Roman"/>
          <w:sz w:val="24"/>
        </w:rPr>
        <w:lastRenderedPageBreak/>
        <w:t xml:space="preserve">je možné nateraz upustiť od novelizácie zákona o prokurátoroch a právnych čakateľoch prokuratúry a nevyhnutne nemeniť cit. ustanovenia. </w:t>
      </w:r>
    </w:p>
    <w:p w:rsidR="00FD7AA5" w:rsidRPr="009058AD" w:rsidRDefault="00FD7AA5" w:rsidP="00141D43">
      <w:pPr>
        <w:spacing w:after="0" w:line="240" w:lineRule="auto"/>
        <w:jc w:val="both"/>
        <w:rPr>
          <w:rFonts w:ascii="Times New Roman" w:hAnsi="Times New Roman" w:cs="Times New Roman"/>
          <w:sz w:val="24"/>
        </w:rPr>
      </w:pPr>
    </w:p>
    <w:p w:rsidR="00FD7AA5" w:rsidRPr="009058AD" w:rsidRDefault="00FD7AA5" w:rsidP="00141D43">
      <w:pPr>
        <w:spacing w:after="0" w:line="240" w:lineRule="auto"/>
        <w:jc w:val="both"/>
        <w:rPr>
          <w:rFonts w:ascii="Times New Roman" w:hAnsi="Times New Roman" w:cs="Times New Roman"/>
          <w:b/>
          <w:sz w:val="24"/>
        </w:rPr>
      </w:pPr>
      <w:r w:rsidRPr="009058AD">
        <w:rPr>
          <w:rFonts w:ascii="Times New Roman" w:hAnsi="Times New Roman" w:cs="Times New Roman"/>
          <w:b/>
          <w:sz w:val="24"/>
        </w:rPr>
        <w:t>K čl. VIII</w:t>
      </w:r>
    </w:p>
    <w:p w:rsidR="00FD7AA5" w:rsidRPr="009058AD" w:rsidRDefault="00FD7AA5" w:rsidP="00141D43">
      <w:pPr>
        <w:spacing w:after="0" w:line="240" w:lineRule="auto"/>
        <w:jc w:val="both"/>
        <w:rPr>
          <w:rFonts w:ascii="Times New Roman" w:hAnsi="Times New Roman" w:cs="Times New Roman"/>
          <w:i/>
          <w:sz w:val="24"/>
        </w:rPr>
      </w:pPr>
      <w:r w:rsidRPr="009058AD">
        <w:rPr>
          <w:rFonts w:ascii="Times New Roman" w:hAnsi="Times New Roman" w:cs="Times New Roman"/>
          <w:i/>
          <w:sz w:val="24"/>
        </w:rPr>
        <w:t>(zákon č. 566/2001 Z. z.)</w:t>
      </w:r>
    </w:p>
    <w:p w:rsidR="00FD7AA5" w:rsidRPr="009058AD" w:rsidRDefault="00FD7AA5" w:rsidP="00141D43">
      <w:pPr>
        <w:spacing w:after="0" w:line="240" w:lineRule="auto"/>
        <w:jc w:val="both"/>
        <w:rPr>
          <w:rFonts w:ascii="Times New Roman" w:hAnsi="Times New Roman" w:cs="Times New Roman"/>
          <w:sz w:val="24"/>
        </w:rPr>
      </w:pPr>
    </w:p>
    <w:p w:rsidR="00FD7AA5" w:rsidRPr="009058AD" w:rsidRDefault="009058AD"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Vzhľadom na zriadenie správnych súdov sa navrhuje rozšíriť informačnú povinnosť Národnej banky Slovenska pri poskytovaní zoznamu centrálnych depozitárov aj o tieto súdy.</w:t>
      </w:r>
    </w:p>
    <w:p w:rsidR="0097306D" w:rsidRPr="009058AD" w:rsidRDefault="0097306D" w:rsidP="00141D43">
      <w:pPr>
        <w:spacing w:after="0" w:line="240" w:lineRule="auto"/>
        <w:jc w:val="both"/>
        <w:rPr>
          <w:rFonts w:ascii="Times New Roman" w:hAnsi="Times New Roman" w:cs="Times New Roman"/>
          <w:sz w:val="24"/>
        </w:rPr>
      </w:pPr>
    </w:p>
    <w:p w:rsidR="00FD7AA5" w:rsidRPr="009058AD" w:rsidRDefault="00FD7AA5" w:rsidP="00141D43">
      <w:pPr>
        <w:spacing w:after="0" w:line="240" w:lineRule="auto"/>
        <w:jc w:val="both"/>
        <w:rPr>
          <w:rFonts w:ascii="Times New Roman" w:hAnsi="Times New Roman" w:cs="Times New Roman"/>
          <w:b/>
          <w:sz w:val="24"/>
        </w:rPr>
      </w:pPr>
      <w:r w:rsidRPr="009058AD">
        <w:rPr>
          <w:rFonts w:ascii="Times New Roman" w:hAnsi="Times New Roman" w:cs="Times New Roman"/>
          <w:b/>
          <w:sz w:val="24"/>
        </w:rPr>
        <w:t>K čl. IX</w:t>
      </w:r>
    </w:p>
    <w:p w:rsidR="00FD7AA5" w:rsidRPr="009058AD" w:rsidRDefault="00FD7AA5" w:rsidP="00141D43">
      <w:pPr>
        <w:spacing w:after="0" w:line="240" w:lineRule="auto"/>
        <w:jc w:val="both"/>
        <w:rPr>
          <w:rFonts w:ascii="Times New Roman" w:hAnsi="Times New Roman" w:cs="Times New Roman"/>
          <w:i/>
          <w:sz w:val="24"/>
        </w:rPr>
      </w:pPr>
      <w:r w:rsidRPr="009058AD">
        <w:rPr>
          <w:rFonts w:ascii="Times New Roman" w:hAnsi="Times New Roman" w:cs="Times New Roman"/>
          <w:i/>
          <w:sz w:val="24"/>
        </w:rPr>
        <w:t>(zákon č. 185/2002 Z. z.)</w:t>
      </w:r>
    </w:p>
    <w:p w:rsidR="00FD7AA5" w:rsidRDefault="00FD7AA5" w:rsidP="00141D43">
      <w:pPr>
        <w:spacing w:after="0" w:line="240" w:lineRule="auto"/>
        <w:jc w:val="both"/>
        <w:rPr>
          <w:rFonts w:ascii="Times New Roman" w:hAnsi="Times New Roman" w:cs="Times New Roman"/>
          <w:sz w:val="24"/>
        </w:rPr>
      </w:pPr>
    </w:p>
    <w:p w:rsidR="00004B61" w:rsidRPr="00020C71" w:rsidRDefault="00004B61" w:rsidP="00141D43">
      <w:pPr>
        <w:spacing w:after="0" w:line="240" w:lineRule="auto"/>
        <w:jc w:val="both"/>
        <w:rPr>
          <w:rFonts w:ascii="Times New Roman" w:hAnsi="Times New Roman" w:cs="Times New Roman"/>
          <w:sz w:val="24"/>
          <w:u w:val="single"/>
        </w:rPr>
      </w:pPr>
      <w:r w:rsidRPr="00020C71">
        <w:rPr>
          <w:rFonts w:ascii="Times New Roman" w:hAnsi="Times New Roman" w:cs="Times New Roman"/>
          <w:sz w:val="24"/>
          <w:u w:val="single"/>
        </w:rPr>
        <w:t>K bodu 1 (§ 10 ods. 2)</w:t>
      </w:r>
    </w:p>
    <w:p w:rsidR="00004B61" w:rsidRDefault="00004B61" w:rsidP="00141D43">
      <w:pPr>
        <w:spacing w:after="0" w:line="240" w:lineRule="auto"/>
        <w:jc w:val="both"/>
        <w:rPr>
          <w:rFonts w:ascii="Times New Roman" w:hAnsi="Times New Roman" w:cs="Times New Roman"/>
          <w:sz w:val="24"/>
        </w:rPr>
      </w:pPr>
    </w:p>
    <w:p w:rsidR="00004B61" w:rsidRDefault="002822E9" w:rsidP="00020C71">
      <w:pPr>
        <w:spacing w:after="0" w:line="240" w:lineRule="auto"/>
        <w:ind w:firstLine="708"/>
        <w:jc w:val="both"/>
        <w:rPr>
          <w:rFonts w:ascii="Times New Roman" w:hAnsi="Times New Roman" w:cs="Times New Roman"/>
          <w:sz w:val="24"/>
        </w:rPr>
      </w:pPr>
      <w:r>
        <w:rPr>
          <w:rFonts w:ascii="Times New Roman" w:hAnsi="Times New Roman" w:cs="Times New Roman"/>
          <w:sz w:val="24"/>
        </w:rPr>
        <w:t>Cieľom doplnenia § 10 ods. 2 je formálno-právne ukotviť aktívne volebné právo sudcov správnych súdov pri voľbe členov Súdnej rady Slovenskej republiky sudcami.</w:t>
      </w:r>
      <w:r w:rsidR="009E2FFB">
        <w:rPr>
          <w:rFonts w:ascii="Times New Roman" w:hAnsi="Times New Roman" w:cs="Times New Roman"/>
          <w:sz w:val="24"/>
        </w:rPr>
        <w:t xml:space="preserve"> Na tento účel je potrebné preto v dotknutom ustanovení výslovne uviesť aj sudcov správnych súdov, čo zodpovedá aktuálnej konštrukcii § 10 ods. 2, ktorá je v tejto časti normovaná tak, že pomenúva sudcov konkrétnych súdov, o ktorých volebné právo v tomto prípade ide. </w:t>
      </w:r>
    </w:p>
    <w:p w:rsidR="00004B61" w:rsidRPr="009058AD" w:rsidRDefault="00004B61" w:rsidP="00141D43">
      <w:pPr>
        <w:spacing w:after="0" w:line="240" w:lineRule="auto"/>
        <w:jc w:val="both"/>
        <w:rPr>
          <w:rFonts w:ascii="Times New Roman" w:hAnsi="Times New Roman" w:cs="Times New Roman"/>
          <w:sz w:val="24"/>
        </w:rPr>
      </w:pPr>
    </w:p>
    <w:p w:rsidR="009058AD" w:rsidRPr="009058AD" w:rsidRDefault="009058AD"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t xml:space="preserve">K bodu </w:t>
      </w:r>
      <w:r w:rsidR="00E072A3">
        <w:rPr>
          <w:rFonts w:ascii="Times New Roman" w:hAnsi="Times New Roman" w:cs="Times New Roman"/>
          <w:sz w:val="24"/>
          <w:u w:val="single"/>
        </w:rPr>
        <w:t>2</w:t>
      </w:r>
      <w:r w:rsidR="00E072A3" w:rsidRPr="009058AD">
        <w:rPr>
          <w:rFonts w:ascii="Times New Roman" w:hAnsi="Times New Roman" w:cs="Times New Roman"/>
          <w:sz w:val="24"/>
          <w:u w:val="single"/>
        </w:rPr>
        <w:t xml:space="preserve"> </w:t>
      </w:r>
      <w:r w:rsidRPr="009058AD">
        <w:rPr>
          <w:rFonts w:ascii="Times New Roman" w:hAnsi="Times New Roman" w:cs="Times New Roman"/>
          <w:sz w:val="24"/>
          <w:u w:val="single"/>
        </w:rPr>
        <w:t>(§ 11 ods. 1)</w:t>
      </w:r>
    </w:p>
    <w:p w:rsidR="009058AD" w:rsidRPr="009058AD" w:rsidRDefault="009058AD" w:rsidP="00141D43">
      <w:pPr>
        <w:spacing w:after="0" w:line="240" w:lineRule="auto"/>
        <w:jc w:val="both"/>
        <w:rPr>
          <w:rFonts w:ascii="Times New Roman" w:hAnsi="Times New Roman" w:cs="Times New Roman"/>
          <w:sz w:val="24"/>
        </w:rPr>
      </w:pPr>
    </w:p>
    <w:p w:rsidR="009058AD" w:rsidRPr="009058AD" w:rsidRDefault="009058AD"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V právnej úprave pasívneho volebného práva sa navrhuje výslovne konštituovať toto právu aj pre sudcov správnych súdov. To znamená, že každý sudca správneho súdu, ktorý v deň konania volieb vykonáva funkciu na správnom súde môže byť zvolený za člena súdnej rady v príslušnom volebnom obvode (§ 11a ods. 3). </w:t>
      </w:r>
    </w:p>
    <w:p w:rsidR="009058AD" w:rsidRPr="009058AD" w:rsidRDefault="009058AD" w:rsidP="00141D43">
      <w:pPr>
        <w:spacing w:after="0" w:line="240" w:lineRule="auto"/>
        <w:jc w:val="both"/>
        <w:rPr>
          <w:rFonts w:ascii="Times New Roman" w:hAnsi="Times New Roman" w:cs="Times New Roman"/>
          <w:sz w:val="24"/>
        </w:rPr>
      </w:pPr>
    </w:p>
    <w:p w:rsidR="009058AD" w:rsidRPr="009058AD" w:rsidRDefault="009058AD" w:rsidP="00141D43">
      <w:pPr>
        <w:spacing w:after="0" w:line="240" w:lineRule="auto"/>
        <w:jc w:val="both"/>
        <w:rPr>
          <w:rFonts w:ascii="Times New Roman" w:hAnsi="Times New Roman" w:cs="Times New Roman"/>
          <w:sz w:val="24"/>
          <w:u w:val="single"/>
        </w:rPr>
      </w:pPr>
      <w:r w:rsidRPr="009058AD">
        <w:rPr>
          <w:rFonts w:ascii="Times New Roman" w:hAnsi="Times New Roman" w:cs="Times New Roman"/>
          <w:sz w:val="24"/>
          <w:u w:val="single"/>
        </w:rPr>
        <w:t xml:space="preserve">K bodu </w:t>
      </w:r>
      <w:r w:rsidR="00E072A3">
        <w:rPr>
          <w:rFonts w:ascii="Times New Roman" w:hAnsi="Times New Roman" w:cs="Times New Roman"/>
          <w:sz w:val="24"/>
          <w:u w:val="single"/>
        </w:rPr>
        <w:t>3</w:t>
      </w:r>
      <w:r w:rsidR="00E072A3" w:rsidRPr="009058AD">
        <w:rPr>
          <w:rFonts w:ascii="Times New Roman" w:hAnsi="Times New Roman" w:cs="Times New Roman"/>
          <w:sz w:val="24"/>
          <w:u w:val="single"/>
        </w:rPr>
        <w:t xml:space="preserve"> </w:t>
      </w:r>
      <w:r w:rsidRPr="009058AD">
        <w:rPr>
          <w:rFonts w:ascii="Times New Roman" w:hAnsi="Times New Roman" w:cs="Times New Roman"/>
          <w:sz w:val="24"/>
          <w:u w:val="single"/>
        </w:rPr>
        <w:t>[§ 11 ods. 2 písm. b)]</w:t>
      </w:r>
    </w:p>
    <w:p w:rsidR="009058AD" w:rsidRPr="009058AD" w:rsidRDefault="009058AD" w:rsidP="00141D43">
      <w:pPr>
        <w:spacing w:after="0" w:line="240" w:lineRule="auto"/>
        <w:jc w:val="both"/>
        <w:rPr>
          <w:rFonts w:ascii="Times New Roman" w:hAnsi="Times New Roman" w:cs="Times New Roman"/>
          <w:sz w:val="24"/>
        </w:rPr>
      </w:pPr>
    </w:p>
    <w:p w:rsidR="009058AD" w:rsidRPr="009058AD" w:rsidRDefault="009058AD"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Doplnenie právnej úpravy v § 11 ods. 2 písm. b) má za cieľ založiť oprávnenie sudcovskej rady správneho súdu navrhnúť kandidáta na člena súdnej rady voleného sudcami. Sudcovská rada správneho súdu bude mať teda rovnaké oprávnenie ako sudcovské rady ostatných súdov pri navrhovaní kandidátov na členov súdnej rady volených sudcami. </w:t>
      </w:r>
    </w:p>
    <w:p w:rsidR="00ED67A1" w:rsidRPr="009058AD" w:rsidRDefault="00ED67A1" w:rsidP="00141D43">
      <w:pPr>
        <w:spacing w:after="0" w:line="240" w:lineRule="auto"/>
        <w:jc w:val="both"/>
        <w:rPr>
          <w:rFonts w:ascii="Times New Roman" w:hAnsi="Times New Roman" w:cs="Times New Roman"/>
          <w:sz w:val="24"/>
        </w:rPr>
      </w:pPr>
    </w:p>
    <w:p w:rsidR="009058AD" w:rsidRPr="009058AD" w:rsidRDefault="007B2C37" w:rsidP="00141D43">
      <w:pPr>
        <w:spacing w:after="0" w:line="240" w:lineRule="auto"/>
        <w:jc w:val="both"/>
        <w:rPr>
          <w:rFonts w:ascii="Times New Roman" w:hAnsi="Times New Roman" w:cs="Times New Roman"/>
          <w:sz w:val="24"/>
          <w:u w:val="single"/>
        </w:rPr>
      </w:pPr>
      <w:r>
        <w:rPr>
          <w:rFonts w:ascii="Times New Roman" w:hAnsi="Times New Roman" w:cs="Times New Roman"/>
          <w:sz w:val="24"/>
          <w:u w:val="single"/>
        </w:rPr>
        <w:t xml:space="preserve">K bodu </w:t>
      </w:r>
      <w:r w:rsidR="00E072A3">
        <w:rPr>
          <w:rFonts w:ascii="Times New Roman" w:hAnsi="Times New Roman" w:cs="Times New Roman"/>
          <w:sz w:val="24"/>
          <w:u w:val="single"/>
        </w:rPr>
        <w:t xml:space="preserve">4 </w:t>
      </w:r>
      <w:r>
        <w:rPr>
          <w:rFonts w:ascii="Times New Roman" w:hAnsi="Times New Roman" w:cs="Times New Roman"/>
          <w:sz w:val="24"/>
          <w:u w:val="single"/>
        </w:rPr>
        <w:t>(§ 11a ods. 3)</w:t>
      </w:r>
    </w:p>
    <w:p w:rsidR="009058AD" w:rsidRPr="009058AD" w:rsidRDefault="009058AD" w:rsidP="00141D43">
      <w:pPr>
        <w:spacing w:after="0" w:line="240" w:lineRule="auto"/>
        <w:jc w:val="both"/>
        <w:rPr>
          <w:rFonts w:ascii="Times New Roman" w:hAnsi="Times New Roman" w:cs="Times New Roman"/>
          <w:sz w:val="24"/>
        </w:rPr>
      </w:pPr>
    </w:p>
    <w:p w:rsidR="009058AD" w:rsidRPr="009058AD" w:rsidRDefault="009058AD"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Účelom doplnenia odseku 3 je vyriešenie otázky zaradenia sudcov vznikajúcich správnych súdov do volebných obvodov pre voľby členov súdnej rady sudcami. Navrhuje sa, aby sudcovia správnych súdov boli zaradení do volebných obvodov podľa toho, v ktorom volebnom obvode má sídlo správny súd, ktorého sú sudcami. Z hľadiska faktického sa touto úpravou nemení pomer hlasov medzi jednotlivými obvodmi, pretože sudcovia doterajších krajských súdov vybavujúcich správnu agendu už v súčasnosti zaradení do tých istých volebných odvodov. </w:t>
      </w:r>
      <w:r w:rsidR="00740BE9">
        <w:rPr>
          <w:rFonts w:ascii="Times New Roman" w:hAnsi="Times New Roman" w:cs="Times New Roman"/>
          <w:sz w:val="24"/>
        </w:rPr>
        <w:t xml:space="preserve">Je tak zabezpečený súlad s čl. 141a ods. 2 písm. b) Ústavy Slovenskej republiky, pretože cit. ustanovenie vyžaduje také vytváranie volebných obvodov, ktorým sa zabezpečí to, </w:t>
      </w:r>
      <w:r w:rsidR="00740BE9" w:rsidRPr="00740BE9">
        <w:rPr>
          <w:rFonts w:ascii="Times New Roman" w:hAnsi="Times New Roman" w:cs="Times New Roman"/>
          <w:sz w:val="24"/>
        </w:rPr>
        <w:t>aby na zvolenie alebo odvolanie bol potrebný porovnateľný počet hlasov sudcov</w:t>
      </w:r>
      <w:r w:rsidR="00740BE9">
        <w:rPr>
          <w:rFonts w:ascii="Times New Roman" w:hAnsi="Times New Roman" w:cs="Times New Roman"/>
          <w:sz w:val="24"/>
        </w:rPr>
        <w:t xml:space="preserve">. </w:t>
      </w:r>
    </w:p>
    <w:p w:rsidR="009058AD" w:rsidRPr="009058AD" w:rsidRDefault="009058AD" w:rsidP="00141D43">
      <w:pPr>
        <w:spacing w:after="0" w:line="240" w:lineRule="auto"/>
        <w:jc w:val="both"/>
        <w:rPr>
          <w:rFonts w:ascii="Times New Roman" w:hAnsi="Times New Roman" w:cs="Times New Roman"/>
          <w:sz w:val="24"/>
        </w:rPr>
      </w:pPr>
    </w:p>
    <w:p w:rsidR="009058AD" w:rsidRPr="009058AD" w:rsidRDefault="007B2C37" w:rsidP="00141D43">
      <w:pPr>
        <w:spacing w:after="0" w:line="240" w:lineRule="auto"/>
        <w:jc w:val="both"/>
        <w:rPr>
          <w:rFonts w:ascii="Times New Roman" w:hAnsi="Times New Roman" w:cs="Times New Roman"/>
          <w:sz w:val="24"/>
          <w:u w:val="single"/>
        </w:rPr>
      </w:pPr>
      <w:r>
        <w:rPr>
          <w:rFonts w:ascii="Times New Roman" w:hAnsi="Times New Roman" w:cs="Times New Roman"/>
          <w:sz w:val="24"/>
          <w:u w:val="single"/>
        </w:rPr>
        <w:t>K</w:t>
      </w:r>
      <w:r w:rsidR="009058AD" w:rsidRPr="009058AD">
        <w:rPr>
          <w:rFonts w:ascii="Times New Roman" w:hAnsi="Times New Roman" w:cs="Times New Roman"/>
          <w:sz w:val="24"/>
          <w:u w:val="single"/>
        </w:rPr>
        <w:t xml:space="preserve"> bodu </w:t>
      </w:r>
      <w:r w:rsidR="000410F0">
        <w:rPr>
          <w:rFonts w:ascii="Times New Roman" w:hAnsi="Times New Roman" w:cs="Times New Roman"/>
          <w:sz w:val="24"/>
          <w:u w:val="single"/>
        </w:rPr>
        <w:t xml:space="preserve">5 </w:t>
      </w:r>
      <w:r w:rsidRPr="009058AD">
        <w:rPr>
          <w:rFonts w:ascii="Times New Roman" w:hAnsi="Times New Roman" w:cs="Times New Roman"/>
          <w:sz w:val="24"/>
          <w:u w:val="single"/>
        </w:rPr>
        <w:t>[</w:t>
      </w:r>
      <w:r>
        <w:rPr>
          <w:rFonts w:ascii="Times New Roman" w:hAnsi="Times New Roman" w:cs="Times New Roman"/>
          <w:sz w:val="24"/>
          <w:u w:val="single"/>
        </w:rPr>
        <w:t>§ 17 ods. 3 písm. d)</w:t>
      </w:r>
      <w:r w:rsidRPr="009058AD">
        <w:rPr>
          <w:rFonts w:ascii="Times New Roman" w:hAnsi="Times New Roman" w:cs="Times New Roman"/>
          <w:sz w:val="24"/>
          <w:u w:val="single"/>
        </w:rPr>
        <w:t>]</w:t>
      </w:r>
    </w:p>
    <w:p w:rsidR="009058AD" w:rsidRPr="009058AD" w:rsidRDefault="009058AD" w:rsidP="00141D43">
      <w:pPr>
        <w:spacing w:after="0" w:line="240" w:lineRule="auto"/>
        <w:jc w:val="both"/>
        <w:rPr>
          <w:rFonts w:ascii="Times New Roman" w:hAnsi="Times New Roman" w:cs="Times New Roman"/>
          <w:sz w:val="24"/>
        </w:rPr>
      </w:pPr>
    </w:p>
    <w:p w:rsidR="0097306D" w:rsidRDefault="009058AD" w:rsidP="00141D43">
      <w:pPr>
        <w:spacing w:after="0" w:line="240" w:lineRule="auto"/>
        <w:ind w:firstLine="708"/>
        <w:jc w:val="both"/>
        <w:rPr>
          <w:rFonts w:ascii="Times New Roman" w:hAnsi="Times New Roman" w:cs="Times New Roman"/>
          <w:sz w:val="24"/>
        </w:rPr>
      </w:pPr>
      <w:r w:rsidRPr="009058AD">
        <w:rPr>
          <w:rFonts w:ascii="Times New Roman" w:hAnsi="Times New Roman" w:cs="Times New Roman"/>
          <w:sz w:val="24"/>
        </w:rPr>
        <w:t xml:space="preserve">Po vzore doterajšej právnej úpravy sa navrhuje, aby miesto konania zhromaždenia sudcov pre voľbu členov súdnej rady sudcami určoval na správnych súdoch predseda príslušnej </w:t>
      </w:r>
      <w:r w:rsidRPr="009058AD">
        <w:rPr>
          <w:rFonts w:ascii="Times New Roman" w:hAnsi="Times New Roman" w:cs="Times New Roman"/>
          <w:sz w:val="24"/>
        </w:rPr>
        <w:lastRenderedPageBreak/>
        <w:t xml:space="preserve">sudcovskej rady pre každý správny súd. V právnej úprave sa tak zohľadňuje zriadenie správnych súdov. </w:t>
      </w:r>
    </w:p>
    <w:p w:rsidR="005E692D" w:rsidRDefault="005E692D" w:rsidP="00A249D3">
      <w:pPr>
        <w:spacing w:after="0" w:line="240" w:lineRule="auto"/>
        <w:jc w:val="both"/>
        <w:rPr>
          <w:rFonts w:ascii="Times New Roman" w:hAnsi="Times New Roman" w:cs="Times New Roman"/>
          <w:sz w:val="24"/>
        </w:rPr>
      </w:pPr>
    </w:p>
    <w:p w:rsidR="0084393B" w:rsidRDefault="0084393B" w:rsidP="00643C54">
      <w:pPr>
        <w:spacing w:after="0" w:line="240" w:lineRule="auto"/>
        <w:jc w:val="both"/>
        <w:rPr>
          <w:rFonts w:ascii="Times New Roman" w:hAnsi="Times New Roman" w:cs="Times New Roman"/>
          <w:sz w:val="24"/>
        </w:rPr>
      </w:pPr>
      <w:r w:rsidRPr="00643C54">
        <w:rPr>
          <w:rFonts w:ascii="Times New Roman" w:hAnsi="Times New Roman" w:cs="Times New Roman"/>
          <w:sz w:val="24"/>
          <w:u w:val="single"/>
        </w:rPr>
        <w:t>K bodu 6 (§ 27hc ods. 2)</w:t>
      </w:r>
    </w:p>
    <w:p w:rsidR="009B6704" w:rsidRDefault="009B6704" w:rsidP="00B81C8F">
      <w:pPr>
        <w:spacing w:after="0" w:line="240" w:lineRule="auto"/>
        <w:ind w:firstLine="708"/>
        <w:jc w:val="both"/>
        <w:rPr>
          <w:rFonts w:ascii="Times New Roman" w:hAnsi="Times New Roman" w:cs="Times New Roman"/>
          <w:sz w:val="24"/>
        </w:rPr>
      </w:pPr>
    </w:p>
    <w:p w:rsidR="0084393B" w:rsidRDefault="00643C54" w:rsidP="00B81C8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rPr>
        <w:t xml:space="preserve">Cieľom zmeny § 27hc ods. 2 je dosiahnuť taký stav, podľa ktorého sa vždy v prípade preloženia sudcu, a to je jedno či mu prechádza alebo nepredchádza výberové konanie, bude vyžadovať ako podmienka preloženia sudcu overenie </w:t>
      </w:r>
      <w:r>
        <w:rPr>
          <w:rFonts w:ascii="Times New Roman" w:hAnsi="Times New Roman" w:cs="Times New Roman"/>
          <w:sz w:val="24"/>
          <w:szCs w:val="24"/>
        </w:rPr>
        <w:t xml:space="preserve">predpokladov </w:t>
      </w:r>
      <w:r w:rsidRPr="00B408F1">
        <w:rPr>
          <w:rFonts w:ascii="Times New Roman" w:hAnsi="Times New Roman" w:cs="Times New Roman"/>
          <w:sz w:val="24"/>
          <w:szCs w:val="24"/>
        </w:rPr>
        <w:t>sudcovskej spôsobilosti, ktoré dávajú záruku, že funkciu sudcu bude vykonávať riadne</w:t>
      </w:r>
      <w:r>
        <w:rPr>
          <w:rFonts w:ascii="Times New Roman" w:hAnsi="Times New Roman" w:cs="Times New Roman"/>
          <w:sz w:val="24"/>
          <w:szCs w:val="24"/>
        </w:rPr>
        <w:t>.</w:t>
      </w:r>
    </w:p>
    <w:p w:rsidR="00B81C8F" w:rsidRDefault="00B81C8F" w:rsidP="00B81C8F">
      <w:pPr>
        <w:spacing w:after="0" w:line="240" w:lineRule="auto"/>
        <w:ind w:firstLine="708"/>
        <w:jc w:val="both"/>
        <w:rPr>
          <w:rFonts w:ascii="Times New Roman" w:hAnsi="Times New Roman" w:cs="Times New Roman"/>
          <w:sz w:val="24"/>
          <w:szCs w:val="24"/>
        </w:rPr>
      </w:pPr>
    </w:p>
    <w:p w:rsidR="00B81C8F" w:rsidRPr="009058AD" w:rsidRDefault="00B81C8F" w:rsidP="00B81C8F">
      <w:pPr>
        <w:spacing w:after="0" w:line="240" w:lineRule="auto"/>
        <w:ind w:firstLine="708"/>
        <w:jc w:val="both"/>
        <w:rPr>
          <w:rFonts w:ascii="Times New Roman" w:hAnsi="Times New Roman" w:cs="Times New Roman"/>
          <w:sz w:val="24"/>
        </w:rPr>
      </w:pPr>
      <w:r>
        <w:rPr>
          <w:rFonts w:ascii="Times New Roman" w:hAnsi="Times New Roman" w:cs="Times New Roman"/>
          <w:sz w:val="24"/>
          <w:szCs w:val="24"/>
        </w:rPr>
        <w:t xml:space="preserve">Predkladateľ má za to, že vypustenie pôvodne navrhovanej povinnosti absolvovať výberové konanie pri prechode medzi správnymi súdmi a krajskými súdmi musí byť kompenzované okrem vypočutia v súdnej rade aj mechanizmom overenia predpokladov sudcovskej spôsobilosti. </w:t>
      </w:r>
    </w:p>
    <w:p w:rsidR="00FD7AA5" w:rsidRPr="009058AD" w:rsidRDefault="00FD7AA5" w:rsidP="00141D43">
      <w:pPr>
        <w:spacing w:after="0" w:line="240" w:lineRule="auto"/>
        <w:jc w:val="both"/>
        <w:rPr>
          <w:rFonts w:ascii="Times New Roman" w:hAnsi="Times New Roman" w:cs="Times New Roman"/>
          <w:sz w:val="24"/>
        </w:rPr>
      </w:pPr>
    </w:p>
    <w:p w:rsidR="00FD7AA5" w:rsidRPr="00EE6F16" w:rsidRDefault="00FD7AA5" w:rsidP="00141D43">
      <w:pPr>
        <w:spacing w:after="0" w:line="240" w:lineRule="auto"/>
        <w:jc w:val="both"/>
        <w:rPr>
          <w:rFonts w:ascii="Times New Roman" w:hAnsi="Times New Roman" w:cs="Times New Roman"/>
          <w:b/>
          <w:sz w:val="24"/>
        </w:rPr>
      </w:pPr>
      <w:r w:rsidRPr="00EE6F16">
        <w:rPr>
          <w:rFonts w:ascii="Times New Roman" w:hAnsi="Times New Roman" w:cs="Times New Roman"/>
          <w:b/>
          <w:sz w:val="24"/>
        </w:rPr>
        <w:t>K čl. X</w:t>
      </w:r>
    </w:p>
    <w:p w:rsidR="00FD7AA5" w:rsidRPr="00EE6F16" w:rsidRDefault="00FD7AA5" w:rsidP="00141D43">
      <w:pPr>
        <w:spacing w:after="0" w:line="240" w:lineRule="auto"/>
        <w:jc w:val="both"/>
        <w:rPr>
          <w:rFonts w:ascii="Times New Roman" w:hAnsi="Times New Roman" w:cs="Times New Roman"/>
          <w:i/>
          <w:sz w:val="24"/>
        </w:rPr>
      </w:pPr>
      <w:r w:rsidRPr="00EE6F16">
        <w:rPr>
          <w:rFonts w:ascii="Times New Roman" w:hAnsi="Times New Roman" w:cs="Times New Roman"/>
          <w:i/>
          <w:sz w:val="24"/>
        </w:rPr>
        <w:t>(zákon č. 371/2004 Z. z.)</w:t>
      </w:r>
    </w:p>
    <w:p w:rsidR="00FD7AA5" w:rsidRDefault="00FD7AA5" w:rsidP="00141D43">
      <w:pPr>
        <w:spacing w:after="0" w:line="240" w:lineRule="auto"/>
        <w:jc w:val="both"/>
        <w:rPr>
          <w:rFonts w:ascii="Times New Roman" w:hAnsi="Times New Roman" w:cs="Times New Roman"/>
          <w:sz w:val="24"/>
        </w:rPr>
      </w:pPr>
    </w:p>
    <w:p w:rsidR="005F34F0" w:rsidRPr="005F34F0" w:rsidRDefault="005F34F0" w:rsidP="00141D43">
      <w:pPr>
        <w:spacing w:after="0" w:line="240" w:lineRule="auto"/>
        <w:jc w:val="both"/>
        <w:rPr>
          <w:rFonts w:ascii="Times New Roman" w:hAnsi="Times New Roman" w:cs="Times New Roman"/>
          <w:sz w:val="24"/>
          <w:u w:val="single"/>
        </w:rPr>
      </w:pPr>
      <w:r w:rsidRPr="005F34F0">
        <w:rPr>
          <w:rFonts w:ascii="Times New Roman" w:hAnsi="Times New Roman" w:cs="Times New Roman"/>
          <w:sz w:val="24"/>
          <w:u w:val="single"/>
        </w:rPr>
        <w:t>K bodu 3 (§ 3a)</w:t>
      </w:r>
    </w:p>
    <w:p w:rsidR="005F34F0" w:rsidRPr="00EE6F16" w:rsidRDefault="005F34F0" w:rsidP="00141D43">
      <w:pPr>
        <w:spacing w:after="0" w:line="240" w:lineRule="auto"/>
        <w:jc w:val="both"/>
        <w:rPr>
          <w:rFonts w:ascii="Times New Roman" w:hAnsi="Times New Roman" w:cs="Times New Roman"/>
          <w:sz w:val="24"/>
        </w:rPr>
      </w:pPr>
    </w:p>
    <w:p w:rsidR="00E56EA3" w:rsidRDefault="00E56EA3" w:rsidP="00E56EA3">
      <w:pPr>
        <w:spacing w:after="0" w:line="240" w:lineRule="auto"/>
        <w:ind w:firstLine="708"/>
        <w:jc w:val="both"/>
        <w:rPr>
          <w:rFonts w:ascii="Times New Roman" w:hAnsi="Times New Roman" w:cs="Times New Roman"/>
          <w:sz w:val="24"/>
        </w:rPr>
      </w:pPr>
      <w:r w:rsidRPr="00B12C92">
        <w:rPr>
          <w:rFonts w:ascii="Times New Roman" w:hAnsi="Times New Roman" w:cs="Times New Roman"/>
          <w:sz w:val="24"/>
        </w:rPr>
        <w:t>Navrhované ustanovenie upravuje sídla a obvody zriaďovaných správnych súdov so sídlami v Banskej Bystrici, v </w:t>
      </w:r>
      <w:r w:rsidR="00060524">
        <w:rPr>
          <w:rFonts w:ascii="Times New Roman" w:hAnsi="Times New Roman" w:cs="Times New Roman"/>
          <w:sz w:val="24"/>
        </w:rPr>
        <w:t>Bratislave</w:t>
      </w:r>
      <w:r w:rsidR="00060524" w:rsidRPr="00B12C92">
        <w:rPr>
          <w:rFonts w:ascii="Times New Roman" w:hAnsi="Times New Roman" w:cs="Times New Roman"/>
          <w:sz w:val="24"/>
        </w:rPr>
        <w:t xml:space="preserve"> </w:t>
      </w:r>
      <w:r w:rsidRPr="00B12C92">
        <w:rPr>
          <w:rFonts w:ascii="Times New Roman" w:hAnsi="Times New Roman" w:cs="Times New Roman"/>
          <w:sz w:val="24"/>
        </w:rPr>
        <w:t xml:space="preserve">a v </w:t>
      </w:r>
      <w:r w:rsidR="00060524">
        <w:rPr>
          <w:rFonts w:ascii="Times New Roman" w:hAnsi="Times New Roman" w:cs="Times New Roman"/>
          <w:sz w:val="24"/>
        </w:rPr>
        <w:t>Košiciach</w:t>
      </w:r>
      <w:r w:rsidRPr="00B12C92">
        <w:rPr>
          <w:rFonts w:ascii="Times New Roman" w:hAnsi="Times New Roman" w:cs="Times New Roman"/>
          <w:sz w:val="24"/>
        </w:rPr>
        <w:t xml:space="preserve">. </w:t>
      </w:r>
    </w:p>
    <w:p w:rsidR="00E56EA3" w:rsidRDefault="00E56EA3" w:rsidP="00E56EA3">
      <w:pPr>
        <w:spacing w:after="0" w:line="240" w:lineRule="auto"/>
        <w:ind w:firstLine="708"/>
        <w:jc w:val="both"/>
        <w:rPr>
          <w:rFonts w:ascii="Times New Roman" w:hAnsi="Times New Roman" w:cs="Times New Roman"/>
          <w:sz w:val="24"/>
        </w:rPr>
      </w:pPr>
    </w:p>
    <w:p w:rsidR="00E56EA3" w:rsidRDefault="00E56EA3" w:rsidP="00E56EA3">
      <w:pPr>
        <w:spacing w:after="0" w:line="240" w:lineRule="auto"/>
        <w:ind w:firstLine="708"/>
        <w:jc w:val="both"/>
        <w:rPr>
          <w:rFonts w:ascii="Times New Roman" w:hAnsi="Times New Roman" w:cs="Times New Roman"/>
          <w:sz w:val="24"/>
        </w:rPr>
      </w:pPr>
      <w:r>
        <w:rPr>
          <w:rFonts w:ascii="Times New Roman" w:hAnsi="Times New Roman" w:cs="Times New Roman"/>
          <w:sz w:val="24"/>
        </w:rPr>
        <w:t>V súčasnosti plnia funkciu správnych súdov najmä krajské súdy, teda súdy všeobecného súdnictva. Sídla a obvody správnych súdov tak kopírujú sídla a obvody krajských súdov (mapa 1).</w:t>
      </w:r>
    </w:p>
    <w:p w:rsidR="00E56EA3" w:rsidRDefault="00E56EA3" w:rsidP="00E56EA3">
      <w:pPr>
        <w:spacing w:after="0" w:line="240" w:lineRule="auto"/>
        <w:jc w:val="both"/>
        <w:rPr>
          <w:rFonts w:ascii="Times New Roman" w:hAnsi="Times New Roman" w:cs="Times New Roman"/>
          <w:sz w:val="24"/>
        </w:rPr>
      </w:pPr>
    </w:p>
    <w:p w:rsidR="00E56EA3" w:rsidRPr="00B12C92" w:rsidRDefault="00E56EA3" w:rsidP="00E56EA3">
      <w:pPr>
        <w:spacing w:after="0" w:line="240" w:lineRule="auto"/>
        <w:jc w:val="both"/>
        <w:rPr>
          <w:rFonts w:ascii="Times New Roman" w:hAnsi="Times New Roman" w:cs="Times New Roman"/>
          <w:sz w:val="24"/>
        </w:rPr>
      </w:pPr>
      <w:r w:rsidRPr="00DA062D">
        <w:rPr>
          <w:rFonts w:ascii="Times New Roman" w:hAnsi="Times New Roman" w:cs="Times New Roman"/>
          <w:noProof/>
          <w:sz w:val="24"/>
          <w:lang w:eastAsia="sk-SK"/>
        </w:rPr>
        <w:drawing>
          <wp:inline distT="0" distB="0" distL="0" distR="0" wp14:anchorId="2B546B26" wp14:editId="609F4CF8">
            <wp:extent cx="5759450" cy="2908300"/>
            <wp:effectExtent l="19050" t="19050" r="12700" b="25400"/>
            <wp:docPr id="16" name="Obrázok 15">
              <a:extLst xmlns:a="http://schemas.openxmlformats.org/drawingml/2006/main">
                <a:ext uri="{FF2B5EF4-FFF2-40B4-BE49-F238E27FC236}">
                  <a16:creationId xmlns:a16="http://schemas.microsoft.com/office/drawing/2014/main" id="{76590769-FDD6-4399-BB90-9507F3EE3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15">
                      <a:extLst>
                        <a:ext uri="{FF2B5EF4-FFF2-40B4-BE49-F238E27FC236}">
                          <a16:creationId xmlns:a16="http://schemas.microsoft.com/office/drawing/2014/main" id="{76590769-FDD6-4399-BB90-9507F3EE32A0}"/>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5759450" cy="2908300"/>
                    </a:xfrm>
                    <a:prstGeom prst="rect">
                      <a:avLst/>
                    </a:prstGeom>
                    <a:ln>
                      <a:solidFill>
                        <a:schemeClr val="accent1"/>
                      </a:solidFill>
                    </a:ln>
                  </pic:spPr>
                </pic:pic>
              </a:graphicData>
            </a:graphic>
          </wp:inline>
        </w:drawing>
      </w:r>
    </w:p>
    <w:p w:rsidR="00E56EA3" w:rsidRPr="00DA062D" w:rsidRDefault="00E56EA3" w:rsidP="00E56EA3">
      <w:pPr>
        <w:spacing w:after="0" w:line="240" w:lineRule="auto"/>
        <w:jc w:val="both"/>
        <w:rPr>
          <w:rFonts w:cstheme="minorHAnsi"/>
          <w:i/>
          <w:sz w:val="20"/>
          <w:szCs w:val="20"/>
        </w:rPr>
      </w:pPr>
      <w:r w:rsidRPr="00DA062D">
        <w:rPr>
          <w:rFonts w:cstheme="minorHAnsi"/>
          <w:i/>
          <w:sz w:val="20"/>
          <w:szCs w:val="20"/>
        </w:rPr>
        <w:t>(Mapa 1: Súčasné usporiadanie sídiel a obvod krajských súdov, ktoré sú zároveň správnymi súdmi)</w:t>
      </w:r>
    </w:p>
    <w:p w:rsidR="00E56EA3" w:rsidRDefault="00E56EA3" w:rsidP="00E56EA3">
      <w:pPr>
        <w:spacing w:after="0" w:line="240" w:lineRule="auto"/>
        <w:ind w:firstLine="708"/>
        <w:jc w:val="both"/>
        <w:rPr>
          <w:rFonts w:ascii="Times New Roman" w:hAnsi="Times New Roman" w:cs="Times New Roman"/>
          <w:sz w:val="24"/>
        </w:rPr>
      </w:pPr>
    </w:p>
    <w:p w:rsidR="00E56EA3" w:rsidRDefault="00E56EA3" w:rsidP="00E56EA3">
      <w:pPr>
        <w:spacing w:after="0" w:line="240" w:lineRule="auto"/>
        <w:ind w:firstLine="708"/>
        <w:jc w:val="both"/>
        <w:rPr>
          <w:rFonts w:ascii="Times New Roman" w:hAnsi="Times New Roman" w:cs="Times New Roman"/>
          <w:sz w:val="24"/>
        </w:rPr>
      </w:pPr>
      <w:r w:rsidRPr="00B12C92">
        <w:rPr>
          <w:rFonts w:ascii="Times New Roman" w:hAnsi="Times New Roman" w:cs="Times New Roman"/>
          <w:sz w:val="24"/>
        </w:rPr>
        <w:t>Po zvážení kritérií efektivity fungovania súdu</w:t>
      </w:r>
      <w:r>
        <w:rPr>
          <w:rFonts w:ascii="Times New Roman" w:hAnsi="Times New Roman" w:cs="Times New Roman"/>
          <w:sz w:val="24"/>
        </w:rPr>
        <w:t xml:space="preserve"> s ohľadom na potrebnú mieru jeho špecializácie s prihliadnutím na dostupnosť </w:t>
      </w:r>
      <w:r w:rsidRPr="00B12C92">
        <w:rPr>
          <w:rFonts w:ascii="Times New Roman" w:hAnsi="Times New Roman" w:cs="Times New Roman"/>
          <w:sz w:val="24"/>
        </w:rPr>
        <w:t>sa navrhuje, aby na Slovensku pôsobili tri prvostupňové správne súdy</w:t>
      </w:r>
      <w:r>
        <w:rPr>
          <w:rFonts w:ascii="Times New Roman" w:hAnsi="Times New Roman" w:cs="Times New Roman"/>
          <w:sz w:val="24"/>
        </w:rPr>
        <w:t xml:space="preserve"> (mapa 2).</w:t>
      </w:r>
    </w:p>
    <w:p w:rsidR="00E56EA3" w:rsidRDefault="00E56EA3" w:rsidP="00E56EA3">
      <w:pPr>
        <w:spacing w:after="0" w:line="240" w:lineRule="auto"/>
        <w:ind w:firstLine="708"/>
        <w:jc w:val="both"/>
        <w:rPr>
          <w:rFonts w:ascii="Times New Roman" w:hAnsi="Times New Roman" w:cs="Times New Roman"/>
          <w:sz w:val="24"/>
        </w:rPr>
      </w:pPr>
    </w:p>
    <w:p w:rsidR="00E56EA3" w:rsidRDefault="00E56EA3" w:rsidP="00E56EA3">
      <w:pPr>
        <w:spacing w:after="0" w:line="240" w:lineRule="auto"/>
        <w:ind w:firstLine="708"/>
        <w:jc w:val="both"/>
        <w:rPr>
          <w:rFonts w:ascii="Times New Roman" w:hAnsi="Times New Roman" w:cs="Times New Roman"/>
          <w:sz w:val="24"/>
        </w:rPr>
      </w:pPr>
      <w:r w:rsidRPr="00B12C92">
        <w:rPr>
          <w:rFonts w:ascii="Times New Roman" w:hAnsi="Times New Roman" w:cs="Times New Roman"/>
          <w:sz w:val="24"/>
        </w:rPr>
        <w:lastRenderedPageBreak/>
        <w:t xml:space="preserve">Obvody týchto súdov sa navrhuje naviazať na obvody administratívno-správnych krajov ustanovených zákonom Národnej rady Slovenskej republiky č. 221/1996 Z. z. o územnom a správnom usporiadaní Slovenskej republiky. </w:t>
      </w:r>
      <w:r>
        <w:rPr>
          <w:rFonts w:ascii="Times New Roman" w:hAnsi="Times New Roman" w:cs="Times New Roman"/>
          <w:sz w:val="24"/>
        </w:rPr>
        <w:t xml:space="preserve">Účelom </w:t>
      </w:r>
      <w:r w:rsidRPr="001328EC">
        <w:rPr>
          <w:rFonts w:ascii="Times New Roman" w:hAnsi="Times New Roman" w:cs="Times New Roman"/>
          <w:sz w:val="24"/>
        </w:rPr>
        <w:t xml:space="preserve">správneho súdnictva </w:t>
      </w:r>
      <w:r>
        <w:rPr>
          <w:rFonts w:ascii="Times New Roman" w:hAnsi="Times New Roman" w:cs="Times New Roman"/>
          <w:sz w:val="24"/>
        </w:rPr>
        <w:t>je najmä súdny prieskum rozhodnutí</w:t>
      </w:r>
      <w:r w:rsidRPr="001328EC">
        <w:rPr>
          <w:rFonts w:ascii="Times New Roman" w:hAnsi="Times New Roman" w:cs="Times New Roman"/>
          <w:sz w:val="24"/>
        </w:rPr>
        <w:t xml:space="preserve">, </w:t>
      </w:r>
      <w:r>
        <w:rPr>
          <w:rFonts w:ascii="Times New Roman" w:hAnsi="Times New Roman" w:cs="Times New Roman"/>
          <w:sz w:val="24"/>
        </w:rPr>
        <w:t xml:space="preserve">opatrení </w:t>
      </w:r>
      <w:r w:rsidRPr="001328EC">
        <w:rPr>
          <w:rFonts w:ascii="Times New Roman" w:hAnsi="Times New Roman" w:cs="Times New Roman"/>
          <w:sz w:val="24"/>
        </w:rPr>
        <w:t xml:space="preserve">alebo </w:t>
      </w:r>
      <w:r>
        <w:rPr>
          <w:rFonts w:ascii="Times New Roman" w:hAnsi="Times New Roman" w:cs="Times New Roman"/>
          <w:sz w:val="24"/>
        </w:rPr>
        <w:t xml:space="preserve">iných postupov či zásahov </w:t>
      </w:r>
      <w:r w:rsidRPr="001328EC">
        <w:rPr>
          <w:rFonts w:ascii="Times New Roman" w:hAnsi="Times New Roman" w:cs="Times New Roman"/>
          <w:sz w:val="24"/>
        </w:rPr>
        <w:t xml:space="preserve">orgánov </w:t>
      </w:r>
      <w:r>
        <w:rPr>
          <w:rFonts w:ascii="Times New Roman" w:hAnsi="Times New Roman" w:cs="Times New Roman"/>
          <w:sz w:val="24"/>
        </w:rPr>
        <w:t xml:space="preserve">verejnej správy, ktoré sú spravidla konštituované tak, že zohľadňujú územné a správne usporiadanie Slovenskej republiky. Preto sa javí ako logické, aby obdobným spôsobom bolo kreované aj vymedzenie územných obvodov správnych súdov. </w:t>
      </w:r>
    </w:p>
    <w:p w:rsidR="00E56EA3" w:rsidRDefault="00E56EA3" w:rsidP="00E56EA3">
      <w:pPr>
        <w:spacing w:after="0" w:line="240" w:lineRule="auto"/>
        <w:jc w:val="both"/>
        <w:rPr>
          <w:rFonts w:ascii="Times New Roman" w:hAnsi="Times New Roman" w:cs="Times New Roman"/>
          <w:sz w:val="24"/>
        </w:rPr>
      </w:pPr>
    </w:p>
    <w:p w:rsidR="00E56EA3" w:rsidRPr="00B12C92" w:rsidRDefault="00E3529C" w:rsidP="00E56EA3">
      <w:pPr>
        <w:spacing w:after="0" w:line="240" w:lineRule="auto"/>
        <w:jc w:val="both"/>
        <w:rPr>
          <w:rFonts w:ascii="Times New Roman" w:hAnsi="Times New Roman" w:cs="Times New Roman"/>
          <w:sz w:val="24"/>
        </w:rPr>
      </w:pPr>
      <w:r>
        <w:rPr>
          <w:rFonts w:ascii="Times New Roman" w:hAnsi="Times New Roman" w:cs="Times New Roman"/>
          <w:noProof/>
          <w:sz w:val="24"/>
          <w:lang w:eastAsia="sk-SK"/>
        </w:rPr>
        <w:drawing>
          <wp:inline distT="0" distB="0" distL="0" distR="0">
            <wp:extent cx="5756910" cy="3005455"/>
            <wp:effectExtent l="19050" t="19050" r="15240" b="2349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005455"/>
                    </a:xfrm>
                    <a:prstGeom prst="rect">
                      <a:avLst/>
                    </a:prstGeom>
                    <a:noFill/>
                    <a:ln>
                      <a:solidFill>
                        <a:schemeClr val="accent1"/>
                      </a:solidFill>
                    </a:ln>
                  </pic:spPr>
                </pic:pic>
              </a:graphicData>
            </a:graphic>
          </wp:inline>
        </w:drawing>
      </w:r>
    </w:p>
    <w:p w:rsidR="00E56EA3" w:rsidRPr="00DA062D" w:rsidRDefault="00E56EA3" w:rsidP="00E56EA3">
      <w:pPr>
        <w:spacing w:after="0" w:line="240" w:lineRule="auto"/>
        <w:jc w:val="both"/>
        <w:rPr>
          <w:rFonts w:cstheme="minorHAnsi"/>
          <w:i/>
          <w:sz w:val="20"/>
          <w:szCs w:val="20"/>
        </w:rPr>
      </w:pPr>
      <w:r w:rsidRPr="00DA062D">
        <w:rPr>
          <w:rFonts w:cstheme="minorHAnsi"/>
          <w:i/>
          <w:sz w:val="20"/>
          <w:szCs w:val="20"/>
        </w:rPr>
        <w:t xml:space="preserve">(Mapa </w:t>
      </w:r>
      <w:r>
        <w:rPr>
          <w:rFonts w:cstheme="minorHAnsi"/>
          <w:i/>
          <w:sz w:val="20"/>
          <w:szCs w:val="20"/>
        </w:rPr>
        <w:t>2</w:t>
      </w:r>
      <w:r w:rsidRPr="00DA062D">
        <w:rPr>
          <w:rFonts w:cstheme="minorHAnsi"/>
          <w:i/>
          <w:sz w:val="20"/>
          <w:szCs w:val="20"/>
        </w:rPr>
        <w:t xml:space="preserve">: </w:t>
      </w:r>
      <w:r>
        <w:rPr>
          <w:rFonts w:cstheme="minorHAnsi"/>
          <w:i/>
          <w:sz w:val="20"/>
          <w:szCs w:val="20"/>
        </w:rPr>
        <w:t xml:space="preserve">Navrhované </w:t>
      </w:r>
      <w:r w:rsidRPr="00DA062D">
        <w:rPr>
          <w:rFonts w:cstheme="minorHAnsi"/>
          <w:i/>
          <w:sz w:val="20"/>
          <w:szCs w:val="20"/>
        </w:rPr>
        <w:t xml:space="preserve">usporiadanie sídiel a obvod </w:t>
      </w:r>
      <w:r>
        <w:rPr>
          <w:rFonts w:cstheme="minorHAnsi"/>
          <w:i/>
          <w:sz w:val="20"/>
          <w:szCs w:val="20"/>
        </w:rPr>
        <w:t>troch správnych súdov</w:t>
      </w:r>
      <w:r w:rsidRPr="00DA062D">
        <w:rPr>
          <w:rFonts w:cstheme="minorHAnsi"/>
          <w:i/>
          <w:sz w:val="20"/>
          <w:szCs w:val="20"/>
        </w:rPr>
        <w:t>)</w:t>
      </w:r>
    </w:p>
    <w:p w:rsidR="00E56EA3" w:rsidRDefault="00E56EA3" w:rsidP="00E56EA3">
      <w:pPr>
        <w:spacing w:after="0" w:line="240" w:lineRule="auto"/>
        <w:ind w:firstLine="708"/>
        <w:jc w:val="both"/>
        <w:rPr>
          <w:rFonts w:ascii="Times New Roman" w:hAnsi="Times New Roman" w:cs="Times New Roman"/>
          <w:sz w:val="24"/>
          <w:highlight w:val="yellow"/>
        </w:rPr>
      </w:pPr>
    </w:p>
    <w:p w:rsidR="00E56EA3" w:rsidRPr="00E319C0" w:rsidRDefault="00E56EA3" w:rsidP="00E56EA3">
      <w:pPr>
        <w:spacing w:after="0" w:line="240" w:lineRule="auto"/>
        <w:jc w:val="both"/>
        <w:rPr>
          <w:rFonts w:ascii="Times New Roman" w:hAnsi="Times New Roman" w:cs="Times New Roman"/>
          <w:b/>
          <w:sz w:val="24"/>
        </w:rPr>
      </w:pPr>
      <w:r w:rsidRPr="00E319C0">
        <w:rPr>
          <w:rFonts w:ascii="Times New Roman" w:hAnsi="Times New Roman" w:cs="Times New Roman"/>
          <w:b/>
          <w:sz w:val="24"/>
        </w:rPr>
        <w:t xml:space="preserve">Efektivita a špecializácia </w:t>
      </w:r>
    </w:p>
    <w:p w:rsidR="00E56EA3" w:rsidRDefault="00E56EA3" w:rsidP="00E56EA3">
      <w:pPr>
        <w:spacing w:after="0" w:line="240" w:lineRule="auto"/>
        <w:jc w:val="both"/>
        <w:rPr>
          <w:rFonts w:ascii="Times New Roman" w:hAnsi="Times New Roman" w:cs="Times New Roman"/>
          <w:sz w:val="24"/>
        </w:rPr>
      </w:pPr>
    </w:p>
    <w:p w:rsidR="00E56EA3" w:rsidRPr="00C75EF3" w:rsidRDefault="00E56EA3" w:rsidP="00E56EA3">
      <w:pPr>
        <w:spacing w:after="0" w:line="240" w:lineRule="auto"/>
        <w:ind w:firstLine="708"/>
        <w:jc w:val="both"/>
        <w:rPr>
          <w:rFonts w:ascii="Times New Roman" w:hAnsi="Times New Roman" w:cs="Times New Roman"/>
          <w:sz w:val="24"/>
        </w:rPr>
      </w:pPr>
      <w:r w:rsidRPr="00C75EF3">
        <w:rPr>
          <w:rFonts w:ascii="Times New Roman" w:hAnsi="Times New Roman" w:cs="Times New Roman"/>
          <w:sz w:val="24"/>
        </w:rPr>
        <w:t xml:space="preserve">Na to, aby mohla byť zabezpečená skutočná špecializácia sudcov </w:t>
      </w:r>
      <w:r>
        <w:rPr>
          <w:rFonts w:ascii="Times New Roman" w:hAnsi="Times New Roman" w:cs="Times New Roman"/>
          <w:sz w:val="24"/>
        </w:rPr>
        <w:t>a tým</w:t>
      </w:r>
      <w:r w:rsidRPr="00C75EF3">
        <w:rPr>
          <w:rFonts w:ascii="Times New Roman" w:hAnsi="Times New Roman" w:cs="Times New Roman"/>
          <w:sz w:val="24"/>
        </w:rPr>
        <w:t xml:space="preserve"> aj efektívny výkon súdnictva</w:t>
      </w:r>
      <w:r>
        <w:rPr>
          <w:rFonts w:ascii="Times New Roman" w:hAnsi="Times New Roman" w:cs="Times New Roman"/>
          <w:sz w:val="24"/>
        </w:rPr>
        <w:t xml:space="preserve"> </w:t>
      </w:r>
      <w:r w:rsidRPr="00C75EF3">
        <w:rPr>
          <w:rFonts w:ascii="Times New Roman" w:hAnsi="Times New Roman" w:cs="Times New Roman"/>
          <w:sz w:val="24"/>
        </w:rPr>
        <w:t xml:space="preserve">je potrebné, aby na jednom správnom súde boli k dispozícii aspoň traja sudcovia, resp. tri senáty v prípade senátnej agendy. V ideálnom prípade ešte viac, aby </w:t>
      </w:r>
      <w:r>
        <w:rPr>
          <w:rFonts w:ascii="Times New Roman" w:hAnsi="Times New Roman" w:cs="Times New Roman"/>
          <w:sz w:val="24"/>
        </w:rPr>
        <w:t xml:space="preserve">ich počet neklesol pod tri </w:t>
      </w:r>
      <w:r w:rsidRPr="00C75EF3">
        <w:rPr>
          <w:rFonts w:ascii="Times New Roman" w:hAnsi="Times New Roman" w:cs="Times New Roman"/>
          <w:sz w:val="24"/>
        </w:rPr>
        <w:t>ani v prípade práceneschopnosti, dovolenky alebo vzdelávacích pobytov sudcov</w:t>
      </w:r>
      <w:r>
        <w:rPr>
          <w:rFonts w:ascii="Times New Roman" w:hAnsi="Times New Roman" w:cs="Times New Roman"/>
          <w:sz w:val="24"/>
        </w:rPr>
        <w:t>.</w:t>
      </w:r>
      <w:r w:rsidRPr="00C75EF3">
        <w:rPr>
          <w:rFonts w:ascii="Times New Roman" w:hAnsi="Times New Roman" w:cs="Times New Roman"/>
          <w:sz w:val="24"/>
        </w:rPr>
        <w:t xml:space="preserve"> </w:t>
      </w:r>
    </w:p>
    <w:p w:rsidR="00E56EA3" w:rsidRPr="00C75EF3" w:rsidRDefault="00E56EA3" w:rsidP="00E56EA3">
      <w:pPr>
        <w:spacing w:after="0" w:line="240" w:lineRule="auto"/>
        <w:ind w:firstLine="708"/>
        <w:jc w:val="both"/>
        <w:rPr>
          <w:rFonts w:ascii="Times New Roman" w:hAnsi="Times New Roman" w:cs="Times New Roman"/>
          <w:sz w:val="24"/>
        </w:rPr>
      </w:pPr>
    </w:p>
    <w:p w:rsidR="00E56EA3" w:rsidRPr="00C75EF3" w:rsidRDefault="00E56EA3" w:rsidP="00E56EA3">
      <w:pPr>
        <w:spacing w:after="0" w:line="240" w:lineRule="auto"/>
        <w:ind w:firstLine="708"/>
        <w:jc w:val="both"/>
        <w:rPr>
          <w:rFonts w:ascii="Times New Roman" w:hAnsi="Times New Roman" w:cs="Times New Roman"/>
          <w:sz w:val="24"/>
        </w:rPr>
      </w:pPr>
      <w:r w:rsidRPr="00C75EF3">
        <w:rPr>
          <w:rFonts w:ascii="Times New Roman" w:hAnsi="Times New Roman" w:cs="Times New Roman"/>
          <w:sz w:val="24"/>
        </w:rPr>
        <w:t xml:space="preserve">Na krajských súdoch sa </w:t>
      </w:r>
      <w:r>
        <w:rPr>
          <w:rFonts w:ascii="Times New Roman" w:hAnsi="Times New Roman" w:cs="Times New Roman"/>
          <w:sz w:val="24"/>
        </w:rPr>
        <w:t xml:space="preserve">v súčasnosti </w:t>
      </w:r>
      <w:r w:rsidRPr="00C75EF3">
        <w:rPr>
          <w:rFonts w:ascii="Times New Roman" w:hAnsi="Times New Roman" w:cs="Times New Roman"/>
          <w:sz w:val="24"/>
        </w:rPr>
        <w:t>väčšina prvostupňových vecí správneho súdnictva vybavuje v senát</w:t>
      </w:r>
      <w:r>
        <w:rPr>
          <w:rFonts w:ascii="Times New Roman" w:hAnsi="Times New Roman" w:cs="Times New Roman"/>
          <w:sz w:val="24"/>
        </w:rPr>
        <w:t>och</w:t>
      </w:r>
      <w:r w:rsidRPr="00C75EF3">
        <w:rPr>
          <w:rFonts w:ascii="Times New Roman" w:hAnsi="Times New Roman" w:cs="Times New Roman"/>
          <w:sz w:val="24"/>
        </w:rPr>
        <w:t xml:space="preserve">. To tiež znamená, že ak má fungovať mechanizmus náhodného výberu senátov, je potrebné zabezpečiť násobne viacej sudcov, ako troch. </w:t>
      </w:r>
      <w:r>
        <w:rPr>
          <w:rFonts w:ascii="Times New Roman" w:hAnsi="Times New Roman" w:cs="Times New Roman"/>
          <w:sz w:val="24"/>
        </w:rPr>
        <w:t>Pri zohľadnení ešte aj</w:t>
      </w:r>
      <w:r w:rsidRPr="00C75EF3">
        <w:rPr>
          <w:rFonts w:ascii="Times New Roman" w:hAnsi="Times New Roman" w:cs="Times New Roman"/>
          <w:sz w:val="24"/>
        </w:rPr>
        <w:t xml:space="preserve"> dlhodobého trendu poklesu nápadu v správnom súdnictve (až na úroveň 30-50% za posledných sedem rokov), </w:t>
      </w:r>
      <w:r>
        <w:rPr>
          <w:rFonts w:ascii="Times New Roman" w:hAnsi="Times New Roman" w:cs="Times New Roman"/>
          <w:sz w:val="24"/>
        </w:rPr>
        <w:t xml:space="preserve">by </w:t>
      </w:r>
      <w:r w:rsidRPr="00C75EF3">
        <w:rPr>
          <w:rFonts w:ascii="Times New Roman" w:hAnsi="Times New Roman" w:cs="Times New Roman"/>
          <w:sz w:val="24"/>
        </w:rPr>
        <w:t xml:space="preserve">udržanie ôsmych súdov </w:t>
      </w:r>
      <w:r>
        <w:rPr>
          <w:rFonts w:ascii="Times New Roman" w:hAnsi="Times New Roman" w:cs="Times New Roman"/>
          <w:sz w:val="24"/>
        </w:rPr>
        <w:t xml:space="preserve">bolo </w:t>
      </w:r>
      <w:r w:rsidRPr="00C75EF3">
        <w:rPr>
          <w:rFonts w:ascii="Times New Roman" w:hAnsi="Times New Roman" w:cs="Times New Roman"/>
          <w:sz w:val="24"/>
        </w:rPr>
        <w:t>vysoko rizikové</w:t>
      </w:r>
      <w:r>
        <w:rPr>
          <w:rFonts w:ascii="Times New Roman" w:hAnsi="Times New Roman" w:cs="Times New Roman"/>
          <w:sz w:val="24"/>
        </w:rPr>
        <w:t>, a to aj</w:t>
      </w:r>
      <w:r w:rsidRPr="00C75EF3">
        <w:rPr>
          <w:rFonts w:ascii="Times New Roman" w:hAnsi="Times New Roman" w:cs="Times New Roman"/>
          <w:sz w:val="24"/>
        </w:rPr>
        <w:t xml:space="preserve"> </w:t>
      </w:r>
      <w:r>
        <w:rPr>
          <w:rFonts w:ascii="Times New Roman" w:hAnsi="Times New Roman" w:cs="Times New Roman"/>
          <w:sz w:val="24"/>
        </w:rPr>
        <w:t>po</w:t>
      </w:r>
      <w:r w:rsidRPr="00C75EF3">
        <w:rPr>
          <w:rFonts w:ascii="Times New Roman" w:hAnsi="Times New Roman" w:cs="Times New Roman"/>
          <w:sz w:val="24"/>
        </w:rPr>
        <w:t xml:space="preserve"> prípad</w:t>
      </w:r>
      <w:r>
        <w:rPr>
          <w:rFonts w:ascii="Times New Roman" w:hAnsi="Times New Roman" w:cs="Times New Roman"/>
          <w:sz w:val="24"/>
        </w:rPr>
        <w:t>nom</w:t>
      </w:r>
      <w:r w:rsidRPr="00C75EF3">
        <w:rPr>
          <w:rFonts w:ascii="Times New Roman" w:hAnsi="Times New Roman" w:cs="Times New Roman"/>
          <w:sz w:val="24"/>
        </w:rPr>
        <w:t xml:space="preserve"> miern</w:t>
      </w:r>
      <w:r>
        <w:rPr>
          <w:rFonts w:ascii="Times New Roman" w:hAnsi="Times New Roman" w:cs="Times New Roman"/>
          <w:sz w:val="24"/>
        </w:rPr>
        <w:t>om</w:t>
      </w:r>
      <w:r w:rsidRPr="00C75EF3">
        <w:rPr>
          <w:rFonts w:ascii="Times New Roman" w:hAnsi="Times New Roman" w:cs="Times New Roman"/>
          <w:sz w:val="24"/>
        </w:rPr>
        <w:t xml:space="preserve"> posilnen</w:t>
      </w:r>
      <w:r>
        <w:rPr>
          <w:rFonts w:ascii="Times New Roman" w:hAnsi="Times New Roman" w:cs="Times New Roman"/>
          <w:sz w:val="24"/>
        </w:rPr>
        <w:t>í</w:t>
      </w:r>
      <w:r w:rsidRPr="00C75EF3">
        <w:rPr>
          <w:rFonts w:ascii="Times New Roman" w:hAnsi="Times New Roman" w:cs="Times New Roman"/>
          <w:sz w:val="24"/>
        </w:rPr>
        <w:t xml:space="preserve"> tým, že </w:t>
      </w:r>
      <w:r>
        <w:rPr>
          <w:rFonts w:ascii="Times New Roman" w:hAnsi="Times New Roman" w:cs="Times New Roman"/>
          <w:sz w:val="24"/>
        </w:rPr>
        <w:t xml:space="preserve">by sa </w:t>
      </w:r>
      <w:r w:rsidRPr="00C75EF3">
        <w:rPr>
          <w:rFonts w:ascii="Times New Roman" w:hAnsi="Times New Roman" w:cs="Times New Roman"/>
          <w:sz w:val="24"/>
        </w:rPr>
        <w:t xml:space="preserve">agenda správneho súdnictva </w:t>
      </w:r>
      <w:r>
        <w:rPr>
          <w:rFonts w:ascii="Times New Roman" w:hAnsi="Times New Roman" w:cs="Times New Roman"/>
          <w:sz w:val="24"/>
        </w:rPr>
        <w:t>odobrala aj</w:t>
      </w:r>
      <w:r w:rsidRPr="00C75EF3">
        <w:rPr>
          <w:rFonts w:ascii="Times New Roman" w:hAnsi="Times New Roman" w:cs="Times New Roman"/>
          <w:sz w:val="24"/>
        </w:rPr>
        <w:t xml:space="preserve"> okresným súdom. </w:t>
      </w:r>
      <w:r>
        <w:rPr>
          <w:rFonts w:ascii="Times New Roman" w:hAnsi="Times New Roman" w:cs="Times New Roman"/>
          <w:sz w:val="24"/>
        </w:rPr>
        <w:t>N</w:t>
      </w:r>
      <w:r w:rsidRPr="00C75EF3">
        <w:rPr>
          <w:rFonts w:ascii="Times New Roman" w:hAnsi="Times New Roman" w:cs="Times New Roman"/>
          <w:sz w:val="24"/>
        </w:rPr>
        <w:t>ajmenšie súdy (Krajský súd v Trenčíne) doká</w:t>
      </w:r>
      <w:r>
        <w:rPr>
          <w:rFonts w:ascii="Times New Roman" w:hAnsi="Times New Roman" w:cs="Times New Roman"/>
          <w:sz w:val="24"/>
        </w:rPr>
        <w:t>žu</w:t>
      </w:r>
      <w:r w:rsidRPr="00C75EF3">
        <w:rPr>
          <w:rFonts w:ascii="Times New Roman" w:hAnsi="Times New Roman" w:cs="Times New Roman"/>
          <w:sz w:val="24"/>
        </w:rPr>
        <w:t xml:space="preserve"> </w:t>
      </w:r>
      <w:r>
        <w:rPr>
          <w:rFonts w:ascii="Times New Roman" w:hAnsi="Times New Roman" w:cs="Times New Roman"/>
          <w:sz w:val="24"/>
        </w:rPr>
        <w:t xml:space="preserve">v súčasnosti (2021) podľa rozvrhu prác </w:t>
      </w:r>
      <w:r w:rsidRPr="00C75EF3">
        <w:rPr>
          <w:rFonts w:ascii="Times New Roman" w:hAnsi="Times New Roman" w:cs="Times New Roman"/>
          <w:sz w:val="24"/>
        </w:rPr>
        <w:t xml:space="preserve">vyťažiť </w:t>
      </w:r>
      <w:r>
        <w:rPr>
          <w:rFonts w:ascii="Times New Roman" w:hAnsi="Times New Roman" w:cs="Times New Roman"/>
          <w:sz w:val="24"/>
        </w:rPr>
        <w:t xml:space="preserve">v správnej agende </w:t>
      </w:r>
      <w:r w:rsidRPr="00C75EF3">
        <w:rPr>
          <w:rFonts w:ascii="Times New Roman" w:hAnsi="Times New Roman" w:cs="Times New Roman"/>
          <w:sz w:val="24"/>
        </w:rPr>
        <w:t>len okolo troch sudcov.</w:t>
      </w:r>
    </w:p>
    <w:p w:rsidR="00E56EA3" w:rsidRPr="00C75EF3" w:rsidRDefault="00E56EA3" w:rsidP="00E56EA3">
      <w:pPr>
        <w:spacing w:after="0" w:line="240" w:lineRule="auto"/>
        <w:jc w:val="both"/>
        <w:rPr>
          <w:rFonts w:ascii="Times New Roman" w:hAnsi="Times New Roman" w:cs="Times New Roman"/>
          <w:sz w:val="24"/>
        </w:rPr>
      </w:pPr>
    </w:p>
    <w:p w:rsidR="00E56EA3" w:rsidRPr="00504182" w:rsidRDefault="00E56EA3" w:rsidP="00E56EA3">
      <w:pPr>
        <w:spacing w:after="0" w:line="240" w:lineRule="auto"/>
        <w:ind w:firstLine="709"/>
        <w:jc w:val="both"/>
        <w:rPr>
          <w:rFonts w:ascii="Times New Roman" w:hAnsi="Times New Roman" w:cs="Times New Roman"/>
          <w:sz w:val="24"/>
          <w:szCs w:val="24"/>
        </w:rPr>
      </w:pPr>
      <w:r w:rsidRPr="00504182">
        <w:rPr>
          <w:rFonts w:ascii="Times New Roman" w:hAnsi="Times New Roman" w:cs="Times New Roman"/>
          <w:sz w:val="24"/>
          <w:szCs w:val="24"/>
        </w:rPr>
        <w:t xml:space="preserve">Dosiahnutie skutočnej špecializácie sudcov je jedným z nosných cieľov súdnej mapy. </w:t>
      </w:r>
      <w:r>
        <w:rPr>
          <w:rFonts w:ascii="Times New Roman" w:hAnsi="Times New Roman" w:cs="Times New Roman"/>
          <w:sz w:val="24"/>
          <w:szCs w:val="24"/>
        </w:rPr>
        <w:t xml:space="preserve">Očakáva sa od nej zvýšená kvalita a rýchlosť (plynulosť) </w:t>
      </w:r>
      <w:r w:rsidRPr="00504182">
        <w:rPr>
          <w:rFonts w:ascii="Times New Roman" w:hAnsi="Times New Roman" w:cs="Times New Roman"/>
          <w:sz w:val="24"/>
          <w:szCs w:val="24"/>
        </w:rPr>
        <w:t xml:space="preserve">konania, </w:t>
      </w:r>
      <w:r>
        <w:rPr>
          <w:rFonts w:ascii="Times New Roman" w:hAnsi="Times New Roman" w:cs="Times New Roman"/>
          <w:sz w:val="24"/>
          <w:szCs w:val="24"/>
        </w:rPr>
        <w:t>čo sú</w:t>
      </w:r>
      <w:r w:rsidRPr="00504182">
        <w:rPr>
          <w:rFonts w:ascii="Times New Roman" w:hAnsi="Times New Roman" w:cs="Times New Roman"/>
          <w:sz w:val="24"/>
          <w:szCs w:val="24"/>
        </w:rPr>
        <w:t> </w:t>
      </w:r>
      <w:r>
        <w:rPr>
          <w:rFonts w:ascii="Times New Roman" w:hAnsi="Times New Roman" w:cs="Times New Roman"/>
          <w:sz w:val="24"/>
          <w:szCs w:val="24"/>
        </w:rPr>
        <w:t xml:space="preserve">pre </w:t>
      </w:r>
      <w:r w:rsidRPr="00504182">
        <w:rPr>
          <w:rFonts w:ascii="Times New Roman" w:hAnsi="Times New Roman" w:cs="Times New Roman"/>
          <w:sz w:val="24"/>
          <w:szCs w:val="24"/>
        </w:rPr>
        <w:t>účastníkov súdnych konaní kľúčové</w:t>
      </w:r>
      <w:r>
        <w:rPr>
          <w:rFonts w:ascii="Times New Roman" w:hAnsi="Times New Roman" w:cs="Times New Roman"/>
          <w:sz w:val="24"/>
          <w:szCs w:val="24"/>
        </w:rPr>
        <w:t xml:space="preserve"> kritériá. Vyžaduje si</w:t>
      </w:r>
      <w:r w:rsidRPr="00504182">
        <w:rPr>
          <w:rFonts w:ascii="Times New Roman" w:hAnsi="Times New Roman" w:cs="Times New Roman"/>
          <w:sz w:val="24"/>
          <w:szCs w:val="24"/>
        </w:rPr>
        <w:t xml:space="preserve">, aby členmi </w:t>
      </w:r>
      <w:r>
        <w:rPr>
          <w:rFonts w:ascii="Times New Roman" w:hAnsi="Times New Roman" w:cs="Times New Roman"/>
          <w:sz w:val="24"/>
          <w:szCs w:val="24"/>
        </w:rPr>
        <w:t xml:space="preserve">správnych súdov </w:t>
      </w:r>
      <w:r w:rsidRPr="00504182">
        <w:rPr>
          <w:rFonts w:ascii="Times New Roman" w:hAnsi="Times New Roman" w:cs="Times New Roman"/>
          <w:sz w:val="24"/>
          <w:szCs w:val="24"/>
        </w:rPr>
        <w:t xml:space="preserve">senátu boli sudcovia, ktorí </w:t>
      </w:r>
      <w:r>
        <w:rPr>
          <w:rFonts w:ascii="Times New Roman" w:hAnsi="Times New Roman" w:cs="Times New Roman"/>
          <w:sz w:val="24"/>
          <w:szCs w:val="24"/>
        </w:rPr>
        <w:t>by sa venovali</w:t>
      </w:r>
      <w:r w:rsidRPr="00504182">
        <w:rPr>
          <w:rFonts w:ascii="Times New Roman" w:hAnsi="Times New Roman" w:cs="Times New Roman"/>
          <w:sz w:val="24"/>
          <w:szCs w:val="24"/>
        </w:rPr>
        <w:t xml:space="preserve"> výlučne dotknutému druhu konkrétnej súdnej agendy.</w:t>
      </w:r>
    </w:p>
    <w:p w:rsidR="00E56EA3" w:rsidRPr="00504182" w:rsidRDefault="00E56EA3" w:rsidP="00E56EA3">
      <w:pPr>
        <w:spacing w:after="0" w:line="240" w:lineRule="auto"/>
        <w:ind w:firstLine="709"/>
        <w:jc w:val="both"/>
        <w:rPr>
          <w:rFonts w:ascii="Times New Roman" w:hAnsi="Times New Roman" w:cs="Times New Roman"/>
          <w:sz w:val="24"/>
          <w:szCs w:val="24"/>
        </w:rPr>
      </w:pPr>
    </w:p>
    <w:p w:rsidR="00E56EA3" w:rsidRPr="00504182" w:rsidRDefault="00E56EA3" w:rsidP="00E56E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Tento stav však nie je možné dosiahnuť p</w:t>
      </w:r>
      <w:r w:rsidRPr="00504182">
        <w:rPr>
          <w:rFonts w:ascii="Times New Roman" w:hAnsi="Times New Roman" w:cs="Times New Roman"/>
          <w:sz w:val="24"/>
          <w:szCs w:val="24"/>
        </w:rPr>
        <w:t>ri aktuálnom počte a štruktúre krajských súdov</w:t>
      </w:r>
      <w:r>
        <w:rPr>
          <w:rFonts w:ascii="Times New Roman" w:hAnsi="Times New Roman" w:cs="Times New Roman"/>
          <w:sz w:val="24"/>
          <w:szCs w:val="24"/>
        </w:rPr>
        <w:t xml:space="preserve"> (mapa 3).</w:t>
      </w:r>
      <w:r w:rsidRPr="00504182">
        <w:rPr>
          <w:rFonts w:ascii="Times New Roman" w:hAnsi="Times New Roman" w:cs="Times New Roman"/>
          <w:sz w:val="24"/>
          <w:szCs w:val="24"/>
        </w:rPr>
        <w:t xml:space="preserve"> </w:t>
      </w:r>
      <w:r>
        <w:rPr>
          <w:rFonts w:ascii="Times New Roman" w:hAnsi="Times New Roman" w:cs="Times New Roman"/>
          <w:sz w:val="24"/>
          <w:szCs w:val="24"/>
        </w:rPr>
        <w:t>P</w:t>
      </w:r>
      <w:r w:rsidRPr="00504182">
        <w:rPr>
          <w:rFonts w:ascii="Times New Roman" w:hAnsi="Times New Roman" w:cs="Times New Roman"/>
          <w:sz w:val="24"/>
          <w:szCs w:val="24"/>
        </w:rPr>
        <w:t xml:space="preserve">ri rešpektovaní pravidiel určovania zákonného sudcu, zastupiteľnosti, rovnomernej zaťaženosti atď. </w:t>
      </w:r>
      <w:r>
        <w:rPr>
          <w:rFonts w:ascii="Times New Roman" w:hAnsi="Times New Roman" w:cs="Times New Roman"/>
          <w:sz w:val="24"/>
          <w:szCs w:val="24"/>
        </w:rPr>
        <w:t>nestačí p</w:t>
      </w:r>
      <w:r w:rsidRPr="00504182">
        <w:rPr>
          <w:rFonts w:ascii="Times New Roman" w:hAnsi="Times New Roman" w:cs="Times New Roman"/>
          <w:sz w:val="24"/>
          <w:szCs w:val="24"/>
        </w:rPr>
        <w:t xml:space="preserve">očetnosť vecí v jednotlivých súdnych agendách na to, aby </w:t>
      </w:r>
      <w:r>
        <w:rPr>
          <w:rFonts w:ascii="Times New Roman" w:hAnsi="Times New Roman" w:cs="Times New Roman"/>
          <w:sz w:val="24"/>
          <w:szCs w:val="24"/>
        </w:rPr>
        <w:t xml:space="preserve">mohol byť </w:t>
      </w:r>
      <w:r w:rsidRPr="00504182">
        <w:rPr>
          <w:rFonts w:ascii="Times New Roman" w:hAnsi="Times New Roman" w:cs="Times New Roman"/>
          <w:sz w:val="24"/>
          <w:szCs w:val="24"/>
        </w:rPr>
        <w:t>každý sudca krajského súdu činný iba v jednej agende.</w:t>
      </w:r>
    </w:p>
    <w:p w:rsidR="00E56EA3" w:rsidRPr="00504182" w:rsidRDefault="00E56EA3" w:rsidP="00E56EA3">
      <w:pPr>
        <w:spacing w:after="0" w:line="240" w:lineRule="auto"/>
        <w:ind w:firstLine="709"/>
        <w:jc w:val="both"/>
        <w:rPr>
          <w:rFonts w:ascii="Times New Roman" w:hAnsi="Times New Roman" w:cs="Times New Roman"/>
          <w:sz w:val="24"/>
          <w:szCs w:val="24"/>
        </w:rPr>
      </w:pPr>
    </w:p>
    <w:p w:rsidR="00E56EA3" w:rsidRPr="00504182" w:rsidRDefault="00E56EA3" w:rsidP="00E56EA3">
      <w:pPr>
        <w:spacing w:after="0" w:line="240" w:lineRule="auto"/>
        <w:ind w:firstLine="709"/>
        <w:jc w:val="both"/>
        <w:rPr>
          <w:rFonts w:ascii="Times New Roman" w:hAnsi="Times New Roman" w:cs="Times New Roman"/>
          <w:sz w:val="24"/>
          <w:szCs w:val="24"/>
        </w:rPr>
      </w:pPr>
      <w:r w:rsidRPr="00504182">
        <w:rPr>
          <w:rFonts w:ascii="Times New Roman" w:hAnsi="Times New Roman" w:cs="Times New Roman"/>
          <w:sz w:val="24"/>
          <w:szCs w:val="24"/>
        </w:rPr>
        <w:t>Dôsledkom opísaného stavu</w:t>
      </w:r>
      <w:r>
        <w:rPr>
          <w:rFonts w:ascii="Times New Roman" w:hAnsi="Times New Roman" w:cs="Times New Roman"/>
          <w:sz w:val="24"/>
          <w:szCs w:val="24"/>
        </w:rPr>
        <w:t xml:space="preserve"> sa stáva, že o odvolaní</w:t>
      </w:r>
      <w:r w:rsidRPr="00504182">
        <w:rPr>
          <w:rFonts w:ascii="Times New Roman" w:hAnsi="Times New Roman" w:cs="Times New Roman"/>
          <w:sz w:val="24"/>
          <w:szCs w:val="24"/>
        </w:rPr>
        <w:t xml:space="preserve"> </w:t>
      </w:r>
      <w:r>
        <w:rPr>
          <w:rFonts w:ascii="Times New Roman" w:hAnsi="Times New Roman" w:cs="Times New Roman"/>
          <w:sz w:val="24"/>
          <w:szCs w:val="24"/>
        </w:rPr>
        <w:t xml:space="preserve">neraz rozhoduje v senáte </w:t>
      </w:r>
      <w:r w:rsidRPr="00504182">
        <w:rPr>
          <w:rFonts w:ascii="Times New Roman" w:hAnsi="Times New Roman" w:cs="Times New Roman"/>
          <w:sz w:val="24"/>
          <w:szCs w:val="24"/>
        </w:rPr>
        <w:t xml:space="preserve">aj sudca, ktorého výlučnou, resp. prevažujúcou agendou </w:t>
      </w:r>
      <w:r>
        <w:rPr>
          <w:rFonts w:ascii="Times New Roman" w:hAnsi="Times New Roman" w:cs="Times New Roman"/>
          <w:sz w:val="24"/>
          <w:szCs w:val="24"/>
        </w:rPr>
        <w:t xml:space="preserve">nie je dotknutý </w:t>
      </w:r>
      <w:r w:rsidRPr="00504182">
        <w:rPr>
          <w:rFonts w:ascii="Times New Roman" w:hAnsi="Times New Roman" w:cs="Times New Roman"/>
          <w:sz w:val="24"/>
          <w:szCs w:val="24"/>
        </w:rPr>
        <w:t xml:space="preserve">druh súdnej agendy. Nehovoriac o situácii, keď </w:t>
      </w:r>
      <w:r>
        <w:rPr>
          <w:rFonts w:ascii="Times New Roman" w:hAnsi="Times New Roman" w:cs="Times New Roman"/>
          <w:sz w:val="24"/>
          <w:szCs w:val="24"/>
        </w:rPr>
        <w:t xml:space="preserve">v celom senáte je iba jeden sudca spravodajca, ktorý sa </w:t>
      </w:r>
      <w:r w:rsidRPr="00504182">
        <w:rPr>
          <w:rFonts w:ascii="Times New Roman" w:hAnsi="Times New Roman" w:cs="Times New Roman"/>
          <w:sz w:val="24"/>
          <w:szCs w:val="24"/>
        </w:rPr>
        <w:t>špecializu</w:t>
      </w:r>
      <w:r>
        <w:rPr>
          <w:rFonts w:ascii="Times New Roman" w:hAnsi="Times New Roman" w:cs="Times New Roman"/>
          <w:sz w:val="24"/>
          <w:szCs w:val="24"/>
        </w:rPr>
        <w:t>je</w:t>
      </w:r>
      <w:r w:rsidRPr="00504182">
        <w:rPr>
          <w:rFonts w:ascii="Times New Roman" w:hAnsi="Times New Roman" w:cs="Times New Roman"/>
          <w:sz w:val="24"/>
          <w:szCs w:val="24"/>
        </w:rPr>
        <w:t xml:space="preserve"> sa na agendu, o ktorej </w:t>
      </w:r>
      <w:r>
        <w:rPr>
          <w:rFonts w:ascii="Times New Roman" w:hAnsi="Times New Roman" w:cs="Times New Roman"/>
          <w:sz w:val="24"/>
          <w:szCs w:val="24"/>
        </w:rPr>
        <w:t>tento senát</w:t>
      </w:r>
      <w:r w:rsidRPr="00504182">
        <w:rPr>
          <w:rFonts w:ascii="Times New Roman" w:hAnsi="Times New Roman" w:cs="Times New Roman"/>
          <w:sz w:val="24"/>
          <w:szCs w:val="24"/>
        </w:rPr>
        <w:t xml:space="preserve"> rozhoduje. Skutočný, náležite odborný</w:t>
      </w:r>
      <w:r>
        <w:rPr>
          <w:rFonts w:ascii="Times New Roman" w:hAnsi="Times New Roman" w:cs="Times New Roman"/>
          <w:sz w:val="24"/>
          <w:szCs w:val="24"/>
        </w:rPr>
        <w:t xml:space="preserve"> - </w:t>
      </w:r>
      <w:r w:rsidRPr="00504182">
        <w:rPr>
          <w:rFonts w:ascii="Times New Roman" w:hAnsi="Times New Roman" w:cs="Times New Roman"/>
          <w:sz w:val="24"/>
          <w:szCs w:val="24"/>
        </w:rPr>
        <w:t xml:space="preserve">a treba zdôrazniť, že senátny odvolací prieskum </w:t>
      </w:r>
      <w:r>
        <w:rPr>
          <w:rFonts w:ascii="Times New Roman" w:hAnsi="Times New Roman" w:cs="Times New Roman"/>
          <w:sz w:val="24"/>
          <w:szCs w:val="24"/>
        </w:rPr>
        <w:t xml:space="preserve"> - </w:t>
      </w:r>
      <w:r w:rsidRPr="00504182">
        <w:rPr>
          <w:rFonts w:ascii="Times New Roman" w:hAnsi="Times New Roman" w:cs="Times New Roman"/>
          <w:sz w:val="24"/>
          <w:szCs w:val="24"/>
        </w:rPr>
        <w:t>je v takom prípade ilúziou.</w:t>
      </w:r>
      <w:r>
        <w:rPr>
          <w:rFonts w:ascii="Times New Roman" w:hAnsi="Times New Roman" w:cs="Times New Roman"/>
          <w:sz w:val="24"/>
          <w:szCs w:val="24"/>
        </w:rPr>
        <w:t xml:space="preserve"> V</w:t>
      </w:r>
      <w:r w:rsidRPr="00504182">
        <w:rPr>
          <w:rFonts w:ascii="Times New Roman" w:hAnsi="Times New Roman" w:cs="Times New Roman"/>
          <w:sz w:val="24"/>
          <w:szCs w:val="24"/>
        </w:rPr>
        <w:t xml:space="preserve">ytvorenie väčších obvodov </w:t>
      </w:r>
      <w:r>
        <w:rPr>
          <w:rFonts w:ascii="Times New Roman" w:hAnsi="Times New Roman" w:cs="Times New Roman"/>
          <w:sz w:val="24"/>
          <w:szCs w:val="24"/>
        </w:rPr>
        <w:t xml:space="preserve">správnych </w:t>
      </w:r>
      <w:r w:rsidRPr="00504182">
        <w:rPr>
          <w:rFonts w:ascii="Times New Roman" w:hAnsi="Times New Roman" w:cs="Times New Roman"/>
          <w:sz w:val="24"/>
          <w:szCs w:val="24"/>
        </w:rPr>
        <w:t>súdov,</w:t>
      </w:r>
      <w:r>
        <w:rPr>
          <w:rFonts w:ascii="Times New Roman" w:hAnsi="Times New Roman" w:cs="Times New Roman"/>
          <w:sz w:val="24"/>
          <w:szCs w:val="24"/>
        </w:rPr>
        <w:t xml:space="preserve"> </w:t>
      </w:r>
      <w:r w:rsidRPr="00504182">
        <w:rPr>
          <w:rFonts w:ascii="Times New Roman" w:hAnsi="Times New Roman" w:cs="Times New Roman"/>
          <w:sz w:val="24"/>
          <w:szCs w:val="24"/>
        </w:rPr>
        <w:t>k čomu jednoznačne smeruje predkladaný návrh novej súdnej mapy</w:t>
      </w:r>
      <w:r>
        <w:rPr>
          <w:rFonts w:ascii="Times New Roman" w:hAnsi="Times New Roman" w:cs="Times New Roman"/>
          <w:sz w:val="24"/>
          <w:szCs w:val="24"/>
        </w:rPr>
        <w:t>,</w:t>
      </w:r>
      <w:r w:rsidRPr="00504182">
        <w:rPr>
          <w:rFonts w:ascii="Times New Roman" w:hAnsi="Times New Roman" w:cs="Times New Roman"/>
          <w:sz w:val="24"/>
          <w:szCs w:val="24"/>
        </w:rPr>
        <w:t xml:space="preserve"> </w:t>
      </w:r>
      <w:r>
        <w:rPr>
          <w:rFonts w:ascii="Times New Roman" w:hAnsi="Times New Roman" w:cs="Times New Roman"/>
          <w:sz w:val="24"/>
          <w:szCs w:val="24"/>
        </w:rPr>
        <w:t>sa preto ukazuje byť n</w:t>
      </w:r>
      <w:r w:rsidRPr="00504182">
        <w:rPr>
          <w:rFonts w:ascii="Times New Roman" w:hAnsi="Times New Roman" w:cs="Times New Roman"/>
          <w:sz w:val="24"/>
          <w:szCs w:val="24"/>
        </w:rPr>
        <w:t>evyhnutn</w:t>
      </w:r>
      <w:r>
        <w:rPr>
          <w:rFonts w:ascii="Times New Roman" w:hAnsi="Times New Roman" w:cs="Times New Roman"/>
          <w:sz w:val="24"/>
          <w:szCs w:val="24"/>
        </w:rPr>
        <w:t>ým.</w:t>
      </w:r>
      <w:r w:rsidRPr="00504182">
        <w:rPr>
          <w:rFonts w:ascii="Times New Roman" w:hAnsi="Times New Roman" w:cs="Times New Roman"/>
          <w:sz w:val="24"/>
          <w:szCs w:val="24"/>
        </w:rPr>
        <w:t xml:space="preserve"> </w:t>
      </w:r>
    </w:p>
    <w:p w:rsidR="00E56EA3" w:rsidRPr="0097212C" w:rsidRDefault="0097212C" w:rsidP="0097212C">
      <w:pPr>
        <w:spacing w:after="0" w:line="240" w:lineRule="auto"/>
        <w:jc w:val="center"/>
        <w:rPr>
          <w:rFonts w:ascii="Times New Roman" w:hAnsi="Times New Roman" w:cs="Times New Roman"/>
          <w:sz w:val="24"/>
        </w:rPr>
      </w:pPr>
      <w:r>
        <w:rPr>
          <w:rFonts w:ascii="Times New Roman" w:hAnsi="Times New Roman" w:cs="Times New Roman"/>
          <w:noProof/>
          <w:sz w:val="24"/>
          <w:lang w:eastAsia="sk-SK"/>
        </w:rPr>
        <w:drawing>
          <wp:inline distT="0" distB="0" distL="0" distR="0">
            <wp:extent cx="5597525" cy="2734945"/>
            <wp:effectExtent l="19050" t="19050" r="22225" b="2730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7525" cy="2734945"/>
                    </a:xfrm>
                    <a:prstGeom prst="rect">
                      <a:avLst/>
                    </a:prstGeom>
                    <a:noFill/>
                    <a:ln>
                      <a:solidFill>
                        <a:schemeClr val="accent1"/>
                      </a:solidFill>
                    </a:ln>
                  </pic:spPr>
                </pic:pic>
              </a:graphicData>
            </a:graphic>
          </wp:inline>
        </w:drawing>
      </w:r>
    </w:p>
    <w:p w:rsidR="0097212C" w:rsidRDefault="0097212C" w:rsidP="0097212C">
      <w:pPr>
        <w:spacing w:after="0" w:line="240" w:lineRule="auto"/>
        <w:jc w:val="center"/>
        <w:rPr>
          <w:rFonts w:ascii="Times New Roman" w:hAnsi="Times New Roman" w:cs="Times New Roman"/>
          <w:sz w:val="24"/>
        </w:rPr>
      </w:pPr>
      <w:r w:rsidRPr="0097212C">
        <w:rPr>
          <w:rFonts w:ascii="Times New Roman" w:hAnsi="Times New Roman" w:cs="Times New Roman"/>
          <w:noProof/>
          <w:sz w:val="24"/>
          <w:lang w:eastAsia="sk-SK"/>
        </w:rPr>
        <w:drawing>
          <wp:inline distT="0" distB="0" distL="0" distR="0">
            <wp:extent cx="5756910" cy="2957830"/>
            <wp:effectExtent l="19050" t="19050" r="15240" b="1397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2957830"/>
                    </a:xfrm>
                    <a:prstGeom prst="rect">
                      <a:avLst/>
                    </a:prstGeom>
                    <a:noFill/>
                    <a:ln>
                      <a:solidFill>
                        <a:schemeClr val="accent1"/>
                      </a:solidFill>
                    </a:ln>
                  </pic:spPr>
                </pic:pic>
              </a:graphicData>
            </a:graphic>
          </wp:inline>
        </w:drawing>
      </w:r>
    </w:p>
    <w:p w:rsidR="0097212C" w:rsidRDefault="0097212C" w:rsidP="0097212C">
      <w:pPr>
        <w:spacing w:after="0" w:line="240" w:lineRule="auto"/>
        <w:jc w:val="center"/>
        <w:rPr>
          <w:rFonts w:ascii="Times New Roman" w:hAnsi="Times New Roman" w:cs="Times New Roman"/>
          <w:sz w:val="24"/>
        </w:rPr>
      </w:pPr>
    </w:p>
    <w:p w:rsidR="0097212C" w:rsidRDefault="0097212C" w:rsidP="0097212C">
      <w:pPr>
        <w:spacing w:after="0" w:line="240" w:lineRule="auto"/>
        <w:jc w:val="center"/>
        <w:rPr>
          <w:rFonts w:ascii="Times New Roman" w:hAnsi="Times New Roman" w:cs="Times New Roman"/>
          <w:sz w:val="24"/>
        </w:rPr>
      </w:pPr>
      <w:r>
        <w:rPr>
          <w:rFonts w:ascii="Times New Roman" w:hAnsi="Times New Roman" w:cs="Times New Roman"/>
          <w:noProof/>
          <w:sz w:val="24"/>
          <w:lang w:eastAsia="sk-SK"/>
        </w:rPr>
        <w:lastRenderedPageBreak/>
        <w:drawing>
          <wp:inline distT="0" distB="0" distL="0" distR="0">
            <wp:extent cx="3427095" cy="882650"/>
            <wp:effectExtent l="0" t="0" r="1905"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7095" cy="882650"/>
                    </a:xfrm>
                    <a:prstGeom prst="rect">
                      <a:avLst/>
                    </a:prstGeom>
                    <a:noFill/>
                    <a:ln>
                      <a:noFill/>
                    </a:ln>
                  </pic:spPr>
                </pic:pic>
              </a:graphicData>
            </a:graphic>
          </wp:inline>
        </w:drawing>
      </w:r>
    </w:p>
    <w:p w:rsidR="0097212C" w:rsidRPr="0097212C" w:rsidRDefault="0097212C" w:rsidP="0097212C">
      <w:pPr>
        <w:spacing w:after="0" w:line="240" w:lineRule="auto"/>
        <w:jc w:val="center"/>
        <w:rPr>
          <w:rFonts w:ascii="Times New Roman" w:hAnsi="Times New Roman" w:cs="Times New Roman"/>
          <w:sz w:val="24"/>
        </w:rPr>
      </w:pPr>
    </w:p>
    <w:p w:rsidR="00E56EA3" w:rsidRPr="00DA062D" w:rsidRDefault="00E56EA3" w:rsidP="00E56EA3">
      <w:pPr>
        <w:spacing w:after="0" w:line="240" w:lineRule="auto"/>
        <w:jc w:val="both"/>
        <w:rPr>
          <w:rFonts w:cstheme="minorHAnsi"/>
          <w:i/>
          <w:sz w:val="20"/>
          <w:szCs w:val="20"/>
        </w:rPr>
      </w:pPr>
      <w:r>
        <w:rPr>
          <w:rFonts w:cstheme="minorHAnsi"/>
          <w:i/>
          <w:sz w:val="20"/>
          <w:szCs w:val="20"/>
        </w:rPr>
        <w:t>(Mapa 3</w:t>
      </w:r>
      <w:r w:rsidR="0097212C">
        <w:rPr>
          <w:rFonts w:cstheme="minorHAnsi"/>
          <w:i/>
          <w:sz w:val="20"/>
          <w:szCs w:val="20"/>
        </w:rPr>
        <w:t xml:space="preserve"> a 4</w:t>
      </w:r>
      <w:r w:rsidRPr="00DA062D">
        <w:rPr>
          <w:rFonts w:cstheme="minorHAnsi"/>
          <w:i/>
          <w:sz w:val="20"/>
          <w:szCs w:val="20"/>
        </w:rPr>
        <w:t xml:space="preserve">: </w:t>
      </w:r>
      <w:r>
        <w:rPr>
          <w:rFonts w:cstheme="minorHAnsi"/>
          <w:i/>
          <w:sz w:val="20"/>
          <w:szCs w:val="20"/>
        </w:rPr>
        <w:t>Odhadovaný počet špecializovaných senátov správnej agendy na krajských súdov v súčasnosti a po reforme na základe priemerného počtu nápadu vecí v rokoch 2016-2019 a odhadovanej normy 250 vecí na senát ročne. Norma 250 v praxi znamená jedno rozhodnutie senátu každý pracovný deň.</w:t>
      </w:r>
    </w:p>
    <w:p w:rsidR="00E56EA3" w:rsidRDefault="00E56EA3" w:rsidP="00E56EA3">
      <w:pPr>
        <w:spacing w:after="0" w:line="240" w:lineRule="auto"/>
        <w:jc w:val="both"/>
        <w:rPr>
          <w:rFonts w:ascii="Times New Roman" w:hAnsi="Times New Roman" w:cs="Times New Roman"/>
          <w:sz w:val="24"/>
        </w:rPr>
      </w:pPr>
    </w:p>
    <w:p w:rsidR="00E56EA3" w:rsidRPr="00E319C0" w:rsidRDefault="00E56EA3" w:rsidP="00E56EA3">
      <w:pPr>
        <w:spacing w:after="0" w:line="240" w:lineRule="auto"/>
        <w:jc w:val="both"/>
        <w:rPr>
          <w:rFonts w:ascii="Times New Roman" w:hAnsi="Times New Roman" w:cs="Times New Roman"/>
          <w:b/>
          <w:sz w:val="24"/>
        </w:rPr>
      </w:pPr>
      <w:r w:rsidRPr="00E319C0">
        <w:rPr>
          <w:rFonts w:ascii="Times New Roman" w:hAnsi="Times New Roman" w:cs="Times New Roman"/>
          <w:b/>
          <w:sz w:val="24"/>
        </w:rPr>
        <w:t xml:space="preserve">Dostupnosť </w:t>
      </w:r>
    </w:p>
    <w:p w:rsidR="00E56EA3" w:rsidRDefault="00E56EA3" w:rsidP="00E56EA3">
      <w:pPr>
        <w:spacing w:after="0" w:line="240" w:lineRule="auto"/>
        <w:jc w:val="both"/>
        <w:rPr>
          <w:rFonts w:ascii="Times New Roman" w:hAnsi="Times New Roman" w:cs="Times New Roman"/>
          <w:sz w:val="24"/>
        </w:rPr>
      </w:pPr>
    </w:p>
    <w:p w:rsidR="00E56EA3" w:rsidRDefault="00E56EA3" w:rsidP="00E56EA3">
      <w:pPr>
        <w:spacing w:after="0" w:line="240" w:lineRule="auto"/>
        <w:ind w:firstLine="708"/>
        <w:jc w:val="both"/>
        <w:rPr>
          <w:rFonts w:ascii="Times New Roman" w:hAnsi="Times New Roman" w:cs="Times New Roman"/>
          <w:sz w:val="24"/>
        </w:rPr>
      </w:pPr>
      <w:r w:rsidRPr="00476C93">
        <w:rPr>
          <w:rFonts w:ascii="Times New Roman" w:hAnsi="Times New Roman" w:cs="Times New Roman"/>
          <w:sz w:val="24"/>
        </w:rPr>
        <w:t xml:space="preserve">Súčasná sieť ôsmych krajských súdov v podmienkach Slovenska </w:t>
      </w:r>
      <w:r>
        <w:rPr>
          <w:rFonts w:ascii="Times New Roman" w:hAnsi="Times New Roman" w:cs="Times New Roman"/>
          <w:sz w:val="24"/>
        </w:rPr>
        <w:t xml:space="preserve">nie je </w:t>
      </w:r>
      <w:r w:rsidRPr="00476C93">
        <w:rPr>
          <w:rFonts w:ascii="Times New Roman" w:hAnsi="Times New Roman" w:cs="Times New Roman"/>
          <w:sz w:val="24"/>
        </w:rPr>
        <w:t>optimálna</w:t>
      </w:r>
      <w:r>
        <w:rPr>
          <w:rFonts w:ascii="Times New Roman" w:hAnsi="Times New Roman" w:cs="Times New Roman"/>
          <w:sz w:val="24"/>
        </w:rPr>
        <w:t xml:space="preserve"> ani z hľadiska dostupnosť, </w:t>
      </w:r>
      <w:r w:rsidRPr="00476C93">
        <w:rPr>
          <w:rFonts w:ascii="Times New Roman" w:hAnsi="Times New Roman" w:cs="Times New Roman"/>
          <w:sz w:val="24"/>
        </w:rPr>
        <w:t xml:space="preserve">pretože </w:t>
      </w:r>
      <w:r>
        <w:rPr>
          <w:rFonts w:ascii="Times New Roman" w:hAnsi="Times New Roman" w:cs="Times New Roman"/>
          <w:sz w:val="24"/>
        </w:rPr>
        <w:t xml:space="preserve">ich </w:t>
      </w:r>
      <w:r w:rsidRPr="00476C93">
        <w:rPr>
          <w:rFonts w:ascii="Times New Roman" w:hAnsi="Times New Roman" w:cs="Times New Roman"/>
          <w:sz w:val="24"/>
        </w:rPr>
        <w:t xml:space="preserve">viaceré </w:t>
      </w:r>
      <w:r>
        <w:rPr>
          <w:rFonts w:ascii="Times New Roman" w:hAnsi="Times New Roman" w:cs="Times New Roman"/>
          <w:sz w:val="24"/>
        </w:rPr>
        <w:t>sídla sú</w:t>
      </w:r>
      <w:r w:rsidRPr="00476C93">
        <w:rPr>
          <w:rFonts w:ascii="Times New Roman" w:hAnsi="Times New Roman" w:cs="Times New Roman"/>
          <w:sz w:val="24"/>
        </w:rPr>
        <w:t xml:space="preserve"> príliš blízko od seba (Trenčín – Žilina, Nitra – Trnava, Bratislava – Trnava, Trenčín – Trnava, Košice – Prešov, Bratislava – Nitra). </w:t>
      </w:r>
      <w:r>
        <w:rPr>
          <w:rFonts w:ascii="Times New Roman" w:hAnsi="Times New Roman" w:cs="Times New Roman"/>
          <w:sz w:val="24"/>
        </w:rPr>
        <w:t>Zníženie počtu sídiel by preto spôsobilo len relatívne malú zmenu v dostupnosti oproti veľkým výhodám v špecializácii, ktorá by sa tým mohla dosiahnuť. Aj z</w:t>
      </w:r>
      <w:r w:rsidRPr="00476C93">
        <w:rPr>
          <w:rFonts w:ascii="Times New Roman" w:hAnsi="Times New Roman" w:cs="Times New Roman"/>
          <w:sz w:val="24"/>
        </w:rPr>
        <w:t xml:space="preserve"> hľadiska kultúrnych, prírodných a nárečových hľadísk je Slovensko rozdelené do troch základných makroregiónov (východoslovenský, západoslovenský a stredoslovenský) a nie ôsmych, ktoré vznikli umelým, rýchlym a odbornou verejnosťou nikdy nepodloženým direktívnym zásahom politiky V. Mečiara z roku 1996.</w:t>
      </w:r>
    </w:p>
    <w:p w:rsidR="00E56EA3" w:rsidRDefault="00E56EA3" w:rsidP="00E56EA3">
      <w:pPr>
        <w:spacing w:after="0" w:line="240" w:lineRule="auto"/>
        <w:ind w:firstLine="708"/>
        <w:jc w:val="both"/>
        <w:rPr>
          <w:rFonts w:ascii="Times New Roman" w:hAnsi="Times New Roman" w:cs="Times New Roman"/>
          <w:sz w:val="24"/>
        </w:rPr>
      </w:pPr>
    </w:p>
    <w:p w:rsidR="00E56EA3" w:rsidRDefault="00E56EA3" w:rsidP="00E56EA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Neoptimálne rozloženie krajských miest v praxi znamená, že aj pri výraznom znížení počtu obvodov z ôsmych na tri je strata na dostupnosti len relatívne veľmi malá. Zatiaľ čo v prvom prípade bolo možné z najvzdialenejšej obce dôjsť v ideálnej premávke do sídla súdu pri dodržiavaní rýchlostných obmedzení do dvoch hodín aj šiestich minút (mapa 4), v tom druhom je to len o 19 minút viac (mapa 5). Podobný rozdiel (20 minút) je aj v priemernej dostupnosti pre jedného obyvateľa, ak by sa všetci obyvatelia rozhodli zo svojej obce vycestovať (mapa 4, mapa 5). </w:t>
      </w:r>
    </w:p>
    <w:p w:rsidR="00E56EA3" w:rsidRPr="00476C93" w:rsidRDefault="00E56EA3" w:rsidP="00E56EA3">
      <w:pPr>
        <w:spacing w:after="0" w:line="240" w:lineRule="auto"/>
        <w:ind w:firstLine="708"/>
        <w:jc w:val="both"/>
        <w:rPr>
          <w:rFonts w:ascii="Times New Roman" w:hAnsi="Times New Roman" w:cs="Times New Roman"/>
          <w:sz w:val="24"/>
        </w:rPr>
      </w:pPr>
    </w:p>
    <w:p w:rsidR="00E56EA3" w:rsidRDefault="006D0449" w:rsidP="00E56EA3">
      <w:pPr>
        <w:spacing w:after="0" w:line="240" w:lineRule="auto"/>
        <w:jc w:val="both"/>
        <w:rPr>
          <w:rFonts w:ascii="Times New Roman" w:hAnsi="Times New Roman" w:cs="Times New Roman"/>
          <w:sz w:val="24"/>
        </w:rPr>
      </w:pPr>
      <w:r>
        <w:rPr>
          <w:rFonts w:ascii="Times New Roman" w:hAnsi="Times New Roman" w:cs="Times New Roman"/>
          <w:noProof/>
          <w:sz w:val="24"/>
          <w:lang w:eastAsia="sk-SK"/>
        </w:rPr>
        <w:drawing>
          <wp:inline distT="0" distB="0" distL="0" distR="0" wp14:anchorId="209B69C7" wp14:editId="0535B650">
            <wp:extent cx="5759450" cy="2834035"/>
            <wp:effectExtent l="19050" t="19050" r="12700" b="2349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59450" cy="2834035"/>
                    </a:xfrm>
                    <a:prstGeom prst="rect">
                      <a:avLst/>
                    </a:prstGeom>
                    <a:noFill/>
                    <a:ln>
                      <a:solidFill>
                        <a:schemeClr val="accent1"/>
                      </a:solidFill>
                    </a:ln>
                  </pic:spPr>
                </pic:pic>
              </a:graphicData>
            </a:graphic>
          </wp:inline>
        </w:drawing>
      </w:r>
    </w:p>
    <w:p w:rsidR="00E56EA3" w:rsidRDefault="006D0449" w:rsidP="00E56EA3">
      <w:pPr>
        <w:spacing w:after="0" w:line="240" w:lineRule="auto"/>
        <w:jc w:val="both"/>
        <w:rPr>
          <w:rFonts w:cstheme="minorHAnsi"/>
          <w:i/>
          <w:sz w:val="20"/>
          <w:szCs w:val="20"/>
        </w:rPr>
      </w:pPr>
      <w:r w:rsidRPr="006D0449">
        <w:rPr>
          <w:rFonts w:cstheme="minorHAnsi"/>
          <w:i/>
          <w:sz w:val="20"/>
          <w:szCs w:val="20"/>
        </w:rPr>
        <w:t>(Mapa 5: Časová dostupnosť sídiel navrhovaných správnych súdov automobilom pri najvyššej povolenej rýchlosti)</w:t>
      </w:r>
    </w:p>
    <w:p w:rsidR="006D0449" w:rsidRPr="00DA062D" w:rsidRDefault="006D0449" w:rsidP="00E56EA3">
      <w:pPr>
        <w:spacing w:after="0" w:line="240" w:lineRule="auto"/>
        <w:jc w:val="both"/>
        <w:rPr>
          <w:rFonts w:cstheme="minorHAnsi"/>
          <w:i/>
          <w:sz w:val="20"/>
          <w:szCs w:val="20"/>
        </w:rPr>
      </w:pPr>
    </w:p>
    <w:p w:rsidR="00E56EA3" w:rsidRDefault="006D0449" w:rsidP="00E56EA3">
      <w:pPr>
        <w:spacing w:after="0" w:line="240" w:lineRule="auto"/>
        <w:jc w:val="both"/>
        <w:rPr>
          <w:rFonts w:ascii="Times New Roman" w:hAnsi="Times New Roman" w:cs="Times New Roman"/>
          <w:sz w:val="24"/>
        </w:rPr>
      </w:pPr>
      <w:r w:rsidRPr="00B77A8B">
        <w:rPr>
          <w:rFonts w:ascii="Times New Roman" w:hAnsi="Times New Roman" w:cs="Times New Roman"/>
          <w:noProof/>
          <w:sz w:val="24"/>
          <w:lang w:eastAsia="sk-SK"/>
        </w:rPr>
        <w:lastRenderedPageBreak/>
        <w:drawing>
          <wp:inline distT="0" distB="0" distL="0" distR="0" wp14:anchorId="77E02C62" wp14:editId="6E13B578">
            <wp:extent cx="5724891" cy="2816860"/>
            <wp:effectExtent l="19050" t="19050" r="28575" b="21590"/>
            <wp:docPr id="2" name="Obrázok 1">
              <a:extLst xmlns:a="http://schemas.openxmlformats.org/drawingml/2006/main">
                <a:ext uri="{FF2B5EF4-FFF2-40B4-BE49-F238E27FC236}">
                  <a16:creationId xmlns:a16="http://schemas.microsoft.com/office/drawing/2014/main" id="{78005BA5-F25C-4D3E-9B7C-8DD6D8DE1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1">
                      <a:extLst>
                        <a:ext uri="{FF2B5EF4-FFF2-40B4-BE49-F238E27FC236}">
                          <a16:creationId xmlns:a16="http://schemas.microsoft.com/office/drawing/2014/main" id="{78005BA5-F25C-4D3E-9B7C-8DD6D8DE17A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4891" cy="2816860"/>
                    </a:xfrm>
                    <a:prstGeom prst="rect">
                      <a:avLst/>
                    </a:prstGeom>
                    <a:noFill/>
                    <a:ln>
                      <a:solidFill>
                        <a:schemeClr val="accent1"/>
                      </a:solidFill>
                    </a:ln>
                  </pic:spPr>
                </pic:pic>
              </a:graphicData>
            </a:graphic>
          </wp:inline>
        </w:drawing>
      </w:r>
    </w:p>
    <w:p w:rsidR="00E56EA3" w:rsidRDefault="00E56EA3" w:rsidP="00E56EA3">
      <w:pPr>
        <w:spacing w:after="0" w:line="240" w:lineRule="auto"/>
        <w:jc w:val="both"/>
        <w:rPr>
          <w:rFonts w:cstheme="minorHAnsi"/>
          <w:i/>
          <w:sz w:val="20"/>
          <w:szCs w:val="20"/>
        </w:rPr>
      </w:pPr>
      <w:r>
        <w:rPr>
          <w:rFonts w:cstheme="minorHAnsi"/>
          <w:i/>
          <w:sz w:val="20"/>
          <w:szCs w:val="20"/>
        </w:rPr>
        <w:t xml:space="preserve">(Mapa </w:t>
      </w:r>
      <w:r w:rsidR="0097212C">
        <w:rPr>
          <w:rFonts w:cstheme="minorHAnsi"/>
          <w:i/>
          <w:sz w:val="20"/>
          <w:szCs w:val="20"/>
        </w:rPr>
        <w:t>6</w:t>
      </w:r>
      <w:r w:rsidRPr="00DA062D">
        <w:rPr>
          <w:rFonts w:cstheme="minorHAnsi"/>
          <w:i/>
          <w:sz w:val="20"/>
          <w:szCs w:val="20"/>
        </w:rPr>
        <w:t xml:space="preserve">: </w:t>
      </w:r>
      <w:r>
        <w:rPr>
          <w:rFonts w:cstheme="minorHAnsi"/>
          <w:i/>
          <w:sz w:val="20"/>
          <w:szCs w:val="20"/>
        </w:rPr>
        <w:t>Časová dostupnosť doterajších krajských súdov automobilom pri najvyššej povolenej rýchlosti)</w:t>
      </w:r>
    </w:p>
    <w:p w:rsidR="00E56EA3" w:rsidRDefault="00E56EA3" w:rsidP="00E56EA3">
      <w:pPr>
        <w:spacing w:after="0" w:line="240" w:lineRule="auto"/>
        <w:ind w:firstLine="708"/>
        <w:jc w:val="both"/>
        <w:rPr>
          <w:rFonts w:ascii="Times New Roman" w:hAnsi="Times New Roman" w:cs="Times New Roman"/>
          <w:sz w:val="24"/>
        </w:rPr>
      </w:pPr>
    </w:p>
    <w:p w:rsidR="00E56EA3" w:rsidRDefault="006D0449" w:rsidP="00E56EA3">
      <w:pPr>
        <w:spacing w:after="0" w:line="240" w:lineRule="auto"/>
        <w:ind w:firstLine="708"/>
        <w:jc w:val="both"/>
        <w:rPr>
          <w:rFonts w:ascii="Times New Roman" w:hAnsi="Times New Roman" w:cs="Times New Roman"/>
          <w:sz w:val="24"/>
        </w:rPr>
      </w:pPr>
      <w:r w:rsidRPr="006D0449">
        <w:rPr>
          <w:rFonts w:ascii="Times New Roman" w:hAnsi="Times New Roman" w:cs="Times New Roman"/>
          <w:sz w:val="24"/>
        </w:rPr>
        <w:t>O relatívne nízkej strate dostupnosti môžeme hovoriť aj pre obyvateľov, ktorí by sa chceli dopraviť na súd výlučne verejnou dopravou, keďže z navrhovaných sídiel premávajú priame spoje do takmer každého súčasného sídla okresného súdu (mapa 6). Najlepší obraz je však možné si urobiť z výsledkov nájdených spojov počas pracovného dňa z elektronických cestovných poriadkov s časom príchodu do 9:30 (mapa 7). Rozdiel v priemernej dobe vycestovania pri ôsmych a troch obvodoch je len 41 minút (8:01 oproti 7:20). S výnimkou okresov Myjava a Nové Mesto nad Váhom je spoj dostupný ešte v ten istý deň, pričom tie obce, pre ktoré to neplatí, sú spravidla tie</w:t>
      </w:r>
      <w:r w:rsidR="00CD01F1">
        <w:rPr>
          <w:rFonts w:ascii="Times New Roman" w:hAnsi="Times New Roman" w:cs="Times New Roman"/>
          <w:sz w:val="24"/>
        </w:rPr>
        <w:t xml:space="preserve"> </w:t>
      </w:r>
      <w:r w:rsidRPr="006D0449">
        <w:rPr>
          <w:rFonts w:ascii="Times New Roman" w:hAnsi="Times New Roman" w:cs="Times New Roman"/>
          <w:sz w:val="24"/>
        </w:rPr>
        <w:t>isté v oboch alternatívach, čo znamená, že nejde o problém obvodov, ale o problém dostupnosti ktoréhokoľvek mesta z danej obce (mapa 7).</w:t>
      </w:r>
    </w:p>
    <w:p w:rsidR="00E56EA3" w:rsidRDefault="00E56EA3" w:rsidP="00E56EA3">
      <w:pPr>
        <w:spacing w:after="0" w:line="240" w:lineRule="auto"/>
        <w:jc w:val="both"/>
        <w:rPr>
          <w:rFonts w:cstheme="minorHAnsi"/>
          <w:i/>
          <w:sz w:val="20"/>
          <w:szCs w:val="20"/>
        </w:rPr>
      </w:pPr>
    </w:p>
    <w:p w:rsidR="00E56EA3" w:rsidRDefault="00CD01F1" w:rsidP="00E56EA3">
      <w:pPr>
        <w:spacing w:after="0" w:line="240" w:lineRule="auto"/>
        <w:jc w:val="both"/>
        <w:rPr>
          <w:rFonts w:cstheme="minorHAnsi"/>
          <w:i/>
          <w:sz w:val="20"/>
          <w:szCs w:val="20"/>
        </w:rPr>
      </w:pPr>
      <w:r>
        <w:rPr>
          <w:rFonts w:ascii="Times New Roman" w:hAnsi="Times New Roman" w:cs="Times New Roman"/>
          <w:noProof/>
          <w:sz w:val="24"/>
          <w:lang w:eastAsia="sk-SK"/>
        </w:rPr>
        <w:drawing>
          <wp:inline distT="0" distB="0" distL="0" distR="0" wp14:anchorId="493DF2C7" wp14:editId="689799F4">
            <wp:extent cx="5720891" cy="3466465"/>
            <wp:effectExtent l="19050" t="19050" r="13335" b="1968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20891" cy="3466465"/>
                    </a:xfrm>
                    <a:prstGeom prst="rect">
                      <a:avLst/>
                    </a:prstGeom>
                    <a:noFill/>
                    <a:ln>
                      <a:solidFill>
                        <a:schemeClr val="accent1"/>
                      </a:solidFill>
                    </a:ln>
                  </pic:spPr>
                </pic:pic>
              </a:graphicData>
            </a:graphic>
          </wp:inline>
        </w:drawing>
      </w:r>
    </w:p>
    <w:p w:rsidR="00E56EA3" w:rsidRPr="00DA062D" w:rsidRDefault="00E56EA3" w:rsidP="00E56EA3">
      <w:pPr>
        <w:spacing w:after="0" w:line="240" w:lineRule="auto"/>
        <w:jc w:val="both"/>
        <w:rPr>
          <w:rFonts w:cstheme="minorHAnsi"/>
          <w:i/>
          <w:sz w:val="20"/>
          <w:szCs w:val="20"/>
        </w:rPr>
      </w:pPr>
      <w:r>
        <w:rPr>
          <w:rFonts w:cstheme="minorHAnsi"/>
          <w:i/>
          <w:sz w:val="20"/>
          <w:szCs w:val="20"/>
        </w:rPr>
        <w:t>(Mapa 6</w:t>
      </w:r>
      <w:r w:rsidRPr="00DA062D">
        <w:rPr>
          <w:rFonts w:cstheme="minorHAnsi"/>
          <w:i/>
          <w:sz w:val="20"/>
          <w:szCs w:val="20"/>
        </w:rPr>
        <w:t xml:space="preserve">: </w:t>
      </w:r>
      <w:r>
        <w:rPr>
          <w:rFonts w:cstheme="minorHAnsi"/>
          <w:i/>
          <w:sz w:val="20"/>
          <w:szCs w:val="20"/>
        </w:rPr>
        <w:t>Dostupnosť sídiel správnych súdov priamymi spojmi verejnou dopravou zo súčasných sídiel OS</w:t>
      </w:r>
      <w:r w:rsidRPr="00DA062D">
        <w:rPr>
          <w:rFonts w:cstheme="minorHAnsi"/>
          <w:i/>
          <w:sz w:val="20"/>
          <w:szCs w:val="20"/>
        </w:rPr>
        <w:t>)</w:t>
      </w:r>
    </w:p>
    <w:p w:rsidR="00E56EA3" w:rsidRDefault="00E56EA3" w:rsidP="00E56EA3">
      <w:pPr>
        <w:spacing w:after="0" w:line="240" w:lineRule="auto"/>
        <w:jc w:val="both"/>
        <w:rPr>
          <w:rFonts w:cstheme="minorHAnsi"/>
          <w:i/>
          <w:sz w:val="20"/>
          <w:szCs w:val="20"/>
        </w:rPr>
      </w:pPr>
    </w:p>
    <w:p w:rsidR="00E56EA3" w:rsidRPr="00DA062D" w:rsidRDefault="00CD01F1" w:rsidP="00E56EA3">
      <w:pPr>
        <w:spacing w:after="0" w:line="240" w:lineRule="auto"/>
        <w:jc w:val="both"/>
        <w:rPr>
          <w:rFonts w:cstheme="minorHAnsi"/>
          <w:i/>
          <w:sz w:val="20"/>
          <w:szCs w:val="20"/>
        </w:rPr>
      </w:pPr>
      <w:r w:rsidRPr="00B77A8B">
        <w:rPr>
          <w:noProof/>
          <w:lang w:eastAsia="sk-SK"/>
        </w:rPr>
        <w:lastRenderedPageBreak/>
        <w:drawing>
          <wp:inline distT="0" distB="0" distL="0" distR="0" wp14:anchorId="4CA7B49B" wp14:editId="58C87646">
            <wp:extent cx="5436992" cy="2922905"/>
            <wp:effectExtent l="19050" t="19050" r="11430" b="1079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36992" cy="2922905"/>
                    </a:xfrm>
                    <a:prstGeom prst="rect">
                      <a:avLst/>
                    </a:prstGeom>
                    <a:noFill/>
                    <a:ln>
                      <a:solidFill>
                        <a:schemeClr val="accent1"/>
                      </a:solidFill>
                    </a:ln>
                  </pic:spPr>
                </pic:pic>
              </a:graphicData>
            </a:graphic>
          </wp:inline>
        </w:drawing>
      </w:r>
    </w:p>
    <w:p w:rsidR="00E56EA3" w:rsidRPr="00711804" w:rsidRDefault="00E56EA3" w:rsidP="00E56EA3">
      <w:pPr>
        <w:spacing w:after="0" w:line="240" w:lineRule="auto"/>
        <w:jc w:val="both"/>
        <w:rPr>
          <w:rFonts w:cstheme="minorHAnsi"/>
          <w:i/>
          <w:sz w:val="20"/>
          <w:szCs w:val="20"/>
        </w:rPr>
      </w:pPr>
      <w:r>
        <w:rPr>
          <w:rFonts w:cstheme="minorHAnsi"/>
          <w:i/>
          <w:sz w:val="20"/>
          <w:szCs w:val="20"/>
        </w:rPr>
        <w:t>(Mapa 7</w:t>
      </w:r>
      <w:r w:rsidRPr="00DA062D">
        <w:rPr>
          <w:rFonts w:cstheme="minorHAnsi"/>
          <w:i/>
          <w:sz w:val="20"/>
          <w:szCs w:val="20"/>
        </w:rPr>
        <w:t xml:space="preserve">: </w:t>
      </w:r>
      <w:r>
        <w:rPr>
          <w:rFonts w:cstheme="minorHAnsi"/>
          <w:i/>
          <w:sz w:val="20"/>
          <w:szCs w:val="20"/>
        </w:rPr>
        <w:t>Simulácia dostupnosti obcí SR do sídiel správnych súdov s časom príchodu do 9:30</w:t>
      </w:r>
      <w:r w:rsidRPr="00DA062D">
        <w:rPr>
          <w:rFonts w:cstheme="minorHAnsi"/>
          <w:i/>
          <w:sz w:val="20"/>
          <w:szCs w:val="20"/>
        </w:rPr>
        <w:t>)</w:t>
      </w:r>
    </w:p>
    <w:p w:rsidR="004B7967" w:rsidRDefault="004B7967" w:rsidP="00A97E1A">
      <w:pPr>
        <w:spacing w:after="0" w:line="240" w:lineRule="auto"/>
        <w:jc w:val="both"/>
        <w:rPr>
          <w:rFonts w:ascii="Times New Roman" w:hAnsi="Times New Roman" w:cs="Times New Roman"/>
          <w:sz w:val="24"/>
        </w:rPr>
      </w:pPr>
    </w:p>
    <w:p w:rsidR="00F05A14" w:rsidRPr="0049496E" w:rsidRDefault="00F05A14" w:rsidP="00F05A14">
      <w:pPr>
        <w:spacing w:after="0" w:line="240" w:lineRule="auto"/>
        <w:jc w:val="both"/>
        <w:rPr>
          <w:rFonts w:ascii="Times New Roman" w:hAnsi="Times New Roman" w:cs="Times New Roman"/>
          <w:sz w:val="24"/>
          <w:u w:val="single"/>
        </w:rPr>
      </w:pPr>
      <w:r w:rsidRPr="0049496E">
        <w:rPr>
          <w:rFonts w:ascii="Times New Roman" w:hAnsi="Times New Roman" w:cs="Times New Roman"/>
          <w:sz w:val="24"/>
          <w:u w:val="single"/>
        </w:rPr>
        <w:t xml:space="preserve">K bodom </w:t>
      </w:r>
      <w:r>
        <w:rPr>
          <w:rFonts w:ascii="Times New Roman" w:hAnsi="Times New Roman" w:cs="Times New Roman"/>
          <w:sz w:val="24"/>
          <w:u w:val="single"/>
        </w:rPr>
        <w:t>1, 2 a 4</w:t>
      </w:r>
    </w:p>
    <w:p w:rsidR="00F05A14" w:rsidRDefault="00F05A14" w:rsidP="00F05A14">
      <w:pPr>
        <w:spacing w:after="0" w:line="240" w:lineRule="auto"/>
        <w:jc w:val="both"/>
        <w:rPr>
          <w:rFonts w:ascii="Times New Roman" w:hAnsi="Times New Roman" w:cs="Times New Roman"/>
          <w:sz w:val="24"/>
        </w:rPr>
      </w:pPr>
    </w:p>
    <w:p w:rsidR="00F05A14" w:rsidRDefault="00F05A14" w:rsidP="00F05A14">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Cieľom navrhovanej právnej úpravy je docieliť taký právnych stav, aby pracoviská okresných súdov a krajských súdov mali zvýraznené svoje dočasné postavenie. Na tento účel sa preto navrhuje, aby s účinnosťou od 1. marca 2025 došlo k ich vypusteniu zo zákona. To však nezmenená, že automaticky zaniknú, pretože podľa navrhovaného prechodného ustanovenia sa súčasne zavádza oprávnenie vlády Slovenskej republiky zachovať tieto pracoviská, ak to bude potrebné pre </w:t>
      </w:r>
      <w:r w:rsidRPr="0049496E">
        <w:rPr>
          <w:rFonts w:ascii="Times New Roman" w:hAnsi="Times New Roman" w:cs="Times New Roman"/>
          <w:sz w:val="24"/>
        </w:rPr>
        <w:t>zabezpečenie riadneho výkonu súdnictva v obvode dotknutého súdu</w:t>
      </w:r>
      <w:r>
        <w:rPr>
          <w:rFonts w:ascii="Times New Roman" w:hAnsi="Times New Roman" w:cs="Times New Roman"/>
          <w:sz w:val="24"/>
        </w:rPr>
        <w:t xml:space="preserve">. Fakticky sa teda presúva právomoc rozhodovať o existencii pracovísk z parlamentu na vládu. Koncepčne je právna úprava nastavená tak, že ak vláda neprijme v na to určenej lehote rozhodnutie o zachovaní pracoviska, tak pracovisko s účinnosťou od 1. marca 2025 zanikne, pretože k tomuto dátumu má nadobudnúť účinnosť zmena zákona spočívajúce vo vypustení právnej úpravy pracovísk okresných a krajských súdov. Ak však vláda pred týmto termínom prijme rozhodnutie o zachovaní pracoviska, tak pracovisko bude fungovať aj po 1. marci 2025, čím sa odvráti účinok spočívajúci zrušení pracovísk. Okrem toho sa konštituuje oprávnenie vlády zrušiť pôvodne zachované pracovisko, ak </w:t>
      </w:r>
      <w:r w:rsidRPr="00BC4049">
        <w:rPr>
          <w:rFonts w:ascii="Times New Roman" w:hAnsi="Times New Roman" w:cs="Times New Roman"/>
          <w:sz w:val="24"/>
        </w:rPr>
        <w:t>ďalšie trvanie pracoviska nie je nevyhnutné na zabezpečenie riadneho výkonu súdnictva v obvode dotknutého súdu</w:t>
      </w:r>
      <w:r>
        <w:rPr>
          <w:rFonts w:ascii="Times New Roman" w:hAnsi="Times New Roman" w:cs="Times New Roman"/>
          <w:sz w:val="24"/>
        </w:rPr>
        <w:t xml:space="preserve">. </w:t>
      </w:r>
    </w:p>
    <w:p w:rsidR="00F05A14" w:rsidRDefault="00F05A14" w:rsidP="00F05A14">
      <w:pPr>
        <w:spacing w:after="0" w:line="240" w:lineRule="auto"/>
        <w:ind w:firstLine="708"/>
        <w:jc w:val="both"/>
        <w:rPr>
          <w:rFonts w:ascii="Times New Roman" w:hAnsi="Times New Roman" w:cs="Times New Roman"/>
          <w:sz w:val="24"/>
        </w:rPr>
      </w:pPr>
    </w:p>
    <w:p w:rsidR="00F05A14" w:rsidRDefault="00F05A14" w:rsidP="00F05A14">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 Z hľadiska podmienok, ktoré musí vláda brať do úvahy pri rozhodovaní o zachovaní alebo zrušení pracoviska súdu je skutočnosť, či je pracovisko potrebné na zabezpečenie riadneho výkonu súdnictva v obvode dotknutého okresného alebo krajského súdu. To znamená, že pre kvalifikované rozhodnutie vlády bude musieť vyť vykonaná analýzy na strane rezortu spravodlivosti. Okrem toho je ďalším parametrom, ktorý sa berie do úvahy aj otázka konsolidácie verejných financií.</w:t>
      </w:r>
    </w:p>
    <w:p w:rsidR="00F05A14" w:rsidRDefault="00F05A14" w:rsidP="00F05A14">
      <w:pPr>
        <w:spacing w:after="0" w:line="240" w:lineRule="auto"/>
        <w:ind w:firstLine="708"/>
        <w:jc w:val="both"/>
        <w:rPr>
          <w:rFonts w:ascii="Times New Roman" w:hAnsi="Times New Roman" w:cs="Times New Roman"/>
          <w:sz w:val="24"/>
        </w:rPr>
      </w:pPr>
    </w:p>
    <w:p w:rsidR="00F05A14" w:rsidRDefault="00F05A14" w:rsidP="00F05A14">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Vyššie uvedené sa pretavuje do § 18n. </w:t>
      </w:r>
    </w:p>
    <w:p w:rsidR="00F05A14" w:rsidRDefault="00F05A14" w:rsidP="00F05A14">
      <w:pPr>
        <w:spacing w:after="0" w:line="240" w:lineRule="auto"/>
        <w:ind w:firstLine="708"/>
        <w:jc w:val="both"/>
        <w:rPr>
          <w:rFonts w:ascii="Times New Roman" w:hAnsi="Times New Roman" w:cs="Times New Roman"/>
          <w:sz w:val="24"/>
        </w:rPr>
      </w:pPr>
    </w:p>
    <w:p w:rsidR="00F05A14" w:rsidRDefault="00F05A14" w:rsidP="00F05A14">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 ustanovení § 18n ods. 1 sa normuje pravidlo, podľa ktorého bude mať vláda tri mesiace na rozhodnutie o zachovaní toho-ktorého pracoviska. Ak vláda v tejto lehote nerozhodne o zachovaní pracovísk, tak pracoviská k 1. marcu 2025 zaniknú, pretože 1. marca 2025 majú nadobudnúť tie časti novelizácie, ktorými dôjde k vypusteniu právnej úpravy, </w:t>
      </w:r>
      <w:r>
        <w:rPr>
          <w:rFonts w:ascii="Times New Roman" w:hAnsi="Times New Roman" w:cs="Times New Roman"/>
          <w:sz w:val="24"/>
        </w:rPr>
        <w:lastRenderedPageBreak/>
        <w:t xml:space="preserve">ktorým sa pracoviská kreujú. Ustanovenie § 18n má nadobudnúť účinnosť 1. januára 2025. Tým sa vytvára spomínaný časový úsek troch mesiacov na prijatie rozhodnutia zo strany vlády. </w:t>
      </w:r>
    </w:p>
    <w:p w:rsidR="00F05A14" w:rsidRDefault="00F05A14" w:rsidP="00F05A14">
      <w:pPr>
        <w:spacing w:after="0" w:line="240" w:lineRule="auto"/>
        <w:ind w:firstLine="708"/>
        <w:jc w:val="both"/>
        <w:rPr>
          <w:rFonts w:ascii="Times New Roman" w:hAnsi="Times New Roman" w:cs="Times New Roman"/>
          <w:sz w:val="24"/>
        </w:rPr>
      </w:pPr>
    </w:p>
    <w:p w:rsidR="00F05A14" w:rsidRDefault="00F05A14" w:rsidP="00F05A14">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 navrhovanom § 18n ods. 2 sa konštituuje obránenie vlády prehodnotiť svoje rozhodnutie o zachovaní pracoviska, a to tak, že sa umožňuje, aby vláda pristúpila k dodatočnému zrušeniu pracoviska súdu, ak </w:t>
      </w:r>
      <w:r w:rsidRPr="00BC4049">
        <w:rPr>
          <w:rFonts w:ascii="Times New Roman" w:hAnsi="Times New Roman" w:cs="Times New Roman"/>
          <w:sz w:val="24"/>
        </w:rPr>
        <w:t>ďalšie trvanie pracoviska nie je nevyhnutné na zabezpečenie riadneho výkonu súdnictva v obvode dotknutého súdu</w:t>
      </w:r>
      <w:r>
        <w:rPr>
          <w:rFonts w:ascii="Times New Roman" w:hAnsi="Times New Roman" w:cs="Times New Roman"/>
          <w:sz w:val="24"/>
        </w:rPr>
        <w:t xml:space="preserve">. V tejto súvislosti treba upriamiť pozornosť na to, že zrušenie pracoviska súdu bude možné len raz ročne, a to s účinnosťou od 1. januára kalendárneho roka. Cieľom takto koncipovanej právnej úpravy je dosiahnuť taký stav, aby k prípadnému zrušovaniu pracovísk nedochádzalo nekontrolovane v priebehu roka, ale k vopred zákonom ustanovenému termínu. </w:t>
      </w:r>
    </w:p>
    <w:p w:rsidR="00F05A14" w:rsidRDefault="00F05A14" w:rsidP="00F05A14">
      <w:pPr>
        <w:spacing w:after="0" w:line="240" w:lineRule="auto"/>
        <w:ind w:firstLine="708"/>
        <w:jc w:val="both"/>
        <w:rPr>
          <w:rFonts w:ascii="Times New Roman" w:hAnsi="Times New Roman" w:cs="Times New Roman"/>
          <w:sz w:val="24"/>
        </w:rPr>
      </w:pPr>
    </w:p>
    <w:p w:rsidR="00F05A14" w:rsidRDefault="00F05A14" w:rsidP="00F05A14">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Z hľadiska procedúry rozhodovania vlády sa navrhuje, že vláda prijíma svoje rozhodnutie na návrh ministra spravodlivosti. Berúc do úvahy ústavné postavenie Súdnej rady Slovenskej republiky v oblasti justície sa navrhuje, aby minister pred podaním návrhu vláde musel svoj návrh prerokovať so súdnou radou. Okrem toho sa navrhuje do tohto procesu zaangažovať aj predsedu dotknutého súdu. Uvedené konzultácie sa musia uskutočniť ešte pred podaním návrhu vláde. Táto konzultačná povinnosť sa navrhuje v bode 3 v § 18n ods. 3. </w:t>
      </w:r>
    </w:p>
    <w:p w:rsidR="00F05A14" w:rsidRDefault="00F05A14" w:rsidP="00F05A14">
      <w:pPr>
        <w:spacing w:after="0" w:line="240" w:lineRule="auto"/>
        <w:ind w:firstLine="708"/>
        <w:jc w:val="both"/>
        <w:rPr>
          <w:rFonts w:ascii="Times New Roman" w:hAnsi="Times New Roman" w:cs="Times New Roman"/>
          <w:sz w:val="24"/>
        </w:rPr>
      </w:pPr>
    </w:p>
    <w:p w:rsidR="00F05A14" w:rsidRDefault="00F05A14" w:rsidP="00F05A14">
      <w:pPr>
        <w:spacing w:after="0" w:line="240" w:lineRule="auto"/>
        <w:ind w:firstLine="708"/>
        <w:jc w:val="both"/>
        <w:rPr>
          <w:rFonts w:ascii="Times New Roman" w:hAnsi="Times New Roman" w:cs="Times New Roman"/>
          <w:sz w:val="24"/>
        </w:rPr>
      </w:pPr>
      <w:r>
        <w:rPr>
          <w:rFonts w:ascii="Times New Roman" w:hAnsi="Times New Roman" w:cs="Times New Roman"/>
          <w:sz w:val="24"/>
        </w:rPr>
        <w:t>Samotné rozhodnutie vlády bude mať formu uznesenia vlády, pričom sa navrhuje, aby toto uznesenie bolo vyhlásené v Zbierke zákonov Slovenskej republiky, čím sa zabezpečí jeho potrebná publicita.</w:t>
      </w:r>
    </w:p>
    <w:p w:rsidR="00F05A14" w:rsidRDefault="00F05A14" w:rsidP="00F05A14">
      <w:pPr>
        <w:spacing w:after="0" w:line="240" w:lineRule="auto"/>
        <w:ind w:firstLine="708"/>
        <w:jc w:val="both"/>
        <w:rPr>
          <w:rFonts w:ascii="Times New Roman" w:hAnsi="Times New Roman" w:cs="Times New Roman"/>
          <w:sz w:val="24"/>
        </w:rPr>
      </w:pPr>
    </w:p>
    <w:p w:rsidR="00F05A14" w:rsidRDefault="00F05A14" w:rsidP="00F05A14">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Dôvodom pre zavedenie navrhovanej právnej úpravy je vytvoriť možnosti pre jednoduchšie vyhodnocovanie dopadov reformy súdnej mapy tak, aby bol vytvorený priestor možné úpravy pracovísk okresných a krajských súdov aj s ohľadom na dosiahnutie pozitívnych rozpočtových efektov reformy súdnej mapy. </w:t>
      </w:r>
    </w:p>
    <w:p w:rsidR="00F05A14" w:rsidRDefault="00F05A14" w:rsidP="00A97E1A">
      <w:pPr>
        <w:spacing w:after="0" w:line="240" w:lineRule="auto"/>
        <w:jc w:val="both"/>
        <w:rPr>
          <w:rFonts w:ascii="Times New Roman" w:hAnsi="Times New Roman" w:cs="Times New Roman"/>
          <w:sz w:val="24"/>
        </w:rPr>
      </w:pPr>
    </w:p>
    <w:p w:rsidR="00FD7AA5" w:rsidRPr="009058AD" w:rsidRDefault="00FD7AA5" w:rsidP="00141D43">
      <w:pPr>
        <w:spacing w:after="0" w:line="240" w:lineRule="auto"/>
        <w:jc w:val="both"/>
        <w:rPr>
          <w:rFonts w:ascii="Times New Roman" w:hAnsi="Times New Roman" w:cs="Times New Roman"/>
          <w:b/>
          <w:sz w:val="24"/>
        </w:rPr>
      </w:pPr>
      <w:r w:rsidRPr="009058AD">
        <w:rPr>
          <w:rFonts w:ascii="Times New Roman" w:hAnsi="Times New Roman" w:cs="Times New Roman"/>
          <w:b/>
          <w:sz w:val="24"/>
        </w:rPr>
        <w:t>K čl. XI</w:t>
      </w:r>
    </w:p>
    <w:p w:rsidR="00FD7AA5" w:rsidRPr="009058AD" w:rsidRDefault="00FD7AA5" w:rsidP="00141D43">
      <w:pPr>
        <w:spacing w:after="0" w:line="240" w:lineRule="auto"/>
        <w:jc w:val="both"/>
        <w:rPr>
          <w:rFonts w:ascii="Times New Roman" w:hAnsi="Times New Roman" w:cs="Times New Roman"/>
          <w:i/>
          <w:sz w:val="24"/>
        </w:rPr>
      </w:pPr>
      <w:r w:rsidRPr="009058AD">
        <w:rPr>
          <w:rFonts w:ascii="Times New Roman" w:hAnsi="Times New Roman" w:cs="Times New Roman"/>
          <w:i/>
          <w:sz w:val="24"/>
        </w:rPr>
        <w:t>(zákon č. 757/2004 Z. z.)</w:t>
      </w:r>
    </w:p>
    <w:p w:rsidR="00FD7AA5" w:rsidRPr="009058AD" w:rsidRDefault="00FD7AA5" w:rsidP="00141D43">
      <w:pPr>
        <w:spacing w:after="0" w:line="240" w:lineRule="auto"/>
        <w:jc w:val="both"/>
        <w:rPr>
          <w:rFonts w:ascii="Times New Roman" w:hAnsi="Times New Roman" w:cs="Times New Roman"/>
          <w:sz w:val="24"/>
        </w:rPr>
      </w:pPr>
    </w:p>
    <w:p w:rsidR="00497581" w:rsidRPr="002B775D" w:rsidRDefault="00497581" w:rsidP="00141D43">
      <w:pPr>
        <w:spacing w:after="0" w:line="240" w:lineRule="auto"/>
        <w:jc w:val="both"/>
        <w:rPr>
          <w:rFonts w:ascii="Times New Roman" w:hAnsi="Times New Roman" w:cs="Times New Roman"/>
          <w:sz w:val="24"/>
          <w:u w:val="single"/>
        </w:rPr>
      </w:pPr>
      <w:r w:rsidRPr="002B775D">
        <w:rPr>
          <w:rFonts w:ascii="Times New Roman" w:hAnsi="Times New Roman" w:cs="Times New Roman"/>
          <w:sz w:val="24"/>
          <w:u w:val="single"/>
        </w:rPr>
        <w:t xml:space="preserve">K bodu </w:t>
      </w:r>
      <w:r>
        <w:rPr>
          <w:rFonts w:ascii="Times New Roman" w:hAnsi="Times New Roman" w:cs="Times New Roman"/>
          <w:sz w:val="24"/>
          <w:u w:val="single"/>
        </w:rPr>
        <w:t>1</w:t>
      </w:r>
      <w:r w:rsidRPr="002B775D">
        <w:rPr>
          <w:rFonts w:ascii="Times New Roman" w:hAnsi="Times New Roman" w:cs="Times New Roman"/>
          <w:sz w:val="24"/>
          <w:u w:val="single"/>
        </w:rPr>
        <w:t xml:space="preserve"> (§ 5)</w:t>
      </w:r>
    </w:p>
    <w:p w:rsidR="00497581" w:rsidRDefault="00497581" w:rsidP="00141D43">
      <w:pPr>
        <w:spacing w:after="0" w:line="240" w:lineRule="auto"/>
        <w:jc w:val="both"/>
        <w:rPr>
          <w:rFonts w:ascii="Times New Roman" w:hAnsi="Times New Roman" w:cs="Times New Roman"/>
          <w:sz w:val="24"/>
        </w:rPr>
      </w:pPr>
    </w:p>
    <w:p w:rsidR="00497581" w:rsidRDefault="00497581"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Ustanovenie § 5 v platnom znení upravuje sústavu súdov nadväznosti na čl. 143 ods. 1 a 2 Ústavy Slovenskej republiky. Začlenenie správnych súdov do sústavy súdov si preto vyžaduje zmenu § 5 zákona o súdoch. </w:t>
      </w:r>
    </w:p>
    <w:p w:rsidR="00497581" w:rsidRDefault="00497581" w:rsidP="00141D43">
      <w:pPr>
        <w:spacing w:after="0" w:line="240" w:lineRule="auto"/>
        <w:ind w:firstLine="708"/>
        <w:jc w:val="both"/>
        <w:rPr>
          <w:rFonts w:ascii="Times New Roman" w:hAnsi="Times New Roman" w:cs="Times New Roman"/>
          <w:sz w:val="24"/>
        </w:rPr>
      </w:pPr>
    </w:p>
    <w:p w:rsidR="00497581" w:rsidRDefault="00497581"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Z dôvodov uvedených vo všeobecnej časti dôvodovej správy sa navrhuje, aby sústavu súdov tvorili súdy všeobecného súdnictva a súdy správneho súdnictva. </w:t>
      </w:r>
      <w:r w:rsidRPr="00630668">
        <w:rPr>
          <w:rFonts w:ascii="Times New Roman" w:hAnsi="Times New Roman" w:cs="Times New Roman"/>
          <w:b/>
          <w:sz w:val="24"/>
        </w:rPr>
        <w:t>Súdmi všeobecného súdnictva</w:t>
      </w:r>
      <w:r>
        <w:rPr>
          <w:rFonts w:ascii="Times New Roman" w:hAnsi="Times New Roman" w:cs="Times New Roman"/>
          <w:sz w:val="24"/>
        </w:rPr>
        <w:t xml:space="preserve"> budú okresné súdy, krajské súdy, Špecializovaný trestný súd a </w:t>
      </w:r>
      <w:r w:rsidR="007B4422">
        <w:rPr>
          <w:rFonts w:ascii="Times New Roman" w:hAnsi="Times New Roman" w:cs="Times New Roman"/>
          <w:sz w:val="24"/>
        </w:rPr>
        <w:t>N</w:t>
      </w:r>
      <w:r>
        <w:rPr>
          <w:rFonts w:ascii="Times New Roman" w:hAnsi="Times New Roman" w:cs="Times New Roman"/>
          <w:sz w:val="24"/>
        </w:rPr>
        <w:t>ajvyšší súd Slovenskej republiky.</w:t>
      </w:r>
      <w:r w:rsidR="00047E11">
        <w:rPr>
          <w:rFonts w:ascii="Times New Roman" w:hAnsi="Times New Roman" w:cs="Times New Roman"/>
          <w:sz w:val="24"/>
        </w:rPr>
        <w:t xml:space="preserve"> Pretože mestské súdy majú postavenie okresných súdov, nie je potrebné ich osobitne pomenúvať v sústave súdov.</w:t>
      </w:r>
      <w:r>
        <w:rPr>
          <w:rFonts w:ascii="Times New Roman" w:hAnsi="Times New Roman" w:cs="Times New Roman"/>
          <w:sz w:val="24"/>
        </w:rPr>
        <w:t xml:space="preserve"> </w:t>
      </w:r>
      <w:r w:rsidRPr="00630668">
        <w:rPr>
          <w:rFonts w:ascii="Times New Roman" w:hAnsi="Times New Roman" w:cs="Times New Roman"/>
          <w:b/>
          <w:sz w:val="24"/>
        </w:rPr>
        <w:t>Súdmi správneho súdnictva</w:t>
      </w:r>
      <w:r>
        <w:rPr>
          <w:rFonts w:ascii="Times New Roman" w:hAnsi="Times New Roman" w:cs="Times New Roman"/>
          <w:sz w:val="24"/>
        </w:rPr>
        <w:t xml:space="preserve"> budú správne súdy ako súdy prvoinštančné a </w:t>
      </w:r>
      <w:r w:rsidR="007B4422">
        <w:rPr>
          <w:rFonts w:ascii="Times New Roman" w:hAnsi="Times New Roman" w:cs="Times New Roman"/>
          <w:sz w:val="24"/>
        </w:rPr>
        <w:t>n</w:t>
      </w:r>
      <w:r>
        <w:rPr>
          <w:rFonts w:ascii="Times New Roman" w:hAnsi="Times New Roman" w:cs="Times New Roman"/>
          <w:sz w:val="24"/>
        </w:rPr>
        <w:t>ajvyšší správny súd. Týmto rozdelením sústavy súdov na všeobecné súdy a správne súdy sa jednoznačným spôsobom konštatuje dichotómia súdnej sústavy. Vzhľadom na originalitu</w:t>
      </w:r>
      <w:r w:rsidRPr="002B775D">
        <w:rPr>
          <w:rFonts w:ascii="Times New Roman" w:hAnsi="Times New Roman" w:cs="Times New Roman"/>
          <w:sz w:val="24"/>
        </w:rPr>
        <w:t xml:space="preserve"> a špecifickosť správneho súdnictva</w:t>
      </w:r>
      <w:r>
        <w:rPr>
          <w:rFonts w:ascii="Times New Roman" w:hAnsi="Times New Roman" w:cs="Times New Roman"/>
          <w:sz w:val="24"/>
        </w:rPr>
        <w:t xml:space="preserve"> je dôležité samostatné postavenie súdov správneho súdnictva v sústave súdov. </w:t>
      </w:r>
    </w:p>
    <w:p w:rsidR="00497581" w:rsidRDefault="00497581" w:rsidP="00141D43">
      <w:pPr>
        <w:spacing w:after="0" w:line="240" w:lineRule="auto"/>
        <w:jc w:val="both"/>
        <w:rPr>
          <w:rFonts w:ascii="Times New Roman" w:hAnsi="Times New Roman" w:cs="Times New Roman"/>
          <w:sz w:val="24"/>
        </w:rPr>
      </w:pPr>
    </w:p>
    <w:p w:rsidR="00F05A14" w:rsidRDefault="00F05A14" w:rsidP="00141D43">
      <w:pPr>
        <w:spacing w:after="0" w:line="240" w:lineRule="auto"/>
        <w:jc w:val="both"/>
        <w:rPr>
          <w:rFonts w:ascii="Times New Roman" w:hAnsi="Times New Roman" w:cs="Times New Roman"/>
          <w:sz w:val="24"/>
        </w:rPr>
      </w:pPr>
    </w:p>
    <w:p w:rsidR="00F05A14" w:rsidRDefault="00F05A14" w:rsidP="00141D43">
      <w:pPr>
        <w:spacing w:after="0" w:line="240" w:lineRule="auto"/>
        <w:jc w:val="both"/>
        <w:rPr>
          <w:rFonts w:ascii="Times New Roman" w:hAnsi="Times New Roman" w:cs="Times New Roman"/>
          <w:sz w:val="24"/>
        </w:rPr>
      </w:pPr>
    </w:p>
    <w:p w:rsidR="00F05A14" w:rsidRDefault="00F05A14" w:rsidP="00141D43">
      <w:pPr>
        <w:spacing w:after="0" w:line="240" w:lineRule="auto"/>
        <w:jc w:val="both"/>
        <w:rPr>
          <w:rFonts w:ascii="Times New Roman" w:hAnsi="Times New Roman" w:cs="Times New Roman"/>
          <w:sz w:val="24"/>
        </w:rPr>
      </w:pPr>
    </w:p>
    <w:p w:rsidR="001426DF" w:rsidRPr="00F30E95" w:rsidRDefault="001426DF" w:rsidP="00141D43">
      <w:pPr>
        <w:spacing w:after="0" w:line="240" w:lineRule="auto"/>
        <w:jc w:val="both"/>
        <w:rPr>
          <w:rFonts w:ascii="Times New Roman" w:hAnsi="Times New Roman" w:cs="Times New Roman"/>
          <w:sz w:val="24"/>
          <w:u w:val="single"/>
        </w:rPr>
      </w:pPr>
      <w:r w:rsidRPr="00F30E95">
        <w:rPr>
          <w:rFonts w:ascii="Times New Roman" w:hAnsi="Times New Roman" w:cs="Times New Roman"/>
          <w:sz w:val="24"/>
          <w:u w:val="single"/>
        </w:rPr>
        <w:lastRenderedPageBreak/>
        <w:t xml:space="preserve">K bodu </w:t>
      </w:r>
      <w:r>
        <w:rPr>
          <w:rFonts w:ascii="Times New Roman" w:hAnsi="Times New Roman" w:cs="Times New Roman"/>
          <w:sz w:val="24"/>
          <w:u w:val="single"/>
        </w:rPr>
        <w:t>2</w:t>
      </w:r>
      <w:r w:rsidRPr="00F30E95">
        <w:rPr>
          <w:rFonts w:ascii="Times New Roman" w:hAnsi="Times New Roman" w:cs="Times New Roman"/>
          <w:sz w:val="24"/>
          <w:u w:val="single"/>
        </w:rPr>
        <w:t xml:space="preserve"> (§ 7 ods. 3)</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Ako vyplýva z predchádzajúceho textu, krajské súdy prestávajú byť súdmi vykonávajúcimi pôsobnosť v správnej agende, pričom ich doterajšia pôsobnosť prechádza na zriaďované správne súdy. Túto skutočnosť je potrebné vyjadriť aj normatívne, a to formou vypustenia § 7 ods. 3, ktorý zakladal pôsobnosť krajských súdov ako prvostupňových súdov v správnych veciach. </w:t>
      </w:r>
    </w:p>
    <w:p w:rsidR="001426DF" w:rsidRDefault="001426DF" w:rsidP="00141D43">
      <w:pPr>
        <w:spacing w:after="0" w:line="240" w:lineRule="auto"/>
        <w:jc w:val="both"/>
        <w:rPr>
          <w:rFonts w:ascii="Times New Roman" w:hAnsi="Times New Roman" w:cs="Times New Roman"/>
          <w:sz w:val="24"/>
        </w:rPr>
      </w:pPr>
    </w:p>
    <w:p w:rsidR="001426DF" w:rsidRPr="00F30E95" w:rsidRDefault="001426DF" w:rsidP="00141D43">
      <w:pPr>
        <w:spacing w:after="0" w:line="240" w:lineRule="auto"/>
        <w:jc w:val="both"/>
        <w:rPr>
          <w:rFonts w:ascii="Times New Roman" w:hAnsi="Times New Roman" w:cs="Times New Roman"/>
          <w:sz w:val="24"/>
          <w:u w:val="single"/>
        </w:rPr>
      </w:pPr>
      <w:r w:rsidRPr="00F30E95">
        <w:rPr>
          <w:rFonts w:ascii="Times New Roman" w:hAnsi="Times New Roman" w:cs="Times New Roman"/>
          <w:sz w:val="24"/>
          <w:u w:val="single"/>
        </w:rPr>
        <w:t xml:space="preserve">K bodu </w:t>
      </w:r>
      <w:r>
        <w:rPr>
          <w:rFonts w:ascii="Times New Roman" w:hAnsi="Times New Roman" w:cs="Times New Roman"/>
          <w:sz w:val="24"/>
          <w:u w:val="single"/>
        </w:rPr>
        <w:t>3</w:t>
      </w:r>
      <w:r w:rsidRPr="00F30E95">
        <w:rPr>
          <w:rFonts w:ascii="Times New Roman" w:hAnsi="Times New Roman" w:cs="Times New Roman"/>
          <w:sz w:val="24"/>
          <w:u w:val="single"/>
        </w:rPr>
        <w:t xml:space="preserve"> (§ 7a)</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Berúc do úvahy doterajšiu systematiku zákon o súdoch sa navrhuje do zákona zaradiť samostatné ustanovenie, ktoré upraví pôsobnosť správnych súdov. </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Do odseku 1 sa premieta doterajšie znenie § 7 ods. 3, ktoré upravovalo pôsobnosť krajských súdov ako správnych súdov. A teda základným poslaním správnych súdov je konať a rozhodovať v správnych veciach ako súdy prvého stupňa. Znenie ustanovenia súčasne predpokladá, že správne súdnictvo v prvom stupni môže vykonávať aj iný súd, ak tak ustanovia predpisy o konaní pred súdmi. V tomto prípade je týmto predpisom Správny súdny poriadok, ktorý vo vymedzenom rozsahu ustanovuje ako súd prvého stupňa v agende správneho súdnictva </w:t>
      </w:r>
      <w:r w:rsidR="007B4422">
        <w:rPr>
          <w:rFonts w:ascii="Times New Roman" w:hAnsi="Times New Roman" w:cs="Times New Roman"/>
          <w:sz w:val="24"/>
        </w:rPr>
        <w:t>n</w:t>
      </w:r>
      <w:r>
        <w:rPr>
          <w:rFonts w:ascii="Times New Roman" w:hAnsi="Times New Roman" w:cs="Times New Roman"/>
          <w:sz w:val="24"/>
        </w:rPr>
        <w:t xml:space="preserve">ajvyšší správny súd. </w:t>
      </w:r>
    </w:p>
    <w:p w:rsidR="001426DF" w:rsidRDefault="001426DF" w:rsidP="00141D43">
      <w:pPr>
        <w:spacing w:after="0" w:line="240" w:lineRule="auto"/>
        <w:ind w:firstLine="708"/>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 odseku 2 sa umožňuje, aby správne súdy vybavovali aj inú agendu ako agendu správneho súdnictva za predpokladu, že tak ustanoví osobitný predpis. </w:t>
      </w:r>
    </w:p>
    <w:p w:rsidR="005B644D" w:rsidRDefault="005B644D" w:rsidP="00141D43">
      <w:pPr>
        <w:spacing w:after="0" w:line="240" w:lineRule="auto"/>
        <w:ind w:firstLine="708"/>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Pretože sústava správnych súdov je dvojstupňová, pričom hierarchicky na jej čele stojí najvyšší správny súd, je logické, aby správne súdy mali postavenie krajských súdov. Ide o rovnaký koncept, ktorý sa uplatňuje aj v prípade postavenia Špecializovaného trestného súdu. Význam tejto právnej úpravy sa prejavuje aj v otázkach platových náležitostí sudcov správnych súdov, pretože v jej dôsledku sú platové náležitosti sudcov správnych súdov rovnaké ako v prípade sudcov krajských súdov. Inak povedané, zostáva zachovaný štandard platových náležitostí na prvostupňových súdoch správneho súdnictva. </w:t>
      </w:r>
    </w:p>
    <w:p w:rsidR="001426DF" w:rsidRDefault="001426DF" w:rsidP="00141D43">
      <w:pPr>
        <w:spacing w:after="0" w:line="240" w:lineRule="auto"/>
        <w:jc w:val="both"/>
        <w:rPr>
          <w:rFonts w:ascii="Times New Roman" w:hAnsi="Times New Roman" w:cs="Times New Roman"/>
          <w:sz w:val="24"/>
        </w:rPr>
      </w:pPr>
    </w:p>
    <w:p w:rsidR="00C53B32" w:rsidRPr="00D858A4" w:rsidRDefault="00C53B32" w:rsidP="00141D43">
      <w:pPr>
        <w:spacing w:after="0" w:line="240" w:lineRule="auto"/>
        <w:jc w:val="both"/>
        <w:rPr>
          <w:rFonts w:ascii="Times New Roman" w:hAnsi="Times New Roman" w:cs="Times New Roman"/>
          <w:sz w:val="24"/>
          <w:u w:val="single"/>
        </w:rPr>
      </w:pPr>
      <w:r w:rsidRPr="00D858A4">
        <w:rPr>
          <w:rFonts w:ascii="Times New Roman" w:hAnsi="Times New Roman" w:cs="Times New Roman"/>
          <w:sz w:val="24"/>
          <w:u w:val="single"/>
        </w:rPr>
        <w:t xml:space="preserve">K bodu </w:t>
      </w:r>
      <w:r w:rsidR="00FD0C80">
        <w:rPr>
          <w:rFonts w:ascii="Times New Roman" w:hAnsi="Times New Roman" w:cs="Times New Roman"/>
          <w:sz w:val="24"/>
          <w:u w:val="single"/>
        </w:rPr>
        <w:t>4</w:t>
      </w:r>
      <w:r w:rsidRPr="00D858A4">
        <w:rPr>
          <w:rFonts w:ascii="Times New Roman" w:hAnsi="Times New Roman" w:cs="Times New Roman"/>
          <w:sz w:val="24"/>
          <w:u w:val="single"/>
        </w:rPr>
        <w:t xml:space="preserve"> (§ 8a ods. 1)</w:t>
      </w:r>
    </w:p>
    <w:p w:rsidR="00C53B32" w:rsidRDefault="00C53B32" w:rsidP="00141D43">
      <w:pPr>
        <w:spacing w:after="0" w:line="240" w:lineRule="auto"/>
        <w:jc w:val="both"/>
        <w:rPr>
          <w:rFonts w:ascii="Times New Roman" w:hAnsi="Times New Roman" w:cs="Times New Roman"/>
          <w:sz w:val="24"/>
        </w:rPr>
      </w:pPr>
    </w:p>
    <w:p w:rsidR="00C53B32" w:rsidRDefault="00B82EFB" w:rsidP="00D858A4">
      <w:pPr>
        <w:spacing w:after="0" w:line="240" w:lineRule="auto"/>
        <w:ind w:firstLine="708"/>
        <w:jc w:val="both"/>
        <w:rPr>
          <w:rFonts w:ascii="Times New Roman" w:hAnsi="Times New Roman" w:cs="Times New Roman"/>
          <w:sz w:val="24"/>
        </w:rPr>
      </w:pPr>
      <w:r>
        <w:rPr>
          <w:rFonts w:ascii="Times New Roman" w:hAnsi="Times New Roman" w:cs="Times New Roman"/>
          <w:sz w:val="24"/>
        </w:rPr>
        <w:t>Ide o legislatívno-technickú zmenu vyvolanú v dôsledku zriadenia správnych súdov. V platnom znení § 8a ods. 1 je potrebné zohľadniť, že právnymi nástupcami krajských súdov v agende správneho súdnictva budú po novom správne súdy. A teda rámcová pôsobnosť Najvyššieho správneho súdu Slovenskej republiky podľa § 8a ods. 1 sa preto musí odvíjať od rozhodovacej činnosti správnych súdov.</w:t>
      </w:r>
    </w:p>
    <w:p w:rsidR="00C53B32" w:rsidRDefault="00C53B32" w:rsidP="00141D43">
      <w:pPr>
        <w:spacing w:after="0" w:line="240" w:lineRule="auto"/>
        <w:jc w:val="both"/>
        <w:rPr>
          <w:rFonts w:ascii="Times New Roman" w:hAnsi="Times New Roman" w:cs="Times New Roman"/>
          <w:sz w:val="24"/>
        </w:rPr>
      </w:pPr>
    </w:p>
    <w:p w:rsidR="001426DF" w:rsidRPr="009169AF" w:rsidRDefault="001426DF" w:rsidP="00141D43">
      <w:pPr>
        <w:spacing w:after="0" w:line="240" w:lineRule="auto"/>
        <w:jc w:val="both"/>
        <w:rPr>
          <w:rFonts w:ascii="Times New Roman" w:hAnsi="Times New Roman" w:cs="Times New Roman"/>
          <w:sz w:val="24"/>
          <w:u w:val="single"/>
        </w:rPr>
      </w:pPr>
      <w:r w:rsidRPr="009169AF">
        <w:rPr>
          <w:rFonts w:ascii="Times New Roman" w:hAnsi="Times New Roman" w:cs="Times New Roman"/>
          <w:sz w:val="24"/>
          <w:u w:val="single"/>
        </w:rPr>
        <w:t xml:space="preserve">K bodu </w:t>
      </w:r>
      <w:r w:rsidR="0031363C">
        <w:rPr>
          <w:rFonts w:ascii="Times New Roman" w:hAnsi="Times New Roman" w:cs="Times New Roman"/>
          <w:sz w:val="24"/>
          <w:u w:val="single"/>
        </w:rPr>
        <w:t>5</w:t>
      </w:r>
      <w:r w:rsidRPr="009169AF">
        <w:rPr>
          <w:rFonts w:ascii="Times New Roman" w:hAnsi="Times New Roman" w:cs="Times New Roman"/>
          <w:sz w:val="24"/>
          <w:u w:val="single"/>
        </w:rPr>
        <w:t xml:space="preserve"> (§ 17 ods. 1)</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Vzhľadom na to, že krajské súdy prestávajú vykonávať pôsobnosť v správnych veciach, návrhom zákona sa vypúšťa obligatórne zriaďovanie správneho kolégia na krajských súdoch. </w:t>
      </w:r>
    </w:p>
    <w:p w:rsidR="001426DF" w:rsidRDefault="001426DF" w:rsidP="00141D43">
      <w:pPr>
        <w:spacing w:after="0" w:line="240" w:lineRule="auto"/>
        <w:jc w:val="both"/>
        <w:rPr>
          <w:rFonts w:ascii="Times New Roman" w:hAnsi="Times New Roman" w:cs="Times New Roman"/>
          <w:sz w:val="24"/>
        </w:rPr>
      </w:pPr>
    </w:p>
    <w:p w:rsidR="001426DF" w:rsidRPr="009169AF" w:rsidRDefault="001426DF" w:rsidP="00141D43">
      <w:pPr>
        <w:spacing w:after="0" w:line="240" w:lineRule="auto"/>
        <w:jc w:val="both"/>
        <w:rPr>
          <w:rFonts w:ascii="Times New Roman" w:hAnsi="Times New Roman" w:cs="Times New Roman"/>
          <w:sz w:val="24"/>
          <w:u w:val="single"/>
        </w:rPr>
      </w:pPr>
      <w:r w:rsidRPr="009169AF">
        <w:rPr>
          <w:rFonts w:ascii="Times New Roman" w:hAnsi="Times New Roman" w:cs="Times New Roman"/>
          <w:sz w:val="24"/>
          <w:u w:val="single"/>
        </w:rPr>
        <w:t xml:space="preserve">K bodu </w:t>
      </w:r>
      <w:r w:rsidR="0031363C">
        <w:rPr>
          <w:rFonts w:ascii="Times New Roman" w:hAnsi="Times New Roman" w:cs="Times New Roman"/>
          <w:sz w:val="24"/>
          <w:u w:val="single"/>
        </w:rPr>
        <w:t>6</w:t>
      </w:r>
      <w:r>
        <w:rPr>
          <w:rFonts w:ascii="Times New Roman" w:hAnsi="Times New Roman" w:cs="Times New Roman"/>
          <w:sz w:val="24"/>
          <w:u w:val="single"/>
        </w:rPr>
        <w:t xml:space="preserve"> (§ 17</w:t>
      </w:r>
      <w:r w:rsidRPr="009169AF">
        <w:rPr>
          <w:rFonts w:ascii="Times New Roman" w:hAnsi="Times New Roman" w:cs="Times New Roman"/>
          <w:sz w:val="24"/>
          <w:u w:val="single"/>
        </w:rPr>
        <w:t>a</w:t>
      </w:r>
      <w:r>
        <w:rPr>
          <w:rFonts w:ascii="Times New Roman" w:hAnsi="Times New Roman" w:cs="Times New Roman"/>
          <w:sz w:val="24"/>
          <w:u w:val="single"/>
        </w:rPr>
        <w:t xml:space="preserve"> a</w:t>
      </w:r>
      <w:r w:rsidRPr="009169AF">
        <w:rPr>
          <w:rFonts w:ascii="Times New Roman" w:hAnsi="Times New Roman" w:cs="Times New Roman"/>
          <w:sz w:val="24"/>
          <w:u w:val="single"/>
        </w:rPr>
        <w:t> 17b)</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 navrhovanom § 17a sa vymedzuje vnútorná organizácia správnych súdov. Senát správneho súdu bude, tak ako doteraz v prípade senátu krajského súdu v agende správnych vecí, trojčlenný a bude pozostávať výlučne zo sudcov. Umožňuje sa však, aby predpisy o konaní </w:t>
      </w:r>
      <w:r>
        <w:rPr>
          <w:rFonts w:ascii="Times New Roman" w:hAnsi="Times New Roman" w:cs="Times New Roman"/>
          <w:sz w:val="24"/>
        </w:rPr>
        <w:lastRenderedPageBreak/>
        <w:t xml:space="preserve">pred súdmi ustanovili odlišné zloženie senátu správneho súdu. Rovnako ako v prípade iných senátov, aj v prípade senátov správnych súdov bude činnosť senátov správnych súdov riadiť a organizovať predseda senátu. Ustanovenie do funkcie predsedu senátu správneho súdu upravuje § 15 zákona č. 385/2000 Z. z. o sudcoch a prísediacich a o zmene a doplnení niektorých zákonov v znení neskorších predpisov. A teda predsedov senátov správnych súdov bude do funkcie ustanovovať predseda súdu na základe výsledkov výberového konania. </w:t>
      </w:r>
    </w:p>
    <w:p w:rsidR="001426DF" w:rsidRDefault="001426DF" w:rsidP="00141D43">
      <w:pPr>
        <w:spacing w:after="0" w:line="240" w:lineRule="auto"/>
        <w:ind w:firstLine="708"/>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V § 17b ods. 1 sa dáva možnosť predsedovi správneho súdu vytvoriť kolégiá správneho súdu, a to rovnakým mechanizmom aký sa uplatňuje na krajskom súde. To znamená, že kolégium zriaďuje predseda súdu v rozvrhu práce po prerokovaní s plénom správneho súdu. Ak kolégium nebude zriadené, po vzore právnej úpravy Špecializovaného trestného súdu (§ 26) bude platiť, že pôsobnosť kolégia bude plniť plénum správneho súdu. Zákonná úprava výslovne nepredpisuje druhy, či typy kolégií, ktoré by sa mali zriaďovať na správnych súdov. Táto otázka sa ponecháva na aplikačnú prax, pričom možno uvažovať o zriadení napríklad všeobecného kolégia, finančného kolégia, či kolégia pre sociálne zabezpečenie. Ak sa časom ukáže ako potrebné pristúpiť k zákonnej regulácii typológie kolégií na správnych súdoch, predkladateľ nevylučuje zmenu zákonnej úpravy.</w:t>
      </w:r>
    </w:p>
    <w:p w:rsidR="001426DF" w:rsidRDefault="001426DF" w:rsidP="00141D43">
      <w:pPr>
        <w:spacing w:after="0" w:line="240" w:lineRule="auto"/>
        <w:jc w:val="both"/>
        <w:rPr>
          <w:rFonts w:ascii="Times New Roman" w:hAnsi="Times New Roman" w:cs="Times New Roman"/>
          <w:sz w:val="24"/>
        </w:rPr>
      </w:pPr>
    </w:p>
    <w:p w:rsidR="001426DF" w:rsidRPr="00886904" w:rsidRDefault="001426DF" w:rsidP="00141D43">
      <w:pPr>
        <w:spacing w:after="0" w:line="240" w:lineRule="auto"/>
        <w:jc w:val="both"/>
        <w:rPr>
          <w:rFonts w:ascii="Times New Roman" w:hAnsi="Times New Roman" w:cs="Times New Roman"/>
          <w:sz w:val="24"/>
          <w:u w:val="single"/>
        </w:rPr>
      </w:pPr>
      <w:r w:rsidRPr="00886904">
        <w:rPr>
          <w:rFonts w:ascii="Times New Roman" w:hAnsi="Times New Roman" w:cs="Times New Roman"/>
          <w:sz w:val="24"/>
          <w:u w:val="single"/>
        </w:rPr>
        <w:t xml:space="preserve">K bodu </w:t>
      </w:r>
      <w:r w:rsidR="00733845">
        <w:rPr>
          <w:rFonts w:ascii="Times New Roman" w:hAnsi="Times New Roman" w:cs="Times New Roman"/>
          <w:sz w:val="24"/>
          <w:u w:val="single"/>
        </w:rPr>
        <w:t>7</w:t>
      </w:r>
      <w:r w:rsidRPr="00886904">
        <w:rPr>
          <w:rFonts w:ascii="Times New Roman" w:hAnsi="Times New Roman" w:cs="Times New Roman"/>
          <w:sz w:val="24"/>
          <w:u w:val="single"/>
        </w:rPr>
        <w:t xml:space="preserve"> (§ 34 ods. 2)</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Platné znenie § 34 ods. 2 upravuje funkciu riaditeľa správy súdu, ktorý je orgánom správy súdu. Vzhľadom na konštrukciu § 34 ods. 2 je potrebné zahrnúť do jeho znenia aj riaditeľov (zriaďovaných) správnych súdov. To znamená, že orgánom správy správneho súdu bude aj riaditeľ správy tohto súdu.  </w:t>
      </w:r>
    </w:p>
    <w:p w:rsidR="001426DF" w:rsidRDefault="001426DF" w:rsidP="00141D43">
      <w:pPr>
        <w:spacing w:after="0" w:line="240" w:lineRule="auto"/>
        <w:jc w:val="both"/>
        <w:rPr>
          <w:rFonts w:ascii="Times New Roman" w:hAnsi="Times New Roman" w:cs="Times New Roman"/>
          <w:sz w:val="24"/>
        </w:rPr>
      </w:pPr>
    </w:p>
    <w:p w:rsidR="001426DF" w:rsidRPr="004A00A0" w:rsidRDefault="001426DF" w:rsidP="00141D43">
      <w:pPr>
        <w:spacing w:after="0" w:line="240" w:lineRule="auto"/>
        <w:jc w:val="both"/>
        <w:rPr>
          <w:rFonts w:ascii="Times New Roman" w:hAnsi="Times New Roman" w:cs="Times New Roman"/>
          <w:sz w:val="24"/>
          <w:u w:val="single"/>
        </w:rPr>
      </w:pPr>
      <w:r w:rsidRPr="004A00A0">
        <w:rPr>
          <w:rFonts w:ascii="Times New Roman" w:hAnsi="Times New Roman" w:cs="Times New Roman"/>
          <w:sz w:val="24"/>
          <w:u w:val="single"/>
        </w:rPr>
        <w:t xml:space="preserve">K bodu </w:t>
      </w:r>
      <w:r w:rsidR="00C47CF4">
        <w:rPr>
          <w:rFonts w:ascii="Times New Roman" w:hAnsi="Times New Roman" w:cs="Times New Roman"/>
          <w:sz w:val="24"/>
          <w:u w:val="single"/>
        </w:rPr>
        <w:t>8</w:t>
      </w:r>
      <w:r w:rsidRPr="004A00A0">
        <w:rPr>
          <w:rFonts w:ascii="Times New Roman" w:hAnsi="Times New Roman" w:cs="Times New Roman"/>
          <w:sz w:val="24"/>
          <w:u w:val="single"/>
        </w:rPr>
        <w:t xml:space="preserve"> (§ 38 ods. 5) </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Pre úplnú jednoznačnosť právnej úpravy sa potvrdzuje, že procedúra podľa § 38 ods. 5 v druhej a nasledujúcich vetách sa vzťahuje len na odvolanie predsedu súdu bez návrhu. </w:t>
      </w:r>
    </w:p>
    <w:p w:rsidR="001426DF" w:rsidRDefault="001426DF" w:rsidP="00141D43">
      <w:pPr>
        <w:spacing w:after="0" w:line="240" w:lineRule="auto"/>
        <w:jc w:val="both"/>
        <w:rPr>
          <w:rFonts w:ascii="Times New Roman" w:hAnsi="Times New Roman" w:cs="Times New Roman"/>
          <w:sz w:val="24"/>
        </w:rPr>
      </w:pPr>
    </w:p>
    <w:p w:rsidR="001426DF" w:rsidRPr="00681DE9" w:rsidRDefault="001426DF" w:rsidP="00141D43">
      <w:pPr>
        <w:spacing w:after="0" w:line="240" w:lineRule="auto"/>
        <w:jc w:val="both"/>
        <w:rPr>
          <w:rFonts w:ascii="Times New Roman" w:hAnsi="Times New Roman" w:cs="Times New Roman"/>
          <w:sz w:val="24"/>
          <w:u w:val="single"/>
        </w:rPr>
      </w:pPr>
      <w:r w:rsidRPr="00681DE9">
        <w:rPr>
          <w:rFonts w:ascii="Times New Roman" w:hAnsi="Times New Roman" w:cs="Times New Roman"/>
          <w:sz w:val="24"/>
          <w:u w:val="single"/>
        </w:rPr>
        <w:t xml:space="preserve">K bodu </w:t>
      </w:r>
      <w:r w:rsidR="001359DC">
        <w:rPr>
          <w:rFonts w:ascii="Times New Roman" w:hAnsi="Times New Roman" w:cs="Times New Roman"/>
          <w:sz w:val="24"/>
          <w:u w:val="single"/>
        </w:rPr>
        <w:t xml:space="preserve">9 </w:t>
      </w:r>
      <w:r w:rsidRPr="00681DE9">
        <w:rPr>
          <w:rFonts w:ascii="Times New Roman" w:hAnsi="Times New Roman" w:cs="Times New Roman"/>
          <w:sz w:val="24"/>
          <w:u w:val="single"/>
        </w:rPr>
        <w:t>(§ 41)</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Z dôvodu dosiahnutia jednoznačnej interpretácie § 41 sa navrhuje, aby v prípade odvolania podpredsedu súdu sa neaplikoval § 38 ods. 5 zákona o súdoch.  </w:t>
      </w:r>
    </w:p>
    <w:p w:rsidR="001426DF" w:rsidRDefault="001426DF" w:rsidP="00141D43">
      <w:pPr>
        <w:spacing w:after="0" w:line="240" w:lineRule="auto"/>
        <w:jc w:val="both"/>
        <w:rPr>
          <w:rFonts w:ascii="Times New Roman" w:hAnsi="Times New Roman" w:cs="Times New Roman"/>
          <w:sz w:val="24"/>
        </w:rPr>
      </w:pPr>
    </w:p>
    <w:p w:rsidR="001426DF" w:rsidRPr="00886904" w:rsidRDefault="001426DF" w:rsidP="00141D43">
      <w:pPr>
        <w:spacing w:after="0" w:line="240" w:lineRule="auto"/>
        <w:jc w:val="both"/>
        <w:rPr>
          <w:rFonts w:ascii="Times New Roman" w:hAnsi="Times New Roman" w:cs="Times New Roman"/>
          <w:sz w:val="24"/>
          <w:u w:val="single"/>
        </w:rPr>
      </w:pPr>
      <w:r w:rsidRPr="00886904">
        <w:rPr>
          <w:rFonts w:ascii="Times New Roman" w:hAnsi="Times New Roman" w:cs="Times New Roman"/>
          <w:sz w:val="24"/>
          <w:u w:val="single"/>
        </w:rPr>
        <w:t xml:space="preserve">K bodu </w:t>
      </w:r>
      <w:r w:rsidR="001359DC">
        <w:rPr>
          <w:rFonts w:ascii="Times New Roman" w:hAnsi="Times New Roman" w:cs="Times New Roman"/>
          <w:sz w:val="24"/>
          <w:u w:val="single"/>
        </w:rPr>
        <w:t>10</w:t>
      </w:r>
      <w:r w:rsidRPr="00886904">
        <w:rPr>
          <w:rFonts w:ascii="Times New Roman" w:hAnsi="Times New Roman" w:cs="Times New Roman"/>
          <w:sz w:val="24"/>
          <w:u w:val="single"/>
        </w:rPr>
        <w:t xml:space="preserve"> (§ 45 ods. 1)</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sidRPr="00F3384D">
        <w:rPr>
          <w:rFonts w:ascii="Times New Roman" w:hAnsi="Times New Roman" w:cs="Times New Roman"/>
          <w:sz w:val="24"/>
        </w:rPr>
        <w:t xml:space="preserve">Zriaďovanie sudcovskej rady sa bude týkať aj </w:t>
      </w:r>
      <w:r>
        <w:rPr>
          <w:rFonts w:ascii="Times New Roman" w:hAnsi="Times New Roman" w:cs="Times New Roman"/>
          <w:sz w:val="24"/>
        </w:rPr>
        <w:t>správnych</w:t>
      </w:r>
      <w:r w:rsidRPr="00F3384D">
        <w:rPr>
          <w:rFonts w:ascii="Times New Roman" w:hAnsi="Times New Roman" w:cs="Times New Roman"/>
          <w:sz w:val="24"/>
        </w:rPr>
        <w:t xml:space="preserve"> súd</w:t>
      </w:r>
      <w:r>
        <w:rPr>
          <w:rFonts w:ascii="Times New Roman" w:hAnsi="Times New Roman" w:cs="Times New Roman"/>
          <w:sz w:val="24"/>
        </w:rPr>
        <w:t>ov</w:t>
      </w:r>
      <w:r w:rsidRPr="00F3384D">
        <w:rPr>
          <w:rFonts w:ascii="Times New Roman" w:hAnsi="Times New Roman" w:cs="Times New Roman"/>
          <w:sz w:val="24"/>
        </w:rPr>
        <w:t>. Na tento účel sa vykonáva novelizácia § 45 ods. 1 kam sa výslovne medzi súdy, na ktorých sa z</w:t>
      </w:r>
      <w:r>
        <w:rPr>
          <w:rFonts w:ascii="Times New Roman" w:hAnsi="Times New Roman" w:cs="Times New Roman"/>
          <w:sz w:val="24"/>
        </w:rPr>
        <w:t>riaďuje sudcovská rada, zaraďujú</w:t>
      </w:r>
      <w:r w:rsidRPr="00F3384D">
        <w:rPr>
          <w:rFonts w:ascii="Times New Roman" w:hAnsi="Times New Roman" w:cs="Times New Roman"/>
          <w:sz w:val="24"/>
        </w:rPr>
        <w:t xml:space="preserve"> aj </w:t>
      </w:r>
      <w:r>
        <w:rPr>
          <w:rFonts w:ascii="Times New Roman" w:hAnsi="Times New Roman" w:cs="Times New Roman"/>
          <w:sz w:val="24"/>
        </w:rPr>
        <w:t>správne</w:t>
      </w:r>
      <w:r w:rsidRPr="00F3384D">
        <w:rPr>
          <w:rFonts w:ascii="Times New Roman" w:hAnsi="Times New Roman" w:cs="Times New Roman"/>
          <w:sz w:val="24"/>
        </w:rPr>
        <w:t xml:space="preserve"> súd</w:t>
      </w:r>
      <w:r>
        <w:rPr>
          <w:rFonts w:ascii="Times New Roman" w:hAnsi="Times New Roman" w:cs="Times New Roman"/>
          <w:sz w:val="24"/>
        </w:rPr>
        <w:t>y</w:t>
      </w:r>
      <w:r w:rsidRPr="00F3384D">
        <w:rPr>
          <w:rFonts w:ascii="Times New Roman" w:hAnsi="Times New Roman" w:cs="Times New Roman"/>
          <w:sz w:val="24"/>
        </w:rPr>
        <w:t xml:space="preserve">. V tejto súvislosti je potrebné uviesť, že sudcovská rada nebude na </w:t>
      </w:r>
      <w:r>
        <w:rPr>
          <w:rFonts w:ascii="Times New Roman" w:hAnsi="Times New Roman" w:cs="Times New Roman"/>
          <w:sz w:val="24"/>
        </w:rPr>
        <w:t xml:space="preserve">týchto </w:t>
      </w:r>
      <w:r w:rsidRPr="00F3384D">
        <w:rPr>
          <w:rFonts w:ascii="Times New Roman" w:hAnsi="Times New Roman" w:cs="Times New Roman"/>
          <w:sz w:val="24"/>
        </w:rPr>
        <w:t>súd</w:t>
      </w:r>
      <w:r>
        <w:rPr>
          <w:rFonts w:ascii="Times New Roman" w:hAnsi="Times New Roman" w:cs="Times New Roman"/>
          <w:sz w:val="24"/>
        </w:rPr>
        <w:t>och</w:t>
      </w:r>
      <w:r w:rsidRPr="00F3384D">
        <w:rPr>
          <w:rFonts w:ascii="Times New Roman" w:hAnsi="Times New Roman" w:cs="Times New Roman"/>
          <w:sz w:val="24"/>
        </w:rPr>
        <w:t xml:space="preserve"> zriadená ku dňu účinnosti </w:t>
      </w:r>
      <w:r>
        <w:rPr>
          <w:rFonts w:ascii="Times New Roman" w:hAnsi="Times New Roman" w:cs="Times New Roman"/>
          <w:sz w:val="24"/>
        </w:rPr>
        <w:t xml:space="preserve">ich </w:t>
      </w:r>
      <w:r w:rsidRPr="00F3384D">
        <w:rPr>
          <w:rFonts w:ascii="Times New Roman" w:hAnsi="Times New Roman" w:cs="Times New Roman"/>
          <w:sz w:val="24"/>
        </w:rPr>
        <w:t>zriadenia, pretože procedúra kreovania sudcovskej rady nie je otázkou, ktorá sa da vyriešiť pred účinnosťou zmeny</w:t>
      </w:r>
      <w:r>
        <w:rPr>
          <w:rFonts w:ascii="Times New Roman" w:hAnsi="Times New Roman" w:cs="Times New Roman"/>
          <w:sz w:val="24"/>
        </w:rPr>
        <w:t xml:space="preserve"> zákona</w:t>
      </w:r>
      <w:r w:rsidRPr="00F3384D">
        <w:rPr>
          <w:rFonts w:ascii="Times New Roman" w:hAnsi="Times New Roman" w:cs="Times New Roman"/>
          <w:sz w:val="24"/>
        </w:rPr>
        <w:t xml:space="preserve">, resp. v krátkom čase. Neznamená to však, že sudcovská samospráva tým utrpí, pretože pokým nebude zriadená sudcovská rada bude jej funkcie plniť v súlade s § 45 ods. 1 posledná veta plénum </w:t>
      </w:r>
      <w:r>
        <w:rPr>
          <w:rFonts w:ascii="Times New Roman" w:hAnsi="Times New Roman" w:cs="Times New Roman"/>
          <w:sz w:val="24"/>
        </w:rPr>
        <w:t xml:space="preserve">príslušného </w:t>
      </w:r>
      <w:r w:rsidRPr="00F3384D">
        <w:rPr>
          <w:rFonts w:ascii="Times New Roman" w:hAnsi="Times New Roman" w:cs="Times New Roman"/>
          <w:sz w:val="24"/>
        </w:rPr>
        <w:t>správneho súdu. Je už vecou pléna tohto súdu, aby po účinnosti zriadení správneho súdu pristúpilo k zriadeniu sudcovskej rady</w:t>
      </w:r>
      <w:r>
        <w:rPr>
          <w:rFonts w:ascii="Times New Roman" w:hAnsi="Times New Roman" w:cs="Times New Roman"/>
          <w:sz w:val="24"/>
        </w:rPr>
        <w:t xml:space="preserve"> procedúrou, ktorú predpokladá zákon o súdoch</w:t>
      </w:r>
      <w:r w:rsidRPr="00F3384D">
        <w:rPr>
          <w:rFonts w:ascii="Times New Roman" w:hAnsi="Times New Roman" w:cs="Times New Roman"/>
          <w:sz w:val="24"/>
        </w:rPr>
        <w:t>.</w:t>
      </w:r>
    </w:p>
    <w:p w:rsidR="001426DF" w:rsidRDefault="001426DF" w:rsidP="00141D43">
      <w:pPr>
        <w:spacing w:after="0" w:line="240" w:lineRule="auto"/>
        <w:jc w:val="both"/>
        <w:rPr>
          <w:rFonts w:ascii="Times New Roman" w:hAnsi="Times New Roman" w:cs="Times New Roman"/>
          <w:sz w:val="24"/>
        </w:rPr>
      </w:pPr>
    </w:p>
    <w:p w:rsidR="00F05A14" w:rsidRDefault="00F05A14" w:rsidP="00141D43">
      <w:pPr>
        <w:spacing w:after="0" w:line="240" w:lineRule="auto"/>
        <w:jc w:val="both"/>
        <w:rPr>
          <w:rFonts w:ascii="Times New Roman" w:hAnsi="Times New Roman" w:cs="Times New Roman"/>
          <w:sz w:val="24"/>
        </w:rPr>
      </w:pPr>
    </w:p>
    <w:p w:rsidR="00F05A14" w:rsidRDefault="00F05A14" w:rsidP="00141D43">
      <w:pPr>
        <w:spacing w:after="0" w:line="240" w:lineRule="auto"/>
        <w:jc w:val="both"/>
        <w:rPr>
          <w:rFonts w:ascii="Times New Roman" w:hAnsi="Times New Roman" w:cs="Times New Roman"/>
          <w:sz w:val="24"/>
        </w:rPr>
      </w:pPr>
    </w:p>
    <w:p w:rsidR="001426DF" w:rsidRPr="00886904" w:rsidRDefault="001426DF" w:rsidP="00141D43">
      <w:pPr>
        <w:spacing w:after="0" w:line="240" w:lineRule="auto"/>
        <w:jc w:val="both"/>
        <w:rPr>
          <w:rFonts w:ascii="Times New Roman" w:hAnsi="Times New Roman" w:cs="Times New Roman"/>
          <w:sz w:val="24"/>
          <w:u w:val="single"/>
        </w:rPr>
      </w:pPr>
      <w:r w:rsidRPr="00886904">
        <w:rPr>
          <w:rFonts w:ascii="Times New Roman" w:hAnsi="Times New Roman" w:cs="Times New Roman"/>
          <w:sz w:val="24"/>
          <w:u w:val="single"/>
        </w:rPr>
        <w:lastRenderedPageBreak/>
        <w:t>K bod</w:t>
      </w:r>
      <w:r>
        <w:rPr>
          <w:rFonts w:ascii="Times New Roman" w:hAnsi="Times New Roman" w:cs="Times New Roman"/>
          <w:sz w:val="24"/>
          <w:u w:val="single"/>
        </w:rPr>
        <w:t>om</w:t>
      </w:r>
      <w:r w:rsidRPr="00886904">
        <w:rPr>
          <w:rFonts w:ascii="Times New Roman" w:hAnsi="Times New Roman" w:cs="Times New Roman"/>
          <w:sz w:val="24"/>
          <w:u w:val="single"/>
        </w:rPr>
        <w:t xml:space="preserve"> </w:t>
      </w:r>
      <w:r w:rsidR="00C1404D">
        <w:rPr>
          <w:rFonts w:ascii="Times New Roman" w:hAnsi="Times New Roman" w:cs="Times New Roman"/>
          <w:sz w:val="24"/>
          <w:u w:val="single"/>
        </w:rPr>
        <w:t>11</w:t>
      </w:r>
      <w:r>
        <w:rPr>
          <w:rFonts w:ascii="Times New Roman" w:hAnsi="Times New Roman" w:cs="Times New Roman"/>
          <w:sz w:val="24"/>
          <w:u w:val="single"/>
        </w:rPr>
        <w:t xml:space="preserve"> </w:t>
      </w:r>
      <w:r w:rsidR="00A00810">
        <w:rPr>
          <w:rFonts w:ascii="Times New Roman" w:hAnsi="Times New Roman" w:cs="Times New Roman"/>
          <w:sz w:val="24"/>
          <w:u w:val="single"/>
        </w:rPr>
        <w:t>a 12</w:t>
      </w:r>
      <w:r>
        <w:rPr>
          <w:rFonts w:ascii="Times New Roman" w:hAnsi="Times New Roman" w:cs="Times New Roman"/>
          <w:sz w:val="24"/>
          <w:u w:val="single"/>
        </w:rPr>
        <w:t xml:space="preserve"> </w:t>
      </w:r>
      <w:r w:rsidRPr="00886904">
        <w:rPr>
          <w:rFonts w:ascii="Times New Roman" w:hAnsi="Times New Roman" w:cs="Times New Roman"/>
          <w:sz w:val="24"/>
          <w:u w:val="single"/>
        </w:rPr>
        <w:t>(§ 58</w:t>
      </w:r>
      <w:r>
        <w:rPr>
          <w:rFonts w:ascii="Times New Roman" w:hAnsi="Times New Roman" w:cs="Times New Roman"/>
          <w:sz w:val="24"/>
          <w:u w:val="single"/>
        </w:rPr>
        <w:t xml:space="preserve"> ods. 1, 2 a 3</w:t>
      </w:r>
      <w:r w:rsidRPr="00886904">
        <w:rPr>
          <w:rFonts w:ascii="Times New Roman" w:hAnsi="Times New Roman" w:cs="Times New Roman"/>
          <w:sz w:val="24"/>
          <w:u w:val="single"/>
        </w:rPr>
        <w:t>)</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Podstata navrhovanej zmeny spočíva v tom, že z právnej úpravy sa vypúšťa osobitná úprava vnútornej revízie krajských súdov v agende správneho súdnictva, pretože táto právna úprava sa presúva do samostatného § 58a, v ktorom bude sústredená úprava výkonu vnútornej revízie na správnych súdoch. </w:t>
      </w:r>
    </w:p>
    <w:p w:rsidR="001426DF" w:rsidRDefault="001426DF" w:rsidP="00141D43">
      <w:pPr>
        <w:spacing w:after="0" w:line="240" w:lineRule="auto"/>
        <w:jc w:val="both"/>
        <w:rPr>
          <w:rFonts w:ascii="Times New Roman" w:hAnsi="Times New Roman" w:cs="Times New Roman"/>
          <w:sz w:val="24"/>
        </w:rPr>
      </w:pPr>
    </w:p>
    <w:p w:rsidR="001426DF" w:rsidRPr="00886904" w:rsidRDefault="001426DF" w:rsidP="00141D43">
      <w:pPr>
        <w:spacing w:after="0" w:line="240" w:lineRule="auto"/>
        <w:jc w:val="both"/>
        <w:rPr>
          <w:rFonts w:ascii="Times New Roman" w:hAnsi="Times New Roman" w:cs="Times New Roman"/>
          <w:sz w:val="24"/>
          <w:u w:val="single"/>
        </w:rPr>
      </w:pPr>
      <w:r w:rsidRPr="00886904">
        <w:rPr>
          <w:rFonts w:ascii="Times New Roman" w:hAnsi="Times New Roman" w:cs="Times New Roman"/>
          <w:sz w:val="24"/>
          <w:u w:val="single"/>
        </w:rPr>
        <w:t xml:space="preserve">K bodu </w:t>
      </w:r>
      <w:r w:rsidR="00A00810">
        <w:rPr>
          <w:rFonts w:ascii="Times New Roman" w:hAnsi="Times New Roman" w:cs="Times New Roman"/>
          <w:sz w:val="24"/>
          <w:u w:val="single"/>
        </w:rPr>
        <w:t xml:space="preserve">13 </w:t>
      </w:r>
      <w:r w:rsidRPr="00886904">
        <w:rPr>
          <w:rFonts w:ascii="Times New Roman" w:hAnsi="Times New Roman" w:cs="Times New Roman"/>
          <w:sz w:val="24"/>
          <w:u w:val="single"/>
        </w:rPr>
        <w:t>(§ 58a)</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Nový § 58a upravuje vnútornú revíziu správnych súdov. Podľa doterajšej úpravy vnútornú revíziu v agende správneho súdnictva na krajských súdoch vykonával </w:t>
      </w:r>
      <w:r w:rsidR="007B4422">
        <w:rPr>
          <w:rFonts w:ascii="Times New Roman" w:hAnsi="Times New Roman" w:cs="Times New Roman"/>
          <w:sz w:val="24"/>
        </w:rPr>
        <w:t>n</w:t>
      </w:r>
      <w:r>
        <w:rPr>
          <w:rFonts w:ascii="Times New Roman" w:hAnsi="Times New Roman" w:cs="Times New Roman"/>
          <w:sz w:val="24"/>
        </w:rPr>
        <w:t xml:space="preserve">ajvyšší správny súd (v ostatných agendách Najvyšší súd Slovenskej republiky). Tento koncept zostáva v odseku 1 zachovaný aj v prípade vnútornej revízie správnych súdov, ktorú bude vykonáva – logicky – najvyšší správny súd. </w:t>
      </w:r>
    </w:p>
    <w:p w:rsidR="001426DF" w:rsidRDefault="001426DF" w:rsidP="00141D43">
      <w:pPr>
        <w:spacing w:after="0" w:line="240" w:lineRule="auto"/>
        <w:ind w:firstLine="708"/>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V odsekoch 2 a 3 sa upravuje kreovanie revízneho oddelenia pre výkon revízie na správnych súdov. Kreovať revíznu komisiu bude predseda najvyššieho správneho súdu. Rovnako ako v prípade krajských súdov sa pri výkone revízie správnych súdov bude primerane postupovať § 57 ods. 3, 6 a 7.</w:t>
      </w:r>
    </w:p>
    <w:p w:rsidR="001426DF" w:rsidRDefault="001426DF" w:rsidP="00141D43">
      <w:pPr>
        <w:spacing w:after="0" w:line="240" w:lineRule="auto"/>
        <w:jc w:val="both"/>
        <w:rPr>
          <w:rFonts w:ascii="Times New Roman" w:hAnsi="Times New Roman" w:cs="Times New Roman"/>
          <w:sz w:val="24"/>
        </w:rPr>
      </w:pPr>
    </w:p>
    <w:p w:rsidR="001426DF" w:rsidRPr="00886904" w:rsidRDefault="001426DF" w:rsidP="00141D43">
      <w:pPr>
        <w:spacing w:after="0" w:line="240" w:lineRule="auto"/>
        <w:jc w:val="both"/>
        <w:rPr>
          <w:rFonts w:ascii="Times New Roman" w:hAnsi="Times New Roman" w:cs="Times New Roman"/>
          <w:sz w:val="24"/>
          <w:u w:val="single"/>
        </w:rPr>
      </w:pPr>
      <w:r>
        <w:rPr>
          <w:rFonts w:ascii="Times New Roman" w:hAnsi="Times New Roman" w:cs="Times New Roman"/>
          <w:sz w:val="24"/>
          <w:u w:val="single"/>
        </w:rPr>
        <w:t xml:space="preserve">K bodom </w:t>
      </w:r>
      <w:r w:rsidR="00A00810">
        <w:rPr>
          <w:rFonts w:ascii="Times New Roman" w:hAnsi="Times New Roman" w:cs="Times New Roman"/>
          <w:sz w:val="24"/>
          <w:u w:val="single"/>
        </w:rPr>
        <w:t xml:space="preserve">14 </w:t>
      </w:r>
      <w:r>
        <w:rPr>
          <w:rFonts w:ascii="Times New Roman" w:hAnsi="Times New Roman" w:cs="Times New Roman"/>
          <w:sz w:val="24"/>
          <w:u w:val="single"/>
        </w:rPr>
        <w:t xml:space="preserve">a </w:t>
      </w:r>
      <w:r w:rsidR="00A00810">
        <w:rPr>
          <w:rFonts w:ascii="Times New Roman" w:hAnsi="Times New Roman" w:cs="Times New Roman"/>
          <w:sz w:val="24"/>
          <w:u w:val="single"/>
        </w:rPr>
        <w:t xml:space="preserve">15 </w:t>
      </w:r>
      <w:r w:rsidRPr="00886904">
        <w:rPr>
          <w:rFonts w:ascii="Times New Roman" w:hAnsi="Times New Roman" w:cs="Times New Roman"/>
          <w:sz w:val="24"/>
          <w:u w:val="single"/>
        </w:rPr>
        <w:t>(§ 61 ods. 2</w:t>
      </w:r>
      <w:r>
        <w:rPr>
          <w:rFonts w:ascii="Times New Roman" w:hAnsi="Times New Roman" w:cs="Times New Roman"/>
          <w:sz w:val="24"/>
          <w:u w:val="single"/>
        </w:rPr>
        <w:t xml:space="preserve"> a 3</w:t>
      </w:r>
      <w:r w:rsidRPr="00886904">
        <w:rPr>
          <w:rFonts w:ascii="Times New Roman" w:hAnsi="Times New Roman" w:cs="Times New Roman"/>
          <w:sz w:val="24"/>
          <w:u w:val="single"/>
        </w:rPr>
        <w:t>)</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 právnej úprave zostavovania a distribúcie správy o výsledkoch revízie sa navrhuje doplniť aj zriaďované správne súdy, a teda aj tieto súdy budú adresátom správy o výsledkoch revízie. Na podstate právnej úprave sa inak nič nemení. </w:t>
      </w:r>
    </w:p>
    <w:p w:rsidR="001426DF" w:rsidRDefault="001426DF" w:rsidP="00141D43">
      <w:pPr>
        <w:spacing w:after="0" w:line="240" w:lineRule="auto"/>
        <w:jc w:val="both"/>
        <w:rPr>
          <w:rFonts w:ascii="Times New Roman" w:hAnsi="Times New Roman" w:cs="Times New Roman"/>
          <w:sz w:val="24"/>
        </w:rPr>
      </w:pPr>
    </w:p>
    <w:p w:rsidR="001426DF" w:rsidRPr="00886904" w:rsidRDefault="001426DF" w:rsidP="00141D43">
      <w:pPr>
        <w:spacing w:after="0" w:line="240" w:lineRule="auto"/>
        <w:jc w:val="both"/>
        <w:rPr>
          <w:rFonts w:ascii="Times New Roman" w:hAnsi="Times New Roman" w:cs="Times New Roman"/>
          <w:sz w:val="24"/>
          <w:u w:val="single"/>
        </w:rPr>
      </w:pPr>
      <w:r w:rsidRPr="00886904">
        <w:rPr>
          <w:rFonts w:ascii="Times New Roman" w:hAnsi="Times New Roman" w:cs="Times New Roman"/>
          <w:sz w:val="24"/>
          <w:u w:val="single"/>
        </w:rPr>
        <w:t xml:space="preserve">K bodu </w:t>
      </w:r>
      <w:r w:rsidR="00A00810">
        <w:rPr>
          <w:rFonts w:ascii="Times New Roman" w:hAnsi="Times New Roman" w:cs="Times New Roman"/>
          <w:sz w:val="24"/>
          <w:u w:val="single"/>
        </w:rPr>
        <w:t xml:space="preserve">16 </w:t>
      </w:r>
      <w:r>
        <w:rPr>
          <w:rFonts w:ascii="Times New Roman" w:hAnsi="Times New Roman" w:cs="Times New Roman"/>
          <w:sz w:val="24"/>
          <w:u w:val="single"/>
          <w:lang w:val="en-US"/>
        </w:rPr>
        <w:t>[</w:t>
      </w:r>
      <w:r w:rsidRPr="00886904">
        <w:rPr>
          <w:rFonts w:ascii="Times New Roman" w:hAnsi="Times New Roman" w:cs="Times New Roman"/>
          <w:sz w:val="24"/>
          <w:u w:val="single"/>
        </w:rPr>
        <w:t>§ 67 ods. 1 písm. b)</w:t>
      </w:r>
      <w:r>
        <w:rPr>
          <w:rFonts w:ascii="Times New Roman" w:hAnsi="Times New Roman" w:cs="Times New Roman"/>
          <w:sz w:val="24"/>
          <w:u w:val="single"/>
        </w:rPr>
        <w:t>]</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 úprave prešetrovania vybavovania sťažností sa navrhuje, aby na prešetrenie vybavenia sťažností predsedom správneho súdu bolo ministerstvo spravodlivosti tak, ako je tomu v prípade súdov, ktoré majú postavenie krajských súdov (krajské súdy, Špecializovaný trestný súd). </w:t>
      </w:r>
    </w:p>
    <w:p w:rsidR="001426DF" w:rsidRDefault="001426DF" w:rsidP="00141D43">
      <w:pPr>
        <w:spacing w:after="0" w:line="240" w:lineRule="auto"/>
        <w:jc w:val="both"/>
        <w:rPr>
          <w:rFonts w:ascii="Times New Roman" w:hAnsi="Times New Roman" w:cs="Times New Roman"/>
          <w:sz w:val="24"/>
        </w:rPr>
      </w:pPr>
    </w:p>
    <w:p w:rsidR="001426DF" w:rsidRPr="00717020" w:rsidRDefault="001426DF" w:rsidP="00141D43">
      <w:pPr>
        <w:spacing w:after="0" w:line="240" w:lineRule="auto"/>
        <w:jc w:val="both"/>
        <w:rPr>
          <w:rFonts w:ascii="Times New Roman" w:hAnsi="Times New Roman" w:cs="Times New Roman"/>
          <w:sz w:val="24"/>
          <w:u w:val="single"/>
        </w:rPr>
      </w:pPr>
      <w:r w:rsidRPr="00717020">
        <w:rPr>
          <w:rFonts w:ascii="Times New Roman" w:hAnsi="Times New Roman" w:cs="Times New Roman"/>
          <w:sz w:val="24"/>
          <w:u w:val="single"/>
        </w:rPr>
        <w:t xml:space="preserve">K bodu </w:t>
      </w:r>
      <w:r w:rsidR="00A00810">
        <w:rPr>
          <w:rFonts w:ascii="Times New Roman" w:hAnsi="Times New Roman" w:cs="Times New Roman"/>
          <w:sz w:val="24"/>
          <w:u w:val="single"/>
        </w:rPr>
        <w:t xml:space="preserve">17 </w:t>
      </w:r>
      <w:r>
        <w:rPr>
          <w:rFonts w:ascii="Times New Roman" w:hAnsi="Times New Roman" w:cs="Times New Roman"/>
          <w:sz w:val="24"/>
          <w:u w:val="single"/>
          <w:lang w:val="en-US"/>
        </w:rPr>
        <w:t>[</w:t>
      </w:r>
      <w:r w:rsidRPr="00886904">
        <w:rPr>
          <w:rFonts w:ascii="Times New Roman" w:hAnsi="Times New Roman" w:cs="Times New Roman"/>
          <w:sz w:val="24"/>
          <w:u w:val="single"/>
        </w:rPr>
        <w:t xml:space="preserve">§ </w:t>
      </w:r>
      <w:r>
        <w:rPr>
          <w:rFonts w:ascii="Times New Roman" w:hAnsi="Times New Roman" w:cs="Times New Roman"/>
          <w:sz w:val="24"/>
          <w:u w:val="single"/>
        </w:rPr>
        <w:t xml:space="preserve">71 ods. 1 </w:t>
      </w:r>
      <w:r w:rsidRPr="00886904">
        <w:rPr>
          <w:rFonts w:ascii="Times New Roman" w:hAnsi="Times New Roman" w:cs="Times New Roman"/>
          <w:sz w:val="24"/>
          <w:u w:val="single"/>
        </w:rPr>
        <w:t xml:space="preserve">písm. </w:t>
      </w:r>
      <w:r>
        <w:rPr>
          <w:rFonts w:ascii="Times New Roman" w:hAnsi="Times New Roman" w:cs="Times New Roman"/>
          <w:sz w:val="24"/>
          <w:u w:val="single"/>
        </w:rPr>
        <w:t>c</w:t>
      </w:r>
      <w:r w:rsidRPr="00886904">
        <w:rPr>
          <w:rFonts w:ascii="Times New Roman" w:hAnsi="Times New Roman" w:cs="Times New Roman"/>
          <w:sz w:val="24"/>
          <w:u w:val="single"/>
        </w:rPr>
        <w:t>)</w:t>
      </w:r>
      <w:r>
        <w:rPr>
          <w:rFonts w:ascii="Times New Roman" w:hAnsi="Times New Roman" w:cs="Times New Roman"/>
          <w:sz w:val="24"/>
          <w:u w:val="single"/>
        </w:rPr>
        <w:t xml:space="preserve"> prvý bod]</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Ide o formálno-právnu zmenu rozširujúcu pôsobnosť metodického usmerňovania a kontroly výkonu správy súdov zo strany ministerstva aj na zriaďované správne súdy. Doplnenie právnej úpravy zodpovedá postaveniu ministerstva spravodlivosti ako ústrednému orgánu štátnej správy súdov. </w:t>
      </w:r>
    </w:p>
    <w:p w:rsidR="00ED67A1" w:rsidRDefault="00ED67A1" w:rsidP="00141D43">
      <w:pPr>
        <w:spacing w:after="0" w:line="240" w:lineRule="auto"/>
        <w:jc w:val="both"/>
        <w:rPr>
          <w:rFonts w:ascii="Times New Roman" w:hAnsi="Times New Roman" w:cs="Times New Roman"/>
          <w:sz w:val="24"/>
        </w:rPr>
      </w:pPr>
    </w:p>
    <w:p w:rsidR="001426DF" w:rsidRPr="00886904" w:rsidRDefault="001426DF" w:rsidP="00141D43">
      <w:pPr>
        <w:spacing w:after="0" w:line="240" w:lineRule="auto"/>
        <w:jc w:val="both"/>
        <w:rPr>
          <w:rFonts w:ascii="Times New Roman" w:hAnsi="Times New Roman" w:cs="Times New Roman"/>
          <w:sz w:val="24"/>
          <w:u w:val="single"/>
        </w:rPr>
      </w:pPr>
      <w:r w:rsidRPr="00886904">
        <w:rPr>
          <w:rFonts w:ascii="Times New Roman" w:hAnsi="Times New Roman" w:cs="Times New Roman"/>
          <w:sz w:val="24"/>
          <w:u w:val="single"/>
        </w:rPr>
        <w:t>K</w:t>
      </w:r>
      <w:r>
        <w:rPr>
          <w:rFonts w:ascii="Times New Roman" w:hAnsi="Times New Roman" w:cs="Times New Roman"/>
          <w:sz w:val="24"/>
          <w:u w:val="single"/>
        </w:rPr>
        <w:t> </w:t>
      </w:r>
      <w:r w:rsidRPr="00886904">
        <w:rPr>
          <w:rFonts w:ascii="Times New Roman" w:hAnsi="Times New Roman" w:cs="Times New Roman"/>
          <w:sz w:val="24"/>
          <w:u w:val="single"/>
        </w:rPr>
        <w:t>bod</w:t>
      </w:r>
      <w:r>
        <w:rPr>
          <w:rFonts w:ascii="Times New Roman" w:hAnsi="Times New Roman" w:cs="Times New Roman"/>
          <w:sz w:val="24"/>
          <w:u w:val="single"/>
        </w:rPr>
        <w:t xml:space="preserve">om </w:t>
      </w:r>
      <w:r w:rsidR="00A00810">
        <w:rPr>
          <w:rFonts w:ascii="Times New Roman" w:hAnsi="Times New Roman" w:cs="Times New Roman"/>
          <w:sz w:val="24"/>
          <w:u w:val="single"/>
        </w:rPr>
        <w:t xml:space="preserve">18 </w:t>
      </w:r>
      <w:r>
        <w:rPr>
          <w:rFonts w:ascii="Times New Roman" w:hAnsi="Times New Roman" w:cs="Times New Roman"/>
          <w:sz w:val="24"/>
          <w:u w:val="single"/>
        </w:rPr>
        <w:t xml:space="preserve">až </w:t>
      </w:r>
      <w:r w:rsidR="00A00810">
        <w:rPr>
          <w:rFonts w:ascii="Times New Roman" w:hAnsi="Times New Roman" w:cs="Times New Roman"/>
          <w:sz w:val="24"/>
          <w:u w:val="single"/>
        </w:rPr>
        <w:t>23</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 rámci právnej úpravy správy súdov sa navrhuje zohľadniť zriadenie správnych súdov. na podstate doterajšej právnej úpravy sa nič nemení, len sa do nej dopĺňajú správne súdy. Zjednodušene povedané, v prípade správnych súdov bude ich správa postavená na obdobných zásadách ako je tomu v prípade krajských súdov, resp. Špecializovaného trestného súdu, ktorý má taktiež postavenie krajského súdu, rovnako ako správne súdy. </w:t>
      </w:r>
    </w:p>
    <w:p w:rsidR="001426DF" w:rsidRDefault="001426DF" w:rsidP="00141D43">
      <w:pPr>
        <w:spacing w:after="0" w:line="240" w:lineRule="auto"/>
        <w:jc w:val="both"/>
        <w:rPr>
          <w:rFonts w:ascii="Times New Roman" w:hAnsi="Times New Roman" w:cs="Times New Roman"/>
          <w:sz w:val="24"/>
        </w:rPr>
      </w:pPr>
    </w:p>
    <w:p w:rsidR="00F05A14" w:rsidRDefault="00F05A14" w:rsidP="00141D43">
      <w:pPr>
        <w:spacing w:after="0" w:line="240" w:lineRule="auto"/>
        <w:jc w:val="both"/>
        <w:rPr>
          <w:rFonts w:ascii="Times New Roman" w:hAnsi="Times New Roman" w:cs="Times New Roman"/>
          <w:sz w:val="24"/>
        </w:rPr>
      </w:pPr>
    </w:p>
    <w:p w:rsidR="00F05A14" w:rsidRDefault="00F05A14" w:rsidP="00141D43">
      <w:pPr>
        <w:spacing w:after="0" w:line="240" w:lineRule="auto"/>
        <w:jc w:val="both"/>
        <w:rPr>
          <w:rFonts w:ascii="Times New Roman" w:hAnsi="Times New Roman" w:cs="Times New Roman"/>
          <w:sz w:val="24"/>
        </w:rPr>
      </w:pPr>
    </w:p>
    <w:p w:rsidR="001426DF" w:rsidRPr="00886904" w:rsidRDefault="001426DF" w:rsidP="00141D43">
      <w:pPr>
        <w:spacing w:after="0" w:line="240" w:lineRule="auto"/>
        <w:jc w:val="both"/>
        <w:rPr>
          <w:rFonts w:ascii="Times New Roman" w:hAnsi="Times New Roman" w:cs="Times New Roman"/>
          <w:sz w:val="24"/>
          <w:u w:val="single"/>
        </w:rPr>
      </w:pPr>
      <w:r w:rsidRPr="00886904">
        <w:rPr>
          <w:rFonts w:ascii="Times New Roman" w:hAnsi="Times New Roman" w:cs="Times New Roman"/>
          <w:sz w:val="24"/>
          <w:u w:val="single"/>
        </w:rPr>
        <w:lastRenderedPageBreak/>
        <w:t xml:space="preserve">K bodu </w:t>
      </w:r>
      <w:r w:rsidR="00A00810">
        <w:rPr>
          <w:rFonts w:ascii="Times New Roman" w:hAnsi="Times New Roman" w:cs="Times New Roman"/>
          <w:sz w:val="24"/>
          <w:u w:val="single"/>
        </w:rPr>
        <w:t xml:space="preserve">24 </w:t>
      </w:r>
      <w:r>
        <w:rPr>
          <w:rFonts w:ascii="Times New Roman" w:hAnsi="Times New Roman" w:cs="Times New Roman"/>
          <w:sz w:val="24"/>
          <w:u w:val="single"/>
        </w:rPr>
        <w:t xml:space="preserve">až </w:t>
      </w:r>
      <w:r w:rsidR="00A00810">
        <w:rPr>
          <w:rFonts w:ascii="Times New Roman" w:hAnsi="Times New Roman" w:cs="Times New Roman"/>
          <w:sz w:val="24"/>
          <w:u w:val="single"/>
        </w:rPr>
        <w:t>26</w:t>
      </w:r>
    </w:p>
    <w:p w:rsidR="001426DF" w:rsidRDefault="001426DF" w:rsidP="00141D43">
      <w:pPr>
        <w:spacing w:after="0" w:line="240" w:lineRule="auto"/>
        <w:jc w:val="both"/>
        <w:rPr>
          <w:rFonts w:ascii="Times New Roman" w:hAnsi="Times New Roman" w:cs="Times New Roman"/>
          <w:sz w:val="24"/>
        </w:rPr>
      </w:pPr>
    </w:p>
    <w:p w:rsidR="001426DF" w:rsidRDefault="001426DF"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 právnej úprave rozpočtu súdov sa navrhuje zohľadňuje zriadenie správnych súdov. Správne súdy budú mať postavenie rozpočtových organizácií, ktoré sú svojimi príjmami a výdavkami zapojené na rozpočtovú kapitolu ministerstva spravodlivosti rovnako ako je tomu v prípade okresných súdov a krajských súdov. </w:t>
      </w:r>
    </w:p>
    <w:p w:rsidR="001426DF" w:rsidRDefault="001426DF" w:rsidP="00141D43">
      <w:pPr>
        <w:spacing w:after="0" w:line="240" w:lineRule="auto"/>
        <w:jc w:val="both"/>
        <w:rPr>
          <w:rFonts w:ascii="Times New Roman" w:hAnsi="Times New Roman" w:cs="Times New Roman"/>
          <w:sz w:val="24"/>
        </w:rPr>
      </w:pPr>
    </w:p>
    <w:p w:rsidR="001426DF" w:rsidRPr="00886904" w:rsidRDefault="001426DF" w:rsidP="00141D43">
      <w:pPr>
        <w:spacing w:after="0" w:line="240" w:lineRule="auto"/>
        <w:jc w:val="both"/>
        <w:rPr>
          <w:rFonts w:ascii="Times New Roman" w:hAnsi="Times New Roman" w:cs="Times New Roman"/>
          <w:sz w:val="24"/>
          <w:u w:val="single"/>
        </w:rPr>
      </w:pPr>
      <w:r w:rsidRPr="00886904">
        <w:rPr>
          <w:rFonts w:ascii="Times New Roman" w:hAnsi="Times New Roman" w:cs="Times New Roman"/>
          <w:sz w:val="24"/>
          <w:u w:val="single"/>
        </w:rPr>
        <w:t xml:space="preserve">K bodu </w:t>
      </w:r>
      <w:r w:rsidR="00A00810">
        <w:rPr>
          <w:rFonts w:ascii="Times New Roman" w:hAnsi="Times New Roman" w:cs="Times New Roman"/>
          <w:sz w:val="24"/>
          <w:u w:val="single"/>
        </w:rPr>
        <w:t xml:space="preserve">27 </w:t>
      </w:r>
      <w:r w:rsidRPr="00886904">
        <w:rPr>
          <w:rFonts w:ascii="Times New Roman" w:hAnsi="Times New Roman" w:cs="Times New Roman"/>
          <w:sz w:val="24"/>
          <w:u w:val="single"/>
        </w:rPr>
        <w:t>(§ 92 ods. 1)</w:t>
      </w:r>
    </w:p>
    <w:p w:rsidR="001426DF" w:rsidRDefault="001426DF" w:rsidP="00141D43">
      <w:pPr>
        <w:spacing w:after="0" w:line="240" w:lineRule="auto"/>
        <w:jc w:val="both"/>
        <w:rPr>
          <w:rFonts w:ascii="Times New Roman" w:hAnsi="Times New Roman" w:cs="Times New Roman"/>
          <w:sz w:val="24"/>
        </w:rPr>
      </w:pPr>
    </w:p>
    <w:p w:rsidR="003E10EE" w:rsidRDefault="001426DF" w:rsidP="00F05A14">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V tomto prípade ide o formálno-právne rozšírenie doterajšieho splnomocnenia pre vydanie spravovacieho a kancelárskeho poriadku pre súdy aj o správne súdy. A teda doterajšia vyhláška Ministerstva spravodlivosti Slovenskej republiky č. 543/2005 Z. z. </w:t>
      </w:r>
      <w:r w:rsidRPr="005B5EC7">
        <w:rPr>
          <w:rFonts w:ascii="Times New Roman" w:hAnsi="Times New Roman" w:cs="Times New Roman"/>
          <w:sz w:val="24"/>
        </w:rPr>
        <w:t>o Spravovacom a kancelárskom poriadku pre okresné súdy, krajské súdy, Špecializovaný trestný súd a vojenské súdy</w:t>
      </w:r>
      <w:r>
        <w:rPr>
          <w:rFonts w:ascii="Times New Roman" w:hAnsi="Times New Roman" w:cs="Times New Roman"/>
          <w:sz w:val="24"/>
        </w:rPr>
        <w:t xml:space="preserve"> sa bude vzťahovať aj na správne súdy.</w:t>
      </w:r>
      <w:bookmarkStart w:id="0" w:name="_GoBack"/>
      <w:bookmarkEnd w:id="0"/>
    </w:p>
    <w:p w:rsidR="003E10EE" w:rsidRPr="009058AD" w:rsidRDefault="003E10EE" w:rsidP="00141D43">
      <w:pPr>
        <w:spacing w:after="0" w:line="240" w:lineRule="auto"/>
        <w:jc w:val="both"/>
        <w:rPr>
          <w:rFonts w:ascii="Times New Roman" w:hAnsi="Times New Roman" w:cs="Times New Roman"/>
          <w:sz w:val="24"/>
        </w:rPr>
      </w:pPr>
    </w:p>
    <w:p w:rsidR="00FD7AA5" w:rsidRPr="009058AD" w:rsidRDefault="00FD7AA5" w:rsidP="00141D43">
      <w:pPr>
        <w:spacing w:after="0" w:line="240" w:lineRule="auto"/>
        <w:jc w:val="both"/>
        <w:rPr>
          <w:rFonts w:ascii="Times New Roman" w:hAnsi="Times New Roman" w:cs="Times New Roman"/>
          <w:b/>
          <w:sz w:val="24"/>
        </w:rPr>
      </w:pPr>
      <w:r w:rsidRPr="009058AD">
        <w:rPr>
          <w:rFonts w:ascii="Times New Roman" w:hAnsi="Times New Roman" w:cs="Times New Roman"/>
          <w:b/>
          <w:sz w:val="24"/>
        </w:rPr>
        <w:t>K čl. XII</w:t>
      </w:r>
    </w:p>
    <w:p w:rsidR="00FD7AA5" w:rsidRPr="009058AD" w:rsidRDefault="00FD7AA5" w:rsidP="00141D43">
      <w:pPr>
        <w:spacing w:after="0" w:line="240" w:lineRule="auto"/>
        <w:jc w:val="both"/>
        <w:rPr>
          <w:rFonts w:ascii="Times New Roman" w:hAnsi="Times New Roman" w:cs="Times New Roman"/>
          <w:i/>
          <w:sz w:val="24"/>
        </w:rPr>
      </w:pPr>
      <w:r w:rsidRPr="009058AD">
        <w:rPr>
          <w:rFonts w:ascii="Times New Roman" w:hAnsi="Times New Roman" w:cs="Times New Roman"/>
          <w:i/>
          <w:sz w:val="24"/>
        </w:rPr>
        <w:t>(zákon č. 297/2008 Z. z.)</w:t>
      </w:r>
    </w:p>
    <w:p w:rsidR="00FD7AA5" w:rsidRPr="009058AD" w:rsidRDefault="00FD7AA5" w:rsidP="00141D43">
      <w:pPr>
        <w:spacing w:after="0" w:line="240" w:lineRule="auto"/>
        <w:jc w:val="both"/>
        <w:rPr>
          <w:rFonts w:ascii="Times New Roman" w:hAnsi="Times New Roman" w:cs="Times New Roman"/>
          <w:sz w:val="24"/>
        </w:rPr>
      </w:pPr>
    </w:p>
    <w:p w:rsidR="00FD7AA5" w:rsidRPr="009058AD" w:rsidRDefault="00155402" w:rsidP="00141D43">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Zmena zákona o </w:t>
      </w:r>
      <w:r w:rsidRPr="00E86BE5">
        <w:rPr>
          <w:rFonts w:ascii="Times New Roman" w:hAnsi="Times New Roman" w:cs="Times New Roman"/>
          <w:sz w:val="24"/>
        </w:rPr>
        <w:t>ochrane pred legalizáciou príjmov z trestnej činnosti a o ochrane pred financovaním terorizmu</w:t>
      </w:r>
      <w:r>
        <w:rPr>
          <w:rFonts w:ascii="Times New Roman" w:hAnsi="Times New Roman" w:cs="Times New Roman"/>
          <w:sz w:val="24"/>
        </w:rPr>
        <w:t xml:space="preserve"> je vyvolaná zriadením správnych súdov, v dôsledku čoho sa navrhuje aj funkcionárov správnych súdov zaradiť medzi politicky exponované osoby podobe ako je tomu v prípade funkcionárov krajských súdov. Vzhľadom na to, že správne súdy sú z hľadiska hierarchického usporiadania súdnej sústavy na rovnakej úrovni, niet dôvodu na odlišný prístup k ponímaniu funkcionárov týchto súdov. </w:t>
      </w:r>
    </w:p>
    <w:p w:rsidR="00FD7AA5" w:rsidRPr="009058AD" w:rsidRDefault="00FD7AA5" w:rsidP="00141D43">
      <w:pPr>
        <w:spacing w:after="0" w:line="240" w:lineRule="auto"/>
        <w:jc w:val="both"/>
        <w:rPr>
          <w:rFonts w:ascii="Times New Roman" w:hAnsi="Times New Roman" w:cs="Times New Roman"/>
          <w:sz w:val="24"/>
        </w:rPr>
      </w:pPr>
    </w:p>
    <w:p w:rsidR="00FD7AA5" w:rsidRPr="009058AD" w:rsidRDefault="00FD7AA5" w:rsidP="00141D43">
      <w:pPr>
        <w:spacing w:after="0" w:line="240" w:lineRule="auto"/>
        <w:jc w:val="both"/>
        <w:rPr>
          <w:rFonts w:ascii="Times New Roman" w:hAnsi="Times New Roman" w:cs="Times New Roman"/>
          <w:b/>
          <w:sz w:val="24"/>
        </w:rPr>
      </w:pPr>
      <w:r w:rsidRPr="009058AD">
        <w:rPr>
          <w:rFonts w:ascii="Times New Roman" w:hAnsi="Times New Roman" w:cs="Times New Roman"/>
          <w:b/>
          <w:sz w:val="24"/>
        </w:rPr>
        <w:t xml:space="preserve">K čl. </w:t>
      </w:r>
      <w:r w:rsidR="00B93716">
        <w:rPr>
          <w:rFonts w:ascii="Times New Roman" w:hAnsi="Times New Roman" w:cs="Times New Roman"/>
          <w:b/>
          <w:sz w:val="24"/>
        </w:rPr>
        <w:t>XIII</w:t>
      </w:r>
    </w:p>
    <w:p w:rsidR="00FD7AA5" w:rsidRPr="009058AD" w:rsidRDefault="00FD7AA5" w:rsidP="00141D43">
      <w:pPr>
        <w:spacing w:after="0" w:line="240" w:lineRule="auto"/>
        <w:jc w:val="both"/>
        <w:rPr>
          <w:rFonts w:ascii="Times New Roman" w:hAnsi="Times New Roman" w:cs="Times New Roman"/>
          <w:i/>
          <w:sz w:val="24"/>
        </w:rPr>
      </w:pPr>
      <w:r w:rsidRPr="009058AD">
        <w:rPr>
          <w:rFonts w:ascii="Times New Roman" w:hAnsi="Times New Roman" w:cs="Times New Roman"/>
          <w:i/>
          <w:sz w:val="24"/>
        </w:rPr>
        <w:t>(zákon č. 343/2015 Z. z.)</w:t>
      </w:r>
    </w:p>
    <w:p w:rsidR="00FD7AA5" w:rsidRPr="009058AD" w:rsidRDefault="00FD7AA5" w:rsidP="00141D43">
      <w:pPr>
        <w:spacing w:after="0" w:line="240" w:lineRule="auto"/>
        <w:jc w:val="both"/>
        <w:rPr>
          <w:rFonts w:ascii="Times New Roman" w:hAnsi="Times New Roman" w:cs="Times New Roman"/>
          <w:sz w:val="24"/>
        </w:rPr>
      </w:pPr>
    </w:p>
    <w:p w:rsidR="0097306D" w:rsidRDefault="00AA3AF4" w:rsidP="00AA3AF4">
      <w:pPr>
        <w:spacing w:after="0" w:line="240" w:lineRule="auto"/>
        <w:ind w:firstLine="708"/>
        <w:jc w:val="both"/>
        <w:rPr>
          <w:rFonts w:ascii="Times New Roman" w:hAnsi="Times New Roman" w:cs="Times New Roman"/>
          <w:sz w:val="24"/>
        </w:rPr>
      </w:pPr>
      <w:r>
        <w:rPr>
          <w:rFonts w:ascii="Times New Roman" w:hAnsi="Times New Roman" w:cs="Times New Roman"/>
          <w:sz w:val="24"/>
        </w:rPr>
        <w:t>Cieľom navrhovanej zmeny je zohľadniť pri vymedzení kauzálnej príslušnosti prechod výkonu súdnictva z Krajského súdu v Trnave na nástupnícky Správny súd v </w:t>
      </w:r>
      <w:r w:rsidR="00252DF2">
        <w:rPr>
          <w:rFonts w:ascii="Times New Roman" w:hAnsi="Times New Roman" w:cs="Times New Roman"/>
          <w:sz w:val="24"/>
        </w:rPr>
        <w:t>Bratislave</w:t>
      </w:r>
      <w:r>
        <w:rPr>
          <w:rFonts w:ascii="Times New Roman" w:hAnsi="Times New Roman" w:cs="Times New Roman"/>
          <w:sz w:val="24"/>
        </w:rPr>
        <w:t>.</w:t>
      </w:r>
    </w:p>
    <w:p w:rsidR="00AA3AF4" w:rsidRDefault="00AA3AF4" w:rsidP="00AA3AF4">
      <w:pPr>
        <w:spacing w:after="0" w:line="240" w:lineRule="auto"/>
        <w:ind w:firstLine="708"/>
        <w:jc w:val="both"/>
        <w:rPr>
          <w:rFonts w:ascii="Times New Roman" w:hAnsi="Times New Roman" w:cs="Times New Roman"/>
          <w:sz w:val="24"/>
        </w:rPr>
      </w:pPr>
    </w:p>
    <w:p w:rsidR="00AA3AF4" w:rsidRPr="009058AD" w:rsidRDefault="00AA3AF4" w:rsidP="00AA3AF4">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S ohľadom na čl. 1 § 3 ods. 3 nie je potrebné v novelizovanom zákone riešiť otázku </w:t>
      </w:r>
      <w:r w:rsidR="00DF336C">
        <w:rPr>
          <w:rFonts w:ascii="Times New Roman" w:hAnsi="Times New Roman" w:cs="Times New Roman"/>
          <w:sz w:val="24"/>
        </w:rPr>
        <w:t>prechodných ustanovení vo vzťahu k prebiehajúcim konaniam, pretože z dôvodu prechodu výkonu súdnictva podľa navrhovaného § 3 ods. 3 dokončí rozbehnuté konania začaté na Krajskom súde v Trnave jeho nástupnícky súd, ktorým je Správny súd v </w:t>
      </w:r>
      <w:r w:rsidR="00D55965">
        <w:rPr>
          <w:rFonts w:ascii="Times New Roman" w:hAnsi="Times New Roman" w:cs="Times New Roman"/>
          <w:sz w:val="24"/>
        </w:rPr>
        <w:t>Bratislave</w:t>
      </w:r>
      <w:r w:rsidR="00DF336C">
        <w:rPr>
          <w:rFonts w:ascii="Times New Roman" w:hAnsi="Times New Roman" w:cs="Times New Roman"/>
          <w:sz w:val="24"/>
        </w:rPr>
        <w:t>.</w:t>
      </w:r>
    </w:p>
    <w:p w:rsidR="00FD7AA5" w:rsidRPr="009058AD" w:rsidRDefault="00FD7AA5" w:rsidP="00141D43">
      <w:pPr>
        <w:spacing w:after="0" w:line="240" w:lineRule="auto"/>
        <w:jc w:val="both"/>
        <w:rPr>
          <w:rFonts w:ascii="Times New Roman" w:hAnsi="Times New Roman" w:cs="Times New Roman"/>
          <w:sz w:val="24"/>
        </w:rPr>
      </w:pPr>
    </w:p>
    <w:p w:rsidR="00FD7AA5" w:rsidRPr="009058AD" w:rsidRDefault="00FD7AA5" w:rsidP="00141D43">
      <w:pPr>
        <w:spacing w:after="0" w:line="240" w:lineRule="auto"/>
        <w:jc w:val="both"/>
        <w:rPr>
          <w:rFonts w:ascii="Times New Roman" w:hAnsi="Times New Roman" w:cs="Times New Roman"/>
          <w:b/>
          <w:sz w:val="24"/>
        </w:rPr>
      </w:pPr>
      <w:r w:rsidRPr="009058AD">
        <w:rPr>
          <w:rFonts w:ascii="Times New Roman" w:hAnsi="Times New Roman" w:cs="Times New Roman"/>
          <w:b/>
          <w:sz w:val="24"/>
        </w:rPr>
        <w:t>K čl. X</w:t>
      </w:r>
      <w:r w:rsidR="00654454">
        <w:rPr>
          <w:rFonts w:ascii="Times New Roman" w:hAnsi="Times New Roman" w:cs="Times New Roman"/>
          <w:b/>
          <w:sz w:val="24"/>
        </w:rPr>
        <w:t>I</w:t>
      </w:r>
      <w:r w:rsidRPr="009058AD">
        <w:rPr>
          <w:rFonts w:ascii="Times New Roman" w:hAnsi="Times New Roman" w:cs="Times New Roman"/>
          <w:b/>
          <w:sz w:val="24"/>
        </w:rPr>
        <w:t>V</w:t>
      </w:r>
    </w:p>
    <w:p w:rsidR="00FD7AA5" w:rsidRPr="009058AD" w:rsidRDefault="00FD7AA5" w:rsidP="00141D43">
      <w:pPr>
        <w:spacing w:after="0" w:line="240" w:lineRule="auto"/>
        <w:jc w:val="both"/>
        <w:rPr>
          <w:rFonts w:ascii="Times New Roman" w:hAnsi="Times New Roman" w:cs="Times New Roman"/>
          <w:i/>
          <w:sz w:val="24"/>
        </w:rPr>
      </w:pPr>
      <w:r w:rsidRPr="009058AD">
        <w:rPr>
          <w:rFonts w:ascii="Times New Roman" w:hAnsi="Times New Roman" w:cs="Times New Roman"/>
          <w:i/>
          <w:sz w:val="24"/>
        </w:rPr>
        <w:t>(účinnosť)</w:t>
      </w:r>
    </w:p>
    <w:p w:rsidR="00FD7AA5" w:rsidRPr="009058AD" w:rsidRDefault="00FD7AA5" w:rsidP="00141D43">
      <w:pPr>
        <w:spacing w:after="0" w:line="240" w:lineRule="auto"/>
        <w:jc w:val="both"/>
        <w:rPr>
          <w:rFonts w:ascii="Times New Roman" w:hAnsi="Times New Roman" w:cs="Times New Roman"/>
          <w:sz w:val="24"/>
        </w:rPr>
      </w:pPr>
    </w:p>
    <w:p w:rsidR="00FD7AA5" w:rsidRPr="009058AD" w:rsidRDefault="00E61E9A" w:rsidP="00E61E9A">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Navrhuje sa, aby zákon nadobudol účinnosť 1. </w:t>
      </w:r>
      <w:r w:rsidR="00A4480F">
        <w:rPr>
          <w:rFonts w:ascii="Times New Roman" w:hAnsi="Times New Roman" w:cs="Times New Roman"/>
          <w:sz w:val="24"/>
        </w:rPr>
        <w:t>júna</w:t>
      </w:r>
      <w:r>
        <w:rPr>
          <w:rFonts w:ascii="Times New Roman" w:hAnsi="Times New Roman" w:cs="Times New Roman"/>
          <w:sz w:val="24"/>
        </w:rPr>
        <w:t xml:space="preserve"> 2022. Takto navrhovaný dátum účinnosti zohľadňuje predpokladanú dĺžku legislatívneho procesu. Zároveň tento dátum účinnosti umožní spustenie </w:t>
      </w:r>
      <w:r w:rsidR="000D6909">
        <w:rPr>
          <w:rFonts w:ascii="Times New Roman" w:hAnsi="Times New Roman" w:cs="Times New Roman"/>
          <w:sz w:val="24"/>
        </w:rPr>
        <w:t xml:space="preserve">procesu kreovania správnych súdov tak, aby tieto súdy mohli od 1. </w:t>
      </w:r>
      <w:r w:rsidR="00A4480F">
        <w:rPr>
          <w:rFonts w:ascii="Times New Roman" w:hAnsi="Times New Roman" w:cs="Times New Roman"/>
          <w:sz w:val="24"/>
        </w:rPr>
        <w:t xml:space="preserve">januára 2023 </w:t>
      </w:r>
      <w:r w:rsidR="000D6909">
        <w:rPr>
          <w:rFonts w:ascii="Times New Roman" w:hAnsi="Times New Roman" w:cs="Times New Roman"/>
          <w:sz w:val="24"/>
        </w:rPr>
        <w:t xml:space="preserve">začať svoju činnosť. </w:t>
      </w:r>
      <w:r w:rsidR="00392009">
        <w:rPr>
          <w:rFonts w:ascii="Times New Roman" w:hAnsi="Times New Roman" w:cs="Times New Roman"/>
          <w:sz w:val="24"/>
        </w:rPr>
        <w:t xml:space="preserve">Delené účinnosť vo vzťahu k čl. X sa navrhuje s ohľadom cieľa, ktorý sa touto právnou úpravou sleduje. </w:t>
      </w:r>
    </w:p>
    <w:p w:rsidR="00FD7AA5" w:rsidRPr="009058AD" w:rsidRDefault="00FD7AA5" w:rsidP="00141D43">
      <w:pPr>
        <w:spacing w:after="0" w:line="240" w:lineRule="auto"/>
        <w:jc w:val="both"/>
        <w:rPr>
          <w:rFonts w:ascii="Times New Roman" w:hAnsi="Times New Roman" w:cs="Times New Roman"/>
          <w:sz w:val="24"/>
        </w:rPr>
      </w:pPr>
    </w:p>
    <w:p w:rsidR="007A3D2B" w:rsidRPr="009058AD" w:rsidRDefault="007A3D2B" w:rsidP="00141D43">
      <w:pPr>
        <w:spacing w:after="0" w:line="240" w:lineRule="auto"/>
        <w:jc w:val="both"/>
        <w:rPr>
          <w:rFonts w:ascii="Times New Roman" w:hAnsi="Times New Roman" w:cs="Times New Roman"/>
          <w:sz w:val="24"/>
        </w:rPr>
      </w:pPr>
      <w:r w:rsidRPr="009058AD">
        <w:rPr>
          <w:rFonts w:ascii="Times New Roman" w:hAnsi="Times New Roman" w:cs="Times New Roman"/>
          <w:sz w:val="24"/>
        </w:rPr>
        <w:t xml:space="preserve"> </w:t>
      </w:r>
    </w:p>
    <w:sectPr w:rsidR="007A3D2B" w:rsidRPr="009058AD" w:rsidSect="00F3755C">
      <w:footerReference w:type="default" r:id="rId17"/>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FDB" w:rsidRDefault="00355FDB" w:rsidP="00F3755C">
      <w:pPr>
        <w:spacing w:after="0" w:line="240" w:lineRule="auto"/>
      </w:pPr>
      <w:r>
        <w:separator/>
      </w:r>
    </w:p>
  </w:endnote>
  <w:endnote w:type="continuationSeparator" w:id="0">
    <w:p w:rsidR="00355FDB" w:rsidRDefault="00355FDB" w:rsidP="00F37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681242903"/>
      <w:docPartObj>
        <w:docPartGallery w:val="Page Numbers (Bottom of Page)"/>
        <w:docPartUnique/>
      </w:docPartObj>
    </w:sdtPr>
    <w:sdtEndPr/>
    <w:sdtContent>
      <w:p w:rsidR="000137D6" w:rsidRPr="00F3755C" w:rsidRDefault="000137D6">
        <w:pPr>
          <w:pStyle w:val="Pta"/>
          <w:jc w:val="center"/>
          <w:rPr>
            <w:rFonts w:ascii="Times New Roman" w:hAnsi="Times New Roman" w:cs="Times New Roman"/>
            <w:sz w:val="24"/>
          </w:rPr>
        </w:pPr>
        <w:r w:rsidRPr="00F3755C">
          <w:rPr>
            <w:rFonts w:ascii="Times New Roman" w:hAnsi="Times New Roman" w:cs="Times New Roman"/>
            <w:sz w:val="24"/>
          </w:rPr>
          <w:fldChar w:fldCharType="begin"/>
        </w:r>
        <w:r w:rsidRPr="00F3755C">
          <w:rPr>
            <w:rFonts w:ascii="Times New Roman" w:hAnsi="Times New Roman" w:cs="Times New Roman"/>
            <w:sz w:val="24"/>
          </w:rPr>
          <w:instrText>PAGE   \* MERGEFORMAT</w:instrText>
        </w:r>
        <w:r w:rsidRPr="00F3755C">
          <w:rPr>
            <w:rFonts w:ascii="Times New Roman" w:hAnsi="Times New Roman" w:cs="Times New Roman"/>
            <w:sz w:val="24"/>
          </w:rPr>
          <w:fldChar w:fldCharType="separate"/>
        </w:r>
        <w:r w:rsidR="00F05A14">
          <w:rPr>
            <w:rFonts w:ascii="Times New Roman" w:hAnsi="Times New Roman" w:cs="Times New Roman"/>
            <w:noProof/>
            <w:sz w:val="24"/>
          </w:rPr>
          <w:t>34</w:t>
        </w:r>
        <w:r w:rsidRPr="00F3755C">
          <w:rPr>
            <w:rFonts w:ascii="Times New Roman" w:hAnsi="Times New Roman" w:cs="Times New Roman"/>
            <w:sz w:val="24"/>
          </w:rPr>
          <w:fldChar w:fldCharType="end"/>
        </w:r>
      </w:p>
    </w:sdtContent>
  </w:sdt>
  <w:p w:rsidR="000137D6" w:rsidRPr="00F3755C" w:rsidRDefault="000137D6">
    <w:pPr>
      <w:pStyle w:val="Pta"/>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FDB" w:rsidRDefault="00355FDB" w:rsidP="00F3755C">
      <w:pPr>
        <w:spacing w:after="0" w:line="240" w:lineRule="auto"/>
      </w:pPr>
      <w:r>
        <w:separator/>
      </w:r>
    </w:p>
  </w:footnote>
  <w:footnote w:type="continuationSeparator" w:id="0">
    <w:p w:rsidR="00355FDB" w:rsidRDefault="00355FDB" w:rsidP="00F3755C">
      <w:pPr>
        <w:spacing w:after="0" w:line="240" w:lineRule="auto"/>
      </w:pPr>
      <w:r>
        <w:continuationSeparator/>
      </w:r>
    </w:p>
  </w:footnote>
  <w:footnote w:id="1">
    <w:p w:rsidR="000137D6" w:rsidRPr="007967ED" w:rsidRDefault="000137D6" w:rsidP="00B54558">
      <w:pPr>
        <w:pStyle w:val="Textpoznmkypodiarou"/>
        <w:jc w:val="both"/>
        <w:rPr>
          <w:rFonts w:ascii="Times New Roman" w:hAnsi="Times New Roman" w:cs="Times New Roman"/>
        </w:rPr>
      </w:pPr>
      <w:r w:rsidRPr="007967ED">
        <w:rPr>
          <w:rStyle w:val="Odkaznapoznmkupodiarou"/>
          <w:rFonts w:ascii="Times New Roman" w:hAnsi="Times New Roman" w:cs="Times New Roman"/>
        </w:rPr>
        <w:footnoteRef/>
      </w:r>
      <w:r w:rsidRPr="007967ED">
        <w:rPr>
          <w:rFonts w:ascii="Times New Roman" w:hAnsi="Times New Roman" w:cs="Times New Roman"/>
        </w:rPr>
        <w:t xml:space="preserve">) K tomu pozri </w:t>
      </w:r>
      <w:r w:rsidR="00F92B2F" w:rsidRPr="007967ED">
        <w:rPr>
          <w:rFonts w:ascii="Times New Roman" w:hAnsi="Times New Roman" w:cs="Times New Roman"/>
        </w:rPr>
        <w:t xml:space="preserve">vládny </w:t>
      </w:r>
      <w:r w:rsidRPr="007967ED">
        <w:rPr>
          <w:rFonts w:ascii="Times New Roman" w:hAnsi="Times New Roman" w:cs="Times New Roman"/>
        </w:rPr>
        <w:t>návrh zákona o zriadení Mestského súdu v </w:t>
      </w:r>
      <w:r w:rsidR="00F92B2F" w:rsidRPr="007967ED">
        <w:rPr>
          <w:rFonts w:ascii="Times New Roman" w:hAnsi="Times New Roman" w:cs="Times New Roman"/>
        </w:rPr>
        <w:t xml:space="preserve">Košiciach </w:t>
      </w:r>
      <w:r w:rsidRPr="007967ED">
        <w:rPr>
          <w:rFonts w:ascii="Times New Roman" w:hAnsi="Times New Roman" w:cs="Times New Roman"/>
        </w:rPr>
        <w:t xml:space="preserve">a o zmene a doplnení niektorých zákonov </w:t>
      </w:r>
      <w:r w:rsidR="00F92B2F" w:rsidRPr="007967ED">
        <w:rPr>
          <w:rFonts w:ascii="Times New Roman" w:hAnsi="Times New Roman" w:cs="Times New Roman"/>
        </w:rPr>
        <w:t xml:space="preserve">(tlač 847) </w:t>
      </w:r>
      <w:r w:rsidRPr="007967ED">
        <w:rPr>
          <w:rFonts w:ascii="Times New Roman" w:hAnsi="Times New Roman" w:cs="Times New Roman"/>
        </w:rPr>
        <w:t>a návrh zákona o zriadení Mestského súdu v </w:t>
      </w:r>
      <w:r w:rsidR="00F92B2F" w:rsidRPr="007967ED">
        <w:rPr>
          <w:rFonts w:ascii="Times New Roman" w:hAnsi="Times New Roman" w:cs="Times New Roman"/>
        </w:rPr>
        <w:t xml:space="preserve">Bratislave </w:t>
      </w:r>
      <w:r w:rsidRPr="007967ED">
        <w:rPr>
          <w:rFonts w:ascii="Times New Roman" w:hAnsi="Times New Roman" w:cs="Times New Roman"/>
        </w:rPr>
        <w:t>a o zmene a doplnení niektorých zákonov</w:t>
      </w:r>
      <w:r w:rsidR="00F92B2F" w:rsidRPr="007967ED">
        <w:rPr>
          <w:rFonts w:ascii="Times New Roman" w:hAnsi="Times New Roman" w:cs="Times New Roman"/>
        </w:rPr>
        <w:t xml:space="preserve"> (tlač 848)</w:t>
      </w:r>
      <w:r w:rsidRPr="007967ED">
        <w:rPr>
          <w:rFonts w:ascii="Times New Roman" w:hAnsi="Times New Roman" w:cs="Times New Roman"/>
        </w:rPr>
        <w:t>.</w:t>
      </w:r>
    </w:p>
  </w:footnote>
  <w:footnote w:id="2">
    <w:p w:rsidR="000137D6" w:rsidRPr="007967ED" w:rsidRDefault="000137D6" w:rsidP="008A0661">
      <w:pPr>
        <w:pStyle w:val="Textpoznmkypodiarou"/>
        <w:jc w:val="both"/>
        <w:rPr>
          <w:rFonts w:ascii="Times New Roman" w:hAnsi="Times New Roman" w:cs="Times New Roman"/>
        </w:rPr>
      </w:pPr>
      <w:r w:rsidRPr="007967ED">
        <w:rPr>
          <w:rStyle w:val="Odkaznapoznmkupodiarou"/>
          <w:rFonts w:ascii="Times New Roman" w:hAnsi="Times New Roman" w:cs="Times New Roman"/>
        </w:rPr>
        <w:footnoteRef/>
      </w:r>
      <w:r w:rsidRPr="007967ED">
        <w:rPr>
          <w:rFonts w:ascii="Times New Roman" w:hAnsi="Times New Roman" w:cs="Times New Roman"/>
        </w:rPr>
        <w:t xml:space="preserve">) </w:t>
      </w:r>
      <w:hyperlink r:id="rId1" w:history="1">
        <w:r w:rsidRPr="007967ED">
          <w:rPr>
            <w:rStyle w:val="Hypertextovprepojenie"/>
            <w:rFonts w:ascii="Times New Roman" w:hAnsi="Times New Roman" w:cs="Times New Roman"/>
          </w:rPr>
          <w:t>https://web.ac-mssr.sk/sudna-mapa-otazky-a-odpovede/</w:t>
        </w:r>
      </w:hyperlink>
      <w:r w:rsidRPr="007967ED">
        <w:rPr>
          <w:rFonts w:ascii="Times New Roman" w:hAnsi="Times New Roman" w:cs="Times New Roman"/>
        </w:rPr>
        <w:t xml:space="preserve"> </w:t>
      </w:r>
    </w:p>
  </w:footnote>
  <w:footnote w:id="3">
    <w:p w:rsidR="000137D6" w:rsidRPr="007967ED" w:rsidRDefault="000137D6">
      <w:pPr>
        <w:pStyle w:val="Textpoznmkypodiarou"/>
        <w:rPr>
          <w:rFonts w:ascii="Times New Roman" w:hAnsi="Times New Roman" w:cs="Times New Roman"/>
        </w:rPr>
      </w:pPr>
      <w:r w:rsidRPr="007967ED">
        <w:rPr>
          <w:rStyle w:val="Odkaznapoznmkupodiarou"/>
          <w:rFonts w:ascii="Times New Roman" w:hAnsi="Times New Roman" w:cs="Times New Roman"/>
        </w:rPr>
        <w:footnoteRef/>
      </w:r>
      <w:r w:rsidRPr="007967ED">
        <w:rPr>
          <w:rFonts w:ascii="Times New Roman" w:hAnsi="Times New Roman" w:cs="Times New Roman"/>
        </w:rPr>
        <w:t xml:space="preserve">) K tomu pozri čl. 154g ods. 4 Ústavy Slovenskej republiky.  </w:t>
      </w:r>
    </w:p>
  </w:footnote>
  <w:footnote w:id="4">
    <w:p w:rsidR="00D779DF" w:rsidRPr="007967ED" w:rsidRDefault="00D779DF">
      <w:pPr>
        <w:pStyle w:val="Textpoznmkypodiarou"/>
        <w:rPr>
          <w:rFonts w:ascii="Times New Roman" w:hAnsi="Times New Roman" w:cs="Times New Roman"/>
        </w:rPr>
      </w:pPr>
      <w:r w:rsidRPr="007967ED">
        <w:rPr>
          <w:rStyle w:val="Odkaznapoznmkupodiarou"/>
          <w:rFonts w:ascii="Times New Roman" w:hAnsi="Times New Roman" w:cs="Times New Roman"/>
        </w:rPr>
        <w:footnoteRef/>
      </w:r>
      <w:r w:rsidRPr="007967ED">
        <w:rPr>
          <w:rFonts w:ascii="Times New Roman" w:hAnsi="Times New Roman" w:cs="Times New Roman"/>
        </w:rPr>
        <w:t>) K tomu pozri § 101e ods. 3 zákona č. 757/2004 Z. z. o súdoch a o zmene a doplnení niektorých zákonov v znení zákona č. 432/2021 Z. z.</w:t>
      </w:r>
    </w:p>
  </w:footnote>
  <w:footnote w:id="5">
    <w:p w:rsidR="00F44505" w:rsidRPr="007967ED" w:rsidRDefault="00F44505">
      <w:pPr>
        <w:pStyle w:val="Textpoznmkypodiarou"/>
        <w:rPr>
          <w:rFonts w:ascii="Times New Roman" w:hAnsi="Times New Roman" w:cs="Times New Roman"/>
        </w:rPr>
      </w:pPr>
      <w:r w:rsidRPr="007967ED">
        <w:rPr>
          <w:rStyle w:val="Odkaznapoznmkupodiarou"/>
          <w:rFonts w:ascii="Times New Roman" w:hAnsi="Times New Roman" w:cs="Times New Roman"/>
        </w:rPr>
        <w:footnoteRef/>
      </w:r>
      <w:r w:rsidRPr="007967ED">
        <w:rPr>
          <w:rFonts w:ascii="Times New Roman" w:hAnsi="Times New Roman" w:cs="Times New Roman"/>
        </w:rPr>
        <w:t>) K tomu pozri § 40a a nasl. zákona č. 575/2001 Z. z. o organizácii činnosti vlády a organizácii ústrednej štátnej správy v znení neskorších predpisov.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C4AE9"/>
    <w:multiLevelType w:val="hybridMultilevel"/>
    <w:tmpl w:val="68864D1C"/>
    <w:lvl w:ilvl="0" w:tplc="B7D63764">
      <w:start w:val="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55067E45"/>
    <w:multiLevelType w:val="hybridMultilevel"/>
    <w:tmpl w:val="C1FA26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7FDE2A39"/>
    <w:multiLevelType w:val="hybridMultilevel"/>
    <w:tmpl w:val="67D6EE88"/>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D2B"/>
    <w:rsid w:val="00004B61"/>
    <w:rsid w:val="000071E4"/>
    <w:rsid w:val="000137D6"/>
    <w:rsid w:val="00016C49"/>
    <w:rsid w:val="00020C71"/>
    <w:rsid w:val="0002136B"/>
    <w:rsid w:val="00023C60"/>
    <w:rsid w:val="000248F6"/>
    <w:rsid w:val="000371A5"/>
    <w:rsid w:val="000410F0"/>
    <w:rsid w:val="0004593E"/>
    <w:rsid w:val="00047E11"/>
    <w:rsid w:val="00052863"/>
    <w:rsid w:val="00053F54"/>
    <w:rsid w:val="00055316"/>
    <w:rsid w:val="00060524"/>
    <w:rsid w:val="00062D7B"/>
    <w:rsid w:val="000772CE"/>
    <w:rsid w:val="00096DD0"/>
    <w:rsid w:val="000A2674"/>
    <w:rsid w:val="000A46EE"/>
    <w:rsid w:val="000B1D2E"/>
    <w:rsid w:val="000B2A4E"/>
    <w:rsid w:val="000C2D5C"/>
    <w:rsid w:val="000C37AF"/>
    <w:rsid w:val="000C3B59"/>
    <w:rsid w:val="000D0181"/>
    <w:rsid w:val="000D25FD"/>
    <w:rsid w:val="000D6909"/>
    <w:rsid w:val="000E1C65"/>
    <w:rsid w:val="000E797B"/>
    <w:rsid w:val="000F3C78"/>
    <w:rsid w:val="000F4E82"/>
    <w:rsid w:val="000F7939"/>
    <w:rsid w:val="00100141"/>
    <w:rsid w:val="00100923"/>
    <w:rsid w:val="0010470D"/>
    <w:rsid w:val="00104FEF"/>
    <w:rsid w:val="00115E0D"/>
    <w:rsid w:val="001167FA"/>
    <w:rsid w:val="0011761D"/>
    <w:rsid w:val="00123914"/>
    <w:rsid w:val="00131533"/>
    <w:rsid w:val="001328EC"/>
    <w:rsid w:val="001359DC"/>
    <w:rsid w:val="00137FAF"/>
    <w:rsid w:val="00141D43"/>
    <w:rsid w:val="001426DF"/>
    <w:rsid w:val="0014616E"/>
    <w:rsid w:val="001510A6"/>
    <w:rsid w:val="00154437"/>
    <w:rsid w:val="00155402"/>
    <w:rsid w:val="00156FAB"/>
    <w:rsid w:val="001631C9"/>
    <w:rsid w:val="00164E2B"/>
    <w:rsid w:val="00165102"/>
    <w:rsid w:val="00165D55"/>
    <w:rsid w:val="0016612A"/>
    <w:rsid w:val="0017694B"/>
    <w:rsid w:val="00176EDB"/>
    <w:rsid w:val="001848C1"/>
    <w:rsid w:val="00191397"/>
    <w:rsid w:val="0019218D"/>
    <w:rsid w:val="001929DD"/>
    <w:rsid w:val="00195BF1"/>
    <w:rsid w:val="001A03BF"/>
    <w:rsid w:val="001B3198"/>
    <w:rsid w:val="001B4FC3"/>
    <w:rsid w:val="001C099C"/>
    <w:rsid w:val="001C5A74"/>
    <w:rsid w:val="001D3D92"/>
    <w:rsid w:val="001E0E7F"/>
    <w:rsid w:val="001F2DE2"/>
    <w:rsid w:val="00202CBF"/>
    <w:rsid w:val="002053DE"/>
    <w:rsid w:val="00206487"/>
    <w:rsid w:val="00215C59"/>
    <w:rsid w:val="00221A25"/>
    <w:rsid w:val="00222DDA"/>
    <w:rsid w:val="0022333D"/>
    <w:rsid w:val="002255C5"/>
    <w:rsid w:val="00237CBB"/>
    <w:rsid w:val="0024795C"/>
    <w:rsid w:val="00252DF2"/>
    <w:rsid w:val="002623F5"/>
    <w:rsid w:val="00267DFA"/>
    <w:rsid w:val="002822E9"/>
    <w:rsid w:val="002A311F"/>
    <w:rsid w:val="002A405F"/>
    <w:rsid w:val="002B241D"/>
    <w:rsid w:val="002B75A3"/>
    <w:rsid w:val="002C779B"/>
    <w:rsid w:val="002C7903"/>
    <w:rsid w:val="002E1A54"/>
    <w:rsid w:val="002E2BA1"/>
    <w:rsid w:val="002F1491"/>
    <w:rsid w:val="0031363C"/>
    <w:rsid w:val="003152E7"/>
    <w:rsid w:val="00321B9D"/>
    <w:rsid w:val="00323288"/>
    <w:rsid w:val="00334C24"/>
    <w:rsid w:val="003371A4"/>
    <w:rsid w:val="003375A2"/>
    <w:rsid w:val="00343569"/>
    <w:rsid w:val="00346EE9"/>
    <w:rsid w:val="00352834"/>
    <w:rsid w:val="00355FDB"/>
    <w:rsid w:val="0036692B"/>
    <w:rsid w:val="00383BBD"/>
    <w:rsid w:val="003918BD"/>
    <w:rsid w:val="00392009"/>
    <w:rsid w:val="0039293B"/>
    <w:rsid w:val="003A09FB"/>
    <w:rsid w:val="003A23FF"/>
    <w:rsid w:val="003A4628"/>
    <w:rsid w:val="003A4825"/>
    <w:rsid w:val="003A4EF7"/>
    <w:rsid w:val="003A6D03"/>
    <w:rsid w:val="003A7439"/>
    <w:rsid w:val="003B7484"/>
    <w:rsid w:val="003C0660"/>
    <w:rsid w:val="003D0E99"/>
    <w:rsid w:val="003E10EE"/>
    <w:rsid w:val="003E11EA"/>
    <w:rsid w:val="003E4D28"/>
    <w:rsid w:val="00400D9B"/>
    <w:rsid w:val="00406BB1"/>
    <w:rsid w:val="0040746D"/>
    <w:rsid w:val="00411204"/>
    <w:rsid w:val="00412EBF"/>
    <w:rsid w:val="00415B61"/>
    <w:rsid w:val="00420B45"/>
    <w:rsid w:val="00420B67"/>
    <w:rsid w:val="00424AEB"/>
    <w:rsid w:val="004323F0"/>
    <w:rsid w:val="004332CD"/>
    <w:rsid w:val="0043730C"/>
    <w:rsid w:val="004424E9"/>
    <w:rsid w:val="00442D96"/>
    <w:rsid w:val="00446E8B"/>
    <w:rsid w:val="00451BAF"/>
    <w:rsid w:val="00453EC0"/>
    <w:rsid w:val="00462552"/>
    <w:rsid w:val="00472589"/>
    <w:rsid w:val="00476C93"/>
    <w:rsid w:val="00477385"/>
    <w:rsid w:val="0048200A"/>
    <w:rsid w:val="00497581"/>
    <w:rsid w:val="004A2042"/>
    <w:rsid w:val="004A2837"/>
    <w:rsid w:val="004A3F29"/>
    <w:rsid w:val="004B0D55"/>
    <w:rsid w:val="004B350C"/>
    <w:rsid w:val="004B7967"/>
    <w:rsid w:val="004D2DF2"/>
    <w:rsid w:val="004F0BE8"/>
    <w:rsid w:val="004F6584"/>
    <w:rsid w:val="004F78CC"/>
    <w:rsid w:val="0050127E"/>
    <w:rsid w:val="00515888"/>
    <w:rsid w:val="0053627D"/>
    <w:rsid w:val="0055440B"/>
    <w:rsid w:val="00557C8A"/>
    <w:rsid w:val="005844E8"/>
    <w:rsid w:val="00590FDF"/>
    <w:rsid w:val="0059239D"/>
    <w:rsid w:val="005A363B"/>
    <w:rsid w:val="005B1379"/>
    <w:rsid w:val="005B4535"/>
    <w:rsid w:val="005B644D"/>
    <w:rsid w:val="005C6AE5"/>
    <w:rsid w:val="005D30C6"/>
    <w:rsid w:val="005D33B5"/>
    <w:rsid w:val="005E692D"/>
    <w:rsid w:val="005F34F0"/>
    <w:rsid w:val="00642C8B"/>
    <w:rsid w:val="00643C54"/>
    <w:rsid w:val="00645375"/>
    <w:rsid w:val="00650B97"/>
    <w:rsid w:val="00654454"/>
    <w:rsid w:val="00657DB2"/>
    <w:rsid w:val="00660F59"/>
    <w:rsid w:val="00661878"/>
    <w:rsid w:val="00662D5B"/>
    <w:rsid w:val="006635D8"/>
    <w:rsid w:val="00665767"/>
    <w:rsid w:val="00666929"/>
    <w:rsid w:val="00683858"/>
    <w:rsid w:val="00683C09"/>
    <w:rsid w:val="00692110"/>
    <w:rsid w:val="00695872"/>
    <w:rsid w:val="006A3615"/>
    <w:rsid w:val="006A5359"/>
    <w:rsid w:val="006A5B11"/>
    <w:rsid w:val="006B0807"/>
    <w:rsid w:val="006B13C2"/>
    <w:rsid w:val="006B676B"/>
    <w:rsid w:val="006C02BC"/>
    <w:rsid w:val="006C0AAC"/>
    <w:rsid w:val="006C6C79"/>
    <w:rsid w:val="006D0449"/>
    <w:rsid w:val="006D5FC7"/>
    <w:rsid w:val="006D6CDF"/>
    <w:rsid w:val="006E1E43"/>
    <w:rsid w:val="006E3E61"/>
    <w:rsid w:val="006F3D44"/>
    <w:rsid w:val="00700F3E"/>
    <w:rsid w:val="007010FD"/>
    <w:rsid w:val="00701387"/>
    <w:rsid w:val="007040D7"/>
    <w:rsid w:val="00711D74"/>
    <w:rsid w:val="00716FB5"/>
    <w:rsid w:val="0072567C"/>
    <w:rsid w:val="0073309D"/>
    <w:rsid w:val="00733845"/>
    <w:rsid w:val="00733EF2"/>
    <w:rsid w:val="007346CC"/>
    <w:rsid w:val="00740744"/>
    <w:rsid w:val="00740BE9"/>
    <w:rsid w:val="00743B84"/>
    <w:rsid w:val="00747789"/>
    <w:rsid w:val="00753469"/>
    <w:rsid w:val="00757605"/>
    <w:rsid w:val="00762DDF"/>
    <w:rsid w:val="00763E52"/>
    <w:rsid w:val="00764443"/>
    <w:rsid w:val="00767C2C"/>
    <w:rsid w:val="007766E2"/>
    <w:rsid w:val="00781A87"/>
    <w:rsid w:val="007832E0"/>
    <w:rsid w:val="007907DB"/>
    <w:rsid w:val="007917B7"/>
    <w:rsid w:val="00795287"/>
    <w:rsid w:val="007967ED"/>
    <w:rsid w:val="007A3342"/>
    <w:rsid w:val="007A3D2B"/>
    <w:rsid w:val="007A564C"/>
    <w:rsid w:val="007A5E51"/>
    <w:rsid w:val="007B2C37"/>
    <w:rsid w:val="007B4422"/>
    <w:rsid w:val="007B4DC3"/>
    <w:rsid w:val="007C0F09"/>
    <w:rsid w:val="007F0CA9"/>
    <w:rsid w:val="0080004A"/>
    <w:rsid w:val="0080397D"/>
    <w:rsid w:val="008100B7"/>
    <w:rsid w:val="00811262"/>
    <w:rsid w:val="00824511"/>
    <w:rsid w:val="0083134C"/>
    <w:rsid w:val="0084393B"/>
    <w:rsid w:val="00853BA6"/>
    <w:rsid w:val="00857EFC"/>
    <w:rsid w:val="00864F37"/>
    <w:rsid w:val="0087425F"/>
    <w:rsid w:val="008774AB"/>
    <w:rsid w:val="008806AD"/>
    <w:rsid w:val="00881E0A"/>
    <w:rsid w:val="00882CB8"/>
    <w:rsid w:val="008877B7"/>
    <w:rsid w:val="00893D46"/>
    <w:rsid w:val="008968B6"/>
    <w:rsid w:val="008A0661"/>
    <w:rsid w:val="008A2926"/>
    <w:rsid w:val="008B1153"/>
    <w:rsid w:val="008C788A"/>
    <w:rsid w:val="008D3B01"/>
    <w:rsid w:val="008D6C3D"/>
    <w:rsid w:val="008D74E0"/>
    <w:rsid w:val="008F4FA0"/>
    <w:rsid w:val="00903D64"/>
    <w:rsid w:val="0090496A"/>
    <w:rsid w:val="009058AD"/>
    <w:rsid w:val="009146D0"/>
    <w:rsid w:val="00922148"/>
    <w:rsid w:val="00925A8A"/>
    <w:rsid w:val="0092694A"/>
    <w:rsid w:val="009562F8"/>
    <w:rsid w:val="00971133"/>
    <w:rsid w:val="0097212C"/>
    <w:rsid w:val="0097306D"/>
    <w:rsid w:val="0097759E"/>
    <w:rsid w:val="0099743D"/>
    <w:rsid w:val="009A7C30"/>
    <w:rsid w:val="009B6704"/>
    <w:rsid w:val="009C44E8"/>
    <w:rsid w:val="009C6ECB"/>
    <w:rsid w:val="009D2F82"/>
    <w:rsid w:val="009E100C"/>
    <w:rsid w:val="009E2FFB"/>
    <w:rsid w:val="009E7E64"/>
    <w:rsid w:val="009F0BFF"/>
    <w:rsid w:val="009F5489"/>
    <w:rsid w:val="00A003E6"/>
    <w:rsid w:val="00A00810"/>
    <w:rsid w:val="00A032F1"/>
    <w:rsid w:val="00A046F9"/>
    <w:rsid w:val="00A052E2"/>
    <w:rsid w:val="00A142FA"/>
    <w:rsid w:val="00A1508F"/>
    <w:rsid w:val="00A249D3"/>
    <w:rsid w:val="00A25D14"/>
    <w:rsid w:val="00A26E4A"/>
    <w:rsid w:val="00A43AA4"/>
    <w:rsid w:val="00A4480F"/>
    <w:rsid w:val="00A475AA"/>
    <w:rsid w:val="00A51046"/>
    <w:rsid w:val="00A568F2"/>
    <w:rsid w:val="00A5769F"/>
    <w:rsid w:val="00A720A4"/>
    <w:rsid w:val="00A84442"/>
    <w:rsid w:val="00A858F2"/>
    <w:rsid w:val="00A86F8F"/>
    <w:rsid w:val="00A90A9B"/>
    <w:rsid w:val="00A92D11"/>
    <w:rsid w:val="00A97E1A"/>
    <w:rsid w:val="00AA04A8"/>
    <w:rsid w:val="00AA3AF4"/>
    <w:rsid w:val="00AB0E03"/>
    <w:rsid w:val="00AB7D9F"/>
    <w:rsid w:val="00AC12C1"/>
    <w:rsid w:val="00AC2389"/>
    <w:rsid w:val="00AC4FB3"/>
    <w:rsid w:val="00AD64C7"/>
    <w:rsid w:val="00B0097F"/>
    <w:rsid w:val="00B010D7"/>
    <w:rsid w:val="00B02052"/>
    <w:rsid w:val="00B0355C"/>
    <w:rsid w:val="00B12C92"/>
    <w:rsid w:val="00B16C8F"/>
    <w:rsid w:val="00B1741A"/>
    <w:rsid w:val="00B23D6C"/>
    <w:rsid w:val="00B3562C"/>
    <w:rsid w:val="00B37761"/>
    <w:rsid w:val="00B520BC"/>
    <w:rsid w:val="00B54558"/>
    <w:rsid w:val="00B578D1"/>
    <w:rsid w:val="00B601FA"/>
    <w:rsid w:val="00B6232E"/>
    <w:rsid w:val="00B6323F"/>
    <w:rsid w:val="00B65B2F"/>
    <w:rsid w:val="00B75973"/>
    <w:rsid w:val="00B76235"/>
    <w:rsid w:val="00B81C8F"/>
    <w:rsid w:val="00B82EFB"/>
    <w:rsid w:val="00B9264B"/>
    <w:rsid w:val="00B93716"/>
    <w:rsid w:val="00B96559"/>
    <w:rsid w:val="00B97342"/>
    <w:rsid w:val="00BA43D0"/>
    <w:rsid w:val="00BB104A"/>
    <w:rsid w:val="00BB122A"/>
    <w:rsid w:val="00BB13CE"/>
    <w:rsid w:val="00BB5568"/>
    <w:rsid w:val="00BB55BB"/>
    <w:rsid w:val="00BB5C95"/>
    <w:rsid w:val="00BC037E"/>
    <w:rsid w:val="00BC2CC0"/>
    <w:rsid w:val="00BD7742"/>
    <w:rsid w:val="00C02049"/>
    <w:rsid w:val="00C0556F"/>
    <w:rsid w:val="00C06C62"/>
    <w:rsid w:val="00C128C9"/>
    <w:rsid w:val="00C133D7"/>
    <w:rsid w:val="00C1404D"/>
    <w:rsid w:val="00C231E1"/>
    <w:rsid w:val="00C25E97"/>
    <w:rsid w:val="00C26864"/>
    <w:rsid w:val="00C31E07"/>
    <w:rsid w:val="00C343C7"/>
    <w:rsid w:val="00C36103"/>
    <w:rsid w:val="00C460B3"/>
    <w:rsid w:val="00C47CF4"/>
    <w:rsid w:val="00C53B32"/>
    <w:rsid w:val="00C54A65"/>
    <w:rsid w:val="00C56D56"/>
    <w:rsid w:val="00C61609"/>
    <w:rsid w:val="00C64AA0"/>
    <w:rsid w:val="00C66CA5"/>
    <w:rsid w:val="00C75EF3"/>
    <w:rsid w:val="00C8250C"/>
    <w:rsid w:val="00C91FB3"/>
    <w:rsid w:val="00C95A9F"/>
    <w:rsid w:val="00CA54CA"/>
    <w:rsid w:val="00CA6811"/>
    <w:rsid w:val="00CB6CEF"/>
    <w:rsid w:val="00CC00AF"/>
    <w:rsid w:val="00CC0103"/>
    <w:rsid w:val="00CC0AA7"/>
    <w:rsid w:val="00CD01F1"/>
    <w:rsid w:val="00CD24E9"/>
    <w:rsid w:val="00CD372B"/>
    <w:rsid w:val="00CE457B"/>
    <w:rsid w:val="00CE4D98"/>
    <w:rsid w:val="00CF6105"/>
    <w:rsid w:val="00D01DF1"/>
    <w:rsid w:val="00D13527"/>
    <w:rsid w:val="00D140CD"/>
    <w:rsid w:val="00D20CB9"/>
    <w:rsid w:val="00D3121D"/>
    <w:rsid w:val="00D33D4A"/>
    <w:rsid w:val="00D34660"/>
    <w:rsid w:val="00D40A03"/>
    <w:rsid w:val="00D431AD"/>
    <w:rsid w:val="00D55965"/>
    <w:rsid w:val="00D6143E"/>
    <w:rsid w:val="00D6565D"/>
    <w:rsid w:val="00D72DFD"/>
    <w:rsid w:val="00D779DF"/>
    <w:rsid w:val="00D8027B"/>
    <w:rsid w:val="00D80529"/>
    <w:rsid w:val="00D858A4"/>
    <w:rsid w:val="00D86333"/>
    <w:rsid w:val="00D9425F"/>
    <w:rsid w:val="00D96451"/>
    <w:rsid w:val="00DA062D"/>
    <w:rsid w:val="00DA20F0"/>
    <w:rsid w:val="00DB155C"/>
    <w:rsid w:val="00DB3B9D"/>
    <w:rsid w:val="00DB6F8F"/>
    <w:rsid w:val="00DC4B16"/>
    <w:rsid w:val="00DC4DC7"/>
    <w:rsid w:val="00DC639F"/>
    <w:rsid w:val="00DC6D22"/>
    <w:rsid w:val="00DD62C3"/>
    <w:rsid w:val="00DF01D5"/>
    <w:rsid w:val="00DF19F2"/>
    <w:rsid w:val="00DF336C"/>
    <w:rsid w:val="00DF351A"/>
    <w:rsid w:val="00DF4759"/>
    <w:rsid w:val="00DF7BCC"/>
    <w:rsid w:val="00E00D12"/>
    <w:rsid w:val="00E05A91"/>
    <w:rsid w:val="00E072A3"/>
    <w:rsid w:val="00E1105B"/>
    <w:rsid w:val="00E13E6E"/>
    <w:rsid w:val="00E14CDE"/>
    <w:rsid w:val="00E25EB6"/>
    <w:rsid w:val="00E319C0"/>
    <w:rsid w:val="00E3529C"/>
    <w:rsid w:val="00E401C9"/>
    <w:rsid w:val="00E41427"/>
    <w:rsid w:val="00E438DE"/>
    <w:rsid w:val="00E43F88"/>
    <w:rsid w:val="00E50BCD"/>
    <w:rsid w:val="00E5253E"/>
    <w:rsid w:val="00E56EA3"/>
    <w:rsid w:val="00E61BC1"/>
    <w:rsid w:val="00E61E9A"/>
    <w:rsid w:val="00E62CF7"/>
    <w:rsid w:val="00E65807"/>
    <w:rsid w:val="00E67007"/>
    <w:rsid w:val="00E93462"/>
    <w:rsid w:val="00E9598C"/>
    <w:rsid w:val="00EA00A8"/>
    <w:rsid w:val="00EA2A09"/>
    <w:rsid w:val="00EA53F8"/>
    <w:rsid w:val="00EA69C9"/>
    <w:rsid w:val="00EB4A6B"/>
    <w:rsid w:val="00EC5393"/>
    <w:rsid w:val="00EC6788"/>
    <w:rsid w:val="00ED2B13"/>
    <w:rsid w:val="00ED54E0"/>
    <w:rsid w:val="00ED5C2B"/>
    <w:rsid w:val="00ED67A1"/>
    <w:rsid w:val="00EE0A16"/>
    <w:rsid w:val="00EE6F16"/>
    <w:rsid w:val="00EF3460"/>
    <w:rsid w:val="00EF4408"/>
    <w:rsid w:val="00EF5E96"/>
    <w:rsid w:val="00F05A14"/>
    <w:rsid w:val="00F14113"/>
    <w:rsid w:val="00F24868"/>
    <w:rsid w:val="00F24B1F"/>
    <w:rsid w:val="00F306C7"/>
    <w:rsid w:val="00F32AE9"/>
    <w:rsid w:val="00F32E6E"/>
    <w:rsid w:val="00F33970"/>
    <w:rsid w:val="00F357C0"/>
    <w:rsid w:val="00F3599B"/>
    <w:rsid w:val="00F3755C"/>
    <w:rsid w:val="00F41EB7"/>
    <w:rsid w:val="00F42F04"/>
    <w:rsid w:val="00F44505"/>
    <w:rsid w:val="00F45DBD"/>
    <w:rsid w:val="00F479AD"/>
    <w:rsid w:val="00F50A89"/>
    <w:rsid w:val="00F522CB"/>
    <w:rsid w:val="00F57D6A"/>
    <w:rsid w:val="00F6017C"/>
    <w:rsid w:val="00F760B0"/>
    <w:rsid w:val="00F76D35"/>
    <w:rsid w:val="00F77FC6"/>
    <w:rsid w:val="00F92B2F"/>
    <w:rsid w:val="00F96623"/>
    <w:rsid w:val="00FD0C80"/>
    <w:rsid w:val="00FD3A0C"/>
    <w:rsid w:val="00FD45BB"/>
    <w:rsid w:val="00FD6E33"/>
    <w:rsid w:val="00FD754B"/>
    <w:rsid w:val="00FD7AA5"/>
    <w:rsid w:val="00FE2F3F"/>
    <w:rsid w:val="00FE7039"/>
    <w:rsid w:val="00FE72B3"/>
    <w:rsid w:val="00FE774B"/>
    <w:rsid w:val="00FF4486"/>
    <w:rsid w:val="00FF49C7"/>
    <w:rsid w:val="00FF5C1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2FBF4"/>
  <w15:chartTrackingRefBased/>
  <w15:docId w15:val="{064B6130-D54D-43D9-B0D0-971589E97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A3D2B"/>
    <w:pPr>
      <w:ind w:left="720"/>
      <w:contextualSpacing/>
    </w:pPr>
  </w:style>
  <w:style w:type="paragraph" w:styleId="Hlavika">
    <w:name w:val="header"/>
    <w:basedOn w:val="Normlny"/>
    <w:link w:val="HlavikaChar"/>
    <w:uiPriority w:val="99"/>
    <w:unhideWhenUsed/>
    <w:rsid w:val="00F3755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3755C"/>
  </w:style>
  <w:style w:type="paragraph" w:styleId="Pta">
    <w:name w:val="footer"/>
    <w:basedOn w:val="Normlny"/>
    <w:link w:val="PtaChar"/>
    <w:uiPriority w:val="99"/>
    <w:unhideWhenUsed/>
    <w:rsid w:val="00F3755C"/>
    <w:pPr>
      <w:tabs>
        <w:tab w:val="center" w:pos="4536"/>
        <w:tab w:val="right" w:pos="9072"/>
      </w:tabs>
      <w:spacing w:after="0" w:line="240" w:lineRule="auto"/>
    </w:pPr>
  </w:style>
  <w:style w:type="character" w:customStyle="1" w:styleId="PtaChar">
    <w:name w:val="Päta Char"/>
    <w:basedOn w:val="Predvolenpsmoodseku"/>
    <w:link w:val="Pta"/>
    <w:uiPriority w:val="99"/>
    <w:rsid w:val="00F3755C"/>
  </w:style>
  <w:style w:type="paragraph" w:styleId="Textpoznmkypodiarou">
    <w:name w:val="footnote text"/>
    <w:basedOn w:val="Normlny"/>
    <w:link w:val="TextpoznmkypodiarouChar"/>
    <w:uiPriority w:val="99"/>
    <w:semiHidden/>
    <w:unhideWhenUsed/>
    <w:rsid w:val="00141D43"/>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141D43"/>
    <w:rPr>
      <w:sz w:val="20"/>
      <w:szCs w:val="20"/>
    </w:rPr>
  </w:style>
  <w:style w:type="character" w:styleId="Odkaznapoznmkupodiarou">
    <w:name w:val="footnote reference"/>
    <w:basedOn w:val="Predvolenpsmoodseku"/>
    <w:uiPriority w:val="99"/>
    <w:semiHidden/>
    <w:unhideWhenUsed/>
    <w:rsid w:val="00141D43"/>
    <w:rPr>
      <w:vertAlign w:val="superscript"/>
    </w:rPr>
  </w:style>
  <w:style w:type="character" w:styleId="Hypertextovprepojenie">
    <w:name w:val="Hyperlink"/>
    <w:basedOn w:val="Predvolenpsmoodseku"/>
    <w:uiPriority w:val="99"/>
    <w:unhideWhenUsed/>
    <w:rsid w:val="00141D43"/>
    <w:rPr>
      <w:color w:val="0563C1" w:themeColor="hyperlink"/>
      <w:u w:val="single"/>
    </w:rPr>
  </w:style>
  <w:style w:type="table" w:styleId="Mriekatabuky">
    <w:name w:val="Table Grid"/>
    <w:basedOn w:val="Normlnatabuka"/>
    <w:uiPriority w:val="39"/>
    <w:rsid w:val="00EC6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2C779B"/>
    <w:rPr>
      <w:sz w:val="16"/>
      <w:szCs w:val="16"/>
    </w:rPr>
  </w:style>
  <w:style w:type="paragraph" w:styleId="Textkomentra">
    <w:name w:val="annotation text"/>
    <w:basedOn w:val="Normlny"/>
    <w:link w:val="TextkomentraChar"/>
    <w:uiPriority w:val="99"/>
    <w:semiHidden/>
    <w:unhideWhenUsed/>
    <w:rsid w:val="002C779B"/>
    <w:pPr>
      <w:spacing w:line="240" w:lineRule="auto"/>
    </w:pPr>
    <w:rPr>
      <w:sz w:val="20"/>
      <w:szCs w:val="20"/>
    </w:rPr>
  </w:style>
  <w:style w:type="character" w:customStyle="1" w:styleId="TextkomentraChar">
    <w:name w:val="Text komentára Char"/>
    <w:basedOn w:val="Predvolenpsmoodseku"/>
    <w:link w:val="Textkomentra"/>
    <w:uiPriority w:val="99"/>
    <w:semiHidden/>
    <w:rsid w:val="002C779B"/>
    <w:rPr>
      <w:sz w:val="20"/>
      <w:szCs w:val="20"/>
    </w:rPr>
  </w:style>
  <w:style w:type="paragraph" w:styleId="Predmetkomentra">
    <w:name w:val="annotation subject"/>
    <w:basedOn w:val="Textkomentra"/>
    <w:next w:val="Textkomentra"/>
    <w:link w:val="PredmetkomentraChar"/>
    <w:uiPriority w:val="99"/>
    <w:semiHidden/>
    <w:unhideWhenUsed/>
    <w:rsid w:val="002C779B"/>
    <w:rPr>
      <w:b/>
      <w:bCs/>
    </w:rPr>
  </w:style>
  <w:style w:type="character" w:customStyle="1" w:styleId="PredmetkomentraChar">
    <w:name w:val="Predmet komentára Char"/>
    <w:basedOn w:val="TextkomentraChar"/>
    <w:link w:val="Predmetkomentra"/>
    <w:uiPriority w:val="99"/>
    <w:semiHidden/>
    <w:rsid w:val="002C779B"/>
    <w:rPr>
      <w:b/>
      <w:bCs/>
      <w:sz w:val="20"/>
      <w:szCs w:val="20"/>
    </w:rPr>
  </w:style>
  <w:style w:type="paragraph" w:styleId="Textbubliny">
    <w:name w:val="Balloon Text"/>
    <w:basedOn w:val="Normlny"/>
    <w:link w:val="TextbublinyChar"/>
    <w:uiPriority w:val="99"/>
    <w:semiHidden/>
    <w:unhideWhenUsed/>
    <w:rsid w:val="002C779B"/>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2C779B"/>
    <w:rPr>
      <w:rFonts w:ascii="Segoe UI" w:hAnsi="Segoe UI" w:cs="Segoe UI"/>
      <w:sz w:val="18"/>
      <w:szCs w:val="18"/>
    </w:rPr>
  </w:style>
  <w:style w:type="paragraph" w:styleId="Popis">
    <w:name w:val="caption"/>
    <w:basedOn w:val="Normlny"/>
    <w:next w:val="Normlny"/>
    <w:link w:val="PopisChar"/>
    <w:uiPriority w:val="35"/>
    <w:unhideWhenUsed/>
    <w:qFormat/>
    <w:rsid w:val="00A97E1A"/>
    <w:pPr>
      <w:spacing w:after="200" w:line="240" w:lineRule="auto"/>
    </w:pPr>
    <w:rPr>
      <w:i/>
      <w:iCs/>
      <w:color w:val="44546A" w:themeColor="text2"/>
      <w:sz w:val="18"/>
      <w:szCs w:val="18"/>
    </w:rPr>
  </w:style>
  <w:style w:type="character" w:customStyle="1" w:styleId="PopisChar">
    <w:name w:val="Popis Char"/>
    <w:basedOn w:val="Predvolenpsmoodseku"/>
    <w:link w:val="Popis"/>
    <w:uiPriority w:val="35"/>
    <w:rsid w:val="00A97E1A"/>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eb.ac-mssr.sk/sudna-mapa-otazky-a-odpovede/"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44731-DD28-4C53-8C4D-D7F3D2E22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35</Pages>
  <Words>14704</Words>
  <Characters>83817</Characters>
  <Application>Microsoft Office Word</Application>
  <DocSecurity>0</DocSecurity>
  <Lines>698</Lines>
  <Paragraphs>196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PALÚŠ Juraj</dc:creator>
  <cp:keywords/>
  <dc:description/>
  <cp:lastModifiedBy>PALÚŠ Juraj</cp:lastModifiedBy>
  <cp:revision>486</cp:revision>
  <cp:lastPrinted>2022-02-02T08:05:00Z</cp:lastPrinted>
  <dcterms:created xsi:type="dcterms:W3CDTF">2021-09-22T05:49:00Z</dcterms:created>
  <dcterms:modified xsi:type="dcterms:W3CDTF">2022-02-03T12:51:00Z</dcterms:modified>
</cp:coreProperties>
</file>