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6"/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C05462" w:rsidRPr="00C648B4" w:rsidTr="003078EF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Ministerstvo dopravy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br/>
            </w:r>
            <w:r w:rsidRPr="00C648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A výstavby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1E0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Číslo: </w:t>
            </w:r>
            <w:r w:rsidR="0065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11466/2022/OEZMV/12601-M</w:t>
            </w:r>
          </w:p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val="33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 na rokovanie Legislatívnej rady</w:t>
            </w:r>
            <w:r w:rsidR="00B1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vlády 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462" w:rsidRDefault="006521E0" w:rsidP="00A02E07">
            <w:pPr>
              <w:spacing w:after="0"/>
              <w:ind w:firstLine="709"/>
              <w:jc w:val="center"/>
            </w:pPr>
            <w:r w:rsidRPr="0065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Návrh na schválenie Aktov Svetovej poštovej únie - 11. dodatkového protokolu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Ústave</w:t>
            </w:r>
            <w:r w:rsidRPr="0065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Svetovej poštovnej únie</w:t>
            </w:r>
            <w:r w:rsidRPr="0029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3. dodatkového protokolu ku Generálnemu poriadku Svetovej poštovej únie, Svetového poštového</w:t>
            </w:r>
            <w:r w:rsidRPr="0065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dohovoru a Dohody o poštových platobných službách prijatých na 27. svetovom poštovom kongrese Svetovej poštovej únie (Abidžan, 09. -27. 08. 2021)</w:t>
            </w: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bookmarkStart w:id="0" w:name="_GoBack"/>
            <w:bookmarkEnd w:id="0"/>
          </w:p>
        </w:tc>
      </w:tr>
      <w:tr w:rsidR="00C05462" w:rsidRPr="00C648B4" w:rsidTr="003078EF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Iniciatívny materiál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C8D" w:rsidRPr="00D107B0" w:rsidRDefault="00972C8D" w:rsidP="006521E0">
            <w:pPr>
              <w:widowControl w:val="0"/>
              <w:tabs>
                <w:tab w:val="left" w:pos="180"/>
                <w:tab w:val="left" w:pos="360"/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1. Návrh uznesenia vlády SR </w:t>
            </w: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2. Predkladacia správa </w:t>
            </w:r>
          </w:p>
          <w:p w:rsidR="00972C8D" w:rsidRDefault="00972C8D" w:rsidP="006521E0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 uznesenia NR SR</w:t>
            </w:r>
          </w:p>
          <w:p w:rsidR="00972C8D" w:rsidRDefault="006521E0" w:rsidP="006521E0">
            <w:pPr>
              <w:pStyle w:val="paOdstavec"/>
              <w:tabs>
                <w:tab w:val="left" w:pos="4962"/>
              </w:tabs>
              <w:spacing w:before="0" w:after="0"/>
              <w:ind w:left="-47"/>
              <w:rPr>
                <w:szCs w:val="24"/>
              </w:rPr>
            </w:pPr>
            <w:r>
              <w:rPr>
                <w:color w:val="000000"/>
                <w:szCs w:val="24"/>
                <w:lang w:eastAsia="sk-SK"/>
              </w:rPr>
              <w:t xml:space="preserve"> </w:t>
            </w:r>
            <w:r w:rsidR="00972C8D">
              <w:rPr>
                <w:color w:val="000000"/>
                <w:szCs w:val="24"/>
                <w:lang w:eastAsia="sk-SK"/>
              </w:rPr>
              <w:t xml:space="preserve">4. </w:t>
            </w:r>
            <w:r w:rsidR="00972C8D">
              <w:rPr>
                <w:szCs w:val="24"/>
              </w:rPr>
              <w:t>Text</w:t>
            </w:r>
            <w:r>
              <w:rPr>
                <w:szCs w:val="24"/>
              </w:rPr>
              <w:t>y</w:t>
            </w:r>
            <w:r w:rsidR="00972C8D">
              <w:rPr>
                <w:szCs w:val="24"/>
              </w:rPr>
              <w:t xml:space="preserve"> </w:t>
            </w:r>
            <w:r>
              <w:rPr>
                <w:szCs w:val="24"/>
              </w:rPr>
              <w:t>Aktov</w:t>
            </w:r>
            <w:r w:rsidR="00972C8D">
              <w:rPr>
                <w:szCs w:val="24"/>
              </w:rPr>
              <w:t xml:space="preserve"> v slovenskom jazyku </w:t>
            </w:r>
          </w:p>
          <w:p w:rsidR="00972C8D" w:rsidRDefault="006521E0" w:rsidP="00972C8D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972C8D">
              <w:rPr>
                <w:szCs w:val="24"/>
              </w:rPr>
              <w:t>Text</w:t>
            </w:r>
            <w:r>
              <w:rPr>
                <w:szCs w:val="24"/>
              </w:rPr>
              <w:t>y</w:t>
            </w:r>
            <w:r w:rsidR="00972C8D">
              <w:rPr>
                <w:szCs w:val="24"/>
              </w:rPr>
              <w:t xml:space="preserve"> </w:t>
            </w:r>
            <w:r>
              <w:rPr>
                <w:szCs w:val="24"/>
              </w:rPr>
              <w:t>Aktov</w:t>
            </w:r>
            <w:r w:rsidR="00972C8D">
              <w:rPr>
                <w:szCs w:val="24"/>
              </w:rPr>
              <w:t xml:space="preserve"> v</w:t>
            </w:r>
            <w:r>
              <w:rPr>
                <w:szCs w:val="24"/>
              </w:rPr>
              <w:t>o</w:t>
            </w:r>
            <w:r w:rsidR="00972C8D">
              <w:rPr>
                <w:szCs w:val="24"/>
              </w:rPr>
              <w:t> </w:t>
            </w:r>
            <w:r>
              <w:rPr>
                <w:szCs w:val="24"/>
              </w:rPr>
              <w:t>francúzskom</w:t>
            </w:r>
            <w:r w:rsidR="00972C8D">
              <w:rPr>
                <w:szCs w:val="24"/>
              </w:rPr>
              <w:t xml:space="preserve"> jazyku                    </w:t>
            </w:r>
          </w:p>
          <w:p w:rsidR="00972C8D" w:rsidRDefault="006521E0" w:rsidP="006521E0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ind w:left="-47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  <w:r w:rsidR="00972C8D">
              <w:rPr>
                <w:szCs w:val="24"/>
              </w:rPr>
              <w:t>. Doložka prednosti medzinárodnej zmluvy</w:t>
            </w:r>
          </w:p>
          <w:p w:rsidR="00972C8D" w:rsidRDefault="006521E0" w:rsidP="00972C8D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972C8D">
              <w:rPr>
                <w:szCs w:val="24"/>
              </w:rPr>
              <w:t>pred zákonmi SR</w:t>
            </w:r>
          </w:p>
          <w:p w:rsidR="00972C8D" w:rsidRDefault="006521E0" w:rsidP="006521E0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ind w:left="-47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  <w:r w:rsidR="00972C8D">
              <w:rPr>
                <w:szCs w:val="24"/>
              </w:rPr>
              <w:t>. Doložka vybraných vplyvov</w:t>
            </w:r>
          </w:p>
          <w:p w:rsidR="00972C8D" w:rsidRDefault="006521E0" w:rsidP="006521E0">
            <w:pPr>
              <w:pStyle w:val="paOdstavec"/>
              <w:tabs>
                <w:tab w:val="left" w:pos="9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72C8D">
              <w:rPr>
                <w:szCs w:val="24"/>
              </w:rPr>
              <w:t>. Vyhodnotenie pripomienkového konania</w:t>
            </w:r>
          </w:p>
          <w:p w:rsidR="00C05462" w:rsidRPr="00C648B4" w:rsidRDefault="00C05462" w:rsidP="003078EF">
            <w:pPr>
              <w:widowControl w:val="0"/>
              <w:tabs>
                <w:tab w:val="left" w:pos="4206"/>
                <w:tab w:val="center" w:pos="4703"/>
                <w:tab w:val="center" w:pos="6510"/>
              </w:tabs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972C8D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Andrej Doležal</w:t>
            </w:r>
            <w:r w:rsidR="00C05462"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minister dopravy a výstavby Slovenskej republiky </w:t>
            </w:r>
            <w:r w:rsidR="00C05462"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 </w:t>
            </w:r>
          </w:p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05462" w:rsidRDefault="00C05462" w:rsidP="00C0546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179A2" w:rsidRPr="00C05462" w:rsidRDefault="00FA4CD9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Bratislava,   </w:t>
      </w:r>
      <w:r w:rsidR="006521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februára 2022</w:t>
      </w:r>
    </w:p>
    <w:sectPr w:rsidR="00D179A2" w:rsidRPr="00C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2"/>
    <w:rsid w:val="000766D4"/>
    <w:rsid w:val="00290116"/>
    <w:rsid w:val="003078EF"/>
    <w:rsid w:val="00464861"/>
    <w:rsid w:val="006521E0"/>
    <w:rsid w:val="00934F0A"/>
    <w:rsid w:val="00972C8D"/>
    <w:rsid w:val="00987B2E"/>
    <w:rsid w:val="00A02E07"/>
    <w:rsid w:val="00B179BD"/>
    <w:rsid w:val="00C05462"/>
    <w:rsid w:val="00C2295F"/>
    <w:rsid w:val="00D179A2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3C1D-FCDE-4B06-A3CD-7356B437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4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05462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18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3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001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19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33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66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43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937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Valovičová, Rebeka</dc:creator>
  <cp:keywords/>
  <dc:description/>
  <cp:lastModifiedBy>Valovičová, Rebeka</cp:lastModifiedBy>
  <cp:revision>9</cp:revision>
  <dcterms:created xsi:type="dcterms:W3CDTF">2019-11-28T08:23:00Z</dcterms:created>
  <dcterms:modified xsi:type="dcterms:W3CDTF">2022-02-02T12:00:00Z</dcterms:modified>
</cp:coreProperties>
</file>