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85136" w14:textId="7060CA65" w:rsidR="00905CF9" w:rsidRPr="003D579C" w:rsidRDefault="00905CF9" w:rsidP="003D5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9C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4C41674C" w14:textId="77777777" w:rsidR="0033017F" w:rsidRPr="00B77CD1" w:rsidRDefault="0033017F" w:rsidP="007E395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2052B2" w14:textId="77777777" w:rsidR="00905CF9" w:rsidRPr="003D579C" w:rsidRDefault="00905CF9" w:rsidP="003D579C">
      <w:pPr>
        <w:pStyle w:val="Odsekzoznamu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3D579C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14:paraId="1F0E18B6" w14:textId="4F9F454F" w:rsidR="003661F1" w:rsidRDefault="003661F1" w:rsidP="007E3957">
      <w:pPr>
        <w:pStyle w:val="Default"/>
        <w:jc w:val="both"/>
      </w:pPr>
    </w:p>
    <w:p w14:paraId="73ACFC9F" w14:textId="38B3F1C6" w:rsidR="00D00C37" w:rsidRPr="00A36D07" w:rsidRDefault="00D00C37" w:rsidP="0033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C7">
        <w:rPr>
          <w:rFonts w:ascii="Times New Roman" w:hAnsi="Times New Roman" w:cs="Times New Roman"/>
          <w:sz w:val="24"/>
          <w:szCs w:val="24"/>
        </w:rPr>
        <w:t>Ministerstvo práce, sociálnych vecí a rodiny Sl</w:t>
      </w:r>
      <w:bookmarkStart w:id="0" w:name="_GoBack"/>
      <w:bookmarkEnd w:id="0"/>
      <w:r w:rsidRPr="00EE4CC7">
        <w:rPr>
          <w:rFonts w:ascii="Times New Roman" w:hAnsi="Times New Roman" w:cs="Times New Roman"/>
          <w:sz w:val="24"/>
          <w:szCs w:val="24"/>
        </w:rPr>
        <w:t xml:space="preserve">ovenskej republiky (ďalej len „ministerstvo“) prekladá návrh zákona o inšpekcii v sociálnych veciach a o zmene a doplnení niektorých zákonov (ďalej len „návrh zákona“), ktorým </w:t>
      </w:r>
      <w:r w:rsidRPr="00EE4CC7">
        <w:rPr>
          <w:rFonts w:ascii="Times New Roman" w:hAnsi="Times New Roman" w:cs="Times New Roman"/>
          <w:i/>
          <w:sz w:val="24"/>
          <w:szCs w:val="24"/>
        </w:rPr>
        <w:t>de novo</w:t>
      </w:r>
      <w:r w:rsidRPr="00EE4CC7">
        <w:rPr>
          <w:rFonts w:ascii="Times New Roman" w:hAnsi="Times New Roman" w:cs="Times New Roman"/>
          <w:sz w:val="24"/>
          <w:szCs w:val="24"/>
        </w:rPr>
        <w:t xml:space="preserve"> kreuje právnu úpravu inšpekcie v sociálnych veciach</w:t>
      </w:r>
      <w:r w:rsidR="00EE4CC7" w:rsidRPr="00EE4CC7">
        <w:rPr>
          <w:rFonts w:ascii="Times New Roman" w:hAnsi="Times New Roman" w:cs="Times New Roman"/>
          <w:sz w:val="24"/>
          <w:szCs w:val="24"/>
        </w:rPr>
        <w:t xml:space="preserve">, ktorou bude </w:t>
      </w:r>
      <w:r w:rsidR="00EE4CC7" w:rsidRPr="0033017F">
        <w:rPr>
          <w:rFonts w:ascii="Times New Roman" w:hAnsi="Times New Roman" w:cs="Times New Roman"/>
          <w:sz w:val="24"/>
          <w:szCs w:val="24"/>
        </w:rPr>
        <w:t>dozor nad dodržiavaním osobitných predpisov</w:t>
      </w:r>
      <w:r w:rsidR="00EE4CC7">
        <w:rPr>
          <w:rFonts w:ascii="Times New Roman" w:hAnsi="Times New Roman" w:cs="Times New Roman"/>
          <w:sz w:val="24"/>
          <w:szCs w:val="24"/>
        </w:rPr>
        <w:t xml:space="preserve"> v oblasti sociálnych vecí</w:t>
      </w:r>
      <w:r w:rsidR="008E76A2">
        <w:rPr>
          <w:rFonts w:ascii="Times New Roman" w:hAnsi="Times New Roman" w:cs="Times New Roman"/>
          <w:sz w:val="24"/>
          <w:szCs w:val="24"/>
        </w:rPr>
        <w:t xml:space="preserve"> (</w:t>
      </w:r>
      <w:r w:rsidR="00EE4CC7">
        <w:rPr>
          <w:rFonts w:ascii="Times New Roman" w:hAnsi="Times New Roman" w:cs="Times New Roman"/>
          <w:sz w:val="24"/>
          <w:szCs w:val="24"/>
        </w:rPr>
        <w:t>teda nad plnením povinností z nich vyplývajúcich</w:t>
      </w:r>
      <w:r w:rsidR="006434EA">
        <w:rPr>
          <w:rFonts w:ascii="Times New Roman" w:hAnsi="Times New Roman" w:cs="Times New Roman"/>
          <w:sz w:val="24"/>
          <w:szCs w:val="24"/>
        </w:rPr>
        <w:t xml:space="preserve"> </w:t>
      </w:r>
      <w:r w:rsidR="008E76A2">
        <w:rPr>
          <w:rFonts w:ascii="Times New Roman" w:hAnsi="Times New Roman" w:cs="Times New Roman"/>
          <w:sz w:val="24"/>
          <w:szCs w:val="24"/>
        </w:rPr>
        <w:t xml:space="preserve"> - </w:t>
      </w:r>
      <w:r w:rsidR="006434EA">
        <w:rPr>
          <w:rFonts w:ascii="Times New Roman" w:hAnsi="Times New Roman" w:cs="Times New Roman"/>
          <w:sz w:val="24"/>
          <w:szCs w:val="24"/>
        </w:rPr>
        <w:t xml:space="preserve">ustanovenie § 2 ods. 1 </w:t>
      </w:r>
      <w:proofErr w:type="spellStart"/>
      <w:r w:rsidR="006434EA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="006434EA">
        <w:rPr>
          <w:rFonts w:ascii="Times New Roman" w:hAnsi="Times New Roman" w:cs="Times New Roman"/>
          <w:sz w:val="24"/>
          <w:szCs w:val="24"/>
        </w:rPr>
        <w:t xml:space="preserve"> a) návrhu zákona) </w:t>
      </w:r>
      <w:proofErr w:type="spellStart"/>
      <w:r w:rsidR="006434EA">
        <w:rPr>
          <w:rFonts w:ascii="Times New Roman" w:hAnsi="Times New Roman" w:cs="Times New Roman"/>
          <w:sz w:val="24"/>
          <w:szCs w:val="24"/>
        </w:rPr>
        <w:t>dozorovanými</w:t>
      </w:r>
      <w:proofErr w:type="spellEnd"/>
      <w:r w:rsidR="006434EA">
        <w:rPr>
          <w:rFonts w:ascii="Times New Roman" w:hAnsi="Times New Roman" w:cs="Times New Roman"/>
          <w:sz w:val="24"/>
          <w:szCs w:val="24"/>
        </w:rPr>
        <w:t xml:space="preserve"> subjektami (ustanovenie § 2 ods. 2 návrhu zákona)</w:t>
      </w:r>
      <w:r w:rsidR="008E76A2">
        <w:rPr>
          <w:rFonts w:ascii="Times New Roman" w:hAnsi="Times New Roman" w:cs="Times New Roman"/>
          <w:sz w:val="24"/>
          <w:szCs w:val="24"/>
        </w:rPr>
        <w:t xml:space="preserve"> a </w:t>
      </w:r>
      <w:r w:rsidR="00EE4CC7">
        <w:rPr>
          <w:rFonts w:ascii="Times New Roman" w:hAnsi="Times New Roman" w:cs="Times New Roman"/>
          <w:sz w:val="24"/>
          <w:szCs w:val="24"/>
        </w:rPr>
        <w:t xml:space="preserve">vyvodzovanie zodpovednosti za porušenie týchto povinností. </w:t>
      </w:r>
      <w:r w:rsidRPr="004B31F5">
        <w:rPr>
          <w:rFonts w:ascii="Times New Roman" w:hAnsi="Times New Roman" w:cs="Times New Roman"/>
          <w:sz w:val="24"/>
          <w:szCs w:val="24"/>
        </w:rPr>
        <w:t>Účelom predkladanej novej právnej úpravy je vytvoriť funkčný systém správneho dozoru a tým prispieť</w:t>
      </w:r>
      <w:r w:rsidRPr="001F280B">
        <w:rPr>
          <w:rFonts w:ascii="Times New Roman" w:hAnsi="Times New Roman" w:cs="Times New Roman"/>
          <w:sz w:val="24"/>
          <w:szCs w:val="24"/>
        </w:rPr>
        <w:t xml:space="preserve"> k posilneniu efektívnosti a kvality sociálnej pomoci poskytovanej v rámci práva sociálneho zabezpečenia</w:t>
      </w:r>
      <w:r w:rsidRPr="00A36D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64467D" w14:textId="77777777" w:rsidR="00D00C37" w:rsidRDefault="00D00C37" w:rsidP="00643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819489" w14:textId="1E614763" w:rsidR="008E76A2" w:rsidRPr="007A672D" w:rsidRDefault="00D00C37" w:rsidP="007E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CD">
        <w:rPr>
          <w:rFonts w:ascii="Times New Roman" w:hAnsi="Times New Roman" w:cs="Times New Roman"/>
          <w:sz w:val="24"/>
          <w:szCs w:val="24"/>
        </w:rPr>
        <w:t xml:space="preserve">Správny dozor </w:t>
      </w:r>
      <w:r w:rsidR="00FA58CA">
        <w:rPr>
          <w:rFonts w:ascii="Times New Roman" w:hAnsi="Times New Roman" w:cs="Times New Roman"/>
          <w:sz w:val="24"/>
          <w:szCs w:val="24"/>
        </w:rPr>
        <w:t xml:space="preserve">tak, ako to opisuje aj dostupná odborná literatúra v oblasti teórie správneho práva, </w:t>
      </w:r>
      <w:r w:rsidR="00FA58C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A58CA">
        <w:rPr>
          <w:rFonts w:ascii="Times New Roman" w:hAnsi="Times New Roman" w:cs="Times New Roman"/>
          <w:sz w:val="24"/>
          <w:szCs w:val="24"/>
        </w:rPr>
        <w:t xml:space="preserve"> </w:t>
      </w:r>
      <w:r w:rsidRPr="000C40CD">
        <w:rPr>
          <w:rFonts w:ascii="Times New Roman" w:hAnsi="Times New Roman" w:cs="Times New Roman"/>
          <w:sz w:val="24"/>
          <w:szCs w:val="24"/>
        </w:rPr>
        <w:t xml:space="preserve">je typickou činnosťou orgánov verejnej správy a vychádza z premisy, že na dosiahnutie </w:t>
      </w:r>
      <w:r>
        <w:rPr>
          <w:rFonts w:ascii="Times New Roman" w:hAnsi="Times New Roman" w:cs="Times New Roman"/>
          <w:sz w:val="24"/>
          <w:szCs w:val="24"/>
        </w:rPr>
        <w:t xml:space="preserve">legitímnych verejných záujmov </w:t>
      </w:r>
      <w:r w:rsidRPr="000C40CD">
        <w:rPr>
          <w:rFonts w:ascii="Times New Roman" w:hAnsi="Times New Roman" w:cs="Times New Roman"/>
          <w:sz w:val="24"/>
          <w:szCs w:val="24"/>
        </w:rPr>
        <w:t xml:space="preserve">stanovených právnymi normami nestačí tretím subjektom určiť povinnosti, ale je nutné aj kontrolovať ich plnenie. Návrh zákona takto zavádza správny dozor ako kontrolnú činnosť ministerstva, ktorú bude ministerstvo vykonávať </w:t>
      </w:r>
      <w:r w:rsidRPr="000C40CD">
        <w:rPr>
          <w:rFonts w:ascii="Times New Roman" w:hAnsi="Times New Roman" w:cs="Times New Roman"/>
          <w:i/>
          <w:sz w:val="24"/>
          <w:szCs w:val="24"/>
        </w:rPr>
        <w:t xml:space="preserve">ex </w:t>
      </w:r>
      <w:proofErr w:type="spellStart"/>
      <w:r w:rsidRPr="000C40CD">
        <w:rPr>
          <w:rFonts w:ascii="Times New Roman" w:hAnsi="Times New Roman" w:cs="Times New Roman"/>
          <w:i/>
          <w:sz w:val="24"/>
          <w:szCs w:val="24"/>
        </w:rPr>
        <w:t>lege</w:t>
      </w:r>
      <w:proofErr w:type="spellEnd"/>
      <w:r w:rsidRPr="000C40CD">
        <w:rPr>
          <w:rFonts w:ascii="Times New Roman" w:hAnsi="Times New Roman" w:cs="Times New Roman"/>
          <w:sz w:val="24"/>
          <w:szCs w:val="24"/>
        </w:rPr>
        <w:t xml:space="preserve"> i voči nemu inak nepodriadeným (</w:t>
      </w:r>
      <w:proofErr w:type="spellStart"/>
      <w:r w:rsidRPr="000C40CD">
        <w:rPr>
          <w:rFonts w:ascii="Times New Roman" w:hAnsi="Times New Roman" w:cs="Times New Roman"/>
          <w:sz w:val="24"/>
          <w:szCs w:val="24"/>
        </w:rPr>
        <w:t>dozorovaným</w:t>
      </w:r>
      <w:proofErr w:type="spellEnd"/>
      <w:r w:rsidRPr="000C40CD">
        <w:rPr>
          <w:rFonts w:ascii="Times New Roman" w:hAnsi="Times New Roman" w:cs="Times New Roman"/>
          <w:sz w:val="24"/>
          <w:szCs w:val="24"/>
        </w:rPr>
        <w:t xml:space="preserve">) subjektom. Činnosť </w:t>
      </w:r>
      <w:proofErr w:type="spellStart"/>
      <w:r w:rsidRPr="000C40CD">
        <w:rPr>
          <w:rFonts w:ascii="Times New Roman" w:hAnsi="Times New Roman" w:cs="Times New Roman"/>
          <w:sz w:val="24"/>
          <w:szCs w:val="24"/>
        </w:rPr>
        <w:t>dozorovaných</w:t>
      </w:r>
      <w:proofErr w:type="spellEnd"/>
      <w:r w:rsidRPr="000C40CD">
        <w:rPr>
          <w:rFonts w:ascii="Times New Roman" w:hAnsi="Times New Roman" w:cs="Times New Roman"/>
          <w:sz w:val="24"/>
          <w:szCs w:val="24"/>
        </w:rPr>
        <w:t xml:space="preserve"> subjektov bude </w:t>
      </w:r>
      <w:r>
        <w:rPr>
          <w:rFonts w:ascii="Times New Roman" w:hAnsi="Times New Roman" w:cs="Times New Roman"/>
          <w:sz w:val="24"/>
          <w:szCs w:val="24"/>
        </w:rPr>
        <w:t>kontrolovať</w:t>
      </w:r>
      <w:r w:rsidRPr="000C40CD">
        <w:rPr>
          <w:rFonts w:ascii="Times New Roman" w:hAnsi="Times New Roman" w:cs="Times New Roman"/>
          <w:sz w:val="24"/>
          <w:szCs w:val="24"/>
        </w:rPr>
        <w:t xml:space="preserve"> z pohľadu jej súladu s povinnosťami stanovenými </w:t>
      </w:r>
      <w:proofErr w:type="spellStart"/>
      <w:r w:rsidRPr="000C40CD">
        <w:rPr>
          <w:rFonts w:ascii="Times New Roman" w:hAnsi="Times New Roman" w:cs="Times New Roman"/>
          <w:sz w:val="24"/>
          <w:szCs w:val="24"/>
        </w:rPr>
        <w:t>dozorovaným</w:t>
      </w:r>
      <w:proofErr w:type="spellEnd"/>
      <w:r w:rsidRPr="000C40CD">
        <w:rPr>
          <w:rFonts w:ascii="Times New Roman" w:hAnsi="Times New Roman" w:cs="Times New Roman"/>
          <w:sz w:val="24"/>
          <w:szCs w:val="24"/>
        </w:rPr>
        <w:t xml:space="preserve"> subjektom príslušnými </w:t>
      </w:r>
      <w:r>
        <w:rPr>
          <w:rFonts w:ascii="Times New Roman" w:hAnsi="Times New Roman" w:cs="Times New Roman"/>
          <w:sz w:val="24"/>
          <w:szCs w:val="24"/>
        </w:rPr>
        <w:t xml:space="preserve">všeobecne záväznými </w:t>
      </w:r>
      <w:r w:rsidRPr="000C40CD">
        <w:rPr>
          <w:rFonts w:ascii="Times New Roman" w:hAnsi="Times New Roman" w:cs="Times New Roman"/>
          <w:sz w:val="24"/>
          <w:szCs w:val="24"/>
        </w:rPr>
        <w:t xml:space="preserve">právnymi predpismi. V ďalšom </w:t>
      </w:r>
      <w:r w:rsidR="006434E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inšpekčnom</w:t>
      </w:r>
      <w:r w:rsidR="006434E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0CD">
        <w:rPr>
          <w:rFonts w:ascii="Times New Roman" w:hAnsi="Times New Roman" w:cs="Times New Roman"/>
          <w:sz w:val="24"/>
          <w:szCs w:val="24"/>
        </w:rPr>
        <w:t xml:space="preserve">postupe bude ministerstvo právne relevantným spôsobom reagovať na zistené nedostatky (napr. </w:t>
      </w:r>
      <w:r>
        <w:rPr>
          <w:rFonts w:ascii="Times New Roman" w:hAnsi="Times New Roman" w:cs="Times New Roman"/>
          <w:sz w:val="24"/>
          <w:szCs w:val="24"/>
        </w:rPr>
        <w:t xml:space="preserve">vyžadovať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dozorovaného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subjektu prijatie </w:t>
      </w:r>
      <w:r w:rsidRPr="000C40CD">
        <w:rPr>
          <w:rFonts w:ascii="Times New Roman" w:hAnsi="Times New Roman" w:cs="Times New Roman"/>
          <w:sz w:val="24"/>
          <w:szCs w:val="24"/>
        </w:rPr>
        <w:t>opatren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r w:rsidRPr="000C40C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odstránenie</w:t>
      </w:r>
      <w:r w:rsidRPr="000C40CD">
        <w:rPr>
          <w:rFonts w:ascii="Times New Roman" w:hAnsi="Times New Roman" w:cs="Times New Roman"/>
          <w:sz w:val="24"/>
          <w:szCs w:val="24"/>
        </w:rPr>
        <w:t xml:space="preserve"> zistených nedostatkov</w:t>
      </w:r>
      <w:r>
        <w:rPr>
          <w:rFonts w:ascii="Times New Roman" w:hAnsi="Times New Roman" w:cs="Times New Roman"/>
          <w:sz w:val="24"/>
          <w:szCs w:val="24"/>
        </w:rPr>
        <w:t xml:space="preserve"> a príčin ich vzniku, overovať prijatie a splnenie týchto opatrení, </w:t>
      </w:r>
      <w:r w:rsidR="006434EA">
        <w:rPr>
          <w:rFonts w:ascii="Times New Roman" w:hAnsi="Times New Roman" w:cs="Times New Roman"/>
          <w:sz w:val="24"/>
          <w:szCs w:val="24"/>
        </w:rPr>
        <w:t>rozhodovať o</w:t>
      </w:r>
      <w:r>
        <w:rPr>
          <w:rFonts w:ascii="Times New Roman" w:hAnsi="Times New Roman" w:cs="Times New Roman"/>
          <w:sz w:val="24"/>
          <w:szCs w:val="24"/>
        </w:rPr>
        <w:t xml:space="preserve"> pokut</w:t>
      </w:r>
      <w:r w:rsidR="006434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správne delikt</w:t>
      </w:r>
      <w:r w:rsidR="006434EA">
        <w:rPr>
          <w:rFonts w:ascii="Times New Roman" w:hAnsi="Times New Roman" w:cs="Times New Roman"/>
          <w:sz w:val="24"/>
          <w:szCs w:val="24"/>
        </w:rPr>
        <w:t>y alebo o zákaze činnosti</w:t>
      </w:r>
      <w:r w:rsidRPr="000C40CD">
        <w:rPr>
          <w:rFonts w:ascii="Times New Roman" w:hAnsi="Times New Roman" w:cs="Times New Roman"/>
          <w:sz w:val="24"/>
          <w:szCs w:val="24"/>
        </w:rPr>
        <w:t xml:space="preserve">). </w:t>
      </w:r>
      <w:r w:rsidR="006434EA">
        <w:rPr>
          <w:rFonts w:ascii="Times New Roman" w:hAnsi="Times New Roman" w:cs="Times New Roman"/>
          <w:sz w:val="24"/>
          <w:szCs w:val="24"/>
        </w:rPr>
        <w:t>V</w:t>
      </w:r>
      <w:r w:rsidR="006434EA" w:rsidRPr="007A672D">
        <w:rPr>
          <w:rFonts w:ascii="Times New Roman" w:hAnsi="Times New Roman" w:cs="Times New Roman"/>
          <w:sz w:val="24"/>
          <w:szCs w:val="24"/>
        </w:rPr>
        <w:t xml:space="preserve">zhľadom na záujem dosiahnuť reálne plnenie povinnosti, </w:t>
      </w:r>
      <w:r w:rsidR="006434EA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6434EA" w:rsidRPr="007A672D">
        <w:rPr>
          <w:rFonts w:ascii="Times New Roman" w:hAnsi="Times New Roman" w:cs="Times New Roman"/>
          <w:sz w:val="24"/>
          <w:szCs w:val="24"/>
        </w:rPr>
        <w:t>utv</w:t>
      </w:r>
      <w:r w:rsidR="006434EA">
        <w:rPr>
          <w:rFonts w:ascii="Times New Roman" w:hAnsi="Times New Roman" w:cs="Times New Roman"/>
          <w:sz w:val="24"/>
          <w:szCs w:val="24"/>
        </w:rPr>
        <w:t xml:space="preserve">ára </w:t>
      </w:r>
      <w:r w:rsidR="006434EA" w:rsidRPr="007A672D">
        <w:rPr>
          <w:rFonts w:ascii="Times New Roman" w:hAnsi="Times New Roman" w:cs="Times New Roman"/>
          <w:sz w:val="24"/>
          <w:szCs w:val="24"/>
        </w:rPr>
        <w:t xml:space="preserve">podmienky na zabezpečenie predovšetkým </w:t>
      </w:r>
      <w:r w:rsidR="006434EA" w:rsidRPr="00D41327">
        <w:rPr>
          <w:rFonts w:ascii="Times New Roman" w:hAnsi="Times New Roman" w:cs="Times New Roman"/>
          <w:b/>
          <w:sz w:val="24"/>
          <w:szCs w:val="24"/>
        </w:rPr>
        <w:t>nápravnej funkcie</w:t>
      </w:r>
      <w:r w:rsidR="006434EA">
        <w:rPr>
          <w:rFonts w:ascii="Times New Roman" w:hAnsi="Times New Roman" w:cs="Times New Roman"/>
          <w:b/>
          <w:sz w:val="24"/>
          <w:szCs w:val="24"/>
        </w:rPr>
        <w:t xml:space="preserve"> správneho</w:t>
      </w:r>
      <w:r w:rsidR="006434EA" w:rsidRPr="00D41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4EA">
        <w:rPr>
          <w:rFonts w:ascii="Times New Roman" w:hAnsi="Times New Roman" w:cs="Times New Roman"/>
          <w:b/>
          <w:sz w:val="24"/>
          <w:szCs w:val="24"/>
        </w:rPr>
        <w:t>dozoru</w:t>
      </w:r>
      <w:r w:rsidR="006434EA" w:rsidRPr="007A672D">
        <w:rPr>
          <w:rFonts w:ascii="Times New Roman" w:hAnsi="Times New Roman" w:cs="Times New Roman"/>
          <w:sz w:val="24"/>
          <w:szCs w:val="24"/>
        </w:rPr>
        <w:t xml:space="preserve">, pri ktorej </w:t>
      </w:r>
      <w:r w:rsidR="006434EA" w:rsidRPr="00D41327">
        <w:rPr>
          <w:rFonts w:ascii="Times New Roman" w:hAnsi="Times New Roman" w:cs="Times New Roman"/>
          <w:sz w:val="24"/>
          <w:szCs w:val="24"/>
        </w:rPr>
        <w:t>porovnávanie a vyhodnocovanie skutočného stavu</w:t>
      </w:r>
      <w:r w:rsidR="006434EA" w:rsidRPr="007A672D">
        <w:rPr>
          <w:rFonts w:ascii="Times New Roman" w:hAnsi="Times New Roman" w:cs="Times New Roman"/>
          <w:sz w:val="24"/>
          <w:szCs w:val="24"/>
        </w:rPr>
        <w:t xml:space="preserve"> (negatívnych odchýlok/nedostatkov od žiaduceho stavu) plynule </w:t>
      </w:r>
      <w:r w:rsidR="006434EA" w:rsidRPr="00D41327">
        <w:rPr>
          <w:rFonts w:ascii="Times New Roman" w:hAnsi="Times New Roman" w:cs="Times New Roman"/>
          <w:sz w:val="24"/>
          <w:szCs w:val="24"/>
        </w:rPr>
        <w:t>prechádza do ovplyvňovania subjektov</w:t>
      </w:r>
      <w:r w:rsidR="006434EA" w:rsidRPr="007A672D">
        <w:rPr>
          <w:rFonts w:ascii="Times New Roman" w:hAnsi="Times New Roman" w:cs="Times New Roman"/>
          <w:sz w:val="24"/>
          <w:szCs w:val="24"/>
        </w:rPr>
        <w:t>, aby sa správali žiadaným spôsobom.</w:t>
      </w:r>
    </w:p>
    <w:p w14:paraId="77F10472" w14:textId="1535D09F" w:rsidR="00D00C37" w:rsidRDefault="00D00C37" w:rsidP="0033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CF887" w14:textId="6B2319CA" w:rsidR="00D00C37" w:rsidRDefault="00D00C37" w:rsidP="0033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80B">
        <w:rPr>
          <w:rFonts w:ascii="Times New Roman" w:hAnsi="Times New Roman" w:cs="Times New Roman"/>
          <w:sz w:val="24"/>
          <w:szCs w:val="24"/>
        </w:rPr>
        <w:t>V prípravnej fáze boli zvažované rôzne možnosti organizačného zabezpečenia inšpekcie</w:t>
      </w:r>
      <w:r w:rsidR="006434EA">
        <w:rPr>
          <w:rFonts w:ascii="Times New Roman" w:hAnsi="Times New Roman" w:cs="Times New Roman"/>
          <w:sz w:val="24"/>
          <w:szCs w:val="24"/>
        </w:rPr>
        <w:t xml:space="preserve"> v sociálnych veciach</w:t>
      </w:r>
      <w:r w:rsidRPr="001F280B">
        <w:rPr>
          <w:rFonts w:ascii="Times New Roman" w:hAnsi="Times New Roman" w:cs="Times New Roman"/>
          <w:sz w:val="24"/>
          <w:szCs w:val="24"/>
        </w:rPr>
        <w:t xml:space="preserve"> (samostatná rozpočtová organizácia, preddavková organizácia ministerstva </w:t>
      </w:r>
      <w:r w:rsidRPr="0046031B">
        <w:rPr>
          <w:rFonts w:ascii="Times New Roman" w:hAnsi="Times New Roman" w:cs="Times New Roman"/>
          <w:sz w:val="24"/>
          <w:szCs w:val="24"/>
        </w:rPr>
        <w:t>a samostat</w:t>
      </w:r>
      <w:r w:rsidRPr="00A36D07">
        <w:rPr>
          <w:rFonts w:ascii="Times New Roman" w:hAnsi="Times New Roman" w:cs="Times New Roman"/>
          <w:sz w:val="24"/>
          <w:szCs w:val="24"/>
        </w:rPr>
        <w:t xml:space="preserve">ný </w:t>
      </w:r>
      <w:r w:rsidRPr="001F280B">
        <w:rPr>
          <w:rFonts w:ascii="Times New Roman" w:hAnsi="Times New Roman" w:cs="Times New Roman"/>
          <w:sz w:val="24"/>
          <w:szCs w:val="24"/>
        </w:rPr>
        <w:t xml:space="preserve">špecializovaný útvar ministerstva) a po zvážení rôznych faktorov (napr. aktuálny stav výkonu vecnej kontroly, potreba efektívneho využitia ľudských zdrojov, nutnosť odbornosti a špecializácie vo výkone kontroly-správneho dozoru </w:t>
      </w:r>
      <w:r w:rsidRPr="00DC66F4">
        <w:rPr>
          <w:rFonts w:ascii="Times New Roman" w:hAnsi="Times New Roman" w:cs="Times New Roman"/>
          <w:sz w:val="24"/>
          <w:szCs w:val="24"/>
        </w:rPr>
        <w:t>a v neposlednom rade</w:t>
      </w:r>
      <w:r w:rsidRPr="001F280B">
        <w:rPr>
          <w:rFonts w:ascii="Times New Roman" w:hAnsi="Times New Roman" w:cs="Times New Roman"/>
          <w:sz w:val="24"/>
          <w:szCs w:val="24"/>
        </w:rPr>
        <w:t xml:space="preserve"> kritérium účelnosti</w:t>
      </w:r>
      <w:r w:rsidRPr="00DC66F4">
        <w:rPr>
          <w:rFonts w:ascii="Times New Roman" w:hAnsi="Times New Roman" w:cs="Times New Roman"/>
          <w:sz w:val="24"/>
          <w:szCs w:val="24"/>
        </w:rPr>
        <w:t xml:space="preserve"> </w:t>
      </w:r>
      <w:r w:rsidRPr="001F280B">
        <w:rPr>
          <w:rFonts w:ascii="Times New Roman" w:hAnsi="Times New Roman" w:cs="Times New Roman"/>
          <w:sz w:val="24"/>
          <w:szCs w:val="24"/>
        </w:rPr>
        <w:t xml:space="preserve">vynaložených </w:t>
      </w:r>
      <w:r w:rsidRPr="00DC66F4">
        <w:rPr>
          <w:rFonts w:ascii="Times New Roman" w:hAnsi="Times New Roman" w:cs="Times New Roman"/>
          <w:sz w:val="24"/>
          <w:szCs w:val="24"/>
        </w:rPr>
        <w:t>finančn</w:t>
      </w:r>
      <w:r w:rsidRPr="001F280B">
        <w:rPr>
          <w:rFonts w:ascii="Times New Roman" w:hAnsi="Times New Roman" w:cs="Times New Roman"/>
          <w:sz w:val="24"/>
          <w:szCs w:val="24"/>
        </w:rPr>
        <w:t>ých prostriedkov) sa navrhuje</w:t>
      </w:r>
      <w:r w:rsidR="00BA2843">
        <w:rPr>
          <w:rFonts w:ascii="Times New Roman" w:hAnsi="Times New Roman" w:cs="Times New Roman"/>
          <w:sz w:val="24"/>
          <w:szCs w:val="24"/>
        </w:rPr>
        <w:t>,</w:t>
      </w:r>
      <w:r w:rsidRPr="001F280B">
        <w:rPr>
          <w:rFonts w:ascii="Times New Roman" w:hAnsi="Times New Roman" w:cs="Times New Roman"/>
          <w:sz w:val="24"/>
          <w:szCs w:val="24"/>
        </w:rPr>
        <w:t xml:space="preserve"> aby inšpekciu vykonávalo ministerstvo prostredníctvom špecializovaného útvaru</w:t>
      </w:r>
      <w:r w:rsidR="007041AA">
        <w:rPr>
          <w:rFonts w:ascii="Times New Roman" w:hAnsi="Times New Roman" w:cs="Times New Roman"/>
          <w:sz w:val="24"/>
          <w:szCs w:val="24"/>
        </w:rPr>
        <w:t xml:space="preserve"> – útvaru inšpekcie v sociálnych veciach</w:t>
      </w:r>
      <w:r w:rsidRPr="001F280B">
        <w:rPr>
          <w:rFonts w:ascii="Times New Roman" w:hAnsi="Times New Roman" w:cs="Times New Roman"/>
          <w:sz w:val="24"/>
          <w:szCs w:val="24"/>
        </w:rPr>
        <w:t xml:space="preserve">, ktorý na tento účel na základe zákona </w:t>
      </w:r>
      <w:r w:rsidR="007041AA">
        <w:rPr>
          <w:rFonts w:ascii="Times New Roman" w:hAnsi="Times New Roman" w:cs="Times New Roman"/>
          <w:sz w:val="24"/>
          <w:szCs w:val="24"/>
        </w:rPr>
        <w:t xml:space="preserve">ministerstvo </w:t>
      </w:r>
      <w:r w:rsidRPr="001F280B">
        <w:rPr>
          <w:rFonts w:ascii="Times New Roman" w:hAnsi="Times New Roman" w:cs="Times New Roman"/>
          <w:sz w:val="24"/>
          <w:szCs w:val="24"/>
        </w:rPr>
        <w:t xml:space="preserve">zriadi. </w:t>
      </w:r>
      <w:r w:rsidR="00B6336B">
        <w:rPr>
          <w:rFonts w:ascii="Times New Roman" w:hAnsi="Times New Roman" w:cs="Times New Roman"/>
          <w:sz w:val="24"/>
          <w:szCs w:val="24"/>
        </w:rPr>
        <w:t xml:space="preserve">Do návrhu </w:t>
      </w:r>
      <w:r w:rsidR="007041AA">
        <w:rPr>
          <w:rFonts w:ascii="Times New Roman" w:hAnsi="Times New Roman" w:cs="Times New Roman"/>
          <w:sz w:val="24"/>
          <w:szCs w:val="24"/>
        </w:rPr>
        <w:t xml:space="preserve">zákona </w:t>
      </w:r>
      <w:r w:rsidR="00B6336B">
        <w:rPr>
          <w:rFonts w:ascii="Times New Roman" w:hAnsi="Times New Roman" w:cs="Times New Roman"/>
          <w:sz w:val="24"/>
          <w:szCs w:val="24"/>
        </w:rPr>
        <w:t>boli</w:t>
      </w:r>
      <w:r w:rsidR="007041AA">
        <w:rPr>
          <w:rFonts w:ascii="Times New Roman" w:hAnsi="Times New Roman" w:cs="Times New Roman"/>
          <w:sz w:val="24"/>
          <w:szCs w:val="24"/>
        </w:rPr>
        <w:t xml:space="preserve"> súčasne </w:t>
      </w:r>
      <w:r w:rsidR="00B6336B">
        <w:rPr>
          <w:rFonts w:ascii="Times New Roman" w:hAnsi="Times New Roman" w:cs="Times New Roman"/>
          <w:sz w:val="24"/>
          <w:szCs w:val="24"/>
        </w:rPr>
        <w:t xml:space="preserve">zakomponované </w:t>
      </w:r>
      <w:r w:rsidR="00B6336B" w:rsidRPr="00B6336B">
        <w:rPr>
          <w:rFonts w:ascii="Times New Roman" w:hAnsi="Times New Roman" w:cs="Times New Roman"/>
          <w:sz w:val="24"/>
          <w:szCs w:val="24"/>
        </w:rPr>
        <w:t>efektívne záruky</w:t>
      </w:r>
      <w:r w:rsidR="00B6336B">
        <w:rPr>
          <w:rFonts w:ascii="Times New Roman" w:hAnsi="Times New Roman" w:cs="Times New Roman"/>
          <w:b/>
          <w:sz w:val="24"/>
          <w:szCs w:val="24"/>
        </w:rPr>
        <w:t>,</w:t>
      </w:r>
      <w:r w:rsidR="00B6336B">
        <w:rPr>
          <w:rFonts w:ascii="Times New Roman" w:hAnsi="Times New Roman" w:cs="Times New Roman"/>
          <w:sz w:val="24"/>
          <w:szCs w:val="24"/>
        </w:rPr>
        <w:t xml:space="preserve"> aby boli </w:t>
      </w:r>
      <w:r w:rsidR="00B6336B" w:rsidRPr="0019502F">
        <w:rPr>
          <w:rFonts w:ascii="Times New Roman" w:hAnsi="Times New Roman" w:cs="Times New Roman"/>
          <w:i/>
          <w:sz w:val="24"/>
          <w:szCs w:val="24"/>
        </w:rPr>
        <w:t xml:space="preserve">ex </w:t>
      </w:r>
      <w:proofErr w:type="spellStart"/>
      <w:r w:rsidR="00B6336B" w:rsidRPr="0019502F">
        <w:rPr>
          <w:rFonts w:ascii="Times New Roman" w:hAnsi="Times New Roman" w:cs="Times New Roman"/>
          <w:i/>
          <w:sz w:val="24"/>
          <w:szCs w:val="24"/>
        </w:rPr>
        <w:t>lege</w:t>
      </w:r>
      <w:proofErr w:type="spellEnd"/>
      <w:r w:rsidR="00B6336B">
        <w:rPr>
          <w:rFonts w:ascii="Times New Roman" w:hAnsi="Times New Roman" w:cs="Times New Roman"/>
          <w:sz w:val="24"/>
          <w:szCs w:val="24"/>
        </w:rPr>
        <w:t xml:space="preserve"> zabezpečené požiadavky predovšetkým na </w:t>
      </w:r>
      <w:r w:rsidR="00B6336B" w:rsidRPr="00B6336B">
        <w:rPr>
          <w:rFonts w:ascii="Times New Roman" w:hAnsi="Times New Roman" w:cs="Times New Roman"/>
          <w:sz w:val="24"/>
          <w:szCs w:val="24"/>
        </w:rPr>
        <w:t>nestrannosť a objektivitu, samostatnosť, transparentnosť a nezávislosť inšpekcie v sociálnych veciach</w:t>
      </w:r>
      <w:r w:rsidR="00B6336B">
        <w:rPr>
          <w:rFonts w:ascii="Times New Roman" w:hAnsi="Times New Roman" w:cs="Times New Roman"/>
          <w:sz w:val="24"/>
          <w:szCs w:val="24"/>
        </w:rPr>
        <w:t>.</w:t>
      </w:r>
    </w:p>
    <w:p w14:paraId="5AF70EE9" w14:textId="77777777" w:rsidR="00D00C37" w:rsidRDefault="00D00C37" w:rsidP="00643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03DF81" w14:textId="3CA15527" w:rsidR="00D00C37" w:rsidRDefault="00D00C37" w:rsidP="0033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80B">
        <w:rPr>
          <w:rFonts w:ascii="Times New Roman" w:hAnsi="Times New Roman" w:cs="Times New Roman"/>
          <w:sz w:val="24"/>
          <w:szCs w:val="24"/>
        </w:rPr>
        <w:t>Úlohou útvaru</w:t>
      </w:r>
      <w:r w:rsidR="007041AA">
        <w:rPr>
          <w:rFonts w:ascii="Times New Roman" w:hAnsi="Times New Roman" w:cs="Times New Roman"/>
          <w:sz w:val="24"/>
          <w:szCs w:val="24"/>
        </w:rPr>
        <w:t xml:space="preserve"> inšpekcie v sociálnych veciach</w:t>
      </w:r>
      <w:r w:rsidRPr="001F280B">
        <w:rPr>
          <w:rFonts w:ascii="Times New Roman" w:hAnsi="Times New Roman" w:cs="Times New Roman"/>
          <w:sz w:val="24"/>
          <w:szCs w:val="24"/>
        </w:rPr>
        <w:t xml:space="preserve"> bude</w:t>
      </w:r>
      <w:r w:rsidR="007041AA">
        <w:rPr>
          <w:rFonts w:ascii="Times New Roman" w:hAnsi="Times New Roman" w:cs="Times New Roman"/>
          <w:sz w:val="24"/>
          <w:szCs w:val="24"/>
        </w:rPr>
        <w:t xml:space="preserve">: </w:t>
      </w:r>
      <w:r w:rsidRPr="001F28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FC36D" w14:textId="77777777" w:rsidR="007041AA" w:rsidRPr="001F280B" w:rsidRDefault="007041AA" w:rsidP="0033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2470E" w14:textId="0E6E9027" w:rsidR="00D00C37" w:rsidRPr="002F1C6B" w:rsidRDefault="00D00C37" w:rsidP="007041AA">
      <w:pPr>
        <w:pStyle w:val="Odsekzoznamu"/>
        <w:numPr>
          <w:ilvl w:val="0"/>
          <w:numId w:val="33"/>
        </w:numPr>
        <w:spacing w:after="0" w:line="240" w:lineRule="auto"/>
        <w:jc w:val="both"/>
      </w:pPr>
      <w:r w:rsidRPr="0033017F">
        <w:rPr>
          <w:rFonts w:ascii="Times New Roman" w:hAnsi="Times New Roman" w:cs="Times New Roman"/>
          <w:b/>
          <w:sz w:val="24"/>
          <w:szCs w:val="24"/>
        </w:rPr>
        <w:t>vykonávať správny dozor</w:t>
      </w:r>
      <w:r w:rsidRPr="00DC66F4">
        <w:rPr>
          <w:rFonts w:ascii="Times New Roman" w:hAnsi="Times New Roman" w:cs="Times New Roman"/>
          <w:sz w:val="24"/>
          <w:szCs w:val="24"/>
        </w:rPr>
        <w:t xml:space="preserve"> nad plnením povinností pri uplatňovaní práva sociálneho zabezpečenia vo vymedzených oblastiach </w:t>
      </w:r>
      <w:proofErr w:type="spellStart"/>
      <w:r w:rsidRPr="00DC66F4">
        <w:rPr>
          <w:rFonts w:ascii="Times New Roman" w:hAnsi="Times New Roman" w:cs="Times New Roman"/>
          <w:sz w:val="24"/>
          <w:szCs w:val="24"/>
        </w:rPr>
        <w:t>dozorovanými</w:t>
      </w:r>
      <w:proofErr w:type="spellEnd"/>
      <w:r w:rsidRPr="00DC66F4">
        <w:rPr>
          <w:rFonts w:ascii="Times New Roman" w:hAnsi="Times New Roman" w:cs="Times New Roman"/>
          <w:sz w:val="24"/>
          <w:szCs w:val="24"/>
        </w:rPr>
        <w:t xml:space="preserve"> subjektami (nad dodržiavaním štandardov kvality poskytovaných sociálnych služieb a plnením ďalších povinností v oblasti sociálnych služieb ustanovených poskytovateľom sociálnych služieb zákonom,  </w:t>
      </w:r>
      <w:r w:rsidR="00EF7810">
        <w:rPr>
          <w:rFonts w:ascii="Times New Roman" w:hAnsi="Times New Roman" w:cs="Times New Roman"/>
          <w:sz w:val="24"/>
          <w:szCs w:val="24"/>
        </w:rPr>
        <w:t xml:space="preserve">nad </w:t>
      </w:r>
      <w:r w:rsidR="007041AA">
        <w:rPr>
          <w:rFonts w:ascii="Times New Roman" w:hAnsi="Times New Roman" w:cs="Times New Roman"/>
          <w:sz w:val="24"/>
          <w:szCs w:val="24"/>
        </w:rPr>
        <w:t xml:space="preserve">povinnosťou priznaný </w:t>
      </w:r>
      <w:r w:rsidRPr="00DC66F4">
        <w:rPr>
          <w:rFonts w:ascii="Times New Roman" w:hAnsi="Times New Roman" w:cs="Times New Roman"/>
          <w:sz w:val="24"/>
          <w:szCs w:val="24"/>
        </w:rPr>
        <w:t>peňažný príspev</w:t>
      </w:r>
      <w:r w:rsidR="00EF7810">
        <w:rPr>
          <w:rFonts w:ascii="Times New Roman" w:hAnsi="Times New Roman" w:cs="Times New Roman"/>
          <w:sz w:val="24"/>
          <w:szCs w:val="24"/>
        </w:rPr>
        <w:t>o</w:t>
      </w:r>
      <w:r w:rsidRPr="00DC66F4">
        <w:rPr>
          <w:rFonts w:ascii="Times New Roman" w:hAnsi="Times New Roman" w:cs="Times New Roman"/>
          <w:sz w:val="24"/>
          <w:szCs w:val="24"/>
        </w:rPr>
        <w:t>k na kompenzáciu sociálnych dôsledkov ťažkého zdravotného postihnutia</w:t>
      </w:r>
      <w:r w:rsidR="00EF7810">
        <w:rPr>
          <w:rFonts w:ascii="Times New Roman" w:hAnsi="Times New Roman" w:cs="Times New Roman"/>
          <w:sz w:val="24"/>
          <w:szCs w:val="24"/>
        </w:rPr>
        <w:t xml:space="preserve"> používať účelne</w:t>
      </w:r>
      <w:r w:rsidRPr="00DC66F4">
        <w:rPr>
          <w:rFonts w:ascii="Times New Roman" w:hAnsi="Times New Roman" w:cs="Times New Roman"/>
          <w:sz w:val="24"/>
          <w:szCs w:val="24"/>
        </w:rPr>
        <w:t xml:space="preserve">, </w:t>
      </w:r>
      <w:r w:rsidR="00EF7810">
        <w:rPr>
          <w:rFonts w:ascii="Times New Roman" w:hAnsi="Times New Roman" w:cs="Times New Roman"/>
          <w:sz w:val="24"/>
          <w:szCs w:val="24"/>
        </w:rPr>
        <w:t xml:space="preserve">nad </w:t>
      </w:r>
      <w:r w:rsidRPr="00DC66F4">
        <w:rPr>
          <w:rFonts w:ascii="Times New Roman" w:hAnsi="Times New Roman" w:cs="Times New Roman"/>
          <w:sz w:val="24"/>
          <w:szCs w:val="24"/>
        </w:rPr>
        <w:t>kvalitou a rozsahom pomoci</w:t>
      </w:r>
      <w:r w:rsidR="00EF7810">
        <w:rPr>
          <w:rFonts w:ascii="Times New Roman" w:hAnsi="Times New Roman" w:cs="Times New Roman"/>
          <w:sz w:val="24"/>
          <w:szCs w:val="24"/>
        </w:rPr>
        <w:t xml:space="preserve"> fyzickej osoby s ťažkým zdravotným postihnutím</w:t>
      </w:r>
      <w:r w:rsidRPr="00DC66F4">
        <w:rPr>
          <w:rFonts w:ascii="Times New Roman" w:hAnsi="Times New Roman" w:cs="Times New Roman"/>
          <w:sz w:val="24"/>
          <w:szCs w:val="24"/>
        </w:rPr>
        <w:t xml:space="preserve">, na zabezpečenie ktorej sa poskytuje peňažný príspevok na </w:t>
      </w:r>
      <w:r w:rsidR="00EF7810">
        <w:rPr>
          <w:rFonts w:ascii="Times New Roman" w:hAnsi="Times New Roman" w:cs="Times New Roman"/>
          <w:sz w:val="24"/>
          <w:szCs w:val="24"/>
        </w:rPr>
        <w:t xml:space="preserve">osobnú asistenciu alebo na opatrovanie a nad </w:t>
      </w:r>
      <w:r w:rsidRPr="00DC66F4">
        <w:rPr>
          <w:rFonts w:ascii="Times New Roman" w:hAnsi="Times New Roman" w:cs="Times New Roman"/>
          <w:sz w:val="24"/>
          <w:szCs w:val="24"/>
        </w:rPr>
        <w:t xml:space="preserve"> plnením povinností</w:t>
      </w:r>
      <w:r w:rsidR="00EF7810">
        <w:rPr>
          <w:rFonts w:ascii="Times New Roman" w:hAnsi="Times New Roman" w:cs="Times New Roman"/>
          <w:sz w:val="24"/>
          <w:szCs w:val="24"/>
        </w:rPr>
        <w:t xml:space="preserve"> pri vykonávaní opatrení </w:t>
      </w:r>
      <w:r w:rsidRPr="00DC66F4">
        <w:rPr>
          <w:rFonts w:ascii="Times New Roman" w:hAnsi="Times New Roman" w:cs="Times New Roman"/>
          <w:sz w:val="24"/>
          <w:szCs w:val="24"/>
        </w:rPr>
        <w:t>sociálnoprávnej ochrany detí a sociálnej kurately</w:t>
      </w:r>
      <w:r w:rsidR="00EF7810">
        <w:rPr>
          <w:rFonts w:ascii="Times New Roman" w:hAnsi="Times New Roman" w:cs="Times New Roman"/>
          <w:sz w:val="24"/>
          <w:szCs w:val="24"/>
        </w:rPr>
        <w:t>)</w:t>
      </w:r>
      <w:r w:rsidRPr="00DC66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CD335" w14:textId="77777777" w:rsidR="00D00C37" w:rsidRPr="002F1C6B" w:rsidRDefault="00D00C37" w:rsidP="007041AA">
      <w:pPr>
        <w:pStyle w:val="Odsekzoznamu"/>
        <w:numPr>
          <w:ilvl w:val="0"/>
          <w:numId w:val="33"/>
        </w:numPr>
        <w:spacing w:after="0" w:line="240" w:lineRule="auto"/>
        <w:jc w:val="both"/>
      </w:pPr>
      <w:r w:rsidRPr="0033017F">
        <w:rPr>
          <w:rFonts w:ascii="Times New Roman" w:hAnsi="Times New Roman" w:cs="Times New Roman"/>
          <w:b/>
          <w:sz w:val="24"/>
          <w:szCs w:val="24"/>
        </w:rPr>
        <w:t>vyvodzovať zodpovednosť</w:t>
      </w:r>
      <w:r w:rsidRPr="00DC66F4">
        <w:rPr>
          <w:rFonts w:ascii="Times New Roman" w:hAnsi="Times New Roman" w:cs="Times New Roman"/>
          <w:sz w:val="24"/>
          <w:szCs w:val="24"/>
        </w:rPr>
        <w:t xml:space="preserve"> za porušovanie povinností ustanovených týmto zákonom a osobitnými predpismi.</w:t>
      </w:r>
    </w:p>
    <w:p w14:paraId="1408752A" w14:textId="77777777" w:rsidR="008E76A2" w:rsidRDefault="008E76A2" w:rsidP="00EF7810">
      <w:pPr>
        <w:spacing w:after="0" w:line="240" w:lineRule="auto"/>
        <w:jc w:val="both"/>
      </w:pPr>
    </w:p>
    <w:p w14:paraId="778F5A0A" w14:textId="15360B0A" w:rsidR="00D00C37" w:rsidRDefault="00D00C37" w:rsidP="00EF7810">
      <w:pPr>
        <w:spacing w:after="0" w:line="240" w:lineRule="auto"/>
        <w:jc w:val="both"/>
      </w:pPr>
      <w:r w:rsidRPr="00DC66F4">
        <w:rPr>
          <w:rFonts w:ascii="Times New Roman" w:hAnsi="Times New Roman" w:cs="Times New Roman"/>
          <w:sz w:val="24"/>
          <w:szCs w:val="24"/>
        </w:rPr>
        <w:t xml:space="preserve">Napriek tomu, že ide v tejto oblasti o nový inštitút správneho dozoru, navrhuje sa </w:t>
      </w:r>
      <w:r w:rsidRPr="0033017F">
        <w:rPr>
          <w:rFonts w:ascii="Times New Roman" w:hAnsi="Times New Roman" w:cs="Times New Roman"/>
          <w:b/>
          <w:sz w:val="24"/>
          <w:szCs w:val="24"/>
        </w:rPr>
        <w:t>subsidiárne využiť aj pravidlá kontrolnej činnosti</w:t>
      </w:r>
      <w:r w:rsidRPr="00DC66F4">
        <w:rPr>
          <w:rFonts w:ascii="Times New Roman" w:hAnsi="Times New Roman" w:cs="Times New Roman"/>
          <w:sz w:val="24"/>
          <w:szCs w:val="24"/>
        </w:rPr>
        <w:t xml:space="preserve"> tak, ako ich upravuje zákon č. 10/1996 Z. z. o kontrole v štátnej správe v znení neskorších zákonov (ďalej len „zákon o kontrole v štátnej správe“) avšak s jasným zakotvením odlišnej - špeciálnej právnej úpravy v texte návrhu zákona. Návrh zákona v podstate spája prvky vonkajšej kontroly (</w:t>
      </w:r>
      <w:proofErr w:type="spellStart"/>
      <w:r w:rsidRPr="00DC66F4">
        <w:rPr>
          <w:rFonts w:ascii="Times New Roman" w:hAnsi="Times New Roman" w:cs="Times New Roman"/>
          <w:sz w:val="24"/>
          <w:szCs w:val="24"/>
        </w:rPr>
        <w:t>dozorovaný</w:t>
      </w:r>
      <w:proofErr w:type="spellEnd"/>
      <w:r w:rsidRPr="00DC66F4">
        <w:rPr>
          <w:rFonts w:ascii="Times New Roman" w:hAnsi="Times New Roman" w:cs="Times New Roman"/>
          <w:sz w:val="24"/>
          <w:szCs w:val="24"/>
        </w:rPr>
        <w:t xml:space="preserve"> subjekt nie je podriadený vykonávateľovi správneho dozoru, napr. zariadenie sociálnych služieb, akreditovaný subjekt) a vnútornej kontroly (</w:t>
      </w:r>
      <w:proofErr w:type="spellStart"/>
      <w:r w:rsidRPr="00DC66F4">
        <w:rPr>
          <w:rFonts w:ascii="Times New Roman" w:hAnsi="Times New Roman" w:cs="Times New Roman"/>
          <w:sz w:val="24"/>
          <w:szCs w:val="24"/>
        </w:rPr>
        <w:t>dozorovaný</w:t>
      </w:r>
      <w:proofErr w:type="spellEnd"/>
      <w:r w:rsidRPr="00DC66F4">
        <w:rPr>
          <w:rFonts w:ascii="Times New Roman" w:hAnsi="Times New Roman" w:cs="Times New Roman"/>
          <w:sz w:val="24"/>
          <w:szCs w:val="24"/>
        </w:rPr>
        <w:t xml:space="preserve"> subjekt je podriadený vykonávateľovi správneho dozoru, napr. </w:t>
      </w:r>
      <w:r w:rsidR="00EF7810">
        <w:rPr>
          <w:rFonts w:ascii="Times New Roman" w:hAnsi="Times New Roman" w:cs="Times New Roman"/>
          <w:sz w:val="24"/>
          <w:szCs w:val="24"/>
        </w:rPr>
        <w:t>Ú</w:t>
      </w:r>
      <w:r w:rsidRPr="00DC66F4">
        <w:rPr>
          <w:rFonts w:ascii="Times New Roman" w:hAnsi="Times New Roman" w:cs="Times New Roman"/>
          <w:sz w:val="24"/>
          <w:szCs w:val="24"/>
        </w:rPr>
        <w:t xml:space="preserve">rad práce, sociálnych vecí a rodiny) a je preto logické, že nevytvára úplne nové postupy a mechanizmy kontroly. Na druhej strane je potrebné na účely inšpekcie v sociálnych veciach odlišne od zákona o kontrole v štátnej správe upraviť napr. inštitút oznámenia, oprávnenia poverených zamestnancov pri výkone dozoru, niektoré obsahové náležitosti písomnej správy o prijatých opatreniach na nápravu zistených nedostatkov a príčin ich vzniku ako aj oprávnenia a povinnosti </w:t>
      </w:r>
      <w:proofErr w:type="spellStart"/>
      <w:r w:rsidRPr="00DC66F4">
        <w:rPr>
          <w:rFonts w:ascii="Times New Roman" w:hAnsi="Times New Roman" w:cs="Times New Roman"/>
          <w:sz w:val="24"/>
          <w:szCs w:val="24"/>
        </w:rPr>
        <w:t>dozorovaných</w:t>
      </w:r>
      <w:proofErr w:type="spellEnd"/>
      <w:r w:rsidRPr="00DC66F4">
        <w:rPr>
          <w:rFonts w:ascii="Times New Roman" w:hAnsi="Times New Roman" w:cs="Times New Roman"/>
          <w:sz w:val="24"/>
          <w:szCs w:val="24"/>
        </w:rPr>
        <w:t xml:space="preserve"> subjektov a zamestnancov poverených na výkon správneho dozoru. </w:t>
      </w:r>
    </w:p>
    <w:p w14:paraId="245E5D52" w14:textId="77777777" w:rsidR="00EF7810" w:rsidRDefault="00EF7810" w:rsidP="0033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E1DE7" w14:textId="11091459" w:rsidR="00D00C37" w:rsidRDefault="00D00C37" w:rsidP="0033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sa tiež zakotviť </w:t>
      </w:r>
      <w:r w:rsidRPr="0033017F">
        <w:rPr>
          <w:rFonts w:ascii="Times New Roman" w:hAnsi="Times New Roman" w:cs="Times New Roman"/>
          <w:b/>
          <w:sz w:val="24"/>
          <w:szCs w:val="24"/>
        </w:rPr>
        <w:t>skutkové podstaty správnych deliktov</w:t>
      </w:r>
      <w:r>
        <w:rPr>
          <w:rFonts w:ascii="Times New Roman" w:hAnsi="Times New Roman" w:cs="Times New Roman"/>
          <w:sz w:val="24"/>
          <w:szCs w:val="24"/>
        </w:rPr>
        <w:t xml:space="preserve"> v tomto návrhu zákona, keďže návrh zákona ako taký obsahuje administratívne normy, ktorých porušenie zakladá vznik administratívnoprávnej zodpovednosti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dozorovaných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subjektov. Zároveň sa navrhuje naviazať vznik administratívnoprávnej zodpovednosti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dozorovaných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subjektov i na porušenie vybraných povinností </w:t>
      </w:r>
      <w:proofErr w:type="spellStart"/>
      <w:r>
        <w:rPr>
          <w:rFonts w:ascii="Times New Roman" w:hAnsi="Times New Roman" w:cs="Times New Roman"/>
          <w:sz w:val="24"/>
          <w:szCs w:val="24"/>
        </w:rPr>
        <w:t>dozorovaných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subjektov, ktoré vyplývajú zo všeobecnej právnej úpravy – zákona o kontrole v štátnej správe. </w:t>
      </w:r>
    </w:p>
    <w:p w14:paraId="6E4E12E3" w14:textId="77777777" w:rsidR="00D00C37" w:rsidRDefault="00D00C37" w:rsidP="00EF7810">
      <w:pPr>
        <w:spacing w:after="0" w:line="240" w:lineRule="auto"/>
        <w:jc w:val="both"/>
      </w:pPr>
    </w:p>
    <w:p w14:paraId="443784DA" w14:textId="15494038" w:rsidR="00D00C37" w:rsidRDefault="00D00C37" w:rsidP="0033017F">
      <w:pPr>
        <w:pStyle w:val="Default"/>
        <w:jc w:val="both"/>
      </w:pPr>
      <w:r>
        <w:t>N</w:t>
      </w:r>
      <w:r w:rsidRPr="00DA05B4">
        <w:t xml:space="preserve">ávrh zákona </w:t>
      </w:r>
      <w:r>
        <w:t xml:space="preserve">sleduje efektívnym vykonávaním inšpekcie v sociálnych veciach, osobitne správneho dozoru predovšetkým </w:t>
      </w:r>
      <w:r w:rsidRPr="00DA05B4">
        <w:t>posiln</w:t>
      </w:r>
      <w:r>
        <w:t>enie</w:t>
      </w:r>
      <w:r w:rsidRPr="00DA05B4">
        <w:t xml:space="preserve"> ochrany najzraniteľnejších fyzických osôb</w:t>
      </w:r>
      <w:r>
        <w:t xml:space="preserve"> vzhľadom na ich </w:t>
      </w:r>
      <w:r w:rsidRPr="00DA05B4">
        <w:t>dlhodobú závislosť na pomoc</w:t>
      </w:r>
      <w:r>
        <w:t>i</w:t>
      </w:r>
      <w:r w:rsidRPr="00DA05B4">
        <w:t xml:space="preserve"> inej osoby pri sebaobsluhe, </w:t>
      </w:r>
      <w:r>
        <w:t xml:space="preserve">vzhľadom na </w:t>
      </w:r>
      <w:r w:rsidRPr="00DA05B4">
        <w:t>vek alebo ťažké zdravotné postihnutie.</w:t>
      </w:r>
      <w:r>
        <w:t xml:space="preserve"> Ide o osoby, ktoré sú spravidla dlhodobo odkázané na vymedzené druhy sociálnej pomoci, a to poskytovanie sociálnych služieb alebo poskytovanie peňažných príspevkov na kompenzáciu sociálnych dôsledkov ťažkého zdravotného postihnutia podľa príslušných právnych predpisov, ktoré patria do pôsobnosti ministerstva. Ďalšou </w:t>
      </w:r>
      <w:r w:rsidRPr="00B833C5">
        <w:t>oblasťou</w:t>
      </w:r>
      <w:r>
        <w:t>,</w:t>
      </w:r>
      <w:r w:rsidRPr="00B833C5">
        <w:t xml:space="preserve"> na ktorú sa bude vzťahovať </w:t>
      </w:r>
      <w:r>
        <w:t>inšpekcia v sociálnych veciach,</w:t>
      </w:r>
      <w:r w:rsidRPr="000C40CD">
        <w:t xml:space="preserve"> je oblasť výkonu sociálnoprávnej ochrany detí a</w:t>
      </w:r>
      <w:r>
        <w:t> </w:t>
      </w:r>
      <w:r w:rsidRPr="000C40CD">
        <w:t>sociálnej</w:t>
      </w:r>
      <w:r>
        <w:t xml:space="preserve"> kurately</w:t>
      </w:r>
      <w:r w:rsidRPr="000C40CD">
        <w:t>, ktorej špecifikom je</w:t>
      </w:r>
      <w:r>
        <w:t xml:space="preserve">, že opatrenia sú vykonávané primárne za účelom riešenia situácie dieťaťa (spravidla dieťaťa ohrozeného) a komplikovaných rodinných situácií. </w:t>
      </w:r>
    </w:p>
    <w:p w14:paraId="20F078BD" w14:textId="77777777" w:rsidR="00D00C37" w:rsidRDefault="00D00C37" w:rsidP="00EF7810">
      <w:pPr>
        <w:pStyle w:val="Default"/>
        <w:ind w:firstLine="720"/>
        <w:jc w:val="both"/>
      </w:pPr>
    </w:p>
    <w:p w14:paraId="4454A075" w14:textId="77777777" w:rsidR="00D00C37" w:rsidRDefault="00D00C37" w:rsidP="0033017F">
      <w:pPr>
        <w:pStyle w:val="Default"/>
        <w:jc w:val="both"/>
        <w:rPr>
          <w:bCs/>
        </w:rPr>
      </w:pPr>
      <w:r>
        <w:t>Osobitosťou inšpekcie v sociálnych veciach je</w:t>
      </w:r>
      <w:r w:rsidRPr="000C40CD">
        <w:t xml:space="preserve"> </w:t>
      </w:r>
      <w:r w:rsidRPr="00B833C5">
        <w:rPr>
          <w:bCs/>
        </w:rPr>
        <w:t xml:space="preserve">aj </w:t>
      </w:r>
      <w:r w:rsidRPr="000C40CD">
        <w:t xml:space="preserve">rôznorodá povaha </w:t>
      </w:r>
      <w:proofErr w:type="spellStart"/>
      <w:r>
        <w:t>dozorovaných</w:t>
      </w:r>
      <w:proofErr w:type="spellEnd"/>
      <w:r>
        <w:t xml:space="preserve"> </w:t>
      </w:r>
      <w:r w:rsidRPr="000C40CD">
        <w:t xml:space="preserve">subjektov, </w:t>
      </w:r>
      <w:r>
        <w:t xml:space="preserve">a to tak v oblasti  sociálnych služieb, ako aj </w:t>
      </w:r>
      <w:r w:rsidRPr="000C40CD">
        <w:t xml:space="preserve">sociálnoprávnej ochrany detí a sociálnej kurately </w:t>
      </w:r>
      <w:r w:rsidRPr="000C40CD">
        <w:lastRenderedPageBreak/>
        <w:t>(</w:t>
      </w:r>
      <w:r>
        <w:t xml:space="preserve">subjekty z oblasti miestnej </w:t>
      </w:r>
      <w:r w:rsidRPr="000C40CD">
        <w:t>samospráv</w:t>
      </w:r>
      <w:r>
        <w:t>y, regionálnej samosprávy</w:t>
      </w:r>
      <w:r w:rsidRPr="000C40CD">
        <w:t>, neštátne subjekty</w:t>
      </w:r>
      <w:r>
        <w:t>, resp. neverejní poskytovatelia sociálnych služieb, subjekty z oblasti štátnej správy, ak ide o vykonávanie opatrení sociálnoprávnej ochrany detí a sociálnej kurately).</w:t>
      </w:r>
      <w:r w:rsidRPr="000C40CD">
        <w:t xml:space="preserve"> </w:t>
      </w:r>
    </w:p>
    <w:p w14:paraId="7D9C9260" w14:textId="77777777" w:rsidR="00D00C37" w:rsidRDefault="00D00C37" w:rsidP="00EF7810">
      <w:pPr>
        <w:pStyle w:val="Default"/>
        <w:ind w:firstLine="720"/>
        <w:jc w:val="both"/>
      </w:pPr>
    </w:p>
    <w:p w14:paraId="7AA85FF6" w14:textId="77777777" w:rsidR="00D00C37" w:rsidRDefault="00D00C37" w:rsidP="0033017F">
      <w:pPr>
        <w:pStyle w:val="Default"/>
        <w:jc w:val="both"/>
      </w:pPr>
      <w:r>
        <w:t xml:space="preserve">Prostredníctvom špecializovaného výkonu správneho dozoru nad dodržiavaním povinností </w:t>
      </w:r>
      <w:proofErr w:type="spellStart"/>
      <w:r>
        <w:t>dozorovaných</w:t>
      </w:r>
      <w:proofErr w:type="spellEnd"/>
      <w:r>
        <w:t xml:space="preserve"> subjektov, ktoré im vyplývajú už dnes z relevantných právnych predpisov pri poskytovaní sociálnej pomoci, má p</w:t>
      </w:r>
      <w:r w:rsidRPr="005F4AE8">
        <w:t>redkladaný návrh zákona za cieľ podporiť účinnejšiu a efektívnejšiu ochranu práv a právom chránených záujmov fyzických osôb - klientov a zlepšenie kvality výkonu</w:t>
      </w:r>
      <w:r>
        <w:t xml:space="preserve"> v prospech nich vykonávaných intervencií</w:t>
      </w:r>
      <w:r w:rsidRPr="005F4AE8">
        <w:t xml:space="preserve"> vo vymedzených oblastiach</w:t>
      </w:r>
      <w:r>
        <w:t xml:space="preserve"> sociálnej pomoci.</w:t>
      </w:r>
    </w:p>
    <w:p w14:paraId="28766092" w14:textId="77777777" w:rsidR="00D00C37" w:rsidRDefault="00D00C37" w:rsidP="00EF7810">
      <w:pPr>
        <w:pStyle w:val="Default"/>
        <w:ind w:firstLine="720"/>
        <w:jc w:val="both"/>
      </w:pPr>
      <w:r>
        <w:tab/>
      </w:r>
    </w:p>
    <w:p w14:paraId="606392C9" w14:textId="77777777" w:rsidR="00D00C37" w:rsidRDefault="00D00C37" w:rsidP="0033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CD">
        <w:rPr>
          <w:rFonts w:ascii="Times New Roman" w:hAnsi="Times New Roman" w:cs="Times New Roman"/>
          <w:sz w:val="24"/>
          <w:szCs w:val="24"/>
        </w:rPr>
        <w:t>Návrh zákona v súlade so všeobecným cieľom</w:t>
      </w:r>
      <w:r>
        <w:rPr>
          <w:rFonts w:ascii="Times New Roman" w:hAnsi="Times New Roman" w:cs="Times New Roman"/>
          <w:sz w:val="24"/>
          <w:szCs w:val="24"/>
        </w:rPr>
        <w:t xml:space="preserve"> zefektívnenia výkonu, </w:t>
      </w:r>
      <w:r w:rsidRPr="000C40CD">
        <w:rPr>
          <w:rFonts w:ascii="Times New Roman" w:hAnsi="Times New Roman" w:cs="Times New Roman"/>
          <w:sz w:val="24"/>
          <w:szCs w:val="24"/>
        </w:rPr>
        <w:t>racionalizácie a skvalitnenia štátnej správy utvára</w:t>
      </w:r>
      <w:r>
        <w:rPr>
          <w:rFonts w:ascii="Times New Roman" w:hAnsi="Times New Roman" w:cs="Times New Roman"/>
          <w:sz w:val="24"/>
          <w:szCs w:val="24"/>
        </w:rPr>
        <w:t xml:space="preserve"> právne </w:t>
      </w:r>
      <w:r w:rsidRPr="000C40CD">
        <w:rPr>
          <w:rFonts w:ascii="Times New Roman" w:hAnsi="Times New Roman" w:cs="Times New Roman"/>
          <w:sz w:val="24"/>
          <w:szCs w:val="24"/>
        </w:rPr>
        <w:t xml:space="preserve">podmienky na </w:t>
      </w:r>
      <w:r>
        <w:rPr>
          <w:rFonts w:ascii="Times New Roman" w:hAnsi="Times New Roman" w:cs="Times New Roman"/>
          <w:sz w:val="24"/>
          <w:szCs w:val="24"/>
        </w:rPr>
        <w:t xml:space="preserve">transparentnosť, účelnosť a účinnosť </w:t>
      </w:r>
      <w:r w:rsidRPr="000C40CD">
        <w:rPr>
          <w:rFonts w:ascii="Times New Roman" w:hAnsi="Times New Roman" w:cs="Times New Roman"/>
          <w:sz w:val="24"/>
          <w:szCs w:val="24"/>
        </w:rPr>
        <w:t xml:space="preserve">procesných, vecných i administratívnych postupov </w:t>
      </w:r>
      <w:r>
        <w:rPr>
          <w:rFonts w:ascii="Times New Roman" w:hAnsi="Times New Roman" w:cs="Times New Roman"/>
          <w:sz w:val="24"/>
          <w:szCs w:val="24"/>
        </w:rPr>
        <w:t>výkonu inšpekcie v sociálnych veciach vo vymedzenom rozsahu.</w:t>
      </w:r>
      <w:r w:rsidRPr="008F6EF0">
        <w:t xml:space="preserve"> </w:t>
      </w:r>
    </w:p>
    <w:p w14:paraId="584F7E09" w14:textId="77777777" w:rsidR="00EF7810" w:rsidRDefault="00EF7810" w:rsidP="0033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30960" w14:textId="14FA1049" w:rsidR="00D00C37" w:rsidRPr="000C40CD" w:rsidRDefault="00D00C37" w:rsidP="0033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C40CD">
        <w:rPr>
          <w:rFonts w:ascii="Times New Roman" w:hAnsi="Times New Roman" w:cs="Times New Roman"/>
          <w:sz w:val="24"/>
          <w:szCs w:val="24"/>
        </w:rPr>
        <w:t xml:space="preserve">ávrh zákona </w:t>
      </w:r>
      <w:r w:rsidRPr="000C40CD">
        <w:rPr>
          <w:rFonts w:ascii="Times New Roman" w:hAnsi="Times New Roman" w:cs="Times New Roman"/>
          <w:i/>
          <w:sz w:val="24"/>
          <w:szCs w:val="24"/>
        </w:rPr>
        <w:t xml:space="preserve">ex </w:t>
      </w:r>
      <w:proofErr w:type="spellStart"/>
      <w:r w:rsidRPr="000C40CD">
        <w:rPr>
          <w:rFonts w:ascii="Times New Roman" w:hAnsi="Times New Roman" w:cs="Times New Roman"/>
          <w:i/>
          <w:sz w:val="24"/>
          <w:szCs w:val="24"/>
        </w:rPr>
        <w:t>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stanovuje primárne</w:t>
      </w:r>
      <w:r w:rsidRPr="000C40CD">
        <w:rPr>
          <w:rFonts w:ascii="Times New Roman" w:hAnsi="Times New Roman" w:cs="Times New Roman"/>
          <w:sz w:val="24"/>
          <w:szCs w:val="24"/>
        </w:rPr>
        <w:t xml:space="preserve"> úlohy a </w:t>
      </w:r>
      <w:r>
        <w:rPr>
          <w:rFonts w:ascii="Times New Roman" w:hAnsi="Times New Roman" w:cs="Times New Roman"/>
          <w:sz w:val="24"/>
          <w:szCs w:val="24"/>
        </w:rPr>
        <w:t>oprávnenia</w:t>
      </w:r>
      <w:r w:rsidRPr="000C40CD">
        <w:rPr>
          <w:rFonts w:ascii="Times New Roman" w:hAnsi="Times New Roman" w:cs="Times New Roman"/>
          <w:sz w:val="24"/>
          <w:szCs w:val="24"/>
        </w:rPr>
        <w:t xml:space="preserve"> </w:t>
      </w:r>
      <w:r w:rsidRPr="00686622">
        <w:rPr>
          <w:rFonts w:ascii="Times New Roman" w:hAnsi="Times New Roman" w:cs="Times New Roman"/>
          <w:sz w:val="24"/>
          <w:szCs w:val="24"/>
        </w:rPr>
        <w:t>novozriaden</w:t>
      </w:r>
      <w:r>
        <w:rPr>
          <w:rFonts w:ascii="Times New Roman" w:hAnsi="Times New Roman" w:cs="Times New Roman"/>
          <w:sz w:val="24"/>
          <w:szCs w:val="24"/>
        </w:rPr>
        <w:t xml:space="preserve">ého útvaru, ktorý vykonáva pôsobnosť ministerstva v oblasti inšpekcie v sociálnych veciach, ako aj </w:t>
      </w:r>
      <w:r w:rsidRPr="000967BF">
        <w:rPr>
          <w:rFonts w:ascii="Times New Roman" w:hAnsi="Times New Roman" w:cs="Times New Roman"/>
          <w:sz w:val="24"/>
          <w:szCs w:val="24"/>
        </w:rPr>
        <w:t>oprávnenia a povinnosti</w:t>
      </w:r>
      <w:r>
        <w:rPr>
          <w:rFonts w:ascii="Times New Roman" w:hAnsi="Times New Roman" w:cs="Times New Roman"/>
          <w:sz w:val="24"/>
          <w:szCs w:val="24"/>
        </w:rPr>
        <w:t xml:space="preserve"> štátnych </w:t>
      </w:r>
      <w:r w:rsidRPr="000967BF">
        <w:rPr>
          <w:rFonts w:ascii="Times New Roman" w:hAnsi="Times New Roman" w:cs="Times New Roman"/>
          <w:sz w:val="24"/>
          <w:szCs w:val="24"/>
        </w:rPr>
        <w:t>zamestnancov poverených výkonom inšpekcie v sociálnych veciach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0967BF">
        <w:rPr>
          <w:rFonts w:ascii="Times New Roman" w:hAnsi="Times New Roman" w:cs="Times New Roman"/>
          <w:sz w:val="24"/>
          <w:szCs w:val="24"/>
        </w:rPr>
        <w:t>prizvanej osoby pri výkone inšpekcie</w:t>
      </w:r>
      <w:r>
        <w:rPr>
          <w:rFonts w:ascii="Times New Roman" w:hAnsi="Times New Roman" w:cs="Times New Roman"/>
          <w:sz w:val="24"/>
          <w:szCs w:val="24"/>
        </w:rPr>
        <w:t xml:space="preserve">. Špecifikuje </w:t>
      </w:r>
      <w:r w:rsidRPr="000C40CD">
        <w:rPr>
          <w:rFonts w:ascii="Times New Roman" w:hAnsi="Times New Roman" w:cs="Times New Roman"/>
          <w:sz w:val="24"/>
          <w:szCs w:val="24"/>
        </w:rPr>
        <w:t xml:space="preserve">práva a povinnosti </w:t>
      </w:r>
      <w:proofErr w:type="spellStart"/>
      <w:r w:rsidRPr="000C40CD">
        <w:rPr>
          <w:rFonts w:ascii="Times New Roman" w:hAnsi="Times New Roman" w:cs="Times New Roman"/>
          <w:sz w:val="24"/>
          <w:szCs w:val="24"/>
        </w:rPr>
        <w:t>dozorovaného</w:t>
      </w:r>
      <w:proofErr w:type="spellEnd"/>
      <w:r w:rsidRPr="000C40CD">
        <w:rPr>
          <w:rFonts w:ascii="Times New Roman" w:hAnsi="Times New Roman" w:cs="Times New Roman"/>
          <w:sz w:val="24"/>
          <w:szCs w:val="24"/>
        </w:rPr>
        <w:t xml:space="preserve"> subjektu, </w:t>
      </w:r>
      <w:r w:rsidRPr="0043292F">
        <w:rPr>
          <w:rFonts w:ascii="Times New Roman" w:hAnsi="Times New Roman" w:cs="Times New Roman"/>
          <w:sz w:val="24"/>
          <w:szCs w:val="24"/>
        </w:rPr>
        <w:t xml:space="preserve">práva a povinnosti právnických osôb a fyzických osôb pri vykonávaní inšpekcie v sociálnych veciach, </w:t>
      </w:r>
      <w:r w:rsidRPr="000C40C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iebeh </w:t>
      </w:r>
      <w:r w:rsidRPr="000C40CD">
        <w:rPr>
          <w:rFonts w:ascii="Times New Roman" w:hAnsi="Times New Roman" w:cs="Times New Roman"/>
          <w:sz w:val="24"/>
          <w:szCs w:val="24"/>
        </w:rPr>
        <w:t>a vecné náležitosti vykonávania inšpekcie v sociálnych veciach, ako aj</w:t>
      </w:r>
      <w:r>
        <w:rPr>
          <w:rFonts w:ascii="Times New Roman" w:hAnsi="Times New Roman" w:cs="Times New Roman"/>
          <w:sz w:val="24"/>
          <w:szCs w:val="24"/>
        </w:rPr>
        <w:t xml:space="preserve"> rozhodovanie o sankciách </w:t>
      </w:r>
      <w:r w:rsidRPr="000C40CD">
        <w:rPr>
          <w:rFonts w:ascii="Times New Roman" w:hAnsi="Times New Roman" w:cs="Times New Roman"/>
          <w:sz w:val="24"/>
          <w:szCs w:val="24"/>
        </w:rPr>
        <w:t>za porušenie povinností ustanovených osobitnými predpismi a týmto zákonom.</w:t>
      </w:r>
    </w:p>
    <w:p w14:paraId="56F377D9" w14:textId="77777777" w:rsidR="00EF7810" w:rsidRDefault="00EF7810" w:rsidP="00EF7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B9857" w14:textId="55524A4F" w:rsidR="00D00C37" w:rsidRPr="00BF588A" w:rsidRDefault="00D00C37" w:rsidP="00EF7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88A">
        <w:rPr>
          <w:rFonts w:ascii="Times New Roman" w:hAnsi="Times New Roman" w:cs="Times New Roman"/>
          <w:sz w:val="24"/>
          <w:szCs w:val="24"/>
        </w:rPr>
        <w:t>V súvislosti s navrhovanou právnou úpravou sa v záujme zabezpečenia previazanosti jednotlivých právnych úprav v oblasti sociálnych vecí, novelizuje zákon č. 305/2005 Z. z. o sociálnoprávnej ochrane detí a o sociálnej kuratele v znení neskorších prepisov, zákon č. 447/2008 Z. z. o peňažných príspevkoch na kompenzáciu ťažkého zdravotného postihnutia znení neskorších prepisov a zákon č. 448/2008 Z. z. o sociálnych službách a o zmene a doplnení zákona č. 455/1991 Zb. o živnostenskom podnikaní (živnostenský zákon) v znení neskorších predpisov. Zároveň je potrené vykonať aj zmenu z</w:t>
      </w:r>
      <w:r w:rsidRPr="00DC66F4">
        <w:rPr>
          <w:rFonts w:ascii="Times New Roman" w:hAnsi="Times New Roman" w:cs="Times New Roman"/>
          <w:sz w:val="24"/>
        </w:rPr>
        <w:t xml:space="preserve">ákona č. 575/2001 z. z. </w:t>
      </w:r>
      <w:r w:rsidRPr="00DC66F4">
        <w:rPr>
          <w:rFonts w:ascii="Times New Roman" w:hAnsi="Times New Roman" w:cs="Times New Roman"/>
          <w:sz w:val="24"/>
          <w:shd w:val="clear" w:color="auto" w:fill="FFFFFF"/>
        </w:rPr>
        <w:t>o organizácii činnosti vlády a organizácii ústrednej štátnej správy v znení</w:t>
      </w:r>
      <w:r w:rsidRPr="00BF588A">
        <w:rPr>
          <w:rFonts w:ascii="Times New Roman" w:hAnsi="Times New Roman" w:cs="Times New Roman"/>
          <w:sz w:val="24"/>
          <w:szCs w:val="24"/>
        </w:rPr>
        <w:t xml:space="preserve"> neskorších predpisov v pôsobnosti ministerstva.</w:t>
      </w:r>
    </w:p>
    <w:p w14:paraId="03B9D2B4" w14:textId="77777777" w:rsidR="006E1781" w:rsidRDefault="006E1781" w:rsidP="0033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343F6" w14:textId="0DA4BB80" w:rsidR="006E1781" w:rsidRDefault="00EF7810" w:rsidP="0033017F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cr/>
      </w:r>
    </w:p>
    <w:p w14:paraId="5AE578D1" w14:textId="77777777" w:rsidR="006E1781" w:rsidRDefault="006E1781" w:rsidP="0033017F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1C5F132" w14:textId="68853F97" w:rsidR="002E09E3" w:rsidRPr="000C7FCA" w:rsidRDefault="002E09E3" w:rsidP="0033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sa, aby zákon nadobudol účinnosť 30. júna 2022, a to z dôvodu naplnenia záväzku vyplývajúceho z Plánu obnovy a odolnosti.</w:t>
      </w:r>
    </w:p>
    <w:p w14:paraId="548A9D77" w14:textId="77777777" w:rsidR="001A115B" w:rsidRPr="000C40CD" w:rsidRDefault="001A115B" w:rsidP="00643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19596A" w14:textId="4AB720FF" w:rsidR="00D00C37" w:rsidRDefault="00D00C37" w:rsidP="0033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CD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6E79B1D2" w14:textId="77777777" w:rsidR="005A18D4" w:rsidRPr="000C40CD" w:rsidRDefault="005A18D4" w:rsidP="00EF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87E7AF" w14:textId="77777777" w:rsidR="00D00C37" w:rsidRPr="000C40CD" w:rsidRDefault="00D00C37" w:rsidP="0033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CD">
        <w:rPr>
          <w:rFonts w:ascii="Times New Roman" w:hAnsi="Times New Roman" w:cs="Times New Roman"/>
          <w:sz w:val="24"/>
          <w:szCs w:val="24"/>
        </w:rPr>
        <w:t xml:space="preserve">Návrh zákona má </w:t>
      </w:r>
      <w:r>
        <w:rPr>
          <w:rFonts w:ascii="Times New Roman" w:hAnsi="Times New Roman" w:cs="Times New Roman"/>
          <w:sz w:val="24"/>
          <w:szCs w:val="24"/>
        </w:rPr>
        <w:t xml:space="preserve">negatívny </w:t>
      </w:r>
      <w:r w:rsidRPr="000C40CD">
        <w:rPr>
          <w:rFonts w:ascii="Times New Roman" w:hAnsi="Times New Roman" w:cs="Times New Roman"/>
          <w:sz w:val="24"/>
          <w:szCs w:val="24"/>
        </w:rPr>
        <w:t>vplyv na rozpočet verejnej správy, má pozitívne sociálne vplyvy a nemá vplyvy na manželstvo, rodičovstvo a rodinu, na podnikateľské prostredie, na životné prostredie, na informatizáciu spoločnosti a ani vplyvy na služby verejnej správy pre občana.</w:t>
      </w:r>
    </w:p>
    <w:sectPr w:rsidR="00D00C37" w:rsidRPr="000C40CD" w:rsidSect="0033017F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67FC2" w14:textId="77777777" w:rsidR="00520E59" w:rsidRDefault="00520E59" w:rsidP="00915537">
      <w:pPr>
        <w:spacing w:after="0" w:line="240" w:lineRule="auto"/>
      </w:pPr>
      <w:r>
        <w:separator/>
      </w:r>
    </w:p>
  </w:endnote>
  <w:endnote w:type="continuationSeparator" w:id="0">
    <w:p w14:paraId="6453B1AA" w14:textId="77777777" w:rsidR="00520E59" w:rsidRDefault="00520E59" w:rsidP="0091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911301"/>
      <w:docPartObj>
        <w:docPartGallery w:val="Page Numbers (Bottom of Page)"/>
        <w:docPartUnique/>
      </w:docPartObj>
    </w:sdtPr>
    <w:sdtEndPr/>
    <w:sdtContent>
      <w:p w14:paraId="7DC03D3F" w14:textId="61398EAE" w:rsidR="00B732FA" w:rsidRDefault="00B732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79C">
          <w:rPr>
            <w:noProof/>
          </w:rPr>
          <w:t>3</w:t>
        </w:r>
        <w:r>
          <w:fldChar w:fldCharType="end"/>
        </w:r>
      </w:p>
    </w:sdtContent>
  </w:sdt>
  <w:p w14:paraId="63D770D1" w14:textId="77777777" w:rsidR="00B732FA" w:rsidRDefault="00B732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4B3AA" w14:textId="77777777" w:rsidR="00520E59" w:rsidRDefault="00520E59" w:rsidP="00915537">
      <w:pPr>
        <w:spacing w:after="0" w:line="240" w:lineRule="auto"/>
      </w:pPr>
      <w:r>
        <w:separator/>
      </w:r>
    </w:p>
  </w:footnote>
  <w:footnote w:type="continuationSeparator" w:id="0">
    <w:p w14:paraId="47D6E867" w14:textId="77777777" w:rsidR="00520E59" w:rsidRDefault="00520E59" w:rsidP="00915537">
      <w:pPr>
        <w:spacing w:after="0" w:line="240" w:lineRule="auto"/>
      </w:pPr>
      <w:r>
        <w:continuationSeparator/>
      </w:r>
    </w:p>
  </w:footnote>
  <w:footnote w:id="1">
    <w:p w14:paraId="624A5D0D" w14:textId="27E5B9AF" w:rsidR="009618F0" w:rsidRPr="00E9346E" w:rsidRDefault="00FA58CA" w:rsidP="009618F0">
      <w:pPr>
        <w:pStyle w:val="Nadpis1"/>
        <w:shd w:val="clear" w:color="auto" w:fill="FFFFFF"/>
        <w:spacing w:before="150" w:after="192" w:line="276" w:lineRule="auto"/>
        <w:jc w:val="both"/>
        <w:rPr>
          <w:b w:val="0"/>
          <w:bCs w:val="0"/>
          <w:color w:val="000000"/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="009618F0" w:rsidRPr="00E9346E">
        <w:rPr>
          <w:b w:val="0"/>
          <w:sz w:val="20"/>
          <w:szCs w:val="20"/>
        </w:rPr>
        <w:t xml:space="preserve">Napr. </w:t>
      </w:r>
      <w:proofErr w:type="spellStart"/>
      <w:r w:rsidR="009618F0" w:rsidRPr="00E9346E">
        <w:rPr>
          <w:b w:val="0"/>
          <w:sz w:val="20"/>
          <w:szCs w:val="20"/>
        </w:rPr>
        <w:t>Kindl</w:t>
      </w:r>
      <w:proofErr w:type="spellEnd"/>
      <w:r w:rsidR="009618F0" w:rsidRPr="00E9346E">
        <w:rPr>
          <w:b w:val="0"/>
          <w:sz w:val="20"/>
          <w:szCs w:val="20"/>
        </w:rPr>
        <w:t xml:space="preserve">, M.  a spol. </w:t>
      </w:r>
      <w:r w:rsidR="009618F0" w:rsidRPr="00E9346E">
        <w:rPr>
          <w:b w:val="0"/>
          <w:i/>
          <w:sz w:val="20"/>
          <w:szCs w:val="20"/>
        </w:rPr>
        <w:t xml:space="preserve">Základy </w:t>
      </w:r>
      <w:proofErr w:type="spellStart"/>
      <w:r w:rsidR="009618F0" w:rsidRPr="00E9346E">
        <w:rPr>
          <w:b w:val="0"/>
          <w:i/>
          <w:sz w:val="20"/>
          <w:szCs w:val="20"/>
        </w:rPr>
        <w:t>správního</w:t>
      </w:r>
      <w:proofErr w:type="spellEnd"/>
      <w:r w:rsidR="009618F0" w:rsidRPr="00E9346E">
        <w:rPr>
          <w:b w:val="0"/>
          <w:i/>
          <w:sz w:val="20"/>
          <w:szCs w:val="20"/>
        </w:rPr>
        <w:t xml:space="preserve"> práva</w:t>
      </w:r>
      <w:r w:rsidR="009618F0">
        <w:rPr>
          <w:b w:val="0"/>
          <w:i/>
          <w:sz w:val="20"/>
          <w:szCs w:val="20"/>
        </w:rPr>
        <w:t xml:space="preserve">, </w:t>
      </w:r>
      <w:r w:rsidR="009618F0">
        <w:rPr>
          <w:b w:val="0"/>
          <w:sz w:val="20"/>
          <w:szCs w:val="20"/>
        </w:rPr>
        <w:t xml:space="preserve">2. upravené </w:t>
      </w:r>
      <w:proofErr w:type="spellStart"/>
      <w:r w:rsidR="009618F0">
        <w:rPr>
          <w:b w:val="0"/>
          <w:sz w:val="20"/>
          <w:szCs w:val="20"/>
        </w:rPr>
        <w:t>vydání</w:t>
      </w:r>
      <w:proofErr w:type="spellEnd"/>
      <w:r w:rsidR="009618F0" w:rsidRPr="00E9346E">
        <w:rPr>
          <w:b w:val="0"/>
          <w:sz w:val="20"/>
          <w:szCs w:val="20"/>
        </w:rPr>
        <w:t xml:space="preserve">, Plzeň: </w:t>
      </w:r>
      <w:proofErr w:type="spellStart"/>
      <w:r w:rsidR="009618F0" w:rsidRPr="00E9346E">
        <w:rPr>
          <w:b w:val="0"/>
          <w:sz w:val="20"/>
          <w:szCs w:val="20"/>
        </w:rPr>
        <w:t>Vydavetelství</w:t>
      </w:r>
      <w:proofErr w:type="spellEnd"/>
      <w:r w:rsidR="009618F0" w:rsidRPr="00E9346E">
        <w:rPr>
          <w:b w:val="0"/>
          <w:sz w:val="20"/>
          <w:szCs w:val="20"/>
        </w:rPr>
        <w:t xml:space="preserve"> a </w:t>
      </w:r>
      <w:proofErr w:type="spellStart"/>
      <w:r w:rsidR="009618F0" w:rsidRPr="00E9346E">
        <w:rPr>
          <w:b w:val="0"/>
          <w:sz w:val="20"/>
          <w:szCs w:val="20"/>
        </w:rPr>
        <w:t>nakladetelství</w:t>
      </w:r>
      <w:proofErr w:type="spellEnd"/>
      <w:r w:rsidR="009618F0" w:rsidRPr="00E9346E">
        <w:rPr>
          <w:b w:val="0"/>
          <w:sz w:val="20"/>
          <w:szCs w:val="20"/>
        </w:rPr>
        <w:t xml:space="preserve"> Aleš </w:t>
      </w:r>
      <w:proofErr w:type="spellStart"/>
      <w:r w:rsidR="009618F0" w:rsidRPr="00E9346E">
        <w:rPr>
          <w:b w:val="0"/>
          <w:sz w:val="20"/>
          <w:szCs w:val="20"/>
        </w:rPr>
        <w:t>Čeněk</w:t>
      </w:r>
      <w:proofErr w:type="spellEnd"/>
      <w:r w:rsidR="009618F0" w:rsidRPr="00E9346E">
        <w:rPr>
          <w:b w:val="0"/>
          <w:sz w:val="20"/>
          <w:szCs w:val="20"/>
        </w:rPr>
        <w:t xml:space="preserve">, </w:t>
      </w:r>
      <w:proofErr w:type="spellStart"/>
      <w:r w:rsidR="009618F0" w:rsidRPr="00E9346E">
        <w:rPr>
          <w:b w:val="0"/>
          <w:sz w:val="20"/>
          <w:szCs w:val="20"/>
        </w:rPr>
        <w:t>s.r.o</w:t>
      </w:r>
      <w:proofErr w:type="spellEnd"/>
      <w:r w:rsidR="009618F0" w:rsidRPr="00E9346E">
        <w:rPr>
          <w:b w:val="0"/>
          <w:sz w:val="20"/>
          <w:szCs w:val="20"/>
        </w:rPr>
        <w:t>,</w:t>
      </w:r>
      <w:r w:rsidR="009618F0">
        <w:rPr>
          <w:b w:val="0"/>
          <w:sz w:val="20"/>
          <w:szCs w:val="20"/>
        </w:rPr>
        <w:t xml:space="preserve"> 2009</w:t>
      </w:r>
      <w:r w:rsidR="009618F0" w:rsidRPr="00E9346E">
        <w:rPr>
          <w:b w:val="0"/>
          <w:sz w:val="20"/>
          <w:szCs w:val="20"/>
        </w:rPr>
        <w:t xml:space="preserve">; STAŠA, J. in HENDRYCH, D. a kol. </w:t>
      </w:r>
      <w:proofErr w:type="spellStart"/>
      <w:r w:rsidR="009618F0" w:rsidRPr="00E9346E">
        <w:rPr>
          <w:b w:val="0"/>
          <w:i/>
          <w:sz w:val="20"/>
          <w:szCs w:val="20"/>
        </w:rPr>
        <w:t>Správní</w:t>
      </w:r>
      <w:proofErr w:type="spellEnd"/>
      <w:r w:rsidR="009618F0" w:rsidRPr="00E9346E">
        <w:rPr>
          <w:b w:val="0"/>
          <w:i/>
          <w:sz w:val="20"/>
          <w:szCs w:val="20"/>
        </w:rPr>
        <w:t xml:space="preserve"> právo, Obecná </w:t>
      </w:r>
      <w:proofErr w:type="spellStart"/>
      <w:r w:rsidR="009618F0" w:rsidRPr="00E9346E">
        <w:rPr>
          <w:b w:val="0"/>
          <w:i/>
          <w:sz w:val="20"/>
          <w:szCs w:val="20"/>
        </w:rPr>
        <w:t>část</w:t>
      </w:r>
      <w:proofErr w:type="spellEnd"/>
      <w:r w:rsidR="009618F0" w:rsidRPr="00E9346E">
        <w:rPr>
          <w:b w:val="0"/>
          <w:i/>
          <w:sz w:val="20"/>
          <w:szCs w:val="20"/>
        </w:rPr>
        <w:t xml:space="preserve">, </w:t>
      </w:r>
      <w:r w:rsidR="009618F0" w:rsidRPr="00E9346E">
        <w:rPr>
          <w:b w:val="0"/>
          <w:sz w:val="20"/>
          <w:szCs w:val="20"/>
        </w:rPr>
        <w:t xml:space="preserve">7. vyd., Praha: C. H. </w:t>
      </w:r>
      <w:proofErr w:type="spellStart"/>
      <w:r w:rsidR="009618F0" w:rsidRPr="00E9346E">
        <w:rPr>
          <w:b w:val="0"/>
          <w:sz w:val="20"/>
          <w:szCs w:val="20"/>
        </w:rPr>
        <w:t>Beck</w:t>
      </w:r>
      <w:proofErr w:type="spellEnd"/>
      <w:r w:rsidR="009618F0" w:rsidRPr="00E9346E">
        <w:rPr>
          <w:b w:val="0"/>
          <w:sz w:val="20"/>
          <w:szCs w:val="20"/>
        </w:rPr>
        <w:t xml:space="preserve">, 2009; PEKÁR, B. </w:t>
      </w:r>
      <w:r w:rsidR="009618F0" w:rsidRPr="00E9346E">
        <w:rPr>
          <w:b w:val="0"/>
          <w:bCs w:val="0"/>
          <w:i/>
          <w:color w:val="000000"/>
          <w:sz w:val="20"/>
          <w:szCs w:val="20"/>
        </w:rPr>
        <w:t>Kontrola vo verejnej správe v kontexte európskeho správneho práva</w:t>
      </w:r>
      <w:r w:rsidR="009618F0" w:rsidRPr="00E9346E">
        <w:rPr>
          <w:b w:val="0"/>
          <w:bCs w:val="0"/>
          <w:color w:val="000000"/>
          <w:sz w:val="20"/>
          <w:szCs w:val="20"/>
        </w:rPr>
        <w:t xml:space="preserve">, Bratislava: Právnická fakulta UK, 2011; KOŠIČIAROVÁ, S. </w:t>
      </w:r>
      <w:r w:rsidR="009618F0" w:rsidRPr="00E9346E">
        <w:rPr>
          <w:b w:val="0"/>
          <w:bCs w:val="0"/>
          <w:i/>
          <w:color w:val="333333"/>
          <w:sz w:val="20"/>
          <w:szCs w:val="20"/>
          <w:shd w:val="clear" w:color="auto" w:fill="FFFFFF"/>
        </w:rPr>
        <w:t>Princípy správneho trestania</w:t>
      </w:r>
      <w:r w:rsidR="009618F0">
        <w:rPr>
          <w:b w:val="0"/>
          <w:bCs w:val="0"/>
          <w:i/>
          <w:color w:val="333333"/>
          <w:sz w:val="20"/>
          <w:szCs w:val="20"/>
          <w:shd w:val="clear" w:color="auto" w:fill="FFFFFF"/>
        </w:rPr>
        <w:t xml:space="preserve">, </w:t>
      </w:r>
      <w:r w:rsidR="009618F0">
        <w:rPr>
          <w:b w:val="0"/>
          <w:bCs w:val="0"/>
          <w:color w:val="333333"/>
          <w:sz w:val="20"/>
          <w:szCs w:val="20"/>
          <w:shd w:val="clear" w:color="auto" w:fill="FFFFFF"/>
        </w:rPr>
        <w:t xml:space="preserve">Plzeň: </w:t>
      </w:r>
      <w:proofErr w:type="spellStart"/>
      <w:r w:rsidR="009618F0" w:rsidRPr="00E9346E">
        <w:rPr>
          <w:b w:val="0"/>
          <w:sz w:val="20"/>
          <w:szCs w:val="20"/>
        </w:rPr>
        <w:t>Vydavetelství</w:t>
      </w:r>
      <w:proofErr w:type="spellEnd"/>
      <w:r w:rsidR="009618F0" w:rsidRPr="00E9346E">
        <w:rPr>
          <w:b w:val="0"/>
          <w:sz w:val="20"/>
          <w:szCs w:val="20"/>
        </w:rPr>
        <w:t xml:space="preserve"> a </w:t>
      </w:r>
      <w:proofErr w:type="spellStart"/>
      <w:r w:rsidR="009618F0" w:rsidRPr="00E9346E">
        <w:rPr>
          <w:b w:val="0"/>
          <w:sz w:val="20"/>
          <w:szCs w:val="20"/>
        </w:rPr>
        <w:t>nakladetelství</w:t>
      </w:r>
      <w:proofErr w:type="spellEnd"/>
      <w:r w:rsidR="009618F0" w:rsidRPr="00E9346E">
        <w:rPr>
          <w:b w:val="0"/>
          <w:sz w:val="20"/>
          <w:szCs w:val="20"/>
        </w:rPr>
        <w:t xml:space="preserve"> Aleš </w:t>
      </w:r>
      <w:proofErr w:type="spellStart"/>
      <w:r w:rsidR="009618F0" w:rsidRPr="00E9346E">
        <w:rPr>
          <w:b w:val="0"/>
          <w:sz w:val="20"/>
          <w:szCs w:val="20"/>
        </w:rPr>
        <w:t>Čeněk</w:t>
      </w:r>
      <w:proofErr w:type="spellEnd"/>
      <w:r w:rsidR="009618F0" w:rsidRPr="00E9346E">
        <w:rPr>
          <w:b w:val="0"/>
          <w:sz w:val="20"/>
          <w:szCs w:val="20"/>
        </w:rPr>
        <w:t xml:space="preserve">, </w:t>
      </w:r>
      <w:proofErr w:type="spellStart"/>
      <w:r w:rsidR="009618F0" w:rsidRPr="00E9346E">
        <w:rPr>
          <w:b w:val="0"/>
          <w:sz w:val="20"/>
          <w:szCs w:val="20"/>
        </w:rPr>
        <w:t>s.r.o</w:t>
      </w:r>
      <w:proofErr w:type="spellEnd"/>
      <w:r w:rsidR="009618F0" w:rsidRPr="00E9346E">
        <w:rPr>
          <w:b w:val="0"/>
          <w:sz w:val="20"/>
          <w:szCs w:val="20"/>
        </w:rPr>
        <w:t>,</w:t>
      </w:r>
      <w:r w:rsidR="009618F0">
        <w:rPr>
          <w:b w:val="0"/>
          <w:sz w:val="20"/>
          <w:szCs w:val="20"/>
        </w:rPr>
        <w:t xml:space="preserve"> 2017.</w:t>
      </w:r>
    </w:p>
    <w:p w14:paraId="3A38706C" w14:textId="718B5B20" w:rsidR="00FA58CA" w:rsidRDefault="00FA58C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998"/>
    <w:multiLevelType w:val="hybridMultilevel"/>
    <w:tmpl w:val="962A4948"/>
    <w:lvl w:ilvl="0" w:tplc="EA7AF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D9D"/>
    <w:multiLevelType w:val="hybridMultilevel"/>
    <w:tmpl w:val="85D23FF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A3FD0"/>
    <w:multiLevelType w:val="hybridMultilevel"/>
    <w:tmpl w:val="DC8A4D6E"/>
    <w:lvl w:ilvl="0" w:tplc="C50CFF9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A4AC9"/>
    <w:multiLevelType w:val="hybridMultilevel"/>
    <w:tmpl w:val="030C3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5168"/>
    <w:multiLevelType w:val="hybridMultilevel"/>
    <w:tmpl w:val="561CE2E8"/>
    <w:lvl w:ilvl="0" w:tplc="D14E2D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3A71"/>
    <w:multiLevelType w:val="hybridMultilevel"/>
    <w:tmpl w:val="02CA7580"/>
    <w:lvl w:ilvl="0" w:tplc="D5E8B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8FB"/>
    <w:multiLevelType w:val="hybridMultilevel"/>
    <w:tmpl w:val="C59470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B1201"/>
    <w:multiLevelType w:val="hybridMultilevel"/>
    <w:tmpl w:val="7A544F6E"/>
    <w:lvl w:ilvl="0" w:tplc="E2E28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6722C"/>
    <w:multiLevelType w:val="hybridMultilevel"/>
    <w:tmpl w:val="C9622C6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068EC"/>
    <w:multiLevelType w:val="hybridMultilevel"/>
    <w:tmpl w:val="C308C5D2"/>
    <w:lvl w:ilvl="0" w:tplc="17CC6A5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202D60"/>
    <w:multiLevelType w:val="hybridMultilevel"/>
    <w:tmpl w:val="37925BDC"/>
    <w:lvl w:ilvl="0" w:tplc="9CE2FBFA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244F26B1"/>
    <w:multiLevelType w:val="hybridMultilevel"/>
    <w:tmpl w:val="C0C28C80"/>
    <w:lvl w:ilvl="0" w:tplc="5D003E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14118"/>
    <w:multiLevelType w:val="hybridMultilevel"/>
    <w:tmpl w:val="C308C5D2"/>
    <w:lvl w:ilvl="0" w:tplc="17CC6A5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60C54AF"/>
    <w:multiLevelType w:val="hybridMultilevel"/>
    <w:tmpl w:val="C308C5D2"/>
    <w:lvl w:ilvl="0" w:tplc="17CC6A5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A716D6"/>
    <w:multiLevelType w:val="hybridMultilevel"/>
    <w:tmpl w:val="C270C2E2"/>
    <w:lvl w:ilvl="0" w:tplc="C50CFF9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B3E1C13"/>
    <w:multiLevelType w:val="hybridMultilevel"/>
    <w:tmpl w:val="C308C5D2"/>
    <w:lvl w:ilvl="0" w:tplc="17CC6A5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6F6E76"/>
    <w:multiLevelType w:val="hybridMultilevel"/>
    <w:tmpl w:val="123AA58C"/>
    <w:lvl w:ilvl="0" w:tplc="806A0A1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4F4DC1"/>
    <w:multiLevelType w:val="hybridMultilevel"/>
    <w:tmpl w:val="930A790E"/>
    <w:lvl w:ilvl="0" w:tplc="085C09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10378"/>
    <w:multiLevelType w:val="hybridMultilevel"/>
    <w:tmpl w:val="4AA65058"/>
    <w:lvl w:ilvl="0" w:tplc="BB44928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01AD3"/>
    <w:multiLevelType w:val="hybridMultilevel"/>
    <w:tmpl w:val="FC2E299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14C22"/>
    <w:multiLevelType w:val="hybridMultilevel"/>
    <w:tmpl w:val="D45C5DE2"/>
    <w:lvl w:ilvl="0" w:tplc="BDB68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8C0F35"/>
    <w:multiLevelType w:val="hybridMultilevel"/>
    <w:tmpl w:val="8F38BC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10CA"/>
    <w:multiLevelType w:val="hybridMultilevel"/>
    <w:tmpl w:val="CB981B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05ED5"/>
    <w:multiLevelType w:val="hybridMultilevel"/>
    <w:tmpl w:val="C308C5D2"/>
    <w:lvl w:ilvl="0" w:tplc="17CC6A5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3C3578B"/>
    <w:multiLevelType w:val="hybridMultilevel"/>
    <w:tmpl w:val="4A3075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51FAF"/>
    <w:multiLevelType w:val="hybridMultilevel"/>
    <w:tmpl w:val="D45C5DE2"/>
    <w:lvl w:ilvl="0" w:tplc="BDB68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76DE2"/>
    <w:multiLevelType w:val="hybridMultilevel"/>
    <w:tmpl w:val="4AA65058"/>
    <w:lvl w:ilvl="0" w:tplc="BB44928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8A5766"/>
    <w:multiLevelType w:val="hybridMultilevel"/>
    <w:tmpl w:val="4BF41D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D0AF7"/>
    <w:multiLevelType w:val="hybridMultilevel"/>
    <w:tmpl w:val="C308C5D2"/>
    <w:lvl w:ilvl="0" w:tplc="17CC6A5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2DA5365"/>
    <w:multiLevelType w:val="hybridMultilevel"/>
    <w:tmpl w:val="C308C5D2"/>
    <w:lvl w:ilvl="0" w:tplc="17CC6A5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3D91B37"/>
    <w:multiLevelType w:val="hybridMultilevel"/>
    <w:tmpl w:val="54C0BC40"/>
    <w:lvl w:ilvl="0" w:tplc="7F1AAA4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AA5EDE"/>
    <w:multiLevelType w:val="hybridMultilevel"/>
    <w:tmpl w:val="ABBA72D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1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0"/>
  </w:num>
  <w:num w:numId="8">
    <w:abstractNumId w:val="3"/>
  </w:num>
  <w:num w:numId="9">
    <w:abstractNumId w:val="14"/>
  </w:num>
  <w:num w:numId="10">
    <w:abstractNumId w:val="24"/>
  </w:num>
  <w:num w:numId="11">
    <w:abstractNumId w:val="22"/>
  </w:num>
  <w:num w:numId="12">
    <w:abstractNumId w:val="5"/>
  </w:num>
  <w:num w:numId="13">
    <w:abstractNumId w:val="4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20"/>
  </w:num>
  <w:num w:numId="19">
    <w:abstractNumId w:val="23"/>
  </w:num>
  <w:num w:numId="20">
    <w:abstractNumId w:val="25"/>
  </w:num>
  <w:num w:numId="21">
    <w:abstractNumId w:val="29"/>
  </w:num>
  <w:num w:numId="22">
    <w:abstractNumId w:val="15"/>
  </w:num>
  <w:num w:numId="23">
    <w:abstractNumId w:val="12"/>
  </w:num>
  <w:num w:numId="24">
    <w:abstractNumId w:val="13"/>
  </w:num>
  <w:num w:numId="25">
    <w:abstractNumId w:val="31"/>
  </w:num>
  <w:num w:numId="26">
    <w:abstractNumId w:val="18"/>
  </w:num>
  <w:num w:numId="27">
    <w:abstractNumId w:val="1"/>
  </w:num>
  <w:num w:numId="28">
    <w:abstractNumId w:val="0"/>
  </w:num>
  <w:num w:numId="29">
    <w:abstractNumId w:val="28"/>
  </w:num>
  <w:num w:numId="30">
    <w:abstractNumId w:val="17"/>
  </w:num>
  <w:num w:numId="31">
    <w:abstractNumId w:val="26"/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53"/>
    <w:rsid w:val="00004409"/>
    <w:rsid w:val="00010019"/>
    <w:rsid w:val="0001557C"/>
    <w:rsid w:val="0001747B"/>
    <w:rsid w:val="00027740"/>
    <w:rsid w:val="000319EA"/>
    <w:rsid w:val="000445BB"/>
    <w:rsid w:val="00046D1E"/>
    <w:rsid w:val="000477A6"/>
    <w:rsid w:val="00052D46"/>
    <w:rsid w:val="0005676C"/>
    <w:rsid w:val="0006631A"/>
    <w:rsid w:val="00067043"/>
    <w:rsid w:val="00067990"/>
    <w:rsid w:val="00072D39"/>
    <w:rsid w:val="000767FA"/>
    <w:rsid w:val="000A44E3"/>
    <w:rsid w:val="000A6F7B"/>
    <w:rsid w:val="000A7B3D"/>
    <w:rsid w:val="000B0B2B"/>
    <w:rsid w:val="000B1B2D"/>
    <w:rsid w:val="000B1D89"/>
    <w:rsid w:val="000C40CD"/>
    <w:rsid w:val="000C723E"/>
    <w:rsid w:val="000D1CA9"/>
    <w:rsid w:val="000D4C0C"/>
    <w:rsid w:val="000E1006"/>
    <w:rsid w:val="000E2E34"/>
    <w:rsid w:val="000E4FFC"/>
    <w:rsid w:val="000E5093"/>
    <w:rsid w:val="000E6DE8"/>
    <w:rsid w:val="000F2AF1"/>
    <w:rsid w:val="000F4FB3"/>
    <w:rsid w:val="00100762"/>
    <w:rsid w:val="00101111"/>
    <w:rsid w:val="0011065E"/>
    <w:rsid w:val="00112E31"/>
    <w:rsid w:val="00116CC0"/>
    <w:rsid w:val="0011764C"/>
    <w:rsid w:val="001228A7"/>
    <w:rsid w:val="00126202"/>
    <w:rsid w:val="0013274A"/>
    <w:rsid w:val="00135DF3"/>
    <w:rsid w:val="001422F4"/>
    <w:rsid w:val="00147156"/>
    <w:rsid w:val="001518EB"/>
    <w:rsid w:val="001564F6"/>
    <w:rsid w:val="00157C11"/>
    <w:rsid w:val="00161689"/>
    <w:rsid w:val="001632A4"/>
    <w:rsid w:val="00163AB8"/>
    <w:rsid w:val="0017637B"/>
    <w:rsid w:val="00176CD9"/>
    <w:rsid w:val="00181E14"/>
    <w:rsid w:val="00182244"/>
    <w:rsid w:val="00182540"/>
    <w:rsid w:val="001834CC"/>
    <w:rsid w:val="00186174"/>
    <w:rsid w:val="001900E6"/>
    <w:rsid w:val="0019163D"/>
    <w:rsid w:val="001A115B"/>
    <w:rsid w:val="001A4737"/>
    <w:rsid w:val="001A65B2"/>
    <w:rsid w:val="001A7559"/>
    <w:rsid w:val="001B4358"/>
    <w:rsid w:val="001C03E3"/>
    <w:rsid w:val="001C4550"/>
    <w:rsid w:val="001C7E77"/>
    <w:rsid w:val="001D376D"/>
    <w:rsid w:val="001E1F7D"/>
    <w:rsid w:val="001E43A8"/>
    <w:rsid w:val="001E5D23"/>
    <w:rsid w:val="002029E9"/>
    <w:rsid w:val="00205482"/>
    <w:rsid w:val="0022358B"/>
    <w:rsid w:val="00227E77"/>
    <w:rsid w:val="00234FA7"/>
    <w:rsid w:val="00236E08"/>
    <w:rsid w:val="00243B59"/>
    <w:rsid w:val="00245735"/>
    <w:rsid w:val="00245DE4"/>
    <w:rsid w:val="002464C8"/>
    <w:rsid w:val="002469D3"/>
    <w:rsid w:val="002529CE"/>
    <w:rsid w:val="00253E9E"/>
    <w:rsid w:val="00260468"/>
    <w:rsid w:val="00263D33"/>
    <w:rsid w:val="002704D2"/>
    <w:rsid w:val="00272707"/>
    <w:rsid w:val="00275832"/>
    <w:rsid w:val="00276373"/>
    <w:rsid w:val="00282D9A"/>
    <w:rsid w:val="0029187E"/>
    <w:rsid w:val="00295204"/>
    <w:rsid w:val="002A2370"/>
    <w:rsid w:val="002A66CE"/>
    <w:rsid w:val="002B080A"/>
    <w:rsid w:val="002C01F0"/>
    <w:rsid w:val="002C71F2"/>
    <w:rsid w:val="002D2A1A"/>
    <w:rsid w:val="002D7548"/>
    <w:rsid w:val="002D7FCE"/>
    <w:rsid w:val="002E09E3"/>
    <w:rsid w:val="002E6950"/>
    <w:rsid w:val="002F4FEB"/>
    <w:rsid w:val="002F6416"/>
    <w:rsid w:val="002F7021"/>
    <w:rsid w:val="0031602C"/>
    <w:rsid w:val="00327FE2"/>
    <w:rsid w:val="0033017F"/>
    <w:rsid w:val="00330A34"/>
    <w:rsid w:val="003352E3"/>
    <w:rsid w:val="0034431E"/>
    <w:rsid w:val="00344E56"/>
    <w:rsid w:val="00345771"/>
    <w:rsid w:val="0034601E"/>
    <w:rsid w:val="00346207"/>
    <w:rsid w:val="003521F9"/>
    <w:rsid w:val="0036331E"/>
    <w:rsid w:val="003661F1"/>
    <w:rsid w:val="0038163B"/>
    <w:rsid w:val="0038378E"/>
    <w:rsid w:val="003868C0"/>
    <w:rsid w:val="003873CC"/>
    <w:rsid w:val="003904C5"/>
    <w:rsid w:val="00393D30"/>
    <w:rsid w:val="003955D1"/>
    <w:rsid w:val="00396F0E"/>
    <w:rsid w:val="003A1D45"/>
    <w:rsid w:val="003A481A"/>
    <w:rsid w:val="003A52F7"/>
    <w:rsid w:val="003A6292"/>
    <w:rsid w:val="003A7842"/>
    <w:rsid w:val="003B54FB"/>
    <w:rsid w:val="003C03DF"/>
    <w:rsid w:val="003C429B"/>
    <w:rsid w:val="003D1E69"/>
    <w:rsid w:val="003D579C"/>
    <w:rsid w:val="003E1BB0"/>
    <w:rsid w:val="003E5733"/>
    <w:rsid w:val="003F0D81"/>
    <w:rsid w:val="003F0DC9"/>
    <w:rsid w:val="003F391A"/>
    <w:rsid w:val="003F5BAE"/>
    <w:rsid w:val="00403254"/>
    <w:rsid w:val="004045CD"/>
    <w:rsid w:val="00407C80"/>
    <w:rsid w:val="00414BCA"/>
    <w:rsid w:val="0041558F"/>
    <w:rsid w:val="0042351D"/>
    <w:rsid w:val="004265AC"/>
    <w:rsid w:val="0043292F"/>
    <w:rsid w:val="00436FD0"/>
    <w:rsid w:val="00456ECE"/>
    <w:rsid w:val="004668C5"/>
    <w:rsid w:val="0047532A"/>
    <w:rsid w:val="00482AA9"/>
    <w:rsid w:val="00482DE6"/>
    <w:rsid w:val="00483513"/>
    <w:rsid w:val="00487F8A"/>
    <w:rsid w:val="0049487F"/>
    <w:rsid w:val="00495ED1"/>
    <w:rsid w:val="0049708A"/>
    <w:rsid w:val="004B0F9E"/>
    <w:rsid w:val="004B53C6"/>
    <w:rsid w:val="004B54B2"/>
    <w:rsid w:val="004C2A21"/>
    <w:rsid w:val="004D1F07"/>
    <w:rsid w:val="004D4494"/>
    <w:rsid w:val="004E2555"/>
    <w:rsid w:val="004E5275"/>
    <w:rsid w:val="004E537E"/>
    <w:rsid w:val="004F0AB8"/>
    <w:rsid w:val="004F1853"/>
    <w:rsid w:val="004F210F"/>
    <w:rsid w:val="004F5D8B"/>
    <w:rsid w:val="005000EA"/>
    <w:rsid w:val="005020B2"/>
    <w:rsid w:val="0050672D"/>
    <w:rsid w:val="00510718"/>
    <w:rsid w:val="005109B5"/>
    <w:rsid w:val="00512E9A"/>
    <w:rsid w:val="005148BC"/>
    <w:rsid w:val="00517444"/>
    <w:rsid w:val="00520E59"/>
    <w:rsid w:val="005240F2"/>
    <w:rsid w:val="005258B9"/>
    <w:rsid w:val="005305FC"/>
    <w:rsid w:val="00535917"/>
    <w:rsid w:val="0054064E"/>
    <w:rsid w:val="00540FC9"/>
    <w:rsid w:val="00543146"/>
    <w:rsid w:val="005476D4"/>
    <w:rsid w:val="00550529"/>
    <w:rsid w:val="00553636"/>
    <w:rsid w:val="0056354C"/>
    <w:rsid w:val="005703D9"/>
    <w:rsid w:val="00581EC8"/>
    <w:rsid w:val="00590387"/>
    <w:rsid w:val="00591F18"/>
    <w:rsid w:val="00593903"/>
    <w:rsid w:val="005A18D4"/>
    <w:rsid w:val="005A5B07"/>
    <w:rsid w:val="005B562A"/>
    <w:rsid w:val="005C07CD"/>
    <w:rsid w:val="005C48AF"/>
    <w:rsid w:val="005C616E"/>
    <w:rsid w:val="005D34DC"/>
    <w:rsid w:val="005D5521"/>
    <w:rsid w:val="005E0994"/>
    <w:rsid w:val="005E412E"/>
    <w:rsid w:val="005F1CFB"/>
    <w:rsid w:val="005F49EF"/>
    <w:rsid w:val="005F4AE8"/>
    <w:rsid w:val="005F510B"/>
    <w:rsid w:val="005F57B8"/>
    <w:rsid w:val="005F7CD3"/>
    <w:rsid w:val="00606206"/>
    <w:rsid w:val="006076C9"/>
    <w:rsid w:val="00607D13"/>
    <w:rsid w:val="00612BAF"/>
    <w:rsid w:val="006151D3"/>
    <w:rsid w:val="00617E2B"/>
    <w:rsid w:val="006228D7"/>
    <w:rsid w:val="0062566A"/>
    <w:rsid w:val="00625705"/>
    <w:rsid w:val="00625A4C"/>
    <w:rsid w:val="00631D52"/>
    <w:rsid w:val="00632D9F"/>
    <w:rsid w:val="00633247"/>
    <w:rsid w:val="006434EA"/>
    <w:rsid w:val="0064706F"/>
    <w:rsid w:val="00652D27"/>
    <w:rsid w:val="00653CFC"/>
    <w:rsid w:val="0066108F"/>
    <w:rsid w:val="0066736A"/>
    <w:rsid w:val="00675564"/>
    <w:rsid w:val="006776FB"/>
    <w:rsid w:val="00680368"/>
    <w:rsid w:val="0068042A"/>
    <w:rsid w:val="0068163D"/>
    <w:rsid w:val="00683050"/>
    <w:rsid w:val="00687D25"/>
    <w:rsid w:val="00690239"/>
    <w:rsid w:val="00692922"/>
    <w:rsid w:val="00695C7A"/>
    <w:rsid w:val="00697241"/>
    <w:rsid w:val="006A1883"/>
    <w:rsid w:val="006A4990"/>
    <w:rsid w:val="006A5CE4"/>
    <w:rsid w:val="006B2348"/>
    <w:rsid w:val="006B2BD2"/>
    <w:rsid w:val="006B4ED5"/>
    <w:rsid w:val="006B77FA"/>
    <w:rsid w:val="006C2D4A"/>
    <w:rsid w:val="006D07C1"/>
    <w:rsid w:val="006D1C48"/>
    <w:rsid w:val="006D4E6D"/>
    <w:rsid w:val="006D5298"/>
    <w:rsid w:val="006D75C9"/>
    <w:rsid w:val="006E1438"/>
    <w:rsid w:val="006E1781"/>
    <w:rsid w:val="006E4A2C"/>
    <w:rsid w:val="006F437B"/>
    <w:rsid w:val="006F575F"/>
    <w:rsid w:val="007026FD"/>
    <w:rsid w:val="007041AA"/>
    <w:rsid w:val="00704F4F"/>
    <w:rsid w:val="0070569A"/>
    <w:rsid w:val="0071646A"/>
    <w:rsid w:val="0073212D"/>
    <w:rsid w:val="00733877"/>
    <w:rsid w:val="00734F77"/>
    <w:rsid w:val="00742A0F"/>
    <w:rsid w:val="00744359"/>
    <w:rsid w:val="00747717"/>
    <w:rsid w:val="00750071"/>
    <w:rsid w:val="0075098F"/>
    <w:rsid w:val="00752905"/>
    <w:rsid w:val="007729BE"/>
    <w:rsid w:val="00782097"/>
    <w:rsid w:val="0079445A"/>
    <w:rsid w:val="00795CE1"/>
    <w:rsid w:val="00797DB5"/>
    <w:rsid w:val="007A5C7D"/>
    <w:rsid w:val="007B26AB"/>
    <w:rsid w:val="007B466D"/>
    <w:rsid w:val="007C0D58"/>
    <w:rsid w:val="007C15D7"/>
    <w:rsid w:val="007C4ABA"/>
    <w:rsid w:val="007D4AF9"/>
    <w:rsid w:val="007D684B"/>
    <w:rsid w:val="007D6AB8"/>
    <w:rsid w:val="007E3957"/>
    <w:rsid w:val="007E403B"/>
    <w:rsid w:val="007E6A08"/>
    <w:rsid w:val="007F5F84"/>
    <w:rsid w:val="007F6A88"/>
    <w:rsid w:val="007F7075"/>
    <w:rsid w:val="0080304C"/>
    <w:rsid w:val="00803543"/>
    <w:rsid w:val="008104B5"/>
    <w:rsid w:val="00811658"/>
    <w:rsid w:val="00812B02"/>
    <w:rsid w:val="00812C16"/>
    <w:rsid w:val="008146EC"/>
    <w:rsid w:val="00820D7E"/>
    <w:rsid w:val="0083023B"/>
    <w:rsid w:val="00830614"/>
    <w:rsid w:val="008323A4"/>
    <w:rsid w:val="00842114"/>
    <w:rsid w:val="00850CC3"/>
    <w:rsid w:val="008633B0"/>
    <w:rsid w:val="0086441A"/>
    <w:rsid w:val="00872809"/>
    <w:rsid w:val="00874C14"/>
    <w:rsid w:val="00877AC2"/>
    <w:rsid w:val="00877E15"/>
    <w:rsid w:val="00881009"/>
    <w:rsid w:val="0088312F"/>
    <w:rsid w:val="00884EA8"/>
    <w:rsid w:val="008A14AC"/>
    <w:rsid w:val="008A5FCF"/>
    <w:rsid w:val="008B0E72"/>
    <w:rsid w:val="008B1DFB"/>
    <w:rsid w:val="008B4C62"/>
    <w:rsid w:val="008C0974"/>
    <w:rsid w:val="008C1C45"/>
    <w:rsid w:val="008E065C"/>
    <w:rsid w:val="008E1C1E"/>
    <w:rsid w:val="008E76A2"/>
    <w:rsid w:val="008F611A"/>
    <w:rsid w:val="008F6EF0"/>
    <w:rsid w:val="00901E27"/>
    <w:rsid w:val="009057D3"/>
    <w:rsid w:val="00905CF9"/>
    <w:rsid w:val="00913FA0"/>
    <w:rsid w:val="00914296"/>
    <w:rsid w:val="00915537"/>
    <w:rsid w:val="00920959"/>
    <w:rsid w:val="009274F3"/>
    <w:rsid w:val="00936EB1"/>
    <w:rsid w:val="00940FA9"/>
    <w:rsid w:val="00942F36"/>
    <w:rsid w:val="0094434A"/>
    <w:rsid w:val="00955867"/>
    <w:rsid w:val="00960F0B"/>
    <w:rsid w:val="009618F0"/>
    <w:rsid w:val="0096419C"/>
    <w:rsid w:val="00973F6F"/>
    <w:rsid w:val="00982C85"/>
    <w:rsid w:val="00983CD7"/>
    <w:rsid w:val="009A03DB"/>
    <w:rsid w:val="009B0608"/>
    <w:rsid w:val="009B4237"/>
    <w:rsid w:val="009C00F5"/>
    <w:rsid w:val="009C0669"/>
    <w:rsid w:val="009C371D"/>
    <w:rsid w:val="009C7FC1"/>
    <w:rsid w:val="009D0071"/>
    <w:rsid w:val="009E4105"/>
    <w:rsid w:val="009F01D8"/>
    <w:rsid w:val="009F3866"/>
    <w:rsid w:val="009F5509"/>
    <w:rsid w:val="009F58CE"/>
    <w:rsid w:val="00A0058D"/>
    <w:rsid w:val="00A01AC8"/>
    <w:rsid w:val="00A01F60"/>
    <w:rsid w:val="00A02980"/>
    <w:rsid w:val="00A10B0E"/>
    <w:rsid w:val="00A11AEB"/>
    <w:rsid w:val="00A15965"/>
    <w:rsid w:val="00A168F7"/>
    <w:rsid w:val="00A243B3"/>
    <w:rsid w:val="00A53E53"/>
    <w:rsid w:val="00A5420C"/>
    <w:rsid w:val="00A55643"/>
    <w:rsid w:val="00A56920"/>
    <w:rsid w:val="00A65DE8"/>
    <w:rsid w:val="00A741EE"/>
    <w:rsid w:val="00A74A7E"/>
    <w:rsid w:val="00A84001"/>
    <w:rsid w:val="00A86FFE"/>
    <w:rsid w:val="00A9770D"/>
    <w:rsid w:val="00A9782B"/>
    <w:rsid w:val="00AA5718"/>
    <w:rsid w:val="00AB0498"/>
    <w:rsid w:val="00AB1135"/>
    <w:rsid w:val="00AB4643"/>
    <w:rsid w:val="00AB4691"/>
    <w:rsid w:val="00AB71D7"/>
    <w:rsid w:val="00AC5E9C"/>
    <w:rsid w:val="00AE0E56"/>
    <w:rsid w:val="00AF3A02"/>
    <w:rsid w:val="00AF5EDB"/>
    <w:rsid w:val="00AF7FAD"/>
    <w:rsid w:val="00B00F8A"/>
    <w:rsid w:val="00B0709E"/>
    <w:rsid w:val="00B10925"/>
    <w:rsid w:val="00B17A46"/>
    <w:rsid w:val="00B206B8"/>
    <w:rsid w:val="00B31C33"/>
    <w:rsid w:val="00B33F84"/>
    <w:rsid w:val="00B40EC0"/>
    <w:rsid w:val="00B5066F"/>
    <w:rsid w:val="00B523DF"/>
    <w:rsid w:val="00B572B5"/>
    <w:rsid w:val="00B60E46"/>
    <w:rsid w:val="00B6336B"/>
    <w:rsid w:val="00B63D5E"/>
    <w:rsid w:val="00B64EEE"/>
    <w:rsid w:val="00B65760"/>
    <w:rsid w:val="00B70D1F"/>
    <w:rsid w:val="00B732FA"/>
    <w:rsid w:val="00B73597"/>
    <w:rsid w:val="00B74F24"/>
    <w:rsid w:val="00B77CD1"/>
    <w:rsid w:val="00B77CE7"/>
    <w:rsid w:val="00B833C5"/>
    <w:rsid w:val="00B83A29"/>
    <w:rsid w:val="00B85E17"/>
    <w:rsid w:val="00B900FC"/>
    <w:rsid w:val="00B92653"/>
    <w:rsid w:val="00B9770A"/>
    <w:rsid w:val="00BA047A"/>
    <w:rsid w:val="00BA2843"/>
    <w:rsid w:val="00BA49DA"/>
    <w:rsid w:val="00BA5007"/>
    <w:rsid w:val="00BB1EEA"/>
    <w:rsid w:val="00BC40BD"/>
    <w:rsid w:val="00BD0E8B"/>
    <w:rsid w:val="00BE35D7"/>
    <w:rsid w:val="00BE6C2B"/>
    <w:rsid w:val="00BE6F3A"/>
    <w:rsid w:val="00BF1EBC"/>
    <w:rsid w:val="00BF45F8"/>
    <w:rsid w:val="00BF524C"/>
    <w:rsid w:val="00C0045E"/>
    <w:rsid w:val="00C108BD"/>
    <w:rsid w:val="00C10F27"/>
    <w:rsid w:val="00C1545C"/>
    <w:rsid w:val="00C21EBB"/>
    <w:rsid w:val="00C22B9D"/>
    <w:rsid w:val="00C26E38"/>
    <w:rsid w:val="00C411D7"/>
    <w:rsid w:val="00C4139E"/>
    <w:rsid w:val="00C55EBD"/>
    <w:rsid w:val="00C56923"/>
    <w:rsid w:val="00C61D33"/>
    <w:rsid w:val="00C64408"/>
    <w:rsid w:val="00C73C97"/>
    <w:rsid w:val="00C752AB"/>
    <w:rsid w:val="00C76415"/>
    <w:rsid w:val="00C90143"/>
    <w:rsid w:val="00C96502"/>
    <w:rsid w:val="00CA035D"/>
    <w:rsid w:val="00CA1206"/>
    <w:rsid w:val="00CA2B1E"/>
    <w:rsid w:val="00CA3EAA"/>
    <w:rsid w:val="00CB1769"/>
    <w:rsid w:val="00CB5394"/>
    <w:rsid w:val="00CC3668"/>
    <w:rsid w:val="00CD198B"/>
    <w:rsid w:val="00CE05CA"/>
    <w:rsid w:val="00CE19DF"/>
    <w:rsid w:val="00CF2840"/>
    <w:rsid w:val="00D00C37"/>
    <w:rsid w:val="00D04B26"/>
    <w:rsid w:val="00D12DC4"/>
    <w:rsid w:val="00D17E24"/>
    <w:rsid w:val="00D2534D"/>
    <w:rsid w:val="00D2578B"/>
    <w:rsid w:val="00D3163A"/>
    <w:rsid w:val="00D3715C"/>
    <w:rsid w:val="00D400BB"/>
    <w:rsid w:val="00D50370"/>
    <w:rsid w:val="00D5135A"/>
    <w:rsid w:val="00D52944"/>
    <w:rsid w:val="00D54208"/>
    <w:rsid w:val="00D62EAA"/>
    <w:rsid w:val="00D63704"/>
    <w:rsid w:val="00D7515B"/>
    <w:rsid w:val="00D854C7"/>
    <w:rsid w:val="00D901AE"/>
    <w:rsid w:val="00D91B4A"/>
    <w:rsid w:val="00D94A30"/>
    <w:rsid w:val="00D95268"/>
    <w:rsid w:val="00D95E55"/>
    <w:rsid w:val="00DA0F01"/>
    <w:rsid w:val="00DA4026"/>
    <w:rsid w:val="00DA61BF"/>
    <w:rsid w:val="00DB05B1"/>
    <w:rsid w:val="00DB19E6"/>
    <w:rsid w:val="00DB5A00"/>
    <w:rsid w:val="00DB5E9D"/>
    <w:rsid w:val="00DD2D18"/>
    <w:rsid w:val="00DD3D8D"/>
    <w:rsid w:val="00DD6EA9"/>
    <w:rsid w:val="00DE1694"/>
    <w:rsid w:val="00DE1777"/>
    <w:rsid w:val="00DF65F9"/>
    <w:rsid w:val="00E11A01"/>
    <w:rsid w:val="00E146B4"/>
    <w:rsid w:val="00E2570B"/>
    <w:rsid w:val="00E31C6A"/>
    <w:rsid w:val="00E3321D"/>
    <w:rsid w:val="00E36AC3"/>
    <w:rsid w:val="00E37AA2"/>
    <w:rsid w:val="00E41E8F"/>
    <w:rsid w:val="00E4283B"/>
    <w:rsid w:val="00E470EA"/>
    <w:rsid w:val="00E479F1"/>
    <w:rsid w:val="00E51127"/>
    <w:rsid w:val="00E54B6F"/>
    <w:rsid w:val="00E55520"/>
    <w:rsid w:val="00E55883"/>
    <w:rsid w:val="00E574E7"/>
    <w:rsid w:val="00E651AA"/>
    <w:rsid w:val="00E76859"/>
    <w:rsid w:val="00E83F02"/>
    <w:rsid w:val="00E87232"/>
    <w:rsid w:val="00E93E45"/>
    <w:rsid w:val="00EA06F1"/>
    <w:rsid w:val="00EA09F0"/>
    <w:rsid w:val="00EA0BB7"/>
    <w:rsid w:val="00EA21E8"/>
    <w:rsid w:val="00EA68C8"/>
    <w:rsid w:val="00EC505C"/>
    <w:rsid w:val="00EC5CE8"/>
    <w:rsid w:val="00ED0A05"/>
    <w:rsid w:val="00ED0AF4"/>
    <w:rsid w:val="00ED7920"/>
    <w:rsid w:val="00EE3F5D"/>
    <w:rsid w:val="00EE4CC7"/>
    <w:rsid w:val="00EF1050"/>
    <w:rsid w:val="00EF1A24"/>
    <w:rsid w:val="00EF1DDB"/>
    <w:rsid w:val="00EF7810"/>
    <w:rsid w:val="00F00101"/>
    <w:rsid w:val="00F03D38"/>
    <w:rsid w:val="00F121E0"/>
    <w:rsid w:val="00F33272"/>
    <w:rsid w:val="00F361C9"/>
    <w:rsid w:val="00F36377"/>
    <w:rsid w:val="00F47299"/>
    <w:rsid w:val="00F55367"/>
    <w:rsid w:val="00F66C80"/>
    <w:rsid w:val="00F67DDE"/>
    <w:rsid w:val="00F7561E"/>
    <w:rsid w:val="00F76FEA"/>
    <w:rsid w:val="00F8390D"/>
    <w:rsid w:val="00F83E4C"/>
    <w:rsid w:val="00F85BFE"/>
    <w:rsid w:val="00FA05B0"/>
    <w:rsid w:val="00FA42F4"/>
    <w:rsid w:val="00FA4D37"/>
    <w:rsid w:val="00FA58CA"/>
    <w:rsid w:val="00FC23F6"/>
    <w:rsid w:val="00FC7F4C"/>
    <w:rsid w:val="00FD55A6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57D8"/>
  <w15:docId w15:val="{B2F8633D-3C61-4FD3-9D27-F8EB4E2F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429B"/>
  </w:style>
  <w:style w:type="paragraph" w:styleId="Nadpis1">
    <w:name w:val="heading 1"/>
    <w:basedOn w:val="Normlny"/>
    <w:next w:val="Normlny"/>
    <w:link w:val="Nadpis1Char"/>
    <w:uiPriority w:val="99"/>
    <w:qFormat/>
    <w:rsid w:val="003A481A"/>
    <w:pPr>
      <w:keepNext/>
      <w:widowControl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04D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1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5537"/>
  </w:style>
  <w:style w:type="paragraph" w:styleId="Pta">
    <w:name w:val="footer"/>
    <w:basedOn w:val="Normlny"/>
    <w:link w:val="PtaChar"/>
    <w:uiPriority w:val="99"/>
    <w:unhideWhenUsed/>
    <w:rsid w:val="0091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5537"/>
  </w:style>
  <w:style w:type="paragraph" w:styleId="Textkomentra">
    <w:name w:val="annotation text"/>
    <w:basedOn w:val="Normlny"/>
    <w:link w:val="TextkomentraChar"/>
    <w:uiPriority w:val="99"/>
    <w:unhideWhenUsed/>
    <w:rsid w:val="00B7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70D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010019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64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0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7583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758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275832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9"/>
    <w:rsid w:val="003A481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73212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212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21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B83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1BCD8-52C3-4E0B-A2D7-315C23C0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Cebulakova Monika</cp:lastModifiedBy>
  <cp:revision>4</cp:revision>
  <cp:lastPrinted>2022-02-10T09:37:00Z</cp:lastPrinted>
  <dcterms:created xsi:type="dcterms:W3CDTF">2022-02-10T09:29:00Z</dcterms:created>
  <dcterms:modified xsi:type="dcterms:W3CDTF">2022-02-10T09:38:00Z</dcterms:modified>
</cp:coreProperties>
</file>