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0800FC">
        <w:tc>
          <w:tcPr>
            <w:tcW w:w="9180" w:type="dxa"/>
            <w:gridSpan w:val="11"/>
            <w:tcBorders>
              <w:top w:val="single" w:sz="4" w:space="0" w:color="FFFFFF"/>
              <w:bottom w:val="single" w:sz="4" w:space="0" w:color="auto"/>
            </w:tcBorders>
          </w:tcPr>
          <w:p w:rsidR="001B23B7" w:rsidRPr="00B043B4" w:rsidRDefault="00F9223A"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Zákon z ... 202</w:t>
            </w:r>
            <w:r w:rsidR="00C470B0">
              <w:rPr>
                <w:rFonts w:ascii="Times New Roman" w:eastAsia="Times New Roman" w:hAnsi="Times New Roman" w:cs="Times New Roman"/>
                <w:sz w:val="20"/>
                <w:szCs w:val="20"/>
                <w:lang w:eastAsia="sk-SK"/>
              </w:rPr>
              <w:t>2</w:t>
            </w:r>
            <w:r>
              <w:rPr>
                <w:rFonts w:ascii="Times New Roman" w:eastAsia="Times New Roman" w:hAnsi="Times New Roman" w:cs="Times New Roman"/>
                <w:sz w:val="20"/>
                <w:szCs w:val="20"/>
                <w:lang w:eastAsia="sk-SK"/>
              </w:rPr>
              <w:t>, ktorým sa mení zákon č. 363/2011 Z. z. o rozsahu a podmienkach úhrady liekov, zdravotníckych pomôcok a dietetických potravín na základe verejného zdravotného poistenia a o zmene a doplnení niektorých zákonov</w:t>
            </w:r>
            <w:r w:rsidR="00C470B0">
              <w:rPr>
                <w:rFonts w:ascii="Times New Roman" w:eastAsia="Times New Roman" w:hAnsi="Times New Roman" w:cs="Times New Roman"/>
                <w:sz w:val="20"/>
                <w:szCs w:val="20"/>
                <w:lang w:eastAsia="sk-SK"/>
              </w:rPr>
              <w:t xml:space="preserve"> </w:t>
            </w:r>
            <w:r w:rsidR="00C470B0" w:rsidRPr="00C470B0">
              <w:rPr>
                <w:rFonts w:ascii="Times New Roman" w:eastAsia="Times New Roman" w:hAnsi="Times New Roman" w:cs="Times New Roman"/>
                <w:sz w:val="20"/>
                <w:szCs w:val="20"/>
                <w:lang w:eastAsia="sk-SK"/>
              </w:rPr>
              <w:t>v znení neskorších predpisov a ktorým sa menia a dopĺňajú niektoré zákony</w:t>
            </w:r>
            <w:bookmarkStart w:id="0" w:name="_GoBack"/>
            <w:bookmarkEnd w:id="0"/>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1B23B7" w:rsidRPr="00B043B4" w:rsidRDefault="00F9223A"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Ministerstvo zdravotníctva SR</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0800FC">
        <w:tc>
          <w:tcPr>
            <w:tcW w:w="4212" w:type="dxa"/>
            <w:gridSpan w:val="2"/>
            <w:vMerge/>
            <w:tcBorders>
              <w:top w:val="nil"/>
              <w:left w:val="single" w:sz="4" w:space="0" w:color="auto"/>
              <w:bottom w:val="single" w:sz="4" w:space="0" w:color="FFFFFF"/>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F9223A"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0800FC">
        <w:tc>
          <w:tcPr>
            <w:tcW w:w="4212" w:type="dxa"/>
            <w:gridSpan w:val="2"/>
            <w:vMerge/>
            <w:tcBorders>
              <w:top w:val="nil"/>
              <w:left w:val="single" w:sz="4" w:space="0" w:color="auto"/>
              <w:bottom w:val="single" w:sz="4" w:space="0" w:color="auto"/>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B043B4" w:rsidRDefault="005A7981"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Od 20.12.2021 do 30.12</w:t>
            </w:r>
            <w:r w:rsidR="00F9223A">
              <w:rPr>
                <w:rFonts w:ascii="Times New Roman" w:eastAsia="Times New Roman" w:hAnsi="Times New Roman" w:cs="Times New Roman"/>
                <w:i/>
                <w:sz w:val="20"/>
                <w:szCs w:val="20"/>
                <w:lang w:eastAsia="sk-SK"/>
              </w:rPr>
              <w:t>.2021</w:t>
            </w: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5A7981"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31.12</w:t>
            </w:r>
            <w:r w:rsidR="003B7CE8">
              <w:rPr>
                <w:rFonts w:ascii="Times New Roman" w:eastAsia="Times New Roman" w:hAnsi="Times New Roman" w:cs="Times New Roman"/>
                <w:i/>
                <w:sz w:val="20"/>
                <w:szCs w:val="20"/>
                <w:lang w:eastAsia="sk-SK"/>
              </w:rPr>
              <w:t>.2021</w:t>
            </w:r>
          </w:p>
        </w:tc>
      </w:tr>
      <w:tr w:rsidR="001B23B7"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1B23B7">
            <w:pPr>
              <w:rPr>
                <w:rFonts w:ascii="Times New Roman" w:eastAsia="Times New Roman" w:hAnsi="Times New Roman" w:cs="Times New Roman"/>
                <w:i/>
                <w:sz w:val="20"/>
                <w:szCs w:val="20"/>
                <w:lang w:eastAsia="sk-SK"/>
              </w:rPr>
            </w:pP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5A7981"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18.2.2022</w:t>
            </w:r>
          </w:p>
        </w:tc>
      </w:tr>
      <w:tr w:rsidR="001B23B7" w:rsidRPr="00B043B4" w:rsidTr="000800FC">
        <w:tc>
          <w:tcPr>
            <w:tcW w:w="9180" w:type="dxa"/>
            <w:gridSpan w:val="11"/>
            <w:tcBorders>
              <w:top w:val="single" w:sz="4" w:space="0" w:color="auto"/>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základné problémy, ktoré sú dôvo</w:t>
            </w:r>
            <w:r w:rsidR="003B7CE8">
              <w:rPr>
                <w:rFonts w:ascii="Times New Roman" w:eastAsia="Times New Roman" w:hAnsi="Times New Roman" w:cs="Times New Roman"/>
                <w:i/>
                <w:sz w:val="20"/>
                <w:szCs w:val="20"/>
                <w:lang w:eastAsia="sk-SK"/>
              </w:rPr>
              <w:t xml:space="preserve">dom vypracovania predkladaného </w:t>
            </w:r>
            <w:r w:rsidRPr="00B043B4">
              <w:rPr>
                <w:rFonts w:ascii="Times New Roman" w:eastAsia="Times New Roman" w:hAnsi="Times New Roman" w:cs="Times New Roman"/>
                <w:i/>
                <w:sz w:val="20"/>
                <w:szCs w:val="20"/>
                <w:lang w:eastAsia="sk-SK"/>
              </w:rPr>
              <w:t>materiálu (dôvody majú presne poukázať na problém, ktorý existuje a je nutné ho predloženým materiálom riešiť).</w:t>
            </w:r>
          </w:p>
          <w:p w:rsidR="003B7CE8" w:rsidRPr="00B043B4" w:rsidRDefault="003B7CE8" w:rsidP="000800FC">
            <w:pPr>
              <w:jc w:val="both"/>
              <w:rPr>
                <w:rFonts w:ascii="Times New Roman" w:eastAsia="Times New Roman" w:hAnsi="Times New Roman" w:cs="Times New Roman"/>
                <w:i/>
                <w:sz w:val="20"/>
                <w:szCs w:val="20"/>
                <w:lang w:eastAsia="sk-SK"/>
              </w:rPr>
            </w:pPr>
          </w:p>
          <w:p w:rsidR="001B23B7" w:rsidRPr="003B7CE8" w:rsidRDefault="003B7CE8" w:rsidP="003B7CE8">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Väčšina nových a inovatívnych liekov na Slovensku je pacientom uhrádzaná v tzv. </w:t>
            </w:r>
            <w:proofErr w:type="spellStart"/>
            <w:r>
              <w:rPr>
                <w:rFonts w:ascii="Times New Roman" w:eastAsia="Times New Roman" w:hAnsi="Times New Roman" w:cs="Times New Roman"/>
                <w:sz w:val="20"/>
                <w:szCs w:val="20"/>
                <w:lang w:eastAsia="sk-SK"/>
              </w:rPr>
              <w:t>výnimkovom</w:t>
            </w:r>
            <w:proofErr w:type="spellEnd"/>
            <w:r>
              <w:rPr>
                <w:rFonts w:ascii="Times New Roman" w:eastAsia="Times New Roman" w:hAnsi="Times New Roman" w:cs="Times New Roman"/>
                <w:sz w:val="20"/>
                <w:szCs w:val="20"/>
                <w:lang w:eastAsia="sk-SK"/>
              </w:rPr>
              <w:t xml:space="preserve"> režime, v ktorom je </w:t>
            </w:r>
            <w:r w:rsidR="00BD3451">
              <w:rPr>
                <w:rFonts w:ascii="Times New Roman" w:eastAsia="Times New Roman" w:hAnsi="Times New Roman" w:cs="Times New Roman"/>
                <w:sz w:val="20"/>
                <w:szCs w:val="20"/>
                <w:lang w:eastAsia="sk-SK"/>
              </w:rPr>
              <w:t>na vlastnom posúdení zdravotnej poisťovne, či daný liek uhradí a v akej výške ho uhradí. Z uvedeného dôvodu existuje nerovný prístup pacientov k liečbe z prostriedkov verejného zdravotného poistenia v závislosti od zdravotnej poisťovne, v ktorej je pacient poistený. Okrem toho, v súvislosti s nástrojmi určenými na znižovanie nákladov vynakladaných na lieky existuje priestor pre zefektívnenie fungovania existujúcich nástrojov a zavedenie nových mechanizmov pre šetrenie verejných zdrojov.</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hlavné ciele predkladaného materiálu (aký výsledný stav má byť prijatím materiálu dosiahnutý, pričom dosiahnutý stav musí byť odlišný od stavu popísaného v bod</w:t>
            </w:r>
            <w:r>
              <w:rPr>
                <w:rFonts w:ascii="Times New Roman" w:eastAsia="Times New Roman" w:hAnsi="Times New Roman" w:cs="Times New Roman"/>
                <w:i/>
                <w:sz w:val="20"/>
                <w:szCs w:val="20"/>
                <w:lang w:eastAsia="sk-SK"/>
              </w:rPr>
              <w:t>e</w:t>
            </w:r>
            <w:r w:rsidR="003B7CE8">
              <w:rPr>
                <w:rFonts w:ascii="Times New Roman" w:eastAsia="Times New Roman" w:hAnsi="Times New Roman" w:cs="Times New Roman"/>
                <w:i/>
                <w:sz w:val="20"/>
                <w:szCs w:val="20"/>
                <w:lang w:eastAsia="sk-SK"/>
              </w:rPr>
              <w:t xml:space="preserve"> 2. Definovanie problému).</w:t>
            </w:r>
          </w:p>
          <w:p w:rsidR="003B7CE8" w:rsidRDefault="003B7CE8" w:rsidP="000800FC">
            <w:pPr>
              <w:rPr>
                <w:rFonts w:ascii="Times New Roman" w:eastAsia="Times New Roman" w:hAnsi="Times New Roman" w:cs="Times New Roman"/>
                <w:i/>
                <w:sz w:val="20"/>
                <w:szCs w:val="20"/>
                <w:lang w:eastAsia="sk-SK"/>
              </w:rPr>
            </w:pPr>
          </w:p>
          <w:p w:rsidR="001B23B7" w:rsidRPr="003B7CE8" w:rsidRDefault="003B7CE8" w:rsidP="000800FC">
            <w:pPr>
              <w:rPr>
                <w:rFonts w:ascii="Times New Roman" w:eastAsia="Times New Roman" w:hAnsi="Times New Roman" w:cs="Times New Roman"/>
                <w:i/>
                <w:sz w:val="20"/>
                <w:szCs w:val="20"/>
                <w:lang w:eastAsia="sk-SK"/>
              </w:rPr>
            </w:pPr>
            <w:r w:rsidRPr="003B7CE8">
              <w:rPr>
                <w:rFonts w:ascii="Times New Roman" w:eastAsia="Times New Roman" w:hAnsi="Times New Roman" w:cs="Times New Roman"/>
                <w:sz w:val="20"/>
                <w:szCs w:val="20"/>
                <w:lang w:eastAsia="sk-SK"/>
              </w:rPr>
              <w:t>Materiál sa predkladá za účelom podpory vstupu inovatívnych liekov s preukázaným klinickým účinkom do štandardného systému úhrady z prostriedkov verejného zdravotného poistenia. Materiál sa súčasne predkladá za účelom zefektívnenia fungovania existujúcich nástrojov určených na znižovanie nákladov vynakladaných na lieky, ktorými sú najmä porovnávanie (</w:t>
            </w:r>
            <w:proofErr w:type="spellStart"/>
            <w:r w:rsidRPr="003B7CE8">
              <w:rPr>
                <w:rFonts w:ascii="Times New Roman" w:eastAsia="Times New Roman" w:hAnsi="Times New Roman" w:cs="Times New Roman"/>
                <w:sz w:val="20"/>
                <w:szCs w:val="20"/>
                <w:lang w:eastAsia="sk-SK"/>
              </w:rPr>
              <w:t>referencovanie</w:t>
            </w:r>
            <w:proofErr w:type="spellEnd"/>
            <w:r w:rsidRPr="003B7CE8">
              <w:rPr>
                <w:rFonts w:ascii="Times New Roman" w:eastAsia="Times New Roman" w:hAnsi="Times New Roman" w:cs="Times New Roman"/>
                <w:sz w:val="20"/>
                <w:szCs w:val="20"/>
                <w:lang w:eastAsia="sk-SK"/>
              </w:rPr>
              <w:t>) cien liekov, prehodnocovanie (revízia) výšok úhrad zdravotných poisťovní za lieky a uzatváranie zmlúv o podmienkach úhrady lieku. Cieľom predkladaného materiálu je teda zabezpečiť dostupnosť účinných inovatívnych liekov pre pacientov na Slovensku tak, aby prostriedky verejného zdravotného poistenia boli alokované efektívne a účelne.</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subjekty, ktorých sa zmeny predkladaného mater</w:t>
            </w:r>
            <w:r w:rsidR="00BD3451">
              <w:rPr>
                <w:rFonts w:ascii="Times New Roman" w:eastAsia="Times New Roman" w:hAnsi="Times New Roman" w:cs="Times New Roman"/>
                <w:i/>
                <w:sz w:val="20"/>
                <w:szCs w:val="20"/>
                <w:lang w:eastAsia="sk-SK"/>
              </w:rPr>
              <w:t>iálu dotknú priamo aj nepriamo:</w:t>
            </w:r>
          </w:p>
          <w:p w:rsidR="00BD3451" w:rsidRDefault="00BD3451" w:rsidP="000800FC">
            <w:pPr>
              <w:rPr>
                <w:rFonts w:ascii="Times New Roman" w:eastAsia="Times New Roman" w:hAnsi="Times New Roman" w:cs="Times New Roman"/>
                <w:i/>
                <w:sz w:val="20"/>
                <w:szCs w:val="20"/>
                <w:lang w:eastAsia="sk-SK"/>
              </w:rPr>
            </w:pPr>
          </w:p>
          <w:p w:rsidR="00BD3451" w:rsidRPr="00390D52" w:rsidRDefault="00BD3451" w:rsidP="000800FC">
            <w:pPr>
              <w:rPr>
                <w:rFonts w:ascii="Times New Roman" w:eastAsia="Times New Roman" w:hAnsi="Times New Roman" w:cs="Times New Roman"/>
                <w:sz w:val="20"/>
                <w:szCs w:val="20"/>
                <w:lang w:eastAsia="sk-SK"/>
              </w:rPr>
            </w:pPr>
            <w:r w:rsidRPr="00390D52">
              <w:rPr>
                <w:rFonts w:ascii="Times New Roman" w:eastAsia="Times New Roman" w:hAnsi="Times New Roman" w:cs="Times New Roman"/>
                <w:sz w:val="20"/>
                <w:szCs w:val="20"/>
                <w:lang w:eastAsia="sk-SK"/>
              </w:rPr>
              <w:t>Subjekty, ktorých sa zmeny predkladaného materiálu dotknú priamo sú:</w:t>
            </w:r>
          </w:p>
          <w:p w:rsidR="00BD3451" w:rsidRPr="00390D52" w:rsidRDefault="00BD3451" w:rsidP="00BD3451">
            <w:pPr>
              <w:pStyle w:val="Odsekzoznamu"/>
              <w:numPr>
                <w:ilvl w:val="0"/>
                <w:numId w:val="2"/>
              </w:numPr>
              <w:ind w:left="168" w:hanging="142"/>
              <w:rPr>
                <w:rFonts w:ascii="Times New Roman" w:eastAsia="Times New Roman" w:hAnsi="Times New Roman" w:cs="Times New Roman"/>
                <w:sz w:val="20"/>
                <w:szCs w:val="20"/>
                <w:lang w:eastAsia="sk-SK"/>
              </w:rPr>
            </w:pPr>
            <w:r w:rsidRPr="00390D52">
              <w:rPr>
                <w:rFonts w:ascii="Times New Roman" w:eastAsia="Times New Roman" w:hAnsi="Times New Roman" w:cs="Times New Roman"/>
                <w:sz w:val="20"/>
                <w:szCs w:val="20"/>
                <w:lang w:eastAsia="sk-SK"/>
              </w:rPr>
              <w:t>pacienti,</w:t>
            </w:r>
          </w:p>
          <w:p w:rsidR="00BD3451" w:rsidRPr="00390D52" w:rsidRDefault="00BD3451" w:rsidP="00BD3451">
            <w:pPr>
              <w:pStyle w:val="Odsekzoznamu"/>
              <w:numPr>
                <w:ilvl w:val="0"/>
                <w:numId w:val="2"/>
              </w:numPr>
              <w:ind w:left="168" w:hanging="142"/>
              <w:rPr>
                <w:rFonts w:ascii="Times New Roman" w:eastAsia="Times New Roman" w:hAnsi="Times New Roman" w:cs="Times New Roman"/>
                <w:sz w:val="20"/>
                <w:szCs w:val="20"/>
                <w:lang w:eastAsia="sk-SK"/>
              </w:rPr>
            </w:pPr>
            <w:r w:rsidRPr="00390D52">
              <w:rPr>
                <w:rFonts w:ascii="Times New Roman" w:eastAsia="Times New Roman" w:hAnsi="Times New Roman" w:cs="Times New Roman"/>
                <w:sz w:val="20"/>
                <w:szCs w:val="20"/>
                <w:lang w:eastAsia="sk-SK"/>
              </w:rPr>
              <w:t>zdravotné poisťovne, a</w:t>
            </w:r>
          </w:p>
          <w:p w:rsidR="00BD3451" w:rsidRPr="005D6958" w:rsidRDefault="00BD3451" w:rsidP="00390D52">
            <w:pPr>
              <w:pStyle w:val="Odsekzoznamu"/>
              <w:numPr>
                <w:ilvl w:val="0"/>
                <w:numId w:val="2"/>
              </w:numPr>
              <w:ind w:left="168" w:hanging="142"/>
              <w:rPr>
                <w:rFonts w:ascii="Times New Roman" w:eastAsia="Times New Roman" w:hAnsi="Times New Roman" w:cs="Times New Roman"/>
                <w:b/>
                <w:sz w:val="20"/>
                <w:szCs w:val="20"/>
                <w:lang w:eastAsia="sk-SK"/>
              </w:rPr>
            </w:pPr>
            <w:r w:rsidRPr="00390D52">
              <w:rPr>
                <w:rFonts w:ascii="Times New Roman" w:eastAsia="Times New Roman" w:hAnsi="Times New Roman" w:cs="Times New Roman"/>
                <w:sz w:val="20"/>
                <w:szCs w:val="20"/>
                <w:lang w:eastAsia="sk-SK"/>
              </w:rPr>
              <w:t>podnikateľské subjekty vykonávajúce svoju podnikateľskú činnosti v oblasti farmaceutického priemyslu zameraného na predaj originálnych liekov, generických liekov a biologicky podobných liekov</w:t>
            </w:r>
            <w:r w:rsidR="005D6958">
              <w:rPr>
                <w:rFonts w:ascii="Times New Roman" w:eastAsia="Times New Roman" w:hAnsi="Times New Roman" w:cs="Times New Roman"/>
                <w:sz w:val="20"/>
                <w:szCs w:val="20"/>
                <w:lang w:eastAsia="sk-SK"/>
              </w:rPr>
              <w:t>,</w:t>
            </w:r>
          </w:p>
          <w:p w:rsidR="005D6958" w:rsidRPr="00390D52" w:rsidRDefault="005D6958" w:rsidP="00390D52">
            <w:pPr>
              <w:pStyle w:val="Odsekzoznamu"/>
              <w:numPr>
                <w:ilvl w:val="0"/>
                <w:numId w:val="2"/>
              </w:numPr>
              <w:ind w:left="168" w:hanging="142"/>
              <w:rPr>
                <w:rFonts w:ascii="Times New Roman" w:eastAsia="Times New Roman" w:hAnsi="Times New Roman" w:cs="Times New Roman"/>
                <w:b/>
                <w:sz w:val="20"/>
                <w:szCs w:val="20"/>
                <w:lang w:eastAsia="sk-SK"/>
              </w:rPr>
            </w:pPr>
            <w:r w:rsidRPr="00390D52">
              <w:rPr>
                <w:rFonts w:ascii="Times New Roman" w:eastAsia="Times New Roman" w:hAnsi="Times New Roman" w:cs="Times New Roman"/>
                <w:sz w:val="20"/>
                <w:szCs w:val="20"/>
                <w:lang w:eastAsia="sk-SK"/>
              </w:rPr>
              <w:t>podnikateľské subjekty vykonávajúce svoju podnikateľskú činnosti v</w:t>
            </w:r>
            <w:r>
              <w:rPr>
                <w:rFonts w:ascii="Times New Roman" w:eastAsia="Times New Roman" w:hAnsi="Times New Roman" w:cs="Times New Roman"/>
                <w:sz w:val="20"/>
                <w:szCs w:val="20"/>
                <w:lang w:eastAsia="sk-SK"/>
              </w:rPr>
              <w:t> </w:t>
            </w:r>
            <w:r w:rsidRPr="00390D52">
              <w:rPr>
                <w:rFonts w:ascii="Times New Roman" w:eastAsia="Times New Roman" w:hAnsi="Times New Roman" w:cs="Times New Roman"/>
                <w:sz w:val="20"/>
                <w:szCs w:val="20"/>
                <w:lang w:eastAsia="sk-SK"/>
              </w:rPr>
              <w:t>oblasti</w:t>
            </w:r>
            <w:r>
              <w:rPr>
                <w:rFonts w:ascii="Times New Roman" w:eastAsia="Times New Roman" w:hAnsi="Times New Roman" w:cs="Times New Roman"/>
                <w:sz w:val="20"/>
                <w:szCs w:val="20"/>
                <w:lang w:eastAsia="sk-SK"/>
              </w:rPr>
              <w:t xml:space="preserve"> výroby, distribúcie a predaja zdravotníckych pomôcok, špeciálneho zdravotníckeho materiálu a dietetických potravín.</w:t>
            </w:r>
          </w:p>
          <w:p w:rsidR="00390D52" w:rsidRPr="00390D52" w:rsidRDefault="00390D52" w:rsidP="00390D52">
            <w:pPr>
              <w:ind w:left="26"/>
              <w:rPr>
                <w:rFonts w:ascii="Times New Roman" w:eastAsia="Times New Roman" w:hAnsi="Times New Roman" w:cs="Times New Roman"/>
                <w:sz w:val="20"/>
                <w:szCs w:val="20"/>
                <w:lang w:eastAsia="sk-SK"/>
              </w:rPr>
            </w:pPr>
          </w:p>
          <w:p w:rsidR="00390D52" w:rsidRPr="00390D52" w:rsidRDefault="00390D52" w:rsidP="00390D52">
            <w:pPr>
              <w:ind w:left="26"/>
              <w:rPr>
                <w:rFonts w:ascii="Times New Roman" w:eastAsia="Times New Roman" w:hAnsi="Times New Roman" w:cs="Times New Roman"/>
                <w:sz w:val="20"/>
                <w:szCs w:val="20"/>
                <w:lang w:eastAsia="sk-SK"/>
              </w:rPr>
            </w:pPr>
            <w:r w:rsidRPr="00390D52">
              <w:rPr>
                <w:rFonts w:ascii="Times New Roman" w:eastAsia="Times New Roman" w:hAnsi="Times New Roman" w:cs="Times New Roman"/>
                <w:sz w:val="20"/>
                <w:szCs w:val="20"/>
                <w:lang w:eastAsia="sk-SK"/>
              </w:rPr>
              <w:t>Subjekty, ktorých sa zmeny predpokladaného materiálu dotknú nepriamo neboli identifikované.</w:t>
            </w:r>
          </w:p>
          <w:p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Alternatívne riešenia</w:t>
            </w:r>
          </w:p>
        </w:tc>
      </w:tr>
      <w:tr w:rsidR="001B23B7" w:rsidRPr="00B043B4"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rsidR="00390D52" w:rsidRPr="00B043B4" w:rsidRDefault="00390D52" w:rsidP="000800FC">
            <w:pPr>
              <w:rPr>
                <w:rFonts w:ascii="Times New Roman" w:eastAsia="Times New Roman" w:hAnsi="Times New Roman" w:cs="Times New Roman"/>
                <w:i/>
                <w:sz w:val="20"/>
                <w:szCs w:val="20"/>
                <w:lang w:eastAsia="sk-SK"/>
              </w:rPr>
            </w:pPr>
          </w:p>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rsidR="00403FC9" w:rsidRDefault="00403FC9" w:rsidP="000800FC">
            <w:pPr>
              <w:jc w:val="both"/>
              <w:rPr>
                <w:rFonts w:ascii="Times New Roman" w:eastAsia="Times New Roman" w:hAnsi="Times New Roman" w:cs="Times New Roman"/>
                <w:i/>
                <w:sz w:val="20"/>
                <w:szCs w:val="20"/>
                <w:lang w:eastAsia="sk-SK"/>
              </w:rPr>
            </w:pPr>
          </w:p>
          <w:p w:rsidR="00403FC9" w:rsidRPr="00390D52" w:rsidRDefault="00403FC9" w:rsidP="00403FC9">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Pr="00390D52">
              <w:rPr>
                <w:rFonts w:ascii="Times New Roman" w:eastAsia="Times New Roman" w:hAnsi="Times New Roman" w:cs="Times New Roman"/>
                <w:sz w:val="20"/>
                <w:szCs w:val="20"/>
                <w:lang w:eastAsia="sk-SK"/>
              </w:rPr>
              <w:t>zhľadom na existujúci stav nie je možné identifikovať alternatívne riešenia vedúce k stanovenému cieľu.</w:t>
            </w:r>
            <w:r>
              <w:rPr>
                <w:rFonts w:ascii="Times New Roman" w:eastAsia="Times New Roman" w:hAnsi="Times New Roman" w:cs="Times New Roman"/>
                <w:sz w:val="20"/>
                <w:szCs w:val="20"/>
                <w:lang w:eastAsia="sk-SK"/>
              </w:rPr>
              <w:t xml:space="preserve"> Nevykonaním úprav v predkladanom materiáli bude naďalej pretrvávať existujúci stav, v ktorom prístup pacientov k liečbe inovatívnymi liekmi bude rozdielny z dôvodu voľby zdravotnej poisťovne a nebude možné dosiahnuť takú úsporu verejných prostriedkov vynakladaných na lieky ako by bolo možné pri zavedení zmien predkladaného materiálu zameraných na zefektívnenie fungovania aktuálnych nástrojov a zavedení nových nástrojov šetrenia.</w:t>
            </w:r>
          </w:p>
          <w:p w:rsidR="00403FC9" w:rsidRPr="00403FC9" w:rsidRDefault="00403FC9" w:rsidP="000800FC">
            <w:pPr>
              <w:jc w:val="both"/>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rsidTr="000800FC">
        <w:tc>
          <w:tcPr>
            <w:tcW w:w="6203" w:type="dxa"/>
            <w:gridSpan w:val="7"/>
            <w:tcBorders>
              <w:top w:val="single" w:sz="4" w:space="0" w:color="FFFFFF"/>
              <w:left w:val="single" w:sz="4" w:space="0" w:color="auto"/>
              <w:bottom w:val="nil"/>
              <w:right w:val="nil"/>
            </w:tcBorders>
            <w:shd w:val="clear" w:color="auto" w:fill="FFFFFF"/>
          </w:tcPr>
          <w:p w:rsidR="001B23B7" w:rsidRPr="00B043B4" w:rsidRDefault="001D61D5"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Predpokladá sa prijatie/zmena </w:t>
            </w:r>
            <w:r w:rsidR="001B23B7" w:rsidRPr="00B043B4">
              <w:rPr>
                <w:rFonts w:ascii="Times New Roman" w:eastAsia="Times New Roman" w:hAnsi="Times New Roman" w:cs="Times New Roman"/>
                <w:i/>
                <w:sz w:val="20"/>
                <w:szCs w:val="20"/>
                <w:lang w:eastAsia="sk-SK"/>
              </w:rPr>
              <w:t>vykonávacích predpisov?</w:t>
            </w:r>
          </w:p>
        </w:tc>
        <w:tc>
          <w:tcPr>
            <w:tcW w:w="1417" w:type="dxa"/>
            <w:gridSpan w:val="2"/>
            <w:tcBorders>
              <w:top w:val="single" w:sz="4" w:space="0" w:color="FFFFFF"/>
              <w:left w:val="nil"/>
              <w:bottom w:val="nil"/>
              <w:right w:val="nil"/>
            </w:tcBorders>
            <w:shd w:val="clear" w:color="auto" w:fill="FFFFFF"/>
          </w:tcPr>
          <w:p w:rsidR="001B23B7" w:rsidRPr="00B043B4" w:rsidRDefault="00474A02"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1D61D5">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B043B4" w:rsidRDefault="00474A02"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203EE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1B23B7" w:rsidRDefault="001B23B7" w:rsidP="000800FC">
            <w:pPr>
              <w:rPr>
                <w:rFonts w:ascii="Times New Roman" w:eastAsia="Times New Roman" w:hAnsi="Times New Roman" w:cs="Times New Roman"/>
                <w:sz w:val="20"/>
                <w:szCs w:val="20"/>
                <w:lang w:eastAsia="sk-SK"/>
              </w:rPr>
            </w:pPr>
          </w:p>
          <w:p w:rsidR="001D61D5" w:rsidRDefault="00882CB6"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Predpokladá sa zmena </w:t>
            </w:r>
            <w:r w:rsidR="00205A1B">
              <w:rPr>
                <w:rFonts w:ascii="Times New Roman" w:eastAsia="Times New Roman" w:hAnsi="Times New Roman" w:cs="Times New Roman"/>
                <w:sz w:val="20"/>
                <w:szCs w:val="20"/>
                <w:lang w:eastAsia="sk-SK"/>
              </w:rPr>
              <w:t>nasledovných vykonávacích predpisov:</w:t>
            </w:r>
          </w:p>
          <w:p w:rsidR="001D61D5" w:rsidRDefault="001D61D5" w:rsidP="00205A1B">
            <w:pPr>
              <w:pStyle w:val="Odsekzoznamu"/>
              <w:numPr>
                <w:ilvl w:val="0"/>
                <w:numId w:val="3"/>
              </w:numPr>
              <w:ind w:left="168" w:hanging="142"/>
              <w:rPr>
                <w:rFonts w:ascii="Times New Roman" w:eastAsia="Times New Roman" w:hAnsi="Times New Roman" w:cs="Times New Roman"/>
                <w:sz w:val="20"/>
                <w:szCs w:val="20"/>
                <w:lang w:eastAsia="sk-SK"/>
              </w:rPr>
            </w:pPr>
            <w:r w:rsidRPr="00205A1B">
              <w:rPr>
                <w:rFonts w:ascii="Times New Roman" w:eastAsia="Times New Roman" w:hAnsi="Times New Roman" w:cs="Times New Roman"/>
                <w:sz w:val="20"/>
                <w:szCs w:val="20"/>
                <w:lang w:eastAsia="sk-SK"/>
              </w:rPr>
              <w:t xml:space="preserve">Vyhláška č. 435/2011 Z. z. </w:t>
            </w:r>
            <w:r w:rsidR="00205A1B">
              <w:rPr>
                <w:rFonts w:ascii="Times New Roman" w:eastAsia="Times New Roman" w:hAnsi="Times New Roman" w:cs="Times New Roman"/>
                <w:sz w:val="20"/>
                <w:szCs w:val="20"/>
                <w:lang w:eastAsia="sk-SK"/>
              </w:rPr>
              <w:t>o spôsobe určenia štandardnej dávky liečiva a maximálnej výšky úhrady zdravotnej poisťovne za štandardnú dávku liečiva v znení neskorších predpisov,</w:t>
            </w:r>
          </w:p>
          <w:p w:rsidR="00205A1B" w:rsidRDefault="00205A1B" w:rsidP="00205A1B">
            <w:pPr>
              <w:pStyle w:val="Odsekzoznamu"/>
              <w:numPr>
                <w:ilvl w:val="0"/>
                <w:numId w:val="3"/>
              </w:numPr>
              <w:ind w:left="168" w:hanging="142"/>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Vyhláška č. 93/2018 Z. z. o kritériách na stanovenie významnosti vplyvu lieku na prostriedky verejného zdravotného poistenia, o hodnotiacich kritériách pre výpočet koeficientu prahovej hodnoty a o podrobnostiach výpočtu koeficientu prahovej hodnoty.</w:t>
            </w:r>
          </w:p>
          <w:p w:rsidR="00882CB6" w:rsidRPr="00882CB6" w:rsidRDefault="00882CB6" w:rsidP="00882CB6">
            <w:pPr>
              <w:ind w:left="26"/>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rsidTr="000800FC">
        <w:trPr>
          <w:trHeight w:val="157"/>
        </w:trPr>
        <w:tc>
          <w:tcPr>
            <w:tcW w:w="9180" w:type="dxa"/>
            <w:gridSpan w:val="11"/>
            <w:tcBorders>
              <w:top w:val="nil"/>
              <w:left w:val="single" w:sz="4" w:space="0" w:color="000000"/>
              <w:bottom w:val="nil"/>
              <w:right w:val="single" w:sz="4" w:space="0" w:color="auto"/>
            </w:tcBorders>
            <w:shd w:val="clear" w:color="auto" w:fill="FFFFFF"/>
          </w:tcPr>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Uveďte, v ktorých konkrétnych ustanoveniach (paragrafy, články, body, atď.) ide národná právna úprava nad rámec minimálnych požiadaviek EÚ (tzv. </w:t>
            </w:r>
            <w:proofErr w:type="spellStart"/>
            <w:r w:rsidRPr="00B043B4">
              <w:rPr>
                <w:rFonts w:ascii="Times New Roman" w:eastAsia="Times New Roman" w:hAnsi="Times New Roman" w:cs="Times New Roman"/>
                <w:i/>
                <w:sz w:val="20"/>
                <w:szCs w:val="20"/>
                <w:lang w:eastAsia="sk-SK"/>
              </w:rPr>
              <w:t>goldplating</w:t>
            </w:r>
            <w:proofErr w:type="spellEnd"/>
            <w:r w:rsidRPr="00B043B4">
              <w:rPr>
                <w:rFonts w:ascii="Times New Roman" w:eastAsia="Times New Roman" w:hAnsi="Times New Roman" w:cs="Times New Roman"/>
                <w:i/>
                <w:sz w:val="20"/>
                <w:szCs w:val="20"/>
                <w:lang w:eastAsia="sk-SK"/>
              </w:rPr>
              <w:t>) spolu s odôvodnením opodstatnenosti presahu.</w:t>
            </w:r>
          </w:p>
          <w:p w:rsidR="00882CB6" w:rsidRDefault="00882CB6" w:rsidP="000800FC">
            <w:pPr>
              <w:jc w:val="both"/>
              <w:rPr>
                <w:rFonts w:ascii="Times New Roman" w:eastAsia="Times New Roman" w:hAnsi="Times New Roman" w:cs="Times New Roman"/>
                <w:i/>
                <w:sz w:val="20"/>
                <w:szCs w:val="20"/>
                <w:lang w:eastAsia="sk-SK"/>
              </w:rPr>
            </w:pPr>
          </w:p>
          <w:p w:rsidR="00882CB6" w:rsidRPr="00882CB6" w:rsidRDefault="00882CB6" w:rsidP="000800F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Predkladaným materiálom nedochádza k transpozícii práva EÚ.</w:t>
            </w:r>
          </w:p>
        </w:tc>
      </w:tr>
      <w:tr w:rsidR="001B23B7" w:rsidRPr="00B043B4"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1B23B7" w:rsidRPr="00B043B4" w:rsidRDefault="001B23B7" w:rsidP="000800FC">
            <w:pPr>
              <w:jc w:val="cente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rsidR="001B23B7" w:rsidRDefault="001B23B7" w:rsidP="000800FC">
            <w:pPr>
              <w:rPr>
                <w:rFonts w:ascii="Times New Roman" w:eastAsia="Times New Roman" w:hAnsi="Times New Roman" w:cs="Times New Roman"/>
                <w:i/>
                <w:sz w:val="20"/>
                <w:szCs w:val="20"/>
                <w:lang w:eastAsia="sk-SK"/>
              </w:rPr>
            </w:pPr>
          </w:p>
          <w:p w:rsidR="00EA6733" w:rsidRPr="00537F3B" w:rsidRDefault="00EA6733" w:rsidP="000800FC">
            <w:pPr>
              <w:rPr>
                <w:rFonts w:ascii="Times New Roman" w:eastAsia="Times New Roman" w:hAnsi="Times New Roman" w:cs="Times New Roman"/>
                <w:sz w:val="20"/>
                <w:szCs w:val="20"/>
                <w:lang w:eastAsia="sk-SK"/>
              </w:rPr>
            </w:pPr>
            <w:r w:rsidRPr="00537F3B">
              <w:rPr>
                <w:rFonts w:ascii="Times New Roman" w:eastAsia="Times New Roman" w:hAnsi="Times New Roman" w:cs="Times New Roman"/>
                <w:sz w:val="20"/>
                <w:szCs w:val="20"/>
                <w:lang w:eastAsia="sk-SK"/>
              </w:rPr>
              <w:t>Navrhovaný termín preskúmania účinnosti a účelnosti predpokladaného materiálu: v rokoch 2023 a</w:t>
            </w:r>
            <w:r w:rsidR="005E101A">
              <w:rPr>
                <w:rFonts w:ascii="Times New Roman" w:eastAsia="Times New Roman" w:hAnsi="Times New Roman" w:cs="Times New Roman"/>
                <w:sz w:val="20"/>
                <w:szCs w:val="20"/>
                <w:lang w:eastAsia="sk-SK"/>
              </w:rPr>
              <w:t>ž</w:t>
            </w:r>
            <w:r w:rsidRPr="00537F3B">
              <w:rPr>
                <w:rFonts w:ascii="Times New Roman" w:eastAsia="Times New Roman" w:hAnsi="Times New Roman" w:cs="Times New Roman"/>
                <w:sz w:val="20"/>
                <w:szCs w:val="20"/>
                <w:lang w:eastAsia="sk-SK"/>
              </w:rPr>
              <w:t> </w:t>
            </w:r>
            <w:r w:rsidR="005E101A">
              <w:rPr>
                <w:rFonts w:ascii="Times New Roman" w:eastAsia="Times New Roman" w:hAnsi="Times New Roman" w:cs="Times New Roman"/>
                <w:sz w:val="20"/>
                <w:szCs w:val="20"/>
                <w:lang w:eastAsia="sk-SK"/>
              </w:rPr>
              <w:t>2025</w:t>
            </w:r>
            <w:r w:rsidRPr="00537F3B">
              <w:rPr>
                <w:rFonts w:ascii="Times New Roman" w:eastAsia="Times New Roman" w:hAnsi="Times New Roman" w:cs="Times New Roman"/>
                <w:sz w:val="20"/>
                <w:szCs w:val="20"/>
                <w:lang w:eastAsia="sk-SK"/>
              </w:rPr>
              <w:t>.</w:t>
            </w:r>
          </w:p>
          <w:p w:rsidR="00EA6733" w:rsidRPr="00537F3B" w:rsidRDefault="00EA6733" w:rsidP="000800FC">
            <w:pPr>
              <w:rPr>
                <w:rFonts w:ascii="Times New Roman" w:eastAsia="Times New Roman" w:hAnsi="Times New Roman" w:cs="Times New Roman"/>
                <w:sz w:val="20"/>
                <w:szCs w:val="20"/>
                <w:lang w:eastAsia="sk-SK"/>
              </w:rPr>
            </w:pPr>
          </w:p>
          <w:p w:rsidR="00EA6733" w:rsidRPr="00537F3B" w:rsidRDefault="00EA6733" w:rsidP="000800FC">
            <w:pPr>
              <w:rPr>
                <w:rFonts w:ascii="Times New Roman" w:eastAsia="Times New Roman" w:hAnsi="Times New Roman" w:cs="Times New Roman"/>
                <w:sz w:val="20"/>
                <w:szCs w:val="20"/>
                <w:lang w:eastAsia="sk-SK"/>
              </w:rPr>
            </w:pPr>
            <w:r w:rsidRPr="00537F3B">
              <w:rPr>
                <w:rFonts w:ascii="Times New Roman" w:eastAsia="Times New Roman" w:hAnsi="Times New Roman" w:cs="Times New Roman"/>
                <w:sz w:val="20"/>
                <w:szCs w:val="20"/>
                <w:lang w:eastAsia="sk-SK"/>
              </w:rPr>
              <w:t>Navrhované kritéria, na zá</w:t>
            </w:r>
            <w:r w:rsidR="002A5FA1">
              <w:rPr>
                <w:rFonts w:ascii="Times New Roman" w:eastAsia="Times New Roman" w:hAnsi="Times New Roman" w:cs="Times New Roman"/>
                <w:sz w:val="20"/>
                <w:szCs w:val="20"/>
                <w:lang w:eastAsia="sk-SK"/>
              </w:rPr>
              <w:t>klade ktorých bude preskúmavanie</w:t>
            </w:r>
            <w:r w:rsidRPr="00537F3B">
              <w:rPr>
                <w:rFonts w:ascii="Times New Roman" w:eastAsia="Times New Roman" w:hAnsi="Times New Roman" w:cs="Times New Roman"/>
                <w:sz w:val="20"/>
                <w:szCs w:val="20"/>
                <w:lang w:eastAsia="sk-SK"/>
              </w:rPr>
              <w:t xml:space="preserve"> účinnosti a účelnosti predpokladaného materiálu </w:t>
            </w:r>
            <w:r w:rsidR="00537F3B" w:rsidRPr="00537F3B">
              <w:rPr>
                <w:rFonts w:ascii="Times New Roman" w:eastAsia="Times New Roman" w:hAnsi="Times New Roman" w:cs="Times New Roman"/>
                <w:sz w:val="20"/>
                <w:szCs w:val="20"/>
                <w:lang w:eastAsia="sk-SK"/>
              </w:rPr>
              <w:t>vykonané:</w:t>
            </w:r>
          </w:p>
          <w:p w:rsidR="00537F3B" w:rsidRDefault="00FD525F" w:rsidP="00FD525F">
            <w:pPr>
              <w:pStyle w:val="Odsekzoznamu"/>
              <w:numPr>
                <w:ilvl w:val="0"/>
                <w:numId w:val="4"/>
              </w:numPr>
              <w:ind w:left="168" w:hanging="168"/>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posúdenie liekov, ktoré sa v rokoch 2022 a</w:t>
            </w:r>
            <w:r w:rsidR="005E101A">
              <w:rPr>
                <w:rFonts w:ascii="Times New Roman" w:eastAsia="Times New Roman" w:hAnsi="Times New Roman" w:cs="Times New Roman"/>
                <w:sz w:val="20"/>
                <w:szCs w:val="20"/>
                <w:lang w:eastAsia="sk-SK"/>
              </w:rPr>
              <w:t>ž</w:t>
            </w:r>
            <w:r>
              <w:rPr>
                <w:rFonts w:ascii="Times New Roman" w:eastAsia="Times New Roman" w:hAnsi="Times New Roman" w:cs="Times New Roman"/>
                <w:sz w:val="20"/>
                <w:szCs w:val="20"/>
                <w:lang w:eastAsia="sk-SK"/>
              </w:rPr>
              <w:t> </w:t>
            </w:r>
            <w:r w:rsidR="005E101A">
              <w:rPr>
                <w:rFonts w:ascii="Times New Roman" w:eastAsia="Times New Roman" w:hAnsi="Times New Roman" w:cs="Times New Roman"/>
                <w:sz w:val="20"/>
                <w:szCs w:val="20"/>
                <w:lang w:eastAsia="sk-SK"/>
              </w:rPr>
              <w:t>2024</w:t>
            </w:r>
            <w:r>
              <w:rPr>
                <w:rFonts w:ascii="Times New Roman" w:eastAsia="Times New Roman" w:hAnsi="Times New Roman" w:cs="Times New Roman"/>
                <w:sz w:val="20"/>
                <w:szCs w:val="20"/>
                <w:lang w:eastAsia="sk-SK"/>
              </w:rPr>
              <w:t xml:space="preserve"> zaradia do zoznamu kategorizovaných liekov a podmienok úhrady, na základe ktorých budú tieto lieky do zoznamu kategorizovaných liekov zaradené,</w:t>
            </w:r>
          </w:p>
          <w:p w:rsidR="00FD525F" w:rsidRDefault="00FD525F" w:rsidP="00FD525F">
            <w:pPr>
              <w:pStyle w:val="Odsekzoznamu"/>
              <w:numPr>
                <w:ilvl w:val="0"/>
                <w:numId w:val="4"/>
              </w:numPr>
              <w:ind w:left="168" w:hanging="168"/>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výška poníženia nákladov vynakladaných na lieky uskutočňovaním obligatórnej automatickej revízie úhrad,</w:t>
            </w:r>
          </w:p>
          <w:p w:rsidR="00FD525F" w:rsidRPr="002C6101" w:rsidRDefault="00FD525F" w:rsidP="00FD525F">
            <w:pPr>
              <w:pStyle w:val="Odsekzoznamu"/>
              <w:numPr>
                <w:ilvl w:val="0"/>
                <w:numId w:val="4"/>
              </w:numPr>
              <w:ind w:left="168" w:hanging="168"/>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výška poníženia nákladov vynakladaných na lieky určením vyrovnacích rozdielov, ktoré držitelia registrácie liekov budú povinný zaplatiť zdravotným poisťovniam z dôvodu, že výška reálnej úhrady zdravotných poisťovní za liek prekročila výšku stanovenej podmienenej úhrady.</w:t>
            </w:r>
          </w:p>
        </w:tc>
      </w:tr>
      <w:tr w:rsidR="001B23B7" w:rsidRPr="00B043B4" w:rsidTr="000800FC">
        <w:tc>
          <w:tcPr>
            <w:tcW w:w="9180" w:type="dxa"/>
            <w:gridSpan w:val="11"/>
            <w:tcBorders>
              <w:top w:val="nil"/>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A340BB" w:rsidRDefault="001B23B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rsidR="001B23B7" w:rsidRPr="00B043B4" w:rsidRDefault="001B23B7">
            <w:pPr>
              <w:rPr>
                <w:rFonts w:ascii="Times New Roman" w:eastAsia="Times New Roman" w:hAnsi="Times New Roman" w:cs="Times New Roman"/>
                <w:b/>
                <w:sz w:val="20"/>
                <w:szCs w:val="20"/>
                <w:lang w:eastAsia="sk-SK"/>
              </w:rPr>
            </w:pPr>
          </w:p>
        </w:tc>
      </w:tr>
      <w:tr w:rsidR="001B23B7"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1B23B7" w:rsidRPr="00B043B4" w:rsidRDefault="00EA6733"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1B23B7" w:rsidRPr="00B043B4" w:rsidRDefault="00203EE3"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1B23B7" w:rsidRPr="00B043B4" w:rsidRDefault="00EA6733"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rsidTr="00203EE3">
        <w:tc>
          <w:tcPr>
            <w:tcW w:w="3812" w:type="dxa"/>
            <w:tcBorders>
              <w:top w:val="nil"/>
              <w:left w:val="single" w:sz="4" w:space="0" w:color="auto"/>
              <w:bottom w:val="single" w:sz="4" w:space="0" w:color="000000"/>
              <w:right w:val="single" w:sz="4" w:space="0" w:color="auto"/>
            </w:tcBorders>
            <w:shd w:val="clear" w:color="auto" w:fill="E2E2E2"/>
          </w:tcPr>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rsidR="001B23B7"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1B23B7" w:rsidRPr="00B043B4" w:rsidRDefault="00EA673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1B23B7" w:rsidRPr="00B043B4" w:rsidRDefault="00203EE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1B23B7" w:rsidRPr="00B043B4" w:rsidRDefault="00203EE3"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1B23B7" w:rsidRPr="00B043B4" w:rsidRDefault="001B23B7" w:rsidP="00203E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F87681" w:rsidRPr="00B043B4" w:rsidTr="00203EE3">
        <w:tc>
          <w:tcPr>
            <w:tcW w:w="3812" w:type="dxa"/>
            <w:tcBorders>
              <w:top w:val="single" w:sz="4" w:space="0" w:color="000000"/>
              <w:left w:val="single" w:sz="4" w:space="0" w:color="auto"/>
              <w:bottom w:val="nil"/>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F87681" w:rsidRPr="00B043B4" w:rsidRDefault="00EA6733"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F87681" w:rsidRPr="00B043B4" w:rsidRDefault="00B547F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F87681" w:rsidRPr="00B043B4" w:rsidRDefault="00F87681" w:rsidP="00203EE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F87681" w:rsidRPr="00B043B4" w:rsidRDefault="00DD5BD1"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203EE3">
        <w:tc>
          <w:tcPr>
            <w:tcW w:w="3812" w:type="dxa"/>
            <w:tcBorders>
              <w:top w:val="nil"/>
              <w:left w:val="single" w:sz="4" w:space="0" w:color="000000"/>
              <w:bottom w:val="nil"/>
              <w:right w:val="single" w:sz="4" w:space="0" w:color="000000"/>
            </w:tcBorders>
            <w:shd w:val="clear" w:color="auto" w:fill="E2E2E2"/>
          </w:tcPr>
          <w:p w:rsidR="00F87681" w:rsidRPr="00B043B4" w:rsidRDefault="00F87681" w:rsidP="00F8768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lastRenderedPageBreak/>
              <w:t xml:space="preserve"> </w:t>
            </w:r>
            <w:r w:rsidR="00B84F87">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F87681" w:rsidRPr="00B043B4" w:rsidRDefault="00F87681" w:rsidP="00F8768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F87681" w:rsidRPr="00B043B4" w:rsidRDefault="00EA673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F87681" w:rsidRPr="00B043B4" w:rsidRDefault="00F87681" w:rsidP="00203EE3">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F87681" w:rsidRPr="00B043B4" w:rsidRDefault="00B547F5"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F87681" w:rsidRPr="00B043B4" w:rsidRDefault="00F87681"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F87681" w:rsidRPr="00B043B4" w:rsidRDefault="00DD5BD1"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F87681" w:rsidRPr="00B043B4" w:rsidRDefault="00F87681" w:rsidP="00203EE3">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F87681"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B84F87" w:rsidRDefault="00B84F87" w:rsidP="00F8768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F87681" w:rsidRPr="00B043B4" w:rsidRDefault="00B84F87" w:rsidP="00F87681">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F87681" w:rsidRPr="00B043B4" w:rsidRDefault="00EA6733"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F87681" w:rsidRPr="00B043B4" w:rsidRDefault="00F87681" w:rsidP="00203EE3">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F87681" w:rsidRPr="00B043B4" w:rsidRDefault="00F87681" w:rsidP="00203EE3">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F87681" w:rsidRPr="00B043B4" w:rsidRDefault="00203EE3"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F87681"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EA6733"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B043B4" w:rsidRDefault="00B547F5" w:rsidP="00B547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B043B4" w:rsidRDefault="00EA6733"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sidR="00B84F87">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B043B4" w:rsidRDefault="00EA6733"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B043B4" w:rsidRDefault="00EA6733"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EA6733"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B043B4" w:rsidRDefault="00EA6733"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potreby uveďte doplňujúce informácie k identifikovaným vplyvom a ich analýzam. Informácie v tejto časti slúžia na zhrnutie vplyvov a nie ako náhrada za vypracovanie príslušných analýz vybraných vplyvov.</w:t>
            </w:r>
          </w:p>
          <w:p w:rsidR="00C70793" w:rsidRPr="00C70793" w:rsidRDefault="00C70793" w:rsidP="000800FC">
            <w:pPr>
              <w:jc w:val="both"/>
              <w:rPr>
                <w:rFonts w:ascii="Times New Roman" w:eastAsia="Times New Roman" w:hAnsi="Times New Roman" w:cs="Times New Roman"/>
                <w:sz w:val="20"/>
                <w:szCs w:val="20"/>
                <w:lang w:eastAsia="sk-SK"/>
              </w:rPr>
            </w:pPr>
          </w:p>
          <w:p w:rsidR="001B23B7" w:rsidRPr="00C70793" w:rsidRDefault="00C70793" w:rsidP="00C70793">
            <w:pPr>
              <w:jc w:val="both"/>
              <w:rPr>
                <w:rFonts w:ascii="Times New Roman" w:eastAsia="Times New Roman" w:hAnsi="Times New Roman" w:cs="Times New Roman"/>
                <w:sz w:val="20"/>
                <w:szCs w:val="20"/>
                <w:lang w:eastAsia="sk-SK"/>
              </w:rPr>
            </w:pPr>
            <w:r w:rsidRPr="00C70793">
              <w:rPr>
                <w:rFonts w:ascii="Times New Roman" w:eastAsia="Times New Roman" w:hAnsi="Times New Roman" w:cs="Times New Roman"/>
                <w:sz w:val="20"/>
                <w:szCs w:val="20"/>
                <w:lang w:eastAsia="sk-SK"/>
              </w:rPr>
              <w:t xml:space="preserve">Predpokladá sa, že </w:t>
            </w:r>
            <w:r>
              <w:rPr>
                <w:rFonts w:ascii="Times New Roman" w:eastAsia="Times New Roman" w:hAnsi="Times New Roman" w:cs="Times New Roman"/>
                <w:sz w:val="20"/>
                <w:szCs w:val="20"/>
                <w:lang w:eastAsia="sk-SK"/>
              </w:rPr>
              <w:t>predpokladaná modifikácia cien liekov nebude mať negatívny sociálny dopad v podobe zvýšenia doplatkov pacientov za lieky, a to z nasledovných dôvodov. Predpokladá sa, že modifikácia cien liekov bude uskutočnená buď (i) na ťarchu finančných prostriedkov verejného zdravotného poistenia tak, že so zvýšením cien liekov budú priamoúmerne zvyšované úhrady zdravotných poisťovní za lieky (predpokladaná výška vplyvu je súčasťou analýzy vplyvov na rozpočet verejnej správy, alebo (ii) umelo tak, že oficiálna (zverejnená) úradne určená cena lieku bude vyššia ako skutočná cena lieku, za ktorú výrobca lieku liek na slovenský trh dodá.</w:t>
            </w: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rsidR="00EA6733" w:rsidRDefault="00EA6733" w:rsidP="000800FC">
            <w:pPr>
              <w:rPr>
                <w:rFonts w:ascii="Times New Roman" w:eastAsia="Times New Roman" w:hAnsi="Times New Roman" w:cs="Times New Roman"/>
                <w:i/>
                <w:sz w:val="20"/>
                <w:szCs w:val="20"/>
                <w:lang w:eastAsia="sk-SK"/>
              </w:rPr>
            </w:pPr>
          </w:p>
          <w:p w:rsidR="00EA6733" w:rsidRDefault="00EA6733"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Kontaktná osoba: Patrícia Dutková</w:t>
            </w:r>
          </w:p>
          <w:p w:rsidR="00EA6733" w:rsidRDefault="00EA6733"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E-mail: </w:t>
            </w:r>
            <w:hyperlink r:id="rId8" w:history="1">
              <w:r w:rsidRPr="004E2383">
                <w:rPr>
                  <w:rStyle w:val="Hypertextovprepojenie"/>
                  <w:rFonts w:ascii="Times New Roman" w:eastAsia="Times New Roman" w:hAnsi="Times New Roman" w:cs="Times New Roman"/>
                  <w:sz w:val="20"/>
                  <w:szCs w:val="20"/>
                  <w:lang w:eastAsia="sk-SK"/>
                </w:rPr>
                <w:t>patricia.dutkova@health.gov.sk</w:t>
              </w:r>
            </w:hyperlink>
          </w:p>
          <w:p w:rsidR="00EA6733" w:rsidRPr="00EA6733" w:rsidRDefault="00EA6733" w:rsidP="00EA6733">
            <w:pPr>
              <w:autoSpaceDE w:val="0"/>
              <w:autoSpaceDN w:val="0"/>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T. č.: </w:t>
            </w:r>
            <w:r w:rsidRPr="00EA6733">
              <w:rPr>
                <w:rFonts w:ascii="Times New Roman" w:eastAsia="Times New Roman" w:hAnsi="Times New Roman" w:cs="Times New Roman"/>
                <w:sz w:val="20"/>
                <w:szCs w:val="20"/>
                <w:lang w:eastAsia="sk-SK"/>
              </w:rPr>
              <w:t>+421 2 593 73 442</w:t>
            </w:r>
          </w:p>
          <w:p w:rsidR="00EA6733" w:rsidRPr="00EA6733" w:rsidRDefault="00EA6733" w:rsidP="000800FC">
            <w:pPr>
              <w:rPr>
                <w:rFonts w:ascii="Times New Roman" w:eastAsia="Times New Roman" w:hAnsi="Times New Roman" w:cs="Times New Roman"/>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eastAsia="Calibri" w:hAnsi="Times New Roman" w:cs="Times New Roman"/>
                <w:sz w:val="24"/>
                <w:szCs w:val="24"/>
              </w:rPr>
              <w:t xml:space="preserve"> </w:t>
            </w:r>
          </w:p>
          <w:p w:rsidR="001B23B7" w:rsidRPr="00E94215" w:rsidRDefault="001B23B7" w:rsidP="000800FC">
            <w:pPr>
              <w:rPr>
                <w:rFonts w:ascii="Times New Roman" w:eastAsia="Times New Roman" w:hAnsi="Times New Roman" w:cs="Times New Roman"/>
                <w:sz w:val="20"/>
                <w:szCs w:val="20"/>
                <w:lang w:eastAsia="sk-SK"/>
              </w:rPr>
            </w:pPr>
          </w:p>
          <w:p w:rsidR="009C5F33" w:rsidRPr="00E94215" w:rsidRDefault="00E97F4F" w:rsidP="000800FC">
            <w:pPr>
              <w:rPr>
                <w:rFonts w:ascii="Times New Roman" w:eastAsia="Times New Roman" w:hAnsi="Times New Roman" w:cs="Times New Roman"/>
                <w:sz w:val="20"/>
                <w:szCs w:val="20"/>
                <w:lang w:eastAsia="sk-SK"/>
              </w:rPr>
            </w:pPr>
            <w:r w:rsidRPr="00E94215">
              <w:rPr>
                <w:rFonts w:ascii="Times New Roman" w:eastAsia="Times New Roman" w:hAnsi="Times New Roman" w:cs="Times New Roman"/>
                <w:sz w:val="20"/>
                <w:szCs w:val="20"/>
                <w:lang w:eastAsia="sk-SK"/>
              </w:rPr>
              <w:t xml:space="preserve">Dáta o výdavkoch na lieky v OECD - https://stats.oecd.org/# OECD </w:t>
            </w:r>
            <w:proofErr w:type="spellStart"/>
            <w:r w:rsidRPr="00E94215">
              <w:rPr>
                <w:rFonts w:ascii="Times New Roman" w:eastAsia="Times New Roman" w:hAnsi="Times New Roman" w:cs="Times New Roman"/>
                <w:sz w:val="20"/>
                <w:szCs w:val="20"/>
                <w:lang w:eastAsia="sk-SK"/>
              </w:rPr>
              <w:t>Stats</w:t>
            </w:r>
            <w:proofErr w:type="spellEnd"/>
            <w:r w:rsidRPr="00E94215">
              <w:rPr>
                <w:rFonts w:ascii="Times New Roman" w:eastAsia="Times New Roman" w:hAnsi="Times New Roman" w:cs="Times New Roman"/>
                <w:sz w:val="20"/>
                <w:szCs w:val="20"/>
                <w:lang w:eastAsia="sk-SK"/>
              </w:rPr>
              <w:t xml:space="preserve"> - </w:t>
            </w:r>
            <w:proofErr w:type="spellStart"/>
            <w:r w:rsidRPr="00E94215">
              <w:rPr>
                <w:rFonts w:ascii="Times New Roman" w:eastAsia="Times New Roman" w:hAnsi="Times New Roman" w:cs="Times New Roman"/>
                <w:sz w:val="20"/>
                <w:szCs w:val="20"/>
                <w:lang w:eastAsia="sk-SK"/>
              </w:rPr>
              <w:t>Healthcare</w:t>
            </w:r>
            <w:proofErr w:type="spellEnd"/>
            <w:r w:rsidRPr="00E94215">
              <w:rPr>
                <w:rFonts w:ascii="Times New Roman" w:eastAsia="Times New Roman" w:hAnsi="Times New Roman" w:cs="Times New Roman"/>
                <w:sz w:val="20"/>
                <w:szCs w:val="20"/>
                <w:lang w:eastAsia="sk-SK"/>
              </w:rPr>
              <w:t xml:space="preserve"> </w:t>
            </w:r>
            <w:proofErr w:type="spellStart"/>
            <w:r w:rsidRPr="00E94215">
              <w:rPr>
                <w:rFonts w:ascii="Times New Roman" w:eastAsia="Times New Roman" w:hAnsi="Times New Roman" w:cs="Times New Roman"/>
                <w:sz w:val="20"/>
                <w:szCs w:val="20"/>
                <w:lang w:eastAsia="sk-SK"/>
              </w:rPr>
              <w:t>expenditure</w:t>
            </w:r>
            <w:proofErr w:type="spellEnd"/>
            <w:r w:rsidRPr="00E94215">
              <w:rPr>
                <w:rFonts w:ascii="Times New Roman" w:eastAsia="Times New Roman" w:hAnsi="Times New Roman" w:cs="Times New Roman"/>
                <w:sz w:val="20"/>
                <w:szCs w:val="20"/>
                <w:lang w:eastAsia="sk-SK"/>
              </w:rPr>
              <w:t xml:space="preserve"> and </w:t>
            </w:r>
            <w:proofErr w:type="spellStart"/>
            <w:r w:rsidRPr="00E94215">
              <w:rPr>
                <w:rFonts w:ascii="Times New Roman" w:eastAsia="Times New Roman" w:hAnsi="Times New Roman" w:cs="Times New Roman"/>
                <w:sz w:val="20"/>
                <w:szCs w:val="20"/>
                <w:lang w:eastAsia="sk-SK"/>
              </w:rPr>
              <w:t>financing</w:t>
            </w:r>
            <w:proofErr w:type="spellEnd"/>
            <w:r w:rsidRPr="00E94215">
              <w:rPr>
                <w:rFonts w:ascii="Times New Roman" w:eastAsia="Times New Roman" w:hAnsi="Times New Roman" w:cs="Times New Roman"/>
                <w:sz w:val="20"/>
                <w:szCs w:val="20"/>
                <w:lang w:eastAsia="sk-SK"/>
              </w:rPr>
              <w:t xml:space="preserve"> - Memorandum </w:t>
            </w:r>
            <w:proofErr w:type="spellStart"/>
            <w:r w:rsidRPr="00E94215">
              <w:rPr>
                <w:rFonts w:ascii="Times New Roman" w:eastAsia="Times New Roman" w:hAnsi="Times New Roman" w:cs="Times New Roman"/>
                <w:sz w:val="20"/>
                <w:szCs w:val="20"/>
                <w:lang w:eastAsia="sk-SK"/>
              </w:rPr>
              <w:t>items</w:t>
            </w:r>
            <w:proofErr w:type="spellEnd"/>
            <w:r w:rsidRPr="00E94215">
              <w:rPr>
                <w:rFonts w:ascii="Times New Roman" w:eastAsia="Times New Roman" w:hAnsi="Times New Roman" w:cs="Times New Roman"/>
                <w:sz w:val="20"/>
                <w:szCs w:val="20"/>
                <w:lang w:eastAsia="sk-SK"/>
              </w:rPr>
              <w:t xml:space="preserve"> - </w:t>
            </w:r>
            <w:proofErr w:type="spellStart"/>
            <w:r w:rsidRPr="00E94215">
              <w:rPr>
                <w:rFonts w:ascii="Times New Roman" w:eastAsia="Times New Roman" w:hAnsi="Times New Roman" w:cs="Times New Roman"/>
                <w:sz w:val="20"/>
                <w:szCs w:val="20"/>
                <w:lang w:eastAsia="sk-SK"/>
              </w:rPr>
              <w:t>Total</w:t>
            </w:r>
            <w:proofErr w:type="spellEnd"/>
            <w:r w:rsidRPr="00E94215">
              <w:rPr>
                <w:rFonts w:ascii="Times New Roman" w:eastAsia="Times New Roman" w:hAnsi="Times New Roman" w:cs="Times New Roman"/>
                <w:sz w:val="20"/>
                <w:szCs w:val="20"/>
                <w:lang w:eastAsia="sk-SK"/>
              </w:rPr>
              <w:t xml:space="preserve"> </w:t>
            </w:r>
            <w:proofErr w:type="spellStart"/>
            <w:r w:rsidRPr="00E94215">
              <w:rPr>
                <w:rFonts w:ascii="Times New Roman" w:eastAsia="Times New Roman" w:hAnsi="Times New Roman" w:cs="Times New Roman"/>
                <w:sz w:val="20"/>
                <w:szCs w:val="20"/>
                <w:lang w:eastAsia="sk-SK"/>
              </w:rPr>
              <w:t>pharmaceutical</w:t>
            </w:r>
            <w:proofErr w:type="spellEnd"/>
            <w:r w:rsidRPr="00E94215">
              <w:rPr>
                <w:rFonts w:ascii="Times New Roman" w:eastAsia="Times New Roman" w:hAnsi="Times New Roman" w:cs="Times New Roman"/>
                <w:sz w:val="20"/>
                <w:szCs w:val="20"/>
                <w:lang w:eastAsia="sk-SK"/>
              </w:rPr>
              <w:t xml:space="preserve"> </w:t>
            </w:r>
            <w:proofErr w:type="spellStart"/>
            <w:r w:rsidRPr="00E94215">
              <w:rPr>
                <w:rFonts w:ascii="Times New Roman" w:eastAsia="Times New Roman" w:hAnsi="Times New Roman" w:cs="Times New Roman"/>
                <w:sz w:val="20"/>
                <w:szCs w:val="20"/>
                <w:lang w:eastAsia="sk-SK"/>
              </w:rPr>
              <w:t>expenditure</w:t>
            </w:r>
            <w:proofErr w:type="spellEnd"/>
            <w:r w:rsidRPr="00E94215">
              <w:rPr>
                <w:rFonts w:ascii="Times New Roman" w:eastAsia="Times New Roman" w:hAnsi="Times New Roman" w:cs="Times New Roman"/>
                <w:sz w:val="20"/>
                <w:szCs w:val="20"/>
                <w:lang w:eastAsia="sk-SK"/>
              </w:rPr>
              <w:t xml:space="preserve"> (</w:t>
            </w:r>
            <w:proofErr w:type="spellStart"/>
            <w:r w:rsidRPr="00E94215">
              <w:rPr>
                <w:rFonts w:ascii="Times New Roman" w:eastAsia="Times New Roman" w:hAnsi="Times New Roman" w:cs="Times New Roman"/>
                <w:sz w:val="20"/>
                <w:szCs w:val="20"/>
                <w:lang w:eastAsia="sk-SK"/>
              </w:rPr>
              <w:t>including</w:t>
            </w:r>
            <w:proofErr w:type="spellEnd"/>
            <w:r w:rsidRPr="00E94215">
              <w:rPr>
                <w:rFonts w:ascii="Times New Roman" w:eastAsia="Times New Roman" w:hAnsi="Times New Roman" w:cs="Times New Roman"/>
                <w:sz w:val="20"/>
                <w:szCs w:val="20"/>
                <w:lang w:eastAsia="sk-SK"/>
              </w:rPr>
              <w:t xml:space="preserve"> </w:t>
            </w:r>
            <w:proofErr w:type="spellStart"/>
            <w:r w:rsidRPr="00E94215">
              <w:rPr>
                <w:rFonts w:ascii="Times New Roman" w:eastAsia="Times New Roman" w:hAnsi="Times New Roman" w:cs="Times New Roman"/>
                <w:sz w:val="20"/>
                <w:szCs w:val="20"/>
                <w:lang w:eastAsia="sk-SK"/>
              </w:rPr>
              <w:t>inpatient</w:t>
            </w:r>
            <w:proofErr w:type="spellEnd"/>
            <w:r w:rsidRPr="00E94215">
              <w:rPr>
                <w:rFonts w:ascii="Times New Roman" w:eastAsia="Times New Roman" w:hAnsi="Times New Roman" w:cs="Times New Roman"/>
                <w:sz w:val="20"/>
                <w:szCs w:val="20"/>
                <w:lang w:eastAsia="sk-SK"/>
              </w:rPr>
              <w:t xml:space="preserve"> and </w:t>
            </w:r>
            <w:proofErr w:type="spellStart"/>
            <w:r w:rsidRPr="00E94215">
              <w:rPr>
                <w:rFonts w:ascii="Times New Roman" w:eastAsia="Times New Roman" w:hAnsi="Times New Roman" w:cs="Times New Roman"/>
                <w:sz w:val="20"/>
                <w:szCs w:val="20"/>
                <w:lang w:eastAsia="sk-SK"/>
              </w:rPr>
              <w:t>other</w:t>
            </w:r>
            <w:proofErr w:type="spellEnd"/>
            <w:r w:rsidRPr="00E94215">
              <w:rPr>
                <w:rFonts w:ascii="Times New Roman" w:eastAsia="Times New Roman" w:hAnsi="Times New Roman" w:cs="Times New Roman"/>
                <w:sz w:val="20"/>
                <w:szCs w:val="20"/>
                <w:lang w:eastAsia="sk-SK"/>
              </w:rPr>
              <w:t xml:space="preserve"> </w:t>
            </w:r>
            <w:proofErr w:type="spellStart"/>
            <w:r w:rsidRPr="00E94215">
              <w:rPr>
                <w:rFonts w:ascii="Times New Roman" w:eastAsia="Times New Roman" w:hAnsi="Times New Roman" w:cs="Times New Roman"/>
                <w:sz w:val="20"/>
                <w:szCs w:val="20"/>
                <w:lang w:eastAsia="sk-SK"/>
              </w:rPr>
              <w:t>ways</w:t>
            </w:r>
            <w:proofErr w:type="spellEnd"/>
            <w:r w:rsidRPr="00E94215">
              <w:rPr>
                <w:rFonts w:ascii="Times New Roman" w:eastAsia="Times New Roman" w:hAnsi="Times New Roman" w:cs="Times New Roman"/>
                <w:sz w:val="20"/>
                <w:szCs w:val="20"/>
                <w:lang w:eastAsia="sk-SK"/>
              </w:rPr>
              <w:t xml:space="preserve"> of </w:t>
            </w:r>
            <w:proofErr w:type="spellStart"/>
            <w:r w:rsidRPr="00E94215">
              <w:rPr>
                <w:rFonts w:ascii="Times New Roman" w:eastAsia="Times New Roman" w:hAnsi="Times New Roman" w:cs="Times New Roman"/>
                <w:sz w:val="20"/>
                <w:szCs w:val="20"/>
                <w:lang w:eastAsia="sk-SK"/>
              </w:rPr>
              <w:t>provision</w:t>
            </w:r>
            <w:proofErr w:type="spellEnd"/>
            <w:r w:rsidRPr="00E94215">
              <w:rPr>
                <w:rFonts w:ascii="Times New Roman" w:eastAsia="Times New Roman" w:hAnsi="Times New Roman" w:cs="Times New Roman"/>
                <w:sz w:val="20"/>
                <w:szCs w:val="20"/>
                <w:lang w:eastAsia="sk-SK"/>
              </w:rPr>
              <w:t xml:space="preserve">) - </w:t>
            </w:r>
            <w:proofErr w:type="spellStart"/>
            <w:r w:rsidRPr="00E94215">
              <w:rPr>
                <w:rFonts w:ascii="Times New Roman" w:eastAsia="Times New Roman" w:hAnsi="Times New Roman" w:cs="Times New Roman"/>
                <w:sz w:val="20"/>
                <w:szCs w:val="20"/>
                <w:lang w:eastAsia="sk-SK"/>
              </w:rPr>
              <w:t>all</w:t>
            </w:r>
            <w:proofErr w:type="spellEnd"/>
            <w:r w:rsidRPr="00E94215">
              <w:rPr>
                <w:rFonts w:ascii="Times New Roman" w:eastAsia="Times New Roman" w:hAnsi="Times New Roman" w:cs="Times New Roman"/>
                <w:sz w:val="20"/>
                <w:szCs w:val="20"/>
                <w:lang w:eastAsia="sk-SK"/>
              </w:rPr>
              <w:t xml:space="preserve"> </w:t>
            </w:r>
            <w:proofErr w:type="spellStart"/>
            <w:r w:rsidRPr="00E94215">
              <w:rPr>
                <w:rFonts w:ascii="Times New Roman" w:eastAsia="Times New Roman" w:hAnsi="Times New Roman" w:cs="Times New Roman"/>
                <w:sz w:val="20"/>
                <w:szCs w:val="20"/>
                <w:lang w:eastAsia="sk-SK"/>
              </w:rPr>
              <w:t>fin.schemes</w:t>
            </w:r>
            <w:proofErr w:type="spellEnd"/>
            <w:r w:rsidRPr="00E94215">
              <w:rPr>
                <w:rFonts w:ascii="Times New Roman" w:eastAsia="Times New Roman" w:hAnsi="Times New Roman" w:cs="Times New Roman"/>
                <w:sz w:val="20"/>
                <w:szCs w:val="20"/>
                <w:lang w:eastAsia="sk-SK"/>
              </w:rPr>
              <w:t xml:space="preserve">, </w:t>
            </w:r>
            <w:proofErr w:type="spellStart"/>
            <w:r w:rsidRPr="00E94215">
              <w:rPr>
                <w:rFonts w:ascii="Times New Roman" w:eastAsia="Times New Roman" w:hAnsi="Times New Roman" w:cs="Times New Roman"/>
                <w:sz w:val="20"/>
                <w:szCs w:val="20"/>
                <w:lang w:eastAsia="sk-SK"/>
              </w:rPr>
              <w:t>all</w:t>
            </w:r>
            <w:proofErr w:type="spellEnd"/>
            <w:r w:rsidRPr="00E94215">
              <w:rPr>
                <w:rFonts w:ascii="Times New Roman" w:eastAsia="Times New Roman" w:hAnsi="Times New Roman" w:cs="Times New Roman"/>
                <w:sz w:val="20"/>
                <w:szCs w:val="20"/>
                <w:lang w:eastAsia="sk-SK"/>
              </w:rPr>
              <w:t xml:space="preserve"> </w:t>
            </w:r>
            <w:proofErr w:type="spellStart"/>
            <w:r w:rsidRPr="00E94215">
              <w:rPr>
                <w:rFonts w:ascii="Times New Roman" w:eastAsia="Times New Roman" w:hAnsi="Times New Roman" w:cs="Times New Roman"/>
                <w:sz w:val="20"/>
                <w:szCs w:val="20"/>
                <w:lang w:eastAsia="sk-SK"/>
              </w:rPr>
              <w:t>providers</w:t>
            </w:r>
            <w:proofErr w:type="spellEnd"/>
            <w:r w:rsidRPr="00E94215">
              <w:rPr>
                <w:rFonts w:ascii="Times New Roman" w:eastAsia="Times New Roman" w:hAnsi="Times New Roman" w:cs="Times New Roman"/>
                <w:sz w:val="20"/>
                <w:szCs w:val="20"/>
                <w:lang w:eastAsia="sk-SK"/>
              </w:rPr>
              <w:t xml:space="preserve">, per </w:t>
            </w:r>
            <w:proofErr w:type="spellStart"/>
            <w:r w:rsidRPr="00E94215">
              <w:rPr>
                <w:rFonts w:ascii="Times New Roman" w:eastAsia="Times New Roman" w:hAnsi="Times New Roman" w:cs="Times New Roman"/>
                <w:sz w:val="20"/>
                <w:szCs w:val="20"/>
                <w:lang w:eastAsia="sk-SK"/>
              </w:rPr>
              <w:t>capita</w:t>
            </w:r>
            <w:proofErr w:type="spellEnd"/>
            <w:r w:rsidRPr="00E94215">
              <w:rPr>
                <w:rFonts w:ascii="Times New Roman" w:eastAsia="Times New Roman" w:hAnsi="Times New Roman" w:cs="Times New Roman"/>
                <w:sz w:val="20"/>
                <w:szCs w:val="20"/>
                <w:lang w:eastAsia="sk-SK"/>
              </w:rPr>
              <w:t xml:space="preserve">, </w:t>
            </w:r>
            <w:proofErr w:type="spellStart"/>
            <w:r w:rsidRPr="00E94215">
              <w:rPr>
                <w:rFonts w:ascii="Times New Roman" w:eastAsia="Times New Roman" w:hAnsi="Times New Roman" w:cs="Times New Roman"/>
                <w:sz w:val="20"/>
                <w:szCs w:val="20"/>
                <w:lang w:eastAsia="sk-SK"/>
              </w:rPr>
              <w:t>current</w:t>
            </w:r>
            <w:proofErr w:type="spellEnd"/>
            <w:r w:rsidRPr="00E94215">
              <w:rPr>
                <w:rFonts w:ascii="Times New Roman" w:eastAsia="Times New Roman" w:hAnsi="Times New Roman" w:cs="Times New Roman"/>
                <w:sz w:val="20"/>
                <w:szCs w:val="20"/>
                <w:lang w:eastAsia="sk-SK"/>
              </w:rPr>
              <w:t xml:space="preserve"> </w:t>
            </w:r>
            <w:proofErr w:type="spellStart"/>
            <w:r w:rsidRPr="00E94215">
              <w:rPr>
                <w:rFonts w:ascii="Times New Roman" w:eastAsia="Times New Roman" w:hAnsi="Times New Roman" w:cs="Times New Roman"/>
                <w:sz w:val="20"/>
                <w:szCs w:val="20"/>
                <w:lang w:eastAsia="sk-SK"/>
              </w:rPr>
              <w:t>prices</w:t>
            </w:r>
            <w:proofErr w:type="spellEnd"/>
            <w:r w:rsidRPr="00E94215">
              <w:rPr>
                <w:rFonts w:ascii="Times New Roman" w:eastAsia="Times New Roman" w:hAnsi="Times New Roman" w:cs="Times New Roman"/>
                <w:sz w:val="20"/>
                <w:szCs w:val="20"/>
                <w:lang w:eastAsia="sk-SK"/>
              </w:rPr>
              <w:t xml:space="preserve">, country CZ, </w:t>
            </w:r>
            <w:proofErr w:type="spellStart"/>
            <w:r w:rsidRPr="00E94215">
              <w:rPr>
                <w:rFonts w:ascii="Times New Roman" w:eastAsia="Times New Roman" w:hAnsi="Times New Roman" w:cs="Times New Roman"/>
                <w:sz w:val="20"/>
                <w:szCs w:val="20"/>
                <w:lang w:eastAsia="sk-SK"/>
              </w:rPr>
              <w:t>unit</w:t>
            </w:r>
            <w:proofErr w:type="spellEnd"/>
            <w:r w:rsidRPr="00E94215">
              <w:rPr>
                <w:rFonts w:ascii="Times New Roman" w:eastAsia="Times New Roman" w:hAnsi="Times New Roman" w:cs="Times New Roman"/>
                <w:sz w:val="20"/>
                <w:szCs w:val="20"/>
                <w:lang w:eastAsia="sk-SK"/>
              </w:rPr>
              <w:t xml:space="preserve"> CZK,  https://stats.oecd.org/# OECD </w:t>
            </w:r>
            <w:proofErr w:type="spellStart"/>
            <w:r w:rsidRPr="00E94215">
              <w:rPr>
                <w:rFonts w:ascii="Times New Roman" w:eastAsia="Times New Roman" w:hAnsi="Times New Roman" w:cs="Times New Roman"/>
                <w:sz w:val="20"/>
                <w:szCs w:val="20"/>
                <w:lang w:eastAsia="sk-SK"/>
              </w:rPr>
              <w:t>Stats</w:t>
            </w:r>
            <w:proofErr w:type="spellEnd"/>
            <w:r w:rsidRPr="00E94215">
              <w:rPr>
                <w:rFonts w:ascii="Times New Roman" w:eastAsia="Times New Roman" w:hAnsi="Times New Roman" w:cs="Times New Roman"/>
                <w:sz w:val="20"/>
                <w:szCs w:val="20"/>
                <w:lang w:eastAsia="sk-SK"/>
              </w:rPr>
              <w:t xml:space="preserve"> - </w:t>
            </w:r>
            <w:proofErr w:type="spellStart"/>
            <w:r w:rsidRPr="00E94215">
              <w:rPr>
                <w:rFonts w:ascii="Times New Roman" w:eastAsia="Times New Roman" w:hAnsi="Times New Roman" w:cs="Times New Roman"/>
                <w:sz w:val="20"/>
                <w:szCs w:val="20"/>
                <w:lang w:eastAsia="sk-SK"/>
              </w:rPr>
              <w:t>Healthcare</w:t>
            </w:r>
            <w:proofErr w:type="spellEnd"/>
            <w:r w:rsidRPr="00E94215">
              <w:rPr>
                <w:rFonts w:ascii="Times New Roman" w:eastAsia="Times New Roman" w:hAnsi="Times New Roman" w:cs="Times New Roman"/>
                <w:sz w:val="20"/>
                <w:szCs w:val="20"/>
                <w:lang w:eastAsia="sk-SK"/>
              </w:rPr>
              <w:t xml:space="preserve"> </w:t>
            </w:r>
            <w:proofErr w:type="spellStart"/>
            <w:r w:rsidRPr="00E94215">
              <w:rPr>
                <w:rFonts w:ascii="Times New Roman" w:eastAsia="Times New Roman" w:hAnsi="Times New Roman" w:cs="Times New Roman"/>
                <w:sz w:val="20"/>
                <w:szCs w:val="20"/>
                <w:lang w:eastAsia="sk-SK"/>
              </w:rPr>
              <w:t>expenditure</w:t>
            </w:r>
            <w:proofErr w:type="spellEnd"/>
            <w:r w:rsidRPr="00E94215">
              <w:rPr>
                <w:rFonts w:ascii="Times New Roman" w:eastAsia="Times New Roman" w:hAnsi="Times New Roman" w:cs="Times New Roman"/>
                <w:sz w:val="20"/>
                <w:szCs w:val="20"/>
                <w:lang w:eastAsia="sk-SK"/>
              </w:rPr>
              <w:t xml:space="preserve"> and </w:t>
            </w:r>
            <w:proofErr w:type="spellStart"/>
            <w:r w:rsidRPr="00E94215">
              <w:rPr>
                <w:rFonts w:ascii="Times New Roman" w:eastAsia="Times New Roman" w:hAnsi="Times New Roman" w:cs="Times New Roman"/>
                <w:sz w:val="20"/>
                <w:szCs w:val="20"/>
                <w:lang w:eastAsia="sk-SK"/>
              </w:rPr>
              <w:t>financing</w:t>
            </w:r>
            <w:proofErr w:type="spellEnd"/>
            <w:r w:rsidRPr="00E94215">
              <w:rPr>
                <w:rFonts w:ascii="Times New Roman" w:eastAsia="Times New Roman" w:hAnsi="Times New Roman" w:cs="Times New Roman"/>
                <w:sz w:val="20"/>
                <w:szCs w:val="20"/>
                <w:lang w:eastAsia="sk-SK"/>
              </w:rPr>
              <w:t xml:space="preserve"> - </w:t>
            </w:r>
            <w:proofErr w:type="spellStart"/>
            <w:r w:rsidRPr="00E94215">
              <w:rPr>
                <w:rFonts w:ascii="Times New Roman" w:eastAsia="Times New Roman" w:hAnsi="Times New Roman" w:cs="Times New Roman"/>
                <w:sz w:val="20"/>
                <w:szCs w:val="20"/>
                <w:lang w:eastAsia="sk-SK"/>
              </w:rPr>
              <w:t>Pharmaceuticals</w:t>
            </w:r>
            <w:proofErr w:type="spellEnd"/>
            <w:r w:rsidRPr="00E94215">
              <w:rPr>
                <w:rFonts w:ascii="Times New Roman" w:eastAsia="Times New Roman" w:hAnsi="Times New Roman" w:cs="Times New Roman"/>
                <w:sz w:val="20"/>
                <w:szCs w:val="20"/>
                <w:lang w:eastAsia="sk-SK"/>
              </w:rPr>
              <w:t xml:space="preserve"> and </w:t>
            </w:r>
            <w:proofErr w:type="spellStart"/>
            <w:r w:rsidRPr="00E94215">
              <w:rPr>
                <w:rFonts w:ascii="Times New Roman" w:eastAsia="Times New Roman" w:hAnsi="Times New Roman" w:cs="Times New Roman"/>
                <w:sz w:val="20"/>
                <w:szCs w:val="20"/>
                <w:lang w:eastAsia="sk-SK"/>
              </w:rPr>
              <w:t>other</w:t>
            </w:r>
            <w:proofErr w:type="spellEnd"/>
            <w:r w:rsidRPr="00E94215">
              <w:rPr>
                <w:rFonts w:ascii="Times New Roman" w:eastAsia="Times New Roman" w:hAnsi="Times New Roman" w:cs="Times New Roman"/>
                <w:sz w:val="20"/>
                <w:szCs w:val="20"/>
                <w:lang w:eastAsia="sk-SK"/>
              </w:rPr>
              <w:t xml:space="preserve"> </w:t>
            </w:r>
            <w:proofErr w:type="spellStart"/>
            <w:r w:rsidRPr="00E94215">
              <w:rPr>
                <w:rFonts w:ascii="Times New Roman" w:eastAsia="Times New Roman" w:hAnsi="Times New Roman" w:cs="Times New Roman"/>
                <w:sz w:val="20"/>
                <w:szCs w:val="20"/>
                <w:lang w:eastAsia="sk-SK"/>
              </w:rPr>
              <w:t>medical</w:t>
            </w:r>
            <w:proofErr w:type="spellEnd"/>
            <w:r w:rsidRPr="00E94215">
              <w:rPr>
                <w:rFonts w:ascii="Times New Roman" w:eastAsia="Times New Roman" w:hAnsi="Times New Roman" w:cs="Times New Roman"/>
                <w:sz w:val="20"/>
                <w:szCs w:val="20"/>
                <w:lang w:eastAsia="sk-SK"/>
              </w:rPr>
              <w:t xml:space="preserve"> </w:t>
            </w:r>
            <w:proofErr w:type="spellStart"/>
            <w:r w:rsidRPr="00E94215">
              <w:rPr>
                <w:rFonts w:ascii="Times New Roman" w:eastAsia="Times New Roman" w:hAnsi="Times New Roman" w:cs="Times New Roman"/>
                <w:sz w:val="20"/>
                <w:szCs w:val="20"/>
                <w:lang w:eastAsia="sk-SK"/>
              </w:rPr>
              <w:t>non-durable</w:t>
            </w:r>
            <w:proofErr w:type="spellEnd"/>
            <w:r w:rsidRPr="00E94215">
              <w:rPr>
                <w:rFonts w:ascii="Times New Roman" w:eastAsia="Times New Roman" w:hAnsi="Times New Roman" w:cs="Times New Roman"/>
                <w:sz w:val="20"/>
                <w:szCs w:val="20"/>
                <w:lang w:eastAsia="sk-SK"/>
              </w:rPr>
              <w:t xml:space="preserve"> </w:t>
            </w:r>
            <w:proofErr w:type="spellStart"/>
            <w:r w:rsidRPr="00E94215">
              <w:rPr>
                <w:rFonts w:ascii="Times New Roman" w:eastAsia="Times New Roman" w:hAnsi="Times New Roman" w:cs="Times New Roman"/>
                <w:sz w:val="20"/>
                <w:szCs w:val="20"/>
                <w:lang w:eastAsia="sk-SK"/>
              </w:rPr>
              <w:t>goods</w:t>
            </w:r>
            <w:proofErr w:type="spellEnd"/>
            <w:r w:rsidRPr="00E94215">
              <w:rPr>
                <w:rFonts w:ascii="Times New Roman" w:eastAsia="Times New Roman" w:hAnsi="Times New Roman" w:cs="Times New Roman"/>
                <w:sz w:val="20"/>
                <w:szCs w:val="20"/>
                <w:lang w:eastAsia="sk-SK"/>
              </w:rPr>
              <w:t xml:space="preserve"> -  </w:t>
            </w:r>
            <w:proofErr w:type="spellStart"/>
            <w:r w:rsidRPr="00E94215">
              <w:rPr>
                <w:rFonts w:ascii="Times New Roman" w:eastAsia="Times New Roman" w:hAnsi="Times New Roman" w:cs="Times New Roman"/>
                <w:sz w:val="20"/>
                <w:szCs w:val="20"/>
                <w:lang w:eastAsia="sk-SK"/>
              </w:rPr>
              <w:t>Prescribed</w:t>
            </w:r>
            <w:proofErr w:type="spellEnd"/>
            <w:r w:rsidRPr="00E94215">
              <w:rPr>
                <w:rFonts w:ascii="Times New Roman" w:eastAsia="Times New Roman" w:hAnsi="Times New Roman" w:cs="Times New Roman"/>
                <w:sz w:val="20"/>
                <w:szCs w:val="20"/>
                <w:lang w:eastAsia="sk-SK"/>
              </w:rPr>
              <w:t xml:space="preserve"> </w:t>
            </w:r>
            <w:proofErr w:type="spellStart"/>
            <w:r w:rsidRPr="00E94215">
              <w:rPr>
                <w:rFonts w:ascii="Times New Roman" w:eastAsia="Times New Roman" w:hAnsi="Times New Roman" w:cs="Times New Roman"/>
                <w:sz w:val="20"/>
                <w:szCs w:val="20"/>
                <w:lang w:eastAsia="sk-SK"/>
              </w:rPr>
              <w:t>medicines</w:t>
            </w:r>
            <w:proofErr w:type="spellEnd"/>
            <w:r w:rsidRPr="00E94215">
              <w:rPr>
                <w:rFonts w:ascii="Times New Roman" w:eastAsia="Times New Roman" w:hAnsi="Times New Roman" w:cs="Times New Roman"/>
                <w:sz w:val="20"/>
                <w:szCs w:val="20"/>
                <w:lang w:eastAsia="sk-SK"/>
              </w:rPr>
              <w:t>, Over-</w:t>
            </w:r>
            <w:proofErr w:type="spellStart"/>
            <w:r w:rsidRPr="00E94215">
              <w:rPr>
                <w:rFonts w:ascii="Times New Roman" w:eastAsia="Times New Roman" w:hAnsi="Times New Roman" w:cs="Times New Roman"/>
                <w:sz w:val="20"/>
                <w:szCs w:val="20"/>
                <w:lang w:eastAsia="sk-SK"/>
              </w:rPr>
              <w:t>the</w:t>
            </w:r>
            <w:proofErr w:type="spellEnd"/>
            <w:r w:rsidRPr="00E94215">
              <w:rPr>
                <w:rFonts w:ascii="Times New Roman" w:eastAsia="Times New Roman" w:hAnsi="Times New Roman" w:cs="Times New Roman"/>
                <w:sz w:val="20"/>
                <w:szCs w:val="20"/>
                <w:lang w:eastAsia="sk-SK"/>
              </w:rPr>
              <w:t>-</w:t>
            </w:r>
            <w:proofErr w:type="spellStart"/>
            <w:r w:rsidRPr="00E94215">
              <w:rPr>
                <w:rFonts w:ascii="Times New Roman" w:eastAsia="Times New Roman" w:hAnsi="Times New Roman" w:cs="Times New Roman"/>
                <w:sz w:val="20"/>
                <w:szCs w:val="20"/>
                <w:lang w:eastAsia="sk-SK"/>
              </w:rPr>
              <w:t>counter</w:t>
            </w:r>
            <w:proofErr w:type="spellEnd"/>
            <w:r w:rsidRPr="00E94215">
              <w:rPr>
                <w:rFonts w:ascii="Times New Roman" w:eastAsia="Times New Roman" w:hAnsi="Times New Roman" w:cs="Times New Roman"/>
                <w:sz w:val="20"/>
                <w:szCs w:val="20"/>
                <w:lang w:eastAsia="sk-SK"/>
              </w:rPr>
              <w:t xml:space="preserve"> </w:t>
            </w:r>
            <w:proofErr w:type="spellStart"/>
            <w:r w:rsidRPr="00E94215">
              <w:rPr>
                <w:rFonts w:ascii="Times New Roman" w:eastAsia="Times New Roman" w:hAnsi="Times New Roman" w:cs="Times New Roman"/>
                <w:sz w:val="20"/>
                <w:szCs w:val="20"/>
                <w:lang w:eastAsia="sk-SK"/>
              </w:rPr>
              <w:t>medicines</w:t>
            </w:r>
            <w:proofErr w:type="spellEnd"/>
            <w:r w:rsidRPr="00E94215">
              <w:rPr>
                <w:rFonts w:ascii="Times New Roman" w:eastAsia="Times New Roman" w:hAnsi="Times New Roman" w:cs="Times New Roman"/>
                <w:sz w:val="20"/>
                <w:szCs w:val="20"/>
                <w:lang w:eastAsia="sk-SK"/>
              </w:rPr>
              <w:t xml:space="preserve"> - </w:t>
            </w:r>
            <w:proofErr w:type="spellStart"/>
            <w:r w:rsidRPr="00E94215">
              <w:rPr>
                <w:rFonts w:ascii="Times New Roman" w:eastAsia="Times New Roman" w:hAnsi="Times New Roman" w:cs="Times New Roman"/>
                <w:sz w:val="20"/>
                <w:szCs w:val="20"/>
                <w:lang w:eastAsia="sk-SK"/>
              </w:rPr>
              <w:t>voluntary</w:t>
            </w:r>
            <w:proofErr w:type="spellEnd"/>
            <w:r w:rsidRPr="00E94215">
              <w:rPr>
                <w:rFonts w:ascii="Times New Roman" w:eastAsia="Times New Roman" w:hAnsi="Times New Roman" w:cs="Times New Roman"/>
                <w:sz w:val="20"/>
                <w:szCs w:val="20"/>
                <w:lang w:eastAsia="sk-SK"/>
              </w:rPr>
              <w:t xml:space="preserve"> </w:t>
            </w:r>
            <w:proofErr w:type="spellStart"/>
            <w:r w:rsidRPr="00E94215">
              <w:rPr>
                <w:rFonts w:ascii="Times New Roman" w:eastAsia="Times New Roman" w:hAnsi="Times New Roman" w:cs="Times New Roman"/>
                <w:sz w:val="20"/>
                <w:szCs w:val="20"/>
                <w:lang w:eastAsia="sk-SK"/>
              </w:rPr>
              <w:t>schemes</w:t>
            </w:r>
            <w:proofErr w:type="spellEnd"/>
            <w:r w:rsidRPr="00E94215">
              <w:rPr>
                <w:rFonts w:ascii="Times New Roman" w:eastAsia="Times New Roman" w:hAnsi="Times New Roman" w:cs="Times New Roman"/>
                <w:sz w:val="20"/>
                <w:szCs w:val="20"/>
                <w:lang w:eastAsia="sk-SK"/>
              </w:rPr>
              <w:t>/</w:t>
            </w:r>
            <w:proofErr w:type="spellStart"/>
            <w:r w:rsidRPr="00E94215">
              <w:rPr>
                <w:rFonts w:ascii="Times New Roman" w:eastAsia="Times New Roman" w:hAnsi="Times New Roman" w:cs="Times New Roman"/>
                <w:sz w:val="20"/>
                <w:szCs w:val="20"/>
                <w:lang w:eastAsia="sk-SK"/>
              </w:rPr>
              <w:t>household</w:t>
            </w:r>
            <w:proofErr w:type="spellEnd"/>
            <w:r w:rsidRPr="00E94215">
              <w:rPr>
                <w:rFonts w:ascii="Times New Roman" w:eastAsia="Times New Roman" w:hAnsi="Times New Roman" w:cs="Times New Roman"/>
                <w:sz w:val="20"/>
                <w:szCs w:val="20"/>
                <w:lang w:eastAsia="sk-SK"/>
              </w:rPr>
              <w:t xml:space="preserve"> </w:t>
            </w:r>
            <w:proofErr w:type="spellStart"/>
            <w:r w:rsidRPr="00E94215">
              <w:rPr>
                <w:rFonts w:ascii="Times New Roman" w:eastAsia="Times New Roman" w:hAnsi="Times New Roman" w:cs="Times New Roman"/>
                <w:sz w:val="20"/>
                <w:szCs w:val="20"/>
                <w:lang w:eastAsia="sk-SK"/>
              </w:rPr>
              <w:t>out</w:t>
            </w:r>
            <w:proofErr w:type="spellEnd"/>
            <w:r w:rsidRPr="00E94215">
              <w:rPr>
                <w:rFonts w:ascii="Times New Roman" w:eastAsia="Times New Roman" w:hAnsi="Times New Roman" w:cs="Times New Roman"/>
                <w:sz w:val="20"/>
                <w:szCs w:val="20"/>
                <w:lang w:eastAsia="sk-SK"/>
              </w:rPr>
              <w:t>-of-</w:t>
            </w:r>
            <w:proofErr w:type="spellStart"/>
            <w:r w:rsidRPr="00E94215">
              <w:rPr>
                <w:rFonts w:ascii="Times New Roman" w:eastAsia="Times New Roman" w:hAnsi="Times New Roman" w:cs="Times New Roman"/>
                <w:sz w:val="20"/>
                <w:szCs w:val="20"/>
                <w:lang w:eastAsia="sk-SK"/>
              </w:rPr>
              <w:t>pocket</w:t>
            </w:r>
            <w:proofErr w:type="spellEnd"/>
            <w:r w:rsidRPr="00E94215">
              <w:rPr>
                <w:rFonts w:ascii="Times New Roman" w:eastAsia="Times New Roman" w:hAnsi="Times New Roman" w:cs="Times New Roman"/>
                <w:sz w:val="20"/>
                <w:szCs w:val="20"/>
                <w:lang w:eastAsia="sk-SK"/>
              </w:rPr>
              <w:t xml:space="preserve"> </w:t>
            </w:r>
            <w:proofErr w:type="spellStart"/>
            <w:r w:rsidRPr="00E94215">
              <w:rPr>
                <w:rFonts w:ascii="Times New Roman" w:eastAsia="Times New Roman" w:hAnsi="Times New Roman" w:cs="Times New Roman"/>
                <w:sz w:val="20"/>
                <w:szCs w:val="20"/>
                <w:lang w:eastAsia="sk-SK"/>
              </w:rPr>
              <w:t>payments</w:t>
            </w:r>
            <w:proofErr w:type="spellEnd"/>
            <w:r w:rsidRPr="00E94215">
              <w:rPr>
                <w:rFonts w:ascii="Times New Roman" w:eastAsia="Times New Roman" w:hAnsi="Times New Roman" w:cs="Times New Roman"/>
                <w:sz w:val="20"/>
                <w:szCs w:val="20"/>
                <w:lang w:eastAsia="sk-SK"/>
              </w:rPr>
              <w:t xml:space="preserve">, </w:t>
            </w:r>
            <w:proofErr w:type="spellStart"/>
            <w:r w:rsidRPr="00E94215">
              <w:rPr>
                <w:rFonts w:ascii="Times New Roman" w:eastAsia="Times New Roman" w:hAnsi="Times New Roman" w:cs="Times New Roman"/>
                <w:sz w:val="20"/>
                <w:szCs w:val="20"/>
                <w:lang w:eastAsia="sk-SK"/>
              </w:rPr>
              <w:t>all</w:t>
            </w:r>
            <w:proofErr w:type="spellEnd"/>
            <w:r w:rsidRPr="00E94215">
              <w:rPr>
                <w:rFonts w:ascii="Times New Roman" w:eastAsia="Times New Roman" w:hAnsi="Times New Roman" w:cs="Times New Roman"/>
                <w:sz w:val="20"/>
                <w:szCs w:val="20"/>
                <w:lang w:eastAsia="sk-SK"/>
              </w:rPr>
              <w:t xml:space="preserve"> </w:t>
            </w:r>
            <w:proofErr w:type="spellStart"/>
            <w:r w:rsidRPr="00E94215">
              <w:rPr>
                <w:rFonts w:ascii="Times New Roman" w:eastAsia="Times New Roman" w:hAnsi="Times New Roman" w:cs="Times New Roman"/>
                <w:sz w:val="20"/>
                <w:szCs w:val="20"/>
                <w:lang w:eastAsia="sk-SK"/>
              </w:rPr>
              <w:t>providers</w:t>
            </w:r>
            <w:proofErr w:type="spellEnd"/>
            <w:r w:rsidRPr="00E94215">
              <w:rPr>
                <w:rFonts w:ascii="Times New Roman" w:eastAsia="Times New Roman" w:hAnsi="Times New Roman" w:cs="Times New Roman"/>
                <w:sz w:val="20"/>
                <w:szCs w:val="20"/>
                <w:lang w:eastAsia="sk-SK"/>
              </w:rPr>
              <w:t xml:space="preserve">, per </w:t>
            </w:r>
            <w:proofErr w:type="spellStart"/>
            <w:r w:rsidRPr="00E94215">
              <w:rPr>
                <w:rFonts w:ascii="Times New Roman" w:eastAsia="Times New Roman" w:hAnsi="Times New Roman" w:cs="Times New Roman"/>
                <w:sz w:val="20"/>
                <w:szCs w:val="20"/>
                <w:lang w:eastAsia="sk-SK"/>
              </w:rPr>
              <w:t>capita</w:t>
            </w:r>
            <w:proofErr w:type="spellEnd"/>
            <w:r w:rsidRPr="00E94215">
              <w:rPr>
                <w:rFonts w:ascii="Times New Roman" w:eastAsia="Times New Roman" w:hAnsi="Times New Roman" w:cs="Times New Roman"/>
                <w:sz w:val="20"/>
                <w:szCs w:val="20"/>
                <w:lang w:eastAsia="sk-SK"/>
              </w:rPr>
              <w:t xml:space="preserve">, </w:t>
            </w:r>
            <w:proofErr w:type="spellStart"/>
            <w:r w:rsidRPr="00E94215">
              <w:rPr>
                <w:rFonts w:ascii="Times New Roman" w:eastAsia="Times New Roman" w:hAnsi="Times New Roman" w:cs="Times New Roman"/>
                <w:sz w:val="20"/>
                <w:szCs w:val="20"/>
                <w:lang w:eastAsia="sk-SK"/>
              </w:rPr>
              <w:t>current</w:t>
            </w:r>
            <w:proofErr w:type="spellEnd"/>
            <w:r w:rsidRPr="00E94215">
              <w:rPr>
                <w:rFonts w:ascii="Times New Roman" w:eastAsia="Times New Roman" w:hAnsi="Times New Roman" w:cs="Times New Roman"/>
                <w:sz w:val="20"/>
                <w:szCs w:val="20"/>
                <w:lang w:eastAsia="sk-SK"/>
              </w:rPr>
              <w:t xml:space="preserve"> </w:t>
            </w:r>
            <w:proofErr w:type="spellStart"/>
            <w:r w:rsidRPr="00E94215">
              <w:rPr>
                <w:rFonts w:ascii="Times New Roman" w:eastAsia="Times New Roman" w:hAnsi="Times New Roman" w:cs="Times New Roman"/>
                <w:sz w:val="20"/>
                <w:szCs w:val="20"/>
                <w:lang w:eastAsia="sk-SK"/>
              </w:rPr>
              <w:t>prices</w:t>
            </w:r>
            <w:proofErr w:type="spellEnd"/>
            <w:r w:rsidRPr="00E94215">
              <w:rPr>
                <w:rFonts w:ascii="Times New Roman" w:eastAsia="Times New Roman" w:hAnsi="Times New Roman" w:cs="Times New Roman"/>
                <w:sz w:val="20"/>
                <w:szCs w:val="20"/>
                <w:lang w:eastAsia="sk-SK"/>
              </w:rPr>
              <w:t xml:space="preserve">, country CZ, </w:t>
            </w:r>
            <w:proofErr w:type="spellStart"/>
            <w:r w:rsidRPr="00E94215">
              <w:rPr>
                <w:rFonts w:ascii="Times New Roman" w:eastAsia="Times New Roman" w:hAnsi="Times New Roman" w:cs="Times New Roman"/>
                <w:sz w:val="20"/>
                <w:szCs w:val="20"/>
                <w:lang w:eastAsia="sk-SK"/>
              </w:rPr>
              <w:t>unit</w:t>
            </w:r>
            <w:proofErr w:type="spellEnd"/>
            <w:r w:rsidRPr="00E94215">
              <w:rPr>
                <w:rFonts w:ascii="Times New Roman" w:eastAsia="Times New Roman" w:hAnsi="Times New Roman" w:cs="Times New Roman"/>
                <w:sz w:val="20"/>
                <w:szCs w:val="20"/>
                <w:lang w:eastAsia="sk-SK"/>
              </w:rPr>
              <w:t xml:space="preserve"> CZK,  </w:t>
            </w:r>
            <w:proofErr w:type="spellStart"/>
            <w:r w:rsidRPr="00E94215">
              <w:rPr>
                <w:rFonts w:ascii="Times New Roman" w:eastAsia="Times New Roman" w:hAnsi="Times New Roman" w:cs="Times New Roman"/>
                <w:sz w:val="20"/>
                <w:szCs w:val="20"/>
                <w:lang w:eastAsia="sk-SK"/>
              </w:rPr>
              <w:t>dáts</w:t>
            </w:r>
            <w:proofErr w:type="spellEnd"/>
            <w:r w:rsidRPr="00E94215">
              <w:rPr>
                <w:rFonts w:ascii="Times New Roman" w:eastAsia="Times New Roman" w:hAnsi="Times New Roman" w:cs="Times New Roman"/>
                <w:sz w:val="20"/>
                <w:szCs w:val="20"/>
                <w:lang w:eastAsia="sk-SK"/>
              </w:rPr>
              <w:t xml:space="preserve"> NBS - https://www.nbs.sk/sk/statisticke-udaje/kurzovy-listok/mesacne-kumulativne-a-rocne-prehlady-kurzov NBS priemerný ročný kurz CZK EUR, dáta NCZI výkazy L02 o spotrebe liekov (lekárenské lieky + výdavky na lieky typu „A, AS“), dáta ŠÚ SR - Počet obyvateľov podľa pohlavia - SR, oblasti, kraje, okresy, mesto, vidiek (ročne) [om7102rr]. </w:t>
            </w: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Pr="00B043B4">
              <w:rPr>
                <w:rFonts w:ascii="Calibri" w:eastAsia="Calibri" w:hAnsi="Calibri" w:cs="Times New Roman"/>
              </w:rPr>
              <w:t xml:space="preserve"> </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0800F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474A02"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474A02"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474A02"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5A7981">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Pr="00B043B4" w:rsidRDefault="001B23B7" w:rsidP="000800FC">
            <w:pPr>
              <w:rPr>
                <w:rFonts w:ascii="Times New Roman" w:eastAsia="Times New Roman" w:hAnsi="Times New Roman" w:cs="Times New Roman"/>
                <w:b/>
                <w:sz w:val="20"/>
                <w:szCs w:val="20"/>
                <w:lang w:eastAsia="sk-SK"/>
              </w:rPr>
            </w:pPr>
          </w:p>
          <w:p w:rsidR="005A7981" w:rsidRPr="005A7981" w:rsidRDefault="005A7981" w:rsidP="005A7981">
            <w:pPr>
              <w:tabs>
                <w:tab w:val="center" w:pos="6379"/>
              </w:tabs>
              <w:ind w:right="-2"/>
              <w:jc w:val="both"/>
              <w:rPr>
                <w:rFonts w:ascii="Times New Roman" w:eastAsia="Times New Roman" w:hAnsi="Times New Roman" w:cs="Times New Roman"/>
                <w:b/>
                <w:sz w:val="20"/>
                <w:szCs w:val="20"/>
                <w:lang w:eastAsia="sk-SK"/>
              </w:rPr>
            </w:pPr>
            <w:r w:rsidRPr="005A7981">
              <w:rPr>
                <w:rFonts w:ascii="Times New Roman" w:eastAsia="Times New Roman" w:hAnsi="Times New Roman" w:cs="Times New Roman"/>
                <w:b/>
                <w:sz w:val="20"/>
                <w:szCs w:val="20"/>
                <w:lang w:eastAsia="sk-SK"/>
              </w:rPr>
              <w:t>Všeobecne</w:t>
            </w:r>
          </w:p>
          <w:p w:rsidR="005A7981" w:rsidRPr="005A7981" w:rsidRDefault="005A7981" w:rsidP="005A7981">
            <w:pPr>
              <w:tabs>
                <w:tab w:val="center" w:pos="6379"/>
              </w:tabs>
              <w:ind w:right="-2"/>
              <w:jc w:val="both"/>
              <w:rPr>
                <w:rFonts w:ascii="Times New Roman" w:eastAsia="Times New Roman" w:hAnsi="Times New Roman" w:cs="Times New Roman"/>
                <w:sz w:val="20"/>
                <w:szCs w:val="20"/>
                <w:lang w:eastAsia="sk-SK"/>
              </w:rPr>
            </w:pPr>
            <w:r w:rsidRPr="005A7981">
              <w:rPr>
                <w:rFonts w:ascii="Times New Roman" w:eastAsia="Times New Roman" w:hAnsi="Times New Roman" w:cs="Times New Roman"/>
                <w:sz w:val="20"/>
                <w:szCs w:val="20"/>
                <w:lang w:eastAsia="sk-SK"/>
              </w:rPr>
              <w:lastRenderedPageBreak/>
              <w:t>Komisia odporúča predkladateľovi v časti 1. Základné informácie v Doložke vybraných vplyvov aktualizovať dátumy.</w:t>
            </w:r>
          </w:p>
          <w:p w:rsidR="005A7981" w:rsidRPr="005A7981" w:rsidRDefault="005A7981" w:rsidP="005A7981">
            <w:pPr>
              <w:tabs>
                <w:tab w:val="center" w:pos="6379"/>
              </w:tabs>
              <w:ind w:right="-2"/>
              <w:jc w:val="both"/>
              <w:rPr>
                <w:rFonts w:ascii="Times New Roman" w:eastAsia="Times New Roman" w:hAnsi="Times New Roman" w:cs="Times New Roman"/>
                <w:sz w:val="20"/>
                <w:szCs w:val="20"/>
                <w:lang w:eastAsia="sk-SK"/>
              </w:rPr>
            </w:pPr>
            <w:r w:rsidRPr="005A7981">
              <w:rPr>
                <w:rFonts w:ascii="Times New Roman" w:eastAsia="Times New Roman" w:hAnsi="Times New Roman" w:cs="Times New Roman"/>
                <w:sz w:val="20"/>
                <w:szCs w:val="20"/>
                <w:lang w:eastAsia="sk-SK"/>
              </w:rPr>
              <w:t>Komisia odporúča predkladateľovi pripojiť k materiálu aj Kalkulačku nákladov, ktorá je povinnou prílohou.</w:t>
            </w:r>
          </w:p>
          <w:p w:rsidR="005A7981" w:rsidRPr="005A7981" w:rsidRDefault="005A7981" w:rsidP="005A7981">
            <w:pPr>
              <w:tabs>
                <w:tab w:val="center" w:pos="6379"/>
              </w:tabs>
              <w:ind w:right="-2"/>
              <w:jc w:val="both"/>
              <w:rPr>
                <w:rFonts w:ascii="Times New Roman" w:eastAsia="Times New Roman" w:hAnsi="Times New Roman" w:cs="Times New Roman"/>
                <w:sz w:val="20"/>
                <w:szCs w:val="20"/>
                <w:lang w:eastAsia="sk-SK"/>
              </w:rPr>
            </w:pPr>
          </w:p>
          <w:p w:rsidR="005A7981" w:rsidRPr="005A7981" w:rsidRDefault="005A7981" w:rsidP="005A7981">
            <w:pPr>
              <w:tabs>
                <w:tab w:val="center" w:pos="6379"/>
              </w:tabs>
              <w:ind w:right="-2"/>
              <w:jc w:val="both"/>
              <w:rPr>
                <w:rFonts w:ascii="Times New Roman" w:eastAsia="Times New Roman" w:hAnsi="Times New Roman" w:cs="Times New Roman"/>
                <w:b/>
                <w:sz w:val="20"/>
                <w:szCs w:val="20"/>
                <w:lang w:eastAsia="sk-SK"/>
              </w:rPr>
            </w:pPr>
            <w:r w:rsidRPr="005A7981">
              <w:rPr>
                <w:rFonts w:ascii="Times New Roman" w:eastAsia="Times New Roman" w:hAnsi="Times New Roman" w:cs="Times New Roman"/>
                <w:b/>
                <w:sz w:val="20"/>
                <w:szCs w:val="20"/>
                <w:lang w:eastAsia="sk-SK"/>
              </w:rPr>
              <w:t>K vplyvom na rozpočet verejnej správy</w:t>
            </w:r>
          </w:p>
          <w:p w:rsidR="005A7981" w:rsidRPr="005A7981" w:rsidRDefault="005A7981" w:rsidP="005A7981">
            <w:pPr>
              <w:tabs>
                <w:tab w:val="center" w:pos="6379"/>
              </w:tabs>
              <w:ind w:right="-2"/>
              <w:jc w:val="both"/>
              <w:rPr>
                <w:rFonts w:ascii="Times New Roman" w:eastAsia="Times New Roman" w:hAnsi="Times New Roman" w:cs="Times New Roman"/>
                <w:sz w:val="20"/>
                <w:szCs w:val="20"/>
                <w:lang w:eastAsia="sk-SK"/>
              </w:rPr>
            </w:pPr>
            <w:r w:rsidRPr="005A7981">
              <w:rPr>
                <w:rFonts w:ascii="Times New Roman" w:eastAsia="Times New Roman" w:hAnsi="Times New Roman" w:cs="Times New Roman"/>
                <w:sz w:val="20"/>
                <w:szCs w:val="20"/>
                <w:lang w:eastAsia="sk-SK"/>
              </w:rPr>
              <w:t>V doložke vybraných vplyvov je označený pozitívny a negatívny, rozpočtovo zabezpečený vplyv na rozpočet verejnej správy. V analýze vplyvov v tabuľke č. 1 sú kvantifikované príjmy verejnej správy v sume 8,4 mil. eur na rok 2022, 22,2 mil. eur na rok 2023, 30,6 mil. eur na rok 2024 a 35,9 mil. eur na rok 2025. Výdavky verejnej správy sú kvantifikované v sume 42 mil. eur na rok 2022, 88 mil. eur na rok 2023, 129, 5 mil. eur na rok 2024 a 155,7 mil. eur na rok 2025. Z tabuľky č. 1 vyplýva požiadavka na zvýšenie počtu o 18 zamestnancov od roku 2022. Rozpočtovo nekrytý vplyv je vyčíslený v sume 33,6 mil. eur na rok 2022, 65,8 mil. eur na rok 2023, 98,9 mil. eur na rok 2024 a 119,8 mil. eur na rok 2025.</w:t>
            </w:r>
          </w:p>
          <w:p w:rsidR="005A7981" w:rsidRPr="005A7981" w:rsidRDefault="005A7981" w:rsidP="005A7981">
            <w:pPr>
              <w:tabs>
                <w:tab w:val="center" w:pos="6379"/>
              </w:tabs>
              <w:ind w:right="-2"/>
              <w:jc w:val="both"/>
              <w:rPr>
                <w:rFonts w:ascii="Times New Roman" w:eastAsia="Times New Roman" w:hAnsi="Times New Roman" w:cs="Times New Roman"/>
                <w:sz w:val="20"/>
                <w:szCs w:val="20"/>
                <w:lang w:eastAsia="sk-SK"/>
              </w:rPr>
            </w:pPr>
          </w:p>
          <w:p w:rsidR="005A7981" w:rsidRPr="005A7981" w:rsidRDefault="005A7981" w:rsidP="005A7981">
            <w:pPr>
              <w:tabs>
                <w:tab w:val="center" w:pos="6379"/>
              </w:tabs>
              <w:ind w:right="-2"/>
              <w:jc w:val="both"/>
              <w:rPr>
                <w:rFonts w:ascii="Times New Roman" w:eastAsia="Times New Roman" w:hAnsi="Times New Roman" w:cs="Times New Roman"/>
                <w:sz w:val="20"/>
                <w:szCs w:val="20"/>
                <w:lang w:eastAsia="sk-SK"/>
              </w:rPr>
            </w:pPr>
            <w:r w:rsidRPr="005A7981">
              <w:rPr>
                <w:rFonts w:ascii="Times New Roman" w:eastAsia="Times New Roman" w:hAnsi="Times New Roman" w:cs="Times New Roman"/>
                <w:sz w:val="20"/>
                <w:szCs w:val="20"/>
                <w:lang w:eastAsia="sk-SK"/>
              </w:rPr>
              <w:t xml:space="preserve">V predloženom materiáli je uvedený dátum účinnosti 1. máj 2022. V dôvodovej správe k zákonu – osobitná časť sa uvádza účinnosť od  1. februára 2022. Komisia žiada zosúladiť dátum účinnosti. </w:t>
            </w:r>
          </w:p>
          <w:p w:rsidR="005A7981" w:rsidRPr="005A7981" w:rsidRDefault="005A7981" w:rsidP="005A7981">
            <w:pPr>
              <w:tabs>
                <w:tab w:val="center" w:pos="6379"/>
              </w:tabs>
              <w:ind w:right="-2"/>
              <w:jc w:val="both"/>
              <w:rPr>
                <w:rFonts w:ascii="Times New Roman" w:eastAsia="Times New Roman" w:hAnsi="Times New Roman" w:cs="Times New Roman"/>
                <w:sz w:val="20"/>
                <w:szCs w:val="20"/>
                <w:lang w:eastAsia="sk-SK"/>
              </w:rPr>
            </w:pPr>
          </w:p>
          <w:p w:rsidR="005A7981" w:rsidRPr="005A7981" w:rsidRDefault="005A7981" w:rsidP="005A7981">
            <w:pPr>
              <w:tabs>
                <w:tab w:val="center" w:pos="6379"/>
              </w:tabs>
              <w:ind w:right="-2"/>
              <w:jc w:val="both"/>
              <w:rPr>
                <w:rFonts w:ascii="Times New Roman" w:eastAsia="Times New Roman" w:hAnsi="Times New Roman" w:cs="Times New Roman"/>
                <w:sz w:val="20"/>
                <w:szCs w:val="20"/>
                <w:lang w:eastAsia="sk-SK"/>
              </w:rPr>
            </w:pPr>
            <w:r w:rsidRPr="005A7981">
              <w:rPr>
                <w:rFonts w:ascii="Times New Roman" w:eastAsia="Times New Roman" w:hAnsi="Times New Roman" w:cs="Times New Roman"/>
                <w:sz w:val="20"/>
                <w:szCs w:val="20"/>
                <w:lang w:eastAsia="sk-SK"/>
              </w:rPr>
              <w:t xml:space="preserve">V tabuľke č. 1 analýzy vplyvov sú uvedené kvantifikácie za nárast príjmov, pričom sa v časti 2.2.4.1 uvádza, že metodika výpočtu príjmov je uvedená v prílohe č. 4. Z prílohy č. 4 však podľa názoru Komisie vyplýva úspora výdavkov, nie nárast príjmov. Z tohto dôvodu je v zmysle uvedeného potrebné upraviť všetky časti analýzy vplyvov. </w:t>
            </w:r>
          </w:p>
          <w:p w:rsidR="005A7981" w:rsidRPr="005A7981" w:rsidRDefault="005A7981" w:rsidP="005A7981">
            <w:pPr>
              <w:tabs>
                <w:tab w:val="center" w:pos="6379"/>
              </w:tabs>
              <w:ind w:right="-2"/>
              <w:jc w:val="both"/>
              <w:rPr>
                <w:rFonts w:ascii="Times New Roman" w:eastAsia="Times New Roman" w:hAnsi="Times New Roman" w:cs="Times New Roman"/>
                <w:sz w:val="20"/>
                <w:szCs w:val="20"/>
                <w:lang w:eastAsia="sk-SK"/>
              </w:rPr>
            </w:pPr>
          </w:p>
          <w:p w:rsidR="005A7981" w:rsidRPr="005A7981" w:rsidRDefault="005A7981" w:rsidP="005A7981">
            <w:pPr>
              <w:tabs>
                <w:tab w:val="center" w:pos="6379"/>
              </w:tabs>
              <w:ind w:right="-2"/>
              <w:jc w:val="both"/>
              <w:rPr>
                <w:rFonts w:ascii="Times New Roman" w:eastAsia="Times New Roman" w:hAnsi="Times New Roman" w:cs="Times New Roman"/>
                <w:sz w:val="20"/>
                <w:szCs w:val="20"/>
                <w:lang w:eastAsia="sk-SK"/>
              </w:rPr>
            </w:pPr>
            <w:r w:rsidRPr="005A7981">
              <w:rPr>
                <w:rFonts w:ascii="Times New Roman" w:eastAsia="Times New Roman" w:hAnsi="Times New Roman" w:cs="Times New Roman"/>
                <w:sz w:val="20"/>
                <w:szCs w:val="20"/>
                <w:lang w:eastAsia="sk-SK"/>
              </w:rPr>
              <w:t xml:space="preserve">V tabuľke č. 1 je potrebné rozlíšiť vplyv na kapitolu MZ SR a vplyv na VZP, uvedené je potrebné zohľadniť aj v ostatných častiach analýzy vplyvov. </w:t>
            </w:r>
          </w:p>
          <w:p w:rsidR="005A7981" w:rsidRPr="005A7981" w:rsidRDefault="005A7981" w:rsidP="005A7981">
            <w:pPr>
              <w:tabs>
                <w:tab w:val="center" w:pos="6379"/>
              </w:tabs>
              <w:ind w:right="-2"/>
              <w:jc w:val="both"/>
              <w:rPr>
                <w:rFonts w:ascii="Times New Roman" w:eastAsia="Times New Roman" w:hAnsi="Times New Roman" w:cs="Times New Roman"/>
                <w:sz w:val="20"/>
                <w:szCs w:val="20"/>
                <w:lang w:eastAsia="sk-SK"/>
              </w:rPr>
            </w:pPr>
          </w:p>
          <w:p w:rsidR="005A7981" w:rsidRPr="005A7981" w:rsidRDefault="005A7981" w:rsidP="005A7981">
            <w:pPr>
              <w:tabs>
                <w:tab w:val="center" w:pos="6379"/>
              </w:tabs>
              <w:ind w:right="-2"/>
              <w:jc w:val="both"/>
              <w:rPr>
                <w:rFonts w:ascii="Times New Roman" w:eastAsia="Times New Roman" w:hAnsi="Times New Roman" w:cs="Times New Roman"/>
                <w:sz w:val="20"/>
                <w:szCs w:val="20"/>
                <w:lang w:eastAsia="sk-SK"/>
              </w:rPr>
            </w:pPr>
            <w:r w:rsidRPr="005A7981">
              <w:rPr>
                <w:rFonts w:ascii="Times New Roman" w:eastAsia="Times New Roman" w:hAnsi="Times New Roman" w:cs="Times New Roman"/>
                <w:sz w:val="20"/>
                <w:szCs w:val="20"/>
                <w:lang w:eastAsia="sk-SK"/>
              </w:rPr>
              <w:t xml:space="preserve">V analýze vplyvov Komisia žiada uviesť k jednotlivým opatreniam, ktoré zakladajú vplyv na rozpočet verejnej správy aspoň hlavné čiastkové sumy, na základe ktorých sa bude možné dopočítať k sumám v tabuľke č. 1. </w:t>
            </w:r>
          </w:p>
          <w:p w:rsidR="005A7981" w:rsidRPr="005A7981" w:rsidRDefault="005A7981" w:rsidP="005A7981">
            <w:pPr>
              <w:tabs>
                <w:tab w:val="center" w:pos="6379"/>
              </w:tabs>
              <w:ind w:right="-2"/>
              <w:jc w:val="both"/>
              <w:rPr>
                <w:rFonts w:ascii="Times New Roman" w:eastAsia="Times New Roman" w:hAnsi="Times New Roman" w:cs="Times New Roman"/>
                <w:sz w:val="20"/>
                <w:szCs w:val="20"/>
                <w:lang w:eastAsia="sk-SK"/>
              </w:rPr>
            </w:pPr>
          </w:p>
          <w:p w:rsidR="005A7981" w:rsidRPr="005A7981" w:rsidRDefault="005A7981" w:rsidP="005A7981">
            <w:pPr>
              <w:tabs>
                <w:tab w:val="center" w:pos="6379"/>
              </w:tabs>
              <w:ind w:right="-2"/>
              <w:jc w:val="both"/>
              <w:rPr>
                <w:rFonts w:ascii="Times New Roman" w:eastAsia="Times New Roman" w:hAnsi="Times New Roman" w:cs="Times New Roman"/>
                <w:sz w:val="20"/>
                <w:szCs w:val="20"/>
                <w:lang w:eastAsia="sk-SK"/>
              </w:rPr>
            </w:pPr>
            <w:r w:rsidRPr="005A7981">
              <w:rPr>
                <w:rFonts w:ascii="Times New Roman" w:eastAsia="Times New Roman" w:hAnsi="Times New Roman" w:cs="Times New Roman"/>
                <w:sz w:val="20"/>
                <w:szCs w:val="20"/>
                <w:lang w:eastAsia="sk-SK"/>
              </w:rPr>
              <w:t xml:space="preserve">V analýze vplyvov v tabuľke č. 1 v časti „Vplyv na mzdové výdavky“ sú uvedené osobné výdavky, Komisia žiada uviesť mzdové výdavky. V tabuľke č. 4 a v tabuľke č. 5 Komisia žiada kvantifikovať poistné a príspevky do poisťovní na úrovni 34,95%. Príspevky do DDS Komisia žiada zabezpečiť v rámci limitu výdavkov rozpočtu kapitoly MZ SR. MF SR nerozpočtuje poistné na DDS. V tabuľke č. 5 nie je jasná suma v časti „Priemerný mzdový výdavok, z toho vplyv na ŠR“, čo Komisia žiada upraviť. </w:t>
            </w:r>
          </w:p>
          <w:p w:rsidR="005A7981" w:rsidRPr="005A7981" w:rsidRDefault="005A7981" w:rsidP="005A7981">
            <w:pPr>
              <w:tabs>
                <w:tab w:val="center" w:pos="6379"/>
              </w:tabs>
              <w:ind w:right="-2"/>
              <w:jc w:val="both"/>
              <w:rPr>
                <w:rFonts w:ascii="Times New Roman" w:eastAsia="Times New Roman" w:hAnsi="Times New Roman" w:cs="Times New Roman"/>
                <w:sz w:val="20"/>
                <w:szCs w:val="20"/>
                <w:lang w:eastAsia="sk-SK"/>
              </w:rPr>
            </w:pPr>
          </w:p>
          <w:p w:rsidR="005A7981" w:rsidRPr="005A7981" w:rsidRDefault="005A7981" w:rsidP="005A7981">
            <w:pPr>
              <w:tabs>
                <w:tab w:val="center" w:pos="6379"/>
              </w:tabs>
              <w:ind w:right="-2"/>
              <w:jc w:val="both"/>
              <w:rPr>
                <w:rFonts w:ascii="Times New Roman" w:eastAsia="Times New Roman" w:hAnsi="Times New Roman" w:cs="Times New Roman"/>
                <w:sz w:val="20"/>
                <w:szCs w:val="20"/>
                <w:lang w:eastAsia="sk-SK"/>
              </w:rPr>
            </w:pPr>
            <w:r w:rsidRPr="005A7981">
              <w:rPr>
                <w:rFonts w:ascii="Times New Roman" w:eastAsia="Times New Roman" w:hAnsi="Times New Roman" w:cs="Times New Roman"/>
                <w:sz w:val="20"/>
                <w:szCs w:val="20"/>
                <w:lang w:eastAsia="sk-SK"/>
              </w:rPr>
              <w:t xml:space="preserve">Taktiež je duplicitne započítaná suma osobných výdavkov vo všetkých rokoch a kapitálových výdavkov v roku 2023  v tabuľke č. 1. V tabuľke č. 4 v roku 2023 sú kapitálové výdavky vo výške 24 000 eur započítané taktiež duplicitne. Komisia žiada uvedené upraviť. </w:t>
            </w:r>
          </w:p>
          <w:p w:rsidR="005A7981" w:rsidRPr="005A7981" w:rsidRDefault="005A7981" w:rsidP="005A7981">
            <w:pPr>
              <w:tabs>
                <w:tab w:val="center" w:pos="6379"/>
              </w:tabs>
              <w:ind w:right="-2"/>
              <w:jc w:val="both"/>
              <w:rPr>
                <w:rFonts w:ascii="Times New Roman" w:eastAsia="Times New Roman" w:hAnsi="Times New Roman" w:cs="Times New Roman"/>
                <w:sz w:val="20"/>
                <w:szCs w:val="20"/>
                <w:lang w:eastAsia="sk-SK"/>
              </w:rPr>
            </w:pPr>
          </w:p>
          <w:p w:rsidR="005A7981" w:rsidRPr="005A7981" w:rsidRDefault="005A7981" w:rsidP="005A7981">
            <w:pPr>
              <w:tabs>
                <w:tab w:val="center" w:pos="6379"/>
              </w:tabs>
              <w:ind w:right="-2"/>
              <w:jc w:val="both"/>
              <w:rPr>
                <w:rFonts w:ascii="Times New Roman" w:eastAsia="Times New Roman" w:hAnsi="Times New Roman" w:cs="Times New Roman"/>
                <w:sz w:val="20"/>
                <w:szCs w:val="20"/>
                <w:lang w:eastAsia="sk-SK"/>
              </w:rPr>
            </w:pPr>
            <w:r w:rsidRPr="005A7981">
              <w:rPr>
                <w:rFonts w:ascii="Times New Roman" w:eastAsia="Times New Roman" w:hAnsi="Times New Roman" w:cs="Times New Roman"/>
                <w:sz w:val="20"/>
                <w:szCs w:val="20"/>
                <w:lang w:eastAsia="sk-SK"/>
              </w:rPr>
              <w:t xml:space="preserve">Komisia žiada doplniť zdrojové dáta k prílohe 4d_Príloha č. 2b, 4d_Príloha č. 1 a 4d_Príloha č. 3b, pre jednotlivé porovnávané krajiny a druhy liekov. Predmetné zdrojové dáta sú potrebné pre overenie výpočtov dopadu na rozpočet verejnej správy, konkrétne verejného zdravotného poistenia. </w:t>
            </w:r>
          </w:p>
          <w:p w:rsidR="005A7981" w:rsidRPr="005A7981" w:rsidRDefault="005A7981" w:rsidP="005A7981">
            <w:pPr>
              <w:tabs>
                <w:tab w:val="center" w:pos="6379"/>
              </w:tabs>
              <w:ind w:right="-2"/>
              <w:jc w:val="both"/>
              <w:rPr>
                <w:rFonts w:ascii="Times New Roman" w:eastAsia="Times New Roman" w:hAnsi="Times New Roman" w:cs="Times New Roman"/>
                <w:sz w:val="20"/>
                <w:szCs w:val="20"/>
                <w:lang w:eastAsia="sk-SK"/>
              </w:rPr>
            </w:pPr>
          </w:p>
          <w:p w:rsidR="005A7981" w:rsidRPr="005A7981" w:rsidRDefault="005A7981" w:rsidP="005A7981">
            <w:pPr>
              <w:tabs>
                <w:tab w:val="center" w:pos="6379"/>
              </w:tabs>
              <w:ind w:right="-2"/>
              <w:jc w:val="both"/>
              <w:rPr>
                <w:rFonts w:ascii="Times New Roman" w:eastAsia="Times New Roman" w:hAnsi="Times New Roman" w:cs="Times New Roman"/>
                <w:sz w:val="20"/>
                <w:szCs w:val="20"/>
                <w:lang w:eastAsia="sk-SK"/>
              </w:rPr>
            </w:pPr>
            <w:r w:rsidRPr="005A7981">
              <w:rPr>
                <w:rFonts w:ascii="Times New Roman" w:eastAsia="Times New Roman" w:hAnsi="Times New Roman" w:cs="Times New Roman"/>
                <w:sz w:val="20"/>
                <w:szCs w:val="20"/>
                <w:lang w:eastAsia="sk-SK"/>
              </w:rPr>
              <w:t xml:space="preserve">V časti 2.1.1 Financovanie návrhu predkladateľ  uvádza, že : „Pri zostavovaní rozpočtu na roky 2022-2024 si bude MZ SR uplatňovať premietnutie výdavkov do rozpočtu kapitoly .“ Uvedené tvrdenie je neaktuálne, a to z dôvodu, že rozpočet verejnej správy na roky 2022-2024 bol už schválený v NR SR. Komisia žiada uvedený text vypustiť. </w:t>
            </w:r>
          </w:p>
          <w:p w:rsidR="005A7981" w:rsidRPr="005A7981" w:rsidRDefault="005A7981" w:rsidP="005A7981">
            <w:pPr>
              <w:tabs>
                <w:tab w:val="center" w:pos="6379"/>
              </w:tabs>
              <w:ind w:right="-2"/>
              <w:jc w:val="both"/>
              <w:rPr>
                <w:rFonts w:ascii="Times New Roman" w:eastAsia="Times New Roman" w:hAnsi="Times New Roman" w:cs="Times New Roman"/>
                <w:sz w:val="20"/>
                <w:szCs w:val="20"/>
                <w:lang w:eastAsia="sk-SK"/>
              </w:rPr>
            </w:pPr>
          </w:p>
          <w:p w:rsidR="005A7981" w:rsidRPr="005A7981" w:rsidRDefault="005A7981" w:rsidP="005A7981">
            <w:pPr>
              <w:tabs>
                <w:tab w:val="center" w:pos="6379"/>
              </w:tabs>
              <w:ind w:right="-2"/>
              <w:jc w:val="both"/>
              <w:rPr>
                <w:rFonts w:ascii="Times New Roman" w:eastAsia="Times New Roman" w:hAnsi="Times New Roman" w:cs="Times New Roman"/>
                <w:sz w:val="20"/>
                <w:szCs w:val="20"/>
                <w:lang w:eastAsia="sk-SK"/>
              </w:rPr>
            </w:pPr>
            <w:r w:rsidRPr="005A7981">
              <w:rPr>
                <w:rFonts w:ascii="Times New Roman" w:eastAsia="Times New Roman" w:hAnsi="Times New Roman" w:cs="Times New Roman"/>
                <w:sz w:val="20"/>
                <w:szCs w:val="20"/>
                <w:lang w:eastAsia="sk-SK"/>
              </w:rPr>
              <w:t xml:space="preserve">Predkladaný návrh zákona je v rozpore s uznesením vlády SR č. 577 z 14. októbra 2021 v bode C.9. „nepredkladať v roku 2022 návrhy legislatívnych predpisov a iných materiálov, ktoré zakladajú nároky na zvýšenie počtu zamestnancov a zvýšenie výdavkov v štátnom rozpočte na rok 2022 s rozpočtovými dôsledkami na štátny rozpočet“. </w:t>
            </w:r>
          </w:p>
          <w:p w:rsidR="005A7981" w:rsidRPr="005A7981" w:rsidRDefault="005A7981" w:rsidP="005A7981">
            <w:pPr>
              <w:tabs>
                <w:tab w:val="center" w:pos="6379"/>
              </w:tabs>
              <w:ind w:right="-2"/>
              <w:jc w:val="both"/>
              <w:rPr>
                <w:rFonts w:ascii="Times New Roman" w:eastAsia="Times New Roman" w:hAnsi="Times New Roman" w:cs="Times New Roman"/>
                <w:sz w:val="20"/>
                <w:szCs w:val="20"/>
                <w:lang w:eastAsia="sk-SK"/>
              </w:rPr>
            </w:pPr>
          </w:p>
          <w:p w:rsidR="005A7981" w:rsidRPr="005A7981" w:rsidRDefault="005A7981" w:rsidP="005A7981">
            <w:pPr>
              <w:tabs>
                <w:tab w:val="center" w:pos="6379"/>
              </w:tabs>
              <w:ind w:right="-2"/>
              <w:jc w:val="both"/>
              <w:rPr>
                <w:rFonts w:ascii="Times New Roman" w:eastAsia="Times New Roman" w:hAnsi="Times New Roman" w:cs="Times New Roman"/>
                <w:sz w:val="20"/>
                <w:szCs w:val="20"/>
                <w:lang w:eastAsia="sk-SK"/>
              </w:rPr>
            </w:pPr>
            <w:r w:rsidRPr="005A7981">
              <w:rPr>
                <w:rFonts w:ascii="Times New Roman" w:eastAsia="Times New Roman" w:hAnsi="Times New Roman" w:cs="Times New Roman"/>
                <w:sz w:val="20"/>
                <w:szCs w:val="20"/>
                <w:lang w:eastAsia="sk-SK"/>
              </w:rPr>
              <w:t>Komisia upozorňuje, že v kapitole VPS nie je na tento účel vytvorená rezerva.</w:t>
            </w:r>
          </w:p>
          <w:p w:rsidR="005A7981" w:rsidRPr="005A7981" w:rsidRDefault="005A7981" w:rsidP="005A7981">
            <w:pPr>
              <w:tabs>
                <w:tab w:val="center" w:pos="6379"/>
              </w:tabs>
              <w:ind w:right="-2"/>
              <w:jc w:val="both"/>
              <w:rPr>
                <w:rFonts w:ascii="Times New Roman" w:eastAsia="Times New Roman" w:hAnsi="Times New Roman" w:cs="Times New Roman"/>
                <w:sz w:val="20"/>
                <w:szCs w:val="20"/>
                <w:lang w:eastAsia="sk-SK"/>
              </w:rPr>
            </w:pPr>
          </w:p>
          <w:p w:rsidR="005A7981" w:rsidRPr="005A7981" w:rsidRDefault="005A7981" w:rsidP="005A7981">
            <w:pPr>
              <w:tabs>
                <w:tab w:val="center" w:pos="6379"/>
              </w:tabs>
              <w:ind w:right="-2"/>
              <w:jc w:val="both"/>
              <w:rPr>
                <w:rFonts w:ascii="Times New Roman" w:eastAsia="Times New Roman" w:hAnsi="Times New Roman" w:cs="Times New Roman"/>
                <w:sz w:val="20"/>
                <w:szCs w:val="20"/>
                <w:lang w:eastAsia="sk-SK"/>
              </w:rPr>
            </w:pPr>
            <w:r w:rsidRPr="005A7981">
              <w:rPr>
                <w:rFonts w:ascii="Times New Roman" w:eastAsia="Times New Roman" w:hAnsi="Times New Roman" w:cs="Times New Roman"/>
                <w:sz w:val="20"/>
                <w:szCs w:val="20"/>
                <w:lang w:eastAsia="sk-SK"/>
              </w:rPr>
              <w:t xml:space="preserve">V nadväznosti na uvedené a na 13,5 % (-405,8 osôb) neplnenie limitu počtu zamestnancov kapitoly za 1. až 3. kvartál 2021 Komisia žiada, aby zvýšenie limitu počtu zamestnancov a osobných výdavkov vyplývajúce z predmetného návrhu zákona bolo zabezpečené v rámci schválených limitov kapitoly MZ SR rozpočtu verejnej správy na roky 2022 - 2024, bez dodatočných požiadaviek na štátny rozpočet. </w:t>
            </w:r>
          </w:p>
          <w:p w:rsidR="005A7981" w:rsidRPr="005A7981" w:rsidRDefault="005A7981" w:rsidP="005A7981">
            <w:pPr>
              <w:tabs>
                <w:tab w:val="center" w:pos="6379"/>
              </w:tabs>
              <w:ind w:right="-2"/>
              <w:jc w:val="both"/>
              <w:rPr>
                <w:rFonts w:ascii="Times New Roman" w:eastAsia="Times New Roman" w:hAnsi="Times New Roman" w:cs="Times New Roman"/>
                <w:sz w:val="20"/>
                <w:szCs w:val="20"/>
                <w:lang w:eastAsia="sk-SK"/>
              </w:rPr>
            </w:pPr>
          </w:p>
          <w:p w:rsidR="005A7981" w:rsidRPr="005A7981" w:rsidRDefault="005A7981" w:rsidP="005A7981">
            <w:pPr>
              <w:tabs>
                <w:tab w:val="center" w:pos="6379"/>
              </w:tabs>
              <w:ind w:right="-2"/>
              <w:jc w:val="both"/>
              <w:rPr>
                <w:rFonts w:ascii="Times New Roman" w:eastAsia="Times New Roman" w:hAnsi="Times New Roman" w:cs="Times New Roman"/>
                <w:sz w:val="20"/>
                <w:szCs w:val="20"/>
                <w:lang w:eastAsia="sk-SK"/>
              </w:rPr>
            </w:pPr>
            <w:r w:rsidRPr="005A7981">
              <w:rPr>
                <w:rFonts w:ascii="Times New Roman" w:eastAsia="Times New Roman" w:hAnsi="Times New Roman" w:cs="Times New Roman"/>
                <w:sz w:val="20"/>
                <w:szCs w:val="20"/>
                <w:lang w:eastAsia="sk-SK"/>
              </w:rPr>
              <w:lastRenderedPageBreak/>
              <w:t xml:space="preserve">V nadväznosti na uvedené Komisia nesúhlasí s materiálom, ktorý zakladá nekrytý vplyv na rozpočet verejnej správy. Materiál Komisia žiada prepracovať tak, aby všetky vplyvy z neho vyplývajúce boli zabezpečené v rámci schválených limitov dotknutých subjektov verejnej správy, bez dodatočných vplyvov na štátny rozpočet. </w:t>
            </w:r>
          </w:p>
          <w:p w:rsidR="005A7981" w:rsidRPr="005A7981" w:rsidRDefault="005A7981" w:rsidP="005A7981">
            <w:pPr>
              <w:pStyle w:val="norm00e1lny"/>
              <w:spacing w:line="240" w:lineRule="atLeast"/>
              <w:jc w:val="both"/>
            </w:pPr>
          </w:p>
          <w:p w:rsidR="005A7981" w:rsidRPr="005A7981" w:rsidRDefault="005A7981" w:rsidP="005A7981">
            <w:pPr>
              <w:pStyle w:val="norm00e1lny"/>
              <w:spacing w:line="240" w:lineRule="atLeast"/>
              <w:jc w:val="both"/>
              <w:rPr>
                <w:b/>
              </w:rPr>
            </w:pPr>
            <w:r w:rsidRPr="005A7981">
              <w:rPr>
                <w:b/>
              </w:rPr>
              <w:t>K sociálnym vplyvom</w:t>
            </w:r>
          </w:p>
          <w:p w:rsidR="005A7981" w:rsidRPr="005A7981" w:rsidRDefault="005A7981" w:rsidP="005A7981">
            <w:pPr>
              <w:pStyle w:val="norm00e1lny"/>
              <w:spacing w:line="240" w:lineRule="atLeast"/>
              <w:jc w:val="both"/>
            </w:pPr>
            <w:r w:rsidRPr="005A7981">
              <w:t>Predložený návrh okrem iného v porovnaní so súčasným stavom predpokladá modifikáciu cien liekov. Z daného dôvodu Komisia odporúča v analýze sociálnych vplyvov zhodnotiť vplyv predloženého materiálu na ceny liekov pre občanov, resp. doplatkov za lieky, t. j. zhodnotiť vplyvy v bode 4.1 analýzy sociálnych vplyvov – vplyvy na hospodárenie dotknutých domácnosti. V prípade, ak si návrh vyžiada zvýšenie doplatkov pre občanov, potom ide o negatívne sociálne vplyvy, ktoré je potrebné označiť aj v bode 9. doložky vybraných vplyvov. V prípade ak predkladateľ má za to, že návrh nespôsobí potrebu vyšších doplatkov, Komisia odporúča predmetnú skutočnosť deklarovať v bode 10. Poznámky doložky vybraných vplyvov.</w:t>
            </w:r>
          </w:p>
          <w:p w:rsidR="005A7981" w:rsidRPr="005A7981" w:rsidRDefault="005A7981" w:rsidP="005A7981">
            <w:pPr>
              <w:pStyle w:val="norm00e1lny"/>
              <w:spacing w:line="240" w:lineRule="atLeast"/>
              <w:jc w:val="both"/>
            </w:pPr>
          </w:p>
          <w:p w:rsidR="005A7981" w:rsidRPr="005A7981" w:rsidRDefault="005A7981" w:rsidP="005A7981">
            <w:pPr>
              <w:pStyle w:val="norm00e1lny"/>
              <w:spacing w:line="240" w:lineRule="atLeast"/>
              <w:jc w:val="both"/>
            </w:pPr>
            <w:r w:rsidRPr="005A7981">
              <w:t>Zároveň materiál predpokladá rozšírenie kompetencií Ministerstva zdravotníctva SR, ktoré má byť zabezpečené prijímaním nových zamestnancov. Z daného dôvodu Komisia odporúča zhodnotiť v bode 4.1. vplyvy na hospodárenie vybraných domácnosti novoprijatých zamestnancov a v bode 4.4 – vplyvy na</w:t>
            </w:r>
            <w:r w:rsidR="008B386B">
              <w:t xml:space="preserve"> zamestnanosť a na trh práce.</w:t>
            </w:r>
          </w:p>
          <w:p w:rsidR="005A7981" w:rsidRPr="005A7981" w:rsidRDefault="005A7981" w:rsidP="005A7981">
            <w:pPr>
              <w:pStyle w:val="norm00e1lny"/>
              <w:spacing w:line="240" w:lineRule="atLeast"/>
              <w:jc w:val="both"/>
            </w:pPr>
          </w:p>
          <w:p w:rsidR="005A7981" w:rsidRPr="005A7981" w:rsidRDefault="005A7981" w:rsidP="005A7981">
            <w:pPr>
              <w:pStyle w:val="norm00e1lny"/>
              <w:spacing w:line="240" w:lineRule="atLeast"/>
              <w:jc w:val="both"/>
            </w:pPr>
            <w:r w:rsidRPr="005A7981">
              <w:rPr>
                <w:b/>
              </w:rPr>
              <w:t>III. Záver:</w:t>
            </w:r>
            <w:r w:rsidRPr="005A7981">
              <w:t xml:space="preserve"> Stála pracovná komisia na posudzovanie vybraných vplyvov vyjadruje </w:t>
            </w:r>
          </w:p>
          <w:p w:rsidR="005A7981" w:rsidRPr="005A7981" w:rsidRDefault="005A7981" w:rsidP="005A7981">
            <w:pPr>
              <w:pStyle w:val="norm00e1lny"/>
            </w:pPr>
          </w:p>
          <w:p w:rsidR="005A7981" w:rsidRPr="005A7981" w:rsidRDefault="005A7981" w:rsidP="005A7981">
            <w:pPr>
              <w:pStyle w:val="norm00e1lny"/>
              <w:spacing w:line="240" w:lineRule="atLeast"/>
              <w:jc w:val="center"/>
              <w:rPr>
                <w:b/>
              </w:rPr>
            </w:pPr>
            <w:r w:rsidRPr="005A7981">
              <w:rPr>
                <w:b/>
              </w:rPr>
              <w:t>nesúhlasné stanovisko</w:t>
            </w:r>
          </w:p>
          <w:p w:rsidR="005A7981" w:rsidRPr="005A7981" w:rsidRDefault="005A7981" w:rsidP="005A7981">
            <w:pPr>
              <w:pStyle w:val="norm00e1lny"/>
            </w:pPr>
          </w:p>
          <w:p w:rsidR="001B23B7" w:rsidRDefault="005A7981" w:rsidP="005A7981">
            <w:pPr>
              <w:pStyle w:val="norm00e1lny"/>
              <w:spacing w:line="240" w:lineRule="atLeast"/>
              <w:jc w:val="both"/>
            </w:pPr>
            <w:r w:rsidRPr="005A7981">
              <w:t>s materiálom predloženým na predbežné pripomienkové konanie s odporúčaním na jeho dopracovanie podľa pripomienok v bode II.</w:t>
            </w:r>
          </w:p>
          <w:p w:rsidR="007D2CF5" w:rsidRDefault="007D2CF5" w:rsidP="005A7981">
            <w:pPr>
              <w:pStyle w:val="norm00e1lny"/>
              <w:spacing w:line="240" w:lineRule="atLeast"/>
              <w:jc w:val="both"/>
            </w:pPr>
          </w:p>
          <w:p w:rsidR="007D2CF5" w:rsidRDefault="007D2CF5" w:rsidP="005A7981">
            <w:pPr>
              <w:pStyle w:val="norm00e1lny"/>
              <w:spacing w:line="240" w:lineRule="atLeast"/>
              <w:jc w:val="both"/>
              <w:rPr>
                <w:b/>
              </w:rPr>
            </w:pPr>
            <w:r w:rsidRPr="007D2CF5">
              <w:rPr>
                <w:b/>
              </w:rPr>
              <w:t>Vyhodnotenie pripomienok</w:t>
            </w:r>
          </w:p>
          <w:p w:rsidR="007D2CF5" w:rsidRPr="007D2CF5" w:rsidRDefault="007D2CF5" w:rsidP="005A7981">
            <w:pPr>
              <w:pStyle w:val="norm00e1lny"/>
              <w:spacing w:line="240" w:lineRule="atLeast"/>
              <w:jc w:val="both"/>
              <w:rPr>
                <w:b/>
              </w:rPr>
            </w:pPr>
          </w:p>
          <w:tbl>
            <w:tblPr>
              <w:tblStyle w:val="Mriekatabuky"/>
              <w:tblW w:w="0" w:type="auto"/>
              <w:tblLayout w:type="fixed"/>
              <w:tblLook w:val="04A0" w:firstRow="1" w:lastRow="0" w:firstColumn="1" w:lastColumn="0" w:noHBand="0" w:noVBand="1"/>
            </w:tblPr>
            <w:tblGrid>
              <w:gridCol w:w="4475"/>
              <w:gridCol w:w="4475"/>
            </w:tblGrid>
            <w:tr w:rsidR="007D2CF5" w:rsidTr="00365759">
              <w:tc>
                <w:tcPr>
                  <w:tcW w:w="4475" w:type="dxa"/>
                  <w:shd w:val="clear" w:color="auto" w:fill="FFFFFF" w:themeFill="background1"/>
                </w:tcPr>
                <w:p w:rsidR="007D2CF5" w:rsidRPr="007D2CF5" w:rsidRDefault="007D2CF5" w:rsidP="005A7981">
                  <w:pPr>
                    <w:pStyle w:val="norm00e1lny"/>
                    <w:spacing w:line="240" w:lineRule="atLeast"/>
                    <w:jc w:val="both"/>
                    <w:rPr>
                      <w:b/>
                    </w:rPr>
                  </w:pPr>
                  <w:r w:rsidRPr="007D2CF5">
                    <w:rPr>
                      <w:b/>
                    </w:rPr>
                    <w:t>Pripomienka</w:t>
                  </w:r>
                </w:p>
              </w:tc>
              <w:tc>
                <w:tcPr>
                  <w:tcW w:w="4475" w:type="dxa"/>
                  <w:shd w:val="clear" w:color="auto" w:fill="FFFFFF" w:themeFill="background1"/>
                </w:tcPr>
                <w:p w:rsidR="007D2CF5" w:rsidRPr="007D2CF5" w:rsidRDefault="007D2CF5" w:rsidP="005A7981">
                  <w:pPr>
                    <w:pStyle w:val="norm00e1lny"/>
                    <w:spacing w:line="240" w:lineRule="atLeast"/>
                    <w:jc w:val="both"/>
                    <w:rPr>
                      <w:b/>
                    </w:rPr>
                  </w:pPr>
                  <w:r w:rsidRPr="007D2CF5">
                    <w:rPr>
                      <w:b/>
                    </w:rPr>
                    <w:t>Vyhodnotenie</w:t>
                  </w:r>
                </w:p>
              </w:tc>
            </w:tr>
            <w:tr w:rsidR="007D2CF5" w:rsidTr="00365759">
              <w:tc>
                <w:tcPr>
                  <w:tcW w:w="4475" w:type="dxa"/>
                </w:tcPr>
                <w:p w:rsidR="007D2CF5" w:rsidRPr="007D2CF5" w:rsidRDefault="007D2CF5" w:rsidP="007D2CF5">
                  <w:pPr>
                    <w:tabs>
                      <w:tab w:val="center" w:pos="6379"/>
                    </w:tabs>
                    <w:ind w:right="-2"/>
                    <w:jc w:val="both"/>
                    <w:rPr>
                      <w:rFonts w:ascii="Times New Roman" w:eastAsia="Times New Roman" w:hAnsi="Times New Roman" w:cs="Times New Roman"/>
                      <w:sz w:val="20"/>
                      <w:szCs w:val="20"/>
                      <w:lang w:eastAsia="sk-SK"/>
                    </w:rPr>
                  </w:pPr>
                  <w:r w:rsidRPr="005A7981">
                    <w:rPr>
                      <w:rFonts w:ascii="Times New Roman" w:eastAsia="Times New Roman" w:hAnsi="Times New Roman" w:cs="Times New Roman"/>
                      <w:sz w:val="20"/>
                      <w:szCs w:val="20"/>
                      <w:lang w:eastAsia="sk-SK"/>
                    </w:rPr>
                    <w:t>Komisia odporúča predkladateľovi v časti 1. Základné informácie v Doložke vybraných vplyvov aktualizovať dátumy.</w:t>
                  </w:r>
                </w:p>
              </w:tc>
              <w:tc>
                <w:tcPr>
                  <w:tcW w:w="4475" w:type="dxa"/>
                </w:tcPr>
                <w:p w:rsidR="007D2CF5" w:rsidRPr="007D2CF5" w:rsidRDefault="007D2CF5" w:rsidP="005A7981">
                  <w:pPr>
                    <w:pStyle w:val="norm00e1lny"/>
                    <w:spacing w:line="240" w:lineRule="atLeast"/>
                    <w:jc w:val="both"/>
                    <w:rPr>
                      <w:i/>
                    </w:rPr>
                  </w:pPr>
                  <w:r w:rsidRPr="007D2CF5">
                    <w:rPr>
                      <w:i/>
                    </w:rPr>
                    <w:t>Pripomienka bola zapracovaná aktualizovaním dátumov.</w:t>
                  </w:r>
                </w:p>
              </w:tc>
            </w:tr>
            <w:tr w:rsidR="007D2CF5" w:rsidTr="00365759">
              <w:tc>
                <w:tcPr>
                  <w:tcW w:w="4475" w:type="dxa"/>
                </w:tcPr>
                <w:p w:rsidR="007D2CF5" w:rsidRPr="007D2CF5" w:rsidRDefault="007D2CF5" w:rsidP="007D2CF5">
                  <w:pPr>
                    <w:tabs>
                      <w:tab w:val="center" w:pos="6379"/>
                    </w:tabs>
                    <w:ind w:right="-2"/>
                    <w:jc w:val="both"/>
                    <w:rPr>
                      <w:rFonts w:ascii="Times New Roman" w:eastAsia="Times New Roman" w:hAnsi="Times New Roman" w:cs="Times New Roman"/>
                      <w:sz w:val="20"/>
                      <w:szCs w:val="20"/>
                      <w:lang w:eastAsia="sk-SK"/>
                    </w:rPr>
                  </w:pPr>
                  <w:r w:rsidRPr="005A7981">
                    <w:rPr>
                      <w:rFonts w:ascii="Times New Roman" w:eastAsia="Times New Roman" w:hAnsi="Times New Roman" w:cs="Times New Roman"/>
                      <w:sz w:val="20"/>
                      <w:szCs w:val="20"/>
                      <w:lang w:eastAsia="sk-SK"/>
                    </w:rPr>
                    <w:t>Komisia odporúča predkladateľovi pripojiť k materiálu aj Kalkulačku nákladov, ktorá je povinnou prílohou.</w:t>
                  </w:r>
                </w:p>
              </w:tc>
              <w:tc>
                <w:tcPr>
                  <w:tcW w:w="4475" w:type="dxa"/>
                </w:tcPr>
                <w:p w:rsidR="007D2CF5" w:rsidRPr="007D2CF5" w:rsidRDefault="007D2CF5" w:rsidP="005A7981">
                  <w:pPr>
                    <w:pStyle w:val="norm00e1lny"/>
                    <w:spacing w:line="240" w:lineRule="atLeast"/>
                    <w:jc w:val="both"/>
                    <w:rPr>
                      <w:i/>
                    </w:rPr>
                  </w:pPr>
                  <w:r w:rsidRPr="007D2CF5">
                    <w:rPr>
                      <w:i/>
                    </w:rPr>
                    <w:t>Pripomienka bola zapracovaná pripojením Kalkulačky nákladov.</w:t>
                  </w:r>
                </w:p>
              </w:tc>
            </w:tr>
            <w:tr w:rsidR="007D2CF5" w:rsidTr="00365759">
              <w:tc>
                <w:tcPr>
                  <w:tcW w:w="4475" w:type="dxa"/>
                </w:tcPr>
                <w:p w:rsidR="007D2CF5" w:rsidRPr="007D2CF5" w:rsidRDefault="007D2CF5" w:rsidP="007D2CF5">
                  <w:pPr>
                    <w:tabs>
                      <w:tab w:val="center" w:pos="6379"/>
                    </w:tabs>
                    <w:ind w:right="-2"/>
                    <w:jc w:val="both"/>
                    <w:rPr>
                      <w:rFonts w:ascii="Times New Roman" w:eastAsia="Times New Roman" w:hAnsi="Times New Roman" w:cs="Times New Roman"/>
                      <w:sz w:val="20"/>
                      <w:szCs w:val="20"/>
                      <w:lang w:eastAsia="sk-SK"/>
                    </w:rPr>
                  </w:pPr>
                  <w:r w:rsidRPr="005A7981">
                    <w:rPr>
                      <w:rFonts w:ascii="Times New Roman" w:eastAsia="Times New Roman" w:hAnsi="Times New Roman" w:cs="Times New Roman"/>
                      <w:sz w:val="20"/>
                      <w:szCs w:val="20"/>
                      <w:lang w:eastAsia="sk-SK"/>
                    </w:rPr>
                    <w:t>V predloženom materiáli je uvedený dátum účinnosti 1. máj 2022. V dôvodovej správe k zákonu – osobitná časť sa uvádza účinnosť od  1. februára 2022. Komisia ž</w:t>
                  </w:r>
                  <w:r>
                    <w:rPr>
                      <w:rFonts w:ascii="Times New Roman" w:eastAsia="Times New Roman" w:hAnsi="Times New Roman" w:cs="Times New Roman"/>
                      <w:sz w:val="20"/>
                      <w:szCs w:val="20"/>
                      <w:lang w:eastAsia="sk-SK"/>
                    </w:rPr>
                    <w:t>iada zosúladiť dátum účinnosti.</w:t>
                  </w:r>
                </w:p>
              </w:tc>
              <w:tc>
                <w:tcPr>
                  <w:tcW w:w="4475" w:type="dxa"/>
                </w:tcPr>
                <w:p w:rsidR="007D2CF5" w:rsidRPr="00057A72" w:rsidRDefault="00057A72" w:rsidP="005A7981">
                  <w:pPr>
                    <w:pStyle w:val="norm00e1lny"/>
                    <w:spacing w:line="240" w:lineRule="atLeast"/>
                    <w:jc w:val="both"/>
                    <w:rPr>
                      <w:i/>
                    </w:rPr>
                  </w:pPr>
                  <w:r w:rsidRPr="00057A72">
                    <w:rPr>
                      <w:i/>
                    </w:rPr>
                    <w:t>Pripomienka bola zapracovaná korekciou dátumu účinnosti, ktorý je uvedený v dôvodovej správe osobitnej časti.</w:t>
                  </w:r>
                </w:p>
              </w:tc>
            </w:tr>
            <w:tr w:rsidR="007D2CF5" w:rsidTr="00365759">
              <w:tc>
                <w:tcPr>
                  <w:tcW w:w="4475" w:type="dxa"/>
                </w:tcPr>
                <w:p w:rsidR="007D2CF5" w:rsidRPr="007D2CF5" w:rsidRDefault="007D2CF5" w:rsidP="007D2CF5">
                  <w:pPr>
                    <w:tabs>
                      <w:tab w:val="center" w:pos="6379"/>
                    </w:tabs>
                    <w:ind w:right="-2"/>
                    <w:jc w:val="both"/>
                    <w:rPr>
                      <w:rFonts w:ascii="Times New Roman" w:eastAsia="Times New Roman" w:hAnsi="Times New Roman" w:cs="Times New Roman"/>
                      <w:sz w:val="20"/>
                      <w:szCs w:val="20"/>
                      <w:lang w:eastAsia="sk-SK"/>
                    </w:rPr>
                  </w:pPr>
                  <w:r w:rsidRPr="005A7981">
                    <w:rPr>
                      <w:rFonts w:ascii="Times New Roman" w:eastAsia="Times New Roman" w:hAnsi="Times New Roman" w:cs="Times New Roman"/>
                      <w:sz w:val="20"/>
                      <w:szCs w:val="20"/>
                      <w:lang w:eastAsia="sk-SK"/>
                    </w:rPr>
                    <w:t>V tabuľke č. 1 analýzy vplyvov sú uvedené kvantifikácie za nárast príjmov, pričom sa v časti 2.2.4.1 uvádza, že metodika výpočtu príjmov je uvedená v prílohe č. 4. Z prílohy č. 4 však podľa názoru Komisie vyplýva úspora výdavkov, nie nárast príjmov. Z tohto dôvodu je v zmysle uvedeného potrebné upravi</w:t>
                  </w:r>
                  <w:r>
                    <w:rPr>
                      <w:rFonts w:ascii="Times New Roman" w:eastAsia="Times New Roman" w:hAnsi="Times New Roman" w:cs="Times New Roman"/>
                      <w:sz w:val="20"/>
                      <w:szCs w:val="20"/>
                      <w:lang w:eastAsia="sk-SK"/>
                    </w:rPr>
                    <w:t>ť všetky časti analýzy vplyvov.</w:t>
                  </w:r>
                </w:p>
              </w:tc>
              <w:tc>
                <w:tcPr>
                  <w:tcW w:w="4475" w:type="dxa"/>
                </w:tcPr>
                <w:p w:rsidR="007D2CF5" w:rsidRPr="00057A72" w:rsidRDefault="00057A72" w:rsidP="005A7981">
                  <w:pPr>
                    <w:pStyle w:val="norm00e1lny"/>
                    <w:spacing w:line="240" w:lineRule="atLeast"/>
                    <w:jc w:val="both"/>
                    <w:rPr>
                      <w:i/>
                    </w:rPr>
                  </w:pPr>
                  <w:r w:rsidRPr="00057A72">
                    <w:rPr>
                      <w:i/>
                    </w:rPr>
                    <w:t>Pripomienka bola zapracovaná odstránením príjmov a zapracovaním predpokladaného dopadu podpory vstupu generických liekov a biologicky podobných liekov ako úspory výdavkov vynakladaných z finančných prostriedkov verejného zdravotného poistenia.</w:t>
                  </w:r>
                </w:p>
              </w:tc>
            </w:tr>
            <w:tr w:rsidR="007D2CF5" w:rsidTr="00365759">
              <w:tc>
                <w:tcPr>
                  <w:tcW w:w="4475" w:type="dxa"/>
                </w:tcPr>
                <w:p w:rsidR="007D2CF5" w:rsidRPr="007D2CF5" w:rsidRDefault="007D2CF5" w:rsidP="007D2CF5">
                  <w:pPr>
                    <w:tabs>
                      <w:tab w:val="center" w:pos="6379"/>
                    </w:tabs>
                    <w:ind w:right="-2"/>
                    <w:jc w:val="both"/>
                    <w:rPr>
                      <w:rFonts w:ascii="Times New Roman" w:eastAsia="Times New Roman" w:hAnsi="Times New Roman" w:cs="Times New Roman"/>
                      <w:sz w:val="20"/>
                      <w:szCs w:val="20"/>
                      <w:lang w:eastAsia="sk-SK"/>
                    </w:rPr>
                  </w:pPr>
                  <w:r w:rsidRPr="005A7981">
                    <w:rPr>
                      <w:rFonts w:ascii="Times New Roman" w:eastAsia="Times New Roman" w:hAnsi="Times New Roman" w:cs="Times New Roman"/>
                      <w:sz w:val="20"/>
                      <w:szCs w:val="20"/>
                      <w:lang w:eastAsia="sk-SK"/>
                    </w:rPr>
                    <w:t xml:space="preserve">V tabuľke č. 1 je potrebné rozlíšiť vplyv na kapitolu MZ SR a vplyv na VZP, uvedené je potrebné zohľadniť aj v ostatných častiach analýzy vplyvov. </w:t>
                  </w:r>
                </w:p>
              </w:tc>
              <w:tc>
                <w:tcPr>
                  <w:tcW w:w="4475" w:type="dxa"/>
                </w:tcPr>
                <w:p w:rsidR="007D2CF5" w:rsidRPr="00057A72" w:rsidRDefault="00057A72" w:rsidP="005A7981">
                  <w:pPr>
                    <w:pStyle w:val="norm00e1lny"/>
                    <w:spacing w:line="240" w:lineRule="atLeast"/>
                    <w:jc w:val="both"/>
                    <w:rPr>
                      <w:i/>
                    </w:rPr>
                  </w:pPr>
                  <w:r w:rsidRPr="00057A72">
                    <w:rPr>
                      <w:i/>
                    </w:rPr>
                    <w:t>Pripomienka bola zapracovaná dopracovaním dvoch osobitných tabuliek č. 4a a 4b, ktoré rozlišujú vplyv návrhu novely na kapitolu MZ SR a vplyv na VZP</w:t>
                  </w:r>
                  <w:r>
                    <w:rPr>
                      <w:i/>
                    </w:rPr>
                    <w:t>.</w:t>
                  </w:r>
                </w:p>
              </w:tc>
            </w:tr>
            <w:tr w:rsidR="007D2CF5" w:rsidTr="00365759">
              <w:tc>
                <w:tcPr>
                  <w:tcW w:w="4475" w:type="dxa"/>
                </w:tcPr>
                <w:p w:rsidR="007D2CF5" w:rsidRPr="007D2CF5" w:rsidRDefault="007D2CF5" w:rsidP="007D2CF5">
                  <w:pPr>
                    <w:tabs>
                      <w:tab w:val="center" w:pos="6379"/>
                    </w:tabs>
                    <w:ind w:right="-2"/>
                    <w:jc w:val="both"/>
                    <w:rPr>
                      <w:rFonts w:ascii="Times New Roman" w:eastAsia="Times New Roman" w:hAnsi="Times New Roman" w:cs="Times New Roman"/>
                      <w:sz w:val="20"/>
                      <w:szCs w:val="20"/>
                      <w:lang w:eastAsia="sk-SK"/>
                    </w:rPr>
                  </w:pPr>
                  <w:r w:rsidRPr="005A7981">
                    <w:rPr>
                      <w:rFonts w:ascii="Times New Roman" w:eastAsia="Times New Roman" w:hAnsi="Times New Roman" w:cs="Times New Roman"/>
                      <w:sz w:val="20"/>
                      <w:szCs w:val="20"/>
                      <w:lang w:eastAsia="sk-SK"/>
                    </w:rPr>
                    <w:t>V analýze vplyvov Komisia žiada uviesť k jednotlivým opatreniam, ktoré zakladajú vplyv na rozpočet verejnej správy aspoň hlavné čiastkové sumy, na základe ktorých sa bude možné do</w:t>
                  </w:r>
                  <w:r>
                    <w:rPr>
                      <w:rFonts w:ascii="Times New Roman" w:eastAsia="Times New Roman" w:hAnsi="Times New Roman" w:cs="Times New Roman"/>
                      <w:sz w:val="20"/>
                      <w:szCs w:val="20"/>
                      <w:lang w:eastAsia="sk-SK"/>
                    </w:rPr>
                    <w:t>počítať k sumám v tabuľke č. 1.</w:t>
                  </w:r>
                </w:p>
              </w:tc>
              <w:tc>
                <w:tcPr>
                  <w:tcW w:w="4475" w:type="dxa"/>
                </w:tcPr>
                <w:p w:rsidR="007D2CF5" w:rsidRDefault="004148D1" w:rsidP="005A7981">
                  <w:pPr>
                    <w:pStyle w:val="norm00e1lny"/>
                    <w:spacing w:line="240" w:lineRule="atLeast"/>
                    <w:jc w:val="both"/>
                  </w:pPr>
                  <w:r w:rsidRPr="004148D1">
                    <w:rPr>
                      <w:i/>
                    </w:rPr>
                    <w:t>Pripomienka nebola zapracovaná, nakoľko z dôvodu vzájomnej prepojenosti jednotlivých opatrení nie je možné tieto jednotlivé opatrenia čiastkovo kvantifikovať</w:t>
                  </w:r>
                  <w:r>
                    <w:t>.</w:t>
                  </w:r>
                </w:p>
              </w:tc>
            </w:tr>
            <w:tr w:rsidR="007D2CF5" w:rsidTr="00365759">
              <w:tc>
                <w:tcPr>
                  <w:tcW w:w="4475" w:type="dxa"/>
                </w:tcPr>
                <w:p w:rsidR="007D2CF5" w:rsidRPr="007D2CF5" w:rsidRDefault="007D2CF5" w:rsidP="007D2CF5">
                  <w:pPr>
                    <w:tabs>
                      <w:tab w:val="center" w:pos="6379"/>
                    </w:tabs>
                    <w:ind w:right="-2"/>
                    <w:jc w:val="both"/>
                    <w:rPr>
                      <w:rFonts w:ascii="Times New Roman" w:eastAsia="Times New Roman" w:hAnsi="Times New Roman" w:cs="Times New Roman"/>
                      <w:sz w:val="20"/>
                      <w:szCs w:val="20"/>
                      <w:lang w:eastAsia="sk-SK"/>
                    </w:rPr>
                  </w:pPr>
                  <w:r w:rsidRPr="005A7981">
                    <w:rPr>
                      <w:rFonts w:ascii="Times New Roman" w:eastAsia="Times New Roman" w:hAnsi="Times New Roman" w:cs="Times New Roman"/>
                      <w:sz w:val="20"/>
                      <w:szCs w:val="20"/>
                      <w:lang w:eastAsia="sk-SK"/>
                    </w:rPr>
                    <w:t xml:space="preserve">V analýze vplyvov v tabuľke č. 1 v časti „Vplyv na mzdové výdavky“ sú uvedené osobné výdavky, Komisia žiada uviesť mzdové výdavky. V tabuľke č. 4 a v tabuľke č. 5 Komisia žiada kvantifikovať poistné a príspevky do poisťovní na úrovni 34,95%. Príspevky do DDS Komisia žiada zabezpečiť v rámci </w:t>
                  </w:r>
                  <w:r w:rsidRPr="005A7981">
                    <w:rPr>
                      <w:rFonts w:ascii="Times New Roman" w:eastAsia="Times New Roman" w:hAnsi="Times New Roman" w:cs="Times New Roman"/>
                      <w:sz w:val="20"/>
                      <w:szCs w:val="20"/>
                      <w:lang w:eastAsia="sk-SK"/>
                    </w:rPr>
                    <w:lastRenderedPageBreak/>
                    <w:t>limitu výdavkov rozpočtu kapitoly MZ SR. MF SR nerozpočtuje poistné na DDS. V tabuľke č. 5 nie je jasná suma v časti „Priemerný mzdový výdavok, z toho vplyv na</w:t>
                  </w:r>
                  <w:r>
                    <w:rPr>
                      <w:rFonts w:ascii="Times New Roman" w:eastAsia="Times New Roman" w:hAnsi="Times New Roman" w:cs="Times New Roman"/>
                      <w:sz w:val="20"/>
                      <w:szCs w:val="20"/>
                      <w:lang w:eastAsia="sk-SK"/>
                    </w:rPr>
                    <w:t xml:space="preserve"> ŠR“, čo Komisia žiada upraviť.</w:t>
                  </w:r>
                </w:p>
              </w:tc>
              <w:tc>
                <w:tcPr>
                  <w:tcW w:w="4475" w:type="dxa"/>
                </w:tcPr>
                <w:p w:rsidR="007D2CF5" w:rsidRPr="004148D1" w:rsidRDefault="004148D1" w:rsidP="005A7981">
                  <w:pPr>
                    <w:pStyle w:val="norm00e1lny"/>
                    <w:spacing w:line="240" w:lineRule="atLeast"/>
                    <w:jc w:val="both"/>
                    <w:rPr>
                      <w:i/>
                    </w:rPr>
                  </w:pPr>
                  <w:r w:rsidRPr="004148D1">
                    <w:rPr>
                      <w:i/>
                    </w:rPr>
                    <w:lastRenderedPageBreak/>
                    <w:t>Pripomienka bola zapracovaná. V tabuľke č. 1 bola uskutočnená korekcia výdavkov v časti „vplyv na mzdové výdavky“ očistením o osobné výdavky. V tabuľke č. 4 a v tabuľke č. 5 bolo poistné a príspevky do poisťovní kvantifikované na úrovni 34,95%</w:t>
                  </w:r>
                  <w:r>
                    <w:rPr>
                      <w:i/>
                    </w:rPr>
                    <w:t>.</w:t>
                  </w:r>
                </w:p>
              </w:tc>
            </w:tr>
            <w:tr w:rsidR="007D2CF5" w:rsidTr="00365759">
              <w:tc>
                <w:tcPr>
                  <w:tcW w:w="4475" w:type="dxa"/>
                </w:tcPr>
                <w:p w:rsidR="007D2CF5" w:rsidRPr="007D2CF5" w:rsidRDefault="007D2CF5" w:rsidP="007D2CF5">
                  <w:pPr>
                    <w:tabs>
                      <w:tab w:val="center" w:pos="6379"/>
                    </w:tabs>
                    <w:ind w:right="-2"/>
                    <w:jc w:val="both"/>
                    <w:rPr>
                      <w:rFonts w:ascii="Times New Roman" w:eastAsia="Times New Roman" w:hAnsi="Times New Roman" w:cs="Times New Roman"/>
                      <w:sz w:val="20"/>
                      <w:szCs w:val="20"/>
                      <w:lang w:eastAsia="sk-SK"/>
                    </w:rPr>
                  </w:pPr>
                  <w:r w:rsidRPr="005A7981">
                    <w:rPr>
                      <w:rFonts w:ascii="Times New Roman" w:eastAsia="Times New Roman" w:hAnsi="Times New Roman" w:cs="Times New Roman"/>
                      <w:sz w:val="20"/>
                      <w:szCs w:val="20"/>
                      <w:lang w:eastAsia="sk-SK"/>
                    </w:rPr>
                    <w:t>Taktiež je duplicitne započítaná suma osobných výdavkov vo všetkých rokoch a kap</w:t>
                  </w:r>
                  <w:r w:rsidR="004148D1">
                    <w:rPr>
                      <w:rFonts w:ascii="Times New Roman" w:eastAsia="Times New Roman" w:hAnsi="Times New Roman" w:cs="Times New Roman"/>
                      <w:sz w:val="20"/>
                      <w:szCs w:val="20"/>
                      <w:lang w:eastAsia="sk-SK"/>
                    </w:rPr>
                    <w:t xml:space="preserve">itálových výdavkov v roku 2023 </w:t>
                  </w:r>
                  <w:r w:rsidRPr="005A7981">
                    <w:rPr>
                      <w:rFonts w:ascii="Times New Roman" w:eastAsia="Times New Roman" w:hAnsi="Times New Roman" w:cs="Times New Roman"/>
                      <w:sz w:val="20"/>
                      <w:szCs w:val="20"/>
                      <w:lang w:eastAsia="sk-SK"/>
                    </w:rPr>
                    <w:t>v tabuľke č. 1. V tabuľke č. 4 v roku 2023 sú kapitálové výdavky vo výške 24 000 eur započítané taktiež duplicitne.</w:t>
                  </w:r>
                  <w:r>
                    <w:rPr>
                      <w:rFonts w:ascii="Times New Roman" w:eastAsia="Times New Roman" w:hAnsi="Times New Roman" w:cs="Times New Roman"/>
                      <w:sz w:val="20"/>
                      <w:szCs w:val="20"/>
                      <w:lang w:eastAsia="sk-SK"/>
                    </w:rPr>
                    <w:t xml:space="preserve"> Komisia žiada uvedené upraviť.</w:t>
                  </w:r>
                </w:p>
              </w:tc>
              <w:tc>
                <w:tcPr>
                  <w:tcW w:w="4475" w:type="dxa"/>
                </w:tcPr>
                <w:p w:rsidR="007D2CF5" w:rsidRPr="004148D1" w:rsidRDefault="004148D1" w:rsidP="005A7981">
                  <w:pPr>
                    <w:pStyle w:val="norm00e1lny"/>
                    <w:spacing w:line="240" w:lineRule="atLeast"/>
                    <w:jc w:val="both"/>
                    <w:rPr>
                      <w:i/>
                    </w:rPr>
                  </w:pPr>
                  <w:r w:rsidRPr="004148D1">
                    <w:rPr>
                      <w:i/>
                    </w:rPr>
                    <w:t>Pripomienka bola v tabuľke č. 1 zapracovaná. V tabuľke č. 4 bola pripomienka taktiež zapracovaná.</w:t>
                  </w:r>
                </w:p>
              </w:tc>
            </w:tr>
            <w:tr w:rsidR="007D2CF5" w:rsidTr="00365759">
              <w:tc>
                <w:tcPr>
                  <w:tcW w:w="4475" w:type="dxa"/>
                </w:tcPr>
                <w:p w:rsidR="007D2CF5" w:rsidRPr="007D2CF5" w:rsidRDefault="007D2CF5" w:rsidP="007D2CF5">
                  <w:pPr>
                    <w:tabs>
                      <w:tab w:val="center" w:pos="6379"/>
                    </w:tabs>
                    <w:ind w:right="-2"/>
                    <w:jc w:val="both"/>
                    <w:rPr>
                      <w:rFonts w:ascii="Times New Roman" w:eastAsia="Times New Roman" w:hAnsi="Times New Roman" w:cs="Times New Roman"/>
                      <w:sz w:val="20"/>
                      <w:szCs w:val="20"/>
                      <w:lang w:eastAsia="sk-SK"/>
                    </w:rPr>
                  </w:pPr>
                  <w:r w:rsidRPr="005A7981">
                    <w:rPr>
                      <w:rFonts w:ascii="Times New Roman" w:eastAsia="Times New Roman" w:hAnsi="Times New Roman" w:cs="Times New Roman"/>
                      <w:sz w:val="20"/>
                      <w:szCs w:val="20"/>
                      <w:lang w:eastAsia="sk-SK"/>
                    </w:rPr>
                    <w:t>Komisia žiada doplniť zdrojové dáta k prílohe 4d_Príloha č. 2b, 4d_Príloha č. 1 a 4d_Príloha č. 3b, pre jednotlivé porovnávané krajiny a druhy liekov. Predmetné zdrojové dáta sú potrebné pre overenie výpočtov dopadu na rozpočet verejnej správy, konkrétne v</w:t>
                  </w:r>
                  <w:r>
                    <w:rPr>
                      <w:rFonts w:ascii="Times New Roman" w:eastAsia="Times New Roman" w:hAnsi="Times New Roman" w:cs="Times New Roman"/>
                      <w:sz w:val="20"/>
                      <w:szCs w:val="20"/>
                      <w:lang w:eastAsia="sk-SK"/>
                    </w:rPr>
                    <w:t>erejného zdravotného poistenia.</w:t>
                  </w:r>
                </w:p>
              </w:tc>
              <w:tc>
                <w:tcPr>
                  <w:tcW w:w="4475" w:type="dxa"/>
                </w:tcPr>
                <w:p w:rsidR="007D2CF5" w:rsidRPr="004148D1" w:rsidRDefault="004148D1" w:rsidP="005A7981">
                  <w:pPr>
                    <w:pStyle w:val="norm00e1lny"/>
                    <w:spacing w:line="240" w:lineRule="atLeast"/>
                    <w:jc w:val="both"/>
                    <w:rPr>
                      <w:i/>
                    </w:rPr>
                  </w:pPr>
                  <w:r w:rsidRPr="004148D1">
                    <w:rPr>
                      <w:i/>
                    </w:rPr>
                    <w:t>Pripomienka bola zapracovaná. Zdrojové dáta k 4d_Prílohe č. 1 sú predložené ako 4d_Príloha č. 1a. Zdrojové dáta k 4d_Prílohe č. 2b boli zapracované priamo do prílohy. Zdrojové dáta k 4d_Prílohe č. 3b sú predložené ako 4d_Príloha č. 3b_zdroj údajov 1, 4d_Príloha č. 3b_zdroj údajov 2 a 4d_Príloha č. 3b_zdroj údajov 3.</w:t>
                  </w:r>
                </w:p>
              </w:tc>
            </w:tr>
            <w:tr w:rsidR="007D2CF5" w:rsidTr="00365759">
              <w:tc>
                <w:tcPr>
                  <w:tcW w:w="4475" w:type="dxa"/>
                </w:tcPr>
                <w:p w:rsidR="007D2CF5" w:rsidRPr="005A7981" w:rsidRDefault="007D2CF5" w:rsidP="007D2CF5">
                  <w:pPr>
                    <w:tabs>
                      <w:tab w:val="center" w:pos="6379"/>
                    </w:tabs>
                    <w:ind w:right="-2"/>
                    <w:jc w:val="both"/>
                    <w:rPr>
                      <w:rFonts w:ascii="Times New Roman" w:eastAsia="Times New Roman" w:hAnsi="Times New Roman" w:cs="Times New Roman"/>
                      <w:sz w:val="20"/>
                      <w:szCs w:val="20"/>
                      <w:lang w:eastAsia="sk-SK"/>
                    </w:rPr>
                  </w:pPr>
                  <w:r w:rsidRPr="005A7981">
                    <w:rPr>
                      <w:rFonts w:ascii="Times New Roman" w:eastAsia="Times New Roman" w:hAnsi="Times New Roman" w:cs="Times New Roman"/>
                      <w:sz w:val="20"/>
                      <w:szCs w:val="20"/>
                      <w:lang w:eastAsia="sk-SK"/>
                    </w:rPr>
                    <w:t>V časti 2.1.1 Financovanie návrhu predkladateľ  uvádza, že : „Pri zostavovaní rozpočtu na roky 2022-2024 si bude MZ SR uplatňovať premietnutie výdavkov do rozpočtu kapitoly .“ Uvedené tvrdenie je neaktuálne, a to z dôvodu, že rozpočet verejnej správy na roky 2022-2024 bol už schválený v NR SR. Komis</w:t>
                  </w:r>
                  <w:r>
                    <w:rPr>
                      <w:rFonts w:ascii="Times New Roman" w:eastAsia="Times New Roman" w:hAnsi="Times New Roman" w:cs="Times New Roman"/>
                      <w:sz w:val="20"/>
                      <w:szCs w:val="20"/>
                      <w:lang w:eastAsia="sk-SK"/>
                    </w:rPr>
                    <w:t>ia žiada uvedený text vypustiť.</w:t>
                  </w:r>
                </w:p>
              </w:tc>
              <w:tc>
                <w:tcPr>
                  <w:tcW w:w="4475" w:type="dxa"/>
                </w:tcPr>
                <w:p w:rsidR="007D2CF5" w:rsidRPr="00365759" w:rsidRDefault="00365759" w:rsidP="00365759">
                  <w:pPr>
                    <w:pStyle w:val="norm00e1lny"/>
                    <w:spacing w:line="240" w:lineRule="atLeast"/>
                    <w:jc w:val="both"/>
                    <w:rPr>
                      <w:i/>
                    </w:rPr>
                  </w:pPr>
                  <w:r w:rsidRPr="00365759">
                    <w:rPr>
                      <w:i/>
                    </w:rPr>
                    <w:t>Pripomienka bola čiastočne zapracovaná. Keďže vplyv návrhu novely na prostriedky verejného zdravotného poistenia sa predpokladá až v roku 2023, pripomienka bola zapracovaná tak, že predkladateľ si bude uplatňovať premietnutie výdavkov pri zostavení rozpočtu na roky 2023-2025.</w:t>
                  </w:r>
                </w:p>
              </w:tc>
            </w:tr>
            <w:tr w:rsidR="007D2CF5" w:rsidTr="00365759">
              <w:tc>
                <w:tcPr>
                  <w:tcW w:w="4475" w:type="dxa"/>
                </w:tcPr>
                <w:p w:rsidR="007D2CF5" w:rsidRPr="005A7981" w:rsidRDefault="007D2CF5" w:rsidP="007D2CF5">
                  <w:pPr>
                    <w:tabs>
                      <w:tab w:val="center" w:pos="6379"/>
                    </w:tabs>
                    <w:ind w:right="-2"/>
                    <w:jc w:val="both"/>
                    <w:rPr>
                      <w:rFonts w:ascii="Times New Roman" w:eastAsia="Times New Roman" w:hAnsi="Times New Roman" w:cs="Times New Roman"/>
                      <w:sz w:val="20"/>
                      <w:szCs w:val="20"/>
                      <w:lang w:eastAsia="sk-SK"/>
                    </w:rPr>
                  </w:pPr>
                  <w:r w:rsidRPr="005A7981">
                    <w:rPr>
                      <w:rFonts w:ascii="Times New Roman" w:eastAsia="Times New Roman" w:hAnsi="Times New Roman" w:cs="Times New Roman"/>
                      <w:sz w:val="20"/>
                      <w:szCs w:val="20"/>
                      <w:lang w:eastAsia="sk-SK"/>
                    </w:rPr>
                    <w:t xml:space="preserve">Predkladaný návrh zákona je v rozpore s uznesením vlády SR č. 577 z 14. októbra 2021 v bode C.9. „nepredkladať v roku 2022 návrhy legislatívnych predpisov a iných materiálov, ktoré zakladajú nároky na zvýšenie počtu zamestnancov a zvýšenie výdavkov v štátnom rozpočte na rok 2022 s rozpočtovými dôsledkami na štátny rozpočet“. </w:t>
                  </w:r>
                </w:p>
                <w:p w:rsidR="007D2CF5" w:rsidRPr="005A7981" w:rsidRDefault="007D2CF5" w:rsidP="007D2CF5">
                  <w:pPr>
                    <w:tabs>
                      <w:tab w:val="center" w:pos="6379"/>
                    </w:tabs>
                    <w:ind w:right="-2"/>
                    <w:jc w:val="both"/>
                    <w:rPr>
                      <w:rFonts w:ascii="Times New Roman" w:eastAsia="Times New Roman" w:hAnsi="Times New Roman" w:cs="Times New Roman"/>
                      <w:sz w:val="20"/>
                      <w:szCs w:val="20"/>
                      <w:lang w:eastAsia="sk-SK"/>
                    </w:rPr>
                  </w:pPr>
                </w:p>
                <w:p w:rsidR="007D2CF5" w:rsidRPr="005A7981" w:rsidRDefault="007D2CF5" w:rsidP="007D2CF5">
                  <w:pPr>
                    <w:tabs>
                      <w:tab w:val="center" w:pos="6379"/>
                    </w:tabs>
                    <w:ind w:right="-2"/>
                    <w:jc w:val="both"/>
                    <w:rPr>
                      <w:rFonts w:ascii="Times New Roman" w:eastAsia="Times New Roman" w:hAnsi="Times New Roman" w:cs="Times New Roman"/>
                      <w:sz w:val="20"/>
                      <w:szCs w:val="20"/>
                      <w:lang w:eastAsia="sk-SK"/>
                    </w:rPr>
                  </w:pPr>
                  <w:r w:rsidRPr="005A7981">
                    <w:rPr>
                      <w:rFonts w:ascii="Times New Roman" w:eastAsia="Times New Roman" w:hAnsi="Times New Roman" w:cs="Times New Roman"/>
                      <w:sz w:val="20"/>
                      <w:szCs w:val="20"/>
                      <w:lang w:eastAsia="sk-SK"/>
                    </w:rPr>
                    <w:t>Komisia upozorňuje, že v kapitole VPS nie je na tento účel vytvorená rezerva.</w:t>
                  </w:r>
                </w:p>
                <w:p w:rsidR="007D2CF5" w:rsidRPr="005A7981" w:rsidRDefault="007D2CF5" w:rsidP="007D2CF5">
                  <w:pPr>
                    <w:tabs>
                      <w:tab w:val="center" w:pos="6379"/>
                    </w:tabs>
                    <w:ind w:right="-2"/>
                    <w:jc w:val="both"/>
                    <w:rPr>
                      <w:rFonts w:ascii="Times New Roman" w:eastAsia="Times New Roman" w:hAnsi="Times New Roman" w:cs="Times New Roman"/>
                      <w:sz w:val="20"/>
                      <w:szCs w:val="20"/>
                      <w:lang w:eastAsia="sk-SK"/>
                    </w:rPr>
                  </w:pPr>
                </w:p>
                <w:p w:rsidR="007D2CF5" w:rsidRPr="005A7981" w:rsidRDefault="007D2CF5" w:rsidP="007D2CF5">
                  <w:pPr>
                    <w:tabs>
                      <w:tab w:val="center" w:pos="6379"/>
                    </w:tabs>
                    <w:ind w:right="-2"/>
                    <w:jc w:val="both"/>
                    <w:rPr>
                      <w:rFonts w:ascii="Times New Roman" w:eastAsia="Times New Roman" w:hAnsi="Times New Roman" w:cs="Times New Roman"/>
                      <w:sz w:val="20"/>
                      <w:szCs w:val="20"/>
                      <w:lang w:eastAsia="sk-SK"/>
                    </w:rPr>
                  </w:pPr>
                  <w:r w:rsidRPr="005A7981">
                    <w:rPr>
                      <w:rFonts w:ascii="Times New Roman" w:eastAsia="Times New Roman" w:hAnsi="Times New Roman" w:cs="Times New Roman"/>
                      <w:sz w:val="20"/>
                      <w:szCs w:val="20"/>
                      <w:lang w:eastAsia="sk-SK"/>
                    </w:rPr>
                    <w:t>V nadväznosti na uvedené a na 13,5 % (-405,8 osôb) neplnenie limitu počtu zamestnancov kapitoly za 1. až 3. kvartál 2021 Komisia žiada, aby zvýšenie limitu počtu zamestnancov a osobných výdavkov vyplývajúce z predmetného návrhu zákona bolo zabezpečené v rámci schválených limitov kapitoly MZ SR rozpočtu verejnej správy na roky 2022 - 2024, bez dodatočných požiadaviek na štátny rozpočet.</w:t>
                  </w:r>
                </w:p>
              </w:tc>
              <w:tc>
                <w:tcPr>
                  <w:tcW w:w="4475" w:type="dxa"/>
                </w:tcPr>
                <w:p w:rsidR="007D2CF5" w:rsidRPr="00365759" w:rsidRDefault="00365759" w:rsidP="005A7981">
                  <w:pPr>
                    <w:pStyle w:val="norm00e1lny"/>
                    <w:spacing w:line="240" w:lineRule="atLeast"/>
                    <w:jc w:val="both"/>
                    <w:rPr>
                      <w:i/>
                    </w:rPr>
                  </w:pPr>
                  <w:r w:rsidRPr="00365759">
                    <w:rPr>
                      <w:i/>
                    </w:rPr>
                    <w:t>Pripomienka nebola zapracovaná, nakoľko personálne kapacity pre vykonávanie úloh riadenia liekovej politiky sú už v súčasnosti nedostatočné a bez ich navýšenia nebude možné návrh novely náležite implementovať.</w:t>
                  </w:r>
                </w:p>
              </w:tc>
            </w:tr>
            <w:tr w:rsidR="007D2CF5" w:rsidTr="00365759">
              <w:tc>
                <w:tcPr>
                  <w:tcW w:w="4475" w:type="dxa"/>
                </w:tcPr>
                <w:p w:rsidR="007D2CF5" w:rsidRPr="005A7981" w:rsidRDefault="008B386B" w:rsidP="008B386B">
                  <w:pPr>
                    <w:pStyle w:val="norm00e1lny"/>
                    <w:spacing w:line="240" w:lineRule="atLeast"/>
                    <w:jc w:val="both"/>
                  </w:pPr>
                  <w:r w:rsidRPr="005A7981">
                    <w:t>Predložený návrh okrem iného v porovnaní so súčasným stavom predpokladá modifikáciu cien liekov. Z daného dôvodu Komisia odporúča v analýze sociálnych vplyvov zhodnotiť vplyv predloženého materiálu na ceny liekov pre občanov, resp. doplatkov za lieky, t. j. zhodnotiť vplyvy v bode 4.1 analýzy sociálnych vplyvov – vplyvy na hospodárenie dotknutých domácnosti. V prípade, ak si návrh vyžiada zvýšenie doplatkov pre občanov, potom ide o negatívne sociálne vplyvy, ktoré je potrebné označiť aj v bode 9. doložky vybraných vplyvov. V prípade ak predkladateľ má za to, že návrh nespôsobí potrebu vyšších doplatkov, Komisia odporúča predmetnú skutočnosť deklarovať v bode 10. Poznámky doložky vybraných vplyvov.</w:t>
                  </w:r>
                </w:p>
              </w:tc>
              <w:tc>
                <w:tcPr>
                  <w:tcW w:w="4475" w:type="dxa"/>
                </w:tcPr>
                <w:p w:rsidR="007D2CF5" w:rsidRPr="00365759" w:rsidRDefault="00365759" w:rsidP="005A7981">
                  <w:pPr>
                    <w:pStyle w:val="norm00e1lny"/>
                    <w:spacing w:line="240" w:lineRule="atLeast"/>
                    <w:jc w:val="both"/>
                    <w:rPr>
                      <w:i/>
                    </w:rPr>
                  </w:pPr>
                  <w:r w:rsidRPr="00365759">
                    <w:rPr>
                      <w:i/>
                    </w:rPr>
                    <w:t>Pripomienka bola zapracovaná poskytnutím odôvodnenia absencie negatívneho sociálneho vplyvu v bode 10. Poznámky doložky vybraných vplyvov.</w:t>
                  </w:r>
                </w:p>
              </w:tc>
            </w:tr>
            <w:tr w:rsidR="008B386B" w:rsidTr="00365759">
              <w:tc>
                <w:tcPr>
                  <w:tcW w:w="4475" w:type="dxa"/>
                </w:tcPr>
                <w:p w:rsidR="008B386B" w:rsidRPr="005A7981" w:rsidRDefault="008B386B" w:rsidP="007D2CF5">
                  <w:pPr>
                    <w:tabs>
                      <w:tab w:val="center" w:pos="6379"/>
                    </w:tabs>
                    <w:ind w:right="-2"/>
                    <w:jc w:val="both"/>
                    <w:rPr>
                      <w:rFonts w:ascii="Times New Roman" w:eastAsia="Times New Roman" w:hAnsi="Times New Roman" w:cs="Times New Roman"/>
                      <w:sz w:val="20"/>
                      <w:szCs w:val="20"/>
                      <w:lang w:eastAsia="sk-SK"/>
                    </w:rPr>
                  </w:pPr>
                  <w:r w:rsidRPr="008B386B">
                    <w:rPr>
                      <w:rFonts w:ascii="Times New Roman" w:eastAsia="Times New Roman" w:hAnsi="Times New Roman" w:cs="Times New Roman"/>
                      <w:sz w:val="20"/>
                      <w:szCs w:val="20"/>
                      <w:lang w:eastAsia="sk-SK"/>
                    </w:rPr>
                    <w:lastRenderedPageBreak/>
                    <w:t>Zároveň materiál predpokladá rozšírenie kompetencií Ministerstva zdravotníctva SR, ktoré má byť zabezpečené prijímaním nových zamestnancov. Z daného dôvodu Komisia odporúča zhodnotiť v bode 4.1. vplyvy na hospodárenie vybraných domácnosti novoprijatých zamestnancov a v bode 4.4 – vplyvy na zamestnanosť a na trh práce.</w:t>
                  </w:r>
                </w:p>
              </w:tc>
              <w:tc>
                <w:tcPr>
                  <w:tcW w:w="4475" w:type="dxa"/>
                </w:tcPr>
                <w:p w:rsidR="008B386B" w:rsidRPr="00365759" w:rsidRDefault="00365759" w:rsidP="005A7981">
                  <w:pPr>
                    <w:pStyle w:val="norm00e1lny"/>
                    <w:spacing w:line="240" w:lineRule="atLeast"/>
                    <w:jc w:val="both"/>
                    <w:rPr>
                      <w:i/>
                    </w:rPr>
                  </w:pPr>
                  <w:r w:rsidRPr="00365759">
                    <w:rPr>
                      <w:i/>
                    </w:rPr>
                    <w:t>Pripomienka bola zapracovaná reflektovaním pozitívneho vplyvu na hospodárenie vybraných domácnosti novoprijatých zamestnancov v bode 4.1 a reflektovaním pozitívneho vplyvu na zamestnanosť a trh práve v bode 4.4.</w:t>
                  </w:r>
                </w:p>
              </w:tc>
            </w:tr>
          </w:tbl>
          <w:p w:rsidR="007D2CF5" w:rsidRPr="005A7981" w:rsidRDefault="007D2CF5" w:rsidP="005A7981">
            <w:pPr>
              <w:pStyle w:val="norm00e1lny"/>
              <w:spacing w:line="240" w:lineRule="atLeast"/>
              <w:jc w:val="both"/>
            </w:pP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rsidTr="000800FC">
        <w:tblPrEx>
          <w:tblBorders>
            <w:insideH w:val="single" w:sz="4" w:space="0" w:color="FFFFFF"/>
            <w:insideV w:val="single" w:sz="4" w:space="0" w:color="FFFFFF"/>
          </w:tblBorders>
        </w:tblPrEx>
        <w:tc>
          <w:tcPr>
            <w:tcW w:w="9176" w:type="dxa"/>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474A02"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474A02"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474A02"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bl>
    <w:p w:rsidR="00274130" w:rsidRDefault="00474A02"/>
    <w:sectPr w:rsidR="00274130" w:rsidSect="001E356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A02" w:rsidRDefault="00474A02" w:rsidP="001B23B7">
      <w:pPr>
        <w:spacing w:after="0" w:line="240" w:lineRule="auto"/>
      </w:pPr>
      <w:r>
        <w:separator/>
      </w:r>
    </w:p>
  </w:endnote>
  <w:endnote w:type="continuationSeparator" w:id="0">
    <w:p w:rsidR="00474A02" w:rsidRDefault="00474A02"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C470B0">
          <w:rPr>
            <w:rFonts w:ascii="Times New Roman" w:hAnsi="Times New Roman" w:cs="Times New Roman"/>
            <w:noProof/>
            <w:sz w:val="24"/>
            <w:szCs w:val="24"/>
          </w:rPr>
          <w:t>7</w:t>
        </w:r>
        <w:r w:rsidRPr="006045CB">
          <w:rPr>
            <w:rFonts w:ascii="Times New Roman" w:hAnsi="Times New Roman" w:cs="Times New Roman"/>
            <w:sz w:val="24"/>
            <w:szCs w:val="24"/>
          </w:rPr>
          <w:fldChar w:fldCharType="end"/>
        </w:r>
      </w:p>
    </w:sdtContent>
  </w:sdt>
  <w:p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A02" w:rsidRDefault="00474A02" w:rsidP="001B23B7">
      <w:pPr>
        <w:spacing w:after="0" w:line="240" w:lineRule="auto"/>
      </w:pPr>
      <w:r>
        <w:separator/>
      </w:r>
    </w:p>
  </w:footnote>
  <w:footnote w:type="continuationSeparator" w:id="0">
    <w:p w:rsidR="00474A02" w:rsidRDefault="00474A02"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rsidR="001B23B7" w:rsidRDefault="001B23B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85C9B"/>
    <w:multiLevelType w:val="hybridMultilevel"/>
    <w:tmpl w:val="F7DE8E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0FA49E0"/>
    <w:multiLevelType w:val="hybridMultilevel"/>
    <w:tmpl w:val="B8424E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75C1031"/>
    <w:multiLevelType w:val="hybridMultilevel"/>
    <w:tmpl w:val="D26894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26F06"/>
    <w:rsid w:val="00043706"/>
    <w:rsid w:val="00057A72"/>
    <w:rsid w:val="00097069"/>
    <w:rsid w:val="000F2BE9"/>
    <w:rsid w:val="001B23B7"/>
    <w:rsid w:val="001D61D5"/>
    <w:rsid w:val="001E3562"/>
    <w:rsid w:val="00203EE3"/>
    <w:rsid w:val="00205A1B"/>
    <w:rsid w:val="0023360B"/>
    <w:rsid w:val="00243652"/>
    <w:rsid w:val="002A5FA1"/>
    <w:rsid w:val="002C6101"/>
    <w:rsid w:val="00365759"/>
    <w:rsid w:val="00390D52"/>
    <w:rsid w:val="003A057B"/>
    <w:rsid w:val="003B7CE8"/>
    <w:rsid w:val="00403FC9"/>
    <w:rsid w:val="004148D1"/>
    <w:rsid w:val="00474A02"/>
    <w:rsid w:val="0049476D"/>
    <w:rsid w:val="004A4383"/>
    <w:rsid w:val="00537F3B"/>
    <w:rsid w:val="00566A63"/>
    <w:rsid w:val="00591EC6"/>
    <w:rsid w:val="005A7981"/>
    <w:rsid w:val="005D6958"/>
    <w:rsid w:val="005E101A"/>
    <w:rsid w:val="006226A9"/>
    <w:rsid w:val="006F6627"/>
    <w:rsid w:val="006F678E"/>
    <w:rsid w:val="00720322"/>
    <w:rsid w:val="00745ACC"/>
    <w:rsid w:val="0075197E"/>
    <w:rsid w:val="00761208"/>
    <w:rsid w:val="007612F6"/>
    <w:rsid w:val="007917C7"/>
    <w:rsid w:val="007B40C1"/>
    <w:rsid w:val="007D2CF5"/>
    <w:rsid w:val="00865E81"/>
    <w:rsid w:val="008801B5"/>
    <w:rsid w:val="00882CB6"/>
    <w:rsid w:val="008B222D"/>
    <w:rsid w:val="008B386B"/>
    <w:rsid w:val="008C79B7"/>
    <w:rsid w:val="009431E3"/>
    <w:rsid w:val="009475F5"/>
    <w:rsid w:val="009717F5"/>
    <w:rsid w:val="009C424C"/>
    <w:rsid w:val="009C5F33"/>
    <w:rsid w:val="009E09F7"/>
    <w:rsid w:val="009F4832"/>
    <w:rsid w:val="00A340BB"/>
    <w:rsid w:val="00AC30D6"/>
    <w:rsid w:val="00B547F5"/>
    <w:rsid w:val="00B84F87"/>
    <w:rsid w:val="00BA2BF4"/>
    <w:rsid w:val="00BD3451"/>
    <w:rsid w:val="00C470B0"/>
    <w:rsid w:val="00C70793"/>
    <w:rsid w:val="00CC47C1"/>
    <w:rsid w:val="00CE6AAE"/>
    <w:rsid w:val="00CF1A25"/>
    <w:rsid w:val="00D1114A"/>
    <w:rsid w:val="00D13005"/>
    <w:rsid w:val="00D2313B"/>
    <w:rsid w:val="00DD5BD1"/>
    <w:rsid w:val="00DF357C"/>
    <w:rsid w:val="00E94215"/>
    <w:rsid w:val="00E97F4F"/>
    <w:rsid w:val="00EA6733"/>
    <w:rsid w:val="00F87681"/>
    <w:rsid w:val="00F9223A"/>
    <w:rsid w:val="00F947E4"/>
    <w:rsid w:val="00FD52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382C"/>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Odsekzoznamu">
    <w:name w:val="List Paragraph"/>
    <w:basedOn w:val="Normlny"/>
    <w:uiPriority w:val="34"/>
    <w:qFormat/>
    <w:rsid w:val="00BD3451"/>
    <w:pPr>
      <w:ind w:left="720"/>
      <w:contextualSpacing/>
    </w:pPr>
  </w:style>
  <w:style w:type="character" w:styleId="Hypertextovprepojenie">
    <w:name w:val="Hyperlink"/>
    <w:basedOn w:val="Predvolenpsmoodseku"/>
    <w:uiPriority w:val="99"/>
    <w:unhideWhenUsed/>
    <w:rsid w:val="00EA6733"/>
    <w:rPr>
      <w:color w:val="0563C1" w:themeColor="hyperlink"/>
      <w:u w:val="single"/>
    </w:rPr>
  </w:style>
  <w:style w:type="character" w:customStyle="1" w:styleId="norm00e1lnychar1">
    <w:name w:val="norm_00e1lny__char1"/>
    <w:rsid w:val="005A7981"/>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5A7981"/>
    <w:pPr>
      <w:spacing w:after="0" w:line="200" w:lineRule="atLeast"/>
    </w:pPr>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2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dutkova@health.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3382</Words>
  <Characters>19281</Characters>
  <Application>Microsoft Office Word</Application>
  <DocSecurity>0</DocSecurity>
  <Lines>160</Lines>
  <Paragraphs>45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Vincová Veronika</cp:lastModifiedBy>
  <cp:revision>12</cp:revision>
  <dcterms:created xsi:type="dcterms:W3CDTF">2021-08-08T04:39:00Z</dcterms:created>
  <dcterms:modified xsi:type="dcterms:W3CDTF">2022-02-10T13:13:00Z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