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B23A2" w14:textId="30590F3B" w:rsidR="00FA29A5" w:rsidRPr="00AF69A6" w:rsidRDefault="00CA71CD" w:rsidP="002B74B3">
      <w:pPr>
        <w:spacing w:before="240" w:after="0" w:line="360" w:lineRule="auto"/>
        <w:jc w:val="center"/>
        <w:rPr>
          <w:rFonts w:ascii="Times New Roman" w:hAnsi="Times New Roman"/>
          <w:b/>
          <w:sz w:val="24"/>
          <w:szCs w:val="24"/>
        </w:rPr>
      </w:pPr>
      <w:r w:rsidRPr="00AF69A6">
        <w:rPr>
          <w:rFonts w:ascii="Times New Roman" w:hAnsi="Times New Roman"/>
          <w:b/>
          <w:sz w:val="24"/>
          <w:szCs w:val="24"/>
        </w:rPr>
        <w:t>Dôvodová správa</w:t>
      </w:r>
    </w:p>
    <w:p w14:paraId="6E26DF9D" w14:textId="0BD05AB8" w:rsidR="009E64F3" w:rsidRPr="00AF69A6" w:rsidRDefault="00B0784F" w:rsidP="002B74B3">
      <w:pPr>
        <w:pStyle w:val="Odsekzoznamu"/>
        <w:spacing w:before="240" w:after="0" w:line="360" w:lineRule="auto"/>
        <w:ind w:left="0"/>
        <w:jc w:val="center"/>
        <w:rPr>
          <w:rFonts w:ascii="Times New Roman" w:hAnsi="Times New Roman"/>
          <w:b/>
          <w:sz w:val="24"/>
          <w:szCs w:val="24"/>
        </w:rPr>
      </w:pPr>
      <w:r w:rsidRPr="00AF69A6">
        <w:rPr>
          <w:rFonts w:ascii="Times New Roman" w:hAnsi="Times New Roman"/>
          <w:b/>
          <w:sz w:val="24"/>
          <w:szCs w:val="24"/>
        </w:rPr>
        <w:t xml:space="preserve">B. </w:t>
      </w:r>
      <w:r w:rsidR="00CA71CD" w:rsidRPr="00AF69A6">
        <w:rPr>
          <w:rFonts w:ascii="Times New Roman" w:hAnsi="Times New Roman"/>
          <w:b/>
          <w:sz w:val="24"/>
          <w:szCs w:val="24"/>
        </w:rPr>
        <w:t>Osobitná časť</w:t>
      </w:r>
    </w:p>
    <w:p w14:paraId="104E2FBF" w14:textId="7FCD5DA2" w:rsidR="00B0784F" w:rsidRPr="00AF69A6" w:rsidRDefault="00B0784F" w:rsidP="003E36C7">
      <w:pPr>
        <w:spacing w:before="240" w:after="0" w:line="360" w:lineRule="auto"/>
        <w:rPr>
          <w:rFonts w:ascii="Times New Roman" w:hAnsi="Times New Roman"/>
          <w:b/>
          <w:sz w:val="24"/>
          <w:szCs w:val="24"/>
        </w:rPr>
      </w:pPr>
      <w:r w:rsidRPr="00AF69A6">
        <w:rPr>
          <w:rFonts w:ascii="Times New Roman" w:hAnsi="Times New Roman"/>
          <w:b/>
          <w:sz w:val="24"/>
          <w:szCs w:val="24"/>
        </w:rPr>
        <w:t>K čl. I</w:t>
      </w:r>
    </w:p>
    <w:p w14:paraId="7D0C0DD1" w14:textId="77777777" w:rsidR="00815646" w:rsidRDefault="00B0784F" w:rsidP="003E36C7">
      <w:pPr>
        <w:spacing w:before="240" w:after="0" w:line="360" w:lineRule="auto"/>
        <w:rPr>
          <w:rFonts w:ascii="Times New Roman" w:hAnsi="Times New Roman"/>
          <w:b/>
          <w:sz w:val="24"/>
          <w:szCs w:val="24"/>
        </w:rPr>
      </w:pPr>
      <w:r w:rsidRPr="00AF69A6">
        <w:rPr>
          <w:rFonts w:ascii="Times New Roman" w:hAnsi="Times New Roman"/>
          <w:b/>
          <w:sz w:val="24"/>
          <w:szCs w:val="24"/>
        </w:rPr>
        <w:t>K bodu 1</w:t>
      </w:r>
    </w:p>
    <w:p w14:paraId="0D1E0790" w14:textId="1D58BBC1" w:rsidR="00695EA3" w:rsidRPr="00815646" w:rsidRDefault="00815646" w:rsidP="003E36C7">
      <w:pPr>
        <w:spacing w:before="240" w:after="0" w:line="360" w:lineRule="auto"/>
        <w:rPr>
          <w:rFonts w:ascii="Times New Roman" w:hAnsi="Times New Roman"/>
          <w:bCs/>
          <w:sz w:val="24"/>
          <w:szCs w:val="24"/>
        </w:rPr>
      </w:pPr>
      <w:r w:rsidRPr="00815646">
        <w:rPr>
          <w:rFonts w:ascii="Times New Roman" w:hAnsi="Times New Roman"/>
          <w:bCs/>
          <w:sz w:val="24"/>
          <w:szCs w:val="24"/>
        </w:rPr>
        <w:t>(</w:t>
      </w:r>
      <w:r w:rsidR="007827AA">
        <w:rPr>
          <w:rFonts w:ascii="Times New Roman" w:hAnsi="Times New Roman"/>
          <w:bCs/>
          <w:sz w:val="24"/>
          <w:szCs w:val="24"/>
        </w:rPr>
        <w:t xml:space="preserve">K </w:t>
      </w:r>
      <w:r w:rsidRPr="00815646">
        <w:rPr>
          <w:rFonts w:ascii="Times New Roman" w:hAnsi="Times New Roman"/>
          <w:bCs/>
          <w:sz w:val="24"/>
          <w:szCs w:val="24"/>
        </w:rPr>
        <w:t>§ 2 písm. q))</w:t>
      </w:r>
    </w:p>
    <w:p w14:paraId="40C23B6F" w14:textId="1B15B286" w:rsidR="00815646" w:rsidRDefault="00815646" w:rsidP="008266C5">
      <w:pPr>
        <w:spacing w:before="240" w:after="0" w:line="360" w:lineRule="auto"/>
        <w:jc w:val="both"/>
        <w:rPr>
          <w:rFonts w:ascii="Times New Roman" w:hAnsi="Times New Roman"/>
          <w:sz w:val="24"/>
          <w:szCs w:val="24"/>
        </w:rPr>
      </w:pPr>
      <w:r>
        <w:rPr>
          <w:rFonts w:ascii="Times New Roman" w:hAnsi="Times New Roman"/>
          <w:sz w:val="24"/>
          <w:szCs w:val="24"/>
        </w:rPr>
        <w:t>Navrhovaná úprava cizeluje legálnu definíciu špeciálneho zdravotníckeho materiálu za účelom vylúčenia akýchkoľvek pochybností o tom, že špeciálnym zdravotníckym materiálom</w:t>
      </w:r>
      <w:r w:rsidR="00DE7F4C">
        <w:rPr>
          <w:rFonts w:ascii="Times New Roman" w:hAnsi="Times New Roman"/>
          <w:sz w:val="24"/>
          <w:szCs w:val="24"/>
        </w:rPr>
        <w:t xml:space="preserve"> je</w:t>
      </w:r>
      <w:r w:rsidR="007729CF">
        <w:rPr>
          <w:rFonts w:ascii="Times New Roman" w:hAnsi="Times New Roman"/>
          <w:sz w:val="24"/>
          <w:szCs w:val="24"/>
        </w:rPr>
        <w:t xml:space="preserve"> nie</w:t>
      </w:r>
      <w:r w:rsidR="00DE7F4C">
        <w:rPr>
          <w:rFonts w:ascii="Times New Roman" w:hAnsi="Times New Roman"/>
          <w:sz w:val="24"/>
          <w:szCs w:val="24"/>
        </w:rPr>
        <w:t xml:space="preserve"> len</w:t>
      </w:r>
      <w:r>
        <w:rPr>
          <w:rFonts w:ascii="Times New Roman" w:hAnsi="Times New Roman"/>
          <w:sz w:val="24"/>
          <w:szCs w:val="24"/>
        </w:rPr>
        <w:t xml:space="preserve"> </w:t>
      </w:r>
      <w:r w:rsidR="007729CF">
        <w:rPr>
          <w:rFonts w:ascii="Times New Roman" w:hAnsi="Times New Roman"/>
          <w:sz w:val="24"/>
          <w:szCs w:val="24"/>
        </w:rPr>
        <w:t xml:space="preserve">samotná </w:t>
      </w:r>
      <w:r>
        <w:rPr>
          <w:rFonts w:ascii="Times New Roman" w:hAnsi="Times New Roman"/>
          <w:sz w:val="24"/>
          <w:szCs w:val="24"/>
        </w:rPr>
        <w:t xml:space="preserve">zdravotnícka pomôcka používaná pri poskytovaní zdravotnej starostlivosti ako nevyhnutná súčasť zdravotných výkonov, ktorá zásadne ovplyvňuje medicínsku úspešnosť týchto zdravotníckych výkonov a ktorá sa dočasne alebo natrvalo stáva súčasťou tela pacienta, </w:t>
      </w:r>
      <w:r w:rsidR="00DE7F4C">
        <w:rPr>
          <w:rFonts w:ascii="Times New Roman" w:hAnsi="Times New Roman"/>
          <w:sz w:val="24"/>
          <w:szCs w:val="24"/>
        </w:rPr>
        <w:t>ale taktiež aj</w:t>
      </w:r>
      <w:r>
        <w:rPr>
          <w:rFonts w:ascii="Times New Roman" w:hAnsi="Times New Roman"/>
          <w:sz w:val="24"/>
          <w:szCs w:val="24"/>
        </w:rPr>
        <w:t xml:space="preserve"> jej príslušenstv</w:t>
      </w:r>
      <w:r w:rsidR="00DE7F4C">
        <w:rPr>
          <w:rFonts w:ascii="Times New Roman" w:hAnsi="Times New Roman"/>
          <w:sz w:val="24"/>
          <w:szCs w:val="24"/>
        </w:rPr>
        <w:t>o</w:t>
      </w:r>
      <w:r>
        <w:rPr>
          <w:rFonts w:ascii="Times New Roman" w:hAnsi="Times New Roman"/>
          <w:sz w:val="24"/>
          <w:szCs w:val="24"/>
        </w:rPr>
        <w:t>. V zmysle navrhovanej úpravy sa príslušenstvom špeciálneho zdravotníckej materiálu rozumie príslušenstvo, ktoré je výrobcom určené na používanie</w:t>
      </w:r>
      <w:r w:rsidR="0013256C">
        <w:rPr>
          <w:rFonts w:ascii="Times New Roman" w:hAnsi="Times New Roman"/>
          <w:sz w:val="24"/>
          <w:szCs w:val="24"/>
        </w:rPr>
        <w:t xml:space="preserve"> jedným pacientom</w:t>
      </w:r>
      <w:r>
        <w:rPr>
          <w:rFonts w:ascii="Times New Roman" w:hAnsi="Times New Roman"/>
          <w:sz w:val="24"/>
          <w:szCs w:val="24"/>
        </w:rPr>
        <w:t xml:space="preserve"> spolu so zdravotníckou pomôckou so špecifickým cieľom umožniť, aby sa táto zdravotnícka pomôcka </w:t>
      </w:r>
      <w:r w:rsidR="007729CF">
        <w:rPr>
          <w:rFonts w:ascii="Times New Roman" w:hAnsi="Times New Roman"/>
          <w:sz w:val="24"/>
          <w:szCs w:val="24"/>
        </w:rPr>
        <w:t>d</w:t>
      </w:r>
      <w:r>
        <w:rPr>
          <w:rFonts w:ascii="Times New Roman" w:hAnsi="Times New Roman"/>
          <w:sz w:val="24"/>
          <w:szCs w:val="24"/>
        </w:rPr>
        <w:t>ala používať v súlade so svojím účelom určenia, alebo aby špecificky a priamo prispievala k zdravotníckej funkcii danej zdravotníckej pomôcky z hľadiska jej účelu určenia.</w:t>
      </w:r>
    </w:p>
    <w:p w14:paraId="2A6E8D35" w14:textId="6EA477BF" w:rsidR="0013256C" w:rsidRDefault="0013256C" w:rsidP="008266C5">
      <w:pPr>
        <w:spacing w:before="240" w:after="0" w:line="360" w:lineRule="auto"/>
        <w:jc w:val="both"/>
        <w:rPr>
          <w:rFonts w:ascii="Times New Roman" w:hAnsi="Times New Roman"/>
          <w:sz w:val="24"/>
          <w:szCs w:val="24"/>
        </w:rPr>
      </w:pPr>
      <w:r>
        <w:rPr>
          <w:rFonts w:ascii="Times New Roman" w:hAnsi="Times New Roman"/>
          <w:sz w:val="24"/>
          <w:szCs w:val="24"/>
        </w:rPr>
        <w:t>Za špeciálny zdravotnícky materiál sa však nepovažuje také príslušenstvo, ktoré nie je používané</w:t>
      </w:r>
      <w:r w:rsidR="00E103B3">
        <w:rPr>
          <w:rFonts w:ascii="Times New Roman" w:hAnsi="Times New Roman"/>
          <w:sz w:val="24"/>
          <w:szCs w:val="24"/>
        </w:rPr>
        <w:t xml:space="preserve"> kontinuálne</w:t>
      </w:r>
      <w:r>
        <w:rPr>
          <w:rFonts w:ascii="Times New Roman" w:hAnsi="Times New Roman"/>
          <w:sz w:val="24"/>
          <w:szCs w:val="24"/>
        </w:rPr>
        <w:t xml:space="preserve"> </w:t>
      </w:r>
      <w:r w:rsidR="00E103B3">
        <w:rPr>
          <w:rFonts w:ascii="Times New Roman" w:hAnsi="Times New Roman"/>
          <w:sz w:val="24"/>
          <w:szCs w:val="24"/>
        </w:rPr>
        <w:t>jedným</w:t>
      </w:r>
      <w:r>
        <w:rPr>
          <w:rFonts w:ascii="Times New Roman" w:hAnsi="Times New Roman"/>
          <w:sz w:val="24"/>
          <w:szCs w:val="24"/>
        </w:rPr>
        <w:t xml:space="preserve"> pacientom spolu so špeciálnym zdravotníckym materiálom, ale </w:t>
      </w:r>
      <w:r w:rsidR="00E103B3">
        <w:rPr>
          <w:rFonts w:ascii="Times New Roman" w:hAnsi="Times New Roman"/>
          <w:sz w:val="24"/>
          <w:szCs w:val="24"/>
        </w:rPr>
        <w:t>v súvislosti so</w:t>
      </w:r>
      <w:r>
        <w:rPr>
          <w:rFonts w:ascii="Times New Roman" w:hAnsi="Times New Roman"/>
          <w:sz w:val="24"/>
          <w:szCs w:val="24"/>
        </w:rPr>
        <w:t xml:space="preserve"> špeciáln</w:t>
      </w:r>
      <w:r w:rsidR="00E103B3">
        <w:rPr>
          <w:rFonts w:ascii="Times New Roman" w:hAnsi="Times New Roman"/>
          <w:sz w:val="24"/>
          <w:szCs w:val="24"/>
        </w:rPr>
        <w:t>ym</w:t>
      </w:r>
      <w:r>
        <w:rPr>
          <w:rFonts w:ascii="Times New Roman" w:hAnsi="Times New Roman"/>
          <w:sz w:val="24"/>
          <w:szCs w:val="24"/>
        </w:rPr>
        <w:t xml:space="preserve"> zdravotníck</w:t>
      </w:r>
      <w:r w:rsidR="00E103B3">
        <w:rPr>
          <w:rFonts w:ascii="Times New Roman" w:hAnsi="Times New Roman"/>
          <w:sz w:val="24"/>
          <w:szCs w:val="24"/>
        </w:rPr>
        <w:t>ym</w:t>
      </w:r>
      <w:r>
        <w:rPr>
          <w:rFonts w:ascii="Times New Roman" w:hAnsi="Times New Roman"/>
          <w:sz w:val="24"/>
          <w:szCs w:val="24"/>
        </w:rPr>
        <w:t xml:space="preserve"> materiál</w:t>
      </w:r>
      <w:r w:rsidR="00E103B3">
        <w:rPr>
          <w:rFonts w:ascii="Times New Roman" w:hAnsi="Times New Roman"/>
          <w:sz w:val="24"/>
          <w:szCs w:val="24"/>
        </w:rPr>
        <w:t>om sa použije</w:t>
      </w:r>
      <w:r>
        <w:rPr>
          <w:rFonts w:ascii="Times New Roman" w:hAnsi="Times New Roman"/>
          <w:sz w:val="24"/>
          <w:szCs w:val="24"/>
        </w:rPr>
        <w:t xml:space="preserve"> len</w:t>
      </w:r>
      <w:r w:rsidR="00E103B3">
        <w:rPr>
          <w:rFonts w:ascii="Times New Roman" w:hAnsi="Times New Roman"/>
          <w:sz w:val="24"/>
          <w:szCs w:val="24"/>
        </w:rPr>
        <w:t xml:space="preserve"> jednorazovo (dočasne)</w:t>
      </w:r>
      <w:r>
        <w:rPr>
          <w:rFonts w:ascii="Times New Roman" w:hAnsi="Times New Roman"/>
          <w:sz w:val="24"/>
          <w:szCs w:val="24"/>
        </w:rPr>
        <w:t xml:space="preserve">. Ak </w:t>
      </w:r>
      <w:r w:rsidR="00E103B3">
        <w:rPr>
          <w:rFonts w:ascii="Times New Roman" w:hAnsi="Times New Roman"/>
          <w:sz w:val="24"/>
          <w:szCs w:val="24"/>
        </w:rPr>
        <w:t>určitá súčasť balenia špeciálneho zdravotníckeho materiálu slúži napríklad výlučne na zavedenie materiálu do tela a ďalej nie je jej použitie potrebné pre používanie špeciálneho zdravotníckeho materiálu, takáto súčasť špeciálneho zdravotníckeho materiálu sa nepovažuje za jeho príslušenstvo (napr. položky slúžiace výlučne na zavedenie špeciálneho zdravotníckeho materiálu).</w:t>
      </w:r>
    </w:p>
    <w:p w14:paraId="70F6AA51" w14:textId="77777777" w:rsidR="00815646" w:rsidRPr="00815646" w:rsidRDefault="00815646" w:rsidP="008266C5">
      <w:pPr>
        <w:spacing w:before="240" w:after="0" w:line="360" w:lineRule="auto"/>
        <w:jc w:val="both"/>
        <w:rPr>
          <w:rFonts w:ascii="Times New Roman" w:hAnsi="Times New Roman"/>
          <w:b/>
          <w:bCs/>
          <w:sz w:val="24"/>
          <w:szCs w:val="24"/>
        </w:rPr>
      </w:pPr>
      <w:r w:rsidRPr="00815646">
        <w:rPr>
          <w:rFonts w:ascii="Times New Roman" w:hAnsi="Times New Roman"/>
          <w:b/>
          <w:bCs/>
          <w:sz w:val="24"/>
          <w:szCs w:val="24"/>
        </w:rPr>
        <w:t>K bodu 2</w:t>
      </w:r>
    </w:p>
    <w:p w14:paraId="17AB02A8" w14:textId="4BD2ECDC" w:rsidR="00815646" w:rsidRDefault="00815646" w:rsidP="008266C5">
      <w:pPr>
        <w:spacing w:before="240" w:after="0" w:line="360" w:lineRule="auto"/>
        <w:jc w:val="both"/>
        <w:rPr>
          <w:rFonts w:ascii="Times New Roman" w:hAnsi="Times New Roman"/>
          <w:sz w:val="24"/>
          <w:szCs w:val="24"/>
        </w:rPr>
      </w:pPr>
      <w:r>
        <w:rPr>
          <w:rFonts w:ascii="Times New Roman" w:hAnsi="Times New Roman"/>
          <w:sz w:val="24"/>
          <w:szCs w:val="24"/>
        </w:rPr>
        <w:t>(</w:t>
      </w:r>
      <w:r w:rsidR="007827AA">
        <w:rPr>
          <w:rFonts w:ascii="Times New Roman" w:hAnsi="Times New Roman"/>
          <w:sz w:val="24"/>
          <w:szCs w:val="24"/>
        </w:rPr>
        <w:t xml:space="preserve">K </w:t>
      </w:r>
      <w:r>
        <w:rPr>
          <w:rFonts w:ascii="Times New Roman" w:hAnsi="Times New Roman"/>
          <w:sz w:val="24"/>
          <w:szCs w:val="24"/>
        </w:rPr>
        <w:t>§ 2 písm. s))</w:t>
      </w:r>
    </w:p>
    <w:p w14:paraId="6690D25D" w14:textId="766EE744" w:rsidR="006C69D3" w:rsidRPr="00AF69A6" w:rsidRDefault="005C4A2C"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reviduje definíciu generického lieku. V rámci navrhovanej úpravy sa vypúšťajú explicitne stanovené pa</w:t>
      </w:r>
      <w:r w:rsidR="00DF303F" w:rsidRPr="00AF69A6">
        <w:rPr>
          <w:rFonts w:ascii="Times New Roman" w:hAnsi="Times New Roman"/>
          <w:sz w:val="24"/>
          <w:szCs w:val="24"/>
        </w:rPr>
        <w:t xml:space="preserve">rametre (množstvo liečiva v jednej dávke lieku a lieková </w:t>
      </w:r>
      <w:r w:rsidR="00DF303F" w:rsidRPr="00AF69A6">
        <w:rPr>
          <w:rFonts w:ascii="Times New Roman" w:hAnsi="Times New Roman"/>
          <w:sz w:val="24"/>
          <w:szCs w:val="24"/>
        </w:rPr>
        <w:lastRenderedPageBreak/>
        <w:t>forma), na ktoré sa pri určení</w:t>
      </w:r>
      <w:r w:rsidR="005A4BAF" w:rsidRPr="00AF69A6">
        <w:rPr>
          <w:rFonts w:ascii="Times New Roman" w:hAnsi="Times New Roman"/>
          <w:sz w:val="24"/>
          <w:szCs w:val="24"/>
        </w:rPr>
        <w:t>,</w:t>
      </w:r>
      <w:r w:rsidRPr="00AF69A6">
        <w:rPr>
          <w:rFonts w:ascii="Times New Roman" w:hAnsi="Times New Roman"/>
          <w:sz w:val="24"/>
          <w:szCs w:val="24"/>
        </w:rPr>
        <w:t xml:space="preserve"> či ide o generický </w:t>
      </w:r>
      <w:r w:rsidR="00DF303F" w:rsidRPr="00AF69A6">
        <w:rPr>
          <w:rFonts w:ascii="Times New Roman" w:hAnsi="Times New Roman"/>
          <w:sz w:val="24"/>
          <w:szCs w:val="24"/>
        </w:rPr>
        <w:t>liek</w:t>
      </w:r>
      <w:r w:rsidR="005A4BAF" w:rsidRPr="00AF69A6">
        <w:rPr>
          <w:rFonts w:ascii="Times New Roman" w:hAnsi="Times New Roman"/>
          <w:sz w:val="24"/>
          <w:szCs w:val="24"/>
        </w:rPr>
        <w:t>,</w:t>
      </w:r>
      <w:r w:rsidRPr="00AF69A6">
        <w:rPr>
          <w:rFonts w:ascii="Times New Roman" w:hAnsi="Times New Roman"/>
          <w:sz w:val="24"/>
          <w:szCs w:val="24"/>
        </w:rPr>
        <w:t xml:space="preserve"> neprihliada</w:t>
      </w:r>
      <w:r w:rsidR="00DF303F" w:rsidRPr="00AF69A6">
        <w:rPr>
          <w:rFonts w:ascii="Times New Roman" w:hAnsi="Times New Roman"/>
          <w:sz w:val="24"/>
          <w:szCs w:val="24"/>
        </w:rPr>
        <w:t>. Vypustením týchto parametrov z definície generického lieku sa definícia generického lieku rozširuje, nakoľko sa v definícii ponechávajú výlučne parametre, na ktoré sa pri určení, či ide o generický liek</w:t>
      </w:r>
      <w:r w:rsidR="005A4BAF" w:rsidRPr="00AF69A6">
        <w:rPr>
          <w:rFonts w:ascii="Times New Roman" w:hAnsi="Times New Roman"/>
          <w:sz w:val="24"/>
          <w:szCs w:val="24"/>
        </w:rPr>
        <w:t>,</w:t>
      </w:r>
      <w:r w:rsidR="00DF303F" w:rsidRPr="00AF69A6">
        <w:rPr>
          <w:rFonts w:ascii="Times New Roman" w:hAnsi="Times New Roman"/>
          <w:sz w:val="24"/>
          <w:szCs w:val="24"/>
        </w:rPr>
        <w:t xml:space="preserve"> prihliada a </w:t>
      </w:r>
      <w:r w:rsidR="005A4BAF" w:rsidRPr="00AF69A6">
        <w:rPr>
          <w:rFonts w:ascii="Times New Roman" w:hAnsi="Times New Roman"/>
          <w:sz w:val="24"/>
          <w:szCs w:val="24"/>
        </w:rPr>
        <w:t>nestanovujú</w:t>
      </w:r>
      <w:r w:rsidR="00DF303F" w:rsidRPr="00AF69A6">
        <w:rPr>
          <w:rFonts w:ascii="Times New Roman" w:hAnsi="Times New Roman"/>
          <w:sz w:val="24"/>
          <w:szCs w:val="24"/>
        </w:rPr>
        <w:t xml:space="preserve"> sa žiadne parametre, na ktoré sa neprihliada. Z uvedeného dôvodu sa podľa navrhovanej úpravy považuje za generický liek každý humánny liek registrovaný podľa osobitného predpisu (§ 49 zákona č. 362/2011 Z. z.), ktorý obsahuje liečivo alebo kombináciu liečiv ako originálny liek.</w:t>
      </w:r>
    </w:p>
    <w:p w14:paraId="5414E96A" w14:textId="71D9A047" w:rsidR="00726340" w:rsidRPr="00AF69A6" w:rsidRDefault="00B0784F"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t xml:space="preserve">K bodu </w:t>
      </w:r>
      <w:r w:rsidR="00815646">
        <w:rPr>
          <w:rFonts w:ascii="Times New Roman" w:hAnsi="Times New Roman"/>
          <w:b/>
          <w:sz w:val="24"/>
          <w:szCs w:val="24"/>
        </w:rPr>
        <w:t>3</w:t>
      </w:r>
    </w:p>
    <w:p w14:paraId="6B012C53" w14:textId="3424617C" w:rsidR="00AF5296" w:rsidRPr="00514EFC" w:rsidRDefault="007827AA" w:rsidP="008266C5">
      <w:pPr>
        <w:spacing w:before="240" w:after="0" w:line="360" w:lineRule="auto"/>
        <w:jc w:val="both"/>
        <w:rPr>
          <w:rFonts w:ascii="Times New Roman" w:hAnsi="Times New Roman"/>
          <w:sz w:val="24"/>
          <w:szCs w:val="24"/>
        </w:rPr>
      </w:pPr>
      <w:r>
        <w:rPr>
          <w:rFonts w:ascii="Times New Roman" w:hAnsi="Times New Roman"/>
          <w:sz w:val="24"/>
          <w:szCs w:val="24"/>
        </w:rPr>
        <w:t>(</w:t>
      </w:r>
      <w:r w:rsidR="00AF5296" w:rsidRPr="00514EFC">
        <w:rPr>
          <w:rFonts w:ascii="Times New Roman" w:hAnsi="Times New Roman"/>
          <w:sz w:val="24"/>
          <w:szCs w:val="24"/>
        </w:rPr>
        <w:t>K § 2 písm. v) a</w:t>
      </w:r>
      <w:r w:rsidR="00514EFC" w:rsidRPr="00514EFC">
        <w:rPr>
          <w:rFonts w:ascii="Times New Roman" w:hAnsi="Times New Roman"/>
          <w:sz w:val="24"/>
          <w:szCs w:val="24"/>
        </w:rPr>
        <w:t> w</w:t>
      </w:r>
      <w:r w:rsidR="00AF5296" w:rsidRPr="00514EFC">
        <w:rPr>
          <w:rFonts w:ascii="Times New Roman" w:hAnsi="Times New Roman"/>
          <w:sz w:val="24"/>
          <w:szCs w:val="24"/>
        </w:rPr>
        <w:t>)</w:t>
      </w:r>
    </w:p>
    <w:p w14:paraId="47A0960F" w14:textId="76908542" w:rsidR="005C4A2C" w:rsidRPr="00AF69A6" w:rsidRDefault="00AC762C"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w:t>
      </w:r>
      <w:r w:rsidR="00AF5B1F">
        <w:rPr>
          <w:rFonts w:ascii="Times New Roman" w:hAnsi="Times New Roman"/>
          <w:sz w:val="24"/>
          <w:szCs w:val="24"/>
        </w:rPr>
        <w:t xml:space="preserve">vypúšťa definíciu </w:t>
      </w:r>
      <w:r w:rsidR="000541C9">
        <w:rPr>
          <w:rFonts w:ascii="Times New Roman" w:hAnsi="Times New Roman"/>
          <w:sz w:val="24"/>
          <w:szCs w:val="24"/>
        </w:rPr>
        <w:t>druhého a tretieho generického lieku a biologicky podobného lieku</w:t>
      </w:r>
      <w:r w:rsidRPr="00AF69A6">
        <w:rPr>
          <w:rFonts w:ascii="Times New Roman" w:hAnsi="Times New Roman"/>
          <w:sz w:val="24"/>
          <w:szCs w:val="24"/>
        </w:rPr>
        <w:t> </w:t>
      </w:r>
      <w:r w:rsidR="00BD4A2C">
        <w:rPr>
          <w:rFonts w:ascii="Times New Roman" w:hAnsi="Times New Roman"/>
          <w:sz w:val="24"/>
          <w:szCs w:val="24"/>
        </w:rPr>
        <w:t xml:space="preserve">a </w:t>
      </w:r>
      <w:r w:rsidRPr="00AF69A6">
        <w:rPr>
          <w:rFonts w:ascii="Times New Roman" w:hAnsi="Times New Roman"/>
          <w:sz w:val="24"/>
          <w:szCs w:val="24"/>
        </w:rPr>
        <w:t xml:space="preserve">presúva </w:t>
      </w:r>
      <w:r w:rsidR="000541C9">
        <w:rPr>
          <w:rFonts w:ascii="Times New Roman" w:hAnsi="Times New Roman"/>
          <w:sz w:val="24"/>
          <w:szCs w:val="24"/>
        </w:rPr>
        <w:t>definície prvého generického lieku a</w:t>
      </w:r>
      <w:r w:rsidR="00BD4A2C">
        <w:rPr>
          <w:rFonts w:ascii="Times New Roman" w:hAnsi="Times New Roman"/>
          <w:sz w:val="24"/>
          <w:szCs w:val="24"/>
        </w:rPr>
        <w:t xml:space="preserve"> prvého </w:t>
      </w:r>
      <w:r w:rsidR="000541C9">
        <w:rPr>
          <w:rFonts w:ascii="Times New Roman" w:hAnsi="Times New Roman"/>
          <w:sz w:val="24"/>
          <w:szCs w:val="24"/>
        </w:rPr>
        <w:t>biologicky podobného lieku</w:t>
      </w:r>
      <w:r w:rsidRPr="00AF69A6">
        <w:rPr>
          <w:rFonts w:ascii="Times New Roman" w:hAnsi="Times New Roman"/>
          <w:sz w:val="24"/>
          <w:szCs w:val="24"/>
        </w:rPr>
        <w:t xml:space="preserve"> z</w:t>
      </w:r>
      <w:r w:rsidR="00CC1610" w:rsidRPr="00AF69A6">
        <w:rPr>
          <w:rFonts w:ascii="Times New Roman" w:hAnsi="Times New Roman"/>
          <w:sz w:val="24"/>
          <w:szCs w:val="24"/>
        </w:rPr>
        <w:t xml:space="preserve"> ustanovenia </w:t>
      </w:r>
      <w:r w:rsidRPr="00AF69A6">
        <w:rPr>
          <w:rFonts w:ascii="Times New Roman" w:hAnsi="Times New Roman"/>
          <w:sz w:val="24"/>
          <w:szCs w:val="24"/>
        </w:rPr>
        <w:t xml:space="preserve">§ 16 ods. </w:t>
      </w:r>
      <w:r w:rsidR="00CC1610" w:rsidRPr="00AF69A6">
        <w:rPr>
          <w:rFonts w:ascii="Times New Roman" w:hAnsi="Times New Roman"/>
          <w:sz w:val="24"/>
          <w:szCs w:val="24"/>
        </w:rPr>
        <w:t xml:space="preserve">4 zákona </w:t>
      </w:r>
      <w:r w:rsidR="00AC067B" w:rsidRPr="00AF69A6">
        <w:rPr>
          <w:rFonts w:ascii="Times New Roman" w:hAnsi="Times New Roman"/>
          <w:sz w:val="24"/>
          <w:szCs w:val="24"/>
        </w:rPr>
        <w:t>regulujúceho podmienky zaradenia</w:t>
      </w:r>
      <w:r w:rsidR="00CC1610" w:rsidRPr="00AF69A6">
        <w:rPr>
          <w:rFonts w:ascii="Times New Roman" w:hAnsi="Times New Roman"/>
          <w:sz w:val="24"/>
          <w:szCs w:val="24"/>
        </w:rPr>
        <w:t xml:space="preserve"> lieku do zoznamu kategorizovaných liekov do ustanovenia § 2 vymedzujúceho základné pojmy.</w:t>
      </w:r>
    </w:p>
    <w:p w14:paraId="699E78E6" w14:textId="77777777" w:rsidR="003A687E" w:rsidRPr="00AF69A6" w:rsidRDefault="003A687E" w:rsidP="003A687E">
      <w:pPr>
        <w:spacing w:before="240" w:after="0" w:line="360" w:lineRule="auto"/>
        <w:jc w:val="both"/>
        <w:rPr>
          <w:rFonts w:ascii="Times New Roman" w:hAnsi="Times New Roman"/>
          <w:sz w:val="24"/>
          <w:szCs w:val="24"/>
        </w:rPr>
      </w:pPr>
      <w:r w:rsidRPr="00AF69A6">
        <w:rPr>
          <w:rFonts w:ascii="Times New Roman" w:hAnsi="Times New Roman"/>
          <w:sz w:val="24"/>
          <w:szCs w:val="24"/>
        </w:rPr>
        <w:t>Zákon v súčasnosti definuje prvý, druhý a tretí generický liek a prvý, druhý a tretí biologicky podobný liek ako generický alebo biologicky podobný liek, ktorý je ako prvý, druhý alebo tretí v poradí zaradený do zoznamu kategorizovaných liekov. To či sa generický alebo biologicky podobný liek považuje za prvý, druhý alebo tretí generický liek alebo biologicky podobný liek závisí výlučne od skutočnosti, ktorý v poradí bol do zoznamu kategorizovaných liekov zaradený. Na skutočnosť, či ide o generické lieky alebo biologicky podobné lieky jedného držiteľa registrácie alebo rôznych držiteľov registrácie sa podľa aktuálnej právnej úpravy pre účely určenia, či liek je prvým, druhým alebo tretím generickým liekom alebo biologicky podobným liekom, neprihliada.</w:t>
      </w:r>
    </w:p>
    <w:p w14:paraId="1038AF01" w14:textId="1B4C4DD6" w:rsidR="003A687E" w:rsidRDefault="003A687E" w:rsidP="00835F21">
      <w:pPr>
        <w:spacing w:before="240" w:after="0" w:line="360" w:lineRule="auto"/>
        <w:jc w:val="both"/>
        <w:rPr>
          <w:rFonts w:ascii="Times New Roman" w:hAnsi="Times New Roman"/>
          <w:sz w:val="24"/>
          <w:szCs w:val="24"/>
        </w:rPr>
      </w:pPr>
      <w:r w:rsidRPr="00AF69A6">
        <w:rPr>
          <w:rFonts w:ascii="Times New Roman" w:hAnsi="Times New Roman"/>
          <w:sz w:val="24"/>
          <w:szCs w:val="24"/>
        </w:rPr>
        <w:t>Prvým, druhým a tretím generickým liekom alebo biologicky podobným liekom preto môžu byť generické lieky alebo biologicky podobné lieky len jedného držiteľa registrácie (teda „ten istý liek“ rôznej veľkosti balenia) alebo viacerých rôznych držiteľov registrácie. Takýto stav má za následok znižovanie cenovej súťaže medzi jednotlivými držiteľmi registrácie a ochoty držiteľa registrácie prichádzať na slovenský trh s rôznymi veľkosťami balenia liekov, pretože každá v príslušnom poradí prichádzajúca veľkosť balenia generického lieku alebo biologicky podobného lieku sa považuje za prvý, druhý alebo tretí generický alebo biologicky podobný liek podliehajúci zákonnej povinnosti zníženia ceny.</w:t>
      </w:r>
    </w:p>
    <w:p w14:paraId="26661A16" w14:textId="4C5FF6ED" w:rsidR="00FB5E49" w:rsidRPr="00AF69A6" w:rsidRDefault="000541C9" w:rsidP="00835F21">
      <w:pPr>
        <w:spacing w:before="240" w:after="0" w:line="360" w:lineRule="auto"/>
        <w:jc w:val="both"/>
        <w:rPr>
          <w:rFonts w:ascii="Times New Roman" w:hAnsi="Times New Roman"/>
          <w:sz w:val="24"/>
          <w:szCs w:val="24"/>
        </w:rPr>
      </w:pPr>
      <w:r>
        <w:rPr>
          <w:rFonts w:ascii="Times New Roman" w:hAnsi="Times New Roman"/>
          <w:sz w:val="24"/>
          <w:szCs w:val="24"/>
        </w:rPr>
        <w:lastRenderedPageBreak/>
        <w:t>Navrhovaná úprava vypúšťa v súčasnosti platné definície druhého a tretieho generického lieku a biologicky podobného lieku za účelom podpory vstupu generických liekov a biologicky podobných liekov</w:t>
      </w:r>
      <w:r w:rsidR="00BD4A2C">
        <w:rPr>
          <w:rFonts w:ascii="Times New Roman" w:hAnsi="Times New Roman"/>
          <w:sz w:val="24"/>
          <w:szCs w:val="24"/>
        </w:rPr>
        <w:t xml:space="preserve"> na slovenský trh</w:t>
      </w:r>
      <w:r>
        <w:rPr>
          <w:rFonts w:ascii="Times New Roman" w:hAnsi="Times New Roman"/>
          <w:sz w:val="24"/>
          <w:szCs w:val="24"/>
        </w:rPr>
        <w:t xml:space="preserve">. </w:t>
      </w:r>
      <w:r w:rsidR="00BD4A2C">
        <w:rPr>
          <w:rFonts w:ascii="Times New Roman" w:hAnsi="Times New Roman"/>
          <w:sz w:val="24"/>
          <w:szCs w:val="24"/>
        </w:rPr>
        <w:t>Cieľom zrušenia</w:t>
      </w:r>
      <w:r>
        <w:rPr>
          <w:rFonts w:ascii="Times New Roman" w:hAnsi="Times New Roman"/>
          <w:sz w:val="24"/>
          <w:szCs w:val="24"/>
        </w:rPr>
        <w:t xml:space="preserve"> definície druhého a tretieho generického lieku a biologicky podobného lieku</w:t>
      </w:r>
      <w:r w:rsidR="00BD4A2C">
        <w:rPr>
          <w:rFonts w:ascii="Times New Roman" w:hAnsi="Times New Roman"/>
          <w:sz w:val="24"/>
          <w:szCs w:val="24"/>
        </w:rPr>
        <w:t xml:space="preserve"> (teda zmeny trojprahového vstupu generických a </w:t>
      </w:r>
      <w:proofErr w:type="spellStart"/>
      <w:r w:rsidR="00BD4A2C">
        <w:rPr>
          <w:rFonts w:ascii="Times New Roman" w:hAnsi="Times New Roman"/>
          <w:sz w:val="24"/>
          <w:szCs w:val="24"/>
        </w:rPr>
        <w:t>biosimilárnych</w:t>
      </w:r>
      <w:proofErr w:type="spellEnd"/>
      <w:r w:rsidR="00BD4A2C">
        <w:rPr>
          <w:rFonts w:ascii="Times New Roman" w:hAnsi="Times New Roman"/>
          <w:sz w:val="24"/>
          <w:szCs w:val="24"/>
        </w:rPr>
        <w:t xml:space="preserve"> liekov na jednoprahový vstup)</w:t>
      </w:r>
      <w:r>
        <w:rPr>
          <w:rFonts w:ascii="Times New Roman" w:hAnsi="Times New Roman"/>
          <w:sz w:val="24"/>
          <w:szCs w:val="24"/>
        </w:rPr>
        <w:t xml:space="preserve"> </w:t>
      </w:r>
      <w:r w:rsidR="00BD4A2C">
        <w:rPr>
          <w:rFonts w:ascii="Times New Roman" w:hAnsi="Times New Roman"/>
          <w:sz w:val="24"/>
          <w:szCs w:val="24"/>
        </w:rPr>
        <w:t>je podpora</w:t>
      </w:r>
      <w:r>
        <w:rPr>
          <w:rFonts w:ascii="Times New Roman" w:hAnsi="Times New Roman"/>
          <w:sz w:val="24"/>
          <w:szCs w:val="24"/>
        </w:rPr>
        <w:t xml:space="preserve"> vstup</w:t>
      </w:r>
      <w:r w:rsidR="00BD4A2C">
        <w:rPr>
          <w:rFonts w:ascii="Times New Roman" w:hAnsi="Times New Roman"/>
          <w:sz w:val="24"/>
          <w:szCs w:val="24"/>
        </w:rPr>
        <w:t>u</w:t>
      </w:r>
      <w:r>
        <w:rPr>
          <w:rFonts w:ascii="Times New Roman" w:hAnsi="Times New Roman"/>
          <w:sz w:val="24"/>
          <w:szCs w:val="24"/>
        </w:rPr>
        <w:t xml:space="preserve"> generických liekov</w:t>
      </w:r>
      <w:r w:rsidR="00BD4A2C">
        <w:rPr>
          <w:rFonts w:ascii="Times New Roman" w:hAnsi="Times New Roman"/>
          <w:sz w:val="24"/>
          <w:szCs w:val="24"/>
        </w:rPr>
        <w:t xml:space="preserve"> a biologicky podobných liekov</w:t>
      </w:r>
      <w:r>
        <w:rPr>
          <w:rFonts w:ascii="Times New Roman" w:hAnsi="Times New Roman"/>
          <w:sz w:val="24"/>
          <w:szCs w:val="24"/>
        </w:rPr>
        <w:t xml:space="preserve"> rôznych držiteľov registrácie, nakoľko generické lieky a biologicky podobné lieky prichádzajúce na trh neskôr</w:t>
      </w:r>
      <w:r w:rsidR="00CD2603">
        <w:rPr>
          <w:rFonts w:ascii="Times New Roman" w:hAnsi="Times New Roman"/>
          <w:sz w:val="24"/>
          <w:szCs w:val="24"/>
        </w:rPr>
        <w:t xml:space="preserve"> ako prvý generický liek a</w:t>
      </w:r>
      <w:r w:rsidR="00BD4A2C">
        <w:rPr>
          <w:rFonts w:ascii="Times New Roman" w:hAnsi="Times New Roman"/>
          <w:sz w:val="24"/>
          <w:szCs w:val="24"/>
        </w:rPr>
        <w:t xml:space="preserve">lebo prvý </w:t>
      </w:r>
      <w:r w:rsidR="00CD2603">
        <w:rPr>
          <w:rFonts w:ascii="Times New Roman" w:hAnsi="Times New Roman"/>
          <w:sz w:val="24"/>
          <w:szCs w:val="24"/>
        </w:rPr>
        <w:t xml:space="preserve">biologicky podobný liek nebudú zo zákona povinné znížiť svoju cenu na úroveň nižšiu ako je cena prvého generického lieku alebo </w:t>
      </w:r>
      <w:r w:rsidR="00BD4A2C">
        <w:rPr>
          <w:rFonts w:ascii="Times New Roman" w:hAnsi="Times New Roman"/>
          <w:sz w:val="24"/>
          <w:szCs w:val="24"/>
        </w:rPr>
        <w:t xml:space="preserve">prvého </w:t>
      </w:r>
      <w:r w:rsidR="00CD2603">
        <w:rPr>
          <w:rFonts w:ascii="Times New Roman" w:hAnsi="Times New Roman"/>
          <w:sz w:val="24"/>
          <w:szCs w:val="24"/>
        </w:rPr>
        <w:t>biologicky podobného lieku, ale bude výlučne na posúdení držiteľa registrácie generického lieku a</w:t>
      </w:r>
      <w:r w:rsidR="00BD4A2C">
        <w:rPr>
          <w:rFonts w:ascii="Times New Roman" w:hAnsi="Times New Roman"/>
          <w:sz w:val="24"/>
          <w:szCs w:val="24"/>
        </w:rPr>
        <w:t>lebo</w:t>
      </w:r>
      <w:r w:rsidR="00CD2603">
        <w:rPr>
          <w:rFonts w:ascii="Times New Roman" w:hAnsi="Times New Roman"/>
          <w:sz w:val="24"/>
          <w:szCs w:val="24"/>
        </w:rPr>
        <w:t> biologicky podobného lieku či túto cenu v porovnaní s cenou prvého generického lieku a</w:t>
      </w:r>
      <w:r w:rsidR="00BD4A2C">
        <w:rPr>
          <w:rFonts w:ascii="Times New Roman" w:hAnsi="Times New Roman"/>
          <w:sz w:val="24"/>
          <w:szCs w:val="24"/>
        </w:rPr>
        <w:t>lebo prvého</w:t>
      </w:r>
      <w:r w:rsidR="00CD2603">
        <w:rPr>
          <w:rFonts w:ascii="Times New Roman" w:hAnsi="Times New Roman"/>
          <w:sz w:val="24"/>
          <w:szCs w:val="24"/>
        </w:rPr>
        <w:t> biologicky podobného lieku zníži (alebo nie) a o akú výšku.</w:t>
      </w:r>
      <w:r w:rsidR="009221E8">
        <w:rPr>
          <w:rFonts w:ascii="Times New Roman" w:hAnsi="Times New Roman"/>
          <w:sz w:val="24"/>
          <w:szCs w:val="24"/>
        </w:rPr>
        <w:t xml:space="preserve"> </w:t>
      </w:r>
      <w:r w:rsidR="00CD2603">
        <w:rPr>
          <w:rFonts w:ascii="Times New Roman" w:hAnsi="Times New Roman"/>
          <w:sz w:val="24"/>
          <w:szCs w:val="24"/>
        </w:rPr>
        <w:t>Touto navrhovanou úpravou sa má podporiť taktiež súťaž medzi generickými liekmi a biologicky podobnými liekmi rôznych držiteľov registrácie navzájom.</w:t>
      </w:r>
    </w:p>
    <w:p w14:paraId="4A237DB6" w14:textId="4DFB1368" w:rsidR="00AF5296" w:rsidRPr="00514EFC" w:rsidRDefault="007827AA" w:rsidP="00835F21">
      <w:pPr>
        <w:spacing w:before="240" w:after="0" w:line="360" w:lineRule="auto"/>
        <w:jc w:val="both"/>
        <w:rPr>
          <w:rFonts w:ascii="Times New Roman" w:hAnsi="Times New Roman"/>
          <w:sz w:val="24"/>
          <w:szCs w:val="24"/>
        </w:rPr>
      </w:pPr>
      <w:r>
        <w:rPr>
          <w:rFonts w:ascii="Times New Roman" w:hAnsi="Times New Roman"/>
          <w:sz w:val="24"/>
          <w:szCs w:val="24"/>
        </w:rPr>
        <w:t>(</w:t>
      </w:r>
      <w:r w:rsidR="00AF5296" w:rsidRPr="00514EFC">
        <w:rPr>
          <w:rFonts w:ascii="Times New Roman" w:hAnsi="Times New Roman"/>
          <w:sz w:val="24"/>
          <w:szCs w:val="24"/>
        </w:rPr>
        <w:t xml:space="preserve">K § 2 písm. </w:t>
      </w:r>
      <w:r w:rsidR="00E24329" w:rsidRPr="00514EFC">
        <w:rPr>
          <w:rFonts w:ascii="Times New Roman" w:hAnsi="Times New Roman"/>
          <w:sz w:val="24"/>
          <w:szCs w:val="24"/>
        </w:rPr>
        <w:t>x</w:t>
      </w:r>
      <w:r w:rsidR="00AF5296" w:rsidRPr="00514EFC">
        <w:rPr>
          <w:rFonts w:ascii="Times New Roman" w:hAnsi="Times New Roman"/>
          <w:sz w:val="24"/>
          <w:szCs w:val="24"/>
        </w:rPr>
        <w:t>)</w:t>
      </w:r>
    </w:p>
    <w:p w14:paraId="0530CB76" w14:textId="63991B4A" w:rsidR="00A518C5" w:rsidRPr="00AF69A6" w:rsidRDefault="00AF5296" w:rsidP="00AF5296">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inkorporuje do zákona nový pojem dôverná informácia. </w:t>
      </w:r>
      <w:r w:rsidR="00A518C5" w:rsidRPr="00AF69A6">
        <w:rPr>
          <w:rFonts w:ascii="Times New Roman" w:hAnsi="Times New Roman"/>
          <w:sz w:val="24"/>
          <w:szCs w:val="24"/>
        </w:rPr>
        <w:t xml:space="preserve">Dôvernou informáciou sa na </w:t>
      </w:r>
      <w:r w:rsidR="006A5957" w:rsidRPr="00AF69A6">
        <w:rPr>
          <w:rFonts w:ascii="Times New Roman" w:hAnsi="Times New Roman"/>
          <w:sz w:val="24"/>
          <w:szCs w:val="24"/>
        </w:rPr>
        <w:t>účely zákona považuje informácia</w:t>
      </w:r>
      <w:r w:rsidR="00A518C5" w:rsidRPr="00AF69A6">
        <w:rPr>
          <w:rFonts w:ascii="Times New Roman" w:hAnsi="Times New Roman"/>
          <w:sz w:val="24"/>
          <w:szCs w:val="24"/>
        </w:rPr>
        <w:t xml:space="preserve">, ktorá nie je obchodným tajomstvom, ani informáciou chránenou podľa osobitných predpisov, je dostupná iba obmedzenému okruhu osôb a v prípade </w:t>
      </w:r>
      <w:r w:rsidR="006A5957" w:rsidRPr="00AF69A6">
        <w:rPr>
          <w:rFonts w:ascii="Times New Roman" w:hAnsi="Times New Roman"/>
          <w:sz w:val="24"/>
          <w:szCs w:val="24"/>
        </w:rPr>
        <w:t>jej sprístupnenia</w:t>
      </w:r>
      <w:r w:rsidR="00A518C5" w:rsidRPr="00AF69A6">
        <w:rPr>
          <w:rFonts w:ascii="Times New Roman" w:hAnsi="Times New Roman"/>
          <w:sz w:val="24"/>
          <w:szCs w:val="24"/>
        </w:rPr>
        <w:t xml:space="preserve"> alebo zverejnenia by mohlo dôjsť k vážnej </w:t>
      </w:r>
      <w:r w:rsidR="006A5957" w:rsidRPr="00AF69A6">
        <w:rPr>
          <w:rFonts w:ascii="Times New Roman" w:hAnsi="Times New Roman"/>
          <w:sz w:val="24"/>
          <w:szCs w:val="24"/>
        </w:rPr>
        <w:t>u</w:t>
      </w:r>
      <w:r w:rsidR="00A518C5" w:rsidRPr="00AF69A6">
        <w:rPr>
          <w:rFonts w:ascii="Times New Roman" w:hAnsi="Times New Roman"/>
          <w:sz w:val="24"/>
          <w:szCs w:val="24"/>
        </w:rPr>
        <w:t>jme na právom chránených záujmoch osoby, ktorá ju poskytla alebo inej osoby.</w:t>
      </w:r>
    </w:p>
    <w:p w14:paraId="06EC327D" w14:textId="0885447D" w:rsidR="00A518C5" w:rsidRDefault="00A518C5" w:rsidP="00AF5296">
      <w:pPr>
        <w:spacing w:before="240" w:after="0" w:line="360" w:lineRule="auto"/>
        <w:jc w:val="both"/>
        <w:rPr>
          <w:rFonts w:ascii="Times New Roman" w:hAnsi="Times New Roman"/>
          <w:sz w:val="24"/>
          <w:szCs w:val="24"/>
        </w:rPr>
      </w:pPr>
      <w:r w:rsidRPr="00AF69A6">
        <w:rPr>
          <w:rFonts w:ascii="Times New Roman" w:hAnsi="Times New Roman"/>
          <w:sz w:val="24"/>
          <w:szCs w:val="24"/>
        </w:rPr>
        <w:t>Pre účely tohto zákona charakter dôvernej informácie môžu mať najmä informácie o zľave z</w:t>
      </w:r>
      <w:r w:rsidR="00FE2F7C">
        <w:rPr>
          <w:rFonts w:ascii="Times New Roman" w:hAnsi="Times New Roman"/>
          <w:sz w:val="24"/>
          <w:szCs w:val="24"/>
        </w:rPr>
        <w:t> ceny výrobcu</w:t>
      </w:r>
      <w:r w:rsidRPr="00AF69A6">
        <w:rPr>
          <w:rFonts w:ascii="Times New Roman" w:hAnsi="Times New Roman"/>
          <w:sz w:val="24"/>
          <w:szCs w:val="24"/>
        </w:rPr>
        <w:t xml:space="preserve"> za liek poskytnutej držiteľom registrácie</w:t>
      </w:r>
      <w:r w:rsidR="00FE2F7C">
        <w:rPr>
          <w:rFonts w:ascii="Times New Roman" w:hAnsi="Times New Roman"/>
          <w:sz w:val="24"/>
          <w:szCs w:val="24"/>
        </w:rPr>
        <w:t>, z ceny zdravotníckej pomôcky alebo dietetickej potraviny poskytnutej výrobcom zdravotníckej pomôcky alebo dietetickej potraviny</w:t>
      </w:r>
      <w:r w:rsidRPr="00AF69A6">
        <w:rPr>
          <w:rFonts w:ascii="Times New Roman" w:hAnsi="Times New Roman"/>
          <w:sz w:val="24"/>
          <w:szCs w:val="24"/>
        </w:rPr>
        <w:t xml:space="preserve"> alebo </w:t>
      </w:r>
      <w:r w:rsidR="00FE2F7C">
        <w:rPr>
          <w:rFonts w:ascii="Times New Roman" w:hAnsi="Times New Roman"/>
          <w:sz w:val="24"/>
          <w:szCs w:val="24"/>
        </w:rPr>
        <w:t xml:space="preserve">informácie </w:t>
      </w:r>
      <w:r w:rsidRPr="00AF69A6">
        <w:rPr>
          <w:rFonts w:ascii="Times New Roman" w:hAnsi="Times New Roman"/>
          <w:sz w:val="24"/>
          <w:szCs w:val="24"/>
        </w:rPr>
        <w:t>o iných osobitných podmienkach úhrady lieku</w:t>
      </w:r>
      <w:r w:rsidR="00FE2F7C">
        <w:rPr>
          <w:rFonts w:ascii="Times New Roman" w:hAnsi="Times New Roman"/>
          <w:sz w:val="24"/>
          <w:szCs w:val="24"/>
        </w:rPr>
        <w:t>, zdravotníckej pomôcky alebo dietetickej potraviny</w:t>
      </w:r>
      <w:r w:rsidRPr="00AF69A6">
        <w:rPr>
          <w:rFonts w:ascii="Times New Roman" w:hAnsi="Times New Roman"/>
          <w:sz w:val="24"/>
          <w:szCs w:val="24"/>
        </w:rPr>
        <w:t>, ktoré sú dohodnuté na základe zmluvy</w:t>
      </w:r>
      <w:r w:rsidR="00100FB8" w:rsidRPr="00AF69A6">
        <w:rPr>
          <w:rFonts w:ascii="Times New Roman" w:hAnsi="Times New Roman"/>
          <w:sz w:val="24"/>
          <w:szCs w:val="24"/>
        </w:rPr>
        <w:t xml:space="preserve"> o podmienkach úhrady lieku</w:t>
      </w:r>
      <w:r w:rsidRPr="00AF69A6">
        <w:rPr>
          <w:rFonts w:ascii="Times New Roman" w:hAnsi="Times New Roman"/>
          <w:sz w:val="24"/>
          <w:szCs w:val="24"/>
        </w:rPr>
        <w:t xml:space="preserve"> </w:t>
      </w:r>
      <w:r w:rsidR="00FE2F7C">
        <w:rPr>
          <w:rFonts w:ascii="Times New Roman" w:hAnsi="Times New Roman"/>
          <w:sz w:val="24"/>
          <w:szCs w:val="24"/>
        </w:rPr>
        <w:t>zmluvy o podmienkach úhrady zdravotníckej pomôcky alebo zmluvy o podmienkach úhrady dietetickej potraviny uzatvorenej</w:t>
      </w:r>
      <w:r w:rsidR="00100FB8" w:rsidRPr="00AF69A6">
        <w:rPr>
          <w:rFonts w:ascii="Times New Roman" w:hAnsi="Times New Roman"/>
          <w:sz w:val="24"/>
          <w:szCs w:val="24"/>
        </w:rPr>
        <w:t xml:space="preserve"> podľa § 7</w:t>
      </w:r>
      <w:r w:rsidR="00FE2F7C">
        <w:rPr>
          <w:rFonts w:ascii="Times New Roman" w:hAnsi="Times New Roman"/>
          <w:sz w:val="24"/>
          <w:szCs w:val="24"/>
        </w:rPr>
        <w:t>a, § 29a alebo § 57a</w:t>
      </w:r>
      <w:r w:rsidR="00E51AA6" w:rsidRPr="00AF69A6">
        <w:rPr>
          <w:rFonts w:ascii="Times New Roman" w:hAnsi="Times New Roman"/>
          <w:sz w:val="24"/>
          <w:szCs w:val="24"/>
        </w:rPr>
        <w:t xml:space="preserve"> zákona</w:t>
      </w:r>
      <w:r w:rsidR="00100FB8" w:rsidRPr="00AF69A6">
        <w:rPr>
          <w:rFonts w:ascii="Times New Roman" w:hAnsi="Times New Roman"/>
          <w:sz w:val="24"/>
          <w:szCs w:val="24"/>
        </w:rPr>
        <w:t xml:space="preserve">. Ochrana </w:t>
      </w:r>
      <w:r w:rsidR="00E51AA6" w:rsidRPr="00AF69A6">
        <w:rPr>
          <w:rFonts w:ascii="Times New Roman" w:hAnsi="Times New Roman"/>
          <w:sz w:val="24"/>
          <w:szCs w:val="24"/>
        </w:rPr>
        <w:t>tohto typu informácií je namieste, nakoľko ich sprístupnenie tretím osobám by mohlo mať významný negatívny dopad na cenovú politiku držiteľa registrácie lieku</w:t>
      </w:r>
      <w:r w:rsidR="00FE2F7C">
        <w:rPr>
          <w:rFonts w:ascii="Times New Roman" w:hAnsi="Times New Roman"/>
          <w:sz w:val="24"/>
          <w:szCs w:val="24"/>
        </w:rPr>
        <w:t xml:space="preserve"> alebo výrobcu zdravotníckej pomôcky alebo dietetickej potraviny</w:t>
      </w:r>
      <w:r w:rsidR="00E51AA6" w:rsidRPr="00AF69A6">
        <w:rPr>
          <w:rFonts w:ascii="Times New Roman" w:hAnsi="Times New Roman"/>
          <w:sz w:val="24"/>
          <w:szCs w:val="24"/>
        </w:rPr>
        <w:t xml:space="preserve"> v iných štátoch. Cieľom ochrany informácií súvisiacich s osobitnými </w:t>
      </w:r>
      <w:r w:rsidR="006A5957" w:rsidRPr="00AF69A6">
        <w:rPr>
          <w:rFonts w:ascii="Times New Roman" w:hAnsi="Times New Roman"/>
          <w:sz w:val="24"/>
          <w:szCs w:val="24"/>
        </w:rPr>
        <w:t>podmienkami úhrady lieku</w:t>
      </w:r>
      <w:r w:rsidR="00FE2F7C">
        <w:rPr>
          <w:rFonts w:ascii="Times New Roman" w:hAnsi="Times New Roman"/>
          <w:sz w:val="24"/>
          <w:szCs w:val="24"/>
        </w:rPr>
        <w:t>, zdravotníckej pomôcky alebo dietetickej potraviny</w:t>
      </w:r>
      <w:r w:rsidR="006A5957" w:rsidRPr="00AF69A6">
        <w:rPr>
          <w:rFonts w:ascii="Times New Roman" w:hAnsi="Times New Roman"/>
          <w:sz w:val="24"/>
          <w:szCs w:val="24"/>
        </w:rPr>
        <w:t>, ktoré sú dohodnuté v zmluvách o podmienkach úhrady lieku podľa § 7a zákona</w:t>
      </w:r>
      <w:r w:rsidR="00FE2F7C">
        <w:rPr>
          <w:rFonts w:ascii="Times New Roman" w:hAnsi="Times New Roman"/>
          <w:sz w:val="24"/>
          <w:szCs w:val="24"/>
        </w:rPr>
        <w:t xml:space="preserve">, zmluvách o podmienkach úhrady zdravotníckej pomôcky podľa § 29a zákona alebo zmluvách </w:t>
      </w:r>
      <w:r w:rsidR="00FE2F7C">
        <w:rPr>
          <w:rFonts w:ascii="Times New Roman" w:hAnsi="Times New Roman"/>
          <w:sz w:val="24"/>
          <w:szCs w:val="24"/>
        </w:rPr>
        <w:lastRenderedPageBreak/>
        <w:t>o podmienkach úhrady dietetickej potraviny podľa § 57a</w:t>
      </w:r>
      <w:r w:rsidR="006A5957" w:rsidRPr="00AF69A6">
        <w:rPr>
          <w:rFonts w:ascii="Times New Roman" w:hAnsi="Times New Roman"/>
          <w:sz w:val="24"/>
          <w:szCs w:val="24"/>
        </w:rPr>
        <w:t xml:space="preserve"> </w:t>
      </w:r>
      <w:r w:rsidR="00E51AA6" w:rsidRPr="00AF69A6">
        <w:rPr>
          <w:rFonts w:ascii="Times New Roman" w:hAnsi="Times New Roman"/>
          <w:sz w:val="24"/>
          <w:szCs w:val="24"/>
        </w:rPr>
        <w:t xml:space="preserve">je </w:t>
      </w:r>
      <w:r w:rsidR="006A5957" w:rsidRPr="00AF69A6">
        <w:rPr>
          <w:rFonts w:ascii="Times New Roman" w:hAnsi="Times New Roman"/>
          <w:sz w:val="24"/>
          <w:szCs w:val="24"/>
        </w:rPr>
        <w:t>vytvoriť</w:t>
      </w:r>
      <w:r w:rsidR="00E51AA6" w:rsidRPr="00AF69A6">
        <w:rPr>
          <w:rFonts w:ascii="Times New Roman" w:hAnsi="Times New Roman"/>
          <w:sz w:val="24"/>
          <w:szCs w:val="24"/>
        </w:rPr>
        <w:t xml:space="preserve"> bezpečné prostredie pre uzatváranie </w:t>
      </w:r>
      <w:r w:rsidR="00FE2F7C">
        <w:rPr>
          <w:rFonts w:ascii="Times New Roman" w:hAnsi="Times New Roman"/>
          <w:sz w:val="24"/>
          <w:szCs w:val="24"/>
        </w:rPr>
        <w:t xml:space="preserve">týchto </w:t>
      </w:r>
      <w:r w:rsidR="00E51AA6" w:rsidRPr="00AF69A6">
        <w:rPr>
          <w:rFonts w:ascii="Times New Roman" w:hAnsi="Times New Roman"/>
          <w:sz w:val="24"/>
          <w:szCs w:val="24"/>
        </w:rPr>
        <w:t>zmlúv a</w:t>
      </w:r>
      <w:r w:rsidR="00E06477" w:rsidRPr="00AF69A6">
        <w:rPr>
          <w:rFonts w:ascii="Times New Roman" w:hAnsi="Times New Roman"/>
          <w:sz w:val="24"/>
          <w:szCs w:val="24"/>
        </w:rPr>
        <w:t xml:space="preserve"> riadne vykonanie podmienok v nich dohodnutých.</w:t>
      </w:r>
    </w:p>
    <w:p w14:paraId="7BA11851" w14:textId="64BD51E1" w:rsidR="00140D15" w:rsidRDefault="00140D15" w:rsidP="00AF5296">
      <w:pPr>
        <w:spacing w:before="240" w:after="0" w:line="360" w:lineRule="auto"/>
        <w:jc w:val="both"/>
        <w:rPr>
          <w:rFonts w:ascii="Times New Roman" w:hAnsi="Times New Roman"/>
          <w:sz w:val="24"/>
          <w:szCs w:val="24"/>
        </w:rPr>
      </w:pPr>
      <w:r>
        <w:rPr>
          <w:rFonts w:ascii="Times New Roman" w:hAnsi="Times New Roman"/>
          <w:sz w:val="24"/>
          <w:szCs w:val="24"/>
        </w:rPr>
        <w:t>(</w:t>
      </w:r>
      <w:r w:rsidR="007827AA">
        <w:rPr>
          <w:rFonts w:ascii="Times New Roman" w:hAnsi="Times New Roman"/>
          <w:sz w:val="24"/>
          <w:szCs w:val="24"/>
        </w:rPr>
        <w:t xml:space="preserve">K </w:t>
      </w:r>
      <w:r>
        <w:rPr>
          <w:rFonts w:ascii="Times New Roman" w:hAnsi="Times New Roman"/>
          <w:sz w:val="24"/>
          <w:szCs w:val="24"/>
        </w:rPr>
        <w:t>§ 2 písm. y))</w:t>
      </w:r>
    </w:p>
    <w:p w14:paraId="4601EF36" w14:textId="46AFDB11" w:rsidR="00140D15" w:rsidRDefault="00140D15" w:rsidP="00AF5296">
      <w:pPr>
        <w:spacing w:before="240" w:after="0" w:line="360" w:lineRule="auto"/>
        <w:jc w:val="both"/>
        <w:rPr>
          <w:rFonts w:ascii="Times New Roman" w:hAnsi="Times New Roman"/>
          <w:sz w:val="24"/>
          <w:szCs w:val="24"/>
        </w:rPr>
      </w:pPr>
      <w:r>
        <w:rPr>
          <w:rFonts w:ascii="Times New Roman" w:hAnsi="Times New Roman"/>
          <w:sz w:val="24"/>
          <w:szCs w:val="24"/>
        </w:rPr>
        <w:t>Navrhovaná úprava inkorporuje do zákona definíciu lieku na ojedinelé ochorenie v súlade s právnou úpravou Európskej únie. Liekom na ojedinelé ochorenie je liek, ktorý Európska lieková agentúra zaradila pre indikáciu v súlade s navrhovaným indikačným obmedzením medzi lieky na ojedinele ochorenie.</w:t>
      </w:r>
    </w:p>
    <w:p w14:paraId="5F526C8F" w14:textId="1FC11165" w:rsidR="00140D15" w:rsidRDefault="00140D15" w:rsidP="001441DA">
      <w:pPr>
        <w:spacing w:before="240" w:after="0" w:line="360" w:lineRule="auto"/>
        <w:jc w:val="both"/>
        <w:rPr>
          <w:rFonts w:ascii="Times New Roman" w:hAnsi="Times New Roman"/>
          <w:sz w:val="24"/>
          <w:szCs w:val="24"/>
        </w:rPr>
      </w:pPr>
      <w:r>
        <w:rPr>
          <w:rFonts w:ascii="Times New Roman" w:hAnsi="Times New Roman"/>
          <w:sz w:val="24"/>
          <w:szCs w:val="24"/>
        </w:rPr>
        <w:t>Európska lieková agentúra zaradzuje liek medzi lieky na ojedinelé ochorenia na základe podmienok podľa Nariadenia Európskeho parlamentu a rady (ES) č. 141/2000 z 16. decembra 1999 o liekoch na ojedinelé ochorenia. Podľa čl. 3 tohto nariadenia je liek liekom na ojedinelé ochorenie, ak</w:t>
      </w:r>
      <w:r w:rsidR="001441DA">
        <w:rPr>
          <w:rFonts w:ascii="Times New Roman" w:hAnsi="Times New Roman"/>
          <w:sz w:val="24"/>
          <w:szCs w:val="24"/>
        </w:rPr>
        <w:t xml:space="preserve"> „</w:t>
      </w:r>
      <w:r w:rsidR="001441DA" w:rsidRPr="001441DA">
        <w:rPr>
          <w:rFonts w:ascii="Times New Roman" w:hAnsi="Times New Roman"/>
          <w:i/>
          <w:iCs/>
          <w:sz w:val="24"/>
          <w:szCs w:val="24"/>
        </w:rPr>
        <w:t xml:space="preserve">a) je určený na diagnostiku, prevenciu alebo liečbu život ohrozujúceho alebo chronicky </w:t>
      </w:r>
      <w:proofErr w:type="spellStart"/>
      <w:r w:rsidR="001441DA" w:rsidRPr="001441DA">
        <w:rPr>
          <w:rFonts w:ascii="Times New Roman" w:hAnsi="Times New Roman"/>
          <w:i/>
          <w:iCs/>
          <w:sz w:val="24"/>
          <w:szCs w:val="24"/>
        </w:rPr>
        <w:t>invalidizujúceho</w:t>
      </w:r>
      <w:proofErr w:type="spellEnd"/>
      <w:r w:rsidR="001441DA" w:rsidRPr="001441DA">
        <w:rPr>
          <w:rFonts w:ascii="Times New Roman" w:hAnsi="Times New Roman"/>
          <w:i/>
          <w:iCs/>
          <w:sz w:val="24"/>
          <w:szCs w:val="24"/>
        </w:rPr>
        <w:t xml:space="preserve"> ochorenia postihujúceho v čase podania žiadosti nie viac ako päť osôb na 10 tisíc osôb v spoločenstve, alebo je určený na diagnostiku, prevenciu alebo liečbu život ohrozujúceho, závažne </w:t>
      </w:r>
      <w:proofErr w:type="spellStart"/>
      <w:r w:rsidR="001441DA" w:rsidRPr="001441DA">
        <w:rPr>
          <w:rFonts w:ascii="Times New Roman" w:hAnsi="Times New Roman"/>
          <w:i/>
          <w:iCs/>
          <w:sz w:val="24"/>
          <w:szCs w:val="24"/>
        </w:rPr>
        <w:t>invalidizujúceho</w:t>
      </w:r>
      <w:proofErr w:type="spellEnd"/>
      <w:r w:rsidR="001441DA" w:rsidRPr="001441DA">
        <w:rPr>
          <w:rFonts w:ascii="Times New Roman" w:hAnsi="Times New Roman"/>
          <w:i/>
          <w:iCs/>
          <w:sz w:val="24"/>
          <w:szCs w:val="24"/>
        </w:rPr>
        <w:t xml:space="preserve"> alebo závažného a chronického ochorenia v spoločenstve a že bez stimulov je nepravdepodobné, že by uvedenie lieku na trh v spoločenstve vytvorilo dostatočný zisk na odôvodnenie nevyhnutných investícií; a b) neexistuje uspokojujúci spôsob diagnostiky, prevencie alebo liečby daného ochorenia registrovaný v spoločenstve alebo, pokiaľ takýto spôsob existuje, že liek prinesie významný úžitok tým, ktorí sú postihnutí takýmto ochorením</w:t>
      </w:r>
      <w:r w:rsidR="001441DA">
        <w:rPr>
          <w:rFonts w:ascii="Times New Roman" w:hAnsi="Times New Roman"/>
          <w:sz w:val="24"/>
          <w:szCs w:val="24"/>
        </w:rPr>
        <w:t>“.</w:t>
      </w:r>
    </w:p>
    <w:p w14:paraId="4CC5093C" w14:textId="2B1E4E76" w:rsidR="0022377B" w:rsidRDefault="0022377B" w:rsidP="001441DA">
      <w:pPr>
        <w:spacing w:before="240" w:after="0" w:line="360" w:lineRule="auto"/>
        <w:jc w:val="both"/>
        <w:rPr>
          <w:rFonts w:ascii="Times New Roman" w:hAnsi="Times New Roman"/>
          <w:sz w:val="24"/>
          <w:szCs w:val="24"/>
        </w:rPr>
      </w:pPr>
      <w:r>
        <w:rPr>
          <w:rFonts w:ascii="Times New Roman" w:hAnsi="Times New Roman"/>
          <w:sz w:val="24"/>
          <w:szCs w:val="24"/>
        </w:rPr>
        <w:t>(</w:t>
      </w:r>
      <w:r w:rsidR="007827AA">
        <w:rPr>
          <w:rFonts w:ascii="Times New Roman" w:hAnsi="Times New Roman"/>
          <w:sz w:val="24"/>
          <w:szCs w:val="24"/>
        </w:rPr>
        <w:t xml:space="preserve">K </w:t>
      </w:r>
      <w:r>
        <w:rPr>
          <w:rFonts w:ascii="Times New Roman" w:hAnsi="Times New Roman"/>
          <w:sz w:val="24"/>
          <w:szCs w:val="24"/>
        </w:rPr>
        <w:t>§ 2 písm. z) a </w:t>
      </w:r>
      <w:proofErr w:type="spellStart"/>
      <w:r>
        <w:rPr>
          <w:rFonts w:ascii="Times New Roman" w:hAnsi="Times New Roman"/>
          <w:sz w:val="24"/>
          <w:szCs w:val="24"/>
        </w:rPr>
        <w:t>aa</w:t>
      </w:r>
      <w:proofErr w:type="spellEnd"/>
      <w:r>
        <w:rPr>
          <w:rFonts w:ascii="Times New Roman" w:hAnsi="Times New Roman"/>
          <w:sz w:val="24"/>
          <w:szCs w:val="24"/>
        </w:rPr>
        <w:t>))</w:t>
      </w:r>
    </w:p>
    <w:p w14:paraId="60E6F1D8" w14:textId="6278BB6C" w:rsidR="0022377B" w:rsidRDefault="0022377B" w:rsidP="001441DA">
      <w:pPr>
        <w:spacing w:before="240" w:after="0" w:line="360" w:lineRule="auto"/>
        <w:jc w:val="both"/>
        <w:rPr>
          <w:rFonts w:ascii="Times New Roman" w:hAnsi="Times New Roman"/>
          <w:sz w:val="24"/>
          <w:szCs w:val="24"/>
        </w:rPr>
      </w:pPr>
      <w:r>
        <w:rPr>
          <w:rFonts w:ascii="Times New Roman" w:hAnsi="Times New Roman"/>
          <w:sz w:val="24"/>
          <w:szCs w:val="24"/>
        </w:rPr>
        <w:t>Navrhovaná úprava taktiež zavádza definíciu lieku určeného na liečbu závažného ochorenia a v tejto súvislosti aj definíciu závažného ochorenia. Liekom určeným na liečbu závažného ochorenia je liek, o ktorom dostupné údaje dostatočne odôvodňujú jeho prínos k liečbe závažného ochorenia tým, že primárny klinicky významný cieľ v klinickom skúšaní preukázal, že v hodnotnom parametri, ktorý má vplyv na kvalitu života, došlo aspoň k 30% zlepšeniu oproti inej medicínskej intervencii uhrádzanej na základe verejného zdravotného poistenia, alebo sa preukáže predĺženie strednej doby celkového prežívania najmenej o 39% avšak v trvaní najmenej troch mesiacov, v porovnaní s inou medicínskou intervenciou uhrádzanou na základe verejného zdravotného poistenia.</w:t>
      </w:r>
    </w:p>
    <w:p w14:paraId="215BD34C" w14:textId="5A0EB275" w:rsidR="0022377B" w:rsidRPr="00AF69A6" w:rsidRDefault="0022377B" w:rsidP="001441DA">
      <w:pPr>
        <w:spacing w:before="240" w:after="0" w:line="360" w:lineRule="auto"/>
        <w:jc w:val="both"/>
        <w:rPr>
          <w:rFonts w:ascii="Times New Roman" w:hAnsi="Times New Roman"/>
          <w:sz w:val="24"/>
          <w:szCs w:val="24"/>
        </w:rPr>
      </w:pPr>
      <w:r>
        <w:rPr>
          <w:rFonts w:ascii="Times New Roman" w:hAnsi="Times New Roman"/>
          <w:sz w:val="24"/>
          <w:szCs w:val="24"/>
        </w:rPr>
        <w:lastRenderedPageBreak/>
        <w:t>Za závažné ochorenie sa považuje ochorenie vyžadujúce trvalo alebo dlhodobú hospitalizáciu, ochorenie vedúce k častým opakovaným hospitalizáciám alebo k invalidite, ochorenie, ktoré má za následok trvalé závažné poškodenie zdravia, úplnú alebo takmer úplnú stratu zraku, sluchu, reči alebo pohybu, alebo ochorenie, ktoré skracuje predpokladanú dĺžku života o viac ako 20%.</w:t>
      </w:r>
    </w:p>
    <w:p w14:paraId="5868682D" w14:textId="5C3DD0B3" w:rsidR="00B0784F" w:rsidRDefault="00B0784F"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t xml:space="preserve">K bodu </w:t>
      </w:r>
      <w:r w:rsidR="00FE2F7C">
        <w:rPr>
          <w:rFonts w:ascii="Times New Roman" w:hAnsi="Times New Roman"/>
          <w:b/>
          <w:sz w:val="24"/>
          <w:szCs w:val="24"/>
        </w:rPr>
        <w:t>4</w:t>
      </w:r>
    </w:p>
    <w:p w14:paraId="4A7C5165" w14:textId="460FA9BA" w:rsidR="00A964CA" w:rsidRPr="00A964CA" w:rsidRDefault="00A964CA" w:rsidP="008266C5">
      <w:pPr>
        <w:spacing w:before="240" w:after="0" w:line="360" w:lineRule="auto"/>
        <w:jc w:val="both"/>
        <w:rPr>
          <w:rFonts w:ascii="Times New Roman" w:hAnsi="Times New Roman"/>
          <w:bCs/>
          <w:sz w:val="24"/>
          <w:szCs w:val="24"/>
        </w:rPr>
      </w:pPr>
      <w:r>
        <w:rPr>
          <w:rFonts w:ascii="Times New Roman" w:hAnsi="Times New Roman"/>
          <w:bCs/>
          <w:sz w:val="24"/>
          <w:szCs w:val="24"/>
        </w:rPr>
        <w:t>(</w:t>
      </w:r>
      <w:r w:rsidR="007827AA">
        <w:rPr>
          <w:rFonts w:ascii="Times New Roman" w:hAnsi="Times New Roman"/>
          <w:bCs/>
          <w:sz w:val="24"/>
          <w:szCs w:val="24"/>
        </w:rPr>
        <w:t xml:space="preserve">K </w:t>
      </w:r>
      <w:r>
        <w:rPr>
          <w:rFonts w:ascii="Times New Roman" w:hAnsi="Times New Roman"/>
          <w:bCs/>
          <w:sz w:val="24"/>
          <w:szCs w:val="24"/>
        </w:rPr>
        <w:t>§ 3 nový odsek 2)</w:t>
      </w:r>
    </w:p>
    <w:p w14:paraId="7EA3C402" w14:textId="14B0447A" w:rsidR="00FE2F7C" w:rsidRDefault="00FE2F7C" w:rsidP="008266C5">
      <w:pPr>
        <w:spacing w:before="240" w:after="0" w:line="360" w:lineRule="auto"/>
        <w:jc w:val="both"/>
        <w:rPr>
          <w:rFonts w:ascii="Times New Roman" w:hAnsi="Times New Roman"/>
          <w:bCs/>
          <w:sz w:val="24"/>
          <w:szCs w:val="24"/>
        </w:rPr>
      </w:pPr>
      <w:r>
        <w:rPr>
          <w:rFonts w:ascii="Times New Roman" w:hAnsi="Times New Roman"/>
          <w:bCs/>
          <w:sz w:val="24"/>
          <w:szCs w:val="24"/>
        </w:rPr>
        <w:t xml:space="preserve">Na slovenský trh prichádzajú lieky na inovatívnu liečbu, ktoré nie sú </w:t>
      </w:r>
      <w:r w:rsidR="00A964CA">
        <w:rPr>
          <w:rFonts w:ascii="Times New Roman" w:hAnsi="Times New Roman"/>
          <w:bCs/>
          <w:sz w:val="24"/>
          <w:szCs w:val="24"/>
        </w:rPr>
        <w:t>určené na poskytovanie v rámci ambulantnej starostlivosti alebo lekárenskej starostlivosti</w:t>
      </w:r>
      <w:r>
        <w:rPr>
          <w:rFonts w:ascii="Times New Roman" w:hAnsi="Times New Roman"/>
          <w:bCs/>
          <w:sz w:val="24"/>
          <w:szCs w:val="24"/>
        </w:rPr>
        <w:t>, ale</w:t>
      </w:r>
      <w:r w:rsidR="00A964CA">
        <w:rPr>
          <w:rFonts w:ascii="Times New Roman" w:hAnsi="Times New Roman"/>
          <w:bCs/>
          <w:sz w:val="24"/>
          <w:szCs w:val="24"/>
        </w:rPr>
        <w:t xml:space="preserve"> na poskytovanie</w:t>
      </w:r>
      <w:r>
        <w:rPr>
          <w:rFonts w:ascii="Times New Roman" w:hAnsi="Times New Roman"/>
          <w:bCs/>
          <w:sz w:val="24"/>
          <w:szCs w:val="24"/>
        </w:rPr>
        <w:t> rámci ústavnej zdravotnej starostlivosti.</w:t>
      </w:r>
    </w:p>
    <w:p w14:paraId="6011843E" w14:textId="170C8A64" w:rsidR="00FE2F7C" w:rsidRDefault="00FE2F7C" w:rsidP="008266C5">
      <w:pPr>
        <w:spacing w:before="240" w:after="0" w:line="360" w:lineRule="auto"/>
        <w:jc w:val="both"/>
        <w:rPr>
          <w:rFonts w:ascii="Times New Roman" w:hAnsi="Times New Roman"/>
          <w:bCs/>
          <w:sz w:val="24"/>
          <w:szCs w:val="24"/>
        </w:rPr>
      </w:pPr>
      <w:r>
        <w:rPr>
          <w:rFonts w:ascii="Times New Roman" w:hAnsi="Times New Roman"/>
          <w:bCs/>
          <w:sz w:val="24"/>
          <w:szCs w:val="24"/>
        </w:rPr>
        <w:t>Aktuálna právna úprava absentuje reguláciu uhrádzania takýchto liekov</w:t>
      </w:r>
      <w:r w:rsidR="006A5363">
        <w:rPr>
          <w:rFonts w:ascii="Times New Roman" w:hAnsi="Times New Roman"/>
          <w:bCs/>
          <w:sz w:val="24"/>
          <w:szCs w:val="24"/>
        </w:rPr>
        <w:t xml:space="preserve"> z prostriedkov verejného zdravotného poistenia, nakoľko do zoznamu kategorizovaných liekov môžu byť podľa súčasnej právnej úpravy zaradené výlučne lieky poskytované v rámci ambulantnej zdravotnej starostlivosti alebo lekárenskej starostlivosti (§ 16 ods. 4 písm. d) zákona) a súčasne v rámci ústavnej zdravotnej starostlivosti sa uhrádzajú lieky, ktoré sú zaradené v zozname kategorizovaných liekov, lieky, ktorých výdaj nie je viazaný na lekársky predpis, lieky určené na podpornú alebo doplnkovú liečbu alebo neregistrovan</w:t>
      </w:r>
      <w:r w:rsidR="00A964CA">
        <w:rPr>
          <w:rFonts w:ascii="Times New Roman" w:hAnsi="Times New Roman"/>
          <w:bCs/>
          <w:sz w:val="24"/>
          <w:szCs w:val="24"/>
        </w:rPr>
        <w:t>é</w:t>
      </w:r>
      <w:r w:rsidR="006A5363">
        <w:rPr>
          <w:rFonts w:ascii="Times New Roman" w:hAnsi="Times New Roman"/>
          <w:bCs/>
          <w:sz w:val="24"/>
          <w:szCs w:val="24"/>
        </w:rPr>
        <w:t xml:space="preserve"> lieky, ktorých použitie povolilo ministerstvo</w:t>
      </w:r>
      <w:r w:rsidR="00822CCC">
        <w:rPr>
          <w:rFonts w:ascii="Times New Roman" w:hAnsi="Times New Roman"/>
          <w:bCs/>
          <w:sz w:val="24"/>
          <w:szCs w:val="24"/>
        </w:rPr>
        <w:t>,</w:t>
      </w:r>
      <w:r w:rsidR="00A964CA">
        <w:rPr>
          <w:rFonts w:ascii="Times New Roman" w:hAnsi="Times New Roman"/>
          <w:bCs/>
          <w:sz w:val="24"/>
          <w:szCs w:val="24"/>
        </w:rPr>
        <w:t xml:space="preserve"> (§ 3 ods. 1 zákona) medzi ktoré lieky na inovatívnu liečbu nepatria</w:t>
      </w:r>
      <w:r w:rsidR="006A5363">
        <w:rPr>
          <w:rFonts w:ascii="Times New Roman" w:hAnsi="Times New Roman"/>
          <w:bCs/>
          <w:sz w:val="24"/>
          <w:szCs w:val="24"/>
        </w:rPr>
        <w:t>.</w:t>
      </w:r>
    </w:p>
    <w:p w14:paraId="4F226EEF" w14:textId="5F88ABF7" w:rsidR="000C1FE4" w:rsidRDefault="000C1FE4" w:rsidP="008266C5">
      <w:pPr>
        <w:spacing w:before="240" w:after="0" w:line="360" w:lineRule="auto"/>
        <w:jc w:val="both"/>
        <w:rPr>
          <w:rFonts w:ascii="Times New Roman" w:hAnsi="Times New Roman"/>
          <w:bCs/>
          <w:sz w:val="24"/>
          <w:szCs w:val="24"/>
        </w:rPr>
      </w:pPr>
      <w:r>
        <w:rPr>
          <w:rFonts w:ascii="Times New Roman" w:hAnsi="Times New Roman"/>
          <w:bCs/>
          <w:sz w:val="24"/>
          <w:szCs w:val="24"/>
        </w:rPr>
        <w:t xml:space="preserve">Súčasná právna úprava teda absentuje </w:t>
      </w:r>
      <w:r w:rsidR="00BD755B">
        <w:rPr>
          <w:rFonts w:ascii="Times New Roman" w:hAnsi="Times New Roman"/>
          <w:bCs/>
          <w:sz w:val="24"/>
          <w:szCs w:val="24"/>
        </w:rPr>
        <w:t>zákonom</w:t>
      </w:r>
      <w:r>
        <w:rPr>
          <w:rFonts w:ascii="Times New Roman" w:hAnsi="Times New Roman"/>
          <w:bCs/>
          <w:sz w:val="24"/>
          <w:szCs w:val="24"/>
        </w:rPr>
        <w:t xml:space="preserve"> stanovený mechanizmus na úhradu inovatívnych liekov určených na poskytovanie v rámci ústavnej zdravotnej starostlivosti</w:t>
      </w:r>
      <w:r w:rsidR="00BD755B">
        <w:rPr>
          <w:rFonts w:ascii="Times New Roman" w:hAnsi="Times New Roman"/>
          <w:bCs/>
          <w:sz w:val="24"/>
          <w:szCs w:val="24"/>
        </w:rPr>
        <w:t xml:space="preserve"> z prostriedkov verejného zdravotného poistenia</w:t>
      </w:r>
      <w:r>
        <w:rPr>
          <w:rFonts w:ascii="Times New Roman" w:hAnsi="Times New Roman"/>
          <w:bCs/>
          <w:sz w:val="24"/>
          <w:szCs w:val="24"/>
        </w:rPr>
        <w:t>. Z uvedeného dôvodu navrhovaná úprava zavádza možnosť zaradenia liek</w:t>
      </w:r>
      <w:r w:rsidR="00BD755B">
        <w:rPr>
          <w:rFonts w:ascii="Times New Roman" w:hAnsi="Times New Roman"/>
          <w:bCs/>
          <w:sz w:val="24"/>
          <w:szCs w:val="24"/>
        </w:rPr>
        <w:t>u</w:t>
      </w:r>
      <w:r>
        <w:rPr>
          <w:rFonts w:ascii="Times New Roman" w:hAnsi="Times New Roman"/>
          <w:bCs/>
          <w:sz w:val="24"/>
          <w:szCs w:val="24"/>
        </w:rPr>
        <w:t xml:space="preserve"> na inovatívnu liečbu poskytovan</w:t>
      </w:r>
      <w:r w:rsidR="00BD755B">
        <w:rPr>
          <w:rFonts w:ascii="Times New Roman" w:hAnsi="Times New Roman"/>
          <w:bCs/>
          <w:sz w:val="24"/>
          <w:szCs w:val="24"/>
        </w:rPr>
        <w:t>ého</w:t>
      </w:r>
      <w:r>
        <w:rPr>
          <w:rFonts w:ascii="Times New Roman" w:hAnsi="Times New Roman"/>
          <w:bCs/>
          <w:sz w:val="24"/>
          <w:szCs w:val="24"/>
        </w:rPr>
        <w:t xml:space="preserve"> v rámci ústavnej zdravotnej starostlivosti do zoznamu kategorizovaných liekov</w:t>
      </w:r>
      <w:r w:rsidR="00822CCC">
        <w:rPr>
          <w:rFonts w:ascii="Times New Roman" w:hAnsi="Times New Roman"/>
          <w:bCs/>
          <w:sz w:val="24"/>
          <w:szCs w:val="24"/>
        </w:rPr>
        <w:t>. Navrhovaná úprava zároveň stanovuje, že t</w:t>
      </w:r>
      <w:r w:rsidR="00BD755B">
        <w:rPr>
          <w:rFonts w:ascii="Times New Roman" w:hAnsi="Times New Roman"/>
          <w:bCs/>
          <w:sz w:val="24"/>
          <w:szCs w:val="24"/>
        </w:rPr>
        <w:t>akýto liek</w:t>
      </w:r>
      <w:r w:rsidR="00822CCC">
        <w:rPr>
          <w:rFonts w:ascii="Times New Roman" w:hAnsi="Times New Roman"/>
          <w:bCs/>
          <w:sz w:val="24"/>
          <w:szCs w:val="24"/>
        </w:rPr>
        <w:t xml:space="preserve"> možno do zoznamu kategorizovaných liekov zaradiť výlučne na základe osobitne dohodnutých podmienok úhrady lieku v zmluve o podmienkach úhrady lieku uzatvorenej podľa § 7a zákona a uhradiť ich z prostriedkov verejného zdravotného poistenia výlučne vtedy, ak liek je použitý v súlade s indikačnými a </w:t>
      </w:r>
      <w:proofErr w:type="spellStart"/>
      <w:r w:rsidR="00822CCC">
        <w:rPr>
          <w:rFonts w:ascii="Times New Roman" w:hAnsi="Times New Roman"/>
          <w:bCs/>
          <w:sz w:val="24"/>
          <w:szCs w:val="24"/>
        </w:rPr>
        <w:t>preskripčnými</w:t>
      </w:r>
      <w:proofErr w:type="spellEnd"/>
      <w:r w:rsidR="00822CCC">
        <w:rPr>
          <w:rFonts w:ascii="Times New Roman" w:hAnsi="Times New Roman"/>
          <w:bCs/>
          <w:sz w:val="24"/>
          <w:szCs w:val="24"/>
        </w:rPr>
        <w:t xml:space="preserve"> obmedzeniami uvedenými v zozname kategorizovaných liekov.</w:t>
      </w:r>
    </w:p>
    <w:p w14:paraId="4079A797" w14:textId="5C225F86" w:rsidR="00822CCC" w:rsidRPr="00822CCC" w:rsidRDefault="00822CCC" w:rsidP="008266C5">
      <w:pPr>
        <w:spacing w:before="240" w:after="0" w:line="360" w:lineRule="auto"/>
        <w:jc w:val="both"/>
        <w:rPr>
          <w:rFonts w:ascii="Times New Roman" w:hAnsi="Times New Roman"/>
          <w:i/>
          <w:iCs/>
          <w:sz w:val="24"/>
          <w:szCs w:val="24"/>
        </w:rPr>
      </w:pPr>
      <w:r>
        <w:rPr>
          <w:rFonts w:ascii="Times New Roman" w:hAnsi="Times New Roman"/>
          <w:bCs/>
          <w:sz w:val="24"/>
          <w:szCs w:val="24"/>
        </w:rPr>
        <w:t>Navrhovaná úprava definuje lieky na inovatívnu liečbu v súlade s definíciou stanovenou v čl.</w:t>
      </w:r>
      <w:r>
        <w:rPr>
          <w:rFonts w:ascii="Times New Roman" w:hAnsi="Times New Roman"/>
          <w:sz w:val="24"/>
          <w:szCs w:val="24"/>
        </w:rPr>
        <w:t xml:space="preserve"> 2 Nariadenia Európskeho parlamentu a Rady (ES) č. 1394/2007 z 13. novembra 2007 o liekoch </w:t>
      </w:r>
      <w:r>
        <w:rPr>
          <w:rFonts w:ascii="Times New Roman" w:hAnsi="Times New Roman"/>
          <w:sz w:val="24"/>
          <w:szCs w:val="24"/>
        </w:rPr>
        <w:lastRenderedPageBreak/>
        <w:t>na inovatívnu liečbu, ktorým sa mení a dopĺňa smernica 2001/83/ES a nariadenie (ES) č. 726/2004, v zmysle ktorej liek na inovatívnu liečbu je „</w:t>
      </w:r>
      <w:r w:rsidRPr="00822CCC">
        <w:rPr>
          <w:rFonts w:ascii="Times New Roman" w:hAnsi="Times New Roman"/>
          <w:i/>
          <w:iCs/>
          <w:sz w:val="24"/>
          <w:szCs w:val="24"/>
        </w:rPr>
        <w:t>ktorýkoľvek liek z týchto liekov na humánne použitie:</w:t>
      </w:r>
    </w:p>
    <w:p w14:paraId="7E9BEF7C" w14:textId="62C04602" w:rsidR="00822CCC" w:rsidRPr="00822CCC" w:rsidRDefault="00BD755B" w:rsidP="00974735">
      <w:pPr>
        <w:pStyle w:val="Odsekzoznamu"/>
        <w:numPr>
          <w:ilvl w:val="0"/>
          <w:numId w:val="12"/>
        </w:numPr>
        <w:spacing w:before="240" w:after="0" w:line="360" w:lineRule="auto"/>
        <w:ind w:left="284" w:hanging="284"/>
        <w:jc w:val="both"/>
        <w:rPr>
          <w:rFonts w:ascii="Times New Roman" w:hAnsi="Times New Roman"/>
          <w:bCs/>
          <w:i/>
          <w:iCs/>
          <w:sz w:val="24"/>
          <w:szCs w:val="24"/>
        </w:rPr>
      </w:pPr>
      <w:r>
        <w:rPr>
          <w:rFonts w:ascii="Times New Roman" w:hAnsi="Times New Roman"/>
          <w:bCs/>
          <w:i/>
          <w:iCs/>
          <w:sz w:val="24"/>
          <w:szCs w:val="24"/>
        </w:rPr>
        <w:t>l</w:t>
      </w:r>
      <w:r w:rsidR="00822CCC" w:rsidRPr="00822CCC">
        <w:rPr>
          <w:rFonts w:ascii="Times New Roman" w:hAnsi="Times New Roman"/>
          <w:bCs/>
          <w:i/>
          <w:iCs/>
          <w:sz w:val="24"/>
          <w:szCs w:val="24"/>
        </w:rPr>
        <w:t>iek na génovú terapiu vymedzený v časti IV prílohy I k smernici 2001/83/ES,</w:t>
      </w:r>
    </w:p>
    <w:p w14:paraId="32C8578E" w14:textId="1BE7112F" w:rsidR="00822CCC" w:rsidRPr="00822CCC" w:rsidRDefault="00BD755B" w:rsidP="00974735">
      <w:pPr>
        <w:pStyle w:val="Odsekzoznamu"/>
        <w:numPr>
          <w:ilvl w:val="0"/>
          <w:numId w:val="12"/>
        </w:numPr>
        <w:spacing w:before="240" w:after="0" w:line="360" w:lineRule="auto"/>
        <w:ind w:left="284" w:hanging="284"/>
        <w:jc w:val="both"/>
        <w:rPr>
          <w:rFonts w:ascii="Times New Roman" w:hAnsi="Times New Roman"/>
          <w:bCs/>
          <w:i/>
          <w:iCs/>
          <w:sz w:val="24"/>
          <w:szCs w:val="24"/>
        </w:rPr>
      </w:pPr>
      <w:r>
        <w:rPr>
          <w:rFonts w:ascii="Times New Roman" w:hAnsi="Times New Roman"/>
          <w:bCs/>
          <w:i/>
          <w:iCs/>
          <w:sz w:val="24"/>
          <w:szCs w:val="24"/>
        </w:rPr>
        <w:t>l</w:t>
      </w:r>
      <w:r w:rsidR="00822CCC" w:rsidRPr="00822CCC">
        <w:rPr>
          <w:rFonts w:ascii="Times New Roman" w:hAnsi="Times New Roman"/>
          <w:bCs/>
          <w:i/>
          <w:iCs/>
          <w:sz w:val="24"/>
          <w:szCs w:val="24"/>
        </w:rPr>
        <w:t>iek na somatickú bunkovú terapiu vymedzený v časti IV prílohy I k smernici 2001/83/ES,</w:t>
      </w:r>
    </w:p>
    <w:p w14:paraId="7828E6EA" w14:textId="358CBAE2" w:rsidR="00BD755B" w:rsidRPr="00BD755B" w:rsidRDefault="00BD755B" w:rsidP="00974735">
      <w:pPr>
        <w:pStyle w:val="Odsekzoznamu"/>
        <w:numPr>
          <w:ilvl w:val="0"/>
          <w:numId w:val="12"/>
        </w:numPr>
        <w:spacing w:before="240" w:after="0" w:line="360" w:lineRule="auto"/>
        <w:ind w:left="284" w:hanging="284"/>
        <w:jc w:val="both"/>
        <w:rPr>
          <w:rFonts w:ascii="Times New Roman" w:hAnsi="Times New Roman"/>
          <w:bCs/>
          <w:sz w:val="24"/>
          <w:szCs w:val="24"/>
        </w:rPr>
      </w:pPr>
      <w:r>
        <w:rPr>
          <w:rFonts w:ascii="Times New Roman" w:hAnsi="Times New Roman"/>
          <w:bCs/>
          <w:i/>
          <w:iCs/>
          <w:sz w:val="24"/>
          <w:szCs w:val="24"/>
        </w:rPr>
        <w:t>v</w:t>
      </w:r>
      <w:r w:rsidR="00822CCC" w:rsidRPr="00822CCC">
        <w:rPr>
          <w:rFonts w:ascii="Times New Roman" w:hAnsi="Times New Roman"/>
          <w:bCs/>
          <w:i/>
          <w:iCs/>
          <w:sz w:val="24"/>
          <w:szCs w:val="24"/>
        </w:rPr>
        <w:t>ýrobok pripravený metódou tkanivového inžinierstva</w:t>
      </w:r>
      <w:r>
        <w:rPr>
          <w:rFonts w:ascii="Times New Roman" w:hAnsi="Times New Roman"/>
          <w:bCs/>
          <w:i/>
          <w:iCs/>
          <w:sz w:val="24"/>
          <w:szCs w:val="24"/>
        </w:rPr>
        <w:t xml:space="preserve">“, </w:t>
      </w:r>
      <w:r w:rsidRPr="00BD755B">
        <w:rPr>
          <w:rFonts w:ascii="Times New Roman" w:hAnsi="Times New Roman"/>
          <w:bCs/>
          <w:sz w:val="24"/>
          <w:szCs w:val="24"/>
        </w:rPr>
        <w:t>ktorým je</w:t>
      </w:r>
      <w:r>
        <w:rPr>
          <w:rFonts w:ascii="Times New Roman" w:hAnsi="Times New Roman"/>
          <w:bCs/>
          <w:i/>
          <w:iCs/>
          <w:sz w:val="24"/>
          <w:szCs w:val="24"/>
        </w:rPr>
        <w:t xml:space="preserve"> „výrobok, ktorý</w:t>
      </w:r>
    </w:p>
    <w:p w14:paraId="4DCC46DA" w14:textId="77777777" w:rsidR="00BD755B" w:rsidRPr="00BD755B" w:rsidRDefault="00BD755B" w:rsidP="00EE1B8B">
      <w:pPr>
        <w:pStyle w:val="Odsekzoznamu"/>
        <w:numPr>
          <w:ilvl w:val="0"/>
          <w:numId w:val="12"/>
        </w:numPr>
        <w:spacing w:before="240" w:after="0" w:line="360" w:lineRule="auto"/>
        <w:ind w:left="284" w:hanging="284"/>
        <w:jc w:val="both"/>
        <w:rPr>
          <w:rFonts w:ascii="Times New Roman" w:hAnsi="Times New Roman"/>
          <w:bCs/>
          <w:i/>
          <w:iCs/>
          <w:sz w:val="24"/>
          <w:szCs w:val="24"/>
        </w:rPr>
      </w:pPr>
      <w:r w:rsidRPr="00BD755B">
        <w:rPr>
          <w:rFonts w:ascii="Times New Roman" w:hAnsi="Times New Roman"/>
          <w:bCs/>
          <w:i/>
          <w:iCs/>
          <w:sz w:val="24"/>
          <w:szCs w:val="24"/>
        </w:rPr>
        <w:t>obsahuje upravené bunky alebo tkanivá alebo z nich pozostáva a</w:t>
      </w:r>
    </w:p>
    <w:p w14:paraId="2B764435" w14:textId="5B17AF4C" w:rsidR="00822CCC" w:rsidRPr="00BD755B" w:rsidRDefault="00BD755B" w:rsidP="00EE1B8B">
      <w:pPr>
        <w:pStyle w:val="Odsekzoznamu"/>
        <w:numPr>
          <w:ilvl w:val="0"/>
          <w:numId w:val="12"/>
        </w:numPr>
        <w:spacing w:before="240" w:after="0" w:line="360" w:lineRule="auto"/>
        <w:ind w:left="284" w:hanging="284"/>
        <w:jc w:val="both"/>
        <w:rPr>
          <w:rFonts w:ascii="Times New Roman" w:hAnsi="Times New Roman"/>
          <w:bCs/>
          <w:sz w:val="24"/>
          <w:szCs w:val="24"/>
        </w:rPr>
      </w:pPr>
      <w:r w:rsidRPr="00BD755B">
        <w:rPr>
          <w:rFonts w:ascii="Times New Roman" w:hAnsi="Times New Roman"/>
          <w:bCs/>
          <w:i/>
          <w:iCs/>
          <w:sz w:val="24"/>
          <w:szCs w:val="24"/>
        </w:rPr>
        <w:t>prezentuje sa ako výrobok, ktorý má vlastnosti vhodné na účely regenerácie, nápravy alebo nahradenia ľudského tkanica u človeka a užíva sa alebo sa podáva na tento účel</w:t>
      </w:r>
      <w:r w:rsidR="00822CCC" w:rsidRPr="00BD755B">
        <w:rPr>
          <w:rFonts w:ascii="Times New Roman" w:hAnsi="Times New Roman"/>
          <w:bCs/>
          <w:sz w:val="24"/>
          <w:szCs w:val="24"/>
        </w:rPr>
        <w:t>“.</w:t>
      </w:r>
    </w:p>
    <w:p w14:paraId="1408B595" w14:textId="25436798" w:rsidR="00FE2F7C" w:rsidRPr="00822CCC" w:rsidRDefault="00A964CA" w:rsidP="008266C5">
      <w:pPr>
        <w:spacing w:before="240" w:after="0" w:line="360" w:lineRule="auto"/>
        <w:jc w:val="both"/>
        <w:rPr>
          <w:rFonts w:ascii="Times New Roman" w:hAnsi="Times New Roman"/>
          <w:b/>
          <w:sz w:val="24"/>
          <w:szCs w:val="24"/>
        </w:rPr>
      </w:pPr>
      <w:r w:rsidRPr="00822CCC">
        <w:rPr>
          <w:rFonts w:ascii="Times New Roman" w:hAnsi="Times New Roman"/>
          <w:b/>
          <w:sz w:val="24"/>
          <w:szCs w:val="24"/>
        </w:rPr>
        <w:t>K bodu 5</w:t>
      </w:r>
    </w:p>
    <w:p w14:paraId="083B6CBB" w14:textId="12D86C7D" w:rsidR="00A309E1" w:rsidRDefault="00A309E1" w:rsidP="008266C5">
      <w:pPr>
        <w:spacing w:before="240" w:after="0" w:line="360" w:lineRule="auto"/>
        <w:jc w:val="both"/>
        <w:rPr>
          <w:rFonts w:ascii="Times New Roman" w:hAnsi="Times New Roman"/>
          <w:bCs/>
          <w:sz w:val="24"/>
          <w:szCs w:val="24"/>
        </w:rPr>
      </w:pPr>
      <w:r>
        <w:rPr>
          <w:rFonts w:ascii="Times New Roman" w:hAnsi="Times New Roman"/>
          <w:bCs/>
          <w:sz w:val="24"/>
          <w:szCs w:val="24"/>
        </w:rPr>
        <w:t>(</w:t>
      </w:r>
      <w:r w:rsidR="007827AA">
        <w:rPr>
          <w:rFonts w:ascii="Times New Roman" w:hAnsi="Times New Roman"/>
          <w:bCs/>
          <w:sz w:val="24"/>
          <w:szCs w:val="24"/>
        </w:rPr>
        <w:t xml:space="preserve">K </w:t>
      </w:r>
      <w:r>
        <w:rPr>
          <w:rFonts w:ascii="Times New Roman" w:hAnsi="Times New Roman"/>
          <w:bCs/>
          <w:sz w:val="24"/>
          <w:szCs w:val="24"/>
        </w:rPr>
        <w:t>§ 3 nový odsek 4)</w:t>
      </w:r>
    </w:p>
    <w:p w14:paraId="5FB9EC3F" w14:textId="35AF81A8" w:rsidR="00A309E1" w:rsidRDefault="00A309E1" w:rsidP="008266C5">
      <w:pPr>
        <w:spacing w:before="240" w:after="0" w:line="360" w:lineRule="auto"/>
        <w:jc w:val="both"/>
        <w:rPr>
          <w:rFonts w:ascii="Times New Roman" w:hAnsi="Times New Roman"/>
          <w:bCs/>
          <w:sz w:val="24"/>
          <w:szCs w:val="24"/>
        </w:rPr>
      </w:pPr>
      <w:r>
        <w:rPr>
          <w:rFonts w:ascii="Times New Roman" w:hAnsi="Times New Roman"/>
          <w:bCs/>
          <w:sz w:val="24"/>
          <w:szCs w:val="24"/>
        </w:rPr>
        <w:t>Navrhovaná právna úprava zavádza nové generálne pravidlo pre stanovenie výšky, v ktorej sa liek uhrádza z prostriedkov verejného zdravotného poistenia. V zmysle tohto generálneho pravidla sa lieky zaradené v zozname kategorizovaných liekov uhrádzajú vo výške uvedenej v zozname kategorizovaných liekov. Ak však je tento liek predmetom zmluvy o podmienkach úhrady lieku podľa § 7a zákona, liek sa neuhrádza vo výške uvedenej v zozname kategorizovaných liekov, ale vo výške zodpovedajúcej osobitne dohodnutým podmienkam v tejto zmluve.</w:t>
      </w:r>
    </w:p>
    <w:p w14:paraId="3760728B" w14:textId="76F74C6A" w:rsidR="00A309E1" w:rsidRPr="00A309E1" w:rsidRDefault="00A309E1" w:rsidP="008266C5">
      <w:pPr>
        <w:spacing w:before="240" w:after="0" w:line="360" w:lineRule="auto"/>
        <w:jc w:val="both"/>
        <w:rPr>
          <w:rFonts w:ascii="Times New Roman" w:hAnsi="Times New Roman"/>
          <w:b/>
          <w:sz w:val="24"/>
          <w:szCs w:val="24"/>
        </w:rPr>
      </w:pPr>
      <w:r w:rsidRPr="00A309E1">
        <w:rPr>
          <w:rFonts w:ascii="Times New Roman" w:hAnsi="Times New Roman"/>
          <w:b/>
          <w:sz w:val="24"/>
          <w:szCs w:val="24"/>
        </w:rPr>
        <w:t>K bodu 6</w:t>
      </w:r>
    </w:p>
    <w:p w14:paraId="25E9FAFA" w14:textId="32340083" w:rsidR="00A964CA" w:rsidRPr="00FE2F7C" w:rsidRDefault="006D7C3D" w:rsidP="008266C5">
      <w:pPr>
        <w:spacing w:before="240" w:after="0" w:line="360" w:lineRule="auto"/>
        <w:jc w:val="both"/>
        <w:rPr>
          <w:rFonts w:ascii="Times New Roman" w:hAnsi="Times New Roman"/>
          <w:bCs/>
          <w:sz w:val="24"/>
          <w:szCs w:val="24"/>
        </w:rPr>
      </w:pPr>
      <w:r>
        <w:rPr>
          <w:rFonts w:ascii="Times New Roman" w:hAnsi="Times New Roman"/>
          <w:bCs/>
          <w:sz w:val="24"/>
          <w:szCs w:val="24"/>
        </w:rPr>
        <w:t>(</w:t>
      </w:r>
      <w:r w:rsidR="007827AA">
        <w:rPr>
          <w:rFonts w:ascii="Times New Roman" w:hAnsi="Times New Roman"/>
          <w:bCs/>
          <w:sz w:val="24"/>
          <w:szCs w:val="24"/>
        </w:rPr>
        <w:t xml:space="preserve">K </w:t>
      </w:r>
      <w:r>
        <w:rPr>
          <w:rFonts w:ascii="Times New Roman" w:hAnsi="Times New Roman"/>
          <w:bCs/>
          <w:sz w:val="24"/>
          <w:szCs w:val="24"/>
        </w:rPr>
        <w:t>§ 5 ods. 1 písm. h))</w:t>
      </w:r>
    </w:p>
    <w:p w14:paraId="65512A34" w14:textId="0ED9DAE8" w:rsidR="005C4A2C" w:rsidRPr="00AF69A6" w:rsidRDefault="003F71A8"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rozširuje obsah informácií, ktoré sú uvádzané v zozname liekov s úradne určenou cenou. Obsah informácií sa rozširuje o údaj, že liek podlieha</w:t>
      </w:r>
      <w:r w:rsidR="006F4029">
        <w:rPr>
          <w:rFonts w:ascii="Times New Roman" w:hAnsi="Times New Roman"/>
          <w:sz w:val="24"/>
          <w:szCs w:val="24"/>
        </w:rPr>
        <w:t xml:space="preserve"> osobitnej</w:t>
      </w:r>
      <w:r w:rsidRPr="00AF69A6">
        <w:rPr>
          <w:rFonts w:ascii="Times New Roman" w:hAnsi="Times New Roman"/>
          <w:sz w:val="24"/>
          <w:szCs w:val="24"/>
        </w:rPr>
        <w:t xml:space="preserve"> cenovej regulácií. Zmena súvisí so zavedením novej možnosti určenia, že liek podlieha</w:t>
      </w:r>
      <w:r w:rsidR="006F4029">
        <w:rPr>
          <w:rFonts w:ascii="Times New Roman" w:hAnsi="Times New Roman"/>
          <w:sz w:val="24"/>
          <w:szCs w:val="24"/>
        </w:rPr>
        <w:t xml:space="preserve"> osobitnej</w:t>
      </w:r>
      <w:r w:rsidRPr="00AF69A6">
        <w:rPr>
          <w:rFonts w:ascii="Times New Roman" w:hAnsi="Times New Roman"/>
          <w:sz w:val="24"/>
          <w:szCs w:val="24"/>
        </w:rPr>
        <w:t xml:space="preserve"> cenovej regulácii</w:t>
      </w:r>
      <w:r w:rsidR="00A5305C">
        <w:rPr>
          <w:rFonts w:ascii="Times New Roman" w:hAnsi="Times New Roman"/>
          <w:sz w:val="24"/>
          <w:szCs w:val="24"/>
        </w:rPr>
        <w:t xml:space="preserve"> (bližši</w:t>
      </w:r>
      <w:r w:rsidR="006F4029">
        <w:rPr>
          <w:rFonts w:ascii="Times New Roman" w:hAnsi="Times New Roman"/>
          <w:sz w:val="24"/>
          <w:szCs w:val="24"/>
        </w:rPr>
        <w:t>e pozri odôvodnenie k § 21c)</w:t>
      </w:r>
      <w:r w:rsidRPr="00AF69A6">
        <w:rPr>
          <w:rFonts w:ascii="Times New Roman" w:hAnsi="Times New Roman"/>
          <w:sz w:val="24"/>
          <w:szCs w:val="24"/>
        </w:rPr>
        <w:t>.</w:t>
      </w:r>
    </w:p>
    <w:p w14:paraId="5CCA64A1" w14:textId="18D42FA1" w:rsidR="00B0784F" w:rsidRDefault="00B0784F"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t xml:space="preserve">K bodu </w:t>
      </w:r>
      <w:r w:rsidR="001E2BCD">
        <w:rPr>
          <w:rFonts w:ascii="Times New Roman" w:hAnsi="Times New Roman"/>
          <w:b/>
          <w:sz w:val="24"/>
          <w:szCs w:val="24"/>
        </w:rPr>
        <w:t>7</w:t>
      </w:r>
    </w:p>
    <w:p w14:paraId="760D7340" w14:textId="1FAA1DBF" w:rsidR="000276BC" w:rsidRPr="000276BC" w:rsidRDefault="000276BC" w:rsidP="008266C5">
      <w:pPr>
        <w:spacing w:before="240" w:after="0" w:line="360" w:lineRule="auto"/>
        <w:jc w:val="both"/>
        <w:rPr>
          <w:rFonts w:ascii="Times New Roman" w:hAnsi="Times New Roman"/>
          <w:bCs/>
          <w:sz w:val="24"/>
          <w:szCs w:val="24"/>
        </w:rPr>
      </w:pPr>
      <w:r>
        <w:rPr>
          <w:rFonts w:ascii="Times New Roman" w:hAnsi="Times New Roman"/>
          <w:bCs/>
          <w:sz w:val="24"/>
          <w:szCs w:val="24"/>
        </w:rPr>
        <w:t>(</w:t>
      </w:r>
      <w:r w:rsidR="007827AA">
        <w:rPr>
          <w:rFonts w:ascii="Times New Roman" w:hAnsi="Times New Roman"/>
          <w:bCs/>
          <w:sz w:val="24"/>
          <w:szCs w:val="24"/>
        </w:rPr>
        <w:t xml:space="preserve">K </w:t>
      </w:r>
      <w:r>
        <w:rPr>
          <w:rFonts w:ascii="Times New Roman" w:hAnsi="Times New Roman"/>
          <w:bCs/>
          <w:sz w:val="24"/>
          <w:szCs w:val="24"/>
        </w:rPr>
        <w:t>§ 6 ods. 1 písm. b))</w:t>
      </w:r>
    </w:p>
    <w:p w14:paraId="51F62946" w14:textId="1AA1762E" w:rsidR="006228BE" w:rsidRDefault="009A30BE"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w:t>
      </w:r>
      <w:r w:rsidR="006228BE">
        <w:rPr>
          <w:rFonts w:ascii="Times New Roman" w:hAnsi="Times New Roman"/>
          <w:sz w:val="24"/>
          <w:szCs w:val="24"/>
        </w:rPr>
        <w:t>modifikuje</w:t>
      </w:r>
      <w:r w:rsidR="00334868" w:rsidRPr="00AF69A6">
        <w:rPr>
          <w:rFonts w:ascii="Times New Roman" w:hAnsi="Times New Roman"/>
          <w:sz w:val="24"/>
          <w:szCs w:val="24"/>
        </w:rPr>
        <w:t xml:space="preserve"> výpočet skutočností, o ktorých rozhoduje ministerstvo kategorizáciou liekov. </w:t>
      </w:r>
      <w:r w:rsidR="006228BE">
        <w:rPr>
          <w:rFonts w:ascii="Times New Roman" w:hAnsi="Times New Roman"/>
          <w:sz w:val="24"/>
          <w:szCs w:val="24"/>
        </w:rPr>
        <w:t xml:space="preserve">Navrhovaná úprava zužuje tento výpočet skutočností o skutočnosť, že </w:t>
      </w:r>
      <w:r w:rsidR="006228BE">
        <w:rPr>
          <w:rFonts w:ascii="Times New Roman" w:hAnsi="Times New Roman"/>
          <w:sz w:val="24"/>
          <w:szCs w:val="24"/>
        </w:rPr>
        <w:lastRenderedPageBreak/>
        <w:t>ministerstvo rozhoduje o podmienenom zaradení lieku. Navrhovaná úprava zároveň rozširuje tento výpočet skutočností o skutočnosť, že ministerstvo rozhoduje o určení, že liek podlieha osobitnej cenovej regulácii.</w:t>
      </w:r>
    </w:p>
    <w:p w14:paraId="56202787" w14:textId="2362CA4E" w:rsidR="005C4A2C" w:rsidRPr="00AF69A6" w:rsidRDefault="00334868"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Podľa súčasnej úpravy ministerstvo rozhoduje v samostatnom konaní o zaradení lieku do zoznamu kategorizovaných liekov a v samostatnom (odlišnom) konaní o podmienenom zaradení lieku do zoznamu kategorizovaných liekov.</w:t>
      </w:r>
    </w:p>
    <w:p w14:paraId="0E3AF255" w14:textId="267F96DA" w:rsidR="00DD7250" w:rsidRPr="00AF69A6" w:rsidRDefault="00141E76"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zrušuje </w:t>
      </w:r>
      <w:r w:rsidR="006228BE">
        <w:rPr>
          <w:rFonts w:ascii="Times New Roman" w:hAnsi="Times New Roman"/>
          <w:sz w:val="24"/>
          <w:szCs w:val="24"/>
        </w:rPr>
        <w:t>podmienené zaraďovanie liekov do zoznamu kategorizovaných liekov, teda aj k tomu prislúchajúce rozlišovanie medzi žiadosťou a konaním o podmienenom a nepodmienenom zaradení lieku do zoznamu kategorizovaných liekov. Navrhovaná úprava ponecháva výlučne žiadosť a konanie o zaradení lieku do zoznamu kategorizovaných liekov. Z uvedeného dôvodu sa o túto skutočnosť náležite zužuje výpočet skutočností, o ktorých rozhoduje ministerstvo.</w:t>
      </w:r>
    </w:p>
    <w:p w14:paraId="003B84ED" w14:textId="0738C0AE" w:rsidR="006228BE" w:rsidRDefault="006228BE" w:rsidP="008266C5">
      <w:pPr>
        <w:spacing w:before="240" w:after="0" w:line="360" w:lineRule="auto"/>
        <w:jc w:val="both"/>
        <w:rPr>
          <w:rFonts w:ascii="Times New Roman" w:hAnsi="Times New Roman"/>
          <w:sz w:val="24"/>
          <w:szCs w:val="24"/>
        </w:rPr>
      </w:pPr>
      <w:r>
        <w:rPr>
          <w:rFonts w:ascii="Times New Roman" w:hAnsi="Times New Roman"/>
          <w:sz w:val="24"/>
          <w:szCs w:val="24"/>
        </w:rPr>
        <w:t>Navrhovaná úprava zavádza nový typ konania a to, konanie o určení, že liek podlieha osobitnej cenovej regulácii (bližšie pozri odôvodnenie k § 14a, § 14b a § 21c zákona). Z uvedeného dôvodu sa o túto skutočnosť náležite rozširuje výpočet skutočností, o ktorých rozhoduje ministerstvo.</w:t>
      </w:r>
    </w:p>
    <w:p w14:paraId="144268C6" w14:textId="12A15E80" w:rsidR="00B0784F" w:rsidRDefault="00B0784F"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t xml:space="preserve">K bodu </w:t>
      </w:r>
      <w:r w:rsidR="001E2BCD">
        <w:rPr>
          <w:rFonts w:ascii="Times New Roman" w:hAnsi="Times New Roman"/>
          <w:b/>
          <w:sz w:val="24"/>
          <w:szCs w:val="24"/>
        </w:rPr>
        <w:t>8</w:t>
      </w:r>
    </w:p>
    <w:p w14:paraId="53B3067A" w14:textId="2FA625FA" w:rsidR="001E2BCD" w:rsidRDefault="001E2BCD" w:rsidP="008266C5">
      <w:pPr>
        <w:spacing w:before="240" w:after="0" w:line="360" w:lineRule="auto"/>
        <w:jc w:val="both"/>
        <w:rPr>
          <w:rFonts w:ascii="Times New Roman" w:hAnsi="Times New Roman"/>
          <w:bCs/>
          <w:sz w:val="24"/>
          <w:szCs w:val="24"/>
        </w:rPr>
      </w:pPr>
      <w:r>
        <w:rPr>
          <w:rFonts w:ascii="Times New Roman" w:hAnsi="Times New Roman"/>
          <w:bCs/>
          <w:sz w:val="24"/>
          <w:szCs w:val="24"/>
        </w:rPr>
        <w:t>(</w:t>
      </w:r>
      <w:r w:rsidR="007827AA">
        <w:rPr>
          <w:rFonts w:ascii="Times New Roman" w:hAnsi="Times New Roman"/>
          <w:bCs/>
          <w:sz w:val="24"/>
          <w:szCs w:val="24"/>
        </w:rPr>
        <w:t xml:space="preserve">K </w:t>
      </w:r>
      <w:r>
        <w:rPr>
          <w:rFonts w:ascii="Times New Roman" w:hAnsi="Times New Roman"/>
          <w:bCs/>
          <w:sz w:val="24"/>
          <w:szCs w:val="24"/>
        </w:rPr>
        <w:t>§ 6 ods. 1 písm. i))</w:t>
      </w:r>
    </w:p>
    <w:p w14:paraId="1C9319F5" w14:textId="5BCBEDCB" w:rsidR="001E2BCD" w:rsidRPr="001E2BCD" w:rsidRDefault="001E2BCD" w:rsidP="008266C5">
      <w:pPr>
        <w:spacing w:before="240" w:after="0" w:line="360" w:lineRule="auto"/>
        <w:jc w:val="both"/>
        <w:rPr>
          <w:rFonts w:ascii="Times New Roman" w:hAnsi="Times New Roman"/>
          <w:bCs/>
          <w:sz w:val="24"/>
          <w:szCs w:val="24"/>
        </w:rPr>
      </w:pPr>
      <w:r>
        <w:rPr>
          <w:rFonts w:ascii="Times New Roman" w:hAnsi="Times New Roman"/>
          <w:bCs/>
          <w:sz w:val="24"/>
          <w:szCs w:val="24"/>
        </w:rPr>
        <w:t xml:space="preserve">Navrhovaná úprava rozširuje </w:t>
      </w:r>
      <w:r w:rsidR="00DB7DCD">
        <w:rPr>
          <w:rFonts w:ascii="Times New Roman" w:hAnsi="Times New Roman"/>
          <w:bCs/>
          <w:sz w:val="24"/>
          <w:szCs w:val="24"/>
        </w:rPr>
        <w:t>okruh výkonov, vo vzťahu ku ktorým sa liek uhrádza ako pripočítateľná položka k úhrade výkonu.</w:t>
      </w:r>
      <w:r>
        <w:rPr>
          <w:rFonts w:ascii="Times New Roman" w:hAnsi="Times New Roman"/>
          <w:bCs/>
          <w:sz w:val="24"/>
          <w:szCs w:val="24"/>
        </w:rPr>
        <w:t xml:space="preserve"> Podľa súčasnej právnej úpravy ministerstvo rozhoduje o tomto osobitnom spôsobe úhrady lieku výlučne vo vzťahu k výkonom ambulantnej starostlivosti. Navrhovaná úprava stanovuje, že ministerstvo môže určiť osobitný spôsob úhrady lieku </w:t>
      </w:r>
      <w:r w:rsidR="00DB7DCD">
        <w:rPr>
          <w:rFonts w:ascii="Times New Roman" w:hAnsi="Times New Roman"/>
          <w:bCs/>
          <w:sz w:val="24"/>
          <w:szCs w:val="24"/>
        </w:rPr>
        <w:t>ako pripočítateľnej položke k úhrade výkonu, ktorý bol vykonaný nie len v rámci</w:t>
      </w:r>
      <w:r>
        <w:rPr>
          <w:rFonts w:ascii="Times New Roman" w:hAnsi="Times New Roman"/>
          <w:bCs/>
          <w:sz w:val="24"/>
          <w:szCs w:val="24"/>
        </w:rPr>
        <w:t xml:space="preserve"> ambulantnej starostlivosti, ale taktiež </w:t>
      </w:r>
      <w:r w:rsidR="00DB7DCD">
        <w:rPr>
          <w:rFonts w:ascii="Times New Roman" w:hAnsi="Times New Roman"/>
          <w:bCs/>
          <w:sz w:val="24"/>
          <w:szCs w:val="24"/>
        </w:rPr>
        <w:t>v rámci ústavnej starostlivosti</w:t>
      </w:r>
      <w:r w:rsidR="000D416B">
        <w:rPr>
          <w:rFonts w:ascii="Times New Roman" w:hAnsi="Times New Roman"/>
          <w:bCs/>
          <w:sz w:val="24"/>
          <w:szCs w:val="24"/>
        </w:rPr>
        <w:t>. Ministerstvo tak môže rozhodnúť za predpokladu, že liekom podaným v rámci ústavnej starostlivosti je liek na inovatívnu liečbu</w:t>
      </w:r>
      <w:r w:rsidR="00DB7DCD">
        <w:rPr>
          <w:rFonts w:ascii="Times New Roman" w:hAnsi="Times New Roman"/>
          <w:bCs/>
          <w:sz w:val="24"/>
          <w:szCs w:val="24"/>
        </w:rPr>
        <w:t>.</w:t>
      </w:r>
    </w:p>
    <w:p w14:paraId="393A9A21" w14:textId="70E4BFDC" w:rsidR="001E2BCD" w:rsidRDefault="001E2BCD" w:rsidP="008266C5">
      <w:pPr>
        <w:spacing w:before="240" w:after="0" w:line="360" w:lineRule="auto"/>
        <w:jc w:val="both"/>
        <w:rPr>
          <w:rFonts w:ascii="Times New Roman" w:hAnsi="Times New Roman"/>
          <w:b/>
          <w:sz w:val="24"/>
          <w:szCs w:val="24"/>
        </w:rPr>
      </w:pPr>
      <w:r>
        <w:rPr>
          <w:rFonts w:ascii="Times New Roman" w:hAnsi="Times New Roman"/>
          <w:b/>
          <w:sz w:val="24"/>
          <w:szCs w:val="24"/>
        </w:rPr>
        <w:t>K bodu 9</w:t>
      </w:r>
    </w:p>
    <w:p w14:paraId="72A9B486" w14:textId="50E7BB0A" w:rsidR="000276BC" w:rsidRPr="000276BC" w:rsidRDefault="000276BC" w:rsidP="008266C5">
      <w:pPr>
        <w:spacing w:before="240" w:after="0" w:line="360" w:lineRule="auto"/>
        <w:jc w:val="both"/>
        <w:rPr>
          <w:rFonts w:ascii="Times New Roman" w:hAnsi="Times New Roman"/>
          <w:bCs/>
          <w:sz w:val="24"/>
          <w:szCs w:val="24"/>
        </w:rPr>
      </w:pPr>
      <w:r>
        <w:rPr>
          <w:rFonts w:ascii="Times New Roman" w:hAnsi="Times New Roman"/>
          <w:bCs/>
          <w:sz w:val="24"/>
          <w:szCs w:val="24"/>
        </w:rPr>
        <w:t>(</w:t>
      </w:r>
      <w:r w:rsidR="007827AA">
        <w:rPr>
          <w:rFonts w:ascii="Times New Roman" w:hAnsi="Times New Roman"/>
          <w:bCs/>
          <w:sz w:val="24"/>
          <w:szCs w:val="24"/>
        </w:rPr>
        <w:t xml:space="preserve">K </w:t>
      </w:r>
      <w:r>
        <w:rPr>
          <w:rFonts w:ascii="Times New Roman" w:hAnsi="Times New Roman"/>
          <w:bCs/>
          <w:sz w:val="24"/>
          <w:szCs w:val="24"/>
        </w:rPr>
        <w:t>§ 6 ods. 6 nové písm. d))</w:t>
      </w:r>
    </w:p>
    <w:p w14:paraId="79EEF79F" w14:textId="20656B17" w:rsidR="005C4A2C" w:rsidRPr="00AF69A6" w:rsidRDefault="00FA432A"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lastRenderedPageBreak/>
        <w:t>Navrhovaná úprava rozširuje výpočet fakultatívnych charakteristík, ktoré môžu byť určené pre referenčnú skupinu. Podľa navrhov</w:t>
      </w:r>
      <w:r w:rsidR="00EB3F91" w:rsidRPr="00AF69A6">
        <w:rPr>
          <w:rFonts w:ascii="Times New Roman" w:hAnsi="Times New Roman"/>
          <w:sz w:val="24"/>
          <w:szCs w:val="24"/>
        </w:rPr>
        <w:t>anej</w:t>
      </w:r>
      <w:r w:rsidRPr="00AF69A6">
        <w:rPr>
          <w:rFonts w:ascii="Times New Roman" w:hAnsi="Times New Roman"/>
          <w:sz w:val="24"/>
          <w:szCs w:val="24"/>
        </w:rPr>
        <w:t xml:space="preserve"> úpravy môže byť pre referenčnú skupinu okrem pôvodných charakteristík (</w:t>
      </w:r>
      <w:proofErr w:type="spellStart"/>
      <w:r w:rsidRPr="00AF69A6">
        <w:rPr>
          <w:rFonts w:ascii="Times New Roman" w:hAnsi="Times New Roman"/>
          <w:sz w:val="24"/>
          <w:szCs w:val="24"/>
        </w:rPr>
        <w:t>preskripčné</w:t>
      </w:r>
      <w:proofErr w:type="spellEnd"/>
      <w:r w:rsidRPr="00AF69A6">
        <w:rPr>
          <w:rFonts w:ascii="Times New Roman" w:hAnsi="Times New Roman"/>
          <w:sz w:val="24"/>
          <w:szCs w:val="24"/>
        </w:rPr>
        <w:t xml:space="preserve"> obmedzenie, indikačné obmedzenie a obmedzenie úhrady zdravotnej poisťovne</w:t>
      </w:r>
      <w:r w:rsidR="00EB3F91" w:rsidRPr="00AF69A6">
        <w:rPr>
          <w:rFonts w:ascii="Times New Roman" w:hAnsi="Times New Roman"/>
          <w:sz w:val="24"/>
          <w:szCs w:val="24"/>
        </w:rPr>
        <w:t xml:space="preserve"> na jej predchádzajúci súhlas)</w:t>
      </w:r>
      <w:r w:rsidRPr="00AF69A6">
        <w:rPr>
          <w:rFonts w:ascii="Times New Roman" w:hAnsi="Times New Roman"/>
          <w:sz w:val="24"/>
          <w:szCs w:val="24"/>
        </w:rPr>
        <w:t> určená</w:t>
      </w:r>
      <w:r w:rsidR="00EB3F91" w:rsidRPr="00AF69A6">
        <w:rPr>
          <w:rFonts w:ascii="Times New Roman" w:hAnsi="Times New Roman"/>
          <w:sz w:val="24"/>
          <w:szCs w:val="24"/>
        </w:rPr>
        <w:t xml:space="preserve"> taktiež</w:t>
      </w:r>
      <w:r w:rsidRPr="00AF69A6">
        <w:rPr>
          <w:rFonts w:ascii="Times New Roman" w:hAnsi="Times New Roman"/>
          <w:sz w:val="24"/>
          <w:szCs w:val="24"/>
        </w:rPr>
        <w:t xml:space="preserve"> nová charakteristika, a to úhradová skupina a</w:t>
      </w:r>
      <w:r w:rsidR="000276BC">
        <w:rPr>
          <w:rFonts w:ascii="Times New Roman" w:hAnsi="Times New Roman"/>
          <w:sz w:val="24"/>
          <w:szCs w:val="24"/>
        </w:rPr>
        <w:t> jej koeficient</w:t>
      </w:r>
      <w:r w:rsidRPr="00AF69A6">
        <w:rPr>
          <w:rFonts w:ascii="Times New Roman" w:hAnsi="Times New Roman"/>
          <w:sz w:val="24"/>
          <w:szCs w:val="24"/>
        </w:rPr>
        <w:t xml:space="preserve">. Zmena súvisí so zavedením možnosti určenia, zmeny alebo zrušenia úhradovej skupiny </w:t>
      </w:r>
      <w:r w:rsidR="00EB3F91" w:rsidRPr="00AF69A6">
        <w:rPr>
          <w:rFonts w:ascii="Times New Roman" w:hAnsi="Times New Roman"/>
          <w:sz w:val="24"/>
          <w:szCs w:val="24"/>
        </w:rPr>
        <w:t xml:space="preserve">rozhodnutím ministerstva </w:t>
      </w:r>
      <w:r w:rsidR="003F04F8">
        <w:rPr>
          <w:rFonts w:ascii="Times New Roman" w:hAnsi="Times New Roman"/>
          <w:sz w:val="24"/>
          <w:szCs w:val="24"/>
        </w:rPr>
        <w:t>vydanom v kategorizačnom konaní o zmene charakteristiky referenčnej skupiny</w:t>
      </w:r>
      <w:r w:rsidRPr="00AF69A6">
        <w:rPr>
          <w:rFonts w:ascii="Times New Roman" w:hAnsi="Times New Roman"/>
          <w:sz w:val="24"/>
          <w:szCs w:val="24"/>
        </w:rPr>
        <w:t xml:space="preserve"> (bližšie pozri </w:t>
      </w:r>
      <w:r w:rsidR="003F04F8">
        <w:rPr>
          <w:rFonts w:ascii="Times New Roman" w:hAnsi="Times New Roman"/>
          <w:sz w:val="24"/>
          <w:szCs w:val="24"/>
        </w:rPr>
        <w:t>odôvodnenie</w:t>
      </w:r>
      <w:r w:rsidRPr="00AF69A6">
        <w:rPr>
          <w:rFonts w:ascii="Times New Roman" w:hAnsi="Times New Roman"/>
          <w:sz w:val="24"/>
          <w:szCs w:val="24"/>
        </w:rPr>
        <w:t xml:space="preserve"> k</w:t>
      </w:r>
      <w:r w:rsidR="003F04F8">
        <w:rPr>
          <w:rFonts w:ascii="Times New Roman" w:hAnsi="Times New Roman"/>
          <w:sz w:val="24"/>
          <w:szCs w:val="24"/>
        </w:rPr>
        <w:t> </w:t>
      </w:r>
      <w:r w:rsidR="000276BC">
        <w:rPr>
          <w:rFonts w:ascii="Times New Roman" w:hAnsi="Times New Roman"/>
          <w:sz w:val="24"/>
          <w:szCs w:val="24"/>
        </w:rPr>
        <w:t>§ 20</w:t>
      </w:r>
      <w:r w:rsidRPr="00AF69A6">
        <w:rPr>
          <w:rFonts w:ascii="Times New Roman" w:hAnsi="Times New Roman"/>
          <w:sz w:val="24"/>
          <w:szCs w:val="24"/>
        </w:rPr>
        <w:t>.)</w:t>
      </w:r>
    </w:p>
    <w:p w14:paraId="3E807DC2" w14:textId="3F6C6E93" w:rsidR="00B0784F" w:rsidRDefault="00B0784F"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t xml:space="preserve">K bodu </w:t>
      </w:r>
      <w:r w:rsidR="009C7340">
        <w:rPr>
          <w:rFonts w:ascii="Times New Roman" w:hAnsi="Times New Roman"/>
          <w:b/>
          <w:sz w:val="24"/>
          <w:szCs w:val="24"/>
        </w:rPr>
        <w:t>10</w:t>
      </w:r>
    </w:p>
    <w:p w14:paraId="19DCB0FC" w14:textId="560DFB7D" w:rsidR="000276BC" w:rsidRPr="000276BC" w:rsidRDefault="000276BC" w:rsidP="008266C5">
      <w:pPr>
        <w:spacing w:before="240" w:after="0" w:line="360" w:lineRule="auto"/>
        <w:jc w:val="both"/>
        <w:rPr>
          <w:rFonts w:ascii="Times New Roman" w:hAnsi="Times New Roman"/>
          <w:bCs/>
          <w:sz w:val="24"/>
          <w:szCs w:val="24"/>
        </w:rPr>
      </w:pPr>
      <w:r>
        <w:rPr>
          <w:rFonts w:ascii="Times New Roman" w:hAnsi="Times New Roman"/>
          <w:bCs/>
          <w:sz w:val="24"/>
          <w:szCs w:val="24"/>
        </w:rPr>
        <w:t>(</w:t>
      </w:r>
      <w:r w:rsidR="007827AA">
        <w:rPr>
          <w:rFonts w:ascii="Times New Roman" w:hAnsi="Times New Roman"/>
          <w:bCs/>
          <w:sz w:val="24"/>
          <w:szCs w:val="24"/>
        </w:rPr>
        <w:t xml:space="preserve">K </w:t>
      </w:r>
      <w:r>
        <w:rPr>
          <w:rFonts w:ascii="Times New Roman" w:hAnsi="Times New Roman"/>
          <w:bCs/>
          <w:sz w:val="24"/>
          <w:szCs w:val="24"/>
        </w:rPr>
        <w:t>§ 6 vypúšťaný ods. 8)</w:t>
      </w:r>
    </w:p>
    <w:p w14:paraId="5DA390B9" w14:textId="0F982EC2" w:rsidR="005C4A2C" w:rsidRPr="00AF69A6" w:rsidRDefault="00E31084"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vypúšťa úpravu určenia maximálnej výšky úhrady zdravotnej poisťovne za štandardnú dávku liečiva v referenčnej skupine, v ktorej sú zaradené lieky vyznačujúce sa liekovou formou s predĺženým uvoľňovaním liečiva, z</w:t>
      </w:r>
      <w:r w:rsidR="00D20F31" w:rsidRPr="00AF69A6">
        <w:rPr>
          <w:rFonts w:ascii="Times New Roman" w:hAnsi="Times New Roman"/>
          <w:sz w:val="24"/>
          <w:szCs w:val="24"/>
        </w:rPr>
        <w:t xml:space="preserve"> dôvodu </w:t>
      </w:r>
      <w:proofErr w:type="spellStart"/>
      <w:r w:rsidR="00D20F31" w:rsidRPr="00AF69A6">
        <w:rPr>
          <w:rFonts w:ascii="Times New Roman" w:hAnsi="Times New Roman"/>
          <w:sz w:val="24"/>
          <w:szCs w:val="24"/>
        </w:rPr>
        <w:t>obsolentnosti</w:t>
      </w:r>
      <w:proofErr w:type="spellEnd"/>
      <w:r w:rsidR="00D20F31" w:rsidRPr="00AF69A6">
        <w:rPr>
          <w:rFonts w:ascii="Times New Roman" w:hAnsi="Times New Roman"/>
          <w:sz w:val="24"/>
          <w:szCs w:val="24"/>
        </w:rPr>
        <w:t xml:space="preserve"> tejto regulácie.</w:t>
      </w:r>
      <w:r w:rsidR="000276BC">
        <w:rPr>
          <w:rFonts w:ascii="Times New Roman" w:hAnsi="Times New Roman"/>
          <w:sz w:val="24"/>
          <w:szCs w:val="24"/>
        </w:rPr>
        <w:t xml:space="preserve"> Prínos predĺženého uvoľňovania liečiva je zohľadnení pri určení maximálnej výšky úhrady za liek na základe posúdenia nákladovej efektívnosti lieku.</w:t>
      </w:r>
    </w:p>
    <w:p w14:paraId="3B2C20C0" w14:textId="1FF4B6B3" w:rsidR="00B0784F" w:rsidRPr="00AF69A6" w:rsidRDefault="00B0784F"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t xml:space="preserve">K bodu </w:t>
      </w:r>
      <w:r w:rsidR="009C7340">
        <w:rPr>
          <w:rFonts w:ascii="Times New Roman" w:hAnsi="Times New Roman"/>
          <w:b/>
          <w:sz w:val="24"/>
          <w:szCs w:val="24"/>
        </w:rPr>
        <w:t>11</w:t>
      </w:r>
    </w:p>
    <w:p w14:paraId="3EF7F95F" w14:textId="0E3971CE" w:rsidR="000276BC" w:rsidRDefault="000276BC" w:rsidP="008266C5">
      <w:pPr>
        <w:spacing w:before="240" w:after="0" w:line="360" w:lineRule="auto"/>
        <w:jc w:val="both"/>
        <w:rPr>
          <w:rFonts w:ascii="Times New Roman" w:hAnsi="Times New Roman"/>
          <w:sz w:val="24"/>
          <w:szCs w:val="24"/>
        </w:rPr>
      </w:pPr>
      <w:r>
        <w:rPr>
          <w:rFonts w:ascii="Times New Roman" w:hAnsi="Times New Roman"/>
          <w:sz w:val="24"/>
          <w:szCs w:val="24"/>
        </w:rPr>
        <w:t>(</w:t>
      </w:r>
      <w:r w:rsidR="007827AA">
        <w:rPr>
          <w:rFonts w:ascii="Times New Roman" w:hAnsi="Times New Roman"/>
          <w:sz w:val="24"/>
          <w:szCs w:val="24"/>
        </w:rPr>
        <w:t xml:space="preserve">K </w:t>
      </w:r>
      <w:r>
        <w:rPr>
          <w:rFonts w:ascii="Times New Roman" w:hAnsi="Times New Roman"/>
          <w:sz w:val="24"/>
          <w:szCs w:val="24"/>
        </w:rPr>
        <w:t>§ 6 ods. 9)</w:t>
      </w:r>
    </w:p>
    <w:p w14:paraId="35F82DEB" w14:textId="6FB21807" w:rsidR="005C4A2C" w:rsidRPr="00AF69A6" w:rsidRDefault="00695D8C"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precizuje a rozširuje obsah splnomocňovacieho ustanovenia, ktoré oprávňuje ministerstvo vydať všeobecne záväzný právny predpis. Okrem súčasného splnomocnenia ministerstva vydať všeobecne záväzný právny predpis, ktorým sa ustanoví spôsob určenia štandardnej dávky liečiva a maximálnej výšky úhrady zdravotnej poisťovne za štandardnú dávku liečiva, podľa navrhovanej úpravy všeobecne záväzný právny predpis ustanov</w:t>
      </w:r>
      <w:r w:rsidR="003F04F8">
        <w:rPr>
          <w:rFonts w:ascii="Times New Roman" w:hAnsi="Times New Roman"/>
          <w:sz w:val="24"/>
          <w:szCs w:val="24"/>
        </w:rPr>
        <w:t>í</w:t>
      </w:r>
      <w:r w:rsidRPr="00AF69A6">
        <w:rPr>
          <w:rFonts w:ascii="Times New Roman" w:hAnsi="Times New Roman"/>
          <w:sz w:val="24"/>
          <w:szCs w:val="24"/>
        </w:rPr>
        <w:t xml:space="preserve"> aj spôsob </w:t>
      </w:r>
      <w:r w:rsidR="003F04F8">
        <w:rPr>
          <w:rFonts w:ascii="Times New Roman" w:hAnsi="Times New Roman"/>
          <w:sz w:val="24"/>
          <w:szCs w:val="24"/>
        </w:rPr>
        <w:t>zmeny (</w:t>
      </w:r>
      <w:r w:rsidRPr="00AF69A6">
        <w:rPr>
          <w:rFonts w:ascii="Times New Roman" w:hAnsi="Times New Roman"/>
          <w:sz w:val="24"/>
          <w:szCs w:val="24"/>
        </w:rPr>
        <w:t>prehodnotenia</w:t>
      </w:r>
      <w:r w:rsidR="003F04F8">
        <w:rPr>
          <w:rFonts w:ascii="Times New Roman" w:hAnsi="Times New Roman"/>
          <w:sz w:val="24"/>
          <w:szCs w:val="24"/>
        </w:rPr>
        <w:t>)</w:t>
      </w:r>
      <w:r w:rsidRPr="00AF69A6">
        <w:rPr>
          <w:rFonts w:ascii="Times New Roman" w:hAnsi="Times New Roman"/>
          <w:sz w:val="24"/>
          <w:szCs w:val="24"/>
        </w:rPr>
        <w:t xml:space="preserve"> maximálnej výšky úhrady zdravotnej poisťovne za štandardnú dávku liečiva a spôsob určenia </w:t>
      </w:r>
      <w:r w:rsidR="00C9655D" w:rsidRPr="00AF69A6">
        <w:rPr>
          <w:rFonts w:ascii="Times New Roman" w:hAnsi="Times New Roman"/>
          <w:sz w:val="24"/>
          <w:szCs w:val="24"/>
        </w:rPr>
        <w:t>a</w:t>
      </w:r>
      <w:r w:rsidR="003F04F8">
        <w:rPr>
          <w:rFonts w:ascii="Times New Roman" w:hAnsi="Times New Roman"/>
          <w:sz w:val="24"/>
          <w:szCs w:val="24"/>
        </w:rPr>
        <w:t xml:space="preserve"> zmeny</w:t>
      </w:r>
      <w:r w:rsidRPr="00AF69A6">
        <w:rPr>
          <w:rFonts w:ascii="Times New Roman" w:hAnsi="Times New Roman"/>
          <w:sz w:val="24"/>
          <w:szCs w:val="24"/>
        </w:rPr>
        <w:t xml:space="preserve"> úhradovej skupiny a</w:t>
      </w:r>
      <w:r w:rsidR="000276BC">
        <w:rPr>
          <w:rFonts w:ascii="Times New Roman" w:hAnsi="Times New Roman"/>
          <w:sz w:val="24"/>
          <w:szCs w:val="24"/>
        </w:rPr>
        <w:t> jej koeficientu</w:t>
      </w:r>
      <w:r w:rsidRPr="00AF69A6">
        <w:rPr>
          <w:rFonts w:ascii="Times New Roman" w:hAnsi="Times New Roman"/>
          <w:sz w:val="24"/>
          <w:szCs w:val="24"/>
        </w:rPr>
        <w:t>.</w:t>
      </w:r>
    </w:p>
    <w:p w14:paraId="6675BFE3" w14:textId="00F04E2B" w:rsidR="009C7340" w:rsidRDefault="009C7340" w:rsidP="008266C5">
      <w:pPr>
        <w:spacing w:before="240" w:after="0" w:line="360" w:lineRule="auto"/>
        <w:jc w:val="both"/>
        <w:rPr>
          <w:rFonts w:ascii="Times New Roman" w:hAnsi="Times New Roman"/>
          <w:b/>
          <w:sz w:val="24"/>
          <w:szCs w:val="24"/>
        </w:rPr>
      </w:pPr>
      <w:r>
        <w:rPr>
          <w:rFonts w:ascii="Times New Roman" w:hAnsi="Times New Roman"/>
          <w:b/>
          <w:sz w:val="24"/>
          <w:szCs w:val="24"/>
        </w:rPr>
        <w:t>K bodu 12</w:t>
      </w:r>
      <w:r w:rsidR="002F0DD1">
        <w:rPr>
          <w:rFonts w:ascii="Times New Roman" w:hAnsi="Times New Roman"/>
          <w:b/>
          <w:sz w:val="24"/>
          <w:szCs w:val="24"/>
        </w:rPr>
        <w:t xml:space="preserve"> až 14</w:t>
      </w:r>
    </w:p>
    <w:p w14:paraId="4AF26E19" w14:textId="4CF6620C" w:rsidR="009C7340" w:rsidRDefault="002F0DD1" w:rsidP="002F0DD1">
      <w:pPr>
        <w:spacing w:before="240" w:after="0" w:line="360" w:lineRule="auto"/>
        <w:jc w:val="both"/>
        <w:rPr>
          <w:rFonts w:ascii="Times New Roman" w:hAnsi="Times New Roman"/>
          <w:bCs/>
          <w:sz w:val="24"/>
          <w:szCs w:val="24"/>
        </w:rPr>
      </w:pPr>
      <w:r>
        <w:rPr>
          <w:rFonts w:ascii="Times New Roman" w:hAnsi="Times New Roman"/>
          <w:bCs/>
          <w:sz w:val="24"/>
          <w:szCs w:val="24"/>
        </w:rPr>
        <w:t>(</w:t>
      </w:r>
      <w:r w:rsidR="007827AA">
        <w:rPr>
          <w:rFonts w:ascii="Times New Roman" w:hAnsi="Times New Roman"/>
          <w:bCs/>
          <w:sz w:val="24"/>
          <w:szCs w:val="24"/>
        </w:rPr>
        <w:t xml:space="preserve">K </w:t>
      </w:r>
      <w:r>
        <w:rPr>
          <w:rFonts w:ascii="Times New Roman" w:hAnsi="Times New Roman"/>
          <w:bCs/>
          <w:sz w:val="24"/>
          <w:szCs w:val="24"/>
        </w:rPr>
        <w:t>§ 6 ods. 10)</w:t>
      </w:r>
    </w:p>
    <w:p w14:paraId="686CF288" w14:textId="03A7B97F" w:rsidR="002F0DD1" w:rsidRPr="002F0DD1" w:rsidRDefault="002F0DD1" w:rsidP="002F0DD1">
      <w:pPr>
        <w:spacing w:before="240" w:after="0" w:line="360" w:lineRule="auto"/>
        <w:jc w:val="both"/>
        <w:rPr>
          <w:rFonts w:ascii="Times New Roman" w:hAnsi="Times New Roman"/>
          <w:bCs/>
          <w:sz w:val="24"/>
          <w:szCs w:val="24"/>
        </w:rPr>
      </w:pPr>
      <w:r>
        <w:rPr>
          <w:rFonts w:ascii="Times New Roman" w:hAnsi="Times New Roman"/>
          <w:bCs/>
          <w:sz w:val="24"/>
          <w:szCs w:val="24"/>
        </w:rPr>
        <w:t xml:space="preserve">Navrhovaná úprava rozširuje výpočet v prípadov, v ktorých ministerstvo môže rozhodnúť, že liek je hradený ako pripočítateľná položka k výkonu v ambulantnej starostlivosti alebo ústavnej </w:t>
      </w:r>
      <w:r>
        <w:rPr>
          <w:rFonts w:ascii="Times New Roman" w:hAnsi="Times New Roman"/>
          <w:bCs/>
          <w:sz w:val="24"/>
          <w:szCs w:val="24"/>
        </w:rPr>
        <w:lastRenderedPageBreak/>
        <w:t>starostlivosti. Navrhovaná úprava rozširuje tento výpočet o prípad, keď predmetom úhrady je liek na inovatívnu liečbu poskytnutý v rámci ústavnej starostlivosti.</w:t>
      </w:r>
    </w:p>
    <w:p w14:paraId="678C282A" w14:textId="3BB9EAE9" w:rsidR="00B0784F" w:rsidRPr="00AF69A6" w:rsidRDefault="00B0784F"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t xml:space="preserve">K bodu </w:t>
      </w:r>
      <w:r w:rsidR="00FA432A" w:rsidRPr="00AF69A6">
        <w:rPr>
          <w:rFonts w:ascii="Times New Roman" w:hAnsi="Times New Roman"/>
          <w:b/>
          <w:sz w:val="24"/>
          <w:szCs w:val="24"/>
        </w:rPr>
        <w:t>1</w:t>
      </w:r>
      <w:r w:rsidR="009C7340">
        <w:rPr>
          <w:rFonts w:ascii="Times New Roman" w:hAnsi="Times New Roman"/>
          <w:b/>
          <w:sz w:val="24"/>
          <w:szCs w:val="24"/>
        </w:rPr>
        <w:t>5</w:t>
      </w:r>
    </w:p>
    <w:p w14:paraId="1AAA0FCC" w14:textId="5B79C216" w:rsidR="000276BC" w:rsidRDefault="000276BC" w:rsidP="008266C5">
      <w:pPr>
        <w:spacing w:before="240" w:after="0" w:line="360" w:lineRule="auto"/>
        <w:jc w:val="both"/>
        <w:rPr>
          <w:rFonts w:ascii="Times New Roman" w:hAnsi="Times New Roman"/>
          <w:sz w:val="24"/>
          <w:szCs w:val="24"/>
        </w:rPr>
      </w:pPr>
      <w:r>
        <w:rPr>
          <w:rFonts w:ascii="Times New Roman" w:hAnsi="Times New Roman"/>
          <w:sz w:val="24"/>
          <w:szCs w:val="24"/>
        </w:rPr>
        <w:t>(</w:t>
      </w:r>
      <w:r w:rsidR="007827AA">
        <w:rPr>
          <w:rFonts w:ascii="Times New Roman" w:hAnsi="Times New Roman"/>
          <w:sz w:val="24"/>
          <w:szCs w:val="24"/>
        </w:rPr>
        <w:t xml:space="preserve">K </w:t>
      </w:r>
      <w:r>
        <w:rPr>
          <w:rFonts w:ascii="Times New Roman" w:hAnsi="Times New Roman"/>
          <w:sz w:val="24"/>
          <w:szCs w:val="24"/>
        </w:rPr>
        <w:t>§ 6 ods. 11)</w:t>
      </w:r>
    </w:p>
    <w:p w14:paraId="4A9B45FD" w14:textId="1E50BE87" w:rsidR="005C4A2C" w:rsidRPr="00AF69A6" w:rsidRDefault="00BD43A9"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Legislatívno-technická zmena</w:t>
      </w:r>
      <w:r w:rsidR="00CF2511" w:rsidRPr="00AF69A6">
        <w:rPr>
          <w:rFonts w:ascii="Times New Roman" w:hAnsi="Times New Roman"/>
          <w:sz w:val="24"/>
          <w:szCs w:val="24"/>
        </w:rPr>
        <w:t>, ktorá reflektuje nové označenie odsekov z dôvodu vypustenia odseku 8 v § 6 zákona.</w:t>
      </w:r>
    </w:p>
    <w:p w14:paraId="3832D614" w14:textId="040F7FA0" w:rsidR="00B0784F" w:rsidRDefault="00B0784F"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t xml:space="preserve">K bodu </w:t>
      </w:r>
      <w:r w:rsidR="00FA432A" w:rsidRPr="00AF69A6">
        <w:rPr>
          <w:rFonts w:ascii="Times New Roman" w:hAnsi="Times New Roman"/>
          <w:b/>
          <w:sz w:val="24"/>
          <w:szCs w:val="24"/>
        </w:rPr>
        <w:t>1</w:t>
      </w:r>
      <w:r w:rsidR="00F77191">
        <w:rPr>
          <w:rFonts w:ascii="Times New Roman" w:hAnsi="Times New Roman"/>
          <w:b/>
          <w:sz w:val="24"/>
          <w:szCs w:val="24"/>
        </w:rPr>
        <w:t>6</w:t>
      </w:r>
    </w:p>
    <w:p w14:paraId="3F975184" w14:textId="7C9149DD" w:rsidR="00C91E44" w:rsidRDefault="00C91E44" w:rsidP="008266C5">
      <w:pPr>
        <w:spacing w:before="240" w:after="0" w:line="360" w:lineRule="auto"/>
        <w:jc w:val="both"/>
        <w:rPr>
          <w:rFonts w:ascii="Times New Roman" w:hAnsi="Times New Roman"/>
          <w:bCs/>
          <w:sz w:val="24"/>
          <w:szCs w:val="24"/>
        </w:rPr>
      </w:pPr>
      <w:r>
        <w:rPr>
          <w:rFonts w:ascii="Times New Roman" w:hAnsi="Times New Roman"/>
          <w:bCs/>
          <w:sz w:val="24"/>
          <w:szCs w:val="24"/>
        </w:rPr>
        <w:t>(</w:t>
      </w:r>
      <w:r w:rsidR="007827AA">
        <w:rPr>
          <w:rFonts w:ascii="Times New Roman" w:hAnsi="Times New Roman"/>
          <w:bCs/>
          <w:sz w:val="24"/>
          <w:szCs w:val="24"/>
        </w:rPr>
        <w:t xml:space="preserve">K </w:t>
      </w:r>
      <w:r>
        <w:rPr>
          <w:rFonts w:ascii="Times New Roman" w:hAnsi="Times New Roman"/>
          <w:bCs/>
          <w:sz w:val="24"/>
          <w:szCs w:val="24"/>
        </w:rPr>
        <w:t>§ 6 ods. 12)</w:t>
      </w:r>
    </w:p>
    <w:p w14:paraId="73AA67B6" w14:textId="778050BB" w:rsidR="00C91E44" w:rsidRDefault="00C91E44" w:rsidP="008266C5">
      <w:pPr>
        <w:spacing w:before="240" w:after="0" w:line="360" w:lineRule="auto"/>
        <w:jc w:val="both"/>
        <w:rPr>
          <w:rFonts w:ascii="Times New Roman" w:hAnsi="Times New Roman"/>
          <w:bCs/>
          <w:sz w:val="24"/>
          <w:szCs w:val="24"/>
        </w:rPr>
      </w:pPr>
      <w:r>
        <w:rPr>
          <w:rFonts w:ascii="Times New Roman" w:hAnsi="Times New Roman"/>
          <w:bCs/>
          <w:sz w:val="24"/>
          <w:szCs w:val="24"/>
        </w:rPr>
        <w:t>Legislatívno-technická zmena, ktorá reflektuje navrhovanou úpravou zrušené podmienené zaraďovanie liekov do zoznamu kategorizovaných liekov na základe významnosti vplyvu liekov na výdavky verejného zdravotného poistenia.</w:t>
      </w:r>
    </w:p>
    <w:p w14:paraId="10A6207B" w14:textId="15285B87" w:rsidR="00C91E44" w:rsidRPr="00C91E44" w:rsidRDefault="00C91E44" w:rsidP="008266C5">
      <w:pPr>
        <w:spacing w:before="240" w:after="0" w:line="360" w:lineRule="auto"/>
        <w:jc w:val="both"/>
        <w:rPr>
          <w:rFonts w:ascii="Times New Roman" w:hAnsi="Times New Roman"/>
          <w:bCs/>
          <w:sz w:val="24"/>
          <w:szCs w:val="24"/>
        </w:rPr>
      </w:pPr>
      <w:r>
        <w:rPr>
          <w:rFonts w:ascii="Times New Roman" w:hAnsi="Times New Roman"/>
          <w:bCs/>
          <w:sz w:val="24"/>
          <w:szCs w:val="24"/>
        </w:rPr>
        <w:t xml:space="preserve">Navrhovaná úprava taktiež </w:t>
      </w:r>
      <w:r w:rsidR="00EE1B8B">
        <w:rPr>
          <w:rFonts w:ascii="Times New Roman" w:hAnsi="Times New Roman"/>
          <w:bCs/>
          <w:sz w:val="24"/>
          <w:szCs w:val="24"/>
        </w:rPr>
        <w:t>odzrkadľuje</w:t>
      </w:r>
      <w:r>
        <w:rPr>
          <w:rFonts w:ascii="Times New Roman" w:hAnsi="Times New Roman"/>
          <w:bCs/>
          <w:sz w:val="24"/>
          <w:szCs w:val="24"/>
        </w:rPr>
        <w:t xml:space="preserve"> aktuálnu aplikačnú prax určovania indikačných obmedzení, kedy indikačné obmedzenia nie sú pre referenčnú skupinu určované len v súvislosti s ďalším pokračovaním alebo zastavením liečby uhrádzanej na základe verejného zdravotného poistenia, ale aj s cieľom stanoviť podmienky pre začatie takejto liečby.</w:t>
      </w:r>
    </w:p>
    <w:p w14:paraId="60EC1A66" w14:textId="49D363F9" w:rsidR="00C91E44" w:rsidRDefault="00C91E44" w:rsidP="008266C5">
      <w:pPr>
        <w:spacing w:before="240" w:after="0" w:line="360" w:lineRule="auto"/>
        <w:jc w:val="both"/>
        <w:rPr>
          <w:rFonts w:ascii="Times New Roman" w:hAnsi="Times New Roman"/>
          <w:b/>
          <w:sz w:val="24"/>
          <w:szCs w:val="24"/>
        </w:rPr>
      </w:pPr>
      <w:r>
        <w:rPr>
          <w:rFonts w:ascii="Times New Roman" w:hAnsi="Times New Roman"/>
          <w:b/>
          <w:sz w:val="24"/>
          <w:szCs w:val="24"/>
        </w:rPr>
        <w:t>K</w:t>
      </w:r>
      <w:r w:rsidR="004541D1">
        <w:rPr>
          <w:rFonts w:ascii="Times New Roman" w:hAnsi="Times New Roman"/>
          <w:b/>
          <w:sz w:val="24"/>
          <w:szCs w:val="24"/>
        </w:rPr>
        <w:t> </w:t>
      </w:r>
      <w:r>
        <w:rPr>
          <w:rFonts w:ascii="Times New Roman" w:hAnsi="Times New Roman"/>
          <w:b/>
          <w:sz w:val="24"/>
          <w:szCs w:val="24"/>
        </w:rPr>
        <w:t>bodu</w:t>
      </w:r>
      <w:r w:rsidR="004541D1">
        <w:rPr>
          <w:rFonts w:ascii="Times New Roman" w:hAnsi="Times New Roman"/>
          <w:b/>
          <w:sz w:val="24"/>
          <w:szCs w:val="24"/>
        </w:rPr>
        <w:t xml:space="preserve"> 1</w:t>
      </w:r>
      <w:r w:rsidR="00F77191">
        <w:rPr>
          <w:rFonts w:ascii="Times New Roman" w:hAnsi="Times New Roman"/>
          <w:b/>
          <w:sz w:val="24"/>
          <w:szCs w:val="24"/>
        </w:rPr>
        <w:t>7</w:t>
      </w:r>
    </w:p>
    <w:p w14:paraId="45727C5C" w14:textId="3BBAFA08" w:rsidR="004541D1" w:rsidRDefault="004541D1" w:rsidP="008266C5">
      <w:pPr>
        <w:spacing w:before="240" w:after="0" w:line="360" w:lineRule="auto"/>
        <w:jc w:val="both"/>
        <w:rPr>
          <w:rFonts w:ascii="Times New Roman" w:hAnsi="Times New Roman"/>
          <w:bCs/>
          <w:sz w:val="24"/>
          <w:szCs w:val="24"/>
        </w:rPr>
      </w:pPr>
      <w:r>
        <w:rPr>
          <w:rFonts w:ascii="Times New Roman" w:hAnsi="Times New Roman"/>
          <w:bCs/>
          <w:sz w:val="24"/>
          <w:szCs w:val="24"/>
        </w:rPr>
        <w:t>(</w:t>
      </w:r>
      <w:r w:rsidR="007827AA">
        <w:rPr>
          <w:rFonts w:ascii="Times New Roman" w:hAnsi="Times New Roman"/>
          <w:bCs/>
          <w:sz w:val="24"/>
          <w:szCs w:val="24"/>
        </w:rPr>
        <w:t xml:space="preserve">K </w:t>
      </w:r>
      <w:r>
        <w:rPr>
          <w:rFonts w:ascii="Times New Roman" w:hAnsi="Times New Roman"/>
          <w:bCs/>
          <w:sz w:val="24"/>
          <w:szCs w:val="24"/>
        </w:rPr>
        <w:t>§ 7 ods. 1 úvodná veta)</w:t>
      </w:r>
    </w:p>
    <w:p w14:paraId="169C355F" w14:textId="6A057156" w:rsidR="004541D1" w:rsidRDefault="004541D1" w:rsidP="008266C5">
      <w:pPr>
        <w:spacing w:before="240" w:after="0" w:line="360" w:lineRule="auto"/>
        <w:jc w:val="both"/>
        <w:rPr>
          <w:rFonts w:ascii="Times New Roman" w:hAnsi="Times New Roman"/>
          <w:bCs/>
          <w:sz w:val="24"/>
          <w:szCs w:val="24"/>
        </w:rPr>
      </w:pPr>
      <w:r>
        <w:rPr>
          <w:rFonts w:ascii="Times New Roman" w:hAnsi="Times New Roman"/>
          <w:bCs/>
          <w:sz w:val="24"/>
          <w:szCs w:val="24"/>
        </w:rPr>
        <w:t>Lingvistické cizelovanie dikcie zákona.</w:t>
      </w:r>
    </w:p>
    <w:p w14:paraId="6DD9EFD8" w14:textId="521BD81A" w:rsidR="004541D1" w:rsidRPr="004541D1" w:rsidRDefault="004541D1" w:rsidP="008266C5">
      <w:pPr>
        <w:spacing w:before="240" w:after="0" w:line="360" w:lineRule="auto"/>
        <w:jc w:val="both"/>
        <w:rPr>
          <w:rFonts w:ascii="Times New Roman" w:hAnsi="Times New Roman"/>
          <w:b/>
          <w:sz w:val="24"/>
          <w:szCs w:val="24"/>
        </w:rPr>
      </w:pPr>
      <w:r w:rsidRPr="004541D1">
        <w:rPr>
          <w:rFonts w:ascii="Times New Roman" w:hAnsi="Times New Roman"/>
          <w:b/>
          <w:sz w:val="24"/>
          <w:szCs w:val="24"/>
        </w:rPr>
        <w:t>K bodu 1</w:t>
      </w:r>
      <w:r w:rsidR="00F77191">
        <w:rPr>
          <w:rFonts w:ascii="Times New Roman" w:hAnsi="Times New Roman"/>
          <w:b/>
          <w:sz w:val="24"/>
          <w:szCs w:val="24"/>
        </w:rPr>
        <w:t>8</w:t>
      </w:r>
    </w:p>
    <w:p w14:paraId="4297DE6A" w14:textId="408B7B9B" w:rsidR="004541D1" w:rsidRPr="004541D1" w:rsidRDefault="004541D1" w:rsidP="008266C5">
      <w:pPr>
        <w:spacing w:before="240" w:after="0" w:line="360" w:lineRule="auto"/>
        <w:jc w:val="both"/>
        <w:rPr>
          <w:rFonts w:ascii="Times New Roman" w:hAnsi="Times New Roman"/>
          <w:bCs/>
          <w:sz w:val="24"/>
          <w:szCs w:val="24"/>
        </w:rPr>
      </w:pPr>
      <w:r>
        <w:rPr>
          <w:rFonts w:ascii="Times New Roman" w:hAnsi="Times New Roman"/>
          <w:bCs/>
          <w:sz w:val="24"/>
          <w:szCs w:val="24"/>
        </w:rPr>
        <w:t>(</w:t>
      </w:r>
      <w:r w:rsidR="007827AA">
        <w:rPr>
          <w:rFonts w:ascii="Times New Roman" w:hAnsi="Times New Roman"/>
          <w:bCs/>
          <w:sz w:val="24"/>
          <w:szCs w:val="24"/>
        </w:rPr>
        <w:t xml:space="preserve">K </w:t>
      </w:r>
      <w:r>
        <w:rPr>
          <w:rFonts w:ascii="Times New Roman" w:hAnsi="Times New Roman"/>
          <w:bCs/>
          <w:sz w:val="24"/>
          <w:szCs w:val="24"/>
        </w:rPr>
        <w:t>§ 7 ods. 1 nové písm. h)</w:t>
      </w:r>
    </w:p>
    <w:p w14:paraId="722428B8" w14:textId="31D7DE40" w:rsidR="004541D1" w:rsidRDefault="00B7313D" w:rsidP="008266C5">
      <w:pPr>
        <w:spacing w:before="240" w:after="0" w:line="360" w:lineRule="auto"/>
        <w:jc w:val="both"/>
        <w:rPr>
          <w:rFonts w:ascii="Times New Roman" w:hAnsi="Times New Roman"/>
          <w:sz w:val="24"/>
          <w:szCs w:val="24"/>
        </w:rPr>
      </w:pPr>
      <w:r>
        <w:rPr>
          <w:rFonts w:ascii="Times New Roman" w:hAnsi="Times New Roman"/>
          <w:sz w:val="24"/>
          <w:szCs w:val="24"/>
        </w:rPr>
        <w:t>Navrhovaná úprava rozširuje výpočet skutočností, ktoré ministerstvo pri kategorizácii liekov zohľadňuje o skutočnosť, že ide o liek na ojedinelé ochorenie, liek určený na liečbu závažného ochorenia a liek na inovatívnu liečbu.</w:t>
      </w:r>
    </w:p>
    <w:p w14:paraId="63994948" w14:textId="40CC4120" w:rsidR="00B7313D" w:rsidRDefault="00B7313D"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definuje liek na ojedinelé ochorenie ako liek, ktorý Európska agentúra zaradila pre indikáciu v súlade s navrhovaným indikačným obmedzeným medzi lieky na </w:t>
      </w:r>
      <w:r>
        <w:rPr>
          <w:rFonts w:ascii="Times New Roman" w:hAnsi="Times New Roman"/>
          <w:sz w:val="24"/>
          <w:szCs w:val="24"/>
        </w:rPr>
        <w:lastRenderedPageBreak/>
        <w:t>ojedinelé ochorenia</w:t>
      </w:r>
      <w:r w:rsidR="005A4269">
        <w:rPr>
          <w:rFonts w:ascii="Times New Roman" w:hAnsi="Times New Roman"/>
          <w:sz w:val="24"/>
          <w:szCs w:val="24"/>
        </w:rPr>
        <w:t xml:space="preserve"> podľa čl. 2 písm. b) Nariadenia Európskeho parlamentu a Rady (ES) č. 141/2000 z 16. decembra 1999 o liekoch na ojedinelé ochorenia.</w:t>
      </w:r>
    </w:p>
    <w:p w14:paraId="76EB2E4E" w14:textId="3818F017" w:rsidR="00695449" w:rsidRDefault="00695449"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definuje liek na liečbu závažného ochorenia ako liek </w:t>
      </w:r>
      <w:r w:rsidRPr="00695449">
        <w:rPr>
          <w:rFonts w:ascii="Times New Roman" w:hAnsi="Times New Roman"/>
          <w:sz w:val="24"/>
          <w:szCs w:val="24"/>
        </w:rPr>
        <w:t>určený na liečbu závažného ochorenia, ktorým sa rozumie ochorenie vyžadujúce trvalú alebo dlhodobú hospitalizáciu, ochorenie vedúce k častým opakovaným hospitalizáciám alebo k invalidite, ochorenie, ktoré má za následok trvalé závažné poškodenie zdravia, úplnú alebo takmer úplnú stratu zraku, sluchu, reči alebo pohybu, a ochorenie, ktoré skracuje predpokladanú dĺžku života o viac ako 20% a zároveň dostupné údaje o lieku dostatočne odôvodňujú jeho prínos k liečbe závažného ochorenia tým, že primárny klinicky významný cieľ v klinickom skúšaní preukázal, že v hodnotenom parametri, ktorý má dopad na kvalitu života, došlo aspoň k 30% zlepšeniu oproti inej medicínskej intervencii uhrádzanej na základe verejného zdravotného poistenia, alebo sa preukáže predĺženie strednej doby celkového prežívania aspoň o 30% oproti inej medicínskej intervencii uhrádzanej na základe verejného zdravotného poistenia, avšak najmenej o tri mesiace</w:t>
      </w:r>
      <w:r>
        <w:rPr>
          <w:rFonts w:ascii="Times New Roman" w:hAnsi="Times New Roman"/>
          <w:sz w:val="24"/>
          <w:szCs w:val="24"/>
        </w:rPr>
        <w:t>.</w:t>
      </w:r>
    </w:p>
    <w:p w14:paraId="2FBF85A3" w14:textId="28005C69" w:rsidR="00695449" w:rsidRDefault="00695449" w:rsidP="008266C5">
      <w:pPr>
        <w:spacing w:before="240" w:after="0" w:line="360" w:lineRule="auto"/>
        <w:jc w:val="both"/>
        <w:rPr>
          <w:rFonts w:ascii="Times New Roman" w:hAnsi="Times New Roman"/>
          <w:sz w:val="24"/>
          <w:szCs w:val="24"/>
        </w:rPr>
      </w:pPr>
      <w:r>
        <w:rPr>
          <w:rFonts w:ascii="Times New Roman" w:hAnsi="Times New Roman"/>
          <w:sz w:val="24"/>
          <w:szCs w:val="24"/>
        </w:rPr>
        <w:t>Liek na inovatívnu liečbu definuje navrhovaná právna úprava podľa čl. 2 Nariadenia Európskeho parlamentu a Rady (ES) č. 1394/2007 z 13. novembra 2007 o liekoch na inovatívnu liečbu, ktorým sa mení a dopĺňa smernica 2001/83/ES a nariadenie (ES) č. 726/2004.</w:t>
      </w:r>
    </w:p>
    <w:p w14:paraId="2487D2D9" w14:textId="19D628F6" w:rsidR="00B0784F" w:rsidRPr="00AF69A6" w:rsidRDefault="00B0784F"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t xml:space="preserve">K bodu </w:t>
      </w:r>
      <w:r w:rsidR="00FA432A" w:rsidRPr="00AF69A6">
        <w:rPr>
          <w:rFonts w:ascii="Times New Roman" w:hAnsi="Times New Roman"/>
          <w:b/>
          <w:sz w:val="24"/>
          <w:szCs w:val="24"/>
        </w:rPr>
        <w:t>1</w:t>
      </w:r>
      <w:r w:rsidR="00F77191">
        <w:rPr>
          <w:rFonts w:ascii="Times New Roman" w:hAnsi="Times New Roman"/>
          <w:b/>
          <w:sz w:val="24"/>
          <w:szCs w:val="24"/>
        </w:rPr>
        <w:t>9</w:t>
      </w:r>
    </w:p>
    <w:p w14:paraId="1A6AB8E4" w14:textId="2A4D1352" w:rsidR="008C3068" w:rsidRDefault="008C3068" w:rsidP="001A776C">
      <w:pPr>
        <w:spacing w:before="240" w:after="0" w:line="360" w:lineRule="auto"/>
        <w:jc w:val="both"/>
        <w:rPr>
          <w:rFonts w:ascii="Times New Roman" w:hAnsi="Times New Roman"/>
          <w:sz w:val="24"/>
          <w:szCs w:val="24"/>
        </w:rPr>
      </w:pPr>
      <w:r>
        <w:rPr>
          <w:rFonts w:ascii="Times New Roman" w:hAnsi="Times New Roman"/>
          <w:sz w:val="24"/>
          <w:szCs w:val="24"/>
        </w:rPr>
        <w:t>(K § 7 ods. 2)</w:t>
      </w:r>
    </w:p>
    <w:p w14:paraId="278C2178" w14:textId="36F6EF20" w:rsidR="004541D1" w:rsidRDefault="008C3068" w:rsidP="001A776C">
      <w:pPr>
        <w:spacing w:before="240" w:after="0" w:line="360" w:lineRule="auto"/>
        <w:jc w:val="both"/>
        <w:rPr>
          <w:rFonts w:ascii="Times New Roman" w:hAnsi="Times New Roman"/>
          <w:sz w:val="24"/>
          <w:szCs w:val="24"/>
        </w:rPr>
      </w:pPr>
      <w:r>
        <w:rPr>
          <w:rFonts w:ascii="Times New Roman" w:hAnsi="Times New Roman"/>
          <w:sz w:val="24"/>
          <w:szCs w:val="24"/>
        </w:rPr>
        <w:t xml:space="preserve">Navrhovanou úpravou </w:t>
      </w:r>
      <w:r w:rsidR="001F2CBD">
        <w:rPr>
          <w:rFonts w:ascii="Times New Roman" w:hAnsi="Times New Roman"/>
          <w:sz w:val="24"/>
          <w:szCs w:val="24"/>
        </w:rPr>
        <w:t xml:space="preserve">sa zabezpečuje legislatívno-technická zmena, ktorá </w:t>
      </w:r>
      <w:r w:rsidR="004541D1" w:rsidRPr="00AF69A6">
        <w:rPr>
          <w:rFonts w:ascii="Times New Roman" w:hAnsi="Times New Roman"/>
          <w:sz w:val="24"/>
          <w:szCs w:val="24"/>
        </w:rPr>
        <w:t xml:space="preserve">reflektuje navrhovanou úpravou zrušené rozlišovanie medzi </w:t>
      </w:r>
      <w:r w:rsidR="001F2CBD">
        <w:rPr>
          <w:rFonts w:ascii="Times New Roman" w:hAnsi="Times New Roman"/>
          <w:sz w:val="24"/>
          <w:szCs w:val="24"/>
        </w:rPr>
        <w:t xml:space="preserve">podmieneným a nepodmieneným zaraďovaním lieku </w:t>
      </w:r>
      <w:r w:rsidR="004541D1" w:rsidRPr="00AF69A6">
        <w:rPr>
          <w:rFonts w:ascii="Times New Roman" w:hAnsi="Times New Roman"/>
          <w:sz w:val="24"/>
          <w:szCs w:val="24"/>
        </w:rPr>
        <w:t>do zoznamu kategorizovaných liekov</w:t>
      </w:r>
      <w:r w:rsidR="001F2CBD">
        <w:rPr>
          <w:rFonts w:ascii="Times New Roman" w:hAnsi="Times New Roman"/>
          <w:sz w:val="24"/>
          <w:szCs w:val="24"/>
        </w:rPr>
        <w:t>.</w:t>
      </w:r>
    </w:p>
    <w:p w14:paraId="32FDBC3A" w14:textId="7A06125B" w:rsidR="00341753" w:rsidRDefault="00341753" w:rsidP="001A776C">
      <w:pPr>
        <w:spacing w:before="240" w:after="0" w:line="360" w:lineRule="auto"/>
        <w:jc w:val="both"/>
        <w:rPr>
          <w:rFonts w:ascii="Times New Roman" w:hAnsi="Times New Roman"/>
          <w:sz w:val="24"/>
          <w:szCs w:val="24"/>
        </w:rPr>
      </w:pPr>
      <w:r>
        <w:rPr>
          <w:rFonts w:ascii="Times New Roman" w:hAnsi="Times New Roman"/>
          <w:sz w:val="24"/>
          <w:szCs w:val="24"/>
        </w:rPr>
        <w:t xml:space="preserve">Navrhovanou úpravou sa taktiež zavádzajú ďalšie zmeny. Navrhovanou úpravou sa v prvej vete § 7 ods. 2 </w:t>
      </w:r>
      <w:r w:rsidR="00657A21">
        <w:rPr>
          <w:rFonts w:ascii="Times New Roman" w:hAnsi="Times New Roman"/>
          <w:sz w:val="24"/>
          <w:szCs w:val="24"/>
        </w:rPr>
        <w:t xml:space="preserve">cizeluje dikcia zákonného znenia, aby boli vylúčené akékoľvek pochybnosti o tom, že splnenie podmienok podľa § 7 môže byť posudzované buď pre každú indikáciu navrhovaného indikačného obmedzenia samostatne, ale aj pre liek ako taký uhrádzaný vo všetkých indikáciách podľa navrhovaného indikačného obmedzenia spoločne. Druhá alternatíva predstavuje metodiku tzv. váženého ICER, pri ktorom sa podmienky nákladovej </w:t>
      </w:r>
      <w:r w:rsidR="00657A21">
        <w:rPr>
          <w:rFonts w:ascii="Times New Roman" w:hAnsi="Times New Roman"/>
          <w:sz w:val="24"/>
          <w:szCs w:val="24"/>
        </w:rPr>
        <w:lastRenderedPageBreak/>
        <w:t>efektívnosti posudzujú na základe váženého priemeru hodnôt za všetky relevantné indikácie spoločne.</w:t>
      </w:r>
    </w:p>
    <w:p w14:paraId="3A40662F" w14:textId="4351C4F5" w:rsidR="00537D46" w:rsidRDefault="00537D46" w:rsidP="001A776C">
      <w:pPr>
        <w:spacing w:before="240" w:after="0" w:line="360" w:lineRule="auto"/>
        <w:jc w:val="both"/>
        <w:rPr>
          <w:rFonts w:ascii="Times New Roman" w:hAnsi="Times New Roman"/>
          <w:sz w:val="24"/>
          <w:szCs w:val="24"/>
        </w:rPr>
      </w:pPr>
      <w:r>
        <w:rPr>
          <w:rFonts w:ascii="Times New Roman" w:hAnsi="Times New Roman"/>
          <w:sz w:val="24"/>
          <w:szCs w:val="24"/>
        </w:rPr>
        <w:t xml:space="preserve">Navrhovanou úpravou sa zároveň zavádza povinnosť preukázania nákladovej efektívnosti pre všetky lieky. Podľa súčasnej právnej úpravy nákladovú efektívnosť sú povinní preukázať držitelia registrácie všetkých liekov s výnimkou liekov, ktoré sú určené na liečbu choroby, ktorej </w:t>
      </w:r>
      <w:proofErr w:type="spellStart"/>
      <w:r>
        <w:rPr>
          <w:rFonts w:ascii="Times New Roman" w:hAnsi="Times New Roman"/>
          <w:sz w:val="24"/>
          <w:szCs w:val="24"/>
        </w:rPr>
        <w:t>prevalencia</w:t>
      </w:r>
      <w:proofErr w:type="spellEnd"/>
      <w:r>
        <w:rPr>
          <w:rFonts w:ascii="Times New Roman" w:hAnsi="Times New Roman"/>
          <w:sz w:val="24"/>
          <w:szCs w:val="24"/>
        </w:rPr>
        <w:t xml:space="preserve"> v Slovenskej republike je nižšia ako 1:50 000. Navrhovaná úprava za účelom zabezpečenia účelného a efektívneho vynakladania prostriedkov verejného zdravotného poistenia zrušuje výnimku z povinnosti preukázania nákladovej efektívnosti pre tieto lieky, ktoré sú určené na liečbu choroby, ktorej </w:t>
      </w:r>
      <w:proofErr w:type="spellStart"/>
      <w:r>
        <w:rPr>
          <w:rFonts w:ascii="Times New Roman" w:hAnsi="Times New Roman"/>
          <w:sz w:val="24"/>
          <w:szCs w:val="24"/>
        </w:rPr>
        <w:t>prevalencia</w:t>
      </w:r>
      <w:proofErr w:type="spellEnd"/>
      <w:r>
        <w:rPr>
          <w:rFonts w:ascii="Times New Roman" w:hAnsi="Times New Roman"/>
          <w:sz w:val="24"/>
          <w:szCs w:val="24"/>
        </w:rPr>
        <w:t xml:space="preserve"> v Slovenskej republike je nižšia ako 1:50 000.</w:t>
      </w:r>
    </w:p>
    <w:p w14:paraId="189FD594" w14:textId="3A118A2F" w:rsidR="00F77191" w:rsidRDefault="00F77191" w:rsidP="001A776C">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zároveň modifikuje podmienky pre </w:t>
      </w:r>
      <w:r w:rsidR="00A2363F">
        <w:rPr>
          <w:rFonts w:ascii="Times New Roman" w:hAnsi="Times New Roman"/>
          <w:sz w:val="24"/>
          <w:szCs w:val="24"/>
        </w:rPr>
        <w:t>vykonanie analýzy minimalizácie nákladov. V zmysle navrhovanej úpravy sa analýzy minimalizácie nákladov akceptuje, ak štatistický nevýznamný rozdiel v bezpečnosti a účinnosti medzi liekom, ktorý je predmetom posúdenia a inou medicínskou intervenciou je preukázaný nie len na základe priamo porovnávajúcich klinických skúšok, ale rovnako aj na základe nepriamych porovnaní. Nepriame porovnania je však možné akceptovať výlučne vtedy, ak sú vykonané použitím vhodných štatistických metód.</w:t>
      </w:r>
    </w:p>
    <w:p w14:paraId="4DEF0471" w14:textId="51603A58" w:rsidR="00A2363F" w:rsidRDefault="00A2363F" w:rsidP="001A776C">
      <w:pPr>
        <w:spacing w:before="240" w:after="0" w:line="360" w:lineRule="auto"/>
        <w:jc w:val="both"/>
        <w:rPr>
          <w:rFonts w:ascii="Times New Roman" w:hAnsi="Times New Roman"/>
          <w:sz w:val="24"/>
          <w:szCs w:val="24"/>
        </w:rPr>
      </w:pPr>
      <w:r>
        <w:rPr>
          <w:rFonts w:ascii="Times New Roman" w:hAnsi="Times New Roman"/>
          <w:sz w:val="24"/>
          <w:szCs w:val="24"/>
        </w:rPr>
        <w:t xml:space="preserve">Okrem toho použitie analýzy minimalizácie nákladov sa navrhovanou úpravou umožňuje nie len pri </w:t>
      </w:r>
      <w:r w:rsidR="00123EE5">
        <w:rPr>
          <w:rFonts w:ascii="Times New Roman" w:hAnsi="Times New Roman"/>
          <w:sz w:val="24"/>
          <w:szCs w:val="24"/>
        </w:rPr>
        <w:t>úspore v dôsledku nižšej úhrady nového lieku, ale taktiež aj v prípade úspory v ostatných zložkách zdravotnej starostlivosti (napr. ak pri posudzovanom lieku nie je potrebná návšteva ambulancie alebo hospitalizácia).</w:t>
      </w:r>
    </w:p>
    <w:p w14:paraId="5BE08322" w14:textId="52F16413" w:rsidR="008C3068" w:rsidRDefault="008C3068" w:rsidP="001A776C">
      <w:pPr>
        <w:spacing w:before="240" w:after="0" w:line="360" w:lineRule="auto"/>
        <w:jc w:val="both"/>
        <w:rPr>
          <w:rFonts w:ascii="Times New Roman" w:hAnsi="Times New Roman"/>
          <w:sz w:val="24"/>
          <w:szCs w:val="24"/>
        </w:rPr>
      </w:pPr>
      <w:r>
        <w:rPr>
          <w:rFonts w:ascii="Times New Roman" w:hAnsi="Times New Roman"/>
          <w:sz w:val="24"/>
          <w:szCs w:val="24"/>
        </w:rPr>
        <w:t>(K § 7 ods. 3)</w:t>
      </w:r>
    </w:p>
    <w:p w14:paraId="0A8D95AD" w14:textId="11C04BBC" w:rsidR="00AB25B9" w:rsidRPr="00AB25B9" w:rsidRDefault="00AB25B9" w:rsidP="00AB25B9">
      <w:pPr>
        <w:spacing w:before="240" w:after="0" w:line="360" w:lineRule="auto"/>
        <w:jc w:val="both"/>
        <w:rPr>
          <w:rFonts w:ascii="Times New Roman" w:hAnsi="Times New Roman"/>
          <w:sz w:val="24"/>
          <w:szCs w:val="24"/>
        </w:rPr>
      </w:pPr>
      <w:r w:rsidRPr="00AB25B9">
        <w:rPr>
          <w:rFonts w:ascii="Times New Roman" w:hAnsi="Times New Roman"/>
          <w:sz w:val="24"/>
          <w:szCs w:val="24"/>
        </w:rPr>
        <w:t>Cieľom stanovenia nákladovej efektívnosti lieko</w:t>
      </w:r>
      <w:r w:rsidR="00806F23">
        <w:rPr>
          <w:rFonts w:ascii="Times New Roman" w:hAnsi="Times New Roman"/>
          <w:sz w:val="24"/>
          <w:szCs w:val="24"/>
        </w:rPr>
        <w:t>v je poskytnúť spoľahlivé infor</w:t>
      </w:r>
      <w:r w:rsidRPr="00AB25B9">
        <w:rPr>
          <w:rFonts w:ascii="Times New Roman" w:hAnsi="Times New Roman"/>
          <w:sz w:val="24"/>
          <w:szCs w:val="24"/>
        </w:rPr>
        <w:t xml:space="preserve">mácie, ktoré podporia rozhodovací proces o úhrade liekov z verejného zdravotného poistenia, tak aby sa dosiahla efektívnosť pri alokácii finančných zdrojov. Je potrebné aby sa stanovovala úhrada liekov z verejného zdravotného poistenia na základe konceptu získaných rokov života štandardizovanej kvality (QALY). </w:t>
      </w:r>
    </w:p>
    <w:p w14:paraId="2F543B98" w14:textId="667A4378" w:rsidR="00AB25B9" w:rsidRPr="00AB25B9" w:rsidRDefault="00806F23" w:rsidP="00AB25B9">
      <w:pPr>
        <w:spacing w:before="240" w:after="0" w:line="360" w:lineRule="auto"/>
        <w:jc w:val="both"/>
        <w:rPr>
          <w:rFonts w:ascii="Times New Roman" w:hAnsi="Times New Roman"/>
          <w:sz w:val="24"/>
          <w:szCs w:val="24"/>
        </w:rPr>
      </w:pPr>
      <w:r>
        <w:rPr>
          <w:rFonts w:ascii="Times New Roman" w:hAnsi="Times New Roman"/>
          <w:sz w:val="24"/>
          <w:szCs w:val="24"/>
        </w:rPr>
        <w:t>Koncept QALY vyjadruje mie</w:t>
      </w:r>
      <w:r w:rsidR="00AB25B9" w:rsidRPr="00AB25B9">
        <w:rPr>
          <w:rFonts w:ascii="Times New Roman" w:hAnsi="Times New Roman"/>
          <w:sz w:val="24"/>
          <w:szCs w:val="24"/>
        </w:rPr>
        <w:t xml:space="preserve">ru univerzálneho zdravotníckeho výsledku aplikovateľnú na ocho­renia a umožňuje porovnanie efektu terapeutických programov. Koncept QALY upravuje predĺženie života spôsobené terapeutickou alternatívou o kvalitu života v ktorom ho pacient </w:t>
      </w:r>
      <w:r w:rsidR="00AB25B9" w:rsidRPr="00AB25B9">
        <w:rPr>
          <w:rFonts w:ascii="Times New Roman" w:hAnsi="Times New Roman"/>
          <w:sz w:val="24"/>
          <w:szCs w:val="24"/>
        </w:rPr>
        <w:lastRenderedPageBreak/>
        <w:t xml:space="preserve">prežije. Jednotka QALY kombinuje v jednej hodnote prínosy resp. straty v kvantite života a v kvalite života súvisiacej zo zdravím. Pri používaní QALY je hlavným zámerom rozhodovacích autorít maximalizovať zdravie respektíve zlepšenie zdra­via populácie v rámci limitovaných finančných zdrojov zdravotníctva. </w:t>
      </w:r>
    </w:p>
    <w:p w14:paraId="1A988F2A" w14:textId="3E3AF495" w:rsidR="00AB25B9" w:rsidRPr="00AB25B9" w:rsidRDefault="00AB25B9" w:rsidP="00AB25B9">
      <w:pPr>
        <w:spacing w:before="240" w:after="0" w:line="360" w:lineRule="auto"/>
        <w:jc w:val="both"/>
        <w:rPr>
          <w:rFonts w:ascii="Times New Roman" w:hAnsi="Times New Roman"/>
          <w:sz w:val="24"/>
          <w:szCs w:val="24"/>
        </w:rPr>
      </w:pPr>
      <w:r w:rsidRPr="00AB25B9">
        <w:rPr>
          <w:rFonts w:ascii="Times New Roman" w:hAnsi="Times New Roman"/>
          <w:sz w:val="24"/>
          <w:szCs w:val="24"/>
        </w:rPr>
        <w:t xml:space="preserve">Pre stanovenie nákladovej efektívnosti je potrebné zadefinovať prahové hodnoty za jeden získaný rok života štandardizovanej kvality zohľadňujúce hrubý domáci produkt Slovenskej republiky. Návrh prahových hodnôt pre stanovenie nákladovej efektívnosti vychádza z publikovanej vedeckej literatúry ohľadne tejto problematiky. </w:t>
      </w:r>
    </w:p>
    <w:p w14:paraId="0DBE8AF8" w14:textId="2A181D26" w:rsidR="008C3068" w:rsidRDefault="00AB25B9" w:rsidP="00AB25B9">
      <w:pPr>
        <w:spacing w:before="240" w:after="0" w:line="360" w:lineRule="auto"/>
        <w:jc w:val="both"/>
        <w:rPr>
          <w:rFonts w:ascii="Times New Roman" w:hAnsi="Times New Roman"/>
          <w:sz w:val="24"/>
          <w:szCs w:val="24"/>
        </w:rPr>
      </w:pPr>
      <w:r w:rsidRPr="00AB25B9">
        <w:rPr>
          <w:rFonts w:ascii="Times New Roman" w:hAnsi="Times New Roman"/>
          <w:sz w:val="24"/>
          <w:szCs w:val="24"/>
        </w:rPr>
        <w:t>Experti Organizácie pre hospodársku spoluprácu a rozvoj – OECD, ktorí analyzovali systém štátnej liekovej politiky v Slovenskej republike, už v roku 2008 poukazovali na dôležitosť používania konceptu nákladovej efektívnosti. Avšak novela zákona č. 363/2011 Z. z. o rozsahu a podmienkach úhrady liekov, zdravotníckych pomôcok a dietetických potravín na základe verejného zdravotného poistenia účinná od 1. januára 2018 spôsobila nepoužívanie konceptu nákladovej efektívnosti u časti liekov zaraďovaných do úhrady z verejného zdravotného poistenia v SR. Výsledkom bolo upozornenie</w:t>
      </w:r>
      <w:r w:rsidR="00EE1B8B">
        <w:rPr>
          <w:rFonts w:ascii="Times New Roman" w:hAnsi="Times New Roman"/>
          <w:sz w:val="24"/>
          <w:szCs w:val="24"/>
        </w:rPr>
        <w:t xml:space="preserve"> </w:t>
      </w:r>
      <w:r w:rsidRPr="00AB25B9">
        <w:rPr>
          <w:rFonts w:ascii="Times New Roman" w:hAnsi="Times New Roman"/>
          <w:sz w:val="24"/>
          <w:szCs w:val="24"/>
        </w:rPr>
        <w:t>Útvaru hodnoty za peniaze Ministerstva financií SR, že „Novo</w:t>
      </w:r>
      <w:r w:rsidR="00EE1B8B">
        <w:rPr>
          <w:rFonts w:ascii="Times New Roman" w:hAnsi="Times New Roman"/>
          <w:sz w:val="24"/>
          <w:szCs w:val="24"/>
        </w:rPr>
        <w:t xml:space="preserve"> </w:t>
      </w:r>
      <w:r w:rsidRPr="00AB25B9">
        <w:rPr>
          <w:rFonts w:ascii="Times New Roman" w:hAnsi="Times New Roman"/>
          <w:sz w:val="24"/>
          <w:szCs w:val="24"/>
        </w:rPr>
        <w:t>kategorizované lieky, ktorých efektívnosť nebola hodnotená, spotrebúva prostriedky verejného zdravotného poistenia, ktoré by mohli byť využívané na zlepšenie dostupnosti liekov, ktorých efektívnosť je preukázaná podľa štandardných pravidiel. Revízia preto odporúčala vykonať ďalšiu novelizáciu zákona, inak hrozilo, že verejné zdravotné poistenie nebude mať prostriedky ani na štandardné lieky.</w:t>
      </w:r>
    </w:p>
    <w:p w14:paraId="383126D9" w14:textId="35ED0C48" w:rsidR="00656A17" w:rsidRDefault="00656A17" w:rsidP="00AB25B9">
      <w:pPr>
        <w:spacing w:before="240" w:after="0" w:line="360" w:lineRule="auto"/>
        <w:jc w:val="both"/>
        <w:rPr>
          <w:rFonts w:ascii="Times New Roman" w:hAnsi="Times New Roman"/>
          <w:sz w:val="24"/>
          <w:szCs w:val="24"/>
        </w:rPr>
      </w:pPr>
      <w:r>
        <w:rPr>
          <w:rFonts w:ascii="Times New Roman" w:hAnsi="Times New Roman"/>
          <w:sz w:val="24"/>
          <w:szCs w:val="24"/>
        </w:rPr>
        <w:t>(</w:t>
      </w:r>
      <w:r w:rsidR="007827AA">
        <w:rPr>
          <w:rFonts w:ascii="Times New Roman" w:hAnsi="Times New Roman"/>
          <w:sz w:val="24"/>
          <w:szCs w:val="24"/>
        </w:rPr>
        <w:t xml:space="preserve">K </w:t>
      </w:r>
      <w:r>
        <w:rPr>
          <w:rFonts w:ascii="Times New Roman" w:hAnsi="Times New Roman"/>
          <w:sz w:val="24"/>
          <w:szCs w:val="24"/>
        </w:rPr>
        <w:t>§ 7 ods. 4)</w:t>
      </w:r>
    </w:p>
    <w:p w14:paraId="626D7C05" w14:textId="32E3CCD4" w:rsidR="00656A17" w:rsidRDefault="00656A17" w:rsidP="00AB25B9">
      <w:pPr>
        <w:spacing w:before="240" w:after="0" w:line="360" w:lineRule="auto"/>
        <w:jc w:val="both"/>
        <w:rPr>
          <w:rFonts w:ascii="Times New Roman" w:hAnsi="Times New Roman"/>
          <w:sz w:val="24"/>
          <w:szCs w:val="24"/>
        </w:rPr>
      </w:pPr>
      <w:r>
        <w:rPr>
          <w:rFonts w:ascii="Times New Roman" w:hAnsi="Times New Roman"/>
          <w:sz w:val="24"/>
          <w:szCs w:val="24"/>
        </w:rPr>
        <w:t>Navrhovaná úprava zavádza definíciu hrubého domáceho produktu, na základe ktorého ja stanovená prahová hodnota pre posúdenie nákladovej efektívnosti lieku. V zmysle navrhovanej úpravy je hrubým domácim produktom hodnota hrubého domáceho produktu v bežných cenách v Slovenskej republike zistený Štatistickým úradom Slovenskej republiky v prepočte na jedného obyvateľa Slovenskej republiky za kalendárny rok, ktorý dva roky predchádza kalendárnemu roku, v ktorom sa tento hrubý domáci produkt pre výpočet prahovej hodnoty uplatňuje.</w:t>
      </w:r>
    </w:p>
    <w:p w14:paraId="6835B861" w14:textId="664DDDAC" w:rsidR="00656A17" w:rsidRDefault="00656A17" w:rsidP="00AB25B9">
      <w:pPr>
        <w:spacing w:before="240" w:after="0" w:line="360" w:lineRule="auto"/>
        <w:jc w:val="both"/>
        <w:rPr>
          <w:rFonts w:ascii="Times New Roman" w:hAnsi="Times New Roman"/>
          <w:sz w:val="24"/>
          <w:szCs w:val="24"/>
        </w:rPr>
      </w:pPr>
      <w:r>
        <w:rPr>
          <w:rFonts w:ascii="Times New Roman" w:hAnsi="Times New Roman"/>
          <w:sz w:val="24"/>
          <w:szCs w:val="24"/>
        </w:rPr>
        <w:t xml:space="preserve">Počtom obyvateľov sa rozumie počet obyvateľov (stredný stav) zistený Štatistickým úradom Slovenskej republiky za kalendárny rok, ktorý dva roky predchádza kalendárnemu roku, v ktorom sa </w:t>
      </w:r>
      <w:r w:rsidR="00B12F79">
        <w:rPr>
          <w:rFonts w:ascii="Times New Roman" w:hAnsi="Times New Roman"/>
          <w:sz w:val="24"/>
          <w:szCs w:val="24"/>
        </w:rPr>
        <w:t>tento hrubý domáci produkt pre výpočet prahovej hodnoty uplatňuje.</w:t>
      </w:r>
    </w:p>
    <w:p w14:paraId="27C5AEAB" w14:textId="0CDF1E8E" w:rsidR="00B12F79" w:rsidRDefault="00B12F79" w:rsidP="00AB25B9">
      <w:pPr>
        <w:spacing w:before="240" w:after="0" w:line="360" w:lineRule="auto"/>
        <w:jc w:val="both"/>
        <w:rPr>
          <w:rFonts w:ascii="Times New Roman" w:hAnsi="Times New Roman"/>
          <w:sz w:val="24"/>
          <w:szCs w:val="24"/>
        </w:rPr>
      </w:pPr>
      <w:r>
        <w:rPr>
          <w:rFonts w:ascii="Times New Roman" w:hAnsi="Times New Roman"/>
          <w:sz w:val="24"/>
          <w:szCs w:val="24"/>
        </w:rPr>
        <w:lastRenderedPageBreak/>
        <w:t>(</w:t>
      </w:r>
      <w:r w:rsidR="007827AA">
        <w:rPr>
          <w:rFonts w:ascii="Times New Roman" w:hAnsi="Times New Roman"/>
          <w:sz w:val="24"/>
          <w:szCs w:val="24"/>
        </w:rPr>
        <w:t xml:space="preserve">K </w:t>
      </w:r>
      <w:r>
        <w:rPr>
          <w:rFonts w:ascii="Times New Roman" w:hAnsi="Times New Roman"/>
          <w:sz w:val="24"/>
          <w:szCs w:val="24"/>
        </w:rPr>
        <w:t>§ 7 ods. 5)</w:t>
      </w:r>
    </w:p>
    <w:p w14:paraId="68E6B902" w14:textId="792A38DC" w:rsidR="00B12F79" w:rsidRDefault="00B12F79" w:rsidP="00AB25B9">
      <w:pPr>
        <w:spacing w:before="240" w:after="0" w:line="360" w:lineRule="auto"/>
        <w:jc w:val="both"/>
        <w:rPr>
          <w:rFonts w:ascii="Times New Roman" w:hAnsi="Times New Roman"/>
          <w:sz w:val="24"/>
          <w:szCs w:val="24"/>
        </w:rPr>
      </w:pPr>
      <w:r>
        <w:rPr>
          <w:rFonts w:ascii="Times New Roman" w:hAnsi="Times New Roman"/>
          <w:sz w:val="24"/>
          <w:szCs w:val="24"/>
        </w:rPr>
        <w:t>Navrhovaná úprava stanovuje možnosť ministerstva rozhodnúť o zaradení lieku do zoznamu kategorizovaných liekov aj v prípade, ak kritérium prahovej hodnoty podľa § 7 ods. 2 až 4 nie je splnené. Ministerstvo môže v takomto prípade rozhodnúť o zaradení lieku do zoznamu kategorizovaných liekov výlučne vtedy, ak predmetom žiadosti je liek na ojedinelé ochorenie alebo liek na inovatívnu liečbu a</w:t>
      </w:r>
      <w:r w:rsidR="00434EC7">
        <w:rPr>
          <w:rFonts w:ascii="Times New Roman" w:hAnsi="Times New Roman"/>
          <w:sz w:val="24"/>
          <w:szCs w:val="24"/>
        </w:rPr>
        <w:t> súčasne sú splnené všetky nasledovné podmienky:</w:t>
      </w:r>
    </w:p>
    <w:p w14:paraId="608ECA57" w14:textId="18BA4571" w:rsidR="00434EC7" w:rsidRDefault="00434EC7" w:rsidP="00434EC7">
      <w:pPr>
        <w:pStyle w:val="Odsekzoznamu"/>
        <w:numPr>
          <w:ilvl w:val="0"/>
          <w:numId w:val="32"/>
        </w:numPr>
        <w:spacing w:before="240" w:after="0" w:line="360" w:lineRule="auto"/>
        <w:ind w:left="284" w:hanging="284"/>
        <w:jc w:val="both"/>
        <w:rPr>
          <w:rFonts w:ascii="Times New Roman" w:hAnsi="Times New Roman"/>
          <w:sz w:val="24"/>
          <w:szCs w:val="24"/>
        </w:rPr>
      </w:pPr>
      <w:r>
        <w:rPr>
          <w:rFonts w:ascii="Times New Roman" w:hAnsi="Times New Roman"/>
          <w:sz w:val="24"/>
          <w:szCs w:val="24"/>
        </w:rPr>
        <w:t>nie je dostupná iná medicínska intervencia zaradená v zozname kategorizovaných liekov, ktorá má preukázanú a potvrdenú účinnosť a bezpečnosť výsledkami klinických skúšok realizovaných na princípoch medicíny založenej na dôkazoch,</w:t>
      </w:r>
    </w:p>
    <w:p w14:paraId="0355F072" w14:textId="48CB298E" w:rsidR="00434EC7" w:rsidRDefault="00434EC7" w:rsidP="00434EC7">
      <w:pPr>
        <w:pStyle w:val="Odsekzoznamu"/>
        <w:numPr>
          <w:ilvl w:val="0"/>
          <w:numId w:val="32"/>
        </w:numPr>
        <w:spacing w:before="240" w:after="0" w:line="360" w:lineRule="auto"/>
        <w:ind w:left="284" w:hanging="284"/>
        <w:jc w:val="both"/>
        <w:rPr>
          <w:rFonts w:ascii="Times New Roman" w:hAnsi="Times New Roman"/>
          <w:sz w:val="24"/>
          <w:szCs w:val="24"/>
        </w:rPr>
      </w:pPr>
      <w:r>
        <w:rPr>
          <w:rFonts w:ascii="Times New Roman" w:hAnsi="Times New Roman"/>
          <w:sz w:val="24"/>
          <w:szCs w:val="24"/>
        </w:rPr>
        <w:t>držiteľ registrácie uzatvoril s ministerstvom zmluvu o podmienkach úhrady lieku podľa § 7a,</w:t>
      </w:r>
    </w:p>
    <w:p w14:paraId="3506053A" w14:textId="4774EF9E" w:rsidR="00434EC7" w:rsidRDefault="00434EC7" w:rsidP="00434EC7">
      <w:pPr>
        <w:pStyle w:val="Odsekzoznamu"/>
        <w:numPr>
          <w:ilvl w:val="0"/>
          <w:numId w:val="32"/>
        </w:numPr>
        <w:spacing w:before="240" w:after="0" w:line="360" w:lineRule="auto"/>
        <w:ind w:left="284" w:hanging="284"/>
        <w:jc w:val="both"/>
        <w:rPr>
          <w:rFonts w:ascii="Times New Roman" w:hAnsi="Times New Roman"/>
          <w:sz w:val="24"/>
          <w:szCs w:val="24"/>
        </w:rPr>
      </w:pPr>
      <w:r>
        <w:rPr>
          <w:rFonts w:ascii="Times New Roman" w:hAnsi="Times New Roman"/>
          <w:sz w:val="24"/>
          <w:szCs w:val="24"/>
        </w:rPr>
        <w:t>vynakladanie prostriedkov verejného zdravotného poistenia je stále možno považovať za účelné a efektívne, a</w:t>
      </w:r>
    </w:p>
    <w:p w14:paraId="51CC8BAE" w14:textId="059B021F" w:rsidR="00434EC7" w:rsidRDefault="00434EC7" w:rsidP="00434EC7">
      <w:pPr>
        <w:pStyle w:val="Odsekzoznamu"/>
        <w:numPr>
          <w:ilvl w:val="0"/>
          <w:numId w:val="32"/>
        </w:numPr>
        <w:spacing w:before="240" w:after="0" w:line="360" w:lineRule="auto"/>
        <w:ind w:left="284" w:hanging="284"/>
        <w:jc w:val="both"/>
        <w:rPr>
          <w:rFonts w:ascii="Times New Roman" w:hAnsi="Times New Roman"/>
          <w:sz w:val="24"/>
          <w:szCs w:val="24"/>
        </w:rPr>
      </w:pPr>
      <w:r>
        <w:rPr>
          <w:rFonts w:ascii="Times New Roman" w:hAnsi="Times New Roman"/>
          <w:sz w:val="24"/>
          <w:szCs w:val="24"/>
        </w:rPr>
        <w:t>finančná stabilita systému verejného zdravotného poistenia bude aj naďalej zabezpečená.</w:t>
      </w:r>
    </w:p>
    <w:p w14:paraId="3F4A02C4" w14:textId="6B0C6F9F" w:rsidR="00B0784F" w:rsidRDefault="00B0784F"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t xml:space="preserve">K bodu </w:t>
      </w:r>
      <w:r w:rsidR="00035555">
        <w:rPr>
          <w:rFonts w:ascii="Times New Roman" w:hAnsi="Times New Roman"/>
          <w:b/>
          <w:sz w:val="24"/>
          <w:szCs w:val="24"/>
        </w:rPr>
        <w:t>20</w:t>
      </w:r>
    </w:p>
    <w:p w14:paraId="225E4F88" w14:textId="7524024E" w:rsidR="00295A4E" w:rsidRPr="00295A4E" w:rsidRDefault="00295A4E" w:rsidP="008266C5">
      <w:pPr>
        <w:spacing w:before="240" w:after="0" w:line="360" w:lineRule="auto"/>
        <w:jc w:val="both"/>
        <w:rPr>
          <w:rFonts w:ascii="Times New Roman" w:hAnsi="Times New Roman"/>
          <w:bCs/>
          <w:sz w:val="24"/>
          <w:szCs w:val="24"/>
        </w:rPr>
      </w:pPr>
      <w:r w:rsidRPr="00295A4E">
        <w:rPr>
          <w:rFonts w:ascii="Times New Roman" w:hAnsi="Times New Roman"/>
          <w:bCs/>
          <w:sz w:val="24"/>
          <w:szCs w:val="24"/>
        </w:rPr>
        <w:t>(§ 7 vypúšťaný ods. 6)</w:t>
      </w:r>
    </w:p>
    <w:p w14:paraId="2CC03FAF" w14:textId="59DF6BEB" w:rsidR="005C4A2C" w:rsidRPr="00AF69A6" w:rsidRDefault="00BD43A9"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Legislatívno-technická </w:t>
      </w:r>
      <w:r w:rsidR="00295A4E">
        <w:rPr>
          <w:rFonts w:ascii="Times New Roman" w:hAnsi="Times New Roman"/>
          <w:sz w:val="24"/>
          <w:szCs w:val="24"/>
        </w:rPr>
        <w:t>úprava</w:t>
      </w:r>
      <w:r w:rsidRPr="00AF69A6">
        <w:rPr>
          <w:rFonts w:ascii="Times New Roman" w:hAnsi="Times New Roman"/>
          <w:sz w:val="24"/>
          <w:szCs w:val="24"/>
        </w:rPr>
        <w:t>, ktorá reflektuje</w:t>
      </w:r>
      <w:r w:rsidR="00295A4E">
        <w:rPr>
          <w:rFonts w:ascii="Times New Roman" w:hAnsi="Times New Roman"/>
          <w:sz w:val="24"/>
          <w:szCs w:val="24"/>
        </w:rPr>
        <w:t xml:space="preserve"> významnosť </w:t>
      </w:r>
      <w:r w:rsidR="002E46AC">
        <w:rPr>
          <w:rFonts w:ascii="Times New Roman" w:hAnsi="Times New Roman"/>
          <w:sz w:val="24"/>
          <w:szCs w:val="24"/>
        </w:rPr>
        <w:t>zavádzaných zmien vo vzťahu k stanoveniu prahovej hodnoty a zrušenia podmieneného zaraďovania liekov do zoznamu kategorizovaných liekov na základe významnosti ich vplyvu na výdavky verejného zdravotného poistenia, ktoré sú predmetom splnomocňovacieho ustanovenia na vydanie všeobecne záväzného predpisu. Keďže regulácia významnosti vplyvu na prostriedky verejného zdravotného poistenia a výpočtu koeficientu prahovej hodnoty je z dôvodu zrušenia podmieneného zaraďovania liekov a zavedenia nového mechanizmu stanovenia prahovej hodnoty navrhovanou úpravou nadbytočná, navrhovaná úprava vypúšťa splnomocňovacie ustanovenie na vydanie všeobecne záväzného predpisu, ktorý tieto inštitúty reguluje.</w:t>
      </w:r>
    </w:p>
    <w:p w14:paraId="7E3BC93C" w14:textId="15CF709D" w:rsidR="00B0784F" w:rsidRPr="00AF69A6" w:rsidRDefault="00B0784F"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t>K</w:t>
      </w:r>
      <w:r w:rsidR="002E46AC">
        <w:rPr>
          <w:rFonts w:ascii="Times New Roman" w:hAnsi="Times New Roman"/>
          <w:b/>
          <w:sz w:val="24"/>
          <w:szCs w:val="24"/>
        </w:rPr>
        <w:t> </w:t>
      </w:r>
      <w:r w:rsidRPr="00AF69A6">
        <w:rPr>
          <w:rFonts w:ascii="Times New Roman" w:hAnsi="Times New Roman"/>
          <w:b/>
          <w:sz w:val="24"/>
          <w:szCs w:val="24"/>
        </w:rPr>
        <w:t>bodu</w:t>
      </w:r>
      <w:r w:rsidR="002E46AC">
        <w:rPr>
          <w:rFonts w:ascii="Times New Roman" w:hAnsi="Times New Roman"/>
          <w:b/>
          <w:sz w:val="24"/>
          <w:szCs w:val="24"/>
        </w:rPr>
        <w:t xml:space="preserve"> </w:t>
      </w:r>
      <w:r w:rsidR="00035555">
        <w:rPr>
          <w:rFonts w:ascii="Times New Roman" w:hAnsi="Times New Roman"/>
          <w:b/>
          <w:sz w:val="24"/>
          <w:szCs w:val="24"/>
        </w:rPr>
        <w:t>21</w:t>
      </w:r>
    </w:p>
    <w:p w14:paraId="3AD1AD58" w14:textId="77777777" w:rsidR="00610C27" w:rsidRPr="00AF69A6" w:rsidRDefault="009E79BA"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modifikuje súčasnú úpravu regulujúcu uzatváranie zmlúv o podmienkach </w:t>
      </w:r>
      <w:r w:rsidR="00610C27" w:rsidRPr="00AF69A6">
        <w:rPr>
          <w:rFonts w:ascii="Times New Roman" w:hAnsi="Times New Roman"/>
          <w:sz w:val="24"/>
          <w:szCs w:val="24"/>
        </w:rPr>
        <w:t>úhrady lieku podľa § 7a zákona.</w:t>
      </w:r>
    </w:p>
    <w:p w14:paraId="5C9C300A" w14:textId="2B4B49BC" w:rsidR="00610C27" w:rsidRPr="002E46AC" w:rsidRDefault="002E46AC" w:rsidP="008266C5">
      <w:pPr>
        <w:spacing w:before="240" w:after="0" w:line="360" w:lineRule="auto"/>
        <w:jc w:val="both"/>
        <w:rPr>
          <w:rFonts w:ascii="Times New Roman" w:hAnsi="Times New Roman"/>
          <w:sz w:val="24"/>
          <w:szCs w:val="24"/>
        </w:rPr>
      </w:pPr>
      <w:r>
        <w:rPr>
          <w:rFonts w:ascii="Times New Roman" w:hAnsi="Times New Roman"/>
          <w:sz w:val="24"/>
          <w:szCs w:val="24"/>
        </w:rPr>
        <w:t>(</w:t>
      </w:r>
      <w:r w:rsidR="00AB10EC" w:rsidRPr="002E46AC">
        <w:rPr>
          <w:rFonts w:ascii="Times New Roman" w:hAnsi="Times New Roman"/>
          <w:sz w:val="24"/>
          <w:szCs w:val="24"/>
        </w:rPr>
        <w:t xml:space="preserve">K </w:t>
      </w:r>
      <w:r>
        <w:rPr>
          <w:rFonts w:ascii="Times New Roman" w:hAnsi="Times New Roman"/>
          <w:sz w:val="24"/>
          <w:szCs w:val="24"/>
        </w:rPr>
        <w:t>§ 7a ods.</w:t>
      </w:r>
      <w:r w:rsidR="00610C27" w:rsidRPr="002E46AC">
        <w:rPr>
          <w:rFonts w:ascii="Times New Roman" w:hAnsi="Times New Roman"/>
          <w:sz w:val="24"/>
          <w:szCs w:val="24"/>
        </w:rPr>
        <w:t xml:space="preserve"> 1</w:t>
      </w:r>
      <w:r w:rsidRPr="002E46AC">
        <w:rPr>
          <w:rFonts w:ascii="Times New Roman" w:hAnsi="Times New Roman"/>
          <w:sz w:val="24"/>
          <w:szCs w:val="24"/>
        </w:rPr>
        <w:t xml:space="preserve"> a</w:t>
      </w:r>
      <w:r>
        <w:rPr>
          <w:rFonts w:ascii="Times New Roman" w:hAnsi="Times New Roman"/>
          <w:sz w:val="24"/>
          <w:szCs w:val="24"/>
        </w:rPr>
        <w:t> </w:t>
      </w:r>
      <w:r w:rsidRPr="002E46AC">
        <w:rPr>
          <w:rFonts w:ascii="Times New Roman" w:hAnsi="Times New Roman"/>
          <w:sz w:val="24"/>
          <w:szCs w:val="24"/>
        </w:rPr>
        <w:t>2</w:t>
      </w:r>
      <w:r>
        <w:rPr>
          <w:rFonts w:ascii="Times New Roman" w:hAnsi="Times New Roman"/>
          <w:sz w:val="24"/>
          <w:szCs w:val="24"/>
        </w:rPr>
        <w:t>)</w:t>
      </w:r>
    </w:p>
    <w:p w14:paraId="161AA14A" w14:textId="52200449" w:rsidR="0074608A" w:rsidRPr="00AF69A6" w:rsidRDefault="009E79BA"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lastRenderedPageBreak/>
        <w:t xml:space="preserve">Podľa súčasnej právnej úpravy môžu zmluvu o podmienkach úhrady lieku uzatvoriť držiteľ registrácie a zdravotné </w:t>
      </w:r>
      <w:r w:rsidR="004B4CDA" w:rsidRPr="00AF69A6">
        <w:rPr>
          <w:rFonts w:ascii="Times New Roman" w:hAnsi="Times New Roman"/>
          <w:sz w:val="24"/>
          <w:szCs w:val="24"/>
        </w:rPr>
        <w:t xml:space="preserve">poisťovne. </w:t>
      </w:r>
      <w:r w:rsidRPr="00AF69A6">
        <w:rPr>
          <w:rFonts w:ascii="Times New Roman" w:hAnsi="Times New Roman"/>
          <w:sz w:val="24"/>
          <w:szCs w:val="24"/>
        </w:rPr>
        <w:t xml:space="preserve">Navrhovaná úprava </w:t>
      </w:r>
      <w:r w:rsidR="00610C27" w:rsidRPr="00AF69A6">
        <w:rPr>
          <w:rFonts w:ascii="Times New Roman" w:hAnsi="Times New Roman"/>
          <w:sz w:val="24"/>
          <w:szCs w:val="24"/>
        </w:rPr>
        <w:t>rozširuje výpočet osôb oprávnených uzatvoriť zmluvu. Zmluva môže byť uzatvorená nie len medzi držiteľom registrácie a zdravotnou poisťovňou, ale aj medzi držiteľom registrácie</w:t>
      </w:r>
      <w:r w:rsidR="002E46AC">
        <w:rPr>
          <w:rFonts w:ascii="Times New Roman" w:hAnsi="Times New Roman"/>
          <w:sz w:val="24"/>
          <w:szCs w:val="24"/>
        </w:rPr>
        <w:t xml:space="preserve"> na jednej strane</w:t>
      </w:r>
      <w:r w:rsidR="00610C27" w:rsidRPr="00AF69A6">
        <w:rPr>
          <w:rFonts w:ascii="Times New Roman" w:hAnsi="Times New Roman"/>
          <w:sz w:val="24"/>
          <w:szCs w:val="24"/>
        </w:rPr>
        <w:t xml:space="preserve"> a</w:t>
      </w:r>
      <w:r w:rsidR="002E46AC">
        <w:rPr>
          <w:rFonts w:ascii="Times New Roman" w:hAnsi="Times New Roman"/>
          <w:sz w:val="24"/>
          <w:szCs w:val="24"/>
        </w:rPr>
        <w:t> </w:t>
      </w:r>
      <w:r w:rsidR="00610C27" w:rsidRPr="00AF69A6">
        <w:rPr>
          <w:rFonts w:ascii="Times New Roman" w:hAnsi="Times New Roman"/>
          <w:sz w:val="24"/>
          <w:szCs w:val="24"/>
        </w:rPr>
        <w:t>ministerstvom</w:t>
      </w:r>
      <w:r w:rsidR="002E46AC">
        <w:rPr>
          <w:rFonts w:ascii="Times New Roman" w:hAnsi="Times New Roman"/>
          <w:sz w:val="24"/>
          <w:szCs w:val="24"/>
        </w:rPr>
        <w:t xml:space="preserve"> na druhej strane</w:t>
      </w:r>
      <w:r w:rsidR="00610C27" w:rsidRPr="00AF69A6">
        <w:rPr>
          <w:rFonts w:ascii="Times New Roman" w:hAnsi="Times New Roman"/>
          <w:sz w:val="24"/>
          <w:szCs w:val="24"/>
        </w:rPr>
        <w:t>.</w:t>
      </w:r>
    </w:p>
    <w:p w14:paraId="6DA8C87F" w14:textId="70C26745" w:rsidR="0053605D" w:rsidRPr="00AF69A6" w:rsidRDefault="004B4CDA"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Súčasná právna úprava rozlišuje medzi zmluvou o podmienkach úhrady lieku uzatvorenou za účelom zaradenia lieku a za iným účelom. </w:t>
      </w:r>
      <w:r w:rsidR="00386770" w:rsidRPr="00AF69A6">
        <w:rPr>
          <w:rFonts w:ascii="Times New Roman" w:hAnsi="Times New Roman"/>
          <w:sz w:val="24"/>
          <w:szCs w:val="24"/>
        </w:rPr>
        <w:t>Možnosť</w:t>
      </w:r>
      <w:r w:rsidR="0053605D" w:rsidRPr="00AF69A6">
        <w:rPr>
          <w:rFonts w:ascii="Times New Roman" w:hAnsi="Times New Roman"/>
          <w:sz w:val="24"/>
          <w:szCs w:val="24"/>
        </w:rPr>
        <w:t xml:space="preserve"> uzatvorenia zmluvy za účelom zrušenia alebo zmeny </w:t>
      </w:r>
      <w:proofErr w:type="spellStart"/>
      <w:r w:rsidR="0053605D" w:rsidRPr="00AF69A6">
        <w:rPr>
          <w:rFonts w:ascii="Times New Roman" w:hAnsi="Times New Roman"/>
          <w:sz w:val="24"/>
          <w:szCs w:val="24"/>
        </w:rPr>
        <w:t>preskripčného</w:t>
      </w:r>
      <w:proofErr w:type="spellEnd"/>
      <w:r w:rsidR="0053605D" w:rsidRPr="00AF69A6">
        <w:rPr>
          <w:rFonts w:ascii="Times New Roman" w:hAnsi="Times New Roman"/>
          <w:sz w:val="24"/>
          <w:szCs w:val="24"/>
        </w:rPr>
        <w:t xml:space="preserve"> obmedzenia alebo indikačného obmedzenia </w:t>
      </w:r>
      <w:r w:rsidR="00386770" w:rsidRPr="00AF69A6">
        <w:rPr>
          <w:rFonts w:ascii="Times New Roman" w:hAnsi="Times New Roman"/>
          <w:sz w:val="24"/>
          <w:szCs w:val="24"/>
        </w:rPr>
        <w:t>v súčasnosti nie je ustanovená</w:t>
      </w:r>
      <w:r w:rsidR="0053605D" w:rsidRPr="00AF69A6">
        <w:rPr>
          <w:rFonts w:ascii="Times New Roman" w:hAnsi="Times New Roman"/>
          <w:sz w:val="24"/>
          <w:szCs w:val="24"/>
        </w:rPr>
        <w:t>.</w:t>
      </w:r>
    </w:p>
    <w:p w14:paraId="3FB9AC08" w14:textId="4A170637" w:rsidR="001C71DC" w:rsidRPr="00AF69A6" w:rsidRDefault="001C71DC"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rozlišuje medzi zmluvou o podmienkach úhrady lieku uzatvorenou za účelom zaradenia lieku do zoznamu kategorizovaných liekov alebo za účelom zrušenia alebo zmeny </w:t>
      </w:r>
      <w:proofErr w:type="spellStart"/>
      <w:r w:rsidRPr="00AF69A6">
        <w:rPr>
          <w:rFonts w:ascii="Times New Roman" w:hAnsi="Times New Roman"/>
          <w:sz w:val="24"/>
          <w:szCs w:val="24"/>
        </w:rPr>
        <w:t>preskripčného</w:t>
      </w:r>
      <w:proofErr w:type="spellEnd"/>
      <w:r w:rsidRPr="00AF69A6">
        <w:rPr>
          <w:rFonts w:ascii="Times New Roman" w:hAnsi="Times New Roman"/>
          <w:sz w:val="24"/>
          <w:szCs w:val="24"/>
        </w:rPr>
        <w:t xml:space="preserve"> obmedzenia alebo indikačného obmedzenia a zmluvou o podmienkach úhrady lieku uzatvorenou za </w:t>
      </w:r>
      <w:r w:rsidR="0053605D" w:rsidRPr="00AF69A6">
        <w:rPr>
          <w:rFonts w:ascii="Times New Roman" w:hAnsi="Times New Roman"/>
          <w:sz w:val="24"/>
          <w:szCs w:val="24"/>
        </w:rPr>
        <w:t>iným účelom.</w:t>
      </w:r>
    </w:p>
    <w:p w14:paraId="50C2FF11" w14:textId="5952A978" w:rsidR="004B4CDA" w:rsidRPr="00AF69A6" w:rsidRDefault="0053605D"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Nakoľko zaradením lieku do zoznamu kategorizovaných liekov vzniká všetkým zdravotným poisťovniam povinnosť uhrádzať liek z prostriedkov verejného zdravotného poistenia, držiteľ registrácie je v súčasnosti povinný uzatvoriť zmluvu o podmienkach úhrady lieku za účelom zaradenia lieku so všetkými zdravotnými poisťovňami. </w:t>
      </w:r>
      <w:r w:rsidR="00D76383" w:rsidRPr="00AF69A6">
        <w:rPr>
          <w:rFonts w:ascii="Times New Roman" w:hAnsi="Times New Roman"/>
          <w:sz w:val="24"/>
          <w:szCs w:val="24"/>
        </w:rPr>
        <w:t xml:space="preserve">Zmluvu za iným účelom je </w:t>
      </w:r>
      <w:r w:rsidRPr="00AF69A6">
        <w:rPr>
          <w:rFonts w:ascii="Times New Roman" w:hAnsi="Times New Roman"/>
          <w:sz w:val="24"/>
          <w:szCs w:val="24"/>
        </w:rPr>
        <w:t>naopak</w:t>
      </w:r>
      <w:r w:rsidR="00D76383" w:rsidRPr="00AF69A6">
        <w:rPr>
          <w:rFonts w:ascii="Times New Roman" w:hAnsi="Times New Roman"/>
          <w:sz w:val="24"/>
          <w:szCs w:val="24"/>
        </w:rPr>
        <w:t xml:space="preserve"> oprávnený uzatvoriť s ktoroukoľvek zdravotnou poisťovňou.</w:t>
      </w:r>
    </w:p>
    <w:p w14:paraId="5B9421B1" w14:textId="3D8C9133" w:rsidR="004B4CDA" w:rsidRPr="00AF69A6" w:rsidRDefault="00677315"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V dôsledku povinnosti držiteľa registrácie</w:t>
      </w:r>
      <w:r w:rsidR="0053605D" w:rsidRPr="00AF69A6">
        <w:rPr>
          <w:rFonts w:ascii="Times New Roman" w:hAnsi="Times New Roman"/>
          <w:sz w:val="24"/>
          <w:szCs w:val="24"/>
        </w:rPr>
        <w:t xml:space="preserve"> uzatvoriť zmluvu o podmienkach úhrady lieku za účelom zaradenia lieku so</w:t>
      </w:r>
      <w:r w:rsidRPr="00AF69A6">
        <w:rPr>
          <w:rFonts w:ascii="Times New Roman" w:hAnsi="Times New Roman"/>
          <w:sz w:val="24"/>
          <w:szCs w:val="24"/>
        </w:rPr>
        <w:t xml:space="preserve"> všetkými zdravotnými poisťovňami</w:t>
      </w:r>
      <w:r w:rsidR="0053605D" w:rsidRPr="00AF69A6">
        <w:rPr>
          <w:rFonts w:ascii="Times New Roman" w:hAnsi="Times New Roman"/>
          <w:sz w:val="24"/>
          <w:szCs w:val="24"/>
        </w:rPr>
        <w:t xml:space="preserve"> </w:t>
      </w:r>
      <w:r w:rsidRPr="00AF69A6">
        <w:rPr>
          <w:rFonts w:ascii="Times New Roman" w:hAnsi="Times New Roman"/>
          <w:sz w:val="24"/>
          <w:szCs w:val="24"/>
        </w:rPr>
        <w:t>je proces negociácie časovo náročný</w:t>
      </w:r>
      <w:r w:rsidR="0050039A" w:rsidRPr="00AF69A6">
        <w:rPr>
          <w:rFonts w:ascii="Times New Roman" w:hAnsi="Times New Roman"/>
          <w:sz w:val="24"/>
          <w:szCs w:val="24"/>
        </w:rPr>
        <w:t xml:space="preserve">. </w:t>
      </w:r>
      <w:r w:rsidRPr="00AF69A6">
        <w:rPr>
          <w:rFonts w:ascii="Times New Roman" w:hAnsi="Times New Roman"/>
          <w:sz w:val="24"/>
          <w:szCs w:val="24"/>
        </w:rPr>
        <w:t>Za účelom zefektívnenia tohto procesu</w:t>
      </w:r>
      <w:r w:rsidR="0050039A" w:rsidRPr="00AF69A6">
        <w:rPr>
          <w:rFonts w:ascii="Times New Roman" w:hAnsi="Times New Roman"/>
          <w:sz w:val="24"/>
          <w:szCs w:val="24"/>
        </w:rPr>
        <w:t xml:space="preserve">, navrhovaná úprava stanovuje, že </w:t>
      </w:r>
      <w:r w:rsidR="0053605D" w:rsidRPr="00AF69A6">
        <w:rPr>
          <w:rFonts w:ascii="Times New Roman" w:hAnsi="Times New Roman"/>
          <w:sz w:val="24"/>
          <w:szCs w:val="24"/>
        </w:rPr>
        <w:t>zmluvy</w:t>
      </w:r>
      <w:r w:rsidRPr="00AF69A6">
        <w:rPr>
          <w:rFonts w:ascii="Times New Roman" w:hAnsi="Times New Roman"/>
          <w:sz w:val="24"/>
          <w:szCs w:val="24"/>
        </w:rPr>
        <w:t xml:space="preserve"> o podmienkach úhrady lieku za účelom zaradenia lieku</w:t>
      </w:r>
      <w:r w:rsidR="0053605D" w:rsidRPr="00AF69A6">
        <w:rPr>
          <w:rFonts w:ascii="Times New Roman" w:hAnsi="Times New Roman"/>
          <w:sz w:val="24"/>
          <w:szCs w:val="24"/>
        </w:rPr>
        <w:t xml:space="preserve"> uzatvára držiteľ registrácie s</w:t>
      </w:r>
      <w:r w:rsidRPr="00AF69A6">
        <w:rPr>
          <w:rFonts w:ascii="Times New Roman" w:hAnsi="Times New Roman"/>
          <w:sz w:val="24"/>
          <w:szCs w:val="24"/>
        </w:rPr>
        <w:t> ministerstvom a nie so všetkými zdravotnými poisťovňami.</w:t>
      </w:r>
    </w:p>
    <w:p w14:paraId="2C949FE6" w14:textId="2343ABDE" w:rsidR="00C7613C" w:rsidRPr="00AF69A6" w:rsidRDefault="00540D27"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w:t>
      </w:r>
      <w:r w:rsidR="00677315" w:rsidRPr="00AF69A6">
        <w:rPr>
          <w:rFonts w:ascii="Times New Roman" w:hAnsi="Times New Roman"/>
          <w:sz w:val="24"/>
          <w:szCs w:val="24"/>
        </w:rPr>
        <w:t>ustanovuje rovnakú podmienku aj pre zmluvu uzatváranú</w:t>
      </w:r>
      <w:r w:rsidRPr="00AF69A6">
        <w:rPr>
          <w:rFonts w:ascii="Times New Roman" w:hAnsi="Times New Roman"/>
          <w:sz w:val="24"/>
          <w:szCs w:val="24"/>
        </w:rPr>
        <w:t xml:space="preserve"> za účelom zrušenia alebo zmeny </w:t>
      </w:r>
      <w:proofErr w:type="spellStart"/>
      <w:r w:rsidRPr="00AF69A6">
        <w:rPr>
          <w:rFonts w:ascii="Times New Roman" w:hAnsi="Times New Roman"/>
          <w:sz w:val="24"/>
          <w:szCs w:val="24"/>
        </w:rPr>
        <w:t>preskripčného</w:t>
      </w:r>
      <w:proofErr w:type="spellEnd"/>
      <w:r w:rsidRPr="00AF69A6">
        <w:rPr>
          <w:rFonts w:ascii="Times New Roman" w:hAnsi="Times New Roman"/>
          <w:sz w:val="24"/>
          <w:szCs w:val="24"/>
        </w:rPr>
        <w:t xml:space="preserve"> obmedzenia alebo indikačného obmedzenia. Tento typ zmluvy je držiteľ registrácie povinný uzatvoriť s ministerstvom.</w:t>
      </w:r>
    </w:p>
    <w:p w14:paraId="0B345165" w14:textId="3770A976" w:rsidR="00540D27" w:rsidRPr="00AF69A6" w:rsidRDefault="00540D27"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Zmluvu za iným účelom ako zaradením lieku do zoznamu kategorizovaných liekov alebo zrušením alebo zmenou </w:t>
      </w:r>
      <w:proofErr w:type="spellStart"/>
      <w:r w:rsidRPr="00AF69A6">
        <w:rPr>
          <w:rFonts w:ascii="Times New Roman" w:hAnsi="Times New Roman"/>
          <w:sz w:val="24"/>
          <w:szCs w:val="24"/>
        </w:rPr>
        <w:t>preskripčného</w:t>
      </w:r>
      <w:proofErr w:type="spellEnd"/>
      <w:r w:rsidRPr="00AF69A6">
        <w:rPr>
          <w:rFonts w:ascii="Times New Roman" w:hAnsi="Times New Roman"/>
          <w:sz w:val="24"/>
          <w:szCs w:val="24"/>
        </w:rPr>
        <w:t xml:space="preserve"> obmedzenia alebo indikačného obmedzenia môže uzatvoriť držiteľ registrácie tak s ministerstvom (napr. za účelom splnenia podmienok pre </w:t>
      </w:r>
      <w:r w:rsidRPr="00AF69A6">
        <w:rPr>
          <w:rFonts w:ascii="Times New Roman" w:hAnsi="Times New Roman"/>
          <w:sz w:val="24"/>
          <w:szCs w:val="24"/>
        </w:rPr>
        <w:lastRenderedPageBreak/>
        <w:t>určenie, že liek podlieha</w:t>
      </w:r>
      <w:r w:rsidR="00E369A1">
        <w:rPr>
          <w:rFonts w:ascii="Times New Roman" w:hAnsi="Times New Roman"/>
          <w:sz w:val="24"/>
          <w:szCs w:val="24"/>
        </w:rPr>
        <w:t xml:space="preserve"> osobitnej</w:t>
      </w:r>
      <w:r w:rsidRPr="00AF69A6">
        <w:rPr>
          <w:rFonts w:ascii="Times New Roman" w:hAnsi="Times New Roman"/>
          <w:sz w:val="24"/>
          <w:szCs w:val="24"/>
        </w:rPr>
        <w:t xml:space="preserve"> cenovej regulácii) ako aj </w:t>
      </w:r>
      <w:r w:rsidR="00084DA8">
        <w:rPr>
          <w:rFonts w:ascii="Times New Roman" w:hAnsi="Times New Roman"/>
          <w:sz w:val="24"/>
          <w:szCs w:val="24"/>
        </w:rPr>
        <w:t>zdravotnou poisťovňou</w:t>
      </w:r>
      <w:r w:rsidRPr="00AF69A6">
        <w:rPr>
          <w:rFonts w:ascii="Times New Roman" w:hAnsi="Times New Roman"/>
          <w:sz w:val="24"/>
          <w:szCs w:val="24"/>
        </w:rPr>
        <w:t xml:space="preserve"> (napr. za účelom stanovenia podmienok pre osobitné prípady úhrady lieku podľa § 88 zákona).</w:t>
      </w:r>
    </w:p>
    <w:p w14:paraId="6017D4B3" w14:textId="06C9BB3A" w:rsidR="00540D27" w:rsidRPr="00AF69A6" w:rsidRDefault="00540D27"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Podľa navrhovanej úpravy </w:t>
      </w:r>
      <w:r w:rsidR="00677315" w:rsidRPr="00AF69A6">
        <w:rPr>
          <w:rFonts w:ascii="Times New Roman" w:hAnsi="Times New Roman"/>
          <w:sz w:val="24"/>
          <w:szCs w:val="24"/>
        </w:rPr>
        <w:t>zmluva medzi držiteľom registrácie</w:t>
      </w:r>
      <w:r w:rsidRPr="00AF69A6">
        <w:rPr>
          <w:rFonts w:ascii="Times New Roman" w:hAnsi="Times New Roman"/>
          <w:sz w:val="24"/>
          <w:szCs w:val="24"/>
        </w:rPr>
        <w:t xml:space="preserve"> a ministerstvom </w:t>
      </w:r>
      <w:r w:rsidR="00677315" w:rsidRPr="00AF69A6">
        <w:rPr>
          <w:rFonts w:ascii="Times New Roman" w:hAnsi="Times New Roman"/>
          <w:sz w:val="24"/>
          <w:szCs w:val="24"/>
        </w:rPr>
        <w:t>nesmie byť uzatvorená za účelom dojednania</w:t>
      </w:r>
      <w:r w:rsidRPr="00AF69A6">
        <w:rPr>
          <w:rFonts w:ascii="Times New Roman" w:hAnsi="Times New Roman"/>
          <w:sz w:val="24"/>
          <w:szCs w:val="24"/>
        </w:rPr>
        <w:t> </w:t>
      </w:r>
      <w:r w:rsidR="00677315" w:rsidRPr="00AF69A6">
        <w:rPr>
          <w:rFonts w:ascii="Times New Roman" w:hAnsi="Times New Roman"/>
          <w:sz w:val="24"/>
          <w:szCs w:val="24"/>
        </w:rPr>
        <w:t>podmienok pre osobitné prípady</w:t>
      </w:r>
      <w:r w:rsidRPr="00AF69A6">
        <w:rPr>
          <w:rFonts w:ascii="Times New Roman" w:hAnsi="Times New Roman"/>
          <w:sz w:val="24"/>
          <w:szCs w:val="24"/>
        </w:rPr>
        <w:t xml:space="preserve"> úhrady lieku podľa § 88 zákona.</w:t>
      </w:r>
    </w:p>
    <w:p w14:paraId="4783779E" w14:textId="348C5096" w:rsidR="0074608A" w:rsidRPr="00445AD8" w:rsidRDefault="00445AD8" w:rsidP="00E33F05">
      <w:pPr>
        <w:spacing w:before="240" w:after="0" w:line="360" w:lineRule="auto"/>
        <w:jc w:val="both"/>
        <w:rPr>
          <w:rFonts w:ascii="Times New Roman" w:hAnsi="Times New Roman"/>
          <w:sz w:val="24"/>
          <w:szCs w:val="24"/>
        </w:rPr>
      </w:pPr>
      <w:r>
        <w:rPr>
          <w:rFonts w:ascii="Times New Roman" w:hAnsi="Times New Roman"/>
          <w:sz w:val="24"/>
          <w:szCs w:val="24"/>
        </w:rPr>
        <w:t>(</w:t>
      </w:r>
      <w:r w:rsidR="003979C9">
        <w:rPr>
          <w:rFonts w:ascii="Times New Roman" w:hAnsi="Times New Roman"/>
          <w:sz w:val="24"/>
          <w:szCs w:val="24"/>
        </w:rPr>
        <w:t>K</w:t>
      </w:r>
      <w:r>
        <w:rPr>
          <w:rFonts w:ascii="Times New Roman" w:hAnsi="Times New Roman"/>
          <w:sz w:val="24"/>
          <w:szCs w:val="24"/>
        </w:rPr>
        <w:t xml:space="preserve"> § 7a ods. 3 a 4)</w:t>
      </w:r>
    </w:p>
    <w:p w14:paraId="5ABB7DFA" w14:textId="77777777" w:rsidR="00E179EB" w:rsidRPr="00AF69A6" w:rsidRDefault="00E179EB" w:rsidP="00E33F05">
      <w:pPr>
        <w:spacing w:before="240" w:after="0" w:line="360" w:lineRule="auto"/>
        <w:jc w:val="both"/>
        <w:rPr>
          <w:rFonts w:ascii="Times New Roman" w:hAnsi="Times New Roman"/>
          <w:sz w:val="24"/>
          <w:szCs w:val="24"/>
        </w:rPr>
      </w:pPr>
      <w:r w:rsidRPr="00AF69A6">
        <w:rPr>
          <w:rFonts w:ascii="Times New Roman" w:hAnsi="Times New Roman"/>
          <w:sz w:val="24"/>
          <w:szCs w:val="24"/>
        </w:rPr>
        <w:t>Aktuálna právna úprava stanovuje obligatórne a fakultatívne náležitosti zmluvy o podmienkach úhrady lieku. Navrhovaná úprava v súčasnosti stanovený výpočet obligatórnych a fakultatívnych náležitostí zmluvy precizuje a rozširuje.</w:t>
      </w:r>
    </w:p>
    <w:p w14:paraId="7505D52E" w14:textId="77777777" w:rsidR="00445AD8" w:rsidRDefault="00E179EB" w:rsidP="00E33F05">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za povinné náležitosti zmluvy určuje</w:t>
      </w:r>
      <w:r w:rsidR="00445AD8">
        <w:rPr>
          <w:rFonts w:ascii="Times New Roman" w:hAnsi="Times New Roman"/>
          <w:sz w:val="24"/>
          <w:szCs w:val="24"/>
        </w:rPr>
        <w:t>:</w:t>
      </w:r>
    </w:p>
    <w:p w14:paraId="1B470A08" w14:textId="77777777" w:rsidR="00445AD8" w:rsidRDefault="00E179EB" w:rsidP="00974735">
      <w:pPr>
        <w:pStyle w:val="Odsekzoznamu"/>
        <w:numPr>
          <w:ilvl w:val="0"/>
          <w:numId w:val="13"/>
        </w:numPr>
        <w:spacing w:before="240" w:after="0" w:line="360" w:lineRule="auto"/>
        <w:ind w:left="284" w:hanging="284"/>
        <w:jc w:val="both"/>
        <w:rPr>
          <w:rFonts w:ascii="Times New Roman" w:hAnsi="Times New Roman"/>
          <w:sz w:val="24"/>
          <w:szCs w:val="24"/>
        </w:rPr>
      </w:pPr>
      <w:r w:rsidRPr="00445AD8">
        <w:rPr>
          <w:rFonts w:ascii="Times New Roman" w:hAnsi="Times New Roman"/>
          <w:sz w:val="24"/>
          <w:szCs w:val="24"/>
        </w:rPr>
        <w:t>označenie lieku, ktorý je predmetom zmluvy,</w:t>
      </w:r>
    </w:p>
    <w:p w14:paraId="0A82EC86" w14:textId="77777777" w:rsidR="00445AD8" w:rsidRDefault="00E179EB" w:rsidP="00974735">
      <w:pPr>
        <w:pStyle w:val="Odsekzoznamu"/>
        <w:numPr>
          <w:ilvl w:val="0"/>
          <w:numId w:val="13"/>
        </w:numPr>
        <w:spacing w:before="240" w:after="0" w:line="360" w:lineRule="auto"/>
        <w:ind w:left="284" w:hanging="284"/>
        <w:jc w:val="both"/>
        <w:rPr>
          <w:rFonts w:ascii="Times New Roman" w:hAnsi="Times New Roman"/>
          <w:sz w:val="24"/>
          <w:szCs w:val="24"/>
        </w:rPr>
      </w:pPr>
      <w:r w:rsidRPr="00445AD8">
        <w:rPr>
          <w:rFonts w:ascii="Times New Roman" w:hAnsi="Times New Roman"/>
          <w:sz w:val="24"/>
          <w:szCs w:val="24"/>
        </w:rPr>
        <w:t>maximálnu výšku úhrady zdravotnej poisťovne za tento liek</w:t>
      </w:r>
      <w:r w:rsidR="00445AD8">
        <w:rPr>
          <w:rFonts w:ascii="Times New Roman" w:hAnsi="Times New Roman"/>
          <w:sz w:val="24"/>
          <w:szCs w:val="24"/>
        </w:rPr>
        <w:t>, ktorá bude uvedená v zozname kategorizovaných liekov,</w:t>
      </w:r>
    </w:p>
    <w:p w14:paraId="1CC275BE" w14:textId="6B2BB4FD" w:rsidR="00445AD8" w:rsidRDefault="00445AD8" w:rsidP="00974735">
      <w:pPr>
        <w:pStyle w:val="Odsekzoznamu"/>
        <w:numPr>
          <w:ilvl w:val="0"/>
          <w:numId w:val="13"/>
        </w:numPr>
        <w:spacing w:before="240" w:after="0" w:line="360" w:lineRule="auto"/>
        <w:ind w:left="284" w:hanging="284"/>
        <w:jc w:val="both"/>
        <w:rPr>
          <w:rFonts w:ascii="Times New Roman" w:hAnsi="Times New Roman"/>
          <w:sz w:val="24"/>
          <w:szCs w:val="24"/>
        </w:rPr>
      </w:pPr>
      <w:r>
        <w:rPr>
          <w:rFonts w:ascii="Times New Roman" w:hAnsi="Times New Roman"/>
          <w:sz w:val="24"/>
          <w:szCs w:val="24"/>
        </w:rPr>
        <w:t>dojednanie o maximálnej sume úhrad zdravotných poisťovní, ktorú zdravotné poisťovne môžu súhrnne vynaložiť za liek počas vopred vymedzeného obdobia (dojednanie o podmienenej úhrade),</w:t>
      </w:r>
    </w:p>
    <w:p w14:paraId="4A773000" w14:textId="77777777" w:rsidR="00445AD8" w:rsidRDefault="00445AD8" w:rsidP="00974735">
      <w:pPr>
        <w:pStyle w:val="Odsekzoznamu"/>
        <w:numPr>
          <w:ilvl w:val="0"/>
          <w:numId w:val="13"/>
        </w:numPr>
        <w:spacing w:before="240" w:after="0" w:line="360" w:lineRule="auto"/>
        <w:ind w:left="284" w:hanging="284"/>
        <w:jc w:val="both"/>
        <w:rPr>
          <w:rFonts w:ascii="Times New Roman" w:hAnsi="Times New Roman"/>
          <w:sz w:val="24"/>
          <w:szCs w:val="24"/>
        </w:rPr>
      </w:pPr>
      <w:r>
        <w:rPr>
          <w:rFonts w:ascii="Times New Roman" w:hAnsi="Times New Roman"/>
          <w:sz w:val="24"/>
          <w:szCs w:val="24"/>
        </w:rPr>
        <w:t>záväzok držiteľa registrácie uhradiť rozdiel medzi reálnou sumou úhrad, ktorú zdravotné poisťovne vynaložili úhrnne za liek a dohodnutou podmienenou úhradou (záväzok uhradiť zdravotným poisťovniam vyrovnací rozdiel),</w:t>
      </w:r>
    </w:p>
    <w:p w14:paraId="1F471927" w14:textId="77777777" w:rsidR="00445AD8" w:rsidRDefault="00445AD8" w:rsidP="00974735">
      <w:pPr>
        <w:pStyle w:val="Odsekzoznamu"/>
        <w:numPr>
          <w:ilvl w:val="0"/>
          <w:numId w:val="13"/>
        </w:numPr>
        <w:spacing w:before="240" w:after="0" w:line="360" w:lineRule="auto"/>
        <w:ind w:left="284" w:hanging="284"/>
        <w:jc w:val="both"/>
        <w:rPr>
          <w:rFonts w:ascii="Times New Roman" w:hAnsi="Times New Roman"/>
          <w:sz w:val="24"/>
          <w:szCs w:val="24"/>
        </w:rPr>
      </w:pPr>
      <w:r>
        <w:rPr>
          <w:rFonts w:ascii="Times New Roman" w:hAnsi="Times New Roman"/>
          <w:sz w:val="24"/>
          <w:szCs w:val="24"/>
        </w:rPr>
        <w:t>spôsob výpočtu vyrovnacieho rozdielu,</w:t>
      </w:r>
    </w:p>
    <w:p w14:paraId="2F0DB650" w14:textId="77777777" w:rsidR="00445AD8" w:rsidRDefault="00E179EB" w:rsidP="00974735">
      <w:pPr>
        <w:pStyle w:val="Odsekzoznamu"/>
        <w:numPr>
          <w:ilvl w:val="0"/>
          <w:numId w:val="13"/>
        </w:numPr>
        <w:spacing w:before="240" w:after="0" w:line="360" w:lineRule="auto"/>
        <w:ind w:left="284" w:hanging="284"/>
        <w:jc w:val="both"/>
        <w:rPr>
          <w:rFonts w:ascii="Times New Roman" w:hAnsi="Times New Roman"/>
          <w:sz w:val="24"/>
          <w:szCs w:val="24"/>
        </w:rPr>
      </w:pPr>
      <w:r w:rsidRPr="00445AD8">
        <w:rPr>
          <w:rFonts w:ascii="Times New Roman" w:hAnsi="Times New Roman"/>
          <w:sz w:val="24"/>
          <w:szCs w:val="24"/>
        </w:rPr>
        <w:t xml:space="preserve">indikačné obmedzenia a </w:t>
      </w:r>
      <w:proofErr w:type="spellStart"/>
      <w:r w:rsidRPr="00445AD8">
        <w:rPr>
          <w:rFonts w:ascii="Times New Roman" w:hAnsi="Times New Roman"/>
          <w:sz w:val="24"/>
          <w:szCs w:val="24"/>
        </w:rPr>
        <w:t>preskripčné</w:t>
      </w:r>
      <w:proofErr w:type="spellEnd"/>
      <w:r w:rsidRPr="00445AD8">
        <w:rPr>
          <w:rFonts w:ascii="Times New Roman" w:hAnsi="Times New Roman"/>
          <w:sz w:val="24"/>
          <w:szCs w:val="24"/>
        </w:rPr>
        <w:t xml:space="preserve"> obmedzenia, ak sa navrhujú určiť</w:t>
      </w:r>
      <w:r w:rsidR="00445AD8">
        <w:rPr>
          <w:rFonts w:ascii="Times New Roman" w:hAnsi="Times New Roman"/>
          <w:sz w:val="24"/>
          <w:szCs w:val="24"/>
        </w:rPr>
        <w:t>, a</w:t>
      </w:r>
    </w:p>
    <w:p w14:paraId="3665A4A3" w14:textId="77777777" w:rsidR="00445AD8" w:rsidRDefault="00445AD8" w:rsidP="00974735">
      <w:pPr>
        <w:pStyle w:val="Odsekzoznamu"/>
        <w:numPr>
          <w:ilvl w:val="0"/>
          <w:numId w:val="13"/>
        </w:numPr>
        <w:spacing w:before="240" w:after="0" w:line="360" w:lineRule="auto"/>
        <w:ind w:left="284" w:hanging="284"/>
        <w:jc w:val="both"/>
        <w:rPr>
          <w:rFonts w:ascii="Times New Roman" w:hAnsi="Times New Roman"/>
          <w:sz w:val="24"/>
          <w:szCs w:val="24"/>
        </w:rPr>
      </w:pPr>
      <w:r>
        <w:rPr>
          <w:rFonts w:ascii="Times New Roman" w:hAnsi="Times New Roman"/>
          <w:sz w:val="24"/>
          <w:szCs w:val="24"/>
        </w:rPr>
        <w:t>obdobie platnosti zmluvy</w:t>
      </w:r>
      <w:r w:rsidR="00E179EB" w:rsidRPr="00445AD8">
        <w:rPr>
          <w:rFonts w:ascii="Times New Roman" w:hAnsi="Times New Roman"/>
          <w:sz w:val="24"/>
          <w:szCs w:val="24"/>
        </w:rPr>
        <w:t>.</w:t>
      </w:r>
    </w:p>
    <w:p w14:paraId="673F546D" w14:textId="51EF8BF9" w:rsidR="00445AD8" w:rsidRDefault="00445AD8" w:rsidP="00445AD8">
      <w:pPr>
        <w:spacing w:before="240" w:after="0" w:line="360" w:lineRule="auto"/>
        <w:jc w:val="both"/>
        <w:rPr>
          <w:rFonts w:ascii="Times New Roman" w:hAnsi="Times New Roman"/>
          <w:sz w:val="24"/>
          <w:szCs w:val="24"/>
        </w:rPr>
      </w:pPr>
      <w:r>
        <w:rPr>
          <w:rFonts w:ascii="Times New Roman" w:hAnsi="Times New Roman"/>
          <w:sz w:val="24"/>
          <w:szCs w:val="24"/>
        </w:rPr>
        <w:t>Navrhovaná úprava stanovuje, že dojednanie o výške podmienenej úhrady sa má stanoviť na základe ceny výrobcu za liek.</w:t>
      </w:r>
    </w:p>
    <w:p w14:paraId="29FC865E" w14:textId="1A720949" w:rsidR="00E179EB" w:rsidRDefault="0075748B" w:rsidP="00E33F0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Výpočet fakultatívnych náležitostí zmluvy navrhovaná úprava stanovuje exemplifikatívnym spôsobom. Zmluva okrem povinných náležitostí môže obsahovať aj ďalšie podmienky delenia terapeutického rizika, </w:t>
      </w:r>
      <w:r w:rsidR="00442A2C">
        <w:rPr>
          <w:rFonts w:ascii="Times New Roman" w:hAnsi="Times New Roman"/>
          <w:sz w:val="24"/>
          <w:szCs w:val="24"/>
        </w:rPr>
        <w:t xml:space="preserve">a to </w:t>
      </w:r>
      <w:r w:rsidRPr="00AF69A6">
        <w:rPr>
          <w:rFonts w:ascii="Times New Roman" w:hAnsi="Times New Roman"/>
          <w:sz w:val="24"/>
          <w:szCs w:val="24"/>
        </w:rPr>
        <w:t>najmä</w:t>
      </w:r>
    </w:p>
    <w:p w14:paraId="3C87EDE9" w14:textId="611D2F28" w:rsidR="00035555" w:rsidRPr="00035555" w:rsidRDefault="00035555" w:rsidP="00035555">
      <w:pPr>
        <w:pStyle w:val="Odsekzoznamu"/>
        <w:numPr>
          <w:ilvl w:val="0"/>
          <w:numId w:val="14"/>
        </w:numPr>
        <w:spacing w:before="240" w:after="0" w:line="360" w:lineRule="auto"/>
        <w:ind w:left="284" w:hanging="284"/>
        <w:jc w:val="both"/>
        <w:rPr>
          <w:rFonts w:ascii="Times New Roman" w:hAnsi="Times New Roman"/>
          <w:sz w:val="24"/>
          <w:szCs w:val="24"/>
        </w:rPr>
      </w:pPr>
      <w:r>
        <w:rPr>
          <w:rFonts w:ascii="Times New Roman" w:hAnsi="Times New Roman"/>
          <w:sz w:val="24"/>
          <w:szCs w:val="24"/>
        </w:rPr>
        <w:lastRenderedPageBreak/>
        <w:t>maximálnu výšku úhrady zdravotnej poisťovne (alebo jej výpočet), ktorú zdravotná poisťovňa uhradí za liek po uplatnení osobitných podmienok úhrady lieku dohodnutých v zmluve,</w:t>
      </w:r>
    </w:p>
    <w:p w14:paraId="575B5605" w14:textId="6B2BBFFC" w:rsidR="00004809" w:rsidRDefault="00442A2C" w:rsidP="00974735">
      <w:pPr>
        <w:pStyle w:val="Odsekzoznamu"/>
        <w:numPr>
          <w:ilvl w:val="0"/>
          <w:numId w:val="14"/>
        </w:numPr>
        <w:spacing w:before="240" w:after="0" w:line="360" w:lineRule="auto"/>
        <w:ind w:left="284" w:hanging="284"/>
        <w:jc w:val="both"/>
        <w:rPr>
          <w:rFonts w:ascii="Times New Roman" w:hAnsi="Times New Roman"/>
          <w:sz w:val="24"/>
          <w:szCs w:val="24"/>
        </w:rPr>
      </w:pPr>
      <w:r w:rsidRPr="00DD1B15">
        <w:rPr>
          <w:rFonts w:ascii="Times New Roman" w:hAnsi="Times New Roman"/>
          <w:sz w:val="24"/>
          <w:szCs w:val="24"/>
        </w:rPr>
        <w:t>dojednanie o poskytnutí zľavy z</w:t>
      </w:r>
      <w:r>
        <w:rPr>
          <w:rFonts w:ascii="Times New Roman" w:hAnsi="Times New Roman"/>
          <w:sz w:val="24"/>
          <w:szCs w:val="24"/>
        </w:rPr>
        <w:t> ceny výrobcu za liek</w:t>
      </w:r>
      <w:r w:rsidRPr="00DD1B15">
        <w:rPr>
          <w:rFonts w:ascii="Times New Roman" w:hAnsi="Times New Roman"/>
          <w:sz w:val="24"/>
          <w:szCs w:val="24"/>
        </w:rPr>
        <w:t xml:space="preserve">, ktorý </w:t>
      </w:r>
      <w:r>
        <w:rPr>
          <w:rFonts w:ascii="Times New Roman" w:hAnsi="Times New Roman"/>
          <w:sz w:val="24"/>
          <w:szCs w:val="24"/>
        </w:rPr>
        <w:t xml:space="preserve">nie je predmetom </w:t>
      </w:r>
      <w:r w:rsidRPr="00DD1B15">
        <w:rPr>
          <w:rFonts w:ascii="Times New Roman" w:hAnsi="Times New Roman"/>
          <w:sz w:val="24"/>
          <w:szCs w:val="24"/>
        </w:rPr>
        <w:t>žiadosti</w:t>
      </w:r>
      <w:r>
        <w:rPr>
          <w:rFonts w:ascii="Times New Roman" w:hAnsi="Times New Roman"/>
          <w:sz w:val="24"/>
          <w:szCs w:val="24"/>
        </w:rPr>
        <w:t xml:space="preserve"> o zaradenie lieku do zoznamu kategorizovaných liekov</w:t>
      </w:r>
      <w:r w:rsidRPr="00DD1B15">
        <w:rPr>
          <w:rFonts w:ascii="Times New Roman" w:hAnsi="Times New Roman"/>
          <w:sz w:val="24"/>
          <w:szCs w:val="24"/>
        </w:rPr>
        <w:t>, vo vzťahu ku ktorej sa zmluva o podmienkach úhrady lieku uzatvára</w:t>
      </w:r>
      <w:r>
        <w:rPr>
          <w:rFonts w:ascii="Times New Roman" w:hAnsi="Times New Roman"/>
          <w:sz w:val="24"/>
          <w:szCs w:val="24"/>
        </w:rPr>
        <w:t>,</w:t>
      </w:r>
      <w:r w:rsidR="00035555">
        <w:rPr>
          <w:rFonts w:ascii="Times New Roman" w:hAnsi="Times New Roman"/>
          <w:sz w:val="24"/>
          <w:szCs w:val="24"/>
        </w:rPr>
        <w:t xml:space="preserve"> za predpokladu, že v referenčnej skupine, v ktorej je zaradený tento liek nie je zaradený generický liek alebo biologicky podobný liek,</w:t>
      </w:r>
    </w:p>
    <w:p w14:paraId="6C62BFCF" w14:textId="77777777" w:rsidR="00004809" w:rsidRDefault="00442A2C" w:rsidP="00974735">
      <w:pPr>
        <w:pStyle w:val="Odsekzoznamu"/>
        <w:numPr>
          <w:ilvl w:val="0"/>
          <w:numId w:val="14"/>
        </w:numPr>
        <w:spacing w:before="240" w:after="0" w:line="360" w:lineRule="auto"/>
        <w:ind w:left="284" w:hanging="284"/>
        <w:jc w:val="both"/>
        <w:rPr>
          <w:rFonts w:ascii="Times New Roman" w:hAnsi="Times New Roman"/>
          <w:sz w:val="24"/>
          <w:szCs w:val="24"/>
        </w:rPr>
      </w:pPr>
      <w:r w:rsidRPr="00DD1B15">
        <w:rPr>
          <w:rFonts w:ascii="Times New Roman" w:hAnsi="Times New Roman"/>
          <w:sz w:val="24"/>
          <w:szCs w:val="24"/>
        </w:rPr>
        <w:t>dojednanie o poskytnutí zľavy z</w:t>
      </w:r>
      <w:r>
        <w:rPr>
          <w:rFonts w:ascii="Times New Roman" w:hAnsi="Times New Roman"/>
          <w:sz w:val="24"/>
          <w:szCs w:val="24"/>
        </w:rPr>
        <w:t> ceny výrobcu</w:t>
      </w:r>
      <w:r w:rsidRPr="00DD1B15">
        <w:rPr>
          <w:rFonts w:ascii="Times New Roman" w:hAnsi="Times New Roman"/>
          <w:sz w:val="24"/>
          <w:szCs w:val="24"/>
        </w:rPr>
        <w:t xml:space="preserve"> za liek použitý v inej indikácii alebo indikáciách ako v indikácií, ktorá je predmetom žiadosti o rozšírenie indikačného obmedzenia</w:t>
      </w:r>
      <w:r>
        <w:rPr>
          <w:rFonts w:ascii="Times New Roman" w:hAnsi="Times New Roman"/>
          <w:sz w:val="24"/>
          <w:szCs w:val="24"/>
        </w:rPr>
        <w:t>,</w:t>
      </w:r>
      <w:r w:rsidRPr="00DD1B15">
        <w:rPr>
          <w:rFonts w:ascii="Times New Roman" w:hAnsi="Times New Roman"/>
          <w:sz w:val="24"/>
          <w:szCs w:val="24"/>
        </w:rPr>
        <w:t xml:space="preserve"> </w:t>
      </w:r>
      <w:r w:rsidR="00004809">
        <w:rPr>
          <w:rFonts w:ascii="Times New Roman" w:hAnsi="Times New Roman"/>
          <w:sz w:val="24"/>
          <w:szCs w:val="24"/>
        </w:rPr>
        <w:t>alebo</w:t>
      </w:r>
    </w:p>
    <w:p w14:paraId="23DAED31" w14:textId="23655645" w:rsidR="00442A2C" w:rsidRPr="00442A2C" w:rsidRDefault="00442A2C" w:rsidP="00974735">
      <w:pPr>
        <w:pStyle w:val="Odsekzoznamu"/>
        <w:numPr>
          <w:ilvl w:val="0"/>
          <w:numId w:val="14"/>
        </w:numPr>
        <w:spacing w:before="240" w:after="0" w:line="360" w:lineRule="auto"/>
        <w:ind w:left="284" w:hanging="284"/>
        <w:jc w:val="both"/>
        <w:rPr>
          <w:rFonts w:ascii="Times New Roman" w:hAnsi="Times New Roman"/>
          <w:sz w:val="24"/>
          <w:szCs w:val="24"/>
        </w:rPr>
      </w:pPr>
      <w:r w:rsidRPr="00DD1B15">
        <w:rPr>
          <w:rFonts w:ascii="Times New Roman" w:hAnsi="Times New Roman"/>
          <w:sz w:val="24"/>
          <w:szCs w:val="24"/>
        </w:rPr>
        <w:t>dojednanie o poskytnutí zľavy, ktorú poskytne držiteľ registrácie, vo forme lieku, ktorý je predmetom tejto zml</w:t>
      </w:r>
      <w:r>
        <w:rPr>
          <w:rFonts w:ascii="Times New Roman" w:hAnsi="Times New Roman"/>
          <w:sz w:val="24"/>
          <w:szCs w:val="24"/>
        </w:rPr>
        <w:t>uvy alebo iného lieku</w:t>
      </w:r>
      <w:r w:rsidR="00004809">
        <w:rPr>
          <w:rFonts w:ascii="Times New Roman" w:hAnsi="Times New Roman"/>
          <w:sz w:val="24"/>
          <w:szCs w:val="24"/>
        </w:rPr>
        <w:t>.</w:t>
      </w:r>
    </w:p>
    <w:p w14:paraId="769254CF" w14:textId="0A5F4AEE" w:rsidR="00035555" w:rsidRDefault="003979C9" w:rsidP="00E33F05">
      <w:pPr>
        <w:spacing w:before="240" w:after="0" w:line="360" w:lineRule="auto"/>
        <w:jc w:val="both"/>
        <w:rPr>
          <w:rFonts w:ascii="Times New Roman" w:hAnsi="Times New Roman"/>
          <w:sz w:val="24"/>
          <w:szCs w:val="24"/>
        </w:rPr>
      </w:pPr>
      <w:r w:rsidRPr="003979C9">
        <w:rPr>
          <w:rFonts w:ascii="Times New Roman" w:hAnsi="Times New Roman"/>
          <w:sz w:val="24"/>
          <w:szCs w:val="24"/>
        </w:rPr>
        <w:t>(</w:t>
      </w:r>
      <w:r w:rsidR="00AB10EC" w:rsidRPr="003979C9">
        <w:rPr>
          <w:rFonts w:ascii="Times New Roman" w:hAnsi="Times New Roman"/>
          <w:sz w:val="24"/>
          <w:szCs w:val="24"/>
        </w:rPr>
        <w:t>K </w:t>
      </w:r>
      <w:r>
        <w:rPr>
          <w:rFonts w:ascii="Times New Roman" w:hAnsi="Times New Roman"/>
          <w:sz w:val="24"/>
          <w:szCs w:val="24"/>
        </w:rPr>
        <w:t xml:space="preserve">§ 7a </w:t>
      </w:r>
      <w:r w:rsidR="00035555">
        <w:rPr>
          <w:rFonts w:ascii="Times New Roman" w:hAnsi="Times New Roman"/>
          <w:sz w:val="24"/>
          <w:szCs w:val="24"/>
        </w:rPr>
        <w:t>ods. 5)</w:t>
      </w:r>
    </w:p>
    <w:p w14:paraId="04CA3E24" w14:textId="45955060" w:rsidR="00035555" w:rsidRDefault="00035555" w:rsidP="00E33F05">
      <w:pPr>
        <w:spacing w:before="240" w:after="0" w:line="360" w:lineRule="auto"/>
        <w:jc w:val="both"/>
        <w:rPr>
          <w:rFonts w:ascii="Times New Roman" w:hAnsi="Times New Roman"/>
          <w:sz w:val="24"/>
          <w:szCs w:val="24"/>
        </w:rPr>
      </w:pPr>
      <w:r>
        <w:rPr>
          <w:rFonts w:ascii="Times New Roman" w:hAnsi="Times New Roman"/>
          <w:sz w:val="24"/>
          <w:szCs w:val="24"/>
        </w:rPr>
        <w:t>Navrhovaná úprava ukladá ministerstvu povinnos</w:t>
      </w:r>
      <w:r w:rsidR="007827AA">
        <w:rPr>
          <w:rFonts w:ascii="Times New Roman" w:hAnsi="Times New Roman"/>
          <w:sz w:val="24"/>
          <w:szCs w:val="24"/>
        </w:rPr>
        <w:t>ť určiť a zdravotnej poisťovni držiteľovi registrácie lieku oznámiť výšku vyrovnacieho rozdielu a podiel jednotlivej zdravotnej poisťovne na tomto vyrovnacom rozdiele do 6 mesiacov od uplynutia rozhodného obdobia, na ktoré bola maximálna výška úhrad zdravotných poisťovní dojednaná.</w:t>
      </w:r>
    </w:p>
    <w:p w14:paraId="42177447" w14:textId="57F17EFA" w:rsidR="00E33F05" w:rsidRPr="003979C9" w:rsidRDefault="00035555" w:rsidP="00E33F05">
      <w:pPr>
        <w:spacing w:before="240" w:after="0" w:line="360" w:lineRule="auto"/>
        <w:jc w:val="both"/>
        <w:rPr>
          <w:rFonts w:ascii="Times New Roman" w:hAnsi="Times New Roman"/>
          <w:sz w:val="24"/>
          <w:szCs w:val="24"/>
        </w:rPr>
      </w:pPr>
      <w:r>
        <w:rPr>
          <w:rFonts w:ascii="Times New Roman" w:hAnsi="Times New Roman"/>
          <w:sz w:val="24"/>
          <w:szCs w:val="24"/>
        </w:rPr>
        <w:t xml:space="preserve">(K § 7a </w:t>
      </w:r>
      <w:r w:rsidR="003979C9">
        <w:rPr>
          <w:rFonts w:ascii="Times New Roman" w:hAnsi="Times New Roman"/>
          <w:sz w:val="24"/>
          <w:szCs w:val="24"/>
        </w:rPr>
        <w:t xml:space="preserve">ods. </w:t>
      </w:r>
      <w:r w:rsidR="007827AA">
        <w:rPr>
          <w:rFonts w:ascii="Times New Roman" w:hAnsi="Times New Roman"/>
          <w:sz w:val="24"/>
          <w:szCs w:val="24"/>
        </w:rPr>
        <w:t>6</w:t>
      </w:r>
      <w:r w:rsidR="003979C9">
        <w:rPr>
          <w:rFonts w:ascii="Times New Roman" w:hAnsi="Times New Roman"/>
          <w:sz w:val="24"/>
          <w:szCs w:val="24"/>
        </w:rPr>
        <w:t xml:space="preserve"> a </w:t>
      </w:r>
      <w:r w:rsidR="007827AA">
        <w:rPr>
          <w:rFonts w:ascii="Times New Roman" w:hAnsi="Times New Roman"/>
          <w:sz w:val="24"/>
          <w:szCs w:val="24"/>
        </w:rPr>
        <w:t>8</w:t>
      </w:r>
      <w:r w:rsidR="003979C9">
        <w:rPr>
          <w:rFonts w:ascii="Times New Roman" w:hAnsi="Times New Roman"/>
          <w:sz w:val="24"/>
          <w:szCs w:val="24"/>
        </w:rPr>
        <w:t xml:space="preserve"> až </w:t>
      </w:r>
      <w:r w:rsidR="007827AA">
        <w:rPr>
          <w:rFonts w:ascii="Times New Roman" w:hAnsi="Times New Roman"/>
          <w:sz w:val="24"/>
          <w:szCs w:val="24"/>
        </w:rPr>
        <w:t>10</w:t>
      </w:r>
      <w:r w:rsidR="003979C9">
        <w:rPr>
          <w:rFonts w:ascii="Times New Roman" w:hAnsi="Times New Roman"/>
          <w:sz w:val="24"/>
          <w:szCs w:val="24"/>
        </w:rPr>
        <w:t>)</w:t>
      </w:r>
    </w:p>
    <w:p w14:paraId="7473F7FD" w14:textId="2316AD39" w:rsidR="00AB10EC" w:rsidRPr="00AF69A6" w:rsidRDefault="005E0B77" w:rsidP="00E33F0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modifikuje súčasnú úpravu </w:t>
      </w:r>
      <w:r w:rsidR="00651DF2" w:rsidRPr="00AF69A6">
        <w:rPr>
          <w:rFonts w:ascii="Times New Roman" w:hAnsi="Times New Roman"/>
          <w:sz w:val="24"/>
          <w:szCs w:val="24"/>
        </w:rPr>
        <w:t>nadobudnutia účinnosti zmluvy a zániku zmluvy. Aktuálne platí, že zmluva uzatvorená za účelom zaradenia lieku do zoznamu kategorizovaných liekov zaniká, ak ministerstvo rozhodne o</w:t>
      </w:r>
      <w:r w:rsidR="00166E30" w:rsidRPr="00AF69A6">
        <w:rPr>
          <w:rFonts w:ascii="Times New Roman" w:hAnsi="Times New Roman"/>
          <w:sz w:val="24"/>
          <w:szCs w:val="24"/>
        </w:rPr>
        <w:t> </w:t>
      </w:r>
      <w:r w:rsidR="00651DF2" w:rsidRPr="00AF69A6">
        <w:rPr>
          <w:rFonts w:ascii="Times New Roman" w:hAnsi="Times New Roman"/>
          <w:sz w:val="24"/>
          <w:szCs w:val="24"/>
        </w:rPr>
        <w:t>zaradení</w:t>
      </w:r>
      <w:r w:rsidR="00166E30" w:rsidRPr="00AF69A6">
        <w:rPr>
          <w:rFonts w:ascii="Times New Roman" w:hAnsi="Times New Roman"/>
          <w:sz w:val="24"/>
          <w:szCs w:val="24"/>
        </w:rPr>
        <w:t xml:space="preserve"> iného</w:t>
      </w:r>
      <w:r w:rsidR="00651DF2" w:rsidRPr="00AF69A6">
        <w:rPr>
          <w:rFonts w:ascii="Times New Roman" w:hAnsi="Times New Roman"/>
          <w:sz w:val="24"/>
          <w:szCs w:val="24"/>
        </w:rPr>
        <w:t xml:space="preserve"> lieku (</w:t>
      </w:r>
      <w:r w:rsidR="00166E30" w:rsidRPr="00AF69A6">
        <w:rPr>
          <w:rFonts w:ascii="Times New Roman" w:hAnsi="Times New Roman"/>
          <w:sz w:val="24"/>
          <w:szCs w:val="24"/>
        </w:rPr>
        <w:t>bez ohľadu na to, či týmto iným liekom je originálny liek, generický liek alebo biologicky podobný liek</w:t>
      </w:r>
      <w:r w:rsidR="00651DF2" w:rsidRPr="00AF69A6">
        <w:rPr>
          <w:rFonts w:ascii="Times New Roman" w:hAnsi="Times New Roman"/>
          <w:sz w:val="24"/>
          <w:szCs w:val="24"/>
        </w:rPr>
        <w:t>) do referenčnej skupiny, v ktorej je zaradený liek, ktorý je predmetom zmluvy o podmienkach úhrady lieku.</w:t>
      </w:r>
    </w:p>
    <w:p w14:paraId="3824F019" w14:textId="039FB595" w:rsidR="00651DF2" w:rsidRPr="00AF69A6" w:rsidRDefault="00166E30" w:rsidP="00E33F05">
      <w:pPr>
        <w:spacing w:before="240" w:after="0" w:line="360" w:lineRule="auto"/>
        <w:jc w:val="both"/>
        <w:rPr>
          <w:rFonts w:ascii="Times New Roman" w:hAnsi="Times New Roman"/>
          <w:sz w:val="24"/>
          <w:szCs w:val="24"/>
        </w:rPr>
      </w:pPr>
      <w:r w:rsidRPr="00AF69A6">
        <w:rPr>
          <w:rFonts w:ascii="Times New Roman" w:hAnsi="Times New Roman"/>
          <w:sz w:val="24"/>
          <w:szCs w:val="24"/>
        </w:rPr>
        <w:t>Súčasná právna úprava spôsobuje taký nežiadúci stav, v ktorom uzatvorená zmluva stráca platnosť, ak iná veľkosť balenia toho istého originálneho lieku, ktorý je predmetom zmluvy, je zaradená do zoznamu kategorizovaných liekov. S cieľom odstránenia tohto nepriaznivého stavu, n</w:t>
      </w:r>
      <w:r w:rsidR="00651DF2" w:rsidRPr="00AF69A6">
        <w:rPr>
          <w:rFonts w:ascii="Times New Roman" w:hAnsi="Times New Roman"/>
          <w:sz w:val="24"/>
          <w:szCs w:val="24"/>
        </w:rPr>
        <w:t xml:space="preserve">avrhovaná úprava </w:t>
      </w:r>
      <w:r w:rsidR="003547CB" w:rsidRPr="00AF69A6">
        <w:rPr>
          <w:rFonts w:ascii="Times New Roman" w:hAnsi="Times New Roman"/>
          <w:sz w:val="24"/>
          <w:szCs w:val="24"/>
        </w:rPr>
        <w:t>stanovuje odlišný postup pre prípad</w:t>
      </w:r>
      <w:r w:rsidR="00651DF2" w:rsidRPr="00AF69A6">
        <w:rPr>
          <w:rFonts w:ascii="Times New Roman" w:hAnsi="Times New Roman"/>
          <w:sz w:val="24"/>
          <w:szCs w:val="24"/>
        </w:rPr>
        <w:t xml:space="preserve">, v ktorom ministerstvo rozhodne o zaradení </w:t>
      </w:r>
      <w:r w:rsidR="003547CB" w:rsidRPr="00AF69A6">
        <w:rPr>
          <w:rFonts w:ascii="Times New Roman" w:hAnsi="Times New Roman"/>
          <w:sz w:val="24"/>
          <w:szCs w:val="24"/>
        </w:rPr>
        <w:t xml:space="preserve">iného </w:t>
      </w:r>
      <w:r w:rsidR="00651DF2" w:rsidRPr="00AF69A6">
        <w:rPr>
          <w:rFonts w:ascii="Times New Roman" w:hAnsi="Times New Roman"/>
          <w:sz w:val="24"/>
          <w:szCs w:val="24"/>
        </w:rPr>
        <w:t xml:space="preserve">originálneho lieku a pre </w:t>
      </w:r>
      <w:r w:rsidR="003547CB" w:rsidRPr="00AF69A6">
        <w:rPr>
          <w:rFonts w:ascii="Times New Roman" w:hAnsi="Times New Roman"/>
          <w:sz w:val="24"/>
          <w:szCs w:val="24"/>
        </w:rPr>
        <w:t>prípad zaradenia iného generického alebo biologicky podobného lieku</w:t>
      </w:r>
      <w:r w:rsidR="00EA4C88">
        <w:rPr>
          <w:rFonts w:ascii="Times New Roman" w:hAnsi="Times New Roman"/>
          <w:sz w:val="24"/>
          <w:szCs w:val="24"/>
        </w:rPr>
        <w:t xml:space="preserve"> do zoznamu kategorizovaných liekov</w:t>
      </w:r>
      <w:r w:rsidR="003547CB" w:rsidRPr="00AF69A6">
        <w:rPr>
          <w:rFonts w:ascii="Times New Roman" w:hAnsi="Times New Roman"/>
          <w:sz w:val="24"/>
          <w:szCs w:val="24"/>
        </w:rPr>
        <w:t>.</w:t>
      </w:r>
    </w:p>
    <w:p w14:paraId="0BF4BCF4" w14:textId="71D72642" w:rsidR="00651DF2" w:rsidRPr="00AF69A6" w:rsidRDefault="00915A06" w:rsidP="00E33F05">
      <w:pPr>
        <w:spacing w:before="240" w:after="0" w:line="360" w:lineRule="auto"/>
        <w:jc w:val="both"/>
        <w:rPr>
          <w:rFonts w:ascii="Times New Roman" w:hAnsi="Times New Roman"/>
          <w:sz w:val="24"/>
          <w:szCs w:val="24"/>
        </w:rPr>
      </w:pPr>
      <w:r w:rsidRPr="00AF69A6">
        <w:rPr>
          <w:rFonts w:ascii="Times New Roman" w:hAnsi="Times New Roman"/>
          <w:sz w:val="24"/>
          <w:szCs w:val="24"/>
        </w:rPr>
        <w:lastRenderedPageBreak/>
        <w:t xml:space="preserve">Ak ministerstvo rozhodne o zaradení iného originálneho lieku do referenčnej skupiny, v ktorej je zaradený liek, ktorý je predmetom zmluvy, uzatvorená zmluva platnosť nestráca. V tomto prípade sú zmluvné strany povinné uviesť uzatvorenú zmluvu do súladu s rozhodnutím o zaradení iného originálneho lieku takým spôsobom, ktorý maximálne zachová </w:t>
      </w:r>
      <w:r w:rsidR="00EA4C88">
        <w:rPr>
          <w:rFonts w:ascii="Times New Roman" w:hAnsi="Times New Roman"/>
          <w:sz w:val="24"/>
          <w:szCs w:val="24"/>
        </w:rPr>
        <w:t>hospodársky</w:t>
      </w:r>
      <w:r w:rsidRPr="00AF69A6">
        <w:rPr>
          <w:rFonts w:ascii="Times New Roman" w:hAnsi="Times New Roman"/>
          <w:sz w:val="24"/>
          <w:szCs w:val="24"/>
        </w:rPr>
        <w:t xml:space="preserve"> účel zmluvy a pôvodný zámer zmluvných strán</w:t>
      </w:r>
      <w:r w:rsidR="003979C9">
        <w:rPr>
          <w:rFonts w:ascii="Times New Roman" w:hAnsi="Times New Roman"/>
          <w:sz w:val="24"/>
          <w:szCs w:val="24"/>
        </w:rPr>
        <w:t xml:space="preserve"> pod hrozbou sankcie vyradenia lieku zo zoznamu kategorizovaných liekov, ktorý je predmetom zmluvy</w:t>
      </w:r>
      <w:r w:rsidRPr="00AF69A6">
        <w:rPr>
          <w:rFonts w:ascii="Times New Roman" w:hAnsi="Times New Roman"/>
          <w:sz w:val="24"/>
          <w:szCs w:val="24"/>
        </w:rPr>
        <w:t>.</w:t>
      </w:r>
    </w:p>
    <w:p w14:paraId="1858944F" w14:textId="75B2FB02" w:rsidR="00B26C41" w:rsidRDefault="00B26C41" w:rsidP="00E33F0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Ak ministerstvo rozhodne o zaradení iného generického alebo biologicky podobného lieku do referenčnej skupiny, v ktorej je zaradený liek, ktorý je predmetom zmluvy, uzatvorená zmluva </w:t>
      </w:r>
      <w:r w:rsidR="00EA4C88">
        <w:rPr>
          <w:rFonts w:ascii="Times New Roman" w:hAnsi="Times New Roman"/>
          <w:sz w:val="24"/>
          <w:szCs w:val="24"/>
        </w:rPr>
        <w:t>stráca platnosť dňom nadobudnutia vykonateľnosti rozhodnutia o zaradení generického lieku alebo biologicky podobného lieku do zoznamu kategorizovaných liekov</w:t>
      </w:r>
      <w:r w:rsidRPr="00AF69A6">
        <w:rPr>
          <w:rFonts w:ascii="Times New Roman" w:hAnsi="Times New Roman"/>
          <w:sz w:val="24"/>
          <w:szCs w:val="24"/>
        </w:rPr>
        <w:t>.</w:t>
      </w:r>
    </w:p>
    <w:p w14:paraId="6E547D5A" w14:textId="2F248B1B" w:rsidR="00EA4C88" w:rsidRDefault="00EA4C88" w:rsidP="00E33F05">
      <w:pPr>
        <w:spacing w:before="240" w:after="0" w:line="360" w:lineRule="auto"/>
        <w:jc w:val="both"/>
        <w:rPr>
          <w:rFonts w:ascii="Times New Roman" w:hAnsi="Times New Roman"/>
          <w:sz w:val="24"/>
          <w:szCs w:val="24"/>
        </w:rPr>
      </w:pPr>
      <w:r>
        <w:rPr>
          <w:rFonts w:ascii="Times New Roman" w:hAnsi="Times New Roman"/>
          <w:sz w:val="24"/>
          <w:szCs w:val="24"/>
        </w:rPr>
        <w:t>Zmluva o podmienkach úhrady lieku stráca platnosť dňom vstupu generického lieku alebo biologicky podobného lieku do zoznamu kategorizovaných liekov bez ohľadu na skutočnosť či podmienky dohodnuté v zmluve o podmienkach úhrady lieku sú ekonomicky výhodnejšie ako podmienky úhrady lieku založené vstupom generického lieku alebo biologicky podobného lieku.</w:t>
      </w:r>
    </w:p>
    <w:p w14:paraId="27F95092" w14:textId="7B96347F" w:rsidR="00EA4C88" w:rsidRPr="00AF69A6" w:rsidRDefault="00EA4C88" w:rsidP="00E33F05">
      <w:pPr>
        <w:spacing w:before="240" w:after="0" w:line="360" w:lineRule="auto"/>
        <w:jc w:val="both"/>
        <w:rPr>
          <w:rFonts w:ascii="Times New Roman" w:hAnsi="Times New Roman"/>
          <w:sz w:val="24"/>
          <w:szCs w:val="24"/>
        </w:rPr>
      </w:pPr>
      <w:r>
        <w:rPr>
          <w:rFonts w:ascii="Times New Roman" w:hAnsi="Times New Roman"/>
          <w:sz w:val="24"/>
          <w:szCs w:val="24"/>
        </w:rPr>
        <w:t>Ak sú však podmienky dohodnuté v zmluve o podmienkach úhrady lieku</w:t>
      </w:r>
      <w:r w:rsidR="00CB13F4">
        <w:rPr>
          <w:rFonts w:ascii="Times New Roman" w:hAnsi="Times New Roman"/>
          <w:sz w:val="24"/>
          <w:szCs w:val="24"/>
        </w:rPr>
        <w:t xml:space="preserve"> ekonomicky výhodnejšie ako podmienky úhrady lieku, ktoré nastanú v dôsledku vstupu generického lieku alebo biologicky podobného lieku, ministerstvo je povinné rozhodnutím o revízii úhrad rozhodnúť o maximálnej výške úhrady zdravotnej poisťovne za štandardnú dávku liečiva vo výške dohodnutej v zmluve o podmienkach úhrady lieku. Ministerstvo je povinné túto skutočnosť oznámiť držiteľovi registrácie vstupujúce generického lieku alebo biologicky podobného lieku do 30 dní odo dňa podania žiadosti o zaradenie generického lieku alebo biologicky podobného lieku do zoznamu kategorizovaných liekov.</w:t>
      </w:r>
    </w:p>
    <w:p w14:paraId="4A02C636" w14:textId="53274B8F" w:rsidR="006F4DD2" w:rsidRPr="0082516C" w:rsidRDefault="0082516C" w:rsidP="00E33F05">
      <w:pPr>
        <w:spacing w:before="240" w:after="0" w:line="360" w:lineRule="auto"/>
        <w:jc w:val="both"/>
        <w:rPr>
          <w:rFonts w:ascii="Times New Roman" w:hAnsi="Times New Roman"/>
          <w:sz w:val="24"/>
          <w:szCs w:val="24"/>
        </w:rPr>
      </w:pPr>
      <w:r>
        <w:rPr>
          <w:rFonts w:ascii="Times New Roman" w:hAnsi="Times New Roman"/>
          <w:sz w:val="24"/>
          <w:szCs w:val="24"/>
        </w:rPr>
        <w:t>(</w:t>
      </w:r>
      <w:r w:rsidR="006F4DD2" w:rsidRPr="0082516C">
        <w:rPr>
          <w:rFonts w:ascii="Times New Roman" w:hAnsi="Times New Roman"/>
          <w:sz w:val="24"/>
          <w:szCs w:val="24"/>
        </w:rPr>
        <w:t>K </w:t>
      </w:r>
      <w:r>
        <w:rPr>
          <w:rFonts w:ascii="Times New Roman" w:hAnsi="Times New Roman"/>
          <w:sz w:val="24"/>
          <w:szCs w:val="24"/>
        </w:rPr>
        <w:t xml:space="preserve">§ 7a </w:t>
      </w:r>
      <w:r w:rsidR="006F4DD2" w:rsidRPr="0082516C">
        <w:rPr>
          <w:rFonts w:ascii="Times New Roman" w:hAnsi="Times New Roman"/>
          <w:sz w:val="24"/>
          <w:szCs w:val="24"/>
        </w:rPr>
        <w:t>ods</w:t>
      </w:r>
      <w:r>
        <w:rPr>
          <w:rFonts w:ascii="Times New Roman" w:hAnsi="Times New Roman"/>
          <w:sz w:val="24"/>
          <w:szCs w:val="24"/>
        </w:rPr>
        <w:t>.</w:t>
      </w:r>
      <w:r w:rsidR="006F4DD2" w:rsidRPr="0082516C">
        <w:rPr>
          <w:rFonts w:ascii="Times New Roman" w:hAnsi="Times New Roman"/>
          <w:sz w:val="24"/>
          <w:szCs w:val="24"/>
        </w:rPr>
        <w:t xml:space="preserve"> </w:t>
      </w:r>
      <w:r w:rsidR="00F916AD">
        <w:rPr>
          <w:rFonts w:ascii="Times New Roman" w:hAnsi="Times New Roman"/>
          <w:sz w:val="24"/>
          <w:szCs w:val="24"/>
        </w:rPr>
        <w:t>11</w:t>
      </w:r>
      <w:r w:rsidR="006F4DD2" w:rsidRPr="0082516C">
        <w:rPr>
          <w:rFonts w:ascii="Times New Roman" w:hAnsi="Times New Roman"/>
          <w:sz w:val="24"/>
          <w:szCs w:val="24"/>
        </w:rPr>
        <w:t xml:space="preserve"> až 1</w:t>
      </w:r>
      <w:r w:rsidR="00E93B0E">
        <w:rPr>
          <w:rFonts w:ascii="Times New Roman" w:hAnsi="Times New Roman"/>
          <w:sz w:val="24"/>
          <w:szCs w:val="24"/>
        </w:rPr>
        <w:t>6</w:t>
      </w:r>
      <w:r>
        <w:rPr>
          <w:rFonts w:ascii="Times New Roman" w:hAnsi="Times New Roman"/>
          <w:sz w:val="24"/>
          <w:szCs w:val="24"/>
        </w:rPr>
        <w:t>)</w:t>
      </w:r>
    </w:p>
    <w:p w14:paraId="70039C63" w14:textId="6452E64A" w:rsidR="006F4DD2" w:rsidRPr="00AF69A6" w:rsidRDefault="00037864" w:rsidP="00E33F05">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upravuje postup pre uzatváranie zmlúv o podmienkach úhrady lieku medzi držiteľom registrácie a ministerstvom.</w:t>
      </w:r>
      <w:r w:rsidR="00065BF0" w:rsidRPr="00AF69A6">
        <w:rPr>
          <w:rFonts w:ascii="Times New Roman" w:hAnsi="Times New Roman"/>
          <w:sz w:val="24"/>
          <w:szCs w:val="24"/>
        </w:rPr>
        <w:t xml:space="preserve"> Rokovanie o zmluve sa začína na základe výzvy ministerstva. Ministerstvo je povinné vyzvať držiteľa registrácie na rokovanie o zmluve najneskôr 7 dní od posúdenia nákladovej efektívnosti lieku. Výzvou na rokovanie o zmluve sa prerušuje konanie na obdobie rokovania o zmluve, ktoré nesmie byť dlhšie ako 3 mesiace. Ministerstvo v konaní pokračuje z vlastného podnetu, na podnet držiteľa registrácie alebo uplynutím trojmesačnej lehoty</w:t>
      </w:r>
      <w:r w:rsidR="00E93B0E">
        <w:rPr>
          <w:rFonts w:ascii="Times New Roman" w:hAnsi="Times New Roman"/>
          <w:sz w:val="24"/>
          <w:szCs w:val="24"/>
        </w:rPr>
        <w:t>, podľa toho, ktorá z uvedených skutočností nastane najskôr</w:t>
      </w:r>
      <w:r w:rsidR="00065BF0" w:rsidRPr="00AF69A6">
        <w:rPr>
          <w:rFonts w:ascii="Times New Roman" w:hAnsi="Times New Roman"/>
          <w:sz w:val="24"/>
          <w:szCs w:val="24"/>
        </w:rPr>
        <w:t>.</w:t>
      </w:r>
    </w:p>
    <w:p w14:paraId="56FBDA77" w14:textId="48F033E6" w:rsidR="00065BF0" w:rsidRPr="00AF69A6" w:rsidRDefault="00065BF0" w:rsidP="00E33F05">
      <w:pPr>
        <w:spacing w:before="240" w:after="0" w:line="360" w:lineRule="auto"/>
        <w:jc w:val="both"/>
        <w:rPr>
          <w:rFonts w:ascii="Times New Roman" w:hAnsi="Times New Roman"/>
          <w:sz w:val="24"/>
          <w:szCs w:val="24"/>
        </w:rPr>
      </w:pPr>
      <w:r w:rsidRPr="00AF69A6">
        <w:rPr>
          <w:rFonts w:ascii="Times New Roman" w:hAnsi="Times New Roman"/>
          <w:sz w:val="24"/>
          <w:szCs w:val="24"/>
        </w:rPr>
        <w:lastRenderedPageBreak/>
        <w:t xml:space="preserve">Držiteľ registrácie môže na ministerstvo podať podnet, aby </w:t>
      </w:r>
      <w:r w:rsidR="0082516C">
        <w:rPr>
          <w:rFonts w:ascii="Times New Roman" w:hAnsi="Times New Roman"/>
          <w:sz w:val="24"/>
          <w:szCs w:val="24"/>
        </w:rPr>
        <w:t xml:space="preserve">ministerstvo </w:t>
      </w:r>
      <w:r w:rsidRPr="00AF69A6">
        <w:rPr>
          <w:rFonts w:ascii="Times New Roman" w:hAnsi="Times New Roman"/>
          <w:sz w:val="24"/>
          <w:szCs w:val="24"/>
        </w:rPr>
        <w:t>pokračovalo v konaní bez uzatvorenia zmluvy. Držiteľ registrácie môže tento podnet podať na ministerstvo do 7 dní od doručenia výzvy</w:t>
      </w:r>
      <w:r w:rsidR="0082516C">
        <w:rPr>
          <w:rFonts w:ascii="Times New Roman" w:hAnsi="Times New Roman"/>
          <w:sz w:val="24"/>
          <w:szCs w:val="24"/>
        </w:rPr>
        <w:t xml:space="preserve"> ministerstva</w:t>
      </w:r>
      <w:r w:rsidRPr="00AF69A6">
        <w:rPr>
          <w:rFonts w:ascii="Times New Roman" w:hAnsi="Times New Roman"/>
          <w:sz w:val="24"/>
          <w:szCs w:val="24"/>
        </w:rPr>
        <w:t xml:space="preserve"> na rokovanie o zmluve držiteľovi registrácie. Ak držiteľ registrácie doručí ministerstvu tento podnet, ministerstvo pokračuje v konaní bez uzatvorenia zmluvy.</w:t>
      </w:r>
    </w:p>
    <w:p w14:paraId="34876150" w14:textId="54481909" w:rsidR="00065BF0" w:rsidRPr="00AF69A6" w:rsidRDefault="003A36EB" w:rsidP="00E33F0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Rokovanie o uzavretí zmluvy môže prebiehať prostredníctvom ústnych </w:t>
      </w:r>
      <w:proofErr w:type="spellStart"/>
      <w:r w:rsidRPr="00AF69A6">
        <w:rPr>
          <w:rFonts w:ascii="Times New Roman" w:hAnsi="Times New Roman"/>
          <w:sz w:val="24"/>
          <w:szCs w:val="24"/>
        </w:rPr>
        <w:t>prejednaní</w:t>
      </w:r>
      <w:proofErr w:type="spellEnd"/>
      <w:r w:rsidRPr="00AF69A6">
        <w:rPr>
          <w:rFonts w:ascii="Times New Roman" w:hAnsi="Times New Roman"/>
          <w:sz w:val="24"/>
          <w:szCs w:val="24"/>
        </w:rPr>
        <w:t xml:space="preserve"> alebo prostredníctvom e-mailovej komunikácie. Ak rokovanie prebieha prostredníctvom ústnych </w:t>
      </w:r>
      <w:proofErr w:type="spellStart"/>
      <w:r w:rsidRPr="00AF69A6">
        <w:rPr>
          <w:rFonts w:ascii="Times New Roman" w:hAnsi="Times New Roman"/>
          <w:sz w:val="24"/>
          <w:szCs w:val="24"/>
        </w:rPr>
        <w:t>prejednaní</w:t>
      </w:r>
      <w:proofErr w:type="spellEnd"/>
      <w:r w:rsidRPr="00AF69A6">
        <w:rPr>
          <w:rFonts w:ascii="Times New Roman" w:hAnsi="Times New Roman"/>
          <w:sz w:val="24"/>
          <w:szCs w:val="24"/>
        </w:rPr>
        <w:t xml:space="preserve">, na ústnom </w:t>
      </w:r>
      <w:proofErr w:type="spellStart"/>
      <w:r w:rsidRPr="00AF69A6">
        <w:rPr>
          <w:rFonts w:ascii="Times New Roman" w:hAnsi="Times New Roman"/>
          <w:sz w:val="24"/>
          <w:szCs w:val="24"/>
        </w:rPr>
        <w:t>prejednaní</w:t>
      </w:r>
      <w:proofErr w:type="spellEnd"/>
      <w:r w:rsidRPr="00AF69A6">
        <w:rPr>
          <w:rFonts w:ascii="Times New Roman" w:hAnsi="Times New Roman"/>
          <w:sz w:val="24"/>
          <w:szCs w:val="24"/>
        </w:rPr>
        <w:t xml:space="preserve"> musia byť prítomní minimálne traja zástupcovia ministerstva. Ústne </w:t>
      </w:r>
      <w:proofErr w:type="spellStart"/>
      <w:r w:rsidRPr="00AF69A6">
        <w:rPr>
          <w:rFonts w:ascii="Times New Roman" w:hAnsi="Times New Roman"/>
          <w:sz w:val="24"/>
          <w:szCs w:val="24"/>
        </w:rPr>
        <w:t>prejednania</w:t>
      </w:r>
      <w:proofErr w:type="spellEnd"/>
      <w:r w:rsidRPr="00AF69A6">
        <w:rPr>
          <w:rFonts w:ascii="Times New Roman" w:hAnsi="Times New Roman"/>
          <w:sz w:val="24"/>
          <w:szCs w:val="24"/>
        </w:rPr>
        <w:t xml:space="preserve"> sa povinne nahrávajú. E-mailová komunikácia a zvukové záznamy z ústnych </w:t>
      </w:r>
      <w:proofErr w:type="spellStart"/>
      <w:r w:rsidRPr="00AF69A6">
        <w:rPr>
          <w:rFonts w:ascii="Times New Roman" w:hAnsi="Times New Roman"/>
          <w:sz w:val="24"/>
          <w:szCs w:val="24"/>
        </w:rPr>
        <w:t>prejednaní</w:t>
      </w:r>
      <w:proofErr w:type="spellEnd"/>
      <w:r w:rsidRPr="00AF69A6">
        <w:rPr>
          <w:rFonts w:ascii="Times New Roman" w:hAnsi="Times New Roman"/>
          <w:sz w:val="24"/>
          <w:szCs w:val="24"/>
        </w:rPr>
        <w:t xml:space="preserve"> sa archivujú po dobu 10 rokov. </w:t>
      </w:r>
      <w:r w:rsidR="00E93B0E">
        <w:rPr>
          <w:rFonts w:ascii="Times New Roman" w:hAnsi="Times New Roman"/>
          <w:sz w:val="24"/>
          <w:szCs w:val="24"/>
        </w:rPr>
        <w:t xml:space="preserve">Doba archivácie bola stanovená s ohľadom na premlčacie lehoty premlčania trestného stíhania podľa Trestného zákona. </w:t>
      </w:r>
      <w:r w:rsidRPr="00AF69A6">
        <w:rPr>
          <w:rFonts w:ascii="Times New Roman" w:hAnsi="Times New Roman"/>
          <w:sz w:val="24"/>
          <w:szCs w:val="24"/>
        </w:rPr>
        <w:t>Žiadna komunikácia, návrhy, podklady alebo akékoľvek iné informácie poskytnut</w:t>
      </w:r>
      <w:r w:rsidR="00084DA8">
        <w:rPr>
          <w:rFonts w:ascii="Times New Roman" w:hAnsi="Times New Roman"/>
          <w:sz w:val="24"/>
          <w:szCs w:val="24"/>
        </w:rPr>
        <w:t>é</w:t>
      </w:r>
      <w:r w:rsidRPr="00AF69A6">
        <w:rPr>
          <w:rFonts w:ascii="Times New Roman" w:hAnsi="Times New Roman"/>
          <w:sz w:val="24"/>
          <w:szCs w:val="24"/>
        </w:rPr>
        <w:t xml:space="preserve"> v rámci rokovaní o uzavretí zmluvy sa nesprístupňujú a nezverejňujú.</w:t>
      </w:r>
    </w:p>
    <w:p w14:paraId="5221E490" w14:textId="55339D0A" w:rsidR="005A3F89" w:rsidRPr="00AF69A6" w:rsidRDefault="005A3F89" w:rsidP="00E33F05">
      <w:pPr>
        <w:spacing w:before="240" w:after="0" w:line="360" w:lineRule="auto"/>
        <w:jc w:val="both"/>
        <w:rPr>
          <w:rFonts w:ascii="Times New Roman" w:hAnsi="Times New Roman"/>
          <w:sz w:val="24"/>
          <w:szCs w:val="24"/>
        </w:rPr>
      </w:pPr>
      <w:r w:rsidRPr="00AF69A6">
        <w:rPr>
          <w:rFonts w:ascii="Times New Roman" w:hAnsi="Times New Roman"/>
          <w:sz w:val="24"/>
          <w:szCs w:val="24"/>
        </w:rPr>
        <w:t>Ak k uzatvoreniu zmluvy počas stanovenej trojmesačnej lehoty nedôjde, držiteľ registrácie môže zobrať svoju kategorizačnú žiadosť späť. Ak držiteľ registrácie kategorizačnú žiadosť späť nevezme, ministerstvo pokračuje v konaní a žiadosť posúdi bez podmienok osobitne dohodnutých v zmluve.</w:t>
      </w:r>
    </w:p>
    <w:p w14:paraId="381C60E6" w14:textId="6F54A147" w:rsidR="005A3F89" w:rsidRPr="00AF69A6" w:rsidRDefault="005A3F89" w:rsidP="00E33F05">
      <w:pPr>
        <w:spacing w:before="240" w:after="0" w:line="360" w:lineRule="auto"/>
        <w:jc w:val="both"/>
        <w:rPr>
          <w:rFonts w:ascii="Times New Roman" w:hAnsi="Times New Roman"/>
          <w:sz w:val="24"/>
          <w:szCs w:val="24"/>
        </w:rPr>
      </w:pPr>
      <w:r w:rsidRPr="00AF69A6">
        <w:rPr>
          <w:rFonts w:ascii="Times New Roman" w:hAnsi="Times New Roman"/>
          <w:sz w:val="24"/>
          <w:szCs w:val="24"/>
        </w:rPr>
        <w:t>Ak ministerstvo v stanovenej trojmesačnej lehote zmluvu o podmienkach úhrady lieku s držiteľom registrácie uzatvorí, pokračuje v konaní a žiadosť posúdi na základe podmienok dohodnutých v zmluve.</w:t>
      </w:r>
    </w:p>
    <w:p w14:paraId="3A13B1C1" w14:textId="1CE76818" w:rsidR="00B0784F" w:rsidRDefault="00B0784F"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t xml:space="preserve">K bodu </w:t>
      </w:r>
      <w:r w:rsidR="00E93B0E">
        <w:rPr>
          <w:rFonts w:ascii="Times New Roman" w:hAnsi="Times New Roman"/>
          <w:b/>
          <w:sz w:val="24"/>
          <w:szCs w:val="24"/>
        </w:rPr>
        <w:t>22</w:t>
      </w:r>
    </w:p>
    <w:p w14:paraId="24EEEFD4" w14:textId="4FDE5A96" w:rsidR="00F955AA" w:rsidRPr="00F955AA" w:rsidRDefault="00F955AA" w:rsidP="008266C5">
      <w:pPr>
        <w:spacing w:before="240" w:after="0" w:line="360" w:lineRule="auto"/>
        <w:jc w:val="both"/>
        <w:rPr>
          <w:rFonts w:ascii="Times New Roman" w:hAnsi="Times New Roman"/>
          <w:bCs/>
          <w:sz w:val="24"/>
          <w:szCs w:val="24"/>
        </w:rPr>
      </w:pPr>
      <w:r>
        <w:rPr>
          <w:rFonts w:ascii="Times New Roman" w:hAnsi="Times New Roman"/>
          <w:bCs/>
          <w:sz w:val="24"/>
          <w:szCs w:val="24"/>
        </w:rPr>
        <w:t>(K § 8 ods. 1 písm. a) nový bod 10.)</w:t>
      </w:r>
    </w:p>
    <w:p w14:paraId="31AF152A" w14:textId="7729F103" w:rsidR="005C4A2C" w:rsidRPr="00AF69A6" w:rsidRDefault="00E51CD3"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rozširuje súčasný rozsah informácií uvádzaných v zozname kategorizovaných liekov. V </w:t>
      </w:r>
      <w:r w:rsidR="004B7C1E" w:rsidRPr="00AF69A6">
        <w:rPr>
          <w:rFonts w:ascii="Times New Roman" w:hAnsi="Times New Roman"/>
          <w:sz w:val="24"/>
          <w:szCs w:val="24"/>
        </w:rPr>
        <w:t>zozname kategorizovaných liekov sa okrem pôvodne uvádzaných informácií uvádza taktiež údaj o úhradovej skupine za predpok</w:t>
      </w:r>
      <w:r w:rsidRPr="00AF69A6">
        <w:rPr>
          <w:rFonts w:ascii="Times New Roman" w:hAnsi="Times New Roman"/>
          <w:sz w:val="24"/>
          <w:szCs w:val="24"/>
        </w:rPr>
        <w:t>ladu, že je určená. Rozšírenie rozsahu informácií reflektuje súčasnú prax a</w:t>
      </w:r>
      <w:r w:rsidR="00F955AA">
        <w:rPr>
          <w:rFonts w:ascii="Times New Roman" w:hAnsi="Times New Roman"/>
          <w:sz w:val="24"/>
          <w:szCs w:val="24"/>
        </w:rPr>
        <w:t> procesné zmeny v určení</w:t>
      </w:r>
      <w:r w:rsidRPr="00AF69A6">
        <w:rPr>
          <w:rFonts w:ascii="Times New Roman" w:hAnsi="Times New Roman"/>
          <w:sz w:val="24"/>
          <w:szCs w:val="24"/>
        </w:rPr>
        <w:t>, zmen</w:t>
      </w:r>
      <w:r w:rsidR="00F955AA">
        <w:rPr>
          <w:rFonts w:ascii="Times New Roman" w:hAnsi="Times New Roman"/>
          <w:sz w:val="24"/>
          <w:szCs w:val="24"/>
        </w:rPr>
        <w:t>e</w:t>
      </w:r>
      <w:r w:rsidRPr="00AF69A6">
        <w:rPr>
          <w:rFonts w:ascii="Times New Roman" w:hAnsi="Times New Roman"/>
          <w:sz w:val="24"/>
          <w:szCs w:val="24"/>
        </w:rPr>
        <w:t xml:space="preserve"> alebo zruš</w:t>
      </w:r>
      <w:r w:rsidR="00F955AA">
        <w:rPr>
          <w:rFonts w:ascii="Times New Roman" w:hAnsi="Times New Roman"/>
          <w:sz w:val="24"/>
          <w:szCs w:val="24"/>
        </w:rPr>
        <w:t>ení</w:t>
      </w:r>
      <w:r w:rsidRPr="00AF69A6">
        <w:rPr>
          <w:rFonts w:ascii="Times New Roman" w:hAnsi="Times New Roman"/>
          <w:sz w:val="24"/>
          <w:szCs w:val="24"/>
        </w:rPr>
        <w:t xml:space="preserve"> úhradov</w:t>
      </w:r>
      <w:r w:rsidR="00F955AA">
        <w:rPr>
          <w:rFonts w:ascii="Times New Roman" w:hAnsi="Times New Roman"/>
          <w:sz w:val="24"/>
          <w:szCs w:val="24"/>
        </w:rPr>
        <w:t>ej</w:t>
      </w:r>
      <w:r w:rsidRPr="00AF69A6">
        <w:rPr>
          <w:rFonts w:ascii="Times New Roman" w:hAnsi="Times New Roman"/>
          <w:sz w:val="24"/>
          <w:szCs w:val="24"/>
        </w:rPr>
        <w:t xml:space="preserve"> skupin</w:t>
      </w:r>
      <w:r w:rsidR="00F955AA">
        <w:rPr>
          <w:rFonts w:ascii="Times New Roman" w:hAnsi="Times New Roman"/>
          <w:sz w:val="24"/>
          <w:szCs w:val="24"/>
        </w:rPr>
        <w:t>y</w:t>
      </w:r>
      <w:r w:rsidRPr="00AF69A6">
        <w:rPr>
          <w:rFonts w:ascii="Times New Roman" w:hAnsi="Times New Roman"/>
          <w:sz w:val="24"/>
          <w:szCs w:val="24"/>
        </w:rPr>
        <w:t xml:space="preserve"> kategorizačným konaním o zmene charakteristiky referenčnej skupiny.</w:t>
      </w:r>
    </w:p>
    <w:p w14:paraId="491DECE5" w14:textId="4A409D1D" w:rsidR="00AD286D" w:rsidRDefault="00AD286D" w:rsidP="008266C5">
      <w:pPr>
        <w:spacing w:before="240" w:after="0" w:line="360" w:lineRule="auto"/>
        <w:jc w:val="both"/>
        <w:rPr>
          <w:rFonts w:ascii="Times New Roman" w:hAnsi="Times New Roman"/>
          <w:b/>
          <w:sz w:val="24"/>
          <w:szCs w:val="24"/>
        </w:rPr>
      </w:pPr>
      <w:r>
        <w:rPr>
          <w:rFonts w:ascii="Times New Roman" w:hAnsi="Times New Roman"/>
          <w:b/>
          <w:sz w:val="24"/>
          <w:szCs w:val="24"/>
        </w:rPr>
        <w:t xml:space="preserve">K bodu </w:t>
      </w:r>
      <w:r w:rsidR="00710CD5">
        <w:rPr>
          <w:rFonts w:ascii="Times New Roman" w:hAnsi="Times New Roman"/>
          <w:b/>
          <w:sz w:val="24"/>
          <w:szCs w:val="24"/>
        </w:rPr>
        <w:t>23</w:t>
      </w:r>
    </w:p>
    <w:p w14:paraId="4B466FBC" w14:textId="53D40740" w:rsidR="00AD286D" w:rsidRDefault="00AD286D" w:rsidP="008266C5">
      <w:pPr>
        <w:spacing w:before="240" w:after="0" w:line="360" w:lineRule="auto"/>
        <w:jc w:val="both"/>
        <w:rPr>
          <w:rFonts w:ascii="Times New Roman" w:hAnsi="Times New Roman"/>
          <w:bCs/>
          <w:sz w:val="24"/>
          <w:szCs w:val="24"/>
        </w:rPr>
      </w:pPr>
      <w:r>
        <w:rPr>
          <w:rFonts w:ascii="Times New Roman" w:hAnsi="Times New Roman"/>
          <w:bCs/>
          <w:sz w:val="24"/>
          <w:szCs w:val="24"/>
        </w:rPr>
        <w:t>(K § 8 ods. 1 písm. b) bod 15.)</w:t>
      </w:r>
    </w:p>
    <w:p w14:paraId="08270156" w14:textId="7DE1CA5E" w:rsidR="00AD286D" w:rsidRPr="00AD286D" w:rsidRDefault="00AD286D" w:rsidP="008266C5">
      <w:pPr>
        <w:spacing w:before="240" w:after="0" w:line="360" w:lineRule="auto"/>
        <w:jc w:val="both"/>
        <w:rPr>
          <w:rFonts w:ascii="Times New Roman" w:hAnsi="Times New Roman"/>
          <w:bCs/>
          <w:sz w:val="24"/>
          <w:szCs w:val="24"/>
        </w:rPr>
      </w:pPr>
      <w:r>
        <w:rPr>
          <w:rFonts w:ascii="Times New Roman" w:hAnsi="Times New Roman"/>
          <w:bCs/>
          <w:sz w:val="24"/>
          <w:szCs w:val="24"/>
        </w:rPr>
        <w:lastRenderedPageBreak/>
        <w:t>Legislatívno-technická úprava, ktorá reflektuje zmenu trojprahového vstupu generických liekov a biologicky podobných liekov do zoznamu kategorizovaných liekov na jednoprahový vstup (zrušenie definície druhého a tretieho generického lieku a druhého a tretieho biologicky podobného lieku).</w:t>
      </w:r>
    </w:p>
    <w:p w14:paraId="37CD2A6A" w14:textId="527FE070" w:rsidR="009414AA" w:rsidRDefault="009414AA" w:rsidP="008266C5">
      <w:pPr>
        <w:spacing w:before="240" w:after="0" w:line="360" w:lineRule="auto"/>
        <w:jc w:val="both"/>
        <w:rPr>
          <w:rFonts w:ascii="Times New Roman" w:hAnsi="Times New Roman"/>
          <w:b/>
          <w:sz w:val="24"/>
          <w:szCs w:val="24"/>
        </w:rPr>
      </w:pPr>
      <w:r>
        <w:rPr>
          <w:rFonts w:ascii="Times New Roman" w:hAnsi="Times New Roman"/>
          <w:b/>
          <w:sz w:val="24"/>
          <w:szCs w:val="24"/>
        </w:rPr>
        <w:t xml:space="preserve">K bodu </w:t>
      </w:r>
      <w:r w:rsidR="00710CD5">
        <w:rPr>
          <w:rFonts w:ascii="Times New Roman" w:hAnsi="Times New Roman"/>
          <w:b/>
          <w:sz w:val="24"/>
          <w:szCs w:val="24"/>
        </w:rPr>
        <w:t>24</w:t>
      </w:r>
    </w:p>
    <w:p w14:paraId="6B6BE528" w14:textId="20548B20" w:rsidR="009414AA" w:rsidRDefault="009414AA" w:rsidP="008266C5">
      <w:pPr>
        <w:spacing w:before="240" w:after="0" w:line="360" w:lineRule="auto"/>
        <w:jc w:val="both"/>
        <w:rPr>
          <w:rFonts w:ascii="Times New Roman" w:hAnsi="Times New Roman"/>
          <w:bCs/>
          <w:sz w:val="24"/>
          <w:szCs w:val="24"/>
        </w:rPr>
      </w:pPr>
      <w:r>
        <w:rPr>
          <w:rFonts w:ascii="Times New Roman" w:hAnsi="Times New Roman"/>
          <w:bCs/>
          <w:sz w:val="24"/>
          <w:szCs w:val="24"/>
        </w:rPr>
        <w:t>(K § 8 ods. 1 písm. b) vypúšťaný bod 16.)</w:t>
      </w:r>
    </w:p>
    <w:p w14:paraId="666A1447" w14:textId="12D9D950" w:rsidR="009414AA" w:rsidRPr="009414AA" w:rsidRDefault="009414AA" w:rsidP="008266C5">
      <w:pPr>
        <w:spacing w:before="240" w:after="0" w:line="360" w:lineRule="auto"/>
        <w:jc w:val="both"/>
        <w:rPr>
          <w:rFonts w:ascii="Times New Roman" w:hAnsi="Times New Roman"/>
          <w:bCs/>
          <w:sz w:val="24"/>
          <w:szCs w:val="24"/>
        </w:rPr>
      </w:pPr>
      <w:r>
        <w:rPr>
          <w:rFonts w:ascii="Times New Roman" w:hAnsi="Times New Roman"/>
          <w:bCs/>
          <w:sz w:val="24"/>
          <w:szCs w:val="24"/>
        </w:rPr>
        <w:t>Legislatívno-technická zmena, ktorá reflektuje zrušenie podmieneného zaraďovania liekov do zoznamu kategorizovaných liekov.</w:t>
      </w:r>
    </w:p>
    <w:p w14:paraId="6359D1CC" w14:textId="2AF9B83B" w:rsidR="00B0784F" w:rsidRPr="00AF69A6" w:rsidRDefault="00B0784F"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t xml:space="preserve">K bodu </w:t>
      </w:r>
      <w:r w:rsidR="009414AA">
        <w:rPr>
          <w:rFonts w:ascii="Times New Roman" w:hAnsi="Times New Roman"/>
          <w:b/>
          <w:sz w:val="24"/>
          <w:szCs w:val="24"/>
        </w:rPr>
        <w:t>2</w:t>
      </w:r>
      <w:r w:rsidR="00710CD5">
        <w:rPr>
          <w:rFonts w:ascii="Times New Roman" w:hAnsi="Times New Roman"/>
          <w:b/>
          <w:sz w:val="24"/>
          <w:szCs w:val="24"/>
        </w:rPr>
        <w:t>5</w:t>
      </w:r>
    </w:p>
    <w:p w14:paraId="1068B09A" w14:textId="4744C865" w:rsidR="0002693B" w:rsidRDefault="0002693B" w:rsidP="00E51CD3">
      <w:pPr>
        <w:spacing w:before="240" w:after="0" w:line="360" w:lineRule="auto"/>
        <w:jc w:val="both"/>
        <w:rPr>
          <w:rFonts w:ascii="Times New Roman" w:hAnsi="Times New Roman"/>
          <w:sz w:val="24"/>
          <w:szCs w:val="24"/>
        </w:rPr>
      </w:pPr>
      <w:r>
        <w:rPr>
          <w:rFonts w:ascii="Times New Roman" w:hAnsi="Times New Roman"/>
          <w:sz w:val="24"/>
          <w:szCs w:val="24"/>
        </w:rPr>
        <w:t>(K § 8 ods. 1 písm. b) bod 16.)</w:t>
      </w:r>
    </w:p>
    <w:p w14:paraId="685CF662" w14:textId="5D2C87F5" w:rsidR="00E51CD3" w:rsidRPr="00AF69A6" w:rsidRDefault="00E51CD3" w:rsidP="00E51CD3">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modifikuje aktuálny výpočet informácií, ktoré sa uvádzajú v zozname kategorizovaných liekov.</w:t>
      </w:r>
    </w:p>
    <w:p w14:paraId="7F8D3826" w14:textId="0DE46388" w:rsidR="00E51CD3" w:rsidRPr="00AF69A6" w:rsidRDefault="00E51CD3" w:rsidP="00E51CD3">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zužuje súčasný rozsah informácií uvádzaných v zozname kategorizovaných liekov o informáciu, že liek je v zozname kategorizovaných liekov zaradený dočasne. Zúženie sa vykonáva z dôvodu </w:t>
      </w:r>
      <w:proofErr w:type="spellStart"/>
      <w:r w:rsidRPr="00AF69A6">
        <w:rPr>
          <w:rFonts w:ascii="Times New Roman" w:hAnsi="Times New Roman"/>
          <w:sz w:val="24"/>
          <w:szCs w:val="24"/>
        </w:rPr>
        <w:t>obsolentnosti</w:t>
      </w:r>
      <w:proofErr w:type="spellEnd"/>
      <w:r w:rsidRPr="00AF69A6">
        <w:rPr>
          <w:rFonts w:ascii="Times New Roman" w:hAnsi="Times New Roman"/>
          <w:sz w:val="24"/>
          <w:szCs w:val="24"/>
        </w:rPr>
        <w:t xml:space="preserve"> uvádzania tohto údaj</w:t>
      </w:r>
      <w:r w:rsidR="0002693B">
        <w:rPr>
          <w:rFonts w:ascii="Times New Roman" w:hAnsi="Times New Roman"/>
          <w:sz w:val="24"/>
          <w:szCs w:val="24"/>
        </w:rPr>
        <w:t>u</w:t>
      </w:r>
      <w:r w:rsidRPr="00AF69A6">
        <w:rPr>
          <w:rFonts w:ascii="Times New Roman" w:hAnsi="Times New Roman"/>
          <w:sz w:val="24"/>
          <w:szCs w:val="24"/>
        </w:rPr>
        <w:t>.</w:t>
      </w:r>
    </w:p>
    <w:p w14:paraId="3775EA86" w14:textId="033288D5" w:rsidR="005C4A2C" w:rsidRPr="00AF69A6" w:rsidRDefault="00E51CD3"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zároveň rozširuje súčasný rozsah informácií uvádzaných v zozname kategorizovaných liekov o informáciu, že liek podlieha</w:t>
      </w:r>
      <w:r w:rsidR="0002693B">
        <w:rPr>
          <w:rFonts w:ascii="Times New Roman" w:hAnsi="Times New Roman"/>
          <w:sz w:val="24"/>
          <w:szCs w:val="24"/>
        </w:rPr>
        <w:t xml:space="preserve"> osobitnej</w:t>
      </w:r>
      <w:r w:rsidRPr="00AF69A6">
        <w:rPr>
          <w:rFonts w:ascii="Times New Roman" w:hAnsi="Times New Roman"/>
          <w:sz w:val="24"/>
          <w:szCs w:val="24"/>
        </w:rPr>
        <w:t xml:space="preserve"> cenovej regulácii. Táto zmena je uskutočnená v súvislosti s</w:t>
      </w:r>
      <w:r w:rsidR="00ED231C">
        <w:rPr>
          <w:rFonts w:ascii="Times New Roman" w:hAnsi="Times New Roman"/>
          <w:sz w:val="24"/>
          <w:szCs w:val="24"/>
        </w:rPr>
        <w:t> novým a navrhovanou úpravou zavádzaným</w:t>
      </w:r>
      <w:r w:rsidRPr="00AF69A6">
        <w:rPr>
          <w:rFonts w:ascii="Times New Roman" w:hAnsi="Times New Roman"/>
          <w:sz w:val="24"/>
          <w:szCs w:val="24"/>
        </w:rPr>
        <w:t> oprávnením ministerstva rozhodnúť, že liek podlieha</w:t>
      </w:r>
      <w:r w:rsidR="0002693B">
        <w:rPr>
          <w:rFonts w:ascii="Times New Roman" w:hAnsi="Times New Roman"/>
          <w:sz w:val="24"/>
          <w:szCs w:val="24"/>
        </w:rPr>
        <w:t xml:space="preserve"> osobitnej</w:t>
      </w:r>
      <w:r w:rsidRPr="00AF69A6">
        <w:rPr>
          <w:rFonts w:ascii="Times New Roman" w:hAnsi="Times New Roman"/>
          <w:sz w:val="24"/>
          <w:szCs w:val="24"/>
        </w:rPr>
        <w:t xml:space="preserve"> cenovej regulácii.</w:t>
      </w:r>
    </w:p>
    <w:p w14:paraId="4E7CC676" w14:textId="0CE8D6F3" w:rsidR="00B0784F" w:rsidRDefault="00B0784F"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t xml:space="preserve">K bodu </w:t>
      </w:r>
      <w:r w:rsidR="0002693B">
        <w:rPr>
          <w:rFonts w:ascii="Times New Roman" w:hAnsi="Times New Roman"/>
          <w:b/>
          <w:sz w:val="24"/>
          <w:szCs w:val="24"/>
        </w:rPr>
        <w:t>2</w:t>
      </w:r>
      <w:r w:rsidR="00710CD5">
        <w:rPr>
          <w:rFonts w:ascii="Times New Roman" w:hAnsi="Times New Roman"/>
          <w:b/>
          <w:sz w:val="24"/>
          <w:szCs w:val="24"/>
        </w:rPr>
        <w:t>6</w:t>
      </w:r>
    </w:p>
    <w:p w14:paraId="030A6F91" w14:textId="050F566B" w:rsidR="0002693B" w:rsidRPr="0002693B" w:rsidRDefault="0002693B" w:rsidP="008266C5">
      <w:pPr>
        <w:spacing w:before="240" w:after="0" w:line="360" w:lineRule="auto"/>
        <w:jc w:val="both"/>
        <w:rPr>
          <w:rFonts w:ascii="Times New Roman" w:hAnsi="Times New Roman"/>
          <w:bCs/>
          <w:sz w:val="24"/>
          <w:szCs w:val="24"/>
        </w:rPr>
      </w:pPr>
      <w:r>
        <w:rPr>
          <w:rFonts w:ascii="Times New Roman" w:hAnsi="Times New Roman"/>
          <w:bCs/>
          <w:sz w:val="24"/>
          <w:szCs w:val="24"/>
        </w:rPr>
        <w:t>(K § 8 ods. 1 písm. b) bod 19.)</w:t>
      </w:r>
    </w:p>
    <w:p w14:paraId="38AAB523" w14:textId="722CD736" w:rsidR="005C4A2C" w:rsidRPr="00AF69A6" w:rsidRDefault="005615E6"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Legislatívno-technická zmena, ktorá reflektuje, zmenu názvu zmluvy o podmienkach úhrady lieku podľa § 7a</w:t>
      </w:r>
      <w:r w:rsidR="002F637B">
        <w:rPr>
          <w:rFonts w:ascii="Times New Roman" w:hAnsi="Times New Roman"/>
          <w:sz w:val="24"/>
          <w:szCs w:val="24"/>
        </w:rPr>
        <w:t xml:space="preserve"> zákona</w:t>
      </w:r>
      <w:r w:rsidRPr="00AF69A6">
        <w:rPr>
          <w:rFonts w:ascii="Times New Roman" w:hAnsi="Times New Roman"/>
          <w:sz w:val="24"/>
          <w:szCs w:val="24"/>
        </w:rPr>
        <w:t>.</w:t>
      </w:r>
    </w:p>
    <w:p w14:paraId="332C9831" w14:textId="7B22B581" w:rsidR="00B0784F" w:rsidRPr="00AF69A6" w:rsidRDefault="005C4A2C"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t xml:space="preserve">K bodu </w:t>
      </w:r>
      <w:r w:rsidR="008C795F">
        <w:rPr>
          <w:rFonts w:ascii="Times New Roman" w:hAnsi="Times New Roman"/>
          <w:b/>
          <w:sz w:val="24"/>
          <w:szCs w:val="24"/>
        </w:rPr>
        <w:t>2</w:t>
      </w:r>
      <w:r w:rsidR="00710CD5">
        <w:rPr>
          <w:rFonts w:ascii="Times New Roman" w:hAnsi="Times New Roman"/>
          <w:b/>
          <w:sz w:val="24"/>
          <w:szCs w:val="24"/>
        </w:rPr>
        <w:t>7</w:t>
      </w:r>
    </w:p>
    <w:p w14:paraId="3601D5CF" w14:textId="7F06A22D" w:rsidR="008C795F" w:rsidRDefault="008C795F" w:rsidP="008266C5">
      <w:pPr>
        <w:spacing w:before="240" w:after="0" w:line="360" w:lineRule="auto"/>
        <w:jc w:val="both"/>
        <w:rPr>
          <w:rFonts w:ascii="Times New Roman" w:hAnsi="Times New Roman"/>
          <w:sz w:val="24"/>
          <w:szCs w:val="24"/>
        </w:rPr>
      </w:pPr>
      <w:r>
        <w:rPr>
          <w:rFonts w:ascii="Times New Roman" w:hAnsi="Times New Roman"/>
          <w:sz w:val="24"/>
          <w:szCs w:val="24"/>
        </w:rPr>
        <w:t>(K § 8 ods. 1 písm. b) bod</w:t>
      </w:r>
      <w:r w:rsidR="00710CD5">
        <w:rPr>
          <w:rFonts w:ascii="Times New Roman" w:hAnsi="Times New Roman"/>
          <w:sz w:val="24"/>
          <w:szCs w:val="24"/>
        </w:rPr>
        <w:t>y</w:t>
      </w:r>
      <w:r>
        <w:rPr>
          <w:rFonts w:ascii="Times New Roman" w:hAnsi="Times New Roman"/>
          <w:sz w:val="24"/>
          <w:szCs w:val="24"/>
        </w:rPr>
        <w:t xml:space="preserve"> 20.</w:t>
      </w:r>
      <w:r w:rsidR="00710CD5">
        <w:rPr>
          <w:rFonts w:ascii="Times New Roman" w:hAnsi="Times New Roman"/>
          <w:sz w:val="24"/>
          <w:szCs w:val="24"/>
        </w:rPr>
        <w:t xml:space="preserve"> a 21.</w:t>
      </w:r>
      <w:r>
        <w:rPr>
          <w:rFonts w:ascii="Times New Roman" w:hAnsi="Times New Roman"/>
          <w:sz w:val="24"/>
          <w:szCs w:val="24"/>
        </w:rPr>
        <w:t>)</w:t>
      </w:r>
    </w:p>
    <w:p w14:paraId="2C59180B" w14:textId="732AACB9" w:rsidR="00710CD5" w:rsidRDefault="00671DFE" w:rsidP="008266C5">
      <w:pPr>
        <w:spacing w:before="240" w:after="0" w:line="360" w:lineRule="auto"/>
        <w:jc w:val="both"/>
        <w:rPr>
          <w:rFonts w:ascii="Times New Roman" w:hAnsi="Times New Roman"/>
          <w:sz w:val="24"/>
          <w:szCs w:val="24"/>
        </w:rPr>
      </w:pPr>
      <w:r>
        <w:rPr>
          <w:rFonts w:ascii="Times New Roman" w:hAnsi="Times New Roman"/>
          <w:sz w:val="24"/>
          <w:szCs w:val="24"/>
        </w:rPr>
        <w:lastRenderedPageBreak/>
        <w:t xml:space="preserve">Navrhovaná úprava rozširuje výpočet údajov uvádzaných v zozname kategorizovaných liekov vo vzťahu k lieku. </w:t>
      </w:r>
      <w:r w:rsidR="00710CD5">
        <w:rPr>
          <w:rFonts w:ascii="Times New Roman" w:hAnsi="Times New Roman"/>
          <w:sz w:val="24"/>
          <w:szCs w:val="24"/>
        </w:rPr>
        <w:t>Navrhovaná úprava rozširuje výpočet údajov uvádzaných v zozname kategorizovaných liekov vo vzťahu k lieku o nasledovné dva údaje.</w:t>
      </w:r>
    </w:p>
    <w:p w14:paraId="15E54548" w14:textId="0A4A31F8" w:rsidR="00710CD5" w:rsidRDefault="00671DFE"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rozširuje výpočet údajov uvádzaných v zozname kategorizovaných liekov </w:t>
      </w:r>
      <w:r w:rsidR="00682527">
        <w:rPr>
          <w:rFonts w:ascii="Times New Roman" w:hAnsi="Times New Roman"/>
          <w:sz w:val="24"/>
          <w:szCs w:val="24"/>
        </w:rPr>
        <w:t>o</w:t>
      </w:r>
      <w:r w:rsidR="00710CD5">
        <w:rPr>
          <w:rFonts w:ascii="Times New Roman" w:hAnsi="Times New Roman"/>
          <w:sz w:val="24"/>
          <w:szCs w:val="24"/>
        </w:rPr>
        <w:t> označenie, či liek je liekom na ojedinelé ochorenie, liekom na inovatívnu liečbu alebo liekom určeným na liečbu závažného ochorenia. Tento údaj sa zavádza za účelom získania štatistických informácií o liekoch zaradzovaných do zoznamu kategorizovaných liekov.</w:t>
      </w:r>
    </w:p>
    <w:p w14:paraId="3ADE9422" w14:textId="19CAD974" w:rsidR="002F637B" w:rsidRDefault="00710CD5"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ďalej rozširuje výpočet údajov uvádzaných v zozname kategorizovaných liekov o  </w:t>
      </w:r>
      <w:r w:rsidR="00682527">
        <w:rPr>
          <w:rFonts w:ascii="Times New Roman" w:hAnsi="Times New Roman"/>
          <w:sz w:val="24"/>
          <w:szCs w:val="24"/>
        </w:rPr>
        <w:t>identifikačný údaj, na základe ktorého bude možno identifikovať, ktorá konkrétna výška úhrady zdravotnej poisťovne za liek sa má pre dané identifikačného obmedzenie uplatniť, ak pre jeden liek (referenčnú skupinu, v ktorej je liek zaradený) bude určených niekoľko rôznych výšok úhrad pre rôzne indikačné obmedzenia.</w:t>
      </w:r>
    </w:p>
    <w:p w14:paraId="5F654A23" w14:textId="59CFED58" w:rsidR="00710CD5" w:rsidRDefault="00682527"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Cieľom navrhovanej úpravy je technicky zabezpečiť </w:t>
      </w:r>
      <w:r w:rsidR="00486C89">
        <w:rPr>
          <w:rFonts w:ascii="Times New Roman" w:hAnsi="Times New Roman"/>
          <w:sz w:val="24"/>
          <w:szCs w:val="24"/>
        </w:rPr>
        <w:t>možnosť stanovenia</w:t>
      </w:r>
      <w:r>
        <w:rPr>
          <w:rFonts w:ascii="Times New Roman" w:hAnsi="Times New Roman"/>
          <w:sz w:val="24"/>
          <w:szCs w:val="24"/>
        </w:rPr>
        <w:t xml:space="preserve"> rôznych výšok úhrad pre rôzne indikačné obmedzenia lieku.</w:t>
      </w:r>
    </w:p>
    <w:p w14:paraId="3BB0F9BA" w14:textId="11365117" w:rsidR="002F637B" w:rsidRPr="002F637B" w:rsidRDefault="002F637B" w:rsidP="008266C5">
      <w:pPr>
        <w:spacing w:before="240" w:after="0" w:line="360" w:lineRule="auto"/>
        <w:jc w:val="both"/>
        <w:rPr>
          <w:rFonts w:ascii="Times New Roman" w:hAnsi="Times New Roman"/>
          <w:b/>
          <w:bCs/>
          <w:sz w:val="24"/>
          <w:szCs w:val="24"/>
        </w:rPr>
      </w:pPr>
      <w:r w:rsidRPr="002F637B">
        <w:rPr>
          <w:rFonts w:ascii="Times New Roman" w:hAnsi="Times New Roman"/>
          <w:b/>
          <w:bCs/>
          <w:sz w:val="24"/>
          <w:szCs w:val="24"/>
        </w:rPr>
        <w:t xml:space="preserve">K bodu </w:t>
      </w:r>
      <w:r w:rsidR="0067762B">
        <w:rPr>
          <w:rFonts w:ascii="Times New Roman" w:hAnsi="Times New Roman"/>
          <w:b/>
          <w:bCs/>
          <w:sz w:val="24"/>
          <w:szCs w:val="24"/>
        </w:rPr>
        <w:t>2</w:t>
      </w:r>
      <w:r w:rsidR="00285660">
        <w:rPr>
          <w:rFonts w:ascii="Times New Roman" w:hAnsi="Times New Roman"/>
          <w:b/>
          <w:bCs/>
          <w:sz w:val="24"/>
          <w:szCs w:val="24"/>
        </w:rPr>
        <w:t>8</w:t>
      </w:r>
    </w:p>
    <w:p w14:paraId="3E87890A" w14:textId="01852D77" w:rsidR="0067762B" w:rsidRDefault="0067762B" w:rsidP="008266C5">
      <w:pPr>
        <w:spacing w:before="240" w:after="0" w:line="360" w:lineRule="auto"/>
        <w:jc w:val="both"/>
        <w:rPr>
          <w:rFonts w:ascii="Times New Roman" w:hAnsi="Times New Roman"/>
          <w:sz w:val="24"/>
          <w:szCs w:val="24"/>
        </w:rPr>
      </w:pPr>
      <w:r>
        <w:rPr>
          <w:rFonts w:ascii="Times New Roman" w:hAnsi="Times New Roman"/>
          <w:sz w:val="24"/>
          <w:szCs w:val="24"/>
        </w:rPr>
        <w:t>(K § 9 ods. 1</w:t>
      </w:r>
      <w:r w:rsidR="00285660">
        <w:rPr>
          <w:rFonts w:ascii="Times New Roman" w:hAnsi="Times New Roman"/>
          <w:sz w:val="24"/>
          <w:szCs w:val="24"/>
        </w:rPr>
        <w:t xml:space="preserve"> posledná veta</w:t>
      </w:r>
      <w:r>
        <w:rPr>
          <w:rFonts w:ascii="Times New Roman" w:hAnsi="Times New Roman"/>
          <w:sz w:val="24"/>
          <w:szCs w:val="24"/>
        </w:rPr>
        <w:t>)</w:t>
      </w:r>
    </w:p>
    <w:p w14:paraId="31134C94" w14:textId="51F81050" w:rsidR="005C4A2C" w:rsidRPr="00AF69A6" w:rsidRDefault="00540D7A"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Legislatívno-technická zmena, ktorá reflektuje</w:t>
      </w:r>
      <w:r w:rsidR="0067762B">
        <w:rPr>
          <w:rFonts w:ascii="Times New Roman" w:hAnsi="Times New Roman"/>
          <w:sz w:val="24"/>
          <w:szCs w:val="24"/>
        </w:rPr>
        <w:t xml:space="preserve"> zrušenie podmieneného zaraďovania liekov do zoznamu kategorizovaných liekov</w:t>
      </w:r>
      <w:r w:rsidRPr="00AF69A6">
        <w:rPr>
          <w:rFonts w:ascii="Times New Roman" w:hAnsi="Times New Roman"/>
          <w:sz w:val="24"/>
          <w:szCs w:val="24"/>
        </w:rPr>
        <w:t>.</w:t>
      </w:r>
    </w:p>
    <w:p w14:paraId="39A5BE34" w14:textId="6775D6C1" w:rsidR="005C4A2C" w:rsidRPr="00AF69A6" w:rsidRDefault="005C4A2C"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t xml:space="preserve">K bodu </w:t>
      </w:r>
      <w:r w:rsidR="002F637B">
        <w:rPr>
          <w:rFonts w:ascii="Times New Roman" w:hAnsi="Times New Roman"/>
          <w:b/>
          <w:sz w:val="24"/>
          <w:szCs w:val="24"/>
        </w:rPr>
        <w:t>2</w:t>
      </w:r>
      <w:r w:rsidR="00350D03">
        <w:rPr>
          <w:rFonts w:ascii="Times New Roman" w:hAnsi="Times New Roman"/>
          <w:b/>
          <w:sz w:val="24"/>
          <w:szCs w:val="24"/>
        </w:rPr>
        <w:t>9</w:t>
      </w:r>
    </w:p>
    <w:p w14:paraId="5DBAA4FB" w14:textId="5C5818F5" w:rsidR="0050169D" w:rsidRDefault="0050169D" w:rsidP="008266C5">
      <w:pPr>
        <w:spacing w:before="240" w:after="0" w:line="360" w:lineRule="auto"/>
        <w:jc w:val="both"/>
        <w:rPr>
          <w:rFonts w:ascii="Times New Roman" w:hAnsi="Times New Roman"/>
          <w:sz w:val="24"/>
          <w:szCs w:val="24"/>
        </w:rPr>
      </w:pPr>
      <w:r>
        <w:rPr>
          <w:rFonts w:ascii="Times New Roman" w:hAnsi="Times New Roman"/>
          <w:sz w:val="24"/>
          <w:szCs w:val="24"/>
        </w:rPr>
        <w:t>(K § 9 ods. 4)</w:t>
      </w:r>
    </w:p>
    <w:p w14:paraId="1B4A62AC" w14:textId="1500883F" w:rsidR="008C7344" w:rsidRDefault="00285660" w:rsidP="008266C5">
      <w:pPr>
        <w:spacing w:before="240" w:after="0" w:line="360" w:lineRule="auto"/>
        <w:jc w:val="both"/>
        <w:rPr>
          <w:rFonts w:ascii="Times New Roman" w:hAnsi="Times New Roman"/>
          <w:sz w:val="24"/>
          <w:szCs w:val="24"/>
        </w:rPr>
      </w:pPr>
      <w:r>
        <w:rPr>
          <w:rFonts w:ascii="Times New Roman" w:hAnsi="Times New Roman"/>
          <w:sz w:val="24"/>
          <w:szCs w:val="24"/>
        </w:rPr>
        <w:t>Navrhovaná úprava uskutočňuje le</w:t>
      </w:r>
      <w:r w:rsidR="008C7344" w:rsidRPr="00AF69A6">
        <w:rPr>
          <w:rFonts w:ascii="Times New Roman" w:hAnsi="Times New Roman"/>
          <w:sz w:val="24"/>
          <w:szCs w:val="24"/>
        </w:rPr>
        <w:t>gislatívno-technick</w:t>
      </w:r>
      <w:r>
        <w:rPr>
          <w:rFonts w:ascii="Times New Roman" w:hAnsi="Times New Roman"/>
          <w:sz w:val="24"/>
          <w:szCs w:val="24"/>
        </w:rPr>
        <w:t>ú</w:t>
      </w:r>
      <w:r w:rsidR="008C7344" w:rsidRPr="00AF69A6">
        <w:rPr>
          <w:rFonts w:ascii="Times New Roman" w:hAnsi="Times New Roman"/>
          <w:sz w:val="24"/>
          <w:szCs w:val="24"/>
        </w:rPr>
        <w:t xml:space="preserve"> zmen</w:t>
      </w:r>
      <w:r>
        <w:rPr>
          <w:rFonts w:ascii="Times New Roman" w:hAnsi="Times New Roman"/>
          <w:sz w:val="24"/>
          <w:szCs w:val="24"/>
        </w:rPr>
        <w:t>u</w:t>
      </w:r>
      <w:r w:rsidR="008C7344" w:rsidRPr="00AF69A6">
        <w:rPr>
          <w:rFonts w:ascii="Times New Roman" w:hAnsi="Times New Roman"/>
          <w:sz w:val="24"/>
          <w:szCs w:val="24"/>
        </w:rPr>
        <w:t>, ktorá reflektuje zmenu v</w:t>
      </w:r>
      <w:r w:rsidR="0050169D">
        <w:rPr>
          <w:rFonts w:ascii="Times New Roman" w:hAnsi="Times New Roman"/>
          <w:sz w:val="24"/>
          <w:szCs w:val="24"/>
        </w:rPr>
        <w:t> definícii lieku na ojedinelé ochorenie</w:t>
      </w:r>
      <w:r>
        <w:rPr>
          <w:rFonts w:ascii="Times New Roman" w:hAnsi="Times New Roman"/>
          <w:sz w:val="24"/>
          <w:szCs w:val="24"/>
        </w:rPr>
        <w:t xml:space="preserve"> a rozširuje okruh liekov, ktoré nepodliehajú povinnosti dostupnosti</w:t>
      </w:r>
      <w:r w:rsidR="0050169D">
        <w:rPr>
          <w:rFonts w:ascii="Times New Roman" w:hAnsi="Times New Roman"/>
          <w:sz w:val="24"/>
          <w:szCs w:val="24"/>
        </w:rPr>
        <w:t>.</w:t>
      </w:r>
      <w:r>
        <w:rPr>
          <w:rFonts w:ascii="Times New Roman" w:hAnsi="Times New Roman"/>
          <w:sz w:val="24"/>
          <w:szCs w:val="24"/>
        </w:rPr>
        <w:t xml:space="preserve"> Navrhovaná úprava rozširuje tento okruh liekov o lieky určené na inovatívnu liečbu, nakoľko tieto lieky sa často vyrábajú individuálne pre konkrétneho pacienta (napr. CAR-T bunková liečba) a s použitím medzi jednotlivými mesiacmi môže vykazovať značné výkyvy. Z uvedeného dôvodu nie je prakticky možné zabezpečiť skladové zásoby</w:t>
      </w:r>
      <w:r w:rsidR="006C20D4">
        <w:rPr>
          <w:rFonts w:ascii="Times New Roman" w:hAnsi="Times New Roman"/>
          <w:sz w:val="24"/>
          <w:szCs w:val="24"/>
        </w:rPr>
        <w:t xml:space="preserve"> v zmysle zákonnej povinnosti dostupnosti</w:t>
      </w:r>
      <w:r>
        <w:rPr>
          <w:rFonts w:ascii="Times New Roman" w:hAnsi="Times New Roman"/>
          <w:sz w:val="24"/>
          <w:szCs w:val="24"/>
        </w:rPr>
        <w:t>.</w:t>
      </w:r>
    </w:p>
    <w:p w14:paraId="11BD1234" w14:textId="15D2FFC3" w:rsidR="00350D03" w:rsidRDefault="00350D03"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K bodu 30 a 31</w:t>
      </w:r>
    </w:p>
    <w:p w14:paraId="156662BD" w14:textId="48293297" w:rsidR="00350D03" w:rsidRPr="00350D03" w:rsidRDefault="00350D03" w:rsidP="008266C5">
      <w:pPr>
        <w:spacing w:before="240" w:after="0" w:line="360" w:lineRule="auto"/>
        <w:jc w:val="both"/>
        <w:rPr>
          <w:rFonts w:ascii="Times New Roman" w:hAnsi="Times New Roman"/>
          <w:sz w:val="24"/>
          <w:szCs w:val="24"/>
        </w:rPr>
      </w:pPr>
      <w:r>
        <w:rPr>
          <w:rFonts w:ascii="Times New Roman" w:hAnsi="Times New Roman"/>
          <w:sz w:val="24"/>
          <w:szCs w:val="24"/>
        </w:rPr>
        <w:lastRenderedPageBreak/>
        <w:t>(K § 10 ods. 3 vypúšťané písm. a) a písm. b))</w:t>
      </w:r>
    </w:p>
    <w:p w14:paraId="4B1D7F25" w14:textId="181D730F" w:rsidR="00350D03" w:rsidRPr="00350D03" w:rsidRDefault="00350D03" w:rsidP="008266C5">
      <w:pPr>
        <w:spacing w:before="240" w:after="0" w:line="360" w:lineRule="auto"/>
        <w:jc w:val="both"/>
        <w:rPr>
          <w:rFonts w:ascii="Times New Roman" w:hAnsi="Times New Roman"/>
          <w:sz w:val="24"/>
          <w:szCs w:val="24"/>
        </w:rPr>
      </w:pPr>
      <w:r>
        <w:rPr>
          <w:rFonts w:ascii="Times New Roman" w:hAnsi="Times New Roman"/>
          <w:sz w:val="24"/>
          <w:szCs w:val="24"/>
        </w:rPr>
        <w:t>Legislatívno-technická zmena, ktorá reflektuje návrh na zmenu vyhlášky č. 435/2011 Z. z., v zmysle ktorého sa navrhuje zrušiť možnosť stanovovania štandardnej dávky liečiva na základe dennej definovanej dávky liečiva stanovenej Svetovou zdravotníckou organizáciou, pretože Svetová zdravotnícka organizácia neodporúča použitie dennej definovanej dávky liečiva pre stanovenie úhrady za liek.</w:t>
      </w:r>
    </w:p>
    <w:p w14:paraId="3A8777E3" w14:textId="1AA87B01" w:rsidR="00350D03" w:rsidRDefault="00350D03"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K bodu 32</w:t>
      </w:r>
    </w:p>
    <w:p w14:paraId="514B200F" w14:textId="4FB1CAB7" w:rsidR="00350D03" w:rsidRDefault="00350D03"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(K § 10 ods. 3 písm. </w:t>
      </w:r>
      <w:r w:rsidR="00236AF6">
        <w:rPr>
          <w:rFonts w:ascii="Times New Roman" w:hAnsi="Times New Roman"/>
          <w:sz w:val="24"/>
          <w:szCs w:val="24"/>
        </w:rPr>
        <w:t>c))</w:t>
      </w:r>
    </w:p>
    <w:p w14:paraId="72BABE6C" w14:textId="227FF238" w:rsidR="00236AF6" w:rsidRPr="00350D03" w:rsidRDefault="00236AF6" w:rsidP="008266C5">
      <w:pPr>
        <w:spacing w:before="240" w:after="0" w:line="360" w:lineRule="auto"/>
        <w:jc w:val="both"/>
        <w:rPr>
          <w:rFonts w:ascii="Times New Roman" w:hAnsi="Times New Roman"/>
          <w:sz w:val="24"/>
          <w:szCs w:val="24"/>
        </w:rPr>
      </w:pPr>
      <w:r>
        <w:rPr>
          <w:rFonts w:ascii="Times New Roman" w:hAnsi="Times New Roman"/>
          <w:sz w:val="24"/>
          <w:szCs w:val="24"/>
        </w:rPr>
        <w:t>Legislatívno-technická úprava, ktorá reflektuje zmeny spočívajúce v možnosti určenia rôznej alebo rovnakej maximálnej výšky úhrady zdravotnej poisťovne pre rôzne indikačné obmedzenia už pri zaradení lieku do zoznamu kategorizovaných liekov.</w:t>
      </w:r>
    </w:p>
    <w:p w14:paraId="180A2F5C" w14:textId="3A7C0063" w:rsidR="0050169D" w:rsidRDefault="00350D03"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K bodu 33</w:t>
      </w:r>
    </w:p>
    <w:p w14:paraId="7894AFBE" w14:textId="1ECEAB19" w:rsidR="008D2E29" w:rsidRPr="008D2E29" w:rsidRDefault="008D2E29" w:rsidP="008266C5">
      <w:pPr>
        <w:spacing w:before="240" w:after="0" w:line="360" w:lineRule="auto"/>
        <w:jc w:val="both"/>
        <w:rPr>
          <w:rFonts w:ascii="Times New Roman" w:hAnsi="Times New Roman"/>
          <w:bCs/>
          <w:sz w:val="24"/>
          <w:szCs w:val="24"/>
        </w:rPr>
      </w:pPr>
      <w:r>
        <w:rPr>
          <w:rFonts w:ascii="Times New Roman" w:hAnsi="Times New Roman"/>
          <w:bCs/>
          <w:sz w:val="24"/>
          <w:szCs w:val="24"/>
        </w:rPr>
        <w:t xml:space="preserve">(K § 10 ods. 3 písm. </w:t>
      </w:r>
      <w:r w:rsidR="00236AF6">
        <w:rPr>
          <w:rFonts w:ascii="Times New Roman" w:hAnsi="Times New Roman"/>
          <w:bCs/>
          <w:sz w:val="24"/>
          <w:szCs w:val="24"/>
        </w:rPr>
        <w:t>g)</w:t>
      </w:r>
      <w:r>
        <w:rPr>
          <w:rFonts w:ascii="Times New Roman" w:hAnsi="Times New Roman"/>
          <w:bCs/>
          <w:sz w:val="24"/>
          <w:szCs w:val="24"/>
        </w:rPr>
        <w:t>)</w:t>
      </w:r>
    </w:p>
    <w:p w14:paraId="06C1E897" w14:textId="7B6EF8B5" w:rsidR="008D2E29" w:rsidRPr="008D2E29" w:rsidRDefault="008D2E29" w:rsidP="008266C5">
      <w:pPr>
        <w:spacing w:before="240" w:after="0" w:line="360" w:lineRule="auto"/>
        <w:jc w:val="both"/>
        <w:rPr>
          <w:rFonts w:ascii="Times New Roman" w:hAnsi="Times New Roman"/>
          <w:bCs/>
          <w:sz w:val="24"/>
          <w:szCs w:val="24"/>
        </w:rPr>
      </w:pPr>
      <w:r>
        <w:rPr>
          <w:rFonts w:ascii="Times New Roman" w:hAnsi="Times New Roman"/>
          <w:bCs/>
          <w:sz w:val="24"/>
          <w:szCs w:val="24"/>
        </w:rPr>
        <w:t>Legislatívno-technická zmena, ktorá reflektuje zmenu v označení odsekov v § 16.</w:t>
      </w:r>
    </w:p>
    <w:p w14:paraId="4D695A3C" w14:textId="1550441D" w:rsidR="008D2E29" w:rsidRPr="008D2E29" w:rsidRDefault="008D2E29" w:rsidP="008266C5">
      <w:pPr>
        <w:spacing w:before="240" w:after="0" w:line="360" w:lineRule="auto"/>
        <w:jc w:val="both"/>
        <w:rPr>
          <w:rFonts w:ascii="Times New Roman" w:hAnsi="Times New Roman"/>
          <w:b/>
          <w:sz w:val="24"/>
          <w:szCs w:val="24"/>
        </w:rPr>
      </w:pPr>
      <w:r w:rsidRPr="008D2E29">
        <w:rPr>
          <w:rFonts w:ascii="Times New Roman" w:hAnsi="Times New Roman"/>
          <w:b/>
          <w:sz w:val="24"/>
          <w:szCs w:val="24"/>
        </w:rPr>
        <w:t xml:space="preserve">K bodu </w:t>
      </w:r>
      <w:r w:rsidR="00341753">
        <w:rPr>
          <w:rFonts w:ascii="Times New Roman" w:hAnsi="Times New Roman"/>
          <w:b/>
          <w:sz w:val="24"/>
          <w:szCs w:val="24"/>
        </w:rPr>
        <w:t>34</w:t>
      </w:r>
    </w:p>
    <w:p w14:paraId="3F54149B" w14:textId="057F66C6" w:rsidR="0050169D" w:rsidRDefault="0050169D"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(K § 10 ods. 3 písm. </w:t>
      </w:r>
      <w:r w:rsidR="00236AF6">
        <w:rPr>
          <w:rFonts w:ascii="Times New Roman" w:hAnsi="Times New Roman"/>
          <w:sz w:val="24"/>
          <w:szCs w:val="24"/>
        </w:rPr>
        <w:t>h</w:t>
      </w:r>
      <w:r>
        <w:rPr>
          <w:rFonts w:ascii="Times New Roman" w:hAnsi="Times New Roman"/>
          <w:sz w:val="24"/>
          <w:szCs w:val="24"/>
        </w:rPr>
        <w:t>))</w:t>
      </w:r>
    </w:p>
    <w:p w14:paraId="73167601" w14:textId="11F99DBA" w:rsidR="0050169D" w:rsidRPr="00AF69A6" w:rsidRDefault="0050169D" w:rsidP="008266C5">
      <w:pPr>
        <w:spacing w:before="240" w:after="0" w:line="360" w:lineRule="auto"/>
        <w:jc w:val="both"/>
        <w:rPr>
          <w:rFonts w:ascii="Times New Roman" w:hAnsi="Times New Roman"/>
          <w:sz w:val="24"/>
          <w:szCs w:val="24"/>
        </w:rPr>
      </w:pPr>
      <w:r>
        <w:rPr>
          <w:rFonts w:ascii="Times New Roman" w:hAnsi="Times New Roman"/>
          <w:sz w:val="24"/>
          <w:szCs w:val="24"/>
        </w:rPr>
        <w:t>Legislatívno-technická zmena, ktorá reflektuje zmenu v zrušení podmieneného zaraďovania liekov do zoznamu kategorizovaných liekov.</w:t>
      </w:r>
      <w:r w:rsidR="006B1095">
        <w:rPr>
          <w:rFonts w:ascii="Times New Roman" w:hAnsi="Times New Roman"/>
          <w:sz w:val="24"/>
          <w:szCs w:val="24"/>
        </w:rPr>
        <w:t xml:space="preserve"> Nakoľko pri zaradení lieku do zoznamu kategorizovaných liekov sa maximálna suma úhrad zdravotných poisťovní (podmienená úhrada) už neurčuje, držiteľ registrácie lieku v žiadosti neuvádza návrh maximálnej sumy úhrad zdravotných poisťovní za liek</w:t>
      </w:r>
      <w:r w:rsidR="000A2958">
        <w:rPr>
          <w:rFonts w:ascii="Times New Roman" w:hAnsi="Times New Roman"/>
          <w:sz w:val="24"/>
          <w:szCs w:val="24"/>
        </w:rPr>
        <w:t>,</w:t>
      </w:r>
      <w:r w:rsidR="006B1095">
        <w:rPr>
          <w:rFonts w:ascii="Times New Roman" w:hAnsi="Times New Roman"/>
          <w:sz w:val="24"/>
          <w:szCs w:val="24"/>
        </w:rPr>
        <w:t xml:space="preserve"> ale predpokladanú sumu úhrad, ktorú zdravotné poisťovne vynaložia za liek za 12, 24 až 36 mesiacov od zaradenia lieku do zoznamu kategorizovaných liekov.</w:t>
      </w:r>
    </w:p>
    <w:p w14:paraId="5337AC31" w14:textId="08D725FA" w:rsidR="005C4A2C" w:rsidRPr="00AF69A6" w:rsidRDefault="005C4A2C"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t xml:space="preserve">K bodu </w:t>
      </w:r>
      <w:r w:rsidR="00657A21">
        <w:rPr>
          <w:rFonts w:ascii="Times New Roman" w:hAnsi="Times New Roman"/>
          <w:b/>
          <w:sz w:val="24"/>
          <w:szCs w:val="24"/>
        </w:rPr>
        <w:t>35</w:t>
      </w:r>
    </w:p>
    <w:p w14:paraId="557BEC93" w14:textId="00119ECD" w:rsidR="006B1095" w:rsidRDefault="006B1095" w:rsidP="008266C5">
      <w:pPr>
        <w:spacing w:before="240" w:after="0" w:line="360" w:lineRule="auto"/>
        <w:jc w:val="both"/>
        <w:rPr>
          <w:rFonts w:ascii="Times New Roman" w:hAnsi="Times New Roman"/>
          <w:sz w:val="24"/>
          <w:szCs w:val="24"/>
        </w:rPr>
      </w:pPr>
      <w:r>
        <w:rPr>
          <w:rFonts w:ascii="Times New Roman" w:hAnsi="Times New Roman"/>
          <w:sz w:val="24"/>
          <w:szCs w:val="24"/>
        </w:rPr>
        <w:t>(K § 10 ods. 4 písm. d)</w:t>
      </w:r>
      <w:r w:rsidR="00657A21">
        <w:rPr>
          <w:rFonts w:ascii="Times New Roman" w:hAnsi="Times New Roman"/>
          <w:sz w:val="24"/>
          <w:szCs w:val="24"/>
        </w:rPr>
        <w:t xml:space="preserve"> bod 4.</w:t>
      </w:r>
      <w:r>
        <w:rPr>
          <w:rFonts w:ascii="Times New Roman" w:hAnsi="Times New Roman"/>
          <w:sz w:val="24"/>
          <w:szCs w:val="24"/>
        </w:rPr>
        <w:t>)</w:t>
      </w:r>
    </w:p>
    <w:p w14:paraId="15DFA00F" w14:textId="40D8AE41" w:rsidR="005C4A2C" w:rsidRDefault="00AE5970"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lastRenderedPageBreak/>
        <w:t xml:space="preserve">Legislatívno-technická úprava, ktorá reflektuje zmeny navrhovanej úpravy spočívajúce v stanovení výnimiek z povinnosti predložiť </w:t>
      </w:r>
      <w:proofErr w:type="spellStart"/>
      <w:r w:rsidRPr="00AF69A6">
        <w:rPr>
          <w:rFonts w:ascii="Times New Roman" w:hAnsi="Times New Roman"/>
          <w:sz w:val="24"/>
          <w:szCs w:val="24"/>
        </w:rPr>
        <w:t>farmako</w:t>
      </w:r>
      <w:proofErr w:type="spellEnd"/>
      <w:r w:rsidRPr="00AF69A6">
        <w:rPr>
          <w:rFonts w:ascii="Times New Roman" w:hAnsi="Times New Roman"/>
          <w:sz w:val="24"/>
          <w:szCs w:val="24"/>
        </w:rPr>
        <w:t>-ekonomický rozbor lieku uvedené v </w:t>
      </w:r>
      <w:r w:rsidR="006B1095">
        <w:rPr>
          <w:rFonts w:ascii="Times New Roman" w:hAnsi="Times New Roman"/>
          <w:sz w:val="24"/>
          <w:szCs w:val="24"/>
        </w:rPr>
        <w:t>§ 10 ods. 6 zákona</w:t>
      </w:r>
      <w:r w:rsidRPr="00AF69A6">
        <w:rPr>
          <w:rFonts w:ascii="Times New Roman" w:hAnsi="Times New Roman"/>
          <w:sz w:val="24"/>
          <w:szCs w:val="24"/>
        </w:rPr>
        <w:t>.</w:t>
      </w:r>
    </w:p>
    <w:p w14:paraId="53A1C390" w14:textId="159203B1" w:rsidR="00657A21" w:rsidRPr="00657A21" w:rsidRDefault="00657A21" w:rsidP="008266C5">
      <w:pPr>
        <w:spacing w:before="240" w:after="0" w:line="360" w:lineRule="auto"/>
        <w:jc w:val="both"/>
        <w:rPr>
          <w:rFonts w:ascii="Times New Roman" w:hAnsi="Times New Roman"/>
          <w:b/>
          <w:bCs/>
          <w:sz w:val="24"/>
          <w:szCs w:val="24"/>
        </w:rPr>
      </w:pPr>
      <w:r w:rsidRPr="00657A21">
        <w:rPr>
          <w:rFonts w:ascii="Times New Roman" w:hAnsi="Times New Roman"/>
          <w:b/>
          <w:bCs/>
          <w:sz w:val="24"/>
          <w:szCs w:val="24"/>
        </w:rPr>
        <w:t>K bodu 36</w:t>
      </w:r>
    </w:p>
    <w:p w14:paraId="1DA4537A" w14:textId="6CD822C4" w:rsidR="00657A21" w:rsidRDefault="00657A21" w:rsidP="008266C5">
      <w:pPr>
        <w:spacing w:before="240" w:after="0" w:line="360" w:lineRule="auto"/>
        <w:jc w:val="both"/>
        <w:rPr>
          <w:rFonts w:ascii="Times New Roman" w:hAnsi="Times New Roman"/>
          <w:sz w:val="24"/>
          <w:szCs w:val="24"/>
        </w:rPr>
      </w:pPr>
      <w:r>
        <w:rPr>
          <w:rFonts w:ascii="Times New Roman" w:hAnsi="Times New Roman"/>
          <w:sz w:val="24"/>
          <w:szCs w:val="24"/>
        </w:rPr>
        <w:t>(§ 10 ods. 4 písm. d) bod 5.)</w:t>
      </w:r>
    </w:p>
    <w:p w14:paraId="2F990438" w14:textId="223E93C0" w:rsidR="006F064C" w:rsidRPr="00AF69A6" w:rsidRDefault="00657A21"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Legislatívno-technická úprava, ktorá reflektuje zmeny navrhovanej úpravy spočívajúce v</w:t>
      </w:r>
      <w:r>
        <w:rPr>
          <w:rFonts w:ascii="Times New Roman" w:hAnsi="Times New Roman"/>
          <w:sz w:val="24"/>
          <w:szCs w:val="24"/>
        </w:rPr>
        <w:t> stanovení prahovej hodnoty.</w:t>
      </w:r>
    </w:p>
    <w:p w14:paraId="3210B245" w14:textId="0BCB45EB" w:rsidR="005C4A2C" w:rsidRPr="00AF69A6" w:rsidRDefault="005C4A2C"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t xml:space="preserve">K bodu </w:t>
      </w:r>
      <w:r w:rsidR="0009220A">
        <w:rPr>
          <w:rFonts w:ascii="Times New Roman" w:hAnsi="Times New Roman"/>
          <w:b/>
          <w:sz w:val="24"/>
          <w:szCs w:val="24"/>
        </w:rPr>
        <w:t>37</w:t>
      </w:r>
    </w:p>
    <w:p w14:paraId="702D0ED6" w14:textId="68A15D17" w:rsidR="006F064C" w:rsidRDefault="006F064C" w:rsidP="008266C5">
      <w:pPr>
        <w:spacing w:before="240" w:after="0" w:line="360" w:lineRule="auto"/>
        <w:jc w:val="both"/>
        <w:rPr>
          <w:rFonts w:ascii="Times New Roman" w:hAnsi="Times New Roman"/>
          <w:sz w:val="24"/>
          <w:szCs w:val="24"/>
        </w:rPr>
      </w:pPr>
      <w:r>
        <w:rPr>
          <w:rFonts w:ascii="Times New Roman" w:hAnsi="Times New Roman"/>
          <w:sz w:val="24"/>
          <w:szCs w:val="24"/>
        </w:rPr>
        <w:t>(K § 10 ods. 4 vypúšťanému písm. e))</w:t>
      </w:r>
    </w:p>
    <w:p w14:paraId="4D1F5832" w14:textId="31FDC9A2" w:rsidR="005C4A2C" w:rsidRPr="00AF69A6" w:rsidRDefault="00DF12DD"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Legislatívno-technická úprava, ktorá reflektuje zmeny navrhovanej úpravy súvisiace s uzatváraním zmlúv o podmienkach úhrady lieku za účelom zaradenia lieku do zoznamu kategorizovaných liekov alebo zrušenia alebo zmeny </w:t>
      </w:r>
      <w:proofErr w:type="spellStart"/>
      <w:r w:rsidRPr="00AF69A6">
        <w:rPr>
          <w:rFonts w:ascii="Times New Roman" w:hAnsi="Times New Roman"/>
          <w:sz w:val="24"/>
          <w:szCs w:val="24"/>
        </w:rPr>
        <w:t>preskripčného</w:t>
      </w:r>
      <w:proofErr w:type="spellEnd"/>
      <w:r w:rsidRPr="00AF69A6">
        <w:rPr>
          <w:rFonts w:ascii="Times New Roman" w:hAnsi="Times New Roman"/>
          <w:sz w:val="24"/>
          <w:szCs w:val="24"/>
        </w:rPr>
        <w:t xml:space="preserve"> obmedzenia alebo indikačného obmedzenia. Keďže tento typ zmlúv o podmienkach úhrady lieku sa podľa navrhovanej úpravy uzatvára medzi držiteľom registrácie a ministerstvom po posúdení nákladovej efektívnosti a nie medzi držiteľom registrácie a všetkými zdravotnými poisťovňami ako je to v súčasnosti, nie je naďalej opodstatnené, aby zmluvy boli súčasťou žiadosti o zaradenie lieku.</w:t>
      </w:r>
    </w:p>
    <w:p w14:paraId="39F9346A" w14:textId="6665D650" w:rsidR="005C4A2C" w:rsidRPr="00AF69A6" w:rsidRDefault="005C4A2C"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t xml:space="preserve">K bodu </w:t>
      </w:r>
      <w:r w:rsidR="008D2E29">
        <w:rPr>
          <w:rFonts w:ascii="Times New Roman" w:hAnsi="Times New Roman"/>
          <w:b/>
          <w:sz w:val="24"/>
          <w:szCs w:val="24"/>
        </w:rPr>
        <w:t>3</w:t>
      </w:r>
      <w:r w:rsidR="0009220A">
        <w:rPr>
          <w:rFonts w:ascii="Times New Roman" w:hAnsi="Times New Roman"/>
          <w:b/>
          <w:sz w:val="24"/>
          <w:szCs w:val="24"/>
        </w:rPr>
        <w:t>8</w:t>
      </w:r>
    </w:p>
    <w:p w14:paraId="34CCD46F" w14:textId="2774C4C7" w:rsidR="006F064C" w:rsidRDefault="006F064C" w:rsidP="008266C5">
      <w:pPr>
        <w:spacing w:before="240" w:after="0" w:line="360" w:lineRule="auto"/>
        <w:jc w:val="both"/>
        <w:rPr>
          <w:rFonts w:ascii="Times New Roman" w:hAnsi="Times New Roman"/>
          <w:sz w:val="24"/>
          <w:szCs w:val="24"/>
        </w:rPr>
      </w:pPr>
      <w:r>
        <w:rPr>
          <w:rFonts w:ascii="Times New Roman" w:hAnsi="Times New Roman"/>
          <w:sz w:val="24"/>
          <w:szCs w:val="24"/>
        </w:rPr>
        <w:t>(K § 10 ods. 6)</w:t>
      </w:r>
    </w:p>
    <w:p w14:paraId="4A88EB31" w14:textId="259F3BA0" w:rsidR="00B0069F" w:rsidRPr="00AF69A6" w:rsidRDefault="00FB1DA2"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w:t>
      </w:r>
      <w:r w:rsidR="003739BD">
        <w:rPr>
          <w:rFonts w:ascii="Times New Roman" w:hAnsi="Times New Roman"/>
          <w:sz w:val="24"/>
          <w:szCs w:val="24"/>
        </w:rPr>
        <w:t>zrušuje</w:t>
      </w:r>
      <w:r w:rsidRPr="00AF69A6">
        <w:rPr>
          <w:rFonts w:ascii="Times New Roman" w:hAnsi="Times New Roman"/>
          <w:sz w:val="24"/>
          <w:szCs w:val="24"/>
        </w:rPr>
        <w:t xml:space="preserve"> výnimky z povinnosti držiteľa registrácie predložiť </w:t>
      </w:r>
      <w:proofErr w:type="spellStart"/>
      <w:r w:rsidRPr="00AF69A6">
        <w:rPr>
          <w:rFonts w:ascii="Times New Roman" w:hAnsi="Times New Roman"/>
          <w:sz w:val="24"/>
          <w:szCs w:val="24"/>
        </w:rPr>
        <w:t>farmako</w:t>
      </w:r>
      <w:proofErr w:type="spellEnd"/>
      <w:r w:rsidRPr="00AF69A6">
        <w:rPr>
          <w:rFonts w:ascii="Times New Roman" w:hAnsi="Times New Roman"/>
          <w:sz w:val="24"/>
          <w:szCs w:val="24"/>
        </w:rPr>
        <w:t xml:space="preserve">-ekonomický </w:t>
      </w:r>
      <w:r w:rsidR="00A15444">
        <w:rPr>
          <w:rFonts w:ascii="Times New Roman" w:hAnsi="Times New Roman"/>
          <w:sz w:val="24"/>
          <w:szCs w:val="24"/>
        </w:rPr>
        <w:t>rozbor</w:t>
      </w:r>
      <w:r w:rsidRPr="00AF69A6">
        <w:rPr>
          <w:rFonts w:ascii="Times New Roman" w:hAnsi="Times New Roman"/>
          <w:sz w:val="24"/>
          <w:szCs w:val="24"/>
        </w:rPr>
        <w:t xml:space="preserve"> lieku. </w:t>
      </w:r>
      <w:r w:rsidR="00B0069F" w:rsidRPr="00AF69A6">
        <w:rPr>
          <w:rFonts w:ascii="Times New Roman" w:hAnsi="Times New Roman"/>
          <w:sz w:val="24"/>
          <w:szCs w:val="24"/>
        </w:rPr>
        <w:t xml:space="preserve">V súčasnosti držiteľ registrácie nie je povinný v žiadosti o zaradenie lieku predložiť </w:t>
      </w:r>
      <w:proofErr w:type="spellStart"/>
      <w:r w:rsidR="00B0069F" w:rsidRPr="00AF69A6">
        <w:rPr>
          <w:rFonts w:ascii="Times New Roman" w:hAnsi="Times New Roman"/>
          <w:sz w:val="24"/>
          <w:szCs w:val="24"/>
        </w:rPr>
        <w:t>farmako</w:t>
      </w:r>
      <w:proofErr w:type="spellEnd"/>
      <w:r w:rsidR="00B0069F" w:rsidRPr="00AF69A6">
        <w:rPr>
          <w:rFonts w:ascii="Times New Roman" w:hAnsi="Times New Roman"/>
          <w:sz w:val="24"/>
          <w:szCs w:val="24"/>
        </w:rPr>
        <w:t xml:space="preserve">-ekonomický </w:t>
      </w:r>
      <w:r w:rsidR="00A15444">
        <w:rPr>
          <w:rFonts w:ascii="Times New Roman" w:hAnsi="Times New Roman"/>
          <w:sz w:val="24"/>
          <w:szCs w:val="24"/>
        </w:rPr>
        <w:t>rozbor</w:t>
      </w:r>
      <w:r w:rsidR="00B0069F" w:rsidRPr="00AF69A6">
        <w:rPr>
          <w:rFonts w:ascii="Times New Roman" w:hAnsi="Times New Roman"/>
          <w:sz w:val="24"/>
          <w:szCs w:val="24"/>
        </w:rPr>
        <w:t xml:space="preserve"> lieku, ak predmetom žiadosti je liek, ktorý</w:t>
      </w:r>
      <w:r w:rsidR="00A15444">
        <w:rPr>
          <w:rFonts w:ascii="Times New Roman" w:hAnsi="Times New Roman"/>
          <w:sz w:val="24"/>
          <w:szCs w:val="24"/>
        </w:rPr>
        <w:t xml:space="preserve"> je</w:t>
      </w:r>
      <w:r w:rsidR="00B0069F" w:rsidRPr="00AF69A6">
        <w:rPr>
          <w:rFonts w:ascii="Times New Roman" w:hAnsi="Times New Roman"/>
          <w:sz w:val="24"/>
          <w:szCs w:val="24"/>
        </w:rPr>
        <w:t xml:space="preserve"> určený na liečbu choroby, ktorej </w:t>
      </w:r>
      <w:proofErr w:type="spellStart"/>
      <w:r w:rsidR="00B0069F" w:rsidRPr="00AF69A6">
        <w:rPr>
          <w:rFonts w:ascii="Times New Roman" w:hAnsi="Times New Roman"/>
          <w:sz w:val="24"/>
          <w:szCs w:val="24"/>
        </w:rPr>
        <w:t>prevalencia</w:t>
      </w:r>
      <w:proofErr w:type="spellEnd"/>
      <w:r w:rsidR="00B0069F" w:rsidRPr="00AF69A6">
        <w:rPr>
          <w:rFonts w:ascii="Times New Roman" w:hAnsi="Times New Roman"/>
          <w:sz w:val="24"/>
          <w:szCs w:val="24"/>
        </w:rPr>
        <w:t xml:space="preserve"> v Slovenskej republike je nižšia ako 1:50 000 alebo ak ide o liek, ktorý je podmienen</w:t>
      </w:r>
      <w:r w:rsidR="00A15444">
        <w:rPr>
          <w:rFonts w:ascii="Times New Roman" w:hAnsi="Times New Roman"/>
          <w:sz w:val="24"/>
          <w:szCs w:val="24"/>
        </w:rPr>
        <w:t>e</w:t>
      </w:r>
      <w:r w:rsidR="00B0069F" w:rsidRPr="00AF69A6">
        <w:rPr>
          <w:rFonts w:ascii="Times New Roman" w:hAnsi="Times New Roman"/>
          <w:sz w:val="24"/>
          <w:szCs w:val="24"/>
        </w:rPr>
        <w:t xml:space="preserve"> zaradený v zozname kategorizovaných liekov.</w:t>
      </w:r>
    </w:p>
    <w:p w14:paraId="149B73D7" w14:textId="49720C8F" w:rsidR="00B0069F" w:rsidRPr="00AF69A6" w:rsidRDefault="00B0069F"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v súčasnosti platné výnimky z povinnosti predložiť </w:t>
      </w:r>
      <w:proofErr w:type="spellStart"/>
      <w:r w:rsidRPr="00AF69A6">
        <w:rPr>
          <w:rFonts w:ascii="Times New Roman" w:hAnsi="Times New Roman"/>
          <w:sz w:val="24"/>
          <w:szCs w:val="24"/>
        </w:rPr>
        <w:t>farmako</w:t>
      </w:r>
      <w:proofErr w:type="spellEnd"/>
      <w:r w:rsidRPr="00AF69A6">
        <w:rPr>
          <w:rFonts w:ascii="Times New Roman" w:hAnsi="Times New Roman"/>
          <w:sz w:val="24"/>
          <w:szCs w:val="24"/>
        </w:rPr>
        <w:t xml:space="preserve">-ekonomický </w:t>
      </w:r>
      <w:r w:rsidR="00A15444">
        <w:rPr>
          <w:rFonts w:ascii="Times New Roman" w:hAnsi="Times New Roman"/>
          <w:sz w:val="24"/>
          <w:szCs w:val="24"/>
        </w:rPr>
        <w:t>rozbor</w:t>
      </w:r>
      <w:r w:rsidRPr="00AF69A6">
        <w:rPr>
          <w:rFonts w:ascii="Times New Roman" w:hAnsi="Times New Roman"/>
          <w:sz w:val="24"/>
          <w:szCs w:val="24"/>
        </w:rPr>
        <w:t xml:space="preserve"> lieku </w:t>
      </w:r>
      <w:r w:rsidR="0009220A">
        <w:rPr>
          <w:rFonts w:ascii="Times New Roman" w:hAnsi="Times New Roman"/>
          <w:sz w:val="24"/>
          <w:szCs w:val="24"/>
        </w:rPr>
        <w:t xml:space="preserve">za účelom zabezpečenia efektívneho vynakladanie prostriedkov verejného zdravotného poistenia </w:t>
      </w:r>
      <w:r w:rsidRPr="00AF69A6">
        <w:rPr>
          <w:rFonts w:ascii="Times New Roman" w:hAnsi="Times New Roman"/>
          <w:sz w:val="24"/>
          <w:szCs w:val="24"/>
        </w:rPr>
        <w:t>zrušuje.</w:t>
      </w:r>
    </w:p>
    <w:p w14:paraId="3A9AE31D" w14:textId="44A349C3" w:rsidR="005C4A2C" w:rsidRPr="00AF69A6" w:rsidRDefault="005C4A2C"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lastRenderedPageBreak/>
        <w:t>K bod</w:t>
      </w:r>
      <w:r w:rsidR="00A15444">
        <w:rPr>
          <w:rFonts w:ascii="Times New Roman" w:hAnsi="Times New Roman"/>
          <w:b/>
          <w:sz w:val="24"/>
          <w:szCs w:val="24"/>
        </w:rPr>
        <w:t>om</w:t>
      </w:r>
      <w:r w:rsidRPr="00AF69A6">
        <w:rPr>
          <w:rFonts w:ascii="Times New Roman" w:hAnsi="Times New Roman"/>
          <w:b/>
          <w:sz w:val="24"/>
          <w:szCs w:val="24"/>
        </w:rPr>
        <w:t xml:space="preserve"> </w:t>
      </w:r>
      <w:r w:rsidR="008D2E29">
        <w:rPr>
          <w:rFonts w:ascii="Times New Roman" w:hAnsi="Times New Roman"/>
          <w:b/>
          <w:sz w:val="24"/>
          <w:szCs w:val="24"/>
        </w:rPr>
        <w:t>3</w:t>
      </w:r>
      <w:r w:rsidR="000E6BBB">
        <w:rPr>
          <w:rFonts w:ascii="Times New Roman" w:hAnsi="Times New Roman"/>
          <w:b/>
          <w:sz w:val="24"/>
          <w:szCs w:val="24"/>
        </w:rPr>
        <w:t>9</w:t>
      </w:r>
      <w:r w:rsidR="008D2E29">
        <w:rPr>
          <w:rFonts w:ascii="Times New Roman" w:hAnsi="Times New Roman"/>
          <w:b/>
          <w:sz w:val="24"/>
          <w:szCs w:val="24"/>
        </w:rPr>
        <w:t xml:space="preserve"> a </w:t>
      </w:r>
      <w:r w:rsidR="000E6BBB">
        <w:rPr>
          <w:rFonts w:ascii="Times New Roman" w:hAnsi="Times New Roman"/>
          <w:b/>
          <w:sz w:val="24"/>
          <w:szCs w:val="24"/>
        </w:rPr>
        <w:t>40</w:t>
      </w:r>
    </w:p>
    <w:p w14:paraId="4B52E3B9" w14:textId="6791F6B3" w:rsidR="008118D3" w:rsidRDefault="008118D3" w:rsidP="008266C5">
      <w:pPr>
        <w:spacing w:before="240" w:after="0" w:line="360" w:lineRule="auto"/>
        <w:jc w:val="both"/>
        <w:rPr>
          <w:rFonts w:ascii="Times New Roman" w:hAnsi="Times New Roman"/>
          <w:sz w:val="24"/>
          <w:szCs w:val="24"/>
        </w:rPr>
      </w:pPr>
      <w:r>
        <w:rPr>
          <w:rFonts w:ascii="Times New Roman" w:hAnsi="Times New Roman"/>
          <w:sz w:val="24"/>
          <w:szCs w:val="24"/>
        </w:rPr>
        <w:t>(K § 12 ods. 2 písm. e) a nový odsek 3)</w:t>
      </w:r>
    </w:p>
    <w:p w14:paraId="7A02ECB9" w14:textId="2B9341DF" w:rsidR="005C4A2C" w:rsidRPr="00AF69A6" w:rsidRDefault="00432265"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rozširuje rozsah informácií uvádzaných v žiadosti o zníženie úradne určenej ceny lieku, ak žiadosť podáva zdravotná poisťovňa. Podľa súčasnej úpravy je zdravotná poisťovňa povinná okrem informácií, ktoré v žiadosti uvádza každý žiadateľ, uviesť aj dôvody, pre ktoré žiada znížiť úradne určenú cenu lieku.</w:t>
      </w:r>
    </w:p>
    <w:p w14:paraId="3B6AD9A7" w14:textId="27AA6F41" w:rsidR="00432265" w:rsidRPr="00AF69A6" w:rsidRDefault="00432265" w:rsidP="008118D3">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výpočet informácií, ktoré je zdravotná poisťovňa povinná uviesť v žiadosti navyše, rozširuje o nasledovné údaje:</w:t>
      </w:r>
    </w:p>
    <w:p w14:paraId="39F3E1B2" w14:textId="4C29B938" w:rsidR="008118D3" w:rsidRDefault="008118D3" w:rsidP="00974735">
      <w:pPr>
        <w:pStyle w:val="Odsekzoznamu"/>
        <w:numPr>
          <w:ilvl w:val="0"/>
          <w:numId w:val="15"/>
        </w:numPr>
        <w:spacing w:after="0" w:line="360" w:lineRule="auto"/>
        <w:ind w:left="284" w:hanging="284"/>
        <w:jc w:val="both"/>
        <w:rPr>
          <w:rFonts w:ascii="Times New Roman" w:hAnsi="Times New Roman"/>
          <w:sz w:val="24"/>
          <w:szCs w:val="24"/>
        </w:rPr>
      </w:pPr>
      <w:r w:rsidRPr="00E32552">
        <w:rPr>
          <w:rFonts w:ascii="Times New Roman" w:hAnsi="Times New Roman"/>
          <w:sz w:val="24"/>
          <w:szCs w:val="24"/>
        </w:rPr>
        <w:t>výšk</w:t>
      </w:r>
      <w:r>
        <w:rPr>
          <w:rFonts w:ascii="Times New Roman" w:hAnsi="Times New Roman"/>
          <w:sz w:val="24"/>
          <w:szCs w:val="24"/>
        </w:rPr>
        <w:t>u</w:t>
      </w:r>
      <w:r w:rsidRPr="00E32552">
        <w:rPr>
          <w:rFonts w:ascii="Times New Roman" w:hAnsi="Times New Roman"/>
          <w:sz w:val="24"/>
          <w:szCs w:val="24"/>
        </w:rPr>
        <w:t xml:space="preserve"> </w:t>
      </w:r>
      <w:r>
        <w:rPr>
          <w:rFonts w:ascii="Times New Roman" w:hAnsi="Times New Roman"/>
          <w:sz w:val="24"/>
          <w:szCs w:val="24"/>
        </w:rPr>
        <w:t>európskej referenčnej ceny lieku platnú ku dňu podania žiadosti o zníženie úradne určenej ceny lieku, ktorú vypočítala zdravotná poisťovňa</w:t>
      </w:r>
      <w:r w:rsidRPr="00E32552">
        <w:rPr>
          <w:rFonts w:ascii="Times New Roman" w:hAnsi="Times New Roman"/>
          <w:sz w:val="24"/>
          <w:szCs w:val="24"/>
        </w:rPr>
        <w:t>,</w:t>
      </w:r>
    </w:p>
    <w:p w14:paraId="66B742FC" w14:textId="77777777" w:rsidR="008118D3" w:rsidRDefault="008118D3" w:rsidP="00974735">
      <w:pPr>
        <w:pStyle w:val="Odsekzoznamu"/>
        <w:numPr>
          <w:ilvl w:val="0"/>
          <w:numId w:val="15"/>
        </w:numPr>
        <w:spacing w:after="0" w:line="360" w:lineRule="auto"/>
        <w:ind w:left="284" w:hanging="284"/>
        <w:jc w:val="both"/>
        <w:rPr>
          <w:rFonts w:ascii="Times New Roman" w:hAnsi="Times New Roman"/>
          <w:sz w:val="24"/>
          <w:szCs w:val="24"/>
        </w:rPr>
      </w:pPr>
      <w:r w:rsidRPr="008118D3">
        <w:rPr>
          <w:rFonts w:ascii="Times New Roman" w:hAnsi="Times New Roman"/>
          <w:sz w:val="24"/>
          <w:szCs w:val="24"/>
        </w:rPr>
        <w:t>výšku úradne určenej ceny lieku v každom inom členskom štáte, v ktorom je určená, platnú ku dňu podania žiadosti</w:t>
      </w:r>
      <w:r>
        <w:rPr>
          <w:rFonts w:ascii="Times New Roman" w:hAnsi="Times New Roman"/>
          <w:sz w:val="24"/>
          <w:szCs w:val="24"/>
        </w:rPr>
        <w:t xml:space="preserve"> o zníženie úradne určenej ceny lieku</w:t>
      </w:r>
      <w:r w:rsidRPr="008118D3">
        <w:rPr>
          <w:rFonts w:ascii="Times New Roman" w:hAnsi="Times New Roman"/>
          <w:sz w:val="24"/>
          <w:szCs w:val="24"/>
        </w:rPr>
        <w:t>,</w:t>
      </w:r>
      <w:r>
        <w:rPr>
          <w:rFonts w:ascii="Times New Roman" w:hAnsi="Times New Roman"/>
          <w:sz w:val="24"/>
          <w:szCs w:val="24"/>
        </w:rPr>
        <w:t xml:space="preserve"> a</w:t>
      </w:r>
    </w:p>
    <w:p w14:paraId="2F91C0D4" w14:textId="067BF709" w:rsidR="008118D3" w:rsidRDefault="008118D3" w:rsidP="00974735">
      <w:pPr>
        <w:pStyle w:val="Odsekzoznamu"/>
        <w:numPr>
          <w:ilvl w:val="0"/>
          <w:numId w:val="15"/>
        </w:numPr>
        <w:spacing w:after="0" w:line="360" w:lineRule="auto"/>
        <w:ind w:left="284" w:hanging="284"/>
        <w:jc w:val="both"/>
        <w:rPr>
          <w:rFonts w:ascii="Times New Roman" w:hAnsi="Times New Roman"/>
          <w:sz w:val="24"/>
          <w:szCs w:val="24"/>
        </w:rPr>
      </w:pPr>
      <w:r w:rsidRPr="008118D3">
        <w:rPr>
          <w:rFonts w:ascii="Times New Roman" w:hAnsi="Times New Roman"/>
          <w:sz w:val="24"/>
          <w:szCs w:val="24"/>
        </w:rPr>
        <w:t>overiteľné zdroje údajov o cenách lieku v každom inom členskom štáte podľa § 94 ods. 8 platné ku dňu podania žiadosti</w:t>
      </w:r>
      <w:r>
        <w:rPr>
          <w:rFonts w:ascii="Times New Roman" w:hAnsi="Times New Roman"/>
          <w:sz w:val="24"/>
          <w:szCs w:val="24"/>
        </w:rPr>
        <w:t>.</w:t>
      </w:r>
    </w:p>
    <w:p w14:paraId="13D6213F" w14:textId="77777777" w:rsidR="008118D3" w:rsidRDefault="008118D3" w:rsidP="008118D3">
      <w:pPr>
        <w:spacing w:after="0" w:line="360" w:lineRule="auto"/>
        <w:jc w:val="both"/>
        <w:rPr>
          <w:rFonts w:ascii="Times New Roman" w:hAnsi="Times New Roman"/>
          <w:b/>
          <w:sz w:val="24"/>
          <w:szCs w:val="24"/>
        </w:rPr>
      </w:pPr>
    </w:p>
    <w:p w14:paraId="45D094AF" w14:textId="5B145D26" w:rsidR="005C4A2C" w:rsidRPr="008118D3" w:rsidRDefault="005C4A2C" w:rsidP="008118D3">
      <w:pPr>
        <w:spacing w:after="0" w:line="360" w:lineRule="auto"/>
        <w:jc w:val="both"/>
        <w:rPr>
          <w:rFonts w:ascii="Times New Roman" w:hAnsi="Times New Roman"/>
          <w:sz w:val="24"/>
          <w:szCs w:val="24"/>
        </w:rPr>
      </w:pPr>
      <w:r w:rsidRPr="008118D3">
        <w:rPr>
          <w:rFonts w:ascii="Times New Roman" w:hAnsi="Times New Roman"/>
          <w:b/>
          <w:sz w:val="24"/>
          <w:szCs w:val="24"/>
        </w:rPr>
        <w:t xml:space="preserve">K bodu </w:t>
      </w:r>
      <w:r w:rsidR="000E6BBB">
        <w:rPr>
          <w:rFonts w:ascii="Times New Roman" w:hAnsi="Times New Roman"/>
          <w:b/>
          <w:sz w:val="24"/>
          <w:szCs w:val="24"/>
        </w:rPr>
        <w:t>41</w:t>
      </w:r>
    </w:p>
    <w:p w14:paraId="00597176" w14:textId="2D868CE3" w:rsidR="008118D3" w:rsidRDefault="008118D3"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 12 </w:t>
      </w:r>
      <w:r w:rsidR="00E618EA">
        <w:rPr>
          <w:rFonts w:ascii="Times New Roman" w:hAnsi="Times New Roman"/>
          <w:sz w:val="24"/>
          <w:szCs w:val="24"/>
        </w:rPr>
        <w:t xml:space="preserve">nový </w:t>
      </w:r>
      <w:r>
        <w:rPr>
          <w:rFonts w:ascii="Times New Roman" w:hAnsi="Times New Roman"/>
          <w:sz w:val="24"/>
          <w:szCs w:val="24"/>
        </w:rPr>
        <w:t>ods. 5)</w:t>
      </w:r>
    </w:p>
    <w:p w14:paraId="42BA0927" w14:textId="521EBD85" w:rsidR="00027FD8" w:rsidRPr="00AF69A6" w:rsidRDefault="00027FD8"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limituje právo zdravotnej poisťovne podať žiadosť o zníženie úradne určenej ceny lieku. V súčasnosti je zdravotná poisťovňa oprávnená podať žiadosť o zníženie úradne určenej ceny lieku bez akýchkoľvek obmedzení.</w:t>
      </w:r>
    </w:p>
    <w:p w14:paraId="0B7ADF31" w14:textId="4E0336B6" w:rsidR="005C4A2C" w:rsidRPr="00AF69A6" w:rsidRDefault="00027FD8"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Frekventované podávanie žiadostí o zníženie úradne určenej ceny liekov zo strany zdravotných poisťovní, ktoré v súčasnosti prebieha aj popri porovnávaní úradne určených cien liekov v iných členských štátoch uskutočňovaného zo strany ministerstva vytvára nestabilné a nepredvídateľné </w:t>
      </w:r>
      <w:r w:rsidR="00E618EA">
        <w:rPr>
          <w:rFonts w:ascii="Times New Roman" w:hAnsi="Times New Roman"/>
          <w:sz w:val="24"/>
          <w:szCs w:val="24"/>
        </w:rPr>
        <w:t>prostredie</w:t>
      </w:r>
      <w:r w:rsidRPr="00AF69A6">
        <w:rPr>
          <w:rFonts w:ascii="Times New Roman" w:hAnsi="Times New Roman"/>
          <w:sz w:val="24"/>
          <w:szCs w:val="24"/>
        </w:rPr>
        <w:t>.</w:t>
      </w:r>
    </w:p>
    <w:p w14:paraId="52D656CC" w14:textId="193A3AE3" w:rsidR="00027FD8" w:rsidRPr="00AF69A6" w:rsidRDefault="00027FD8"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Nakoľko minimalizácia nákladov vynakladaných na úhradu liekov zabezpečovaná prostredníctvom pravidelného znižovania úradne určených cien liekov je zabezpečená prostredníctvom porovnávania úradne určených cien liekov v iných členských štátov vykonávaného ministerstvom, nie je možno spravodlivo a opodstatnene priznať neobmedzené právo zdravotných poisťovní podávať žiadosti o zníženie úradne určenej ceny liekov. Z uvedeného dôvodu je cieľom navrhovanej úpravy umožniť zdravotným poisťovniam podať </w:t>
      </w:r>
      <w:r w:rsidRPr="00AF69A6">
        <w:rPr>
          <w:rFonts w:ascii="Times New Roman" w:hAnsi="Times New Roman"/>
          <w:sz w:val="24"/>
          <w:szCs w:val="24"/>
        </w:rPr>
        <w:lastRenderedPageBreak/>
        <w:t>žiadosť o zníženie úradne určenej ceny lieku, ak úspora prostriedkov verejného zdravotného poistenia nebude zabezpečená zo strany ministerstva vykonaním pravidelného porovnania úradne určených cien liekov.</w:t>
      </w:r>
    </w:p>
    <w:p w14:paraId="1A3C5BFB" w14:textId="7A4608F0" w:rsidR="00027FD8" w:rsidRPr="00AF69A6" w:rsidRDefault="00027FD8"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preto stanovuje, že zdravotná poisťovňa môže podať žiadosť o zníženie úradne určenej ceny lieku len vtedy, ak ministerstvo neporovná úradne určené ceny liekov podľa plánu porovnávania. V takomto prípade môže zdravotná poisťovňa podať žiadosť o zníženie úradne určenej ceny tých liekov, ktoré podľa plánu porovnania mali byť predmetom porovnania neuskutočneného ministerstvom. Naopak, zdravotná poisťovňa nemôže podať žiadosť o zníženie úradne určenej ceny tých liekov, ktoré v danom termíne nemali byť predmetom porovnania, ktoré ministerstvo podľa plánu nevykonalo.</w:t>
      </w:r>
      <w:r w:rsidR="00266DB7">
        <w:rPr>
          <w:rFonts w:ascii="Times New Roman" w:hAnsi="Times New Roman"/>
          <w:sz w:val="24"/>
          <w:szCs w:val="24"/>
        </w:rPr>
        <w:t xml:space="preserve"> Zdravotná poisťovňa teda môže podať žiadosť o zníženie úradne určenej ceny lieku výlučne vtedy , ak si ministerstvo nesplní svoju povinnosť úradne určené ceny liekov v iných členských štátoch porovnať podľa § 94 zákona, pričom rovnako ako v prípade porovnávania úradne určených cien platí, že zdravotná poisťovňa môže podať žiadosť najviac jedenkrát za rok, ak od zaradenia lieku do zoznamu kategorizovaných liekov uplynulo viac ako 36 mesiacov, a dvakrát za rok, ak od zaradenia lieku do zoznamu kategorizovaných liekov uplynulo najviac 36 mesiacov.</w:t>
      </w:r>
    </w:p>
    <w:p w14:paraId="64367034" w14:textId="36CE7773" w:rsidR="005C4A2C" w:rsidRPr="00AF69A6" w:rsidRDefault="005C4A2C"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t xml:space="preserve">K bodu </w:t>
      </w:r>
      <w:r w:rsidR="000E6BBB">
        <w:rPr>
          <w:rFonts w:ascii="Times New Roman" w:hAnsi="Times New Roman"/>
          <w:b/>
          <w:sz w:val="24"/>
          <w:szCs w:val="24"/>
        </w:rPr>
        <w:t>42</w:t>
      </w:r>
    </w:p>
    <w:p w14:paraId="08A2721D" w14:textId="7B8B04BA" w:rsidR="00E618EA" w:rsidRDefault="00E618EA" w:rsidP="008266C5">
      <w:pPr>
        <w:spacing w:before="240" w:after="0" w:line="360" w:lineRule="auto"/>
        <w:jc w:val="both"/>
        <w:rPr>
          <w:rFonts w:ascii="Times New Roman" w:hAnsi="Times New Roman"/>
          <w:sz w:val="24"/>
          <w:szCs w:val="24"/>
        </w:rPr>
      </w:pPr>
      <w:r>
        <w:rPr>
          <w:rFonts w:ascii="Times New Roman" w:hAnsi="Times New Roman"/>
          <w:sz w:val="24"/>
          <w:szCs w:val="24"/>
        </w:rPr>
        <w:t>(K § 14 ods. 2)</w:t>
      </w:r>
    </w:p>
    <w:p w14:paraId="56DFB3FC" w14:textId="2AEAB757" w:rsidR="00E618EA" w:rsidRPr="00AF69A6" w:rsidRDefault="006B2C8B" w:rsidP="00E618EA">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Legislatívno-technická úprava, ktorá reflektuje </w:t>
      </w:r>
      <w:r w:rsidR="00E618EA">
        <w:rPr>
          <w:rFonts w:ascii="Times New Roman" w:hAnsi="Times New Roman"/>
          <w:sz w:val="24"/>
          <w:szCs w:val="24"/>
        </w:rPr>
        <w:t>zrušenie podmieneného zaraďovania liekov do zoznamu kategorizovaných liekov.</w:t>
      </w:r>
    </w:p>
    <w:p w14:paraId="4AE1E388" w14:textId="01A301F4" w:rsidR="00E618EA" w:rsidRDefault="008D2E29" w:rsidP="008266C5">
      <w:pPr>
        <w:spacing w:before="240" w:after="0" w:line="360" w:lineRule="auto"/>
        <w:jc w:val="both"/>
        <w:rPr>
          <w:rFonts w:ascii="Times New Roman" w:hAnsi="Times New Roman"/>
          <w:b/>
          <w:sz w:val="24"/>
          <w:szCs w:val="24"/>
        </w:rPr>
      </w:pPr>
      <w:r>
        <w:rPr>
          <w:rFonts w:ascii="Times New Roman" w:hAnsi="Times New Roman"/>
          <w:b/>
          <w:sz w:val="24"/>
          <w:szCs w:val="24"/>
        </w:rPr>
        <w:t xml:space="preserve">K bodu </w:t>
      </w:r>
      <w:r w:rsidR="000E6BBB">
        <w:rPr>
          <w:rFonts w:ascii="Times New Roman" w:hAnsi="Times New Roman"/>
          <w:b/>
          <w:sz w:val="24"/>
          <w:szCs w:val="24"/>
        </w:rPr>
        <w:t>43</w:t>
      </w:r>
    </w:p>
    <w:p w14:paraId="5A970F61" w14:textId="1CA817E8" w:rsidR="00E618EA" w:rsidRDefault="00E618EA" w:rsidP="008266C5">
      <w:pPr>
        <w:spacing w:before="240" w:after="0" w:line="360" w:lineRule="auto"/>
        <w:jc w:val="both"/>
        <w:rPr>
          <w:rFonts w:ascii="Times New Roman" w:hAnsi="Times New Roman"/>
          <w:bCs/>
          <w:sz w:val="24"/>
          <w:szCs w:val="24"/>
        </w:rPr>
      </w:pPr>
      <w:r>
        <w:rPr>
          <w:rFonts w:ascii="Times New Roman" w:hAnsi="Times New Roman"/>
          <w:bCs/>
          <w:sz w:val="24"/>
          <w:szCs w:val="24"/>
        </w:rPr>
        <w:t>(K § 14 ods. 5 písm. f))</w:t>
      </w:r>
    </w:p>
    <w:p w14:paraId="77A9DA19" w14:textId="3024B214" w:rsidR="00E618EA" w:rsidRPr="000A2958" w:rsidRDefault="005B0B61" w:rsidP="008266C5">
      <w:pPr>
        <w:spacing w:before="240" w:after="0" w:line="360" w:lineRule="auto"/>
        <w:jc w:val="both"/>
        <w:rPr>
          <w:rFonts w:ascii="Times New Roman" w:hAnsi="Times New Roman"/>
          <w:sz w:val="24"/>
          <w:szCs w:val="24"/>
        </w:rPr>
      </w:pPr>
      <w:r>
        <w:rPr>
          <w:rFonts w:ascii="Times New Roman" w:hAnsi="Times New Roman"/>
          <w:sz w:val="24"/>
          <w:szCs w:val="24"/>
        </w:rPr>
        <w:t>Legislatívno-technická zmena, ktorá reflektuje zmenu v zrušení podmieneného zaraďovania liekov do zoznamu kategorizovaných liekov. Nakoľko podmienená úhrada</w:t>
      </w:r>
      <w:r w:rsidR="000A2958">
        <w:rPr>
          <w:rFonts w:ascii="Times New Roman" w:hAnsi="Times New Roman"/>
          <w:sz w:val="24"/>
          <w:szCs w:val="24"/>
        </w:rPr>
        <w:t xml:space="preserve"> sa pre liek</w:t>
      </w:r>
      <w:r>
        <w:rPr>
          <w:rFonts w:ascii="Times New Roman" w:hAnsi="Times New Roman"/>
          <w:sz w:val="24"/>
          <w:szCs w:val="24"/>
        </w:rPr>
        <w:t xml:space="preserve"> už neurčuje, držiteľ registrácie lieku v žiadosti neuvádza návrh maximálnej sumy úhrad zdravotných poisťovní za liek</w:t>
      </w:r>
      <w:r w:rsidR="000A2958">
        <w:rPr>
          <w:rFonts w:ascii="Times New Roman" w:hAnsi="Times New Roman"/>
          <w:sz w:val="24"/>
          <w:szCs w:val="24"/>
        </w:rPr>
        <w:t>,</w:t>
      </w:r>
      <w:r>
        <w:rPr>
          <w:rFonts w:ascii="Times New Roman" w:hAnsi="Times New Roman"/>
          <w:sz w:val="24"/>
          <w:szCs w:val="24"/>
        </w:rPr>
        <w:t xml:space="preserve"> ale predpokladanú sumu úhrad, ktorú zdravotné poisťovne vynaložia za liek za 12, 24 až 36 mesiacov od </w:t>
      </w:r>
      <w:r w:rsidR="000A2958">
        <w:rPr>
          <w:rFonts w:ascii="Times New Roman" w:hAnsi="Times New Roman"/>
          <w:sz w:val="24"/>
          <w:szCs w:val="24"/>
        </w:rPr>
        <w:t>zmeny charakteristiky referenčnej skupiny</w:t>
      </w:r>
      <w:r>
        <w:rPr>
          <w:rFonts w:ascii="Times New Roman" w:hAnsi="Times New Roman"/>
          <w:sz w:val="24"/>
          <w:szCs w:val="24"/>
        </w:rPr>
        <w:t>.</w:t>
      </w:r>
    </w:p>
    <w:p w14:paraId="75907A85" w14:textId="6429D47A" w:rsidR="008D2E29" w:rsidRPr="008D2E29" w:rsidRDefault="005C4A2C"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t xml:space="preserve">K bodu </w:t>
      </w:r>
      <w:r w:rsidR="000E6BBB">
        <w:rPr>
          <w:rFonts w:ascii="Times New Roman" w:hAnsi="Times New Roman"/>
          <w:b/>
          <w:sz w:val="24"/>
          <w:szCs w:val="24"/>
        </w:rPr>
        <w:t>44</w:t>
      </w:r>
    </w:p>
    <w:p w14:paraId="62EBAC5E" w14:textId="494EF818" w:rsidR="005C4A2C" w:rsidRPr="00AF69A6" w:rsidRDefault="009271A9"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lastRenderedPageBreak/>
        <w:t xml:space="preserve">Navrhovaná úprava ustanovuje </w:t>
      </w:r>
      <w:r w:rsidR="00552236" w:rsidRPr="00AF69A6">
        <w:rPr>
          <w:rFonts w:ascii="Times New Roman" w:hAnsi="Times New Roman"/>
          <w:sz w:val="24"/>
          <w:szCs w:val="24"/>
        </w:rPr>
        <w:t>dva nové typy</w:t>
      </w:r>
      <w:r w:rsidRPr="00AF69A6">
        <w:rPr>
          <w:rFonts w:ascii="Times New Roman" w:hAnsi="Times New Roman"/>
          <w:sz w:val="24"/>
          <w:szCs w:val="24"/>
        </w:rPr>
        <w:t xml:space="preserve"> žiadosti v súvislosti so zavedením nového inštitútu, a to inštitútu určenia, že liek podlieha</w:t>
      </w:r>
      <w:r w:rsidR="000A2958">
        <w:rPr>
          <w:rFonts w:ascii="Times New Roman" w:hAnsi="Times New Roman"/>
          <w:sz w:val="24"/>
          <w:szCs w:val="24"/>
        </w:rPr>
        <w:t xml:space="preserve"> osobitnej</w:t>
      </w:r>
      <w:r w:rsidRPr="00AF69A6">
        <w:rPr>
          <w:rFonts w:ascii="Times New Roman" w:hAnsi="Times New Roman"/>
          <w:sz w:val="24"/>
          <w:szCs w:val="24"/>
        </w:rPr>
        <w:t xml:space="preserve"> cenovej regulácii (bliž</w:t>
      </w:r>
      <w:r w:rsidR="000A2958">
        <w:rPr>
          <w:rFonts w:ascii="Times New Roman" w:hAnsi="Times New Roman"/>
          <w:sz w:val="24"/>
          <w:szCs w:val="24"/>
        </w:rPr>
        <w:t>šie pozri odôvodnenie k § 21c)</w:t>
      </w:r>
      <w:r w:rsidRPr="00AF69A6">
        <w:rPr>
          <w:rFonts w:ascii="Times New Roman" w:hAnsi="Times New Roman"/>
          <w:sz w:val="24"/>
          <w:szCs w:val="24"/>
        </w:rPr>
        <w:t xml:space="preserve">. </w:t>
      </w:r>
      <w:r w:rsidR="00552236" w:rsidRPr="00AF69A6">
        <w:rPr>
          <w:rFonts w:ascii="Times New Roman" w:hAnsi="Times New Roman"/>
          <w:sz w:val="24"/>
          <w:szCs w:val="24"/>
        </w:rPr>
        <w:t>Jednou z týchto</w:t>
      </w:r>
      <w:r w:rsidRPr="00AF69A6">
        <w:rPr>
          <w:rFonts w:ascii="Times New Roman" w:hAnsi="Times New Roman"/>
          <w:sz w:val="24"/>
          <w:szCs w:val="24"/>
        </w:rPr>
        <w:t xml:space="preserve"> žiados</w:t>
      </w:r>
      <w:r w:rsidR="00552236" w:rsidRPr="00AF69A6">
        <w:rPr>
          <w:rFonts w:ascii="Times New Roman" w:hAnsi="Times New Roman"/>
          <w:sz w:val="24"/>
          <w:szCs w:val="24"/>
        </w:rPr>
        <w:t>tí</w:t>
      </w:r>
      <w:r w:rsidRPr="00AF69A6">
        <w:rPr>
          <w:rFonts w:ascii="Times New Roman" w:hAnsi="Times New Roman"/>
          <w:sz w:val="24"/>
          <w:szCs w:val="24"/>
        </w:rPr>
        <w:t xml:space="preserve"> je žiadosť o určenie, že liek podlieha</w:t>
      </w:r>
      <w:r w:rsidR="000A2958">
        <w:rPr>
          <w:rFonts w:ascii="Times New Roman" w:hAnsi="Times New Roman"/>
          <w:sz w:val="24"/>
          <w:szCs w:val="24"/>
        </w:rPr>
        <w:t xml:space="preserve"> osobitnej</w:t>
      </w:r>
      <w:r w:rsidRPr="00AF69A6">
        <w:rPr>
          <w:rFonts w:ascii="Times New Roman" w:hAnsi="Times New Roman"/>
          <w:sz w:val="24"/>
          <w:szCs w:val="24"/>
        </w:rPr>
        <w:t xml:space="preserve"> cenovej regulácii</w:t>
      </w:r>
      <w:r w:rsidR="000A2958">
        <w:rPr>
          <w:rFonts w:ascii="Times New Roman" w:hAnsi="Times New Roman"/>
          <w:sz w:val="24"/>
          <w:szCs w:val="24"/>
        </w:rPr>
        <w:t>,</w:t>
      </w:r>
      <w:r w:rsidR="00552236" w:rsidRPr="00AF69A6">
        <w:rPr>
          <w:rFonts w:ascii="Times New Roman" w:hAnsi="Times New Roman"/>
          <w:sz w:val="24"/>
          <w:szCs w:val="24"/>
        </w:rPr>
        <w:t xml:space="preserve"> a</w:t>
      </w:r>
      <w:r w:rsidR="000A2958">
        <w:rPr>
          <w:rFonts w:ascii="Times New Roman" w:hAnsi="Times New Roman"/>
          <w:sz w:val="24"/>
          <w:szCs w:val="24"/>
        </w:rPr>
        <w:t> </w:t>
      </w:r>
      <w:r w:rsidR="00552236" w:rsidRPr="00AF69A6">
        <w:rPr>
          <w:rFonts w:ascii="Times New Roman" w:hAnsi="Times New Roman"/>
          <w:sz w:val="24"/>
          <w:szCs w:val="24"/>
        </w:rPr>
        <w:t>druhou</w:t>
      </w:r>
      <w:r w:rsidR="000A2958">
        <w:rPr>
          <w:rFonts w:ascii="Times New Roman" w:hAnsi="Times New Roman"/>
          <w:sz w:val="24"/>
          <w:szCs w:val="24"/>
        </w:rPr>
        <w:t xml:space="preserve"> je</w:t>
      </w:r>
      <w:r w:rsidR="00552236" w:rsidRPr="00AF69A6">
        <w:rPr>
          <w:rFonts w:ascii="Times New Roman" w:hAnsi="Times New Roman"/>
          <w:sz w:val="24"/>
          <w:szCs w:val="24"/>
        </w:rPr>
        <w:t xml:space="preserve"> žiadosť o zrušenie určenia (§ 14a navrhovanej úpravy), že liek podlieha </w:t>
      </w:r>
      <w:r w:rsidR="000A2958">
        <w:rPr>
          <w:rFonts w:ascii="Times New Roman" w:hAnsi="Times New Roman"/>
          <w:sz w:val="24"/>
          <w:szCs w:val="24"/>
        </w:rPr>
        <w:t xml:space="preserve">osobitnej </w:t>
      </w:r>
      <w:r w:rsidR="00552236" w:rsidRPr="00AF69A6">
        <w:rPr>
          <w:rFonts w:ascii="Times New Roman" w:hAnsi="Times New Roman"/>
          <w:sz w:val="24"/>
          <w:szCs w:val="24"/>
        </w:rPr>
        <w:t>cenovej regulácii (§ 14b navrhovanej úpravy)</w:t>
      </w:r>
      <w:r w:rsidRPr="00AF69A6">
        <w:rPr>
          <w:rFonts w:ascii="Times New Roman" w:hAnsi="Times New Roman"/>
          <w:sz w:val="24"/>
          <w:szCs w:val="24"/>
        </w:rPr>
        <w:t>.</w:t>
      </w:r>
    </w:p>
    <w:p w14:paraId="60F9E048" w14:textId="1B6938CD" w:rsidR="00552236" w:rsidRPr="000A2958" w:rsidRDefault="000A2958" w:rsidP="008266C5">
      <w:pPr>
        <w:spacing w:before="240" w:after="0" w:line="360" w:lineRule="auto"/>
        <w:jc w:val="both"/>
        <w:rPr>
          <w:rFonts w:ascii="Times New Roman" w:hAnsi="Times New Roman"/>
          <w:sz w:val="24"/>
          <w:szCs w:val="24"/>
        </w:rPr>
      </w:pPr>
      <w:r w:rsidRPr="000A2958">
        <w:rPr>
          <w:rFonts w:ascii="Times New Roman" w:hAnsi="Times New Roman"/>
          <w:sz w:val="24"/>
          <w:szCs w:val="24"/>
        </w:rPr>
        <w:t>(</w:t>
      </w:r>
      <w:r w:rsidR="00552236" w:rsidRPr="000A2958">
        <w:rPr>
          <w:rFonts w:ascii="Times New Roman" w:hAnsi="Times New Roman"/>
          <w:sz w:val="24"/>
          <w:szCs w:val="24"/>
        </w:rPr>
        <w:t>K § 14a</w:t>
      </w:r>
      <w:r w:rsidRPr="000A2958">
        <w:rPr>
          <w:rFonts w:ascii="Times New Roman" w:hAnsi="Times New Roman"/>
          <w:sz w:val="24"/>
          <w:szCs w:val="24"/>
        </w:rPr>
        <w:t>)</w:t>
      </w:r>
    </w:p>
    <w:p w14:paraId="1F101070" w14:textId="1285BD7E" w:rsidR="009271A9" w:rsidRDefault="009271A9"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Žiadosť o určenie, že liek podlieha</w:t>
      </w:r>
      <w:r w:rsidR="000A2958">
        <w:rPr>
          <w:rFonts w:ascii="Times New Roman" w:hAnsi="Times New Roman"/>
          <w:sz w:val="24"/>
          <w:szCs w:val="24"/>
        </w:rPr>
        <w:t xml:space="preserve"> osobitnej</w:t>
      </w:r>
      <w:r w:rsidRPr="00AF69A6">
        <w:rPr>
          <w:rFonts w:ascii="Times New Roman" w:hAnsi="Times New Roman"/>
          <w:sz w:val="24"/>
          <w:szCs w:val="24"/>
        </w:rPr>
        <w:t xml:space="preserve"> cenovej regulácii môže podať držiteľ registrácie alebo zdravotná poisťovňa. V žiadosti môže žiadateľ požiadať o určenie, že liek podlieha </w:t>
      </w:r>
      <w:r w:rsidR="000A2958">
        <w:rPr>
          <w:rFonts w:ascii="Times New Roman" w:hAnsi="Times New Roman"/>
          <w:sz w:val="24"/>
          <w:szCs w:val="24"/>
        </w:rPr>
        <w:t xml:space="preserve">osobitnej </w:t>
      </w:r>
      <w:r w:rsidRPr="00AF69A6">
        <w:rPr>
          <w:rFonts w:ascii="Times New Roman" w:hAnsi="Times New Roman"/>
          <w:sz w:val="24"/>
          <w:szCs w:val="24"/>
        </w:rPr>
        <w:t>cenovej regulácii v kombinácii s jedn</w:t>
      </w:r>
      <w:r w:rsidR="000A2958">
        <w:rPr>
          <w:rFonts w:ascii="Times New Roman" w:hAnsi="Times New Roman"/>
          <w:sz w:val="24"/>
          <w:szCs w:val="24"/>
        </w:rPr>
        <w:t>ým</w:t>
      </w:r>
      <w:r w:rsidRPr="00AF69A6">
        <w:rPr>
          <w:rFonts w:ascii="Times New Roman" w:hAnsi="Times New Roman"/>
          <w:sz w:val="24"/>
          <w:szCs w:val="24"/>
        </w:rPr>
        <w:t xml:space="preserve"> z nasledovných </w:t>
      </w:r>
      <w:r w:rsidR="000A2958">
        <w:rPr>
          <w:rFonts w:ascii="Times New Roman" w:hAnsi="Times New Roman"/>
          <w:sz w:val="24"/>
          <w:szCs w:val="24"/>
        </w:rPr>
        <w:t>návrhov</w:t>
      </w:r>
      <w:r w:rsidRPr="00AF69A6">
        <w:rPr>
          <w:rFonts w:ascii="Times New Roman" w:hAnsi="Times New Roman"/>
          <w:sz w:val="24"/>
          <w:szCs w:val="24"/>
        </w:rPr>
        <w:t>:</w:t>
      </w:r>
    </w:p>
    <w:p w14:paraId="0E3D83E6" w14:textId="7F13A846" w:rsidR="000A2958" w:rsidRPr="000A2958" w:rsidRDefault="000A2958" w:rsidP="00974735">
      <w:pPr>
        <w:pStyle w:val="Odsekzoznamu"/>
        <w:numPr>
          <w:ilvl w:val="0"/>
          <w:numId w:val="18"/>
        </w:numPr>
        <w:spacing w:before="240" w:after="0" w:line="360" w:lineRule="auto"/>
        <w:ind w:left="284" w:hanging="284"/>
        <w:jc w:val="both"/>
        <w:rPr>
          <w:rFonts w:ascii="Times New Roman" w:hAnsi="Times New Roman"/>
          <w:sz w:val="24"/>
          <w:szCs w:val="24"/>
        </w:rPr>
      </w:pPr>
      <w:r w:rsidRPr="000A2958">
        <w:rPr>
          <w:rFonts w:ascii="Times New Roman" w:hAnsi="Times New Roman"/>
          <w:sz w:val="24"/>
          <w:szCs w:val="24"/>
        </w:rPr>
        <w:t>návrhom na určenie úradne určenej ceny lieku, ktorá prevyšuje európsku referenčnú cenu</w:t>
      </w:r>
      <w:r>
        <w:rPr>
          <w:rFonts w:ascii="Times New Roman" w:hAnsi="Times New Roman"/>
          <w:sz w:val="24"/>
          <w:szCs w:val="24"/>
        </w:rPr>
        <w:t xml:space="preserve"> pri posúdení žiadosti o zaradenie lieku do zoznamu kategorizovaných liekov a úradnom určení ceny lieku,</w:t>
      </w:r>
    </w:p>
    <w:p w14:paraId="68F9D4C3" w14:textId="1AB8C7A6" w:rsidR="000A2958" w:rsidRPr="000A2958" w:rsidRDefault="000A2958" w:rsidP="00974735">
      <w:pPr>
        <w:pStyle w:val="Odsekzoznamu"/>
        <w:numPr>
          <w:ilvl w:val="0"/>
          <w:numId w:val="18"/>
        </w:numPr>
        <w:spacing w:before="240" w:after="0" w:line="360" w:lineRule="auto"/>
        <w:ind w:left="284" w:hanging="284"/>
        <w:jc w:val="both"/>
        <w:rPr>
          <w:rFonts w:ascii="Times New Roman" w:hAnsi="Times New Roman"/>
          <w:sz w:val="24"/>
          <w:szCs w:val="24"/>
        </w:rPr>
      </w:pPr>
      <w:r w:rsidRPr="000A2958">
        <w:rPr>
          <w:rFonts w:ascii="Times New Roman" w:hAnsi="Times New Roman"/>
          <w:sz w:val="24"/>
          <w:szCs w:val="24"/>
        </w:rPr>
        <w:t>návrhom, aby výška úradne určenej ceny lieku a maximálna výška úhrady zdravotnej poisťovne za štandardnú dávku liečiva sa pri určení, že liek podlieha osobitnej cenovej regulácii, nezmenili,</w:t>
      </w:r>
    </w:p>
    <w:p w14:paraId="53641E3F" w14:textId="250567ED" w:rsidR="000A2958" w:rsidRPr="000A2958" w:rsidRDefault="000A2958" w:rsidP="00974735">
      <w:pPr>
        <w:pStyle w:val="Odsekzoznamu"/>
        <w:numPr>
          <w:ilvl w:val="0"/>
          <w:numId w:val="18"/>
        </w:numPr>
        <w:spacing w:before="240" w:after="0" w:line="360" w:lineRule="auto"/>
        <w:ind w:left="284" w:hanging="284"/>
        <w:jc w:val="both"/>
        <w:rPr>
          <w:rFonts w:ascii="Times New Roman" w:hAnsi="Times New Roman"/>
          <w:sz w:val="24"/>
          <w:szCs w:val="24"/>
        </w:rPr>
      </w:pPr>
      <w:r w:rsidRPr="000A2958">
        <w:rPr>
          <w:rFonts w:ascii="Times New Roman" w:hAnsi="Times New Roman"/>
          <w:sz w:val="24"/>
          <w:szCs w:val="24"/>
        </w:rPr>
        <w:t>návrhom na zvýšenie úradne určenej ceny lieku a zvýšenie maximálnej výšky úhrady zdravotnej poisťovne za štandardnú dávku liečiva, alebo</w:t>
      </w:r>
    </w:p>
    <w:p w14:paraId="2FC35780" w14:textId="4DAD1926" w:rsidR="000A2958" w:rsidRPr="000A2958" w:rsidRDefault="000A2958" w:rsidP="00974735">
      <w:pPr>
        <w:pStyle w:val="Odsekzoznamu"/>
        <w:numPr>
          <w:ilvl w:val="0"/>
          <w:numId w:val="18"/>
        </w:numPr>
        <w:spacing w:before="240" w:after="0" w:line="360" w:lineRule="auto"/>
        <w:ind w:left="284" w:hanging="284"/>
        <w:jc w:val="both"/>
        <w:rPr>
          <w:rFonts w:ascii="Times New Roman" w:hAnsi="Times New Roman"/>
          <w:sz w:val="24"/>
          <w:szCs w:val="24"/>
        </w:rPr>
      </w:pPr>
      <w:r w:rsidRPr="000A2958">
        <w:rPr>
          <w:rFonts w:ascii="Times New Roman" w:hAnsi="Times New Roman"/>
          <w:sz w:val="24"/>
          <w:szCs w:val="24"/>
        </w:rPr>
        <w:t>návrhom na zvýšenie úradne určenej ceny lieku bez zvýšenia maximálnej výšky úhrady zdravotnej poisťovne za štandardnú dávku liečiva.</w:t>
      </w:r>
    </w:p>
    <w:p w14:paraId="03EE2841" w14:textId="22C756DD" w:rsidR="000A2958" w:rsidRDefault="000A2958" w:rsidP="00552236">
      <w:pPr>
        <w:spacing w:before="240" w:after="0" w:line="360" w:lineRule="auto"/>
        <w:jc w:val="both"/>
        <w:rPr>
          <w:rFonts w:ascii="Times New Roman" w:hAnsi="Times New Roman"/>
          <w:sz w:val="24"/>
          <w:szCs w:val="24"/>
        </w:rPr>
      </w:pPr>
      <w:r>
        <w:rPr>
          <w:rFonts w:ascii="Times New Roman" w:hAnsi="Times New Roman"/>
          <w:sz w:val="24"/>
          <w:szCs w:val="24"/>
        </w:rPr>
        <w:t>Navrhovaná úprava stanovuje, že žiadosť o určenie, že liek podlieha osobitnej cenovej regulácii musí obsahovať:</w:t>
      </w:r>
    </w:p>
    <w:p w14:paraId="64C1026C" w14:textId="5395335B" w:rsidR="000A2958" w:rsidRPr="000A2958" w:rsidRDefault="000A2958" w:rsidP="00974735">
      <w:pPr>
        <w:pStyle w:val="Odsekzoznamu"/>
        <w:numPr>
          <w:ilvl w:val="0"/>
          <w:numId w:val="19"/>
        </w:numPr>
        <w:spacing w:before="240" w:after="0" w:line="360" w:lineRule="auto"/>
        <w:ind w:left="284" w:hanging="284"/>
        <w:jc w:val="both"/>
        <w:rPr>
          <w:rFonts w:ascii="Times New Roman" w:hAnsi="Times New Roman"/>
          <w:sz w:val="24"/>
          <w:szCs w:val="24"/>
        </w:rPr>
      </w:pPr>
      <w:r w:rsidRPr="000A2958">
        <w:rPr>
          <w:rFonts w:ascii="Times New Roman" w:hAnsi="Times New Roman"/>
          <w:sz w:val="24"/>
          <w:szCs w:val="24"/>
        </w:rPr>
        <w:t>meno, priezvisko a adresu trvalého pobytu alebo obchodné meno a sídlo držiteľa registrácie, ak žiadosť podáva držiteľ registrácie; ak je určený splnomocnený zástupca, aj meno, priezvisko a adresu trvalého pobytu alebo obchodné meno a sídlo splnomocneného zástupcu,</w:t>
      </w:r>
    </w:p>
    <w:p w14:paraId="5B86DDD2" w14:textId="0AEF7DBC" w:rsidR="000A2958" w:rsidRPr="000A2958" w:rsidRDefault="000A2958" w:rsidP="00974735">
      <w:pPr>
        <w:pStyle w:val="Odsekzoznamu"/>
        <w:numPr>
          <w:ilvl w:val="0"/>
          <w:numId w:val="19"/>
        </w:numPr>
        <w:spacing w:before="240" w:after="0" w:line="360" w:lineRule="auto"/>
        <w:ind w:left="284" w:hanging="284"/>
        <w:jc w:val="both"/>
        <w:rPr>
          <w:rFonts w:ascii="Times New Roman" w:hAnsi="Times New Roman"/>
          <w:sz w:val="24"/>
          <w:szCs w:val="24"/>
        </w:rPr>
      </w:pPr>
      <w:r w:rsidRPr="000A2958">
        <w:rPr>
          <w:rFonts w:ascii="Times New Roman" w:hAnsi="Times New Roman"/>
          <w:sz w:val="24"/>
          <w:szCs w:val="24"/>
        </w:rPr>
        <w:t>obchodné meno a sídlo zdravotnej poisťovne, ak žiadosť podáva zdravotná poisťovňa,</w:t>
      </w:r>
    </w:p>
    <w:p w14:paraId="5FF8B367" w14:textId="58A28AB9" w:rsidR="000A2958" w:rsidRPr="000A2958" w:rsidRDefault="000A2958" w:rsidP="00974735">
      <w:pPr>
        <w:pStyle w:val="Odsekzoznamu"/>
        <w:numPr>
          <w:ilvl w:val="0"/>
          <w:numId w:val="19"/>
        </w:numPr>
        <w:spacing w:before="240" w:after="0" w:line="360" w:lineRule="auto"/>
        <w:ind w:left="284" w:hanging="284"/>
        <w:jc w:val="both"/>
        <w:rPr>
          <w:rFonts w:ascii="Times New Roman" w:hAnsi="Times New Roman"/>
          <w:sz w:val="24"/>
          <w:szCs w:val="24"/>
        </w:rPr>
      </w:pPr>
      <w:r w:rsidRPr="000A2958">
        <w:rPr>
          <w:rFonts w:ascii="Times New Roman" w:hAnsi="Times New Roman"/>
          <w:sz w:val="24"/>
          <w:szCs w:val="24"/>
        </w:rPr>
        <w:t>názov lieku, liekovú formu, veľkosť balenia a kód lieku pridelený Štátnym ústavom pre kontrolu liečiv,</w:t>
      </w:r>
    </w:p>
    <w:p w14:paraId="630768C2" w14:textId="2733CAB8" w:rsidR="000A2958" w:rsidRPr="000A2958" w:rsidRDefault="000A2958" w:rsidP="00974735">
      <w:pPr>
        <w:pStyle w:val="Odsekzoznamu"/>
        <w:numPr>
          <w:ilvl w:val="0"/>
          <w:numId w:val="19"/>
        </w:numPr>
        <w:spacing w:before="240" w:after="0" w:line="360" w:lineRule="auto"/>
        <w:ind w:left="284" w:hanging="284"/>
        <w:jc w:val="both"/>
        <w:rPr>
          <w:rFonts w:ascii="Times New Roman" w:hAnsi="Times New Roman"/>
          <w:sz w:val="24"/>
          <w:szCs w:val="24"/>
        </w:rPr>
      </w:pPr>
      <w:r w:rsidRPr="000A2958">
        <w:rPr>
          <w:rFonts w:ascii="Times New Roman" w:hAnsi="Times New Roman"/>
          <w:sz w:val="24"/>
          <w:szCs w:val="24"/>
        </w:rPr>
        <w:t>dôvody preukazujúce okolnosti hodné osobitného zreteľa, pre ktoré držiteľ registrácie žiada určiť, že liek podlieha osobitnej cenovej regulácii.</w:t>
      </w:r>
    </w:p>
    <w:p w14:paraId="2E4ABB5C" w14:textId="7376E8F7" w:rsidR="000A2958" w:rsidRPr="000A2958" w:rsidRDefault="000A2958" w:rsidP="00974735">
      <w:pPr>
        <w:pStyle w:val="Odsekzoznamu"/>
        <w:numPr>
          <w:ilvl w:val="0"/>
          <w:numId w:val="19"/>
        </w:numPr>
        <w:spacing w:before="240" w:after="0" w:line="360" w:lineRule="auto"/>
        <w:ind w:left="284" w:hanging="284"/>
        <w:jc w:val="both"/>
        <w:rPr>
          <w:rFonts w:ascii="Times New Roman" w:hAnsi="Times New Roman"/>
          <w:sz w:val="24"/>
          <w:szCs w:val="24"/>
        </w:rPr>
      </w:pPr>
      <w:r w:rsidRPr="000A2958">
        <w:rPr>
          <w:rFonts w:ascii="Times New Roman" w:hAnsi="Times New Roman"/>
          <w:sz w:val="24"/>
          <w:szCs w:val="24"/>
        </w:rPr>
        <w:t>európsku referenčnú cenu lieku platnú ku dňu podania žiadosti,</w:t>
      </w:r>
    </w:p>
    <w:p w14:paraId="04028CF2" w14:textId="420645CB" w:rsidR="000A2958" w:rsidRPr="000A2958" w:rsidRDefault="000A2958" w:rsidP="00974735">
      <w:pPr>
        <w:pStyle w:val="Odsekzoznamu"/>
        <w:numPr>
          <w:ilvl w:val="0"/>
          <w:numId w:val="19"/>
        </w:numPr>
        <w:spacing w:before="240" w:after="0" w:line="360" w:lineRule="auto"/>
        <w:ind w:left="284" w:hanging="284"/>
        <w:jc w:val="both"/>
        <w:rPr>
          <w:rFonts w:ascii="Times New Roman" w:hAnsi="Times New Roman"/>
          <w:sz w:val="24"/>
          <w:szCs w:val="24"/>
        </w:rPr>
      </w:pPr>
      <w:r w:rsidRPr="000A2958">
        <w:rPr>
          <w:rFonts w:ascii="Times New Roman" w:hAnsi="Times New Roman"/>
          <w:sz w:val="24"/>
          <w:szCs w:val="24"/>
        </w:rPr>
        <w:lastRenderedPageBreak/>
        <w:t>úradne určenú cenu lieku v každom inom členskom štáte platnú ku dňu podania žiadosti; uvádza sa v príslušnej národnej mene,</w:t>
      </w:r>
    </w:p>
    <w:p w14:paraId="70E5CF31" w14:textId="6338FD80" w:rsidR="000A2958" w:rsidRPr="000A2958" w:rsidRDefault="000A2958" w:rsidP="00974735">
      <w:pPr>
        <w:pStyle w:val="Odsekzoznamu"/>
        <w:numPr>
          <w:ilvl w:val="0"/>
          <w:numId w:val="19"/>
        </w:numPr>
        <w:spacing w:before="240" w:after="0" w:line="360" w:lineRule="auto"/>
        <w:ind w:left="284" w:hanging="284"/>
        <w:jc w:val="both"/>
        <w:rPr>
          <w:rFonts w:ascii="Times New Roman" w:hAnsi="Times New Roman"/>
          <w:sz w:val="24"/>
          <w:szCs w:val="24"/>
        </w:rPr>
      </w:pPr>
      <w:r w:rsidRPr="000A2958">
        <w:rPr>
          <w:rFonts w:ascii="Times New Roman" w:hAnsi="Times New Roman"/>
          <w:sz w:val="24"/>
          <w:szCs w:val="24"/>
        </w:rPr>
        <w:t>aritmetický priemer desiatich najnižších cien spomedzi úradne určených cien lieku v iných členských štátoch platný ku dňu podania žiadosti; ak liek nemá úradne určenú cenu lieku v desiatich iných členských štátoch, aritmetický priemer všetkých úradne určených cien lieku v iných členských štátoch,</w:t>
      </w:r>
    </w:p>
    <w:p w14:paraId="3B4A7C3E" w14:textId="240BA80A" w:rsidR="000A2958" w:rsidRPr="000A2958" w:rsidRDefault="00DF2DDF" w:rsidP="00974735">
      <w:pPr>
        <w:pStyle w:val="Odsekzoznamu"/>
        <w:numPr>
          <w:ilvl w:val="0"/>
          <w:numId w:val="19"/>
        </w:numPr>
        <w:spacing w:before="240" w:after="0" w:line="360" w:lineRule="auto"/>
        <w:ind w:left="284" w:hanging="284"/>
        <w:jc w:val="both"/>
        <w:rPr>
          <w:rFonts w:ascii="Times New Roman" w:hAnsi="Times New Roman"/>
          <w:sz w:val="24"/>
          <w:szCs w:val="24"/>
        </w:rPr>
      </w:pPr>
      <w:r>
        <w:rPr>
          <w:rFonts w:ascii="Times New Roman" w:hAnsi="Times New Roman"/>
          <w:sz w:val="24"/>
          <w:szCs w:val="24"/>
        </w:rPr>
        <w:t xml:space="preserve">ak je maximálna výška úhrady zdravotnej poisťovne dojednaná zmluvne, </w:t>
      </w:r>
      <w:r w:rsidR="000E6BBB">
        <w:rPr>
          <w:rFonts w:ascii="Times New Roman" w:hAnsi="Times New Roman"/>
          <w:sz w:val="24"/>
          <w:szCs w:val="24"/>
        </w:rPr>
        <w:t xml:space="preserve">zmluvu </w:t>
      </w:r>
      <w:r w:rsidR="000A2958" w:rsidRPr="000A2958">
        <w:rPr>
          <w:rFonts w:ascii="Times New Roman" w:hAnsi="Times New Roman"/>
          <w:sz w:val="24"/>
          <w:szCs w:val="24"/>
        </w:rPr>
        <w:t>o podmienkach úhrady lieku uzatvoren</w:t>
      </w:r>
      <w:r w:rsidR="000E6BBB">
        <w:rPr>
          <w:rFonts w:ascii="Times New Roman" w:hAnsi="Times New Roman"/>
          <w:sz w:val="24"/>
          <w:szCs w:val="24"/>
        </w:rPr>
        <w:t>ú</w:t>
      </w:r>
      <w:r w:rsidR="000A2958" w:rsidRPr="000A2958">
        <w:rPr>
          <w:rFonts w:ascii="Times New Roman" w:hAnsi="Times New Roman"/>
          <w:sz w:val="24"/>
          <w:szCs w:val="24"/>
        </w:rPr>
        <w:t xml:space="preserve"> podľa § 7a</w:t>
      </w:r>
      <w:r w:rsidR="003732E0">
        <w:rPr>
          <w:rFonts w:ascii="Times New Roman" w:hAnsi="Times New Roman"/>
          <w:sz w:val="24"/>
          <w:szCs w:val="24"/>
        </w:rPr>
        <w:t xml:space="preserve"> zákona</w:t>
      </w:r>
      <w:r w:rsidR="000A2958" w:rsidRPr="000A2958">
        <w:rPr>
          <w:rFonts w:ascii="Times New Roman" w:hAnsi="Times New Roman"/>
          <w:sz w:val="24"/>
          <w:szCs w:val="24"/>
        </w:rPr>
        <w:t xml:space="preserve"> alebo podľa </w:t>
      </w:r>
      <w:r w:rsidR="000A2958">
        <w:rPr>
          <w:rFonts w:ascii="Times New Roman" w:hAnsi="Times New Roman"/>
          <w:sz w:val="24"/>
          <w:szCs w:val="24"/>
        </w:rPr>
        <w:t>zákona č. 581/2004 Z. z. o zdravotných poisťovniach</w:t>
      </w:r>
      <w:r w:rsidR="003732E0">
        <w:rPr>
          <w:rFonts w:ascii="Times New Roman" w:hAnsi="Times New Roman"/>
          <w:sz w:val="24"/>
          <w:szCs w:val="24"/>
        </w:rPr>
        <w:t xml:space="preserve"> a</w:t>
      </w:r>
      <w:r w:rsidR="000A2958">
        <w:rPr>
          <w:rFonts w:ascii="Times New Roman" w:hAnsi="Times New Roman"/>
          <w:sz w:val="24"/>
          <w:szCs w:val="24"/>
        </w:rPr>
        <w:t xml:space="preserve"> dohľade nad zdravotnou starostlivosťou</w:t>
      </w:r>
      <w:r w:rsidR="000A2958" w:rsidRPr="000A2958">
        <w:rPr>
          <w:rFonts w:ascii="Times New Roman" w:hAnsi="Times New Roman"/>
          <w:sz w:val="24"/>
          <w:szCs w:val="24"/>
        </w:rPr>
        <w:t>,</w:t>
      </w:r>
    </w:p>
    <w:p w14:paraId="338D30AA" w14:textId="7D48621E" w:rsidR="000A2958" w:rsidRPr="000A2958" w:rsidRDefault="000A2958" w:rsidP="00974735">
      <w:pPr>
        <w:pStyle w:val="Odsekzoznamu"/>
        <w:numPr>
          <w:ilvl w:val="0"/>
          <w:numId w:val="19"/>
        </w:numPr>
        <w:spacing w:before="240" w:after="0" w:line="360" w:lineRule="auto"/>
        <w:ind w:left="284" w:hanging="284"/>
        <w:jc w:val="both"/>
        <w:rPr>
          <w:rFonts w:ascii="Times New Roman" w:hAnsi="Times New Roman"/>
          <w:sz w:val="24"/>
          <w:szCs w:val="24"/>
        </w:rPr>
      </w:pPr>
      <w:r w:rsidRPr="000A2958">
        <w:rPr>
          <w:rFonts w:ascii="Times New Roman" w:hAnsi="Times New Roman"/>
          <w:sz w:val="24"/>
          <w:szCs w:val="24"/>
        </w:rPr>
        <w:t xml:space="preserve">návrh úradne určenej ceny lieku a prepočet tejto ceny na maximálnu cenu lieku vo verejnej lekárni, ak ide o žiadosť </w:t>
      </w:r>
      <w:r w:rsidR="003732E0">
        <w:rPr>
          <w:rFonts w:ascii="Times New Roman" w:hAnsi="Times New Roman"/>
          <w:sz w:val="24"/>
          <w:szCs w:val="24"/>
        </w:rPr>
        <w:t>súčasťou ktorej je návrh o určenie úradne určenej ceny lieku prevyšujúce európsku referenčnú cenu lieku alebo návrh o zvýšenie úradne určenej ceny lieku,</w:t>
      </w:r>
    </w:p>
    <w:p w14:paraId="6B90163A" w14:textId="20EBF94E" w:rsidR="000A2958" w:rsidRPr="003732E0" w:rsidRDefault="000A2958" w:rsidP="00974735">
      <w:pPr>
        <w:pStyle w:val="Odsekzoznamu"/>
        <w:numPr>
          <w:ilvl w:val="0"/>
          <w:numId w:val="19"/>
        </w:numPr>
        <w:spacing w:before="240" w:after="0" w:line="360" w:lineRule="auto"/>
        <w:ind w:left="284" w:hanging="284"/>
        <w:jc w:val="both"/>
        <w:rPr>
          <w:rFonts w:ascii="Times New Roman" w:hAnsi="Times New Roman"/>
          <w:sz w:val="24"/>
          <w:szCs w:val="24"/>
        </w:rPr>
      </w:pPr>
      <w:proofErr w:type="spellStart"/>
      <w:r w:rsidRPr="000A2958">
        <w:rPr>
          <w:rFonts w:ascii="Times New Roman" w:hAnsi="Times New Roman"/>
          <w:sz w:val="24"/>
          <w:szCs w:val="24"/>
        </w:rPr>
        <w:t>farmako</w:t>
      </w:r>
      <w:proofErr w:type="spellEnd"/>
      <w:r w:rsidRPr="000A2958">
        <w:rPr>
          <w:rFonts w:ascii="Times New Roman" w:hAnsi="Times New Roman"/>
          <w:sz w:val="24"/>
          <w:szCs w:val="24"/>
        </w:rPr>
        <w:t>-ekonomický rozbor lieku, ak liek</w:t>
      </w:r>
      <w:r w:rsidR="00DF2DDF">
        <w:rPr>
          <w:rFonts w:ascii="Times New Roman" w:hAnsi="Times New Roman"/>
          <w:sz w:val="24"/>
          <w:szCs w:val="24"/>
        </w:rPr>
        <w:t xml:space="preserve">, ktorý je predmetom zmluvy alebo iný liek obsahujúci rovnakú účinnú látku, </w:t>
      </w:r>
      <w:r w:rsidRPr="000A2958">
        <w:rPr>
          <w:rFonts w:ascii="Times New Roman" w:hAnsi="Times New Roman"/>
          <w:sz w:val="24"/>
          <w:szCs w:val="24"/>
        </w:rPr>
        <w:t>bol do zoznamu kategorizovaných liekov zaradený po 1. januári 2012 a</w:t>
      </w:r>
      <w:r w:rsidR="003732E0">
        <w:rPr>
          <w:rFonts w:ascii="Times New Roman" w:hAnsi="Times New Roman"/>
          <w:sz w:val="24"/>
          <w:szCs w:val="24"/>
        </w:rPr>
        <w:t xml:space="preserve"> </w:t>
      </w:r>
      <w:proofErr w:type="spellStart"/>
      <w:r w:rsidRPr="003732E0">
        <w:rPr>
          <w:rFonts w:ascii="Times New Roman" w:hAnsi="Times New Roman"/>
          <w:sz w:val="24"/>
          <w:szCs w:val="24"/>
        </w:rPr>
        <w:t>farmako</w:t>
      </w:r>
      <w:proofErr w:type="spellEnd"/>
      <w:r w:rsidRPr="003732E0">
        <w:rPr>
          <w:rFonts w:ascii="Times New Roman" w:hAnsi="Times New Roman"/>
          <w:sz w:val="24"/>
          <w:szCs w:val="24"/>
        </w:rPr>
        <w:t>-ekonomický rozbor lieku nebol priložený k žiadosti o zaradenie lieku do zoznamu kategorizovaných liekov</w:t>
      </w:r>
      <w:r w:rsidR="003732E0">
        <w:rPr>
          <w:rFonts w:ascii="Times New Roman" w:hAnsi="Times New Roman"/>
          <w:sz w:val="24"/>
          <w:szCs w:val="24"/>
        </w:rPr>
        <w:t xml:space="preserve"> a predmetom žiadosti je originálny liek</w:t>
      </w:r>
      <w:r w:rsidRPr="003732E0">
        <w:rPr>
          <w:rFonts w:ascii="Times New Roman" w:hAnsi="Times New Roman"/>
          <w:sz w:val="24"/>
          <w:szCs w:val="24"/>
        </w:rPr>
        <w:t xml:space="preserve"> alebo</w:t>
      </w:r>
      <w:r w:rsidR="003732E0">
        <w:rPr>
          <w:rFonts w:ascii="Times New Roman" w:hAnsi="Times New Roman"/>
          <w:sz w:val="24"/>
          <w:szCs w:val="24"/>
        </w:rPr>
        <w:t xml:space="preserve"> </w:t>
      </w:r>
      <w:r w:rsidRPr="003732E0">
        <w:rPr>
          <w:rFonts w:ascii="Times New Roman" w:hAnsi="Times New Roman"/>
          <w:sz w:val="24"/>
          <w:szCs w:val="24"/>
        </w:rPr>
        <w:t>ide o</w:t>
      </w:r>
      <w:r w:rsidR="003732E0">
        <w:rPr>
          <w:rFonts w:ascii="Times New Roman" w:hAnsi="Times New Roman"/>
          <w:sz w:val="24"/>
          <w:szCs w:val="24"/>
        </w:rPr>
        <w:t> </w:t>
      </w:r>
      <w:r w:rsidRPr="003732E0">
        <w:rPr>
          <w:rFonts w:ascii="Times New Roman" w:hAnsi="Times New Roman"/>
          <w:sz w:val="24"/>
          <w:szCs w:val="24"/>
        </w:rPr>
        <w:t>žiadosť</w:t>
      </w:r>
      <w:r w:rsidR="003732E0">
        <w:rPr>
          <w:rFonts w:ascii="Times New Roman" w:hAnsi="Times New Roman"/>
          <w:sz w:val="24"/>
          <w:szCs w:val="24"/>
        </w:rPr>
        <w:t>,</w:t>
      </w:r>
      <w:r w:rsidRPr="003732E0">
        <w:rPr>
          <w:rFonts w:ascii="Times New Roman" w:hAnsi="Times New Roman"/>
          <w:sz w:val="24"/>
          <w:szCs w:val="24"/>
        </w:rPr>
        <w:t xml:space="preserve"> </w:t>
      </w:r>
      <w:r w:rsidR="003732E0">
        <w:rPr>
          <w:rFonts w:ascii="Times New Roman" w:hAnsi="Times New Roman"/>
          <w:sz w:val="24"/>
          <w:szCs w:val="24"/>
        </w:rPr>
        <w:t>predmetom ktorej je originálny liek a návrh na zvýšenie maximálnej výšky úhrady zdravotnej poisťovne za liek</w:t>
      </w:r>
      <w:r w:rsidRPr="003732E0">
        <w:rPr>
          <w:rFonts w:ascii="Times New Roman" w:hAnsi="Times New Roman"/>
          <w:sz w:val="24"/>
          <w:szCs w:val="24"/>
        </w:rPr>
        <w:t>.</w:t>
      </w:r>
    </w:p>
    <w:p w14:paraId="068DD26A" w14:textId="3E9D2056" w:rsidR="003732E0" w:rsidRPr="003732E0" w:rsidRDefault="000A2958" w:rsidP="00974735">
      <w:pPr>
        <w:pStyle w:val="Odsekzoznamu"/>
        <w:numPr>
          <w:ilvl w:val="0"/>
          <w:numId w:val="19"/>
        </w:numPr>
        <w:spacing w:before="240" w:after="0" w:line="360" w:lineRule="auto"/>
        <w:ind w:left="284" w:hanging="284"/>
        <w:jc w:val="both"/>
        <w:rPr>
          <w:rFonts w:ascii="Times New Roman" w:hAnsi="Times New Roman"/>
          <w:sz w:val="24"/>
          <w:szCs w:val="24"/>
        </w:rPr>
      </w:pPr>
      <w:r w:rsidRPr="000A2958">
        <w:rPr>
          <w:rFonts w:ascii="Times New Roman" w:hAnsi="Times New Roman"/>
          <w:sz w:val="24"/>
          <w:szCs w:val="24"/>
        </w:rPr>
        <w:t>predpokladaný vplyv zvýšenia maximálnej výšky úhrady zdravotnej poisťovne za štandardnú dávku liečiva na prostriedky verejného zdravotného poistenia za 12, 24 a 36 po sebe nasledujúcich mesiacov odo dňa nadobudnutia vykonateľnosti rozhodnutia o určení, že liek podlieha osobitnej cenovej regulácii, ak ide o žiadosť p</w:t>
      </w:r>
      <w:r w:rsidR="003732E0">
        <w:rPr>
          <w:rFonts w:ascii="Times New Roman" w:hAnsi="Times New Roman"/>
          <w:sz w:val="24"/>
          <w:szCs w:val="24"/>
        </w:rPr>
        <w:t>redmetom, ktorej je návrh na zvýšenie maximálnej výšky úhrady zdravotnej poisťovne za liek</w:t>
      </w:r>
      <w:r w:rsidRPr="000A2958">
        <w:rPr>
          <w:rFonts w:ascii="Times New Roman" w:hAnsi="Times New Roman"/>
          <w:sz w:val="24"/>
          <w:szCs w:val="24"/>
        </w:rPr>
        <w:t>.</w:t>
      </w:r>
    </w:p>
    <w:p w14:paraId="685DF190" w14:textId="2CEE5F8E" w:rsidR="00552236" w:rsidRPr="00AF69A6" w:rsidRDefault="00552236" w:rsidP="00552236">
      <w:pPr>
        <w:spacing w:before="240" w:after="0" w:line="360" w:lineRule="auto"/>
        <w:jc w:val="both"/>
        <w:rPr>
          <w:rFonts w:ascii="Times New Roman" w:hAnsi="Times New Roman"/>
          <w:sz w:val="24"/>
          <w:szCs w:val="24"/>
        </w:rPr>
      </w:pPr>
      <w:r w:rsidRPr="00AF69A6">
        <w:rPr>
          <w:rFonts w:ascii="Times New Roman" w:hAnsi="Times New Roman"/>
          <w:sz w:val="24"/>
          <w:szCs w:val="24"/>
        </w:rPr>
        <w:t>Žiadosť o určenie, že liek</w:t>
      </w:r>
      <w:r w:rsidR="000A2958">
        <w:rPr>
          <w:rFonts w:ascii="Times New Roman" w:hAnsi="Times New Roman"/>
          <w:sz w:val="24"/>
          <w:szCs w:val="24"/>
        </w:rPr>
        <w:t xml:space="preserve"> </w:t>
      </w:r>
      <w:r w:rsidRPr="00AF69A6">
        <w:rPr>
          <w:rFonts w:ascii="Times New Roman" w:hAnsi="Times New Roman"/>
          <w:sz w:val="24"/>
          <w:szCs w:val="24"/>
        </w:rPr>
        <w:t>podlieha</w:t>
      </w:r>
      <w:r w:rsidR="000A2958">
        <w:rPr>
          <w:rFonts w:ascii="Times New Roman" w:hAnsi="Times New Roman"/>
          <w:sz w:val="24"/>
          <w:szCs w:val="24"/>
        </w:rPr>
        <w:t xml:space="preserve"> osobitnej</w:t>
      </w:r>
      <w:r w:rsidRPr="00AF69A6">
        <w:rPr>
          <w:rFonts w:ascii="Times New Roman" w:hAnsi="Times New Roman"/>
          <w:sz w:val="24"/>
          <w:szCs w:val="24"/>
        </w:rPr>
        <w:t xml:space="preserve"> cenovej regulácii možno podať súčasne pre viacero liekov.</w:t>
      </w:r>
    </w:p>
    <w:p w14:paraId="2226B0B9" w14:textId="3A00ED7B" w:rsidR="00552236" w:rsidRPr="008D2E29" w:rsidRDefault="008D2E29" w:rsidP="00552236">
      <w:pPr>
        <w:spacing w:before="240" w:after="0" w:line="360" w:lineRule="auto"/>
        <w:jc w:val="both"/>
        <w:rPr>
          <w:rFonts w:ascii="Times New Roman" w:hAnsi="Times New Roman"/>
          <w:sz w:val="24"/>
          <w:szCs w:val="24"/>
        </w:rPr>
      </w:pPr>
      <w:r>
        <w:rPr>
          <w:rFonts w:ascii="Times New Roman" w:hAnsi="Times New Roman"/>
          <w:sz w:val="24"/>
          <w:szCs w:val="24"/>
        </w:rPr>
        <w:t>(</w:t>
      </w:r>
      <w:r w:rsidR="00552236" w:rsidRPr="008D2E29">
        <w:rPr>
          <w:rFonts w:ascii="Times New Roman" w:hAnsi="Times New Roman"/>
          <w:sz w:val="24"/>
          <w:szCs w:val="24"/>
        </w:rPr>
        <w:t>K § 14b</w:t>
      </w:r>
      <w:r>
        <w:rPr>
          <w:rFonts w:ascii="Times New Roman" w:hAnsi="Times New Roman"/>
          <w:sz w:val="24"/>
          <w:szCs w:val="24"/>
        </w:rPr>
        <w:t>)</w:t>
      </w:r>
    </w:p>
    <w:p w14:paraId="3309AB24" w14:textId="4D91CFA5" w:rsidR="00552236" w:rsidRPr="00AF69A6" w:rsidRDefault="00552236" w:rsidP="00552236">
      <w:pPr>
        <w:spacing w:before="240" w:after="0" w:line="360" w:lineRule="auto"/>
        <w:jc w:val="both"/>
        <w:rPr>
          <w:rFonts w:ascii="Times New Roman" w:hAnsi="Times New Roman"/>
          <w:sz w:val="24"/>
          <w:szCs w:val="24"/>
        </w:rPr>
      </w:pPr>
      <w:r w:rsidRPr="00AF69A6">
        <w:rPr>
          <w:rFonts w:ascii="Times New Roman" w:hAnsi="Times New Roman"/>
          <w:sz w:val="24"/>
          <w:szCs w:val="24"/>
        </w:rPr>
        <w:t>Žiadosť o zrušenie určenia, že liek podlieha</w:t>
      </w:r>
      <w:r w:rsidR="003732E0">
        <w:rPr>
          <w:rFonts w:ascii="Times New Roman" w:hAnsi="Times New Roman"/>
          <w:sz w:val="24"/>
          <w:szCs w:val="24"/>
        </w:rPr>
        <w:t xml:space="preserve"> osobitnej</w:t>
      </w:r>
      <w:r w:rsidRPr="00AF69A6">
        <w:rPr>
          <w:rFonts w:ascii="Times New Roman" w:hAnsi="Times New Roman"/>
          <w:sz w:val="24"/>
          <w:szCs w:val="24"/>
        </w:rPr>
        <w:t xml:space="preserve"> cenovej regulácii ministerstvu podáva držiteľ registrácie alebo zdravotná poisťovňa.</w:t>
      </w:r>
    </w:p>
    <w:p w14:paraId="04605FD1" w14:textId="5906905B" w:rsidR="00552236" w:rsidRPr="00AF69A6" w:rsidRDefault="00552236" w:rsidP="00552236">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stanovuje nasledovné obsahové náležitosti žiadosti:</w:t>
      </w:r>
    </w:p>
    <w:p w14:paraId="3C129B00" w14:textId="43D935A9" w:rsidR="00552236" w:rsidRPr="00AF69A6" w:rsidRDefault="00552236" w:rsidP="00974735">
      <w:pPr>
        <w:pStyle w:val="Odsekzoznamu"/>
        <w:numPr>
          <w:ilvl w:val="0"/>
          <w:numId w:val="1"/>
        </w:numPr>
        <w:ind w:left="284" w:hanging="284"/>
        <w:jc w:val="both"/>
        <w:rPr>
          <w:rFonts w:ascii="Times New Roman" w:hAnsi="Times New Roman"/>
          <w:sz w:val="24"/>
          <w:szCs w:val="24"/>
        </w:rPr>
      </w:pPr>
      <w:r w:rsidRPr="00AF69A6">
        <w:rPr>
          <w:rFonts w:ascii="Times New Roman" w:hAnsi="Times New Roman"/>
          <w:sz w:val="24"/>
          <w:szCs w:val="24"/>
        </w:rPr>
        <w:t xml:space="preserve">meno, priezvisko a adresu trvalého pobytu alebo obchodné meno a sídlo držiteľa registrácie, ak žiadosť podáva držiteľ registrácie; ak je určený splnomocnený zástupca, aj meno, </w:t>
      </w:r>
      <w:r w:rsidRPr="00AF69A6">
        <w:rPr>
          <w:rFonts w:ascii="Times New Roman" w:hAnsi="Times New Roman"/>
          <w:sz w:val="24"/>
          <w:szCs w:val="24"/>
        </w:rPr>
        <w:lastRenderedPageBreak/>
        <w:t>priezvisko a adresu trvalého pobytu alebo obchodné meno a sídlo splnomocneného zástupcu, a</w:t>
      </w:r>
    </w:p>
    <w:p w14:paraId="64EA3CD3" w14:textId="6B367F47" w:rsidR="00552236" w:rsidRPr="00AF69A6" w:rsidRDefault="00552236" w:rsidP="00974735">
      <w:pPr>
        <w:pStyle w:val="Odsekzoznamu"/>
        <w:numPr>
          <w:ilvl w:val="0"/>
          <w:numId w:val="1"/>
        </w:numPr>
        <w:ind w:left="284" w:hanging="284"/>
        <w:jc w:val="both"/>
        <w:rPr>
          <w:rFonts w:ascii="Times New Roman" w:hAnsi="Times New Roman"/>
          <w:sz w:val="24"/>
          <w:szCs w:val="24"/>
        </w:rPr>
      </w:pPr>
      <w:r w:rsidRPr="00AF69A6">
        <w:rPr>
          <w:rFonts w:ascii="Times New Roman" w:hAnsi="Times New Roman"/>
          <w:sz w:val="24"/>
          <w:szCs w:val="24"/>
        </w:rPr>
        <w:t>názov lieku, liekovú formu, veľkosť balenia a kód lieku pridelený Štátnym ústavom pre kontrolu liečiv.</w:t>
      </w:r>
    </w:p>
    <w:p w14:paraId="6BDCD19E" w14:textId="4AF10264" w:rsidR="00552236" w:rsidRPr="00AF69A6" w:rsidRDefault="00552236" w:rsidP="00552236">
      <w:pPr>
        <w:spacing w:before="240" w:after="0" w:line="360" w:lineRule="auto"/>
        <w:jc w:val="both"/>
        <w:rPr>
          <w:rFonts w:ascii="Times New Roman" w:hAnsi="Times New Roman"/>
          <w:sz w:val="24"/>
          <w:szCs w:val="24"/>
        </w:rPr>
      </w:pPr>
      <w:r w:rsidRPr="00AF69A6">
        <w:rPr>
          <w:rFonts w:ascii="Times New Roman" w:hAnsi="Times New Roman"/>
          <w:sz w:val="24"/>
          <w:szCs w:val="24"/>
        </w:rPr>
        <w:t>Ak žiadosť podáva zdravotná poisťovňa, žiadosť musí obsahovať okrem vyššie uvedených základných náležitostí aj:</w:t>
      </w:r>
    </w:p>
    <w:p w14:paraId="262D1CDA" w14:textId="02090C9E" w:rsidR="00552236" w:rsidRPr="00AF69A6" w:rsidRDefault="00552236" w:rsidP="00974735">
      <w:pPr>
        <w:pStyle w:val="Odsekzoznamu"/>
        <w:numPr>
          <w:ilvl w:val="0"/>
          <w:numId w:val="2"/>
        </w:numPr>
        <w:spacing w:before="240" w:after="0" w:line="360" w:lineRule="auto"/>
        <w:ind w:left="284" w:hanging="284"/>
        <w:jc w:val="both"/>
        <w:rPr>
          <w:rFonts w:ascii="Times New Roman" w:hAnsi="Times New Roman"/>
          <w:sz w:val="24"/>
          <w:szCs w:val="24"/>
        </w:rPr>
      </w:pPr>
      <w:r w:rsidRPr="00AF69A6">
        <w:rPr>
          <w:rFonts w:ascii="Times New Roman" w:hAnsi="Times New Roman"/>
          <w:sz w:val="24"/>
          <w:szCs w:val="24"/>
        </w:rPr>
        <w:t>obchodné meno a sídlo zdravotnej poisťovne, a</w:t>
      </w:r>
    </w:p>
    <w:p w14:paraId="1AF59304" w14:textId="381980BB" w:rsidR="00552236" w:rsidRPr="00AF69A6" w:rsidRDefault="00552236" w:rsidP="00974735">
      <w:pPr>
        <w:pStyle w:val="Odsekzoznamu"/>
        <w:numPr>
          <w:ilvl w:val="0"/>
          <w:numId w:val="2"/>
        </w:numPr>
        <w:spacing w:before="240" w:after="0" w:line="360" w:lineRule="auto"/>
        <w:ind w:left="284" w:hanging="284"/>
        <w:jc w:val="both"/>
        <w:rPr>
          <w:rFonts w:ascii="Times New Roman" w:hAnsi="Times New Roman"/>
          <w:sz w:val="24"/>
          <w:szCs w:val="24"/>
        </w:rPr>
      </w:pPr>
      <w:r w:rsidRPr="00AF69A6">
        <w:rPr>
          <w:rFonts w:ascii="Times New Roman" w:hAnsi="Times New Roman"/>
          <w:sz w:val="24"/>
          <w:szCs w:val="24"/>
        </w:rPr>
        <w:t>dôvody pre zrušenie určenia, že liek podlieha</w:t>
      </w:r>
      <w:r w:rsidR="003732E0">
        <w:rPr>
          <w:rFonts w:ascii="Times New Roman" w:hAnsi="Times New Roman"/>
          <w:sz w:val="24"/>
          <w:szCs w:val="24"/>
        </w:rPr>
        <w:t xml:space="preserve"> osobitnej</w:t>
      </w:r>
      <w:r w:rsidRPr="00AF69A6">
        <w:rPr>
          <w:rFonts w:ascii="Times New Roman" w:hAnsi="Times New Roman"/>
          <w:sz w:val="24"/>
          <w:szCs w:val="24"/>
        </w:rPr>
        <w:t xml:space="preserve"> cenovej regulácii.</w:t>
      </w:r>
    </w:p>
    <w:p w14:paraId="4019DFEB" w14:textId="1E7789CE" w:rsidR="00552236" w:rsidRPr="00AF69A6" w:rsidRDefault="00552236" w:rsidP="00552236">
      <w:pPr>
        <w:spacing w:before="240" w:after="0" w:line="360" w:lineRule="auto"/>
        <w:jc w:val="both"/>
        <w:rPr>
          <w:rFonts w:ascii="Times New Roman" w:hAnsi="Times New Roman"/>
          <w:sz w:val="24"/>
          <w:szCs w:val="24"/>
        </w:rPr>
      </w:pPr>
      <w:r w:rsidRPr="00AF69A6">
        <w:rPr>
          <w:rFonts w:ascii="Times New Roman" w:hAnsi="Times New Roman"/>
          <w:sz w:val="24"/>
          <w:szCs w:val="24"/>
        </w:rPr>
        <w:t>Žiadosť o zrušenie určenia, že liek podlieha</w:t>
      </w:r>
      <w:r w:rsidR="003732E0">
        <w:rPr>
          <w:rFonts w:ascii="Times New Roman" w:hAnsi="Times New Roman"/>
          <w:sz w:val="24"/>
          <w:szCs w:val="24"/>
        </w:rPr>
        <w:t xml:space="preserve"> osobitnej</w:t>
      </w:r>
      <w:r w:rsidRPr="00AF69A6">
        <w:rPr>
          <w:rFonts w:ascii="Times New Roman" w:hAnsi="Times New Roman"/>
          <w:sz w:val="24"/>
          <w:szCs w:val="24"/>
        </w:rPr>
        <w:t xml:space="preserve"> cenovej regulácii možno podať súčasne pre viacero liekov.</w:t>
      </w:r>
    </w:p>
    <w:p w14:paraId="17087538" w14:textId="79521173" w:rsidR="005C4A2C" w:rsidRPr="00AF69A6" w:rsidRDefault="005C4A2C"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t>K bod</w:t>
      </w:r>
      <w:r w:rsidR="005C5DCB">
        <w:rPr>
          <w:rFonts w:ascii="Times New Roman" w:hAnsi="Times New Roman"/>
          <w:b/>
          <w:sz w:val="24"/>
          <w:szCs w:val="24"/>
        </w:rPr>
        <w:t>om</w:t>
      </w:r>
      <w:r w:rsidRPr="00AF69A6">
        <w:rPr>
          <w:rFonts w:ascii="Times New Roman" w:hAnsi="Times New Roman"/>
          <w:b/>
          <w:sz w:val="24"/>
          <w:szCs w:val="24"/>
        </w:rPr>
        <w:t xml:space="preserve"> </w:t>
      </w:r>
      <w:r w:rsidR="007D0888">
        <w:rPr>
          <w:rFonts w:ascii="Times New Roman" w:hAnsi="Times New Roman"/>
          <w:b/>
          <w:sz w:val="24"/>
          <w:szCs w:val="24"/>
        </w:rPr>
        <w:t>45</w:t>
      </w:r>
      <w:r w:rsidR="008D2E29">
        <w:rPr>
          <w:rFonts w:ascii="Times New Roman" w:hAnsi="Times New Roman"/>
          <w:b/>
          <w:sz w:val="24"/>
          <w:szCs w:val="24"/>
        </w:rPr>
        <w:t xml:space="preserve"> a </w:t>
      </w:r>
      <w:r w:rsidR="007D0888">
        <w:rPr>
          <w:rFonts w:ascii="Times New Roman" w:hAnsi="Times New Roman"/>
          <w:b/>
          <w:sz w:val="24"/>
          <w:szCs w:val="24"/>
        </w:rPr>
        <w:t>63</w:t>
      </w:r>
    </w:p>
    <w:p w14:paraId="09ED0321" w14:textId="22775B67" w:rsidR="005C5DCB" w:rsidRDefault="005C5DCB"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(K </w:t>
      </w:r>
      <w:r w:rsidR="008D2E29">
        <w:rPr>
          <w:rFonts w:ascii="Times New Roman" w:hAnsi="Times New Roman"/>
          <w:sz w:val="24"/>
          <w:szCs w:val="24"/>
        </w:rPr>
        <w:t xml:space="preserve">vypúšťaným </w:t>
      </w:r>
      <w:r>
        <w:rPr>
          <w:rFonts w:ascii="Times New Roman" w:hAnsi="Times New Roman"/>
          <w:sz w:val="24"/>
          <w:szCs w:val="24"/>
        </w:rPr>
        <w:t>§ 15, § 21 až 21b)</w:t>
      </w:r>
    </w:p>
    <w:p w14:paraId="7352D9DC" w14:textId="2EFD0D76" w:rsidR="005C4A2C" w:rsidRPr="00AF69A6" w:rsidRDefault="00992B24"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navrhuje zrušiť </w:t>
      </w:r>
      <w:r w:rsidR="001273BD">
        <w:rPr>
          <w:rFonts w:ascii="Times New Roman" w:hAnsi="Times New Roman"/>
          <w:sz w:val="24"/>
          <w:szCs w:val="24"/>
        </w:rPr>
        <w:t xml:space="preserve">zákonnú reguláciu </w:t>
      </w:r>
      <w:r w:rsidR="005C5DCB">
        <w:rPr>
          <w:rFonts w:ascii="Times New Roman" w:hAnsi="Times New Roman"/>
          <w:sz w:val="24"/>
          <w:szCs w:val="24"/>
        </w:rPr>
        <w:t>inštitút</w:t>
      </w:r>
      <w:r w:rsidR="001273BD">
        <w:rPr>
          <w:rFonts w:ascii="Times New Roman" w:hAnsi="Times New Roman"/>
          <w:sz w:val="24"/>
          <w:szCs w:val="24"/>
        </w:rPr>
        <w:t>u</w:t>
      </w:r>
      <w:r w:rsidRPr="00AF69A6">
        <w:rPr>
          <w:rFonts w:ascii="Times New Roman" w:hAnsi="Times New Roman"/>
          <w:sz w:val="24"/>
          <w:szCs w:val="24"/>
        </w:rPr>
        <w:t> podmienené</w:t>
      </w:r>
      <w:r w:rsidR="005C5DCB">
        <w:rPr>
          <w:rFonts w:ascii="Times New Roman" w:hAnsi="Times New Roman"/>
          <w:sz w:val="24"/>
          <w:szCs w:val="24"/>
        </w:rPr>
        <w:t>ho</w:t>
      </w:r>
      <w:r w:rsidRPr="00AF69A6">
        <w:rPr>
          <w:rFonts w:ascii="Times New Roman" w:hAnsi="Times New Roman"/>
          <w:sz w:val="24"/>
          <w:szCs w:val="24"/>
        </w:rPr>
        <w:t xml:space="preserve"> zara</w:t>
      </w:r>
      <w:r w:rsidR="005C5DCB">
        <w:rPr>
          <w:rFonts w:ascii="Times New Roman" w:hAnsi="Times New Roman"/>
          <w:sz w:val="24"/>
          <w:szCs w:val="24"/>
        </w:rPr>
        <w:t>ďovania</w:t>
      </w:r>
      <w:r w:rsidRPr="00AF69A6">
        <w:rPr>
          <w:rFonts w:ascii="Times New Roman" w:hAnsi="Times New Roman"/>
          <w:sz w:val="24"/>
          <w:szCs w:val="24"/>
        </w:rPr>
        <w:t xml:space="preserve"> liek</w:t>
      </w:r>
      <w:r w:rsidR="005C5DCB">
        <w:rPr>
          <w:rFonts w:ascii="Times New Roman" w:hAnsi="Times New Roman"/>
          <w:sz w:val="24"/>
          <w:szCs w:val="24"/>
        </w:rPr>
        <w:t>ov</w:t>
      </w:r>
      <w:r w:rsidRPr="00AF69A6">
        <w:rPr>
          <w:rFonts w:ascii="Times New Roman" w:hAnsi="Times New Roman"/>
          <w:sz w:val="24"/>
          <w:szCs w:val="24"/>
        </w:rPr>
        <w:t xml:space="preserve"> do zoznamu kategorizovaných liekov</w:t>
      </w:r>
      <w:r w:rsidR="001273BD">
        <w:rPr>
          <w:rFonts w:ascii="Times New Roman" w:hAnsi="Times New Roman"/>
          <w:sz w:val="24"/>
          <w:szCs w:val="24"/>
        </w:rPr>
        <w:t xml:space="preserve"> a s ním súvisiacich inštitútov určenia vyrovnacieho rozdielu a prehodnotenia podmienenej úhrady</w:t>
      </w:r>
      <w:r w:rsidRPr="00AF69A6">
        <w:rPr>
          <w:rFonts w:ascii="Times New Roman" w:hAnsi="Times New Roman"/>
          <w:sz w:val="24"/>
          <w:szCs w:val="24"/>
        </w:rPr>
        <w:t xml:space="preserve"> a ponechať výlučne</w:t>
      </w:r>
      <w:r w:rsidR="001273BD">
        <w:rPr>
          <w:rFonts w:ascii="Times New Roman" w:hAnsi="Times New Roman"/>
          <w:sz w:val="24"/>
          <w:szCs w:val="24"/>
        </w:rPr>
        <w:t xml:space="preserve"> zákonnú právnu úpravu</w:t>
      </w:r>
      <w:r w:rsidR="005C5DCB">
        <w:rPr>
          <w:rFonts w:ascii="Times New Roman" w:hAnsi="Times New Roman"/>
          <w:sz w:val="24"/>
          <w:szCs w:val="24"/>
        </w:rPr>
        <w:t xml:space="preserve"> zaraďovania liekov do zoznamu kategorizovaných liekov.</w:t>
      </w:r>
    </w:p>
    <w:p w14:paraId="331AD068" w14:textId="7BA3DDD2" w:rsidR="00992B24" w:rsidRPr="00AF69A6" w:rsidRDefault="00992B24"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V súčasnosti </w:t>
      </w:r>
      <w:r w:rsidR="005C5DCB">
        <w:rPr>
          <w:rFonts w:ascii="Times New Roman" w:hAnsi="Times New Roman"/>
          <w:sz w:val="24"/>
          <w:szCs w:val="24"/>
        </w:rPr>
        <w:t>ministerstvo rozhoduje o podmienenom zaradení lieku do zoznamu kategorizovaných liekov,</w:t>
      </w:r>
      <w:r w:rsidRPr="00AF69A6">
        <w:rPr>
          <w:rFonts w:ascii="Times New Roman" w:hAnsi="Times New Roman"/>
          <w:sz w:val="24"/>
          <w:szCs w:val="24"/>
        </w:rPr>
        <w:t xml:space="preserve"> </w:t>
      </w:r>
      <w:r w:rsidR="005C5DCB">
        <w:rPr>
          <w:rFonts w:ascii="Times New Roman" w:hAnsi="Times New Roman"/>
          <w:sz w:val="24"/>
          <w:szCs w:val="24"/>
        </w:rPr>
        <w:t>ak</w:t>
      </w:r>
      <w:r w:rsidRPr="00AF69A6">
        <w:rPr>
          <w:rFonts w:ascii="Times New Roman" w:hAnsi="Times New Roman"/>
          <w:sz w:val="24"/>
          <w:szCs w:val="24"/>
        </w:rPr>
        <w:t xml:space="preserve"> liek</w:t>
      </w:r>
      <w:r w:rsidR="005C5DCB">
        <w:rPr>
          <w:rFonts w:ascii="Times New Roman" w:hAnsi="Times New Roman"/>
          <w:sz w:val="24"/>
          <w:szCs w:val="24"/>
        </w:rPr>
        <w:t xml:space="preserve"> má</w:t>
      </w:r>
      <w:r w:rsidRPr="00AF69A6">
        <w:rPr>
          <w:rFonts w:ascii="Times New Roman" w:hAnsi="Times New Roman"/>
          <w:sz w:val="24"/>
          <w:szCs w:val="24"/>
        </w:rPr>
        <w:t xml:space="preserve"> významný vplyv na prostriedky verejného zdravotného poistenia, </w:t>
      </w:r>
      <w:r w:rsidR="005C5DCB">
        <w:rPr>
          <w:rFonts w:ascii="Times New Roman" w:hAnsi="Times New Roman"/>
          <w:sz w:val="24"/>
          <w:szCs w:val="24"/>
        </w:rPr>
        <w:t>pričom liek má významný vplyv na prostriedky verejného zdravotného poistenia, ak suma úhrad zdravotných poisťovní za liek za 12 mesiacov od nadobudnutia vykonateľnosti rozhodnutia o podmienenom zaradení lieku do zoznamu kategorizovaných liekov sa rovná alebo prevyšuje hodnotu 1 500 000, 00 eur.</w:t>
      </w:r>
      <w:r w:rsidR="001273BD">
        <w:rPr>
          <w:rFonts w:ascii="Times New Roman" w:hAnsi="Times New Roman"/>
          <w:sz w:val="24"/>
          <w:szCs w:val="24"/>
        </w:rPr>
        <w:t xml:space="preserve"> Aktuálna právna úprava zároveň stanovuje generálne pravidlá pre určenie vyrovnacieho rozdielu a prehodnotenie stanovenej výšky podmienenej úhrady.</w:t>
      </w:r>
    </w:p>
    <w:p w14:paraId="27774FCC" w14:textId="77777777" w:rsidR="00C8128C" w:rsidRDefault="00271F6A" w:rsidP="005C5DCB">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zrušuje </w:t>
      </w:r>
      <w:r w:rsidR="001273BD">
        <w:rPr>
          <w:rFonts w:ascii="Times New Roman" w:hAnsi="Times New Roman"/>
          <w:sz w:val="24"/>
          <w:szCs w:val="24"/>
        </w:rPr>
        <w:t>zákonnú právnu úpravu pre</w:t>
      </w:r>
      <w:r>
        <w:rPr>
          <w:rFonts w:ascii="Times New Roman" w:hAnsi="Times New Roman"/>
          <w:sz w:val="24"/>
          <w:szCs w:val="24"/>
        </w:rPr>
        <w:t xml:space="preserve"> podmienené zaraďovani</w:t>
      </w:r>
      <w:r w:rsidR="00C8128C">
        <w:rPr>
          <w:rFonts w:ascii="Times New Roman" w:hAnsi="Times New Roman"/>
          <w:sz w:val="24"/>
          <w:szCs w:val="24"/>
        </w:rPr>
        <w:t>e</w:t>
      </w:r>
      <w:r>
        <w:rPr>
          <w:rFonts w:ascii="Times New Roman" w:hAnsi="Times New Roman"/>
          <w:sz w:val="24"/>
          <w:szCs w:val="24"/>
        </w:rPr>
        <w:t xml:space="preserve"> liekov</w:t>
      </w:r>
      <w:r w:rsidR="00C8128C">
        <w:rPr>
          <w:rFonts w:ascii="Times New Roman" w:hAnsi="Times New Roman"/>
          <w:sz w:val="24"/>
          <w:szCs w:val="24"/>
        </w:rPr>
        <w:t xml:space="preserve"> do zoznamu kategorizovaných liekov</w:t>
      </w:r>
      <w:r>
        <w:rPr>
          <w:rFonts w:ascii="Times New Roman" w:hAnsi="Times New Roman"/>
          <w:sz w:val="24"/>
          <w:szCs w:val="24"/>
        </w:rPr>
        <w:t xml:space="preserve"> a s</w:t>
      </w:r>
      <w:r w:rsidR="00C8128C">
        <w:rPr>
          <w:rFonts w:ascii="Times New Roman" w:hAnsi="Times New Roman"/>
          <w:sz w:val="24"/>
          <w:szCs w:val="24"/>
        </w:rPr>
        <w:t> ňou súvisiacu zákonnú reguláciu inštitútov</w:t>
      </w:r>
      <w:r>
        <w:rPr>
          <w:rFonts w:ascii="Times New Roman" w:hAnsi="Times New Roman"/>
          <w:sz w:val="24"/>
          <w:szCs w:val="24"/>
        </w:rPr>
        <w:t xml:space="preserve"> vyrovnacieho rozdielu a prehodnocovania podmienenej úhrady, nakoľko stanovenie jedného generálneho pravidla pre stanovenie podmienenej úhrady, určenie vyrovnacieho rozdielu a prehodnotenie </w:t>
      </w:r>
      <w:r w:rsidR="00C8128C">
        <w:rPr>
          <w:rFonts w:ascii="Times New Roman" w:hAnsi="Times New Roman"/>
          <w:sz w:val="24"/>
          <w:szCs w:val="24"/>
        </w:rPr>
        <w:t xml:space="preserve">stanovenej </w:t>
      </w:r>
      <w:r>
        <w:rPr>
          <w:rFonts w:ascii="Times New Roman" w:hAnsi="Times New Roman"/>
          <w:sz w:val="24"/>
          <w:szCs w:val="24"/>
        </w:rPr>
        <w:t xml:space="preserve">podmienenej úhrady pre všetky lieky má za následok, že podmienená úhrada </w:t>
      </w:r>
      <w:r>
        <w:rPr>
          <w:rFonts w:ascii="Times New Roman" w:hAnsi="Times New Roman"/>
          <w:sz w:val="24"/>
          <w:szCs w:val="24"/>
        </w:rPr>
        <w:lastRenderedPageBreak/>
        <w:t xml:space="preserve">nezodpovedá </w:t>
      </w:r>
      <w:r w:rsidR="00C8128C">
        <w:rPr>
          <w:rFonts w:ascii="Times New Roman" w:hAnsi="Times New Roman"/>
          <w:sz w:val="24"/>
          <w:szCs w:val="24"/>
        </w:rPr>
        <w:t xml:space="preserve">konkrétnym špecifikám </w:t>
      </w:r>
      <w:r>
        <w:rPr>
          <w:rFonts w:ascii="Times New Roman" w:hAnsi="Times New Roman"/>
          <w:sz w:val="24"/>
          <w:szCs w:val="24"/>
        </w:rPr>
        <w:t>lieku (a to najmä výskytu ochorenia, na liečbu ktorého je liek</w:t>
      </w:r>
      <w:r w:rsidR="00C8128C">
        <w:rPr>
          <w:rFonts w:ascii="Times New Roman" w:hAnsi="Times New Roman"/>
          <w:sz w:val="24"/>
          <w:szCs w:val="24"/>
        </w:rPr>
        <w:t xml:space="preserve"> určený</w:t>
      </w:r>
      <w:r>
        <w:rPr>
          <w:rFonts w:ascii="Times New Roman" w:hAnsi="Times New Roman"/>
          <w:sz w:val="24"/>
          <w:szCs w:val="24"/>
        </w:rPr>
        <w:t xml:space="preserve"> a </w:t>
      </w:r>
      <w:r w:rsidR="00C8128C">
        <w:rPr>
          <w:rFonts w:ascii="Times New Roman" w:hAnsi="Times New Roman"/>
          <w:sz w:val="24"/>
          <w:szCs w:val="24"/>
        </w:rPr>
        <w:t>„</w:t>
      </w:r>
      <w:r>
        <w:rPr>
          <w:rFonts w:ascii="Times New Roman" w:hAnsi="Times New Roman"/>
          <w:sz w:val="24"/>
          <w:szCs w:val="24"/>
        </w:rPr>
        <w:t>sile</w:t>
      </w:r>
      <w:r w:rsidR="00C8128C">
        <w:rPr>
          <w:rFonts w:ascii="Times New Roman" w:hAnsi="Times New Roman"/>
          <w:sz w:val="24"/>
          <w:szCs w:val="24"/>
        </w:rPr>
        <w:t>“</w:t>
      </w:r>
      <w:r>
        <w:rPr>
          <w:rFonts w:ascii="Times New Roman" w:hAnsi="Times New Roman"/>
          <w:sz w:val="24"/>
          <w:szCs w:val="24"/>
        </w:rPr>
        <w:t xml:space="preserve"> výsledkov klinických štúdií</w:t>
      </w:r>
      <w:r w:rsidR="00C8128C">
        <w:rPr>
          <w:rFonts w:ascii="Times New Roman" w:hAnsi="Times New Roman"/>
          <w:sz w:val="24"/>
          <w:szCs w:val="24"/>
        </w:rPr>
        <w:t xml:space="preserve"> lieku</w:t>
      </w:r>
      <w:r>
        <w:rPr>
          <w:rFonts w:ascii="Times New Roman" w:hAnsi="Times New Roman"/>
          <w:sz w:val="24"/>
          <w:szCs w:val="24"/>
        </w:rPr>
        <w:t>).</w:t>
      </w:r>
    </w:p>
    <w:p w14:paraId="7A93CEC7" w14:textId="77777777" w:rsidR="00C8128C" w:rsidRDefault="00271F6A" w:rsidP="005C5DCB">
      <w:pPr>
        <w:spacing w:before="240" w:after="0" w:line="360" w:lineRule="auto"/>
        <w:jc w:val="both"/>
        <w:rPr>
          <w:rFonts w:ascii="Times New Roman" w:hAnsi="Times New Roman"/>
          <w:sz w:val="24"/>
          <w:szCs w:val="24"/>
        </w:rPr>
      </w:pPr>
      <w:r>
        <w:rPr>
          <w:rFonts w:ascii="Times New Roman" w:hAnsi="Times New Roman"/>
          <w:sz w:val="24"/>
          <w:szCs w:val="24"/>
        </w:rPr>
        <w:t xml:space="preserve">Z uvedeného dôvodu navrhovaná úprava stanovuje, že </w:t>
      </w:r>
      <w:r w:rsidR="00797291">
        <w:rPr>
          <w:rFonts w:ascii="Times New Roman" w:hAnsi="Times New Roman"/>
          <w:sz w:val="24"/>
          <w:szCs w:val="24"/>
        </w:rPr>
        <w:t>stanovenie podmienenej úhrady, prehodnoteni</w:t>
      </w:r>
      <w:r w:rsidR="00C8128C">
        <w:rPr>
          <w:rFonts w:ascii="Times New Roman" w:hAnsi="Times New Roman"/>
          <w:sz w:val="24"/>
          <w:szCs w:val="24"/>
        </w:rPr>
        <w:t>e stanovenej</w:t>
      </w:r>
      <w:r w:rsidR="00797291">
        <w:rPr>
          <w:rFonts w:ascii="Times New Roman" w:hAnsi="Times New Roman"/>
          <w:sz w:val="24"/>
          <w:szCs w:val="24"/>
        </w:rPr>
        <w:t xml:space="preserve"> podmienenej úhrady a určeni</w:t>
      </w:r>
      <w:r w:rsidR="00C8128C">
        <w:rPr>
          <w:rFonts w:ascii="Times New Roman" w:hAnsi="Times New Roman"/>
          <w:sz w:val="24"/>
          <w:szCs w:val="24"/>
        </w:rPr>
        <w:t>e</w:t>
      </w:r>
      <w:r w:rsidR="00797291">
        <w:rPr>
          <w:rFonts w:ascii="Times New Roman" w:hAnsi="Times New Roman"/>
          <w:sz w:val="24"/>
          <w:szCs w:val="24"/>
        </w:rPr>
        <w:t xml:space="preserve"> vyrovnacieho rozdielu </w:t>
      </w:r>
      <w:r w:rsidR="00C8128C">
        <w:rPr>
          <w:rFonts w:ascii="Times New Roman" w:hAnsi="Times New Roman"/>
          <w:sz w:val="24"/>
          <w:szCs w:val="24"/>
        </w:rPr>
        <w:t xml:space="preserve">má byť predmetom osobitnej dohody reflektujúcej individuálne špecifiká každého lieku uzatvorenej medzi držiteľom registrácie a ministerstvom, ktorá je zakotvená v </w:t>
      </w:r>
      <w:r w:rsidR="00797291">
        <w:rPr>
          <w:rFonts w:ascii="Times New Roman" w:hAnsi="Times New Roman"/>
          <w:sz w:val="24"/>
          <w:szCs w:val="24"/>
        </w:rPr>
        <w:t>zmluv</w:t>
      </w:r>
      <w:r w:rsidR="00C8128C">
        <w:rPr>
          <w:rFonts w:ascii="Times New Roman" w:hAnsi="Times New Roman"/>
          <w:sz w:val="24"/>
          <w:szCs w:val="24"/>
        </w:rPr>
        <w:t>e</w:t>
      </w:r>
      <w:r w:rsidR="00797291">
        <w:rPr>
          <w:rFonts w:ascii="Times New Roman" w:hAnsi="Times New Roman"/>
          <w:sz w:val="24"/>
          <w:szCs w:val="24"/>
        </w:rPr>
        <w:t xml:space="preserve"> o podmienkach úhrady lieku podľa § 7a. Úprava podmienenej úhrady, jej prehodnotenia a určenia vyrovnacieho rozdielu v zmluve o podmienkach úhrady lieku podľa § 7a umožní </w:t>
      </w:r>
      <w:proofErr w:type="spellStart"/>
      <w:r w:rsidR="00C8128C">
        <w:rPr>
          <w:rFonts w:ascii="Times New Roman" w:hAnsi="Times New Roman"/>
          <w:sz w:val="24"/>
          <w:szCs w:val="24"/>
        </w:rPr>
        <w:t>narozdiel</w:t>
      </w:r>
      <w:proofErr w:type="spellEnd"/>
      <w:r w:rsidR="00C8128C">
        <w:rPr>
          <w:rFonts w:ascii="Times New Roman" w:hAnsi="Times New Roman"/>
          <w:sz w:val="24"/>
          <w:szCs w:val="24"/>
        </w:rPr>
        <w:t xml:space="preserve"> od jednotných generálnych pravidiel </w:t>
      </w:r>
      <w:r w:rsidR="00797291">
        <w:rPr>
          <w:rFonts w:ascii="Times New Roman" w:hAnsi="Times New Roman"/>
          <w:sz w:val="24"/>
          <w:szCs w:val="24"/>
        </w:rPr>
        <w:t xml:space="preserve">flexibilitu a zohľadnenie individuálnych špecifík každého lieku, ktorý je predmetom posúdenia. </w:t>
      </w:r>
    </w:p>
    <w:p w14:paraId="7C3B53EC" w14:textId="2B660256" w:rsidR="00DF45C9" w:rsidRPr="00AF69A6" w:rsidRDefault="00C8128C" w:rsidP="005C5DCB">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zároveň stanovuje, že dojednanie o týchto inštitútoch je povinnou náležitosťou </w:t>
      </w:r>
      <w:r w:rsidR="00797291">
        <w:rPr>
          <w:rFonts w:ascii="Times New Roman" w:hAnsi="Times New Roman"/>
          <w:sz w:val="24"/>
          <w:szCs w:val="24"/>
        </w:rPr>
        <w:t>zmluvy</w:t>
      </w:r>
      <w:r>
        <w:rPr>
          <w:rFonts w:ascii="Times New Roman" w:hAnsi="Times New Roman"/>
          <w:sz w:val="24"/>
          <w:szCs w:val="24"/>
        </w:rPr>
        <w:t xml:space="preserve"> o podmienkach úhrady liekov čím sa má zabezpečiť</w:t>
      </w:r>
      <w:r w:rsidR="00797291">
        <w:rPr>
          <w:rFonts w:ascii="Times New Roman" w:hAnsi="Times New Roman"/>
          <w:sz w:val="24"/>
          <w:szCs w:val="24"/>
        </w:rPr>
        <w:t xml:space="preserve">, že tieto inštitúty </w:t>
      </w:r>
      <w:r>
        <w:rPr>
          <w:rFonts w:ascii="Times New Roman" w:hAnsi="Times New Roman"/>
          <w:sz w:val="24"/>
          <w:szCs w:val="24"/>
        </w:rPr>
        <w:t xml:space="preserve">nebudú </w:t>
      </w:r>
      <w:r w:rsidR="00797291">
        <w:rPr>
          <w:rFonts w:ascii="Times New Roman" w:hAnsi="Times New Roman"/>
          <w:sz w:val="24"/>
          <w:szCs w:val="24"/>
        </w:rPr>
        <w:t xml:space="preserve">pri </w:t>
      </w:r>
      <w:r>
        <w:rPr>
          <w:rFonts w:ascii="Times New Roman" w:hAnsi="Times New Roman"/>
          <w:sz w:val="24"/>
          <w:szCs w:val="24"/>
        </w:rPr>
        <w:t xml:space="preserve">posudzovaní a rozhodovaní o žiadostiach </w:t>
      </w:r>
      <w:r w:rsidR="00797291">
        <w:rPr>
          <w:rFonts w:ascii="Times New Roman" w:hAnsi="Times New Roman"/>
          <w:sz w:val="24"/>
          <w:szCs w:val="24"/>
        </w:rPr>
        <w:t>opomenuté.</w:t>
      </w:r>
    </w:p>
    <w:p w14:paraId="74CAF169" w14:textId="48E0EE84" w:rsidR="005C4A2C" w:rsidRDefault="005C4A2C" w:rsidP="008266C5">
      <w:pPr>
        <w:spacing w:before="240" w:after="0" w:line="360" w:lineRule="auto"/>
        <w:jc w:val="both"/>
        <w:rPr>
          <w:rFonts w:ascii="Times New Roman" w:hAnsi="Times New Roman"/>
          <w:b/>
          <w:sz w:val="24"/>
          <w:szCs w:val="24"/>
        </w:rPr>
      </w:pPr>
      <w:r w:rsidRPr="00AF69A6">
        <w:rPr>
          <w:rFonts w:ascii="Times New Roman" w:hAnsi="Times New Roman"/>
          <w:b/>
          <w:sz w:val="24"/>
          <w:szCs w:val="24"/>
        </w:rPr>
        <w:t>K</w:t>
      </w:r>
      <w:r w:rsidR="00501C0C">
        <w:rPr>
          <w:rFonts w:ascii="Times New Roman" w:hAnsi="Times New Roman"/>
          <w:b/>
          <w:sz w:val="24"/>
          <w:szCs w:val="24"/>
        </w:rPr>
        <w:t> </w:t>
      </w:r>
      <w:r w:rsidRPr="00AF69A6">
        <w:rPr>
          <w:rFonts w:ascii="Times New Roman" w:hAnsi="Times New Roman"/>
          <w:b/>
          <w:sz w:val="24"/>
          <w:szCs w:val="24"/>
        </w:rPr>
        <w:t>bod</w:t>
      </w:r>
      <w:r w:rsidR="008D2E29">
        <w:rPr>
          <w:rFonts w:ascii="Times New Roman" w:hAnsi="Times New Roman"/>
          <w:b/>
          <w:sz w:val="24"/>
          <w:szCs w:val="24"/>
        </w:rPr>
        <w:t xml:space="preserve">u </w:t>
      </w:r>
      <w:r w:rsidR="007D0888">
        <w:rPr>
          <w:rFonts w:ascii="Times New Roman" w:hAnsi="Times New Roman"/>
          <w:b/>
          <w:sz w:val="24"/>
          <w:szCs w:val="24"/>
        </w:rPr>
        <w:t>46</w:t>
      </w:r>
    </w:p>
    <w:p w14:paraId="547377C0" w14:textId="08A76E42" w:rsidR="005C4A2C" w:rsidRPr="00501C0C" w:rsidRDefault="00501C0C" w:rsidP="008266C5">
      <w:pPr>
        <w:spacing w:before="240" w:after="0" w:line="360" w:lineRule="auto"/>
        <w:jc w:val="both"/>
        <w:rPr>
          <w:rFonts w:ascii="Times New Roman" w:hAnsi="Times New Roman"/>
          <w:bCs/>
          <w:sz w:val="24"/>
          <w:szCs w:val="24"/>
        </w:rPr>
      </w:pPr>
      <w:r>
        <w:rPr>
          <w:rFonts w:ascii="Times New Roman" w:hAnsi="Times New Roman"/>
          <w:bCs/>
          <w:sz w:val="24"/>
          <w:szCs w:val="24"/>
        </w:rPr>
        <w:t>(§ 16 ods. 3)</w:t>
      </w:r>
    </w:p>
    <w:p w14:paraId="3B6070D0" w14:textId="1A3D80A4" w:rsidR="005C4A2C" w:rsidRPr="00AF69A6" w:rsidRDefault="00CF2838"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modifikuje lehotu na vydanie rozhodnutia o zaradení lieku do zoznamu kategorizovaných liekov. V súčasnosti je ministerstvo povinné rozhodnúť o žiadosti o zaradenie lieku a určenie úradne určenej ceny lieku tak, aby rozhodnutie nadobudlo vykonateľnosť do 180 dní od doručenia žiadosti. Nakoľko rozhodnutie o zaradení alebo podmienenom zaradení lieku nadobúda podľa § 80 ods. 4 zákona vykonateľnosť až o 2,5 mesiaca neskôr ako je prvostupňové rozhodnutie </w:t>
      </w:r>
      <w:r w:rsidR="0040049F">
        <w:rPr>
          <w:rFonts w:ascii="Times New Roman" w:hAnsi="Times New Roman"/>
          <w:sz w:val="24"/>
          <w:szCs w:val="24"/>
        </w:rPr>
        <w:t>doručené účastníkom konania</w:t>
      </w:r>
      <w:r w:rsidRPr="00AF69A6">
        <w:rPr>
          <w:rFonts w:ascii="Times New Roman" w:hAnsi="Times New Roman"/>
          <w:sz w:val="24"/>
          <w:szCs w:val="24"/>
        </w:rPr>
        <w:t xml:space="preserve">, ministerstvo je v skutočnosti povinné o žiadosti rozhodnúť do </w:t>
      </w:r>
      <w:r w:rsidR="0040049F">
        <w:rPr>
          <w:rFonts w:ascii="Times New Roman" w:hAnsi="Times New Roman"/>
          <w:sz w:val="24"/>
          <w:szCs w:val="24"/>
        </w:rPr>
        <w:t>necelých 4</w:t>
      </w:r>
      <w:r w:rsidRPr="00AF69A6">
        <w:rPr>
          <w:rFonts w:ascii="Times New Roman" w:hAnsi="Times New Roman"/>
          <w:sz w:val="24"/>
          <w:szCs w:val="24"/>
        </w:rPr>
        <w:t xml:space="preserve"> mesiacov a nie do 6 mesiacov od doručenia žiadosti.</w:t>
      </w:r>
    </w:p>
    <w:p w14:paraId="7EFB2C9D" w14:textId="50136FD9" w:rsidR="00CF2838" w:rsidRPr="00AF69A6" w:rsidRDefault="00CF2838"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S cieľom zabezpečenia dostatočného časového priestoru pre náležité posúdenie žiadosti a zosúladenia slovenskej právnej úpravy so </w:t>
      </w:r>
      <w:r w:rsidR="00C2752A">
        <w:rPr>
          <w:rFonts w:ascii="Times New Roman" w:hAnsi="Times New Roman"/>
          <w:sz w:val="24"/>
          <w:szCs w:val="24"/>
        </w:rPr>
        <w:t>S</w:t>
      </w:r>
      <w:r w:rsidRPr="00AF69A6">
        <w:rPr>
          <w:rFonts w:ascii="Times New Roman" w:hAnsi="Times New Roman"/>
          <w:sz w:val="24"/>
          <w:szCs w:val="24"/>
        </w:rPr>
        <w:t>mernicou</w:t>
      </w:r>
      <w:r w:rsidR="00C2752A">
        <w:rPr>
          <w:rFonts w:ascii="Times New Roman" w:hAnsi="Times New Roman"/>
          <w:sz w:val="24"/>
          <w:szCs w:val="24"/>
        </w:rPr>
        <w:t xml:space="preserve"> Rady z 21. december 1988</w:t>
      </w:r>
      <w:r w:rsidRPr="00AF69A6">
        <w:rPr>
          <w:rFonts w:ascii="Times New Roman" w:hAnsi="Times New Roman"/>
          <w:sz w:val="24"/>
          <w:szCs w:val="24"/>
        </w:rPr>
        <w:t xml:space="preserve"> o transparentnosti opatrení upravujúcich stanovovanie cien humánnych liekov a ich zaraďovanie do vnútroštátnych systémov zdravotného poistenia</w:t>
      </w:r>
      <w:r w:rsidR="00C2752A">
        <w:rPr>
          <w:rFonts w:ascii="Times New Roman" w:hAnsi="Times New Roman"/>
          <w:sz w:val="24"/>
          <w:szCs w:val="24"/>
        </w:rPr>
        <w:t xml:space="preserve"> (89/105/EHS)</w:t>
      </w:r>
      <w:r w:rsidRPr="00AF69A6">
        <w:rPr>
          <w:rFonts w:ascii="Times New Roman" w:hAnsi="Times New Roman"/>
          <w:sz w:val="24"/>
          <w:szCs w:val="24"/>
        </w:rPr>
        <w:t xml:space="preserve">, navrhovaná úprava modifikuje stanovenie lehoty na vydanie rozhodnutia. Navrhovaná úprava stanovuje, že ministerstvo je povinné rozhodnúť o žiadosti tak, aby prvostupňové rozhodnutie </w:t>
      </w:r>
      <w:r w:rsidR="00C2752A">
        <w:rPr>
          <w:rFonts w:ascii="Times New Roman" w:hAnsi="Times New Roman"/>
          <w:sz w:val="24"/>
          <w:szCs w:val="24"/>
        </w:rPr>
        <w:t xml:space="preserve">bolo </w:t>
      </w:r>
      <w:r w:rsidR="0040049F">
        <w:rPr>
          <w:rFonts w:ascii="Times New Roman" w:hAnsi="Times New Roman"/>
          <w:sz w:val="24"/>
          <w:szCs w:val="24"/>
        </w:rPr>
        <w:t>vydané a doručené účastníkom</w:t>
      </w:r>
      <w:r w:rsidRPr="00AF69A6">
        <w:rPr>
          <w:rFonts w:ascii="Times New Roman" w:hAnsi="Times New Roman"/>
          <w:sz w:val="24"/>
          <w:szCs w:val="24"/>
        </w:rPr>
        <w:t xml:space="preserve"> do 180 dní od doručenia žiadosti</w:t>
      </w:r>
      <w:r w:rsidR="0040049F">
        <w:rPr>
          <w:rFonts w:ascii="Times New Roman" w:hAnsi="Times New Roman"/>
          <w:sz w:val="24"/>
          <w:szCs w:val="24"/>
        </w:rPr>
        <w:t xml:space="preserve">, pričom skutočnosti založené </w:t>
      </w:r>
      <w:r w:rsidR="0040049F">
        <w:rPr>
          <w:rFonts w:ascii="Times New Roman" w:hAnsi="Times New Roman"/>
          <w:sz w:val="24"/>
          <w:szCs w:val="24"/>
        </w:rPr>
        <w:lastRenderedPageBreak/>
        <w:t>rozhodnutím sa uvedú v zozname kategorizovaných liekov zverejnenom na webovom sídle ministerstva ku dňu vykonateľnosti rozhodnutia.</w:t>
      </w:r>
    </w:p>
    <w:p w14:paraId="5F9F2E8A" w14:textId="2DE8BD1C" w:rsidR="00813A66" w:rsidRPr="00813A66" w:rsidRDefault="005C4A2C" w:rsidP="00CF2838">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bodu </w:t>
      </w:r>
      <w:r w:rsidR="007D0888">
        <w:rPr>
          <w:rFonts w:ascii="Times New Roman" w:hAnsi="Times New Roman"/>
          <w:b/>
          <w:bCs/>
          <w:sz w:val="24"/>
          <w:szCs w:val="24"/>
        </w:rPr>
        <w:t>47</w:t>
      </w:r>
    </w:p>
    <w:p w14:paraId="3FD61991" w14:textId="66B2677D" w:rsidR="005D2AAC" w:rsidRDefault="005D2AAC" w:rsidP="00CF2838">
      <w:pPr>
        <w:spacing w:before="240" w:after="0" w:line="360" w:lineRule="auto"/>
        <w:jc w:val="both"/>
        <w:rPr>
          <w:rFonts w:ascii="Times New Roman" w:hAnsi="Times New Roman"/>
          <w:sz w:val="24"/>
          <w:szCs w:val="24"/>
        </w:rPr>
      </w:pPr>
      <w:r>
        <w:rPr>
          <w:rFonts w:ascii="Times New Roman" w:hAnsi="Times New Roman"/>
          <w:sz w:val="24"/>
          <w:szCs w:val="24"/>
        </w:rPr>
        <w:t>(§ 16 ods. 4 písm. d))</w:t>
      </w:r>
    </w:p>
    <w:p w14:paraId="3397C4C5" w14:textId="77777777" w:rsidR="00A4584A" w:rsidRDefault="00A4584A" w:rsidP="00A4584A">
      <w:pPr>
        <w:spacing w:before="240" w:after="0" w:line="360" w:lineRule="auto"/>
        <w:jc w:val="both"/>
        <w:rPr>
          <w:rFonts w:ascii="Times New Roman" w:hAnsi="Times New Roman"/>
          <w:bCs/>
          <w:sz w:val="24"/>
          <w:szCs w:val="24"/>
        </w:rPr>
      </w:pPr>
      <w:r>
        <w:rPr>
          <w:rFonts w:ascii="Times New Roman" w:hAnsi="Times New Roman"/>
          <w:bCs/>
          <w:sz w:val="24"/>
          <w:szCs w:val="24"/>
        </w:rPr>
        <w:t>Na slovenský trh prichádzajú lieky na inovatívnu liečbu, ktoré nie sú určené na poskytovanie v rámci ambulantnej starostlivosti alebo lekárenskej starostlivosti, ale na poskytovanie rámci ústavnej zdravotnej starostlivosti.</w:t>
      </w:r>
    </w:p>
    <w:p w14:paraId="60649AF9" w14:textId="77777777" w:rsidR="00A4584A" w:rsidRDefault="00A4584A" w:rsidP="00A4584A">
      <w:pPr>
        <w:spacing w:before="240" w:after="0" w:line="360" w:lineRule="auto"/>
        <w:jc w:val="both"/>
        <w:rPr>
          <w:rFonts w:ascii="Times New Roman" w:hAnsi="Times New Roman"/>
          <w:bCs/>
          <w:sz w:val="24"/>
          <w:szCs w:val="24"/>
        </w:rPr>
      </w:pPr>
      <w:r>
        <w:rPr>
          <w:rFonts w:ascii="Times New Roman" w:hAnsi="Times New Roman"/>
          <w:bCs/>
          <w:sz w:val="24"/>
          <w:szCs w:val="24"/>
        </w:rPr>
        <w:t>Aktuálna právna úprava absentuje reguláciu uhrádzania takýchto liekov z prostriedkov verejného zdravotného poistenia, nakoľko do zoznamu kategorizovaných liekov môžu byť podľa súčasnej právnej úpravy zaradené výlučne lieky poskytované v rámci ambulantnej zdravotnej starostlivosti alebo lekárenskej starostlivosti (§ 16 ods. 4 písm. d) zákona) a súčasne v rámci ústavnej zdravotnej starostlivosti sa uhrádzajú lieky, ktoré sú zaradené v zozname kategorizovaných liekov, lieky, ktorých výdaj nie je viazaný na lekársky predpis, lieky určené na podpornú alebo doplnkovú liečbu alebo neregistrované lieky, ktorých použitie povolilo ministerstvo, (§ 3 ods. 1 zákona) medzi ktoré lieky na inovatívnu liečbu nepatria.</w:t>
      </w:r>
    </w:p>
    <w:p w14:paraId="0E9A2165" w14:textId="77777777" w:rsidR="00A4584A" w:rsidRDefault="00A4584A" w:rsidP="00A4584A">
      <w:pPr>
        <w:spacing w:before="240" w:after="0" w:line="360" w:lineRule="auto"/>
        <w:jc w:val="both"/>
        <w:rPr>
          <w:rFonts w:ascii="Times New Roman" w:hAnsi="Times New Roman"/>
          <w:bCs/>
          <w:sz w:val="24"/>
          <w:szCs w:val="24"/>
        </w:rPr>
      </w:pPr>
      <w:r>
        <w:rPr>
          <w:rFonts w:ascii="Times New Roman" w:hAnsi="Times New Roman"/>
          <w:bCs/>
          <w:sz w:val="24"/>
          <w:szCs w:val="24"/>
        </w:rPr>
        <w:t>Súčasná právna úprava teda absentuje zákonom stanovený mechanizmus na úhradu inovatívnych liekov určených na poskytovanie v rámci ústavnej zdravotnej starostlivosti z prostriedkov verejného zdravotného poistenia. Z uvedeného dôvodu navrhovaná úprava zavádza možnosť zaradenia lieku na inovatívnu liečbu poskytovaného v rámci ústavnej zdravotnej starostlivosti do zoznamu kategorizovaných liekov. Navrhovaná úprava zároveň stanovuje, že takýto liek možno do zoznamu kategorizovaných liekov zaradiť výlučne na základe osobitne dohodnutých podmienok úhrady lieku v zmluve o podmienkach úhrady lieku uzatvorenej podľa § 7a zákona a uhradiť ich z prostriedkov verejného zdravotného poistenia výlučne vtedy, ak liek je použitý v súlade s indikačnými a </w:t>
      </w:r>
      <w:proofErr w:type="spellStart"/>
      <w:r>
        <w:rPr>
          <w:rFonts w:ascii="Times New Roman" w:hAnsi="Times New Roman"/>
          <w:bCs/>
          <w:sz w:val="24"/>
          <w:szCs w:val="24"/>
        </w:rPr>
        <w:t>preskripčnými</w:t>
      </w:r>
      <w:proofErr w:type="spellEnd"/>
      <w:r>
        <w:rPr>
          <w:rFonts w:ascii="Times New Roman" w:hAnsi="Times New Roman"/>
          <w:bCs/>
          <w:sz w:val="24"/>
          <w:szCs w:val="24"/>
        </w:rPr>
        <w:t xml:space="preserve"> obmedzeniami uvedenými v zozname kategorizovaných liekov.</w:t>
      </w:r>
    </w:p>
    <w:p w14:paraId="49FFD87D" w14:textId="77777777" w:rsidR="00A4584A" w:rsidRPr="00822CCC" w:rsidRDefault="00A4584A" w:rsidP="00A4584A">
      <w:pPr>
        <w:spacing w:before="240" w:after="0" w:line="360" w:lineRule="auto"/>
        <w:jc w:val="both"/>
        <w:rPr>
          <w:rFonts w:ascii="Times New Roman" w:hAnsi="Times New Roman"/>
          <w:i/>
          <w:iCs/>
          <w:sz w:val="24"/>
          <w:szCs w:val="24"/>
        </w:rPr>
      </w:pPr>
      <w:r>
        <w:rPr>
          <w:rFonts w:ascii="Times New Roman" w:hAnsi="Times New Roman"/>
          <w:bCs/>
          <w:sz w:val="24"/>
          <w:szCs w:val="24"/>
        </w:rPr>
        <w:t>Navrhovaná úprava definuje lieky na inovatívnu liečbu v súlade s definíciou stanovenou v čl.</w:t>
      </w:r>
      <w:r>
        <w:rPr>
          <w:rFonts w:ascii="Times New Roman" w:hAnsi="Times New Roman"/>
          <w:sz w:val="24"/>
          <w:szCs w:val="24"/>
        </w:rPr>
        <w:t xml:space="preserve"> 2 Nariadenia Európskeho parlamentu a Rady (ES) č. 1394/2007 z 13. novembra 2007 o liekoch na inovatívnu liečbu, ktorým sa mení a dopĺňa smernica 2001/83/ES a nariadenie (ES) č. 726/2004, v zmysle ktorej liek na inovatívnu liečbu je „</w:t>
      </w:r>
      <w:r w:rsidRPr="00822CCC">
        <w:rPr>
          <w:rFonts w:ascii="Times New Roman" w:hAnsi="Times New Roman"/>
          <w:i/>
          <w:iCs/>
          <w:sz w:val="24"/>
          <w:szCs w:val="24"/>
        </w:rPr>
        <w:t>ktorýkoľvek liek z týchto liekov na humánne použitie:</w:t>
      </w:r>
    </w:p>
    <w:p w14:paraId="7721011C" w14:textId="77777777" w:rsidR="00A4584A" w:rsidRPr="00822CCC" w:rsidRDefault="00A4584A" w:rsidP="00974735">
      <w:pPr>
        <w:pStyle w:val="Odsekzoznamu"/>
        <w:numPr>
          <w:ilvl w:val="0"/>
          <w:numId w:val="12"/>
        </w:numPr>
        <w:spacing w:before="240" w:after="0" w:line="360" w:lineRule="auto"/>
        <w:ind w:left="284" w:hanging="284"/>
        <w:jc w:val="both"/>
        <w:rPr>
          <w:rFonts w:ascii="Times New Roman" w:hAnsi="Times New Roman"/>
          <w:bCs/>
          <w:i/>
          <w:iCs/>
          <w:sz w:val="24"/>
          <w:szCs w:val="24"/>
        </w:rPr>
      </w:pPr>
      <w:r>
        <w:rPr>
          <w:rFonts w:ascii="Times New Roman" w:hAnsi="Times New Roman"/>
          <w:bCs/>
          <w:i/>
          <w:iCs/>
          <w:sz w:val="24"/>
          <w:szCs w:val="24"/>
        </w:rPr>
        <w:lastRenderedPageBreak/>
        <w:t>l</w:t>
      </w:r>
      <w:r w:rsidRPr="00822CCC">
        <w:rPr>
          <w:rFonts w:ascii="Times New Roman" w:hAnsi="Times New Roman"/>
          <w:bCs/>
          <w:i/>
          <w:iCs/>
          <w:sz w:val="24"/>
          <w:szCs w:val="24"/>
        </w:rPr>
        <w:t>iek na génovú terapiu vymedzený v časti IV prílohy I k smernici 2001/83/ES,</w:t>
      </w:r>
    </w:p>
    <w:p w14:paraId="483476DF" w14:textId="77777777" w:rsidR="00A4584A" w:rsidRPr="00822CCC" w:rsidRDefault="00A4584A" w:rsidP="00974735">
      <w:pPr>
        <w:pStyle w:val="Odsekzoznamu"/>
        <w:numPr>
          <w:ilvl w:val="0"/>
          <w:numId w:val="12"/>
        </w:numPr>
        <w:spacing w:before="240" w:after="0" w:line="360" w:lineRule="auto"/>
        <w:ind w:left="284" w:hanging="284"/>
        <w:jc w:val="both"/>
        <w:rPr>
          <w:rFonts w:ascii="Times New Roman" w:hAnsi="Times New Roman"/>
          <w:bCs/>
          <w:i/>
          <w:iCs/>
          <w:sz w:val="24"/>
          <w:szCs w:val="24"/>
        </w:rPr>
      </w:pPr>
      <w:r>
        <w:rPr>
          <w:rFonts w:ascii="Times New Roman" w:hAnsi="Times New Roman"/>
          <w:bCs/>
          <w:i/>
          <w:iCs/>
          <w:sz w:val="24"/>
          <w:szCs w:val="24"/>
        </w:rPr>
        <w:t>l</w:t>
      </w:r>
      <w:r w:rsidRPr="00822CCC">
        <w:rPr>
          <w:rFonts w:ascii="Times New Roman" w:hAnsi="Times New Roman"/>
          <w:bCs/>
          <w:i/>
          <w:iCs/>
          <w:sz w:val="24"/>
          <w:szCs w:val="24"/>
        </w:rPr>
        <w:t>iek na somatickú bunkovú terapiu vymedzený v časti IV prílohy I k smernici 2001/83/ES,</w:t>
      </w:r>
    </w:p>
    <w:p w14:paraId="1FC131D7" w14:textId="77777777" w:rsidR="00A4584A" w:rsidRPr="00BD755B" w:rsidRDefault="00A4584A" w:rsidP="00974735">
      <w:pPr>
        <w:pStyle w:val="Odsekzoznamu"/>
        <w:numPr>
          <w:ilvl w:val="0"/>
          <w:numId w:val="12"/>
        </w:numPr>
        <w:spacing w:before="240" w:after="0" w:line="360" w:lineRule="auto"/>
        <w:ind w:left="284" w:hanging="284"/>
        <w:jc w:val="both"/>
        <w:rPr>
          <w:rFonts w:ascii="Times New Roman" w:hAnsi="Times New Roman"/>
          <w:bCs/>
          <w:sz w:val="24"/>
          <w:szCs w:val="24"/>
        </w:rPr>
      </w:pPr>
      <w:r>
        <w:rPr>
          <w:rFonts w:ascii="Times New Roman" w:hAnsi="Times New Roman"/>
          <w:bCs/>
          <w:i/>
          <w:iCs/>
          <w:sz w:val="24"/>
          <w:szCs w:val="24"/>
        </w:rPr>
        <w:t>v</w:t>
      </w:r>
      <w:r w:rsidRPr="00822CCC">
        <w:rPr>
          <w:rFonts w:ascii="Times New Roman" w:hAnsi="Times New Roman"/>
          <w:bCs/>
          <w:i/>
          <w:iCs/>
          <w:sz w:val="24"/>
          <w:szCs w:val="24"/>
        </w:rPr>
        <w:t>ýrobok pripravený metódou tkanivového inžinierstva</w:t>
      </w:r>
      <w:r>
        <w:rPr>
          <w:rFonts w:ascii="Times New Roman" w:hAnsi="Times New Roman"/>
          <w:bCs/>
          <w:i/>
          <w:iCs/>
          <w:sz w:val="24"/>
          <w:szCs w:val="24"/>
        </w:rPr>
        <w:t xml:space="preserve">“, </w:t>
      </w:r>
      <w:r w:rsidRPr="00BD755B">
        <w:rPr>
          <w:rFonts w:ascii="Times New Roman" w:hAnsi="Times New Roman"/>
          <w:bCs/>
          <w:sz w:val="24"/>
          <w:szCs w:val="24"/>
        </w:rPr>
        <w:t>ktorým je</w:t>
      </w:r>
      <w:r>
        <w:rPr>
          <w:rFonts w:ascii="Times New Roman" w:hAnsi="Times New Roman"/>
          <w:bCs/>
          <w:i/>
          <w:iCs/>
          <w:sz w:val="24"/>
          <w:szCs w:val="24"/>
        </w:rPr>
        <w:t xml:space="preserve"> „výrobok, ktorý</w:t>
      </w:r>
    </w:p>
    <w:p w14:paraId="51A1BD00" w14:textId="77777777" w:rsidR="00A4584A" w:rsidRPr="00BD755B" w:rsidRDefault="00A4584A" w:rsidP="00974735">
      <w:pPr>
        <w:pStyle w:val="Odsekzoznamu"/>
        <w:numPr>
          <w:ilvl w:val="0"/>
          <w:numId w:val="12"/>
        </w:numPr>
        <w:spacing w:before="240" w:after="0" w:line="360" w:lineRule="auto"/>
        <w:ind w:left="567" w:hanging="283"/>
        <w:jc w:val="both"/>
        <w:rPr>
          <w:rFonts w:ascii="Times New Roman" w:hAnsi="Times New Roman"/>
          <w:bCs/>
          <w:i/>
          <w:iCs/>
          <w:sz w:val="24"/>
          <w:szCs w:val="24"/>
        </w:rPr>
      </w:pPr>
      <w:r w:rsidRPr="00BD755B">
        <w:rPr>
          <w:rFonts w:ascii="Times New Roman" w:hAnsi="Times New Roman"/>
          <w:bCs/>
          <w:i/>
          <w:iCs/>
          <w:sz w:val="24"/>
          <w:szCs w:val="24"/>
        </w:rPr>
        <w:t>obsahuje upravené bunky alebo tkanivá alebo z nich pozostáva a</w:t>
      </w:r>
    </w:p>
    <w:p w14:paraId="44DC962C" w14:textId="77777777" w:rsidR="00A4584A" w:rsidRPr="00BD755B" w:rsidRDefault="00A4584A" w:rsidP="00974735">
      <w:pPr>
        <w:pStyle w:val="Odsekzoznamu"/>
        <w:numPr>
          <w:ilvl w:val="0"/>
          <w:numId w:val="12"/>
        </w:numPr>
        <w:spacing w:before="240" w:after="0" w:line="360" w:lineRule="auto"/>
        <w:ind w:left="567" w:hanging="283"/>
        <w:jc w:val="both"/>
        <w:rPr>
          <w:rFonts w:ascii="Times New Roman" w:hAnsi="Times New Roman"/>
          <w:bCs/>
          <w:sz w:val="24"/>
          <w:szCs w:val="24"/>
        </w:rPr>
      </w:pPr>
      <w:r w:rsidRPr="00BD755B">
        <w:rPr>
          <w:rFonts w:ascii="Times New Roman" w:hAnsi="Times New Roman"/>
          <w:bCs/>
          <w:i/>
          <w:iCs/>
          <w:sz w:val="24"/>
          <w:szCs w:val="24"/>
        </w:rPr>
        <w:t>prezentuje sa ako výrobok, ktorý má vlastnosti vhodné na účely regenerácie, nápravy alebo nahradenia ľudského tkanica u človeka a užíva sa alebo sa podáva na tento účel</w:t>
      </w:r>
      <w:r w:rsidRPr="00BD755B">
        <w:rPr>
          <w:rFonts w:ascii="Times New Roman" w:hAnsi="Times New Roman"/>
          <w:bCs/>
          <w:sz w:val="24"/>
          <w:szCs w:val="24"/>
        </w:rPr>
        <w:t>“.</w:t>
      </w:r>
    </w:p>
    <w:p w14:paraId="2FC6BE7D" w14:textId="594F1124" w:rsidR="00813A66" w:rsidRPr="00813A66" w:rsidRDefault="008D2E29" w:rsidP="00CF2838">
      <w:pPr>
        <w:spacing w:before="240" w:after="0" w:line="360" w:lineRule="auto"/>
        <w:jc w:val="both"/>
        <w:rPr>
          <w:rFonts w:ascii="Times New Roman" w:hAnsi="Times New Roman"/>
          <w:b/>
          <w:bCs/>
          <w:sz w:val="24"/>
          <w:szCs w:val="24"/>
        </w:rPr>
      </w:pPr>
      <w:r>
        <w:rPr>
          <w:rFonts w:ascii="Times New Roman" w:hAnsi="Times New Roman"/>
          <w:b/>
          <w:bCs/>
          <w:sz w:val="24"/>
          <w:szCs w:val="24"/>
        </w:rPr>
        <w:t>K bodu 4</w:t>
      </w:r>
      <w:r w:rsidR="007D0888">
        <w:rPr>
          <w:rFonts w:ascii="Times New Roman" w:hAnsi="Times New Roman"/>
          <w:b/>
          <w:bCs/>
          <w:sz w:val="24"/>
          <w:szCs w:val="24"/>
        </w:rPr>
        <w:t>8</w:t>
      </w:r>
    </w:p>
    <w:p w14:paraId="529D8DFA" w14:textId="639BAFC1" w:rsidR="00813A66" w:rsidRDefault="00813A66" w:rsidP="00CF2838">
      <w:pPr>
        <w:spacing w:before="240" w:after="0" w:line="360" w:lineRule="auto"/>
        <w:jc w:val="both"/>
        <w:rPr>
          <w:rFonts w:ascii="Times New Roman" w:hAnsi="Times New Roman"/>
          <w:sz w:val="24"/>
          <w:szCs w:val="24"/>
        </w:rPr>
      </w:pPr>
      <w:r>
        <w:rPr>
          <w:rFonts w:ascii="Times New Roman" w:hAnsi="Times New Roman"/>
          <w:sz w:val="24"/>
          <w:szCs w:val="24"/>
        </w:rPr>
        <w:t>(§ 16 ods. 4 písm. i))</w:t>
      </w:r>
    </w:p>
    <w:p w14:paraId="6EBE0756" w14:textId="110CB69F" w:rsidR="007243CC" w:rsidRDefault="00CF2838" w:rsidP="00CF2838">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w:t>
      </w:r>
      <w:r w:rsidR="007243CC">
        <w:rPr>
          <w:rFonts w:ascii="Times New Roman" w:hAnsi="Times New Roman"/>
          <w:sz w:val="24"/>
          <w:szCs w:val="24"/>
        </w:rPr>
        <w:t xml:space="preserve">modifikuje dôvody, </w:t>
      </w:r>
      <w:r w:rsidR="005D2AAC">
        <w:rPr>
          <w:rFonts w:ascii="Times New Roman" w:hAnsi="Times New Roman"/>
          <w:sz w:val="24"/>
          <w:szCs w:val="24"/>
        </w:rPr>
        <w:t>pre ktoré ministerstvo</w:t>
      </w:r>
      <w:r w:rsidR="007243CC">
        <w:rPr>
          <w:rFonts w:ascii="Times New Roman" w:hAnsi="Times New Roman"/>
          <w:sz w:val="24"/>
          <w:szCs w:val="24"/>
        </w:rPr>
        <w:t xml:space="preserve"> n</w:t>
      </w:r>
      <w:r w:rsidR="005D2AAC">
        <w:rPr>
          <w:rFonts w:ascii="Times New Roman" w:hAnsi="Times New Roman"/>
          <w:sz w:val="24"/>
          <w:szCs w:val="24"/>
        </w:rPr>
        <w:t>esmie</w:t>
      </w:r>
      <w:r w:rsidR="007243CC">
        <w:rPr>
          <w:rFonts w:ascii="Times New Roman" w:hAnsi="Times New Roman"/>
          <w:sz w:val="24"/>
          <w:szCs w:val="24"/>
        </w:rPr>
        <w:t xml:space="preserve"> rozhodnúť o zaradení lieku do zoznamu kategorizovaných liekov. Navrhovaná úprava jeden zo súčasných dôvodov (dôvod uvedený v </w:t>
      </w:r>
      <w:r w:rsidR="005D2AAC">
        <w:rPr>
          <w:rFonts w:ascii="Times New Roman" w:hAnsi="Times New Roman"/>
          <w:sz w:val="24"/>
          <w:szCs w:val="24"/>
        </w:rPr>
        <w:t xml:space="preserve">§ 16 ods. 4 </w:t>
      </w:r>
      <w:r w:rsidR="007243CC">
        <w:rPr>
          <w:rFonts w:ascii="Times New Roman" w:hAnsi="Times New Roman"/>
          <w:sz w:val="24"/>
          <w:szCs w:val="24"/>
        </w:rPr>
        <w:t>písm. i), podľa ktorého liek nemožno zaradiť do zoznamu, ak návrh úradne určenej ceny lieky presahuje európsku referenčnú cenu lieku) zrušuje a zároveň stanovuje nový dôvod</w:t>
      </w:r>
      <w:r w:rsidR="005D2AAC">
        <w:rPr>
          <w:rFonts w:ascii="Times New Roman" w:hAnsi="Times New Roman"/>
          <w:sz w:val="24"/>
          <w:szCs w:val="24"/>
        </w:rPr>
        <w:t>, pre ktorý liek nemožno zaradiť do zoznamu kategorizovaných liekov</w:t>
      </w:r>
      <w:r w:rsidR="007243CC">
        <w:rPr>
          <w:rFonts w:ascii="Times New Roman" w:hAnsi="Times New Roman"/>
          <w:sz w:val="24"/>
          <w:szCs w:val="24"/>
        </w:rPr>
        <w:t>.</w:t>
      </w:r>
    </w:p>
    <w:p w14:paraId="3BB1E73E" w14:textId="77777777" w:rsidR="005D2AAC" w:rsidRDefault="007243CC" w:rsidP="00CF2838">
      <w:pPr>
        <w:spacing w:before="240" w:after="0" w:line="360" w:lineRule="auto"/>
        <w:jc w:val="both"/>
        <w:rPr>
          <w:rFonts w:ascii="Times New Roman" w:hAnsi="Times New Roman"/>
          <w:sz w:val="24"/>
          <w:szCs w:val="24"/>
        </w:rPr>
      </w:pPr>
      <w:r>
        <w:rPr>
          <w:rFonts w:ascii="Times New Roman" w:hAnsi="Times New Roman"/>
          <w:sz w:val="24"/>
          <w:szCs w:val="24"/>
        </w:rPr>
        <w:t>K zrušeniu existujúceho dôvodu.</w:t>
      </w:r>
    </w:p>
    <w:p w14:paraId="1F332D6B" w14:textId="46B227E9" w:rsidR="00CF2838" w:rsidRPr="00AF69A6" w:rsidRDefault="00CF2838" w:rsidP="00CF2838">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stanovuje, že skutočnosť, že návrh úradne určenej ceny lieku prevyšuje európsku referenčnú cenu lieku, nie je dôvodom pre nezaradenie lieku do zoznamu kategorizovaných liekov ako je to podľa súčasnej úpravy.</w:t>
      </w:r>
    </w:p>
    <w:p w14:paraId="096221DD" w14:textId="04E3A8BC" w:rsidR="00CF2838" w:rsidRPr="00AF69A6" w:rsidRDefault="00CF2838" w:rsidP="00CF2838">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modifikuje </w:t>
      </w:r>
      <w:r w:rsidR="00665BB4" w:rsidRPr="00AF69A6">
        <w:rPr>
          <w:rFonts w:ascii="Times New Roman" w:hAnsi="Times New Roman"/>
          <w:sz w:val="24"/>
          <w:szCs w:val="24"/>
        </w:rPr>
        <w:t xml:space="preserve">súčasnou úpravou stanovený </w:t>
      </w:r>
      <w:r w:rsidRPr="00AF69A6">
        <w:rPr>
          <w:rFonts w:ascii="Times New Roman" w:hAnsi="Times New Roman"/>
          <w:sz w:val="24"/>
          <w:szCs w:val="24"/>
        </w:rPr>
        <w:t>postup ministerstva,</w:t>
      </w:r>
      <w:r w:rsidR="00665BB4" w:rsidRPr="00AF69A6">
        <w:rPr>
          <w:rFonts w:ascii="Times New Roman" w:hAnsi="Times New Roman"/>
          <w:sz w:val="24"/>
          <w:szCs w:val="24"/>
        </w:rPr>
        <w:t xml:space="preserve"> ak návrh úradne určenej ceny lieku prevyšuje európsku referenčnú cenu lieku.</w:t>
      </w:r>
      <w:r w:rsidRPr="00AF69A6">
        <w:rPr>
          <w:rFonts w:ascii="Times New Roman" w:hAnsi="Times New Roman"/>
          <w:sz w:val="24"/>
          <w:szCs w:val="24"/>
        </w:rPr>
        <w:t xml:space="preserve"> </w:t>
      </w:r>
      <w:r w:rsidR="00665BB4" w:rsidRPr="00AF69A6">
        <w:rPr>
          <w:rFonts w:ascii="Times New Roman" w:hAnsi="Times New Roman"/>
          <w:sz w:val="24"/>
          <w:szCs w:val="24"/>
        </w:rPr>
        <w:t>A</w:t>
      </w:r>
      <w:r w:rsidRPr="00AF69A6">
        <w:rPr>
          <w:rFonts w:ascii="Times New Roman" w:hAnsi="Times New Roman"/>
          <w:sz w:val="24"/>
          <w:szCs w:val="24"/>
        </w:rPr>
        <w:t>k návrh úradne určenej ceny lieku prevyšuje európsku referenčnú cenu lieku</w:t>
      </w:r>
      <w:r w:rsidR="00665BB4" w:rsidRPr="00AF69A6">
        <w:rPr>
          <w:rFonts w:ascii="Times New Roman" w:hAnsi="Times New Roman"/>
          <w:sz w:val="24"/>
          <w:szCs w:val="24"/>
        </w:rPr>
        <w:t>,</w:t>
      </w:r>
      <w:r w:rsidRPr="00AF69A6">
        <w:rPr>
          <w:rFonts w:ascii="Times New Roman" w:hAnsi="Times New Roman"/>
          <w:sz w:val="24"/>
          <w:szCs w:val="24"/>
        </w:rPr>
        <w:t xml:space="preserve"> </w:t>
      </w:r>
      <w:r w:rsidR="005D2AAC">
        <w:rPr>
          <w:rFonts w:ascii="Times New Roman" w:hAnsi="Times New Roman"/>
          <w:sz w:val="24"/>
          <w:szCs w:val="24"/>
        </w:rPr>
        <w:t xml:space="preserve">držiteľ registrácie má podľa navrhovanej úpravy povinnosť do 30 dní od nadobudnutia vykonateľnosti rozhodnutia o zaradení lieku do zoznamu kategorizovaných liekov podať žiadosť o zníženie úradne určenej ceny lieku na úroveň európskej referenčnej ceny lieku platnej ku dňu nadobudnutia vykonateľnosti </w:t>
      </w:r>
      <w:r w:rsidR="004C6B48">
        <w:rPr>
          <w:rFonts w:ascii="Times New Roman" w:hAnsi="Times New Roman"/>
          <w:sz w:val="24"/>
          <w:szCs w:val="24"/>
        </w:rPr>
        <w:t>rozhodnutia</w:t>
      </w:r>
      <w:r w:rsidR="005D2AAC">
        <w:rPr>
          <w:rFonts w:ascii="Times New Roman" w:hAnsi="Times New Roman"/>
          <w:sz w:val="24"/>
          <w:szCs w:val="24"/>
        </w:rPr>
        <w:t>.</w:t>
      </w:r>
    </w:p>
    <w:p w14:paraId="317D06E1" w14:textId="3778E57D" w:rsidR="00AE5970" w:rsidRPr="00B804B3" w:rsidRDefault="00665BB4" w:rsidP="00CF2838">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w:t>
      </w:r>
      <w:r w:rsidR="004C6B48">
        <w:rPr>
          <w:rFonts w:ascii="Times New Roman" w:hAnsi="Times New Roman"/>
          <w:sz w:val="24"/>
          <w:szCs w:val="24"/>
        </w:rPr>
        <w:t>vychádza z aktuálnej</w:t>
      </w:r>
      <w:r w:rsidRPr="00AF69A6">
        <w:rPr>
          <w:rFonts w:ascii="Times New Roman" w:hAnsi="Times New Roman"/>
          <w:sz w:val="24"/>
          <w:szCs w:val="24"/>
        </w:rPr>
        <w:t xml:space="preserve"> prax</w:t>
      </w:r>
      <w:r w:rsidR="004C6B48">
        <w:rPr>
          <w:rFonts w:ascii="Times New Roman" w:hAnsi="Times New Roman"/>
          <w:sz w:val="24"/>
          <w:szCs w:val="24"/>
        </w:rPr>
        <w:t>e</w:t>
      </w:r>
      <w:r w:rsidRPr="00AF69A6">
        <w:rPr>
          <w:rFonts w:ascii="Times New Roman" w:hAnsi="Times New Roman"/>
          <w:sz w:val="24"/>
          <w:szCs w:val="24"/>
        </w:rPr>
        <w:t>, ktorú ministerstvo v týchto prípadoch uplatňuje. Ak</w:t>
      </w:r>
      <w:r w:rsidR="00CF2838" w:rsidRPr="00AF69A6">
        <w:rPr>
          <w:rFonts w:ascii="Times New Roman" w:hAnsi="Times New Roman"/>
          <w:sz w:val="24"/>
          <w:szCs w:val="24"/>
        </w:rPr>
        <w:t xml:space="preserve"> ministerstvo zistí, že návrh úradne určenej ceny lieku prevyšuje európsku referenčnú cenu lieku, kontaktuje držiteľa registrácie lieku, oznámi mu predmetné zistenie a upozorní ho na skutočnosť, že liek nie je možné zaradiť do zoznamu kategorizovaných liekov, ak návrh úradne určenej ceny lieku nebude upravený na výšku neprevyšujúcu európsku referenčnú cenu lieku. Ministerstvo uplatňuje tento postup s cieľom predídenia vydaniu </w:t>
      </w:r>
      <w:r w:rsidR="00CF2838" w:rsidRPr="00AF69A6">
        <w:rPr>
          <w:rFonts w:ascii="Times New Roman" w:hAnsi="Times New Roman"/>
          <w:sz w:val="24"/>
          <w:szCs w:val="24"/>
        </w:rPr>
        <w:lastRenderedPageBreak/>
        <w:t xml:space="preserve">rozhodnutia o nezaradení lieku </w:t>
      </w:r>
      <w:r w:rsidR="004C6B48">
        <w:rPr>
          <w:rFonts w:ascii="Times New Roman" w:hAnsi="Times New Roman"/>
          <w:sz w:val="24"/>
          <w:szCs w:val="24"/>
        </w:rPr>
        <w:t xml:space="preserve">do zoznamu kategorizovaných liekov </w:t>
      </w:r>
      <w:r w:rsidR="00CF2838" w:rsidRPr="00AF69A6">
        <w:rPr>
          <w:rFonts w:ascii="Times New Roman" w:hAnsi="Times New Roman"/>
          <w:sz w:val="24"/>
          <w:szCs w:val="24"/>
        </w:rPr>
        <w:t>z </w:t>
      </w:r>
      <w:r w:rsidR="00CF2838" w:rsidRPr="00B804B3">
        <w:rPr>
          <w:rFonts w:ascii="Times New Roman" w:hAnsi="Times New Roman"/>
          <w:sz w:val="24"/>
          <w:szCs w:val="24"/>
        </w:rPr>
        <w:t xml:space="preserve">dôvodu, že držiteľ registrácie nesprávne určil európsku referenčnú cenu lieku. Účelom navrhovanej úpravy je </w:t>
      </w:r>
      <w:r w:rsidR="004C6B48">
        <w:rPr>
          <w:rFonts w:ascii="Times New Roman" w:hAnsi="Times New Roman"/>
          <w:sz w:val="24"/>
          <w:szCs w:val="24"/>
        </w:rPr>
        <w:t>odstrániť administratívne prekážky pri zaraďovaní lieku do zoznamu kategorizovaných liekov</w:t>
      </w:r>
      <w:r w:rsidR="00CF2838" w:rsidRPr="00B804B3">
        <w:rPr>
          <w:rFonts w:ascii="Times New Roman" w:hAnsi="Times New Roman"/>
          <w:sz w:val="24"/>
          <w:szCs w:val="24"/>
        </w:rPr>
        <w:t>.</w:t>
      </w:r>
    </w:p>
    <w:p w14:paraId="6CA10EBE" w14:textId="77777777" w:rsidR="004C6B48" w:rsidRDefault="007243CC" w:rsidP="00CF2838">
      <w:pPr>
        <w:spacing w:before="240" w:after="0" w:line="360" w:lineRule="auto"/>
        <w:jc w:val="both"/>
        <w:rPr>
          <w:rFonts w:ascii="Times New Roman" w:hAnsi="Times New Roman"/>
          <w:sz w:val="24"/>
          <w:szCs w:val="24"/>
        </w:rPr>
      </w:pPr>
      <w:r w:rsidRPr="00B804B3">
        <w:rPr>
          <w:rFonts w:ascii="Times New Roman" w:hAnsi="Times New Roman"/>
          <w:sz w:val="24"/>
          <w:szCs w:val="24"/>
        </w:rPr>
        <w:t>K zavedeniu nového dôvodu.</w:t>
      </w:r>
    </w:p>
    <w:p w14:paraId="1FCC15A3" w14:textId="26466E2E" w:rsidR="007243CC" w:rsidRPr="00B804B3" w:rsidRDefault="007243CC" w:rsidP="00CF2838">
      <w:pPr>
        <w:spacing w:before="240" w:after="0" w:line="360" w:lineRule="auto"/>
        <w:jc w:val="both"/>
        <w:rPr>
          <w:rFonts w:ascii="Times New Roman" w:hAnsi="Times New Roman"/>
          <w:sz w:val="24"/>
          <w:szCs w:val="24"/>
        </w:rPr>
      </w:pPr>
      <w:r w:rsidRPr="00B804B3">
        <w:rPr>
          <w:rFonts w:ascii="Times New Roman" w:hAnsi="Times New Roman"/>
          <w:sz w:val="24"/>
          <w:szCs w:val="24"/>
        </w:rPr>
        <w:t>Navrhovaná úprava ako nový dôvod pre nezaradenie lieku do zoznamu kategorizovaných liekov stanovuje absenciu zmluvy o podmienkach úhrady lieku uzatvorenej medzi držiteľom registrácie a</w:t>
      </w:r>
      <w:r w:rsidR="004C6B48">
        <w:rPr>
          <w:rFonts w:ascii="Times New Roman" w:hAnsi="Times New Roman"/>
          <w:sz w:val="24"/>
          <w:szCs w:val="24"/>
        </w:rPr>
        <w:t> </w:t>
      </w:r>
      <w:r w:rsidRPr="00B804B3">
        <w:rPr>
          <w:rFonts w:ascii="Times New Roman" w:hAnsi="Times New Roman"/>
          <w:sz w:val="24"/>
          <w:szCs w:val="24"/>
        </w:rPr>
        <w:t>ministerstvom</w:t>
      </w:r>
      <w:r w:rsidR="004C6B48">
        <w:rPr>
          <w:rFonts w:ascii="Times New Roman" w:hAnsi="Times New Roman"/>
          <w:sz w:val="24"/>
          <w:szCs w:val="24"/>
        </w:rPr>
        <w:t>, ak predmetom žiadosti o zaradenie lieku do zoznamu kategorizovaných liekov je liek na ojedinelé ochorenie, liek na liečbu závažného ochorenia alebo liek na inovatívnu liečbu. Cieľom tejto právnej úpravy je zabezpečiť efektívne a účelné vynakladanie finančných prostriedkov verejného zdravotného poistenia na lieky, ktoré predstavujú najväčšiu záťaž na rozpočet verejného zdravotného poistenia.</w:t>
      </w:r>
    </w:p>
    <w:p w14:paraId="218E0039" w14:textId="78044228" w:rsidR="005C4A2C" w:rsidRPr="00AF69A6" w:rsidRDefault="005C4A2C"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bodu </w:t>
      </w:r>
      <w:r w:rsidR="008D2E29">
        <w:rPr>
          <w:rFonts w:ascii="Times New Roman" w:hAnsi="Times New Roman"/>
          <w:b/>
          <w:bCs/>
          <w:sz w:val="24"/>
          <w:szCs w:val="24"/>
        </w:rPr>
        <w:t>4</w:t>
      </w:r>
      <w:r w:rsidR="007D0888">
        <w:rPr>
          <w:rFonts w:ascii="Times New Roman" w:hAnsi="Times New Roman"/>
          <w:b/>
          <w:bCs/>
          <w:sz w:val="24"/>
          <w:szCs w:val="24"/>
        </w:rPr>
        <w:t>9</w:t>
      </w:r>
      <w:r w:rsidR="005828A4">
        <w:rPr>
          <w:rFonts w:ascii="Times New Roman" w:hAnsi="Times New Roman"/>
          <w:b/>
          <w:bCs/>
          <w:sz w:val="24"/>
          <w:szCs w:val="24"/>
        </w:rPr>
        <w:t xml:space="preserve"> až </w:t>
      </w:r>
      <w:r w:rsidR="007D0888">
        <w:rPr>
          <w:rFonts w:ascii="Times New Roman" w:hAnsi="Times New Roman"/>
          <w:b/>
          <w:bCs/>
          <w:sz w:val="24"/>
          <w:szCs w:val="24"/>
        </w:rPr>
        <w:t>52</w:t>
      </w:r>
    </w:p>
    <w:p w14:paraId="76DD8658" w14:textId="77777777" w:rsidR="00A4584A" w:rsidRPr="00AF69A6" w:rsidRDefault="00A4584A" w:rsidP="00A4584A">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w:t>
      </w:r>
      <w:r>
        <w:rPr>
          <w:rFonts w:ascii="Times New Roman" w:hAnsi="Times New Roman"/>
          <w:sz w:val="24"/>
          <w:szCs w:val="24"/>
        </w:rPr>
        <w:t>vypúšťa definíciu druhého a tretieho generického lieku a biologicky podobného lieku</w:t>
      </w:r>
      <w:r w:rsidRPr="00AF69A6">
        <w:rPr>
          <w:rFonts w:ascii="Times New Roman" w:hAnsi="Times New Roman"/>
          <w:sz w:val="24"/>
          <w:szCs w:val="24"/>
        </w:rPr>
        <w:t> </w:t>
      </w:r>
      <w:r>
        <w:rPr>
          <w:rFonts w:ascii="Times New Roman" w:hAnsi="Times New Roman"/>
          <w:sz w:val="24"/>
          <w:szCs w:val="24"/>
        </w:rPr>
        <w:t xml:space="preserve">a </w:t>
      </w:r>
      <w:r w:rsidRPr="00AF69A6">
        <w:rPr>
          <w:rFonts w:ascii="Times New Roman" w:hAnsi="Times New Roman"/>
          <w:sz w:val="24"/>
          <w:szCs w:val="24"/>
        </w:rPr>
        <w:t xml:space="preserve">presúva </w:t>
      </w:r>
      <w:r>
        <w:rPr>
          <w:rFonts w:ascii="Times New Roman" w:hAnsi="Times New Roman"/>
          <w:sz w:val="24"/>
          <w:szCs w:val="24"/>
        </w:rPr>
        <w:t>definície prvého generického lieku a prvého biologicky podobného lieku</w:t>
      </w:r>
      <w:r w:rsidRPr="00AF69A6">
        <w:rPr>
          <w:rFonts w:ascii="Times New Roman" w:hAnsi="Times New Roman"/>
          <w:sz w:val="24"/>
          <w:szCs w:val="24"/>
        </w:rPr>
        <w:t xml:space="preserve"> z ustanovenia § 16 ods. 4 zákona regulujúceho podmienky zaradenia lieku do zoznamu kategorizovaných liekov do ustanovenia § 2 vymedzujúceho základné pojmy.</w:t>
      </w:r>
    </w:p>
    <w:p w14:paraId="2B77CAFE" w14:textId="77777777" w:rsidR="00A4584A" w:rsidRPr="00AF69A6" w:rsidRDefault="00A4584A" w:rsidP="00A4584A">
      <w:pPr>
        <w:spacing w:before="240" w:after="0" w:line="360" w:lineRule="auto"/>
        <w:jc w:val="both"/>
        <w:rPr>
          <w:rFonts w:ascii="Times New Roman" w:hAnsi="Times New Roman"/>
          <w:sz w:val="24"/>
          <w:szCs w:val="24"/>
        </w:rPr>
      </w:pPr>
      <w:r w:rsidRPr="00AF69A6">
        <w:rPr>
          <w:rFonts w:ascii="Times New Roman" w:hAnsi="Times New Roman"/>
          <w:sz w:val="24"/>
          <w:szCs w:val="24"/>
        </w:rPr>
        <w:t>Zákon v súčasnosti definuje prvý, druhý a tretí generický liek a prvý, druhý a tretí biologicky podobný liek ako generický alebo biologicky podobný liek, ktorý je ako prvý, druhý alebo tretí v poradí zaradený do zoznamu kategorizovaných liekov. To či sa generický alebo biologicky podobný liek považuje za prvý, druhý alebo tretí generický liek alebo biologicky podobný liek závisí výlučne od skutočnosti, ktorý v poradí bol do zoznamu kategorizovaných liekov zaradený. Na skutočnosť, či ide o generické lieky alebo biologicky podobné lieky jedného držiteľa registrácie alebo rôznych držiteľov registrácie sa podľa aktuálnej právnej úpravy pre účely určenia, či liek je prvým, druhým alebo tretím generickým liekom alebo biologicky podobným liekom, neprihliada.</w:t>
      </w:r>
    </w:p>
    <w:p w14:paraId="2DB330D7" w14:textId="77777777" w:rsidR="00A4584A" w:rsidRDefault="00A4584A" w:rsidP="00A4584A">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Prvým, druhým a tretím generickým liekom alebo biologicky podobným liekom preto môžu byť generické lieky alebo biologicky podobné lieky len jedného držiteľa registrácie (teda „ten istý liek“ rôznej veľkosti balenia) alebo viacerých rôznych držiteľov registrácie. Takýto stav má za následok znižovanie cenovej súťaže medzi jednotlivými držiteľmi registrácie a ochoty držiteľa registrácie prichádzať na slovenský trh s rôznymi veľkosťami balenia liekov, pretože </w:t>
      </w:r>
      <w:r w:rsidRPr="00AF69A6">
        <w:rPr>
          <w:rFonts w:ascii="Times New Roman" w:hAnsi="Times New Roman"/>
          <w:sz w:val="24"/>
          <w:szCs w:val="24"/>
        </w:rPr>
        <w:lastRenderedPageBreak/>
        <w:t>každá v príslušnom poradí prichádzajúca veľkosť balenia generického lieku alebo biologicky podobného lieku sa považuje za prvý, druhý alebo tretí generický alebo biologicky podobný liek podliehajúci zákonnej povinnosti zníženia ceny.</w:t>
      </w:r>
    </w:p>
    <w:p w14:paraId="73A40840" w14:textId="4E657548" w:rsidR="00A4584A" w:rsidRDefault="00A4584A" w:rsidP="00A4584A">
      <w:pPr>
        <w:spacing w:before="240" w:after="0" w:line="360" w:lineRule="auto"/>
        <w:jc w:val="both"/>
        <w:rPr>
          <w:rFonts w:ascii="Times New Roman" w:hAnsi="Times New Roman"/>
          <w:sz w:val="24"/>
          <w:szCs w:val="24"/>
        </w:rPr>
      </w:pPr>
      <w:r>
        <w:rPr>
          <w:rFonts w:ascii="Times New Roman" w:hAnsi="Times New Roman"/>
          <w:sz w:val="24"/>
          <w:szCs w:val="24"/>
        </w:rPr>
        <w:t>Navrhovaná úprava vypúšťa v súčasnosti platné definície druhého a tretieho generického lieku a biologicky podobného lieku za účelom podpory vstupu generických liekov a biologicky podobných liekov na slovenský trh. Cieľom zrušenia definície druhého a tretieho generického lieku a biologicky podobného lieku (teda zmeny trojprahového vstupu generických a </w:t>
      </w:r>
      <w:proofErr w:type="spellStart"/>
      <w:r>
        <w:rPr>
          <w:rFonts w:ascii="Times New Roman" w:hAnsi="Times New Roman"/>
          <w:sz w:val="24"/>
          <w:szCs w:val="24"/>
        </w:rPr>
        <w:t>biosimilárnych</w:t>
      </w:r>
      <w:proofErr w:type="spellEnd"/>
      <w:r>
        <w:rPr>
          <w:rFonts w:ascii="Times New Roman" w:hAnsi="Times New Roman"/>
          <w:sz w:val="24"/>
          <w:szCs w:val="24"/>
        </w:rPr>
        <w:t xml:space="preserve"> liekov na jednoprahový vstup) je podpora vstupu generických liekov a biologicky podobných liekov rôznych držiteľov registrácie, nakoľko generické lieky a biologicky podobné lieky prichádzajúce na trh neskôr ako prvý generický liek alebo prvý biologicky podobný liek nebudú zo zákona povinné znížiť svoju cenu na úroveň nižšiu ako je cena prvého generického lieku alebo prvého biologicky podobného lieku, ale bude výlučne na posúdení držiteľa registrácie generického lieku alebo biologicky podobného lieku či túto cenu v porovnaní s cenou prvého generického lieku alebo prvého biologicky podobného lieku zníži (alebo nie) a o akú výšku. Touto navrhovanou úpravou sa má podporiť taktiež súťaž medzi generickými liekmi a biologicky podobnými liekmi rôznych držiteľov registrácie navzájom.</w:t>
      </w:r>
    </w:p>
    <w:p w14:paraId="57645F40" w14:textId="5D31E75F" w:rsidR="00953DFE" w:rsidRPr="001429B7" w:rsidRDefault="007D0299" w:rsidP="007D0299">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bodu </w:t>
      </w:r>
      <w:r w:rsidR="00CA5043">
        <w:rPr>
          <w:rFonts w:ascii="Times New Roman" w:hAnsi="Times New Roman"/>
          <w:b/>
          <w:bCs/>
          <w:sz w:val="24"/>
          <w:szCs w:val="24"/>
        </w:rPr>
        <w:t>53</w:t>
      </w:r>
    </w:p>
    <w:p w14:paraId="25A51FC6" w14:textId="7D643CB2" w:rsidR="00D32B0D" w:rsidRDefault="001429B7" w:rsidP="007D0299">
      <w:pPr>
        <w:spacing w:before="240" w:after="0" w:line="360" w:lineRule="auto"/>
        <w:jc w:val="both"/>
        <w:rPr>
          <w:rFonts w:ascii="Times New Roman" w:hAnsi="Times New Roman"/>
          <w:sz w:val="24"/>
          <w:szCs w:val="24"/>
        </w:rPr>
      </w:pPr>
      <w:r>
        <w:rPr>
          <w:rFonts w:ascii="Times New Roman" w:hAnsi="Times New Roman"/>
          <w:sz w:val="24"/>
          <w:szCs w:val="24"/>
        </w:rPr>
        <w:t xml:space="preserve">(K § 16 </w:t>
      </w:r>
      <w:r w:rsidR="008D2E29">
        <w:rPr>
          <w:rFonts w:ascii="Times New Roman" w:hAnsi="Times New Roman"/>
          <w:sz w:val="24"/>
          <w:szCs w:val="24"/>
        </w:rPr>
        <w:t xml:space="preserve">vypúšťaný </w:t>
      </w:r>
      <w:r>
        <w:rPr>
          <w:rFonts w:ascii="Times New Roman" w:hAnsi="Times New Roman"/>
          <w:sz w:val="24"/>
          <w:szCs w:val="24"/>
        </w:rPr>
        <w:t>ods. 6)</w:t>
      </w:r>
    </w:p>
    <w:p w14:paraId="207F5C92" w14:textId="6E4F7D49" w:rsidR="001429B7" w:rsidRDefault="001429B7" w:rsidP="007D0299">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zrušuje možnosť zaradiť liek do zoznamu kategorizovaných liekov na obdobie dočasnej kategorizácie z dôvodu jej </w:t>
      </w:r>
      <w:proofErr w:type="spellStart"/>
      <w:r>
        <w:rPr>
          <w:rFonts w:ascii="Times New Roman" w:hAnsi="Times New Roman"/>
          <w:sz w:val="24"/>
          <w:szCs w:val="24"/>
        </w:rPr>
        <w:t>obsolentnosti</w:t>
      </w:r>
      <w:proofErr w:type="spellEnd"/>
      <w:r>
        <w:rPr>
          <w:rFonts w:ascii="Times New Roman" w:hAnsi="Times New Roman"/>
          <w:sz w:val="24"/>
          <w:szCs w:val="24"/>
        </w:rPr>
        <w:t>.</w:t>
      </w:r>
    </w:p>
    <w:p w14:paraId="7A863AD9" w14:textId="594F0496" w:rsidR="001429B7" w:rsidRPr="00EB38E8" w:rsidRDefault="008D2E29" w:rsidP="007D0299">
      <w:pPr>
        <w:spacing w:before="240" w:after="0" w:line="360" w:lineRule="auto"/>
        <w:jc w:val="both"/>
        <w:rPr>
          <w:rFonts w:ascii="Times New Roman" w:hAnsi="Times New Roman"/>
          <w:b/>
          <w:bCs/>
          <w:sz w:val="24"/>
          <w:szCs w:val="24"/>
        </w:rPr>
      </w:pPr>
      <w:r>
        <w:rPr>
          <w:rFonts w:ascii="Times New Roman" w:hAnsi="Times New Roman"/>
          <w:b/>
          <w:bCs/>
          <w:sz w:val="24"/>
          <w:szCs w:val="24"/>
        </w:rPr>
        <w:t xml:space="preserve">K bodu </w:t>
      </w:r>
      <w:r w:rsidR="00CA5043">
        <w:rPr>
          <w:rFonts w:ascii="Times New Roman" w:hAnsi="Times New Roman"/>
          <w:b/>
          <w:bCs/>
          <w:sz w:val="24"/>
          <w:szCs w:val="24"/>
        </w:rPr>
        <w:t>54</w:t>
      </w:r>
    </w:p>
    <w:p w14:paraId="5B9D7381" w14:textId="33392EC6" w:rsidR="001429B7" w:rsidRPr="001429B7" w:rsidRDefault="001429B7" w:rsidP="007D0299">
      <w:pPr>
        <w:spacing w:before="240" w:after="0" w:line="360" w:lineRule="auto"/>
        <w:jc w:val="both"/>
        <w:rPr>
          <w:rFonts w:ascii="Times New Roman" w:hAnsi="Times New Roman"/>
          <w:sz w:val="24"/>
          <w:szCs w:val="24"/>
        </w:rPr>
      </w:pPr>
      <w:r>
        <w:rPr>
          <w:rFonts w:ascii="Times New Roman" w:hAnsi="Times New Roman"/>
          <w:sz w:val="24"/>
          <w:szCs w:val="24"/>
        </w:rPr>
        <w:t>(§ 16 ods. 7)</w:t>
      </w:r>
    </w:p>
    <w:p w14:paraId="0B0C6AAE" w14:textId="2A360FAC" w:rsidR="00812F68" w:rsidRPr="00AF69A6" w:rsidRDefault="00A22312" w:rsidP="007D0299">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modifikuje postup, ktorý je ministerstvo povinné uplatniť, ak návrh úradne určenej ceny lieky uvedený v žiadosti o zaradenie lieku prevyšuje európsku referenčnú cenu lieku. Ak v súčasnosti nastane táto situácia, ministerstvo je podľa aktuálnej právnej úpravy povinné rozhodnúť o nezaradení lieku do zoznamu kategorizovaných liekov.</w:t>
      </w:r>
    </w:p>
    <w:p w14:paraId="770401B6" w14:textId="347F3545" w:rsidR="00A22312" w:rsidRPr="00AF69A6" w:rsidRDefault="00A22312" w:rsidP="007D0299">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stanovuje, že ministerstvo v takomto prípade </w:t>
      </w:r>
      <w:r w:rsidR="00EB38E8">
        <w:rPr>
          <w:rFonts w:ascii="Times New Roman" w:hAnsi="Times New Roman"/>
          <w:sz w:val="24"/>
          <w:szCs w:val="24"/>
        </w:rPr>
        <w:t>určí</w:t>
      </w:r>
      <w:r w:rsidRPr="00AF69A6">
        <w:rPr>
          <w:rFonts w:ascii="Times New Roman" w:hAnsi="Times New Roman"/>
          <w:sz w:val="24"/>
          <w:szCs w:val="24"/>
        </w:rPr>
        <w:t xml:space="preserve"> úradne určenú cenu lieku vo výške zodpovedajúcej európskej referenčnej ceny lieku platnej k</w:t>
      </w:r>
      <w:r w:rsidR="00EB38E8">
        <w:rPr>
          <w:rFonts w:ascii="Times New Roman" w:hAnsi="Times New Roman"/>
          <w:sz w:val="24"/>
          <w:szCs w:val="24"/>
        </w:rPr>
        <w:t xml:space="preserve">u dňu podania žiadosti o zaradenie lieku do zoznamu kategorizovaných liekov a o určenie úradne určenej ceny lieku. </w:t>
      </w:r>
      <w:r w:rsidR="00EB38E8">
        <w:rPr>
          <w:rFonts w:ascii="Times New Roman" w:hAnsi="Times New Roman"/>
          <w:sz w:val="24"/>
          <w:szCs w:val="24"/>
        </w:rPr>
        <w:lastRenderedPageBreak/>
        <w:t>Navrhovaná úprava zároveň ukladá držiteľovi registrácie lieku povinnosť podať na ministerstvo žiadosť o zníženie úradne určenej ceny lieku, ak úradne určená cena lieku prevyšuje európsku referenčnú cenu lieku platnú ku dňu nadobudnutia vykonateľnosti rozhodnutia o zaradení lieku a určení úradne určenej ceny lieku, a to do 30 dní od nadobudnutia vykonateľnosti rozhodnutia. Návrh úradne určenej ceny lieku uvedený v žiadosti o zníženie úradne určenej ceny lieku nesmie prekročiť európsku referenčnú cenu lieku platnú ku dňu nadobudnutia vykonateľnosti rozhodnutia o zaradení lieku do zoznamu kategorizovaných liekov a určení úradne určenej ceny lieku.</w:t>
      </w:r>
    </w:p>
    <w:p w14:paraId="3F4990D9" w14:textId="476FE04F" w:rsidR="00A22312" w:rsidRDefault="00A22312" w:rsidP="007D0299">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w:t>
      </w:r>
      <w:r w:rsidR="00EB38E8">
        <w:rPr>
          <w:rFonts w:ascii="Times New Roman" w:hAnsi="Times New Roman"/>
          <w:sz w:val="24"/>
          <w:szCs w:val="24"/>
        </w:rPr>
        <w:t>vychádza</w:t>
      </w:r>
      <w:r w:rsidRPr="00AF69A6">
        <w:rPr>
          <w:rFonts w:ascii="Times New Roman" w:hAnsi="Times New Roman"/>
          <w:sz w:val="24"/>
          <w:szCs w:val="24"/>
        </w:rPr>
        <w:t xml:space="preserve"> </w:t>
      </w:r>
      <w:r w:rsidR="00EB38E8">
        <w:rPr>
          <w:rFonts w:ascii="Times New Roman" w:hAnsi="Times New Roman"/>
          <w:sz w:val="24"/>
          <w:szCs w:val="24"/>
        </w:rPr>
        <w:t xml:space="preserve">z </w:t>
      </w:r>
      <w:r w:rsidRPr="00AF69A6">
        <w:rPr>
          <w:rFonts w:ascii="Times New Roman" w:hAnsi="Times New Roman"/>
          <w:sz w:val="24"/>
          <w:szCs w:val="24"/>
        </w:rPr>
        <w:t>aktuáln</w:t>
      </w:r>
      <w:r w:rsidR="00EB38E8">
        <w:rPr>
          <w:rFonts w:ascii="Times New Roman" w:hAnsi="Times New Roman"/>
          <w:sz w:val="24"/>
          <w:szCs w:val="24"/>
        </w:rPr>
        <w:t>ej</w:t>
      </w:r>
      <w:r w:rsidRPr="00AF69A6">
        <w:rPr>
          <w:rFonts w:ascii="Times New Roman" w:hAnsi="Times New Roman"/>
          <w:sz w:val="24"/>
          <w:szCs w:val="24"/>
        </w:rPr>
        <w:t xml:space="preserve"> prax</w:t>
      </w:r>
      <w:r w:rsidR="00EB38E8">
        <w:rPr>
          <w:rFonts w:ascii="Times New Roman" w:hAnsi="Times New Roman"/>
          <w:sz w:val="24"/>
          <w:szCs w:val="24"/>
        </w:rPr>
        <w:t>e</w:t>
      </w:r>
      <w:r w:rsidRPr="00AF69A6">
        <w:rPr>
          <w:rFonts w:ascii="Times New Roman" w:hAnsi="Times New Roman"/>
          <w:sz w:val="24"/>
          <w:szCs w:val="24"/>
        </w:rPr>
        <w:t xml:space="preserve">, ktorú ministerstvo v týchto prípadoch uplatňuje. Ak ministerstvo zistí, že návrh úradne určenej ceny lieku prevyšuje európsku referenčnú cenu lieku, kontaktuje držiteľa registrácie lieku, oznámi mu predmetné zistenie a upozorní ho na skutočnosť, že liek nie je možné zaradiť do zoznamu kategorizovaných liekov, ak návrh úradne určenej ceny lieku nebude upravený na výšku neprevyšujúcu európsku referenčnú cenu lieku. Ministerstvo uplatňuje tento postup s cieľom predídenia vydaniu rozhodnutia o nezaradení lieku z dôvodu, že držiteľ registrácie nesprávne určil európsku referenčnú cenu lieku. Účelom navrhovanej úpravy je </w:t>
      </w:r>
      <w:r w:rsidR="00EB38E8">
        <w:rPr>
          <w:rFonts w:ascii="Times New Roman" w:hAnsi="Times New Roman"/>
          <w:sz w:val="24"/>
          <w:szCs w:val="24"/>
        </w:rPr>
        <w:t>eliminovať prekážky zaradenie lieku do zoznamu kategorizovaných liekov.</w:t>
      </w:r>
    </w:p>
    <w:p w14:paraId="29FD0D2B" w14:textId="67FE425F" w:rsidR="00CA5043" w:rsidRDefault="00CA5043" w:rsidP="007D0299">
      <w:pPr>
        <w:spacing w:before="240" w:after="0" w:line="360" w:lineRule="auto"/>
        <w:jc w:val="both"/>
        <w:rPr>
          <w:rFonts w:ascii="Times New Roman" w:hAnsi="Times New Roman"/>
          <w:sz w:val="24"/>
          <w:szCs w:val="24"/>
        </w:rPr>
      </w:pPr>
      <w:r>
        <w:rPr>
          <w:rFonts w:ascii="Times New Roman" w:hAnsi="Times New Roman"/>
          <w:sz w:val="24"/>
          <w:szCs w:val="24"/>
        </w:rPr>
        <w:t>Táto povinnosť podľa žiadosť o zníženie úradne určenej ceny lieku sa vzťahuje výlučne na lieky, vo vzťahu ku ktorým držiteľ registrácie požiadal o ich zaradenie do neexistujúcej referenčnej skupiny.</w:t>
      </w:r>
    </w:p>
    <w:p w14:paraId="20452FAC" w14:textId="6BF04222" w:rsidR="00CA5043" w:rsidRDefault="00CA5043" w:rsidP="007D0299">
      <w:pPr>
        <w:spacing w:before="240" w:after="0" w:line="360" w:lineRule="auto"/>
        <w:jc w:val="both"/>
        <w:rPr>
          <w:rFonts w:ascii="Times New Roman" w:hAnsi="Times New Roman"/>
          <w:sz w:val="24"/>
          <w:szCs w:val="24"/>
        </w:rPr>
      </w:pPr>
      <w:r>
        <w:rPr>
          <w:rFonts w:ascii="Times New Roman" w:hAnsi="Times New Roman"/>
          <w:sz w:val="24"/>
          <w:szCs w:val="24"/>
        </w:rPr>
        <w:t>(§ 16 ods. 8)</w:t>
      </w:r>
    </w:p>
    <w:p w14:paraId="7B26152C" w14:textId="19A6886E" w:rsidR="00CA5043" w:rsidRPr="00AF69A6" w:rsidRDefault="00CA5043" w:rsidP="007D0299">
      <w:pPr>
        <w:spacing w:before="240" w:after="0" w:line="360" w:lineRule="auto"/>
        <w:jc w:val="both"/>
        <w:rPr>
          <w:rFonts w:ascii="Times New Roman" w:hAnsi="Times New Roman"/>
          <w:sz w:val="24"/>
          <w:szCs w:val="24"/>
        </w:rPr>
      </w:pPr>
      <w:r>
        <w:rPr>
          <w:rFonts w:ascii="Times New Roman" w:hAnsi="Times New Roman"/>
          <w:sz w:val="24"/>
          <w:szCs w:val="24"/>
        </w:rPr>
        <w:t>Navrhovaná úprava explicitne stanovuje povinnosť posúdiť splnenie podmienok nákladovej efektívnosti pre všetky lieky, vo vzťahu ku ktorým držiteľ registrácie žiada o zaradenie do neexistujúcej referenčnej skupiny. Cieľom tohto ustanovenia je vylúčiť akékoľvek pochybnosti o tom, že nákladová efektívnosť má byť posúdená vo vzťahu ku všetkým liekom bez výnimky, a to vrátanie liekov na ojedinelé ochorenia</w:t>
      </w:r>
      <w:r w:rsidR="00395625">
        <w:rPr>
          <w:rFonts w:ascii="Times New Roman" w:hAnsi="Times New Roman"/>
          <w:sz w:val="24"/>
          <w:szCs w:val="24"/>
        </w:rPr>
        <w:t xml:space="preserve"> a</w:t>
      </w:r>
      <w:r>
        <w:rPr>
          <w:rFonts w:ascii="Times New Roman" w:hAnsi="Times New Roman"/>
          <w:sz w:val="24"/>
          <w:szCs w:val="24"/>
        </w:rPr>
        <w:t xml:space="preserve"> liekov na inovatívnu liečbu</w:t>
      </w:r>
      <w:r w:rsidR="00395625">
        <w:rPr>
          <w:rFonts w:ascii="Times New Roman" w:hAnsi="Times New Roman"/>
          <w:sz w:val="24"/>
          <w:szCs w:val="24"/>
        </w:rPr>
        <w:t>. Skutočnosť, že navrhovanú úprava zavádza možnosť ministerstva rozhodnúť o zaradení lieku na ojedinelé ochorenie a lieku na inovatívnu liečbu bez splnenia podmienok podľa § 7 ods. 2 nie je možno v žiadnom prípade interpretovať, že  o úhrade týchto liekov z prostriedkov verejného zdravotného poistenia sa rozhoduje bez posúdenia a bez zohľadnenia nákladovej efektívnosti.</w:t>
      </w:r>
    </w:p>
    <w:p w14:paraId="34342C7E" w14:textId="7A479468" w:rsidR="007D0299" w:rsidRDefault="007D0299"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bodu </w:t>
      </w:r>
      <w:r w:rsidR="003937F4">
        <w:rPr>
          <w:rFonts w:ascii="Times New Roman" w:hAnsi="Times New Roman"/>
          <w:b/>
          <w:bCs/>
          <w:sz w:val="24"/>
          <w:szCs w:val="24"/>
        </w:rPr>
        <w:t>55</w:t>
      </w:r>
    </w:p>
    <w:p w14:paraId="4A69A677" w14:textId="3F3CBEF3" w:rsidR="00D2307A" w:rsidRPr="00D2307A" w:rsidRDefault="00D2307A" w:rsidP="008266C5">
      <w:pPr>
        <w:spacing w:before="240" w:after="0" w:line="360" w:lineRule="auto"/>
        <w:jc w:val="both"/>
        <w:rPr>
          <w:rFonts w:ascii="Times New Roman" w:hAnsi="Times New Roman"/>
          <w:sz w:val="24"/>
          <w:szCs w:val="24"/>
        </w:rPr>
      </w:pPr>
      <w:r>
        <w:rPr>
          <w:rFonts w:ascii="Times New Roman" w:hAnsi="Times New Roman"/>
          <w:sz w:val="24"/>
          <w:szCs w:val="24"/>
        </w:rPr>
        <w:lastRenderedPageBreak/>
        <w:t>(K § 17 ods. 4 písm. c))</w:t>
      </w:r>
    </w:p>
    <w:p w14:paraId="68D00771" w14:textId="290AB079" w:rsidR="00C46D93" w:rsidRDefault="00C46D93"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Legislatívno-technická úprava, ktorá reflektuje </w:t>
      </w:r>
      <w:r w:rsidR="00395625">
        <w:rPr>
          <w:rFonts w:ascii="Times New Roman" w:hAnsi="Times New Roman"/>
          <w:sz w:val="24"/>
          <w:szCs w:val="24"/>
        </w:rPr>
        <w:t>presunutie určovania vyrovnacieho rozdielu z rozhodovacej činnosti ministerstva do zmluvného režimu založeného uzatvorením zmluvy o podmienkach úhrady lieku</w:t>
      </w:r>
      <w:r>
        <w:rPr>
          <w:rFonts w:ascii="Times New Roman" w:hAnsi="Times New Roman"/>
          <w:sz w:val="24"/>
          <w:szCs w:val="24"/>
        </w:rPr>
        <w:t>.</w:t>
      </w:r>
    </w:p>
    <w:p w14:paraId="3470C69E" w14:textId="5CB6036E" w:rsidR="00C46D93" w:rsidRPr="00C46D93" w:rsidRDefault="008D2E29"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 xml:space="preserve">K bodu </w:t>
      </w:r>
      <w:r w:rsidR="003937F4">
        <w:rPr>
          <w:rFonts w:ascii="Times New Roman" w:hAnsi="Times New Roman"/>
          <w:b/>
          <w:bCs/>
          <w:sz w:val="24"/>
          <w:szCs w:val="24"/>
        </w:rPr>
        <w:t>56</w:t>
      </w:r>
    </w:p>
    <w:p w14:paraId="1B32C76D" w14:textId="67C5C0DE" w:rsidR="00C46D93" w:rsidRDefault="00C46D93" w:rsidP="008266C5">
      <w:pPr>
        <w:spacing w:before="240" w:after="0" w:line="360" w:lineRule="auto"/>
        <w:jc w:val="both"/>
        <w:rPr>
          <w:rFonts w:ascii="Times New Roman" w:hAnsi="Times New Roman"/>
          <w:sz w:val="24"/>
          <w:szCs w:val="24"/>
        </w:rPr>
      </w:pPr>
      <w:r>
        <w:rPr>
          <w:rFonts w:ascii="Times New Roman" w:hAnsi="Times New Roman"/>
          <w:sz w:val="24"/>
          <w:szCs w:val="24"/>
        </w:rPr>
        <w:t>(K § 17 ods. 5 písm. e))</w:t>
      </w:r>
    </w:p>
    <w:p w14:paraId="09DC926D" w14:textId="5A7D77AD" w:rsidR="00AF75E3" w:rsidRDefault="00C46D93" w:rsidP="008266C5">
      <w:pPr>
        <w:spacing w:before="240" w:after="0" w:line="360" w:lineRule="auto"/>
        <w:jc w:val="both"/>
        <w:rPr>
          <w:rFonts w:ascii="Times New Roman" w:hAnsi="Times New Roman"/>
          <w:sz w:val="24"/>
          <w:szCs w:val="24"/>
        </w:rPr>
      </w:pPr>
      <w:r>
        <w:rPr>
          <w:rFonts w:ascii="Times New Roman" w:hAnsi="Times New Roman"/>
          <w:sz w:val="24"/>
          <w:szCs w:val="24"/>
        </w:rPr>
        <w:t>Navrhovaná úprava zavádza výnimky z pravidla, podľa ktorého je ministerstvo oprávnené rozhodnúť o vyradení lieku zo zoznamu kategorizovaných liekov, ak úradne určená cena lieku prevyšuje európsku referenčnú cenu lieku. Navrhovaná úprava stanovuje, že ministerstvo nie je oprávnené rozhodnúť o vyradení lieku zo zoznamu kategorizovaných liekov, ak úradne určená cena lieku prevyšuje európsku referenčnú cenu lieku v prípade, že:</w:t>
      </w:r>
    </w:p>
    <w:p w14:paraId="563CC037" w14:textId="77777777" w:rsidR="00005FBD" w:rsidRDefault="00005FBD" w:rsidP="00974735">
      <w:pPr>
        <w:pStyle w:val="Odsekzoznamu"/>
        <w:numPr>
          <w:ilvl w:val="0"/>
          <w:numId w:val="20"/>
        </w:numPr>
        <w:spacing w:before="240" w:after="0" w:line="360" w:lineRule="auto"/>
        <w:ind w:left="284" w:hanging="284"/>
        <w:jc w:val="both"/>
        <w:rPr>
          <w:rFonts w:ascii="Times New Roman" w:hAnsi="Times New Roman"/>
          <w:sz w:val="24"/>
          <w:szCs w:val="24"/>
        </w:rPr>
      </w:pPr>
      <w:r>
        <w:rPr>
          <w:rFonts w:ascii="Times New Roman" w:hAnsi="Times New Roman"/>
          <w:sz w:val="24"/>
          <w:szCs w:val="24"/>
        </w:rPr>
        <w:t>liek</w:t>
      </w:r>
      <w:r w:rsidR="00C46D93" w:rsidRPr="00C46D93">
        <w:rPr>
          <w:rFonts w:ascii="Times New Roman" w:hAnsi="Times New Roman"/>
          <w:sz w:val="24"/>
          <w:szCs w:val="24"/>
        </w:rPr>
        <w:t xml:space="preserve"> podlieha osobitnej cenovej regulácii,</w:t>
      </w:r>
    </w:p>
    <w:p w14:paraId="39D9B7B7" w14:textId="64725F4E" w:rsidR="00005FBD" w:rsidRDefault="00C46D93" w:rsidP="00974735">
      <w:pPr>
        <w:pStyle w:val="Odsekzoznamu"/>
        <w:numPr>
          <w:ilvl w:val="0"/>
          <w:numId w:val="20"/>
        </w:numPr>
        <w:spacing w:before="240" w:after="0" w:line="360" w:lineRule="auto"/>
        <w:ind w:left="284" w:hanging="284"/>
        <w:jc w:val="both"/>
        <w:rPr>
          <w:rFonts w:ascii="Times New Roman" w:hAnsi="Times New Roman"/>
          <w:sz w:val="24"/>
          <w:szCs w:val="24"/>
        </w:rPr>
      </w:pPr>
      <w:r w:rsidRPr="00C46D93">
        <w:rPr>
          <w:rFonts w:ascii="Times New Roman" w:hAnsi="Times New Roman"/>
          <w:sz w:val="24"/>
          <w:szCs w:val="24"/>
        </w:rPr>
        <w:t xml:space="preserve">úradne určená cena </w:t>
      </w:r>
      <w:r w:rsidR="00005FBD">
        <w:rPr>
          <w:rFonts w:ascii="Times New Roman" w:hAnsi="Times New Roman"/>
          <w:sz w:val="24"/>
          <w:szCs w:val="24"/>
        </w:rPr>
        <w:t xml:space="preserve">lieku </w:t>
      </w:r>
      <w:r w:rsidRPr="00C46D93">
        <w:rPr>
          <w:rFonts w:ascii="Times New Roman" w:hAnsi="Times New Roman"/>
          <w:sz w:val="24"/>
          <w:szCs w:val="24"/>
        </w:rPr>
        <w:t xml:space="preserve">presahuje európsku referenčnú cenu lieku výlučne z dôvodu zmeny menového kurzu alebo dočasného zníženia úradne určenej ceny lieku v inom členskom štáte z dôvodu špeciálneho spôsobu </w:t>
      </w:r>
      <w:r w:rsidR="003937F4">
        <w:rPr>
          <w:rFonts w:ascii="Times New Roman" w:hAnsi="Times New Roman"/>
          <w:sz w:val="24"/>
          <w:szCs w:val="24"/>
        </w:rPr>
        <w:t>nákupu</w:t>
      </w:r>
      <w:r w:rsidRPr="00C46D93">
        <w:rPr>
          <w:rFonts w:ascii="Times New Roman" w:hAnsi="Times New Roman"/>
          <w:sz w:val="24"/>
          <w:szCs w:val="24"/>
        </w:rPr>
        <w:t xml:space="preserve"> lieku</w:t>
      </w:r>
      <w:r w:rsidR="00005FBD">
        <w:rPr>
          <w:rFonts w:ascii="Times New Roman" w:hAnsi="Times New Roman"/>
          <w:sz w:val="24"/>
          <w:szCs w:val="24"/>
        </w:rPr>
        <w:t>,</w:t>
      </w:r>
      <w:r w:rsidRPr="00C46D93">
        <w:rPr>
          <w:rFonts w:ascii="Times New Roman" w:hAnsi="Times New Roman"/>
          <w:sz w:val="24"/>
          <w:szCs w:val="24"/>
        </w:rPr>
        <w:t xml:space="preserve"> a</w:t>
      </w:r>
    </w:p>
    <w:p w14:paraId="1A64FF84" w14:textId="3C732DE3" w:rsidR="00C46D93" w:rsidRPr="00C46D93" w:rsidRDefault="00C46D93" w:rsidP="00974735">
      <w:pPr>
        <w:pStyle w:val="Odsekzoznamu"/>
        <w:numPr>
          <w:ilvl w:val="0"/>
          <w:numId w:val="20"/>
        </w:numPr>
        <w:spacing w:before="240" w:after="0" w:line="360" w:lineRule="auto"/>
        <w:ind w:left="284" w:hanging="284"/>
        <w:jc w:val="both"/>
        <w:rPr>
          <w:rFonts w:ascii="Times New Roman" w:hAnsi="Times New Roman"/>
          <w:sz w:val="24"/>
          <w:szCs w:val="24"/>
        </w:rPr>
      </w:pPr>
      <w:r w:rsidRPr="00C46D93">
        <w:rPr>
          <w:rFonts w:ascii="Times New Roman" w:hAnsi="Times New Roman"/>
          <w:sz w:val="24"/>
          <w:szCs w:val="24"/>
        </w:rPr>
        <w:t>plyn</w:t>
      </w:r>
      <w:r w:rsidR="00005FBD">
        <w:rPr>
          <w:rFonts w:ascii="Times New Roman" w:hAnsi="Times New Roman"/>
          <w:sz w:val="24"/>
          <w:szCs w:val="24"/>
        </w:rPr>
        <w:t>ie</w:t>
      </w:r>
      <w:r w:rsidRPr="00C46D93">
        <w:rPr>
          <w:rFonts w:ascii="Times New Roman" w:hAnsi="Times New Roman"/>
          <w:sz w:val="24"/>
          <w:szCs w:val="24"/>
        </w:rPr>
        <w:t xml:space="preserve"> lehot</w:t>
      </w:r>
      <w:r w:rsidR="00005FBD">
        <w:rPr>
          <w:rFonts w:ascii="Times New Roman" w:hAnsi="Times New Roman"/>
          <w:sz w:val="24"/>
          <w:szCs w:val="24"/>
        </w:rPr>
        <w:t>a</w:t>
      </w:r>
      <w:r w:rsidRPr="00C46D93">
        <w:rPr>
          <w:rFonts w:ascii="Times New Roman" w:hAnsi="Times New Roman"/>
          <w:sz w:val="24"/>
          <w:szCs w:val="24"/>
        </w:rPr>
        <w:t xml:space="preserve"> podľa § 16 ods. </w:t>
      </w:r>
      <w:r w:rsidR="003937F4">
        <w:rPr>
          <w:rFonts w:ascii="Times New Roman" w:hAnsi="Times New Roman"/>
          <w:sz w:val="24"/>
          <w:szCs w:val="24"/>
        </w:rPr>
        <w:t>7</w:t>
      </w:r>
      <w:r w:rsidR="00005FBD">
        <w:rPr>
          <w:rFonts w:ascii="Times New Roman" w:hAnsi="Times New Roman"/>
          <w:sz w:val="24"/>
          <w:szCs w:val="24"/>
        </w:rPr>
        <w:t xml:space="preserve"> na podanie žiadosti o zníženie úradne určenej ceny lieku.</w:t>
      </w:r>
    </w:p>
    <w:p w14:paraId="72FC1F3B" w14:textId="06760E0E" w:rsidR="007D0299" w:rsidRPr="00AF69A6" w:rsidRDefault="007D0299"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bodu </w:t>
      </w:r>
      <w:r w:rsidR="003937F4">
        <w:rPr>
          <w:rFonts w:ascii="Times New Roman" w:hAnsi="Times New Roman"/>
          <w:b/>
          <w:bCs/>
          <w:sz w:val="24"/>
          <w:szCs w:val="24"/>
        </w:rPr>
        <w:t>57</w:t>
      </w:r>
    </w:p>
    <w:p w14:paraId="532A0867" w14:textId="78FC34F8" w:rsidR="00355E6E" w:rsidRDefault="00355E6E" w:rsidP="008266C5">
      <w:pPr>
        <w:spacing w:before="240" w:after="0" w:line="360" w:lineRule="auto"/>
        <w:jc w:val="both"/>
        <w:rPr>
          <w:rFonts w:ascii="Times New Roman" w:hAnsi="Times New Roman"/>
          <w:sz w:val="24"/>
          <w:szCs w:val="24"/>
        </w:rPr>
      </w:pPr>
      <w:r>
        <w:rPr>
          <w:rFonts w:ascii="Times New Roman" w:hAnsi="Times New Roman"/>
          <w:sz w:val="24"/>
          <w:szCs w:val="24"/>
        </w:rPr>
        <w:t>(K § 17 ods. 5 písm. j))</w:t>
      </w:r>
    </w:p>
    <w:p w14:paraId="499F7DEB" w14:textId="6B16578F" w:rsidR="00AF75E3" w:rsidRPr="00AF69A6" w:rsidRDefault="003103BC"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Legislatívno-technické zmeny</w:t>
      </w:r>
      <w:r w:rsidR="00002721">
        <w:rPr>
          <w:rFonts w:ascii="Times New Roman" w:hAnsi="Times New Roman"/>
          <w:sz w:val="24"/>
          <w:szCs w:val="24"/>
        </w:rPr>
        <w:t>, reflektujúce zmeny v právnej úprave regulujúcej zmluvu o podmienkach úhrady lieku podľa § 7a.</w:t>
      </w:r>
    </w:p>
    <w:p w14:paraId="4D35FAA5" w14:textId="5F80F129" w:rsidR="007D0299" w:rsidRPr="00AF69A6" w:rsidRDefault="007D0299"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bodu </w:t>
      </w:r>
      <w:r w:rsidR="008D2E29">
        <w:rPr>
          <w:rFonts w:ascii="Times New Roman" w:hAnsi="Times New Roman"/>
          <w:b/>
          <w:bCs/>
          <w:sz w:val="24"/>
          <w:szCs w:val="24"/>
        </w:rPr>
        <w:t>5</w:t>
      </w:r>
      <w:r w:rsidR="00602074">
        <w:rPr>
          <w:rFonts w:ascii="Times New Roman" w:hAnsi="Times New Roman"/>
          <w:b/>
          <w:bCs/>
          <w:sz w:val="24"/>
          <w:szCs w:val="24"/>
        </w:rPr>
        <w:t>8</w:t>
      </w:r>
    </w:p>
    <w:p w14:paraId="56EFEC60" w14:textId="068833DF" w:rsidR="00355E6E" w:rsidRDefault="00355E6E" w:rsidP="008266C5">
      <w:pPr>
        <w:spacing w:before="240" w:after="0" w:line="360" w:lineRule="auto"/>
        <w:jc w:val="both"/>
        <w:rPr>
          <w:rFonts w:ascii="Times New Roman" w:hAnsi="Times New Roman"/>
          <w:sz w:val="24"/>
          <w:szCs w:val="24"/>
        </w:rPr>
      </w:pPr>
      <w:r>
        <w:rPr>
          <w:rFonts w:ascii="Times New Roman" w:hAnsi="Times New Roman"/>
          <w:sz w:val="24"/>
          <w:szCs w:val="24"/>
        </w:rPr>
        <w:t>(§ 18 ods. 3 prvá veta)</w:t>
      </w:r>
    </w:p>
    <w:p w14:paraId="1E821C56" w14:textId="5E1496F4" w:rsidR="0001570F" w:rsidRPr="00AF69A6" w:rsidRDefault="0001570F"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modifikuje výpočet skutočností, na ktoré môže držiteľ registrácie reagovať podaním žiadosti o zníženie úradne určenej ceny lieku (zrýchleným cenovým návrhom). V súčasnosti môže držiteľ registrácie reagovať žiadosťou o zníženie úradne určenej ceny lieku na žiadosť o zníženie úradne určenej ceny lieku iného držiteľa registrácie. Aktuálna právna úprava neumožňuje držiteľom registrácie podať žiadosť o zníženie úradne určenej ceny lieku </w:t>
      </w:r>
      <w:r w:rsidRPr="00AF69A6">
        <w:rPr>
          <w:rFonts w:ascii="Times New Roman" w:hAnsi="Times New Roman"/>
          <w:sz w:val="24"/>
          <w:szCs w:val="24"/>
        </w:rPr>
        <w:lastRenderedPageBreak/>
        <w:t>ako reakciu na žiadosť o zaradenie lieku do zoznamu kategorizovaných liekov do existujúcej referenčnej skupiny.</w:t>
      </w:r>
    </w:p>
    <w:p w14:paraId="26A6E3E2" w14:textId="16E1EE97" w:rsidR="0001570F" w:rsidRPr="00AF69A6" w:rsidRDefault="0001570F"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Aktuálny právny stav </w:t>
      </w:r>
      <w:r w:rsidR="0072730B" w:rsidRPr="00AF69A6">
        <w:rPr>
          <w:rFonts w:ascii="Times New Roman" w:hAnsi="Times New Roman"/>
          <w:sz w:val="24"/>
          <w:szCs w:val="24"/>
        </w:rPr>
        <w:t xml:space="preserve">teda </w:t>
      </w:r>
      <w:r w:rsidRPr="00AF69A6">
        <w:rPr>
          <w:rFonts w:ascii="Times New Roman" w:hAnsi="Times New Roman"/>
          <w:sz w:val="24"/>
          <w:szCs w:val="24"/>
        </w:rPr>
        <w:t>neumožňuje držiteľom registrácie liekov reagovať a prispôsobiť cenu lieku cene liek</w:t>
      </w:r>
      <w:r w:rsidR="0072730B" w:rsidRPr="00AF69A6">
        <w:rPr>
          <w:rFonts w:ascii="Times New Roman" w:hAnsi="Times New Roman"/>
          <w:sz w:val="24"/>
          <w:szCs w:val="24"/>
        </w:rPr>
        <w:t>u</w:t>
      </w:r>
      <w:r w:rsidRPr="00AF69A6">
        <w:rPr>
          <w:rFonts w:ascii="Times New Roman" w:hAnsi="Times New Roman"/>
          <w:sz w:val="24"/>
          <w:szCs w:val="24"/>
        </w:rPr>
        <w:t>, ktor</w:t>
      </w:r>
      <w:r w:rsidR="0072730B" w:rsidRPr="00AF69A6">
        <w:rPr>
          <w:rFonts w:ascii="Times New Roman" w:hAnsi="Times New Roman"/>
          <w:sz w:val="24"/>
          <w:szCs w:val="24"/>
        </w:rPr>
        <w:t>ý</w:t>
      </w:r>
      <w:r w:rsidRPr="00AF69A6">
        <w:rPr>
          <w:rFonts w:ascii="Times New Roman" w:hAnsi="Times New Roman"/>
          <w:sz w:val="24"/>
          <w:szCs w:val="24"/>
        </w:rPr>
        <w:t xml:space="preserve"> s</w:t>
      </w:r>
      <w:r w:rsidR="0072730B" w:rsidRPr="00AF69A6">
        <w:rPr>
          <w:rFonts w:ascii="Times New Roman" w:hAnsi="Times New Roman"/>
          <w:sz w:val="24"/>
          <w:szCs w:val="24"/>
        </w:rPr>
        <w:t>a</w:t>
      </w:r>
      <w:r w:rsidRPr="00AF69A6">
        <w:rPr>
          <w:rFonts w:ascii="Times New Roman" w:hAnsi="Times New Roman"/>
          <w:sz w:val="24"/>
          <w:szCs w:val="24"/>
        </w:rPr>
        <w:t xml:space="preserve"> zara</w:t>
      </w:r>
      <w:r w:rsidR="0072730B" w:rsidRPr="00AF69A6">
        <w:rPr>
          <w:rFonts w:ascii="Times New Roman" w:hAnsi="Times New Roman"/>
          <w:sz w:val="24"/>
          <w:szCs w:val="24"/>
        </w:rPr>
        <w:t>ďuje</w:t>
      </w:r>
      <w:r w:rsidRPr="00AF69A6">
        <w:rPr>
          <w:rFonts w:ascii="Times New Roman" w:hAnsi="Times New Roman"/>
          <w:sz w:val="24"/>
          <w:szCs w:val="24"/>
        </w:rPr>
        <w:t xml:space="preserve"> do rovnakej referenčnej skupiny</w:t>
      </w:r>
      <w:r w:rsidR="0072730B" w:rsidRPr="00AF69A6">
        <w:rPr>
          <w:rFonts w:ascii="Times New Roman" w:hAnsi="Times New Roman"/>
          <w:sz w:val="24"/>
          <w:szCs w:val="24"/>
        </w:rPr>
        <w:t xml:space="preserve"> už pri rozhodovaní o jeho zaradení</w:t>
      </w:r>
      <w:r w:rsidRPr="00AF69A6">
        <w:rPr>
          <w:rFonts w:ascii="Times New Roman" w:hAnsi="Times New Roman"/>
          <w:sz w:val="24"/>
          <w:szCs w:val="24"/>
        </w:rPr>
        <w:t>. Z uvedeného dôvodu nemôže napríklad držiteľ registrácie prvého generického lieku reagovať</w:t>
      </w:r>
      <w:r w:rsidR="0072730B" w:rsidRPr="00AF69A6">
        <w:rPr>
          <w:rFonts w:ascii="Times New Roman" w:hAnsi="Times New Roman"/>
          <w:sz w:val="24"/>
          <w:szCs w:val="24"/>
        </w:rPr>
        <w:t xml:space="preserve"> zrýchleným cenovým návrhom</w:t>
      </w:r>
      <w:r w:rsidRPr="00AF69A6">
        <w:rPr>
          <w:rFonts w:ascii="Times New Roman" w:hAnsi="Times New Roman"/>
          <w:sz w:val="24"/>
          <w:szCs w:val="24"/>
        </w:rPr>
        <w:t xml:space="preserve"> na nižšiu cenu </w:t>
      </w:r>
      <w:r w:rsidR="00355E6E">
        <w:rPr>
          <w:rFonts w:ascii="Times New Roman" w:hAnsi="Times New Roman"/>
          <w:sz w:val="24"/>
          <w:szCs w:val="24"/>
        </w:rPr>
        <w:t>iného</w:t>
      </w:r>
      <w:r w:rsidRPr="00AF69A6">
        <w:rPr>
          <w:rFonts w:ascii="Times New Roman" w:hAnsi="Times New Roman"/>
          <w:sz w:val="24"/>
          <w:szCs w:val="24"/>
        </w:rPr>
        <w:t xml:space="preserve"> generického lieku</w:t>
      </w:r>
      <w:r w:rsidR="0072730B" w:rsidRPr="00AF69A6">
        <w:rPr>
          <w:rFonts w:ascii="Times New Roman" w:hAnsi="Times New Roman"/>
          <w:sz w:val="24"/>
          <w:szCs w:val="24"/>
        </w:rPr>
        <w:t xml:space="preserve">, ktorá sa určuje na základe žiadosti o zaradenie </w:t>
      </w:r>
      <w:r w:rsidR="00355E6E">
        <w:rPr>
          <w:rFonts w:ascii="Times New Roman" w:hAnsi="Times New Roman"/>
          <w:sz w:val="24"/>
          <w:szCs w:val="24"/>
        </w:rPr>
        <w:t>iného</w:t>
      </w:r>
      <w:r w:rsidR="0072730B" w:rsidRPr="00AF69A6">
        <w:rPr>
          <w:rFonts w:ascii="Times New Roman" w:hAnsi="Times New Roman"/>
          <w:sz w:val="24"/>
          <w:szCs w:val="24"/>
        </w:rPr>
        <w:t xml:space="preserve"> generického lieku do zoznamu kategorizovaných liekov</w:t>
      </w:r>
      <w:r w:rsidRPr="00AF69A6">
        <w:rPr>
          <w:rFonts w:ascii="Times New Roman" w:hAnsi="Times New Roman"/>
          <w:sz w:val="24"/>
          <w:szCs w:val="24"/>
        </w:rPr>
        <w:t>.</w:t>
      </w:r>
    </w:p>
    <w:p w14:paraId="1E881485" w14:textId="53BA9628" w:rsidR="0001570F" w:rsidRPr="00AF69A6" w:rsidRDefault="0001570F"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S cieľom umožnenia držiteľom registrácie flexibilne reagovať na </w:t>
      </w:r>
      <w:r w:rsidR="0072730B" w:rsidRPr="00AF69A6">
        <w:rPr>
          <w:rFonts w:ascii="Times New Roman" w:hAnsi="Times New Roman"/>
          <w:sz w:val="24"/>
          <w:szCs w:val="24"/>
        </w:rPr>
        <w:t>ceny liekov</w:t>
      </w:r>
      <w:r w:rsidRPr="00AF69A6">
        <w:rPr>
          <w:rFonts w:ascii="Times New Roman" w:hAnsi="Times New Roman"/>
          <w:sz w:val="24"/>
          <w:szCs w:val="24"/>
        </w:rPr>
        <w:t xml:space="preserve"> iných držiteľov registrácie navrhovaná úprava stanovuje, že zrýchleným cenovým návrhom bude možné reagovať na </w:t>
      </w:r>
      <w:r w:rsidR="0072730B" w:rsidRPr="00AF69A6">
        <w:rPr>
          <w:rFonts w:ascii="Times New Roman" w:hAnsi="Times New Roman"/>
          <w:sz w:val="24"/>
          <w:szCs w:val="24"/>
        </w:rPr>
        <w:t>nižšiu úradne určenú cenu iného lieku</w:t>
      </w:r>
      <w:r w:rsidRPr="00AF69A6">
        <w:rPr>
          <w:rFonts w:ascii="Times New Roman" w:hAnsi="Times New Roman"/>
          <w:sz w:val="24"/>
          <w:szCs w:val="24"/>
        </w:rPr>
        <w:t>, ktor</w:t>
      </w:r>
      <w:r w:rsidR="0072730B" w:rsidRPr="00AF69A6">
        <w:rPr>
          <w:rFonts w:ascii="Times New Roman" w:hAnsi="Times New Roman"/>
          <w:sz w:val="24"/>
          <w:szCs w:val="24"/>
        </w:rPr>
        <w:t xml:space="preserve">á sa pre iný liek určuje </w:t>
      </w:r>
      <w:r w:rsidRPr="00AF69A6">
        <w:rPr>
          <w:rFonts w:ascii="Times New Roman" w:hAnsi="Times New Roman"/>
          <w:sz w:val="24"/>
          <w:szCs w:val="24"/>
        </w:rPr>
        <w:t xml:space="preserve">nie len </w:t>
      </w:r>
      <w:r w:rsidR="0072730B" w:rsidRPr="00AF69A6">
        <w:rPr>
          <w:rFonts w:ascii="Times New Roman" w:hAnsi="Times New Roman"/>
          <w:sz w:val="24"/>
          <w:szCs w:val="24"/>
        </w:rPr>
        <w:t>na základe</w:t>
      </w:r>
      <w:r w:rsidRPr="00AF69A6">
        <w:rPr>
          <w:rFonts w:ascii="Times New Roman" w:hAnsi="Times New Roman"/>
          <w:sz w:val="24"/>
          <w:szCs w:val="24"/>
        </w:rPr>
        <w:t xml:space="preserve"> žiadosti o zníženie úradne určenej ceny lieku iného držiteľa registrácie</w:t>
      </w:r>
      <w:r w:rsidR="00D242DB">
        <w:rPr>
          <w:rFonts w:ascii="Times New Roman" w:hAnsi="Times New Roman"/>
          <w:sz w:val="24"/>
          <w:szCs w:val="24"/>
        </w:rPr>
        <w:t>,</w:t>
      </w:r>
      <w:r w:rsidRPr="00AF69A6">
        <w:rPr>
          <w:rFonts w:ascii="Times New Roman" w:hAnsi="Times New Roman"/>
          <w:sz w:val="24"/>
          <w:szCs w:val="24"/>
        </w:rPr>
        <w:t xml:space="preserve"> ale aj </w:t>
      </w:r>
      <w:r w:rsidR="00D242DB">
        <w:rPr>
          <w:rFonts w:ascii="Times New Roman" w:hAnsi="Times New Roman"/>
          <w:sz w:val="24"/>
          <w:szCs w:val="24"/>
        </w:rPr>
        <w:t xml:space="preserve">na základe </w:t>
      </w:r>
      <w:r w:rsidRPr="00AF69A6">
        <w:rPr>
          <w:rFonts w:ascii="Times New Roman" w:hAnsi="Times New Roman"/>
          <w:sz w:val="24"/>
          <w:szCs w:val="24"/>
        </w:rPr>
        <w:t>žiadosti o zaradenie lieku do zoznamu kategorizovaných liekov do existujúcej referenčnej skupiny.</w:t>
      </w:r>
    </w:p>
    <w:p w14:paraId="0BA32644" w14:textId="4182CABC" w:rsidR="00CF2838" w:rsidRPr="00AF69A6" w:rsidRDefault="00CF2838"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bodu </w:t>
      </w:r>
      <w:r w:rsidR="008D2E29">
        <w:rPr>
          <w:rFonts w:ascii="Times New Roman" w:hAnsi="Times New Roman"/>
          <w:b/>
          <w:bCs/>
          <w:sz w:val="24"/>
          <w:szCs w:val="24"/>
        </w:rPr>
        <w:t>5</w:t>
      </w:r>
      <w:r w:rsidR="00602074">
        <w:rPr>
          <w:rFonts w:ascii="Times New Roman" w:hAnsi="Times New Roman"/>
          <w:b/>
          <w:bCs/>
          <w:sz w:val="24"/>
          <w:szCs w:val="24"/>
        </w:rPr>
        <w:t>9</w:t>
      </w:r>
    </w:p>
    <w:p w14:paraId="392857C3" w14:textId="276DEEA6" w:rsidR="00C05EAD" w:rsidRDefault="00C05EAD" w:rsidP="008266C5">
      <w:pPr>
        <w:spacing w:before="240" w:after="0" w:line="360" w:lineRule="auto"/>
        <w:jc w:val="both"/>
        <w:rPr>
          <w:rFonts w:ascii="Times New Roman" w:hAnsi="Times New Roman"/>
          <w:sz w:val="24"/>
          <w:szCs w:val="24"/>
        </w:rPr>
      </w:pPr>
      <w:r>
        <w:rPr>
          <w:rFonts w:ascii="Times New Roman" w:hAnsi="Times New Roman"/>
          <w:sz w:val="24"/>
          <w:szCs w:val="24"/>
        </w:rPr>
        <w:t>(K § 18 nový ods. 5)</w:t>
      </w:r>
    </w:p>
    <w:p w14:paraId="3F6911A6" w14:textId="37981754" w:rsidR="00C05EAD" w:rsidRDefault="00010024"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explicitne stanovuje, že ministerstvo nezníži z vlastného podnetu alebo na základe žiadosti zdravotnej poisťovne úradne určenú cenu lieku, </w:t>
      </w:r>
      <w:r w:rsidRPr="00BE3EB9">
        <w:rPr>
          <w:rFonts w:ascii="Times New Roman" w:hAnsi="Times New Roman"/>
          <w:sz w:val="24"/>
          <w:szCs w:val="24"/>
        </w:rPr>
        <w:t>ak úradne určená cena lieku presahuje európsku referenčnú cenu lieku výlučne z dôvodu zmeny menového kurzu alebo dočasného zníženia úradne určenej ceny lieku v inom členskom štáte uplatnením špeciálneho spôsobu úhrady lieku</w:t>
      </w:r>
      <w:r>
        <w:rPr>
          <w:rFonts w:ascii="Times New Roman" w:hAnsi="Times New Roman"/>
          <w:sz w:val="24"/>
          <w:szCs w:val="24"/>
        </w:rPr>
        <w:t>. Účelom navrhovanej právnej úpravy je zabezpečiť neopodstatnené znižovanie cien liekov, ktoré nereflektuje cenový vývoj lieku v rámci Európy, teda trvalé poníženie úradne určených cien liekov v iných členských štátoch.</w:t>
      </w:r>
    </w:p>
    <w:p w14:paraId="3CFD18B9" w14:textId="2AC3E552" w:rsidR="00C05EAD" w:rsidRDefault="00C05EAD" w:rsidP="008266C5">
      <w:pPr>
        <w:spacing w:before="240" w:after="0" w:line="360" w:lineRule="auto"/>
        <w:jc w:val="both"/>
        <w:rPr>
          <w:rFonts w:ascii="Times New Roman" w:hAnsi="Times New Roman"/>
          <w:b/>
          <w:bCs/>
          <w:sz w:val="24"/>
          <w:szCs w:val="24"/>
        </w:rPr>
      </w:pPr>
      <w:r w:rsidRPr="00C05EAD">
        <w:rPr>
          <w:rFonts w:ascii="Times New Roman" w:hAnsi="Times New Roman"/>
          <w:b/>
          <w:bCs/>
          <w:sz w:val="24"/>
          <w:szCs w:val="24"/>
        </w:rPr>
        <w:t>K</w:t>
      </w:r>
      <w:r w:rsidR="00C8147F">
        <w:rPr>
          <w:rFonts w:ascii="Times New Roman" w:hAnsi="Times New Roman"/>
          <w:b/>
          <w:bCs/>
          <w:sz w:val="24"/>
          <w:szCs w:val="24"/>
        </w:rPr>
        <w:t> </w:t>
      </w:r>
      <w:r w:rsidRPr="00C05EAD">
        <w:rPr>
          <w:rFonts w:ascii="Times New Roman" w:hAnsi="Times New Roman"/>
          <w:b/>
          <w:bCs/>
          <w:sz w:val="24"/>
          <w:szCs w:val="24"/>
        </w:rPr>
        <w:t>bod</w:t>
      </w:r>
      <w:r w:rsidR="008D2E29">
        <w:rPr>
          <w:rFonts w:ascii="Times New Roman" w:hAnsi="Times New Roman"/>
          <w:b/>
          <w:bCs/>
          <w:sz w:val="24"/>
          <w:szCs w:val="24"/>
        </w:rPr>
        <w:t xml:space="preserve">om </w:t>
      </w:r>
      <w:r w:rsidR="00602074">
        <w:rPr>
          <w:rFonts w:ascii="Times New Roman" w:hAnsi="Times New Roman"/>
          <w:b/>
          <w:bCs/>
          <w:sz w:val="24"/>
          <w:szCs w:val="24"/>
        </w:rPr>
        <w:t>60</w:t>
      </w:r>
      <w:r w:rsidR="008D2E29">
        <w:rPr>
          <w:rFonts w:ascii="Times New Roman" w:hAnsi="Times New Roman"/>
          <w:b/>
          <w:bCs/>
          <w:sz w:val="24"/>
          <w:szCs w:val="24"/>
        </w:rPr>
        <w:t xml:space="preserve"> a </w:t>
      </w:r>
      <w:r w:rsidR="00602074">
        <w:rPr>
          <w:rFonts w:ascii="Times New Roman" w:hAnsi="Times New Roman"/>
          <w:b/>
          <w:bCs/>
          <w:sz w:val="24"/>
          <w:szCs w:val="24"/>
        </w:rPr>
        <w:t>61</w:t>
      </w:r>
    </w:p>
    <w:p w14:paraId="7FA822D1" w14:textId="718CF9C2" w:rsidR="00C8147F" w:rsidRPr="00C8147F" w:rsidRDefault="00C8147F" w:rsidP="008266C5">
      <w:pPr>
        <w:spacing w:before="240" w:after="0" w:line="360" w:lineRule="auto"/>
        <w:jc w:val="both"/>
        <w:rPr>
          <w:rFonts w:ascii="Times New Roman" w:hAnsi="Times New Roman"/>
          <w:sz w:val="24"/>
          <w:szCs w:val="24"/>
        </w:rPr>
      </w:pPr>
      <w:r w:rsidRPr="00C8147F">
        <w:rPr>
          <w:rFonts w:ascii="Times New Roman" w:hAnsi="Times New Roman"/>
          <w:sz w:val="24"/>
          <w:szCs w:val="24"/>
        </w:rPr>
        <w:t>(K § 19 ods. 4 písm. a) bod 1 a § 19 ods. 6 písm. d))</w:t>
      </w:r>
    </w:p>
    <w:p w14:paraId="48567698" w14:textId="2FE6E92B" w:rsidR="00C8147F" w:rsidRDefault="00C8147F" w:rsidP="00C8147F">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explicitne stanovuje, že ministerstvo nezvýši úradne určenú cenu lieku, </w:t>
      </w:r>
      <w:r w:rsidRPr="00BE3EB9">
        <w:rPr>
          <w:rFonts w:ascii="Times New Roman" w:hAnsi="Times New Roman"/>
          <w:sz w:val="24"/>
          <w:szCs w:val="24"/>
        </w:rPr>
        <w:t>ak úradne určená cena lieku presahuje európsku referenčnú cenu lieku výlučne z dôvodu zmeny menového kurzu alebo dočasného z</w:t>
      </w:r>
      <w:r>
        <w:rPr>
          <w:rFonts w:ascii="Times New Roman" w:hAnsi="Times New Roman"/>
          <w:sz w:val="24"/>
          <w:szCs w:val="24"/>
        </w:rPr>
        <w:t>výšenia</w:t>
      </w:r>
      <w:r w:rsidRPr="00BE3EB9">
        <w:rPr>
          <w:rFonts w:ascii="Times New Roman" w:hAnsi="Times New Roman"/>
          <w:sz w:val="24"/>
          <w:szCs w:val="24"/>
        </w:rPr>
        <w:t xml:space="preserve"> úradne určenej ceny lieku v inom členskom štáte uplatnením špeciálneho spôsobu </w:t>
      </w:r>
      <w:r w:rsidR="00602074">
        <w:rPr>
          <w:rFonts w:ascii="Times New Roman" w:hAnsi="Times New Roman"/>
          <w:sz w:val="24"/>
          <w:szCs w:val="24"/>
        </w:rPr>
        <w:t>nákupu</w:t>
      </w:r>
      <w:r w:rsidRPr="00BE3EB9">
        <w:rPr>
          <w:rFonts w:ascii="Times New Roman" w:hAnsi="Times New Roman"/>
          <w:sz w:val="24"/>
          <w:szCs w:val="24"/>
        </w:rPr>
        <w:t xml:space="preserve"> lieku</w:t>
      </w:r>
      <w:r>
        <w:rPr>
          <w:rFonts w:ascii="Times New Roman" w:hAnsi="Times New Roman"/>
          <w:sz w:val="24"/>
          <w:szCs w:val="24"/>
        </w:rPr>
        <w:t xml:space="preserve">. Účelom navrhovanej právnej úpravy je </w:t>
      </w:r>
      <w:r>
        <w:rPr>
          <w:rFonts w:ascii="Times New Roman" w:hAnsi="Times New Roman"/>
          <w:sz w:val="24"/>
          <w:szCs w:val="24"/>
        </w:rPr>
        <w:lastRenderedPageBreak/>
        <w:t>zabezpečiť neopodstatnené zvyšovanie cien liekov, ktoré nereflektuje cenový vývoj lieku v rámci Európy, teda trvalé zvýšenie úradne určených cien liekov v iných členských štátoch.</w:t>
      </w:r>
    </w:p>
    <w:p w14:paraId="5C1C4F4C" w14:textId="2BCB8C10" w:rsidR="00AF75E3" w:rsidRDefault="00AF75E3"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bodu </w:t>
      </w:r>
      <w:r w:rsidR="00602074">
        <w:rPr>
          <w:rFonts w:ascii="Times New Roman" w:hAnsi="Times New Roman"/>
          <w:b/>
          <w:bCs/>
          <w:sz w:val="24"/>
          <w:szCs w:val="24"/>
        </w:rPr>
        <w:t>62</w:t>
      </w:r>
    </w:p>
    <w:p w14:paraId="197641F5" w14:textId="32BDD9D6" w:rsidR="0046632D" w:rsidRPr="0046632D" w:rsidRDefault="0046632D" w:rsidP="008266C5">
      <w:pPr>
        <w:spacing w:before="240" w:after="0" w:line="360" w:lineRule="auto"/>
        <w:jc w:val="both"/>
        <w:rPr>
          <w:rFonts w:ascii="Times New Roman" w:hAnsi="Times New Roman"/>
          <w:sz w:val="24"/>
          <w:szCs w:val="24"/>
        </w:rPr>
      </w:pPr>
      <w:r>
        <w:rPr>
          <w:rFonts w:ascii="Times New Roman" w:hAnsi="Times New Roman"/>
          <w:sz w:val="24"/>
          <w:szCs w:val="24"/>
        </w:rPr>
        <w:t>(K § 20)</w:t>
      </w:r>
    </w:p>
    <w:p w14:paraId="425E820C" w14:textId="090E9903" w:rsidR="00616A0D" w:rsidRPr="00AF69A6" w:rsidRDefault="00AD43D1"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modifikuje a stanovuje nové podmienky pre rozhodovanie o zmene charakteristík referenčnej skupiny.</w:t>
      </w:r>
    </w:p>
    <w:p w14:paraId="1010AB4F" w14:textId="5315A11D" w:rsidR="00F569CC" w:rsidRPr="0046632D" w:rsidRDefault="0046632D" w:rsidP="008266C5">
      <w:pPr>
        <w:spacing w:before="240" w:after="0" w:line="360" w:lineRule="auto"/>
        <w:jc w:val="both"/>
        <w:rPr>
          <w:rFonts w:ascii="Times New Roman" w:hAnsi="Times New Roman"/>
          <w:sz w:val="24"/>
          <w:szCs w:val="24"/>
        </w:rPr>
      </w:pPr>
      <w:r>
        <w:rPr>
          <w:rFonts w:ascii="Times New Roman" w:hAnsi="Times New Roman"/>
          <w:sz w:val="24"/>
          <w:szCs w:val="24"/>
        </w:rPr>
        <w:t>(K § 20 ods. 1 a 10)</w:t>
      </w:r>
    </w:p>
    <w:p w14:paraId="3DA70A1D" w14:textId="2D34FD19" w:rsidR="00F569CC" w:rsidRPr="00AF69A6" w:rsidRDefault="00F569CC"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modifikuje postup ministerstva pri určovaní, menení a zrušovaní úhradových skupín a</w:t>
      </w:r>
      <w:r w:rsidR="0046632D">
        <w:rPr>
          <w:rFonts w:ascii="Times New Roman" w:hAnsi="Times New Roman"/>
          <w:sz w:val="24"/>
          <w:szCs w:val="24"/>
        </w:rPr>
        <w:t> stanovuje podmienky pre rozhodovanie o určení, zmene alebo zrušení úhradovej skupiny.</w:t>
      </w:r>
    </w:p>
    <w:p w14:paraId="225BD5A7" w14:textId="7DD2DC7C" w:rsidR="00F569CC" w:rsidRPr="00AF69A6" w:rsidRDefault="00F569CC" w:rsidP="00F569CC">
      <w:pPr>
        <w:spacing w:before="240" w:after="0" w:line="360" w:lineRule="auto"/>
        <w:jc w:val="both"/>
        <w:rPr>
          <w:rFonts w:ascii="Times New Roman" w:hAnsi="Times New Roman"/>
          <w:sz w:val="24"/>
          <w:szCs w:val="24"/>
        </w:rPr>
      </w:pPr>
      <w:r w:rsidRPr="00AF69A6">
        <w:rPr>
          <w:rFonts w:ascii="Times New Roman" w:hAnsi="Times New Roman"/>
          <w:sz w:val="24"/>
          <w:szCs w:val="24"/>
        </w:rPr>
        <w:t>V zmysle aktuálnej právnej úpravy sú lieky zoskupované do referenčných skupín, ktoré sú zoskupované do úhradových skupín. Referenčné skupiny sú v súčasnosti zoskupené do úhradových skupín podľa prílohy vyhlášky č. 435/2011 Z. z.. Vychádzajúc z dôvodových správ k novelám vyhlášky, ktorými boli tieto úhradové skupiny vytvorené, referenčné skupiny boli do úhradových skupín zoskupené tak, aby v úhradových skupinách boli zaradené referenčné skupiny obsahujúce lieky, ktoré sú terapeuticky zameniteľné. Aktuálna právna úprava však absentuje akýkoľvek právny základ, na základe ktorého by bolo možné posúdiť, kedy sa lieky za</w:t>
      </w:r>
      <w:r w:rsidR="0068039B" w:rsidRPr="00AF69A6">
        <w:rPr>
          <w:rFonts w:ascii="Times New Roman" w:hAnsi="Times New Roman"/>
          <w:sz w:val="24"/>
          <w:szCs w:val="24"/>
        </w:rPr>
        <w:t xml:space="preserve"> terapeuticky</w:t>
      </w:r>
      <w:r w:rsidRPr="00AF69A6">
        <w:rPr>
          <w:rFonts w:ascii="Times New Roman" w:hAnsi="Times New Roman"/>
          <w:sz w:val="24"/>
          <w:szCs w:val="24"/>
        </w:rPr>
        <w:t xml:space="preserve"> zameniteľné</w:t>
      </w:r>
      <w:r w:rsidR="0068039B" w:rsidRPr="00AF69A6">
        <w:rPr>
          <w:rFonts w:ascii="Times New Roman" w:hAnsi="Times New Roman"/>
          <w:sz w:val="24"/>
          <w:szCs w:val="24"/>
        </w:rPr>
        <w:t xml:space="preserve"> považujú</w:t>
      </w:r>
      <w:r w:rsidRPr="00AF69A6">
        <w:rPr>
          <w:rFonts w:ascii="Times New Roman" w:hAnsi="Times New Roman"/>
          <w:sz w:val="24"/>
          <w:szCs w:val="24"/>
        </w:rPr>
        <w:t xml:space="preserve">. Z uvedeného dôvodu existuje nevyhnutná potreba definovať </w:t>
      </w:r>
      <w:r w:rsidR="0068039B" w:rsidRPr="00AF69A6">
        <w:rPr>
          <w:rFonts w:ascii="Times New Roman" w:hAnsi="Times New Roman"/>
          <w:sz w:val="24"/>
          <w:szCs w:val="24"/>
        </w:rPr>
        <w:t xml:space="preserve">terapeutickú zameniteľnosť, na základe ktorej budú </w:t>
      </w:r>
      <w:r w:rsidRPr="00AF69A6">
        <w:rPr>
          <w:rFonts w:ascii="Times New Roman" w:hAnsi="Times New Roman"/>
          <w:sz w:val="24"/>
          <w:szCs w:val="24"/>
        </w:rPr>
        <w:t>úhradov</w:t>
      </w:r>
      <w:r w:rsidR="0068039B" w:rsidRPr="00AF69A6">
        <w:rPr>
          <w:rFonts w:ascii="Times New Roman" w:hAnsi="Times New Roman"/>
          <w:sz w:val="24"/>
          <w:szCs w:val="24"/>
        </w:rPr>
        <w:t>é</w:t>
      </w:r>
      <w:r w:rsidRPr="00AF69A6">
        <w:rPr>
          <w:rFonts w:ascii="Times New Roman" w:hAnsi="Times New Roman"/>
          <w:sz w:val="24"/>
          <w:szCs w:val="24"/>
        </w:rPr>
        <w:t xml:space="preserve"> skupin</w:t>
      </w:r>
      <w:r w:rsidR="0068039B" w:rsidRPr="00AF69A6">
        <w:rPr>
          <w:rFonts w:ascii="Times New Roman" w:hAnsi="Times New Roman"/>
          <w:sz w:val="24"/>
          <w:szCs w:val="24"/>
        </w:rPr>
        <w:t>y vytvárané</w:t>
      </w:r>
      <w:r w:rsidRPr="00AF69A6">
        <w:rPr>
          <w:rFonts w:ascii="Times New Roman" w:hAnsi="Times New Roman"/>
          <w:sz w:val="24"/>
          <w:szCs w:val="24"/>
        </w:rPr>
        <w:t>.</w:t>
      </w:r>
    </w:p>
    <w:p w14:paraId="1DF2DB7F" w14:textId="154837F0" w:rsidR="00F569CC" w:rsidRPr="00AF69A6" w:rsidRDefault="00F569CC" w:rsidP="00F569CC">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stanovuje, že legálna definícia úhradovej skupiny a</w:t>
      </w:r>
      <w:r w:rsidR="00A65462">
        <w:rPr>
          <w:rFonts w:ascii="Times New Roman" w:hAnsi="Times New Roman"/>
          <w:sz w:val="24"/>
          <w:szCs w:val="24"/>
        </w:rPr>
        <w:t> terapeutickej zameniteľnosti stanoví všeobecne záväzný právny predpis, ktorý vydá ministerstvo.</w:t>
      </w:r>
    </w:p>
    <w:p w14:paraId="3DA199DB" w14:textId="5791D5EE" w:rsidR="00F569CC" w:rsidRPr="00AF69A6" w:rsidRDefault="00F569CC" w:rsidP="00F569CC">
      <w:pPr>
        <w:spacing w:before="240" w:after="0" w:line="360" w:lineRule="auto"/>
        <w:jc w:val="both"/>
        <w:rPr>
          <w:rFonts w:ascii="Times New Roman" w:hAnsi="Times New Roman"/>
          <w:sz w:val="24"/>
          <w:szCs w:val="24"/>
        </w:rPr>
      </w:pPr>
      <w:r w:rsidRPr="00AF69A6">
        <w:rPr>
          <w:rFonts w:ascii="Times New Roman" w:hAnsi="Times New Roman"/>
          <w:sz w:val="24"/>
          <w:szCs w:val="24"/>
        </w:rPr>
        <w:t>Ako je už uvedené úhradové skupiny sú v súčasnosti uvedené v prílohe vyhlášky č. 435/2011</w:t>
      </w:r>
      <w:r w:rsidR="0068039B" w:rsidRPr="00AF69A6">
        <w:rPr>
          <w:rFonts w:ascii="Times New Roman" w:hAnsi="Times New Roman"/>
          <w:sz w:val="24"/>
          <w:szCs w:val="24"/>
        </w:rPr>
        <w:t xml:space="preserve"> Z. z.</w:t>
      </w:r>
      <w:r w:rsidRPr="00AF69A6">
        <w:rPr>
          <w:rFonts w:ascii="Times New Roman" w:hAnsi="Times New Roman"/>
          <w:sz w:val="24"/>
          <w:szCs w:val="24"/>
        </w:rPr>
        <w:t xml:space="preserve">. Akékoľvek zavedenie </w:t>
      </w:r>
      <w:r w:rsidR="00A65462">
        <w:rPr>
          <w:rFonts w:ascii="Times New Roman" w:hAnsi="Times New Roman"/>
          <w:sz w:val="24"/>
          <w:szCs w:val="24"/>
        </w:rPr>
        <w:t>novej úhradovej skupiny</w:t>
      </w:r>
      <w:r w:rsidRPr="00AF69A6">
        <w:rPr>
          <w:rFonts w:ascii="Times New Roman" w:hAnsi="Times New Roman"/>
          <w:sz w:val="24"/>
          <w:szCs w:val="24"/>
        </w:rPr>
        <w:t xml:space="preserve">, </w:t>
      </w:r>
      <w:r w:rsidR="00A65462">
        <w:rPr>
          <w:rFonts w:ascii="Times New Roman" w:hAnsi="Times New Roman"/>
          <w:sz w:val="24"/>
          <w:szCs w:val="24"/>
        </w:rPr>
        <w:t>jej</w:t>
      </w:r>
      <w:r w:rsidRPr="00AF69A6">
        <w:rPr>
          <w:rFonts w:ascii="Times New Roman" w:hAnsi="Times New Roman"/>
          <w:sz w:val="24"/>
          <w:szCs w:val="24"/>
        </w:rPr>
        <w:t xml:space="preserve"> zmena či zrušenie si preto vyžaduje uskutočnenie legislatívne</w:t>
      </w:r>
      <w:r w:rsidR="0068039B" w:rsidRPr="00AF69A6">
        <w:rPr>
          <w:rFonts w:ascii="Times New Roman" w:hAnsi="Times New Roman"/>
          <w:sz w:val="24"/>
          <w:szCs w:val="24"/>
        </w:rPr>
        <w:t>ho</w:t>
      </w:r>
      <w:r w:rsidRPr="00AF69A6">
        <w:rPr>
          <w:rFonts w:ascii="Times New Roman" w:hAnsi="Times New Roman"/>
          <w:sz w:val="24"/>
          <w:szCs w:val="24"/>
        </w:rPr>
        <w:t xml:space="preserve"> procesu novely prílohy vyhlášky.</w:t>
      </w:r>
    </w:p>
    <w:p w14:paraId="509BE7AD" w14:textId="030DD46E" w:rsidR="0046632D" w:rsidRPr="00AF69A6" w:rsidRDefault="0068039B" w:rsidP="00A65462">
      <w:pPr>
        <w:spacing w:before="240" w:after="0" w:line="360" w:lineRule="auto"/>
        <w:jc w:val="both"/>
        <w:rPr>
          <w:rFonts w:ascii="Times New Roman" w:hAnsi="Times New Roman"/>
          <w:sz w:val="24"/>
          <w:szCs w:val="24"/>
        </w:rPr>
      </w:pPr>
      <w:r w:rsidRPr="00AF69A6">
        <w:rPr>
          <w:rFonts w:ascii="Times New Roman" w:hAnsi="Times New Roman"/>
          <w:sz w:val="24"/>
          <w:szCs w:val="24"/>
        </w:rPr>
        <w:t>Pre</w:t>
      </w:r>
      <w:r w:rsidR="00F569CC" w:rsidRPr="00AF69A6">
        <w:rPr>
          <w:rFonts w:ascii="Times New Roman" w:hAnsi="Times New Roman"/>
          <w:sz w:val="24"/>
          <w:szCs w:val="24"/>
        </w:rPr>
        <w:t xml:space="preserve"> zavedenie, zmen</w:t>
      </w:r>
      <w:r w:rsidRPr="00AF69A6">
        <w:rPr>
          <w:rFonts w:ascii="Times New Roman" w:hAnsi="Times New Roman"/>
          <w:sz w:val="24"/>
          <w:szCs w:val="24"/>
        </w:rPr>
        <w:t>u</w:t>
      </w:r>
      <w:r w:rsidR="00F569CC" w:rsidRPr="00AF69A6">
        <w:rPr>
          <w:rFonts w:ascii="Times New Roman" w:hAnsi="Times New Roman"/>
          <w:sz w:val="24"/>
          <w:szCs w:val="24"/>
        </w:rPr>
        <w:t xml:space="preserve"> či zrušenie úhradovej skupiny </w:t>
      </w:r>
      <w:r w:rsidRPr="00AF69A6">
        <w:rPr>
          <w:rFonts w:ascii="Times New Roman" w:hAnsi="Times New Roman"/>
          <w:sz w:val="24"/>
          <w:szCs w:val="24"/>
        </w:rPr>
        <w:t xml:space="preserve">je nevyhnutné vykonať </w:t>
      </w:r>
      <w:r w:rsidR="00F569CC" w:rsidRPr="00AF69A6">
        <w:rPr>
          <w:rFonts w:ascii="Times New Roman" w:hAnsi="Times New Roman"/>
          <w:sz w:val="24"/>
          <w:szCs w:val="24"/>
        </w:rPr>
        <w:t xml:space="preserve">náležité (časovo náročné) hĺbkové posúdenie veci, a preto sa navrhuje </w:t>
      </w:r>
      <w:r w:rsidRPr="00AF69A6">
        <w:rPr>
          <w:rFonts w:ascii="Times New Roman" w:hAnsi="Times New Roman"/>
          <w:sz w:val="24"/>
          <w:szCs w:val="24"/>
        </w:rPr>
        <w:t>zavádzať, meniť a rušiť úhradové skupiny</w:t>
      </w:r>
      <w:r w:rsidR="00F569CC" w:rsidRPr="00AF69A6">
        <w:rPr>
          <w:rFonts w:ascii="Times New Roman" w:hAnsi="Times New Roman"/>
          <w:sz w:val="24"/>
          <w:szCs w:val="24"/>
        </w:rPr>
        <w:t xml:space="preserve"> postupne. Nakoľko takýmto spôsobom uskutočňované zoskupovanie referenčných skupín do úhradových skupín si vyžaduje </w:t>
      </w:r>
      <w:r w:rsidRPr="00AF69A6">
        <w:rPr>
          <w:rFonts w:ascii="Times New Roman" w:hAnsi="Times New Roman"/>
          <w:sz w:val="24"/>
          <w:szCs w:val="24"/>
        </w:rPr>
        <w:t>flexibilitu</w:t>
      </w:r>
      <w:r w:rsidR="00F569CC" w:rsidRPr="00AF69A6">
        <w:rPr>
          <w:rFonts w:ascii="Times New Roman" w:hAnsi="Times New Roman"/>
          <w:sz w:val="24"/>
          <w:szCs w:val="24"/>
        </w:rPr>
        <w:t xml:space="preserve">, navrhovaná úprava zavádza určovanie, menenie </w:t>
      </w:r>
      <w:r w:rsidR="00F569CC" w:rsidRPr="00AF69A6">
        <w:rPr>
          <w:rFonts w:ascii="Times New Roman" w:hAnsi="Times New Roman"/>
          <w:sz w:val="24"/>
          <w:szCs w:val="24"/>
        </w:rPr>
        <w:lastRenderedPageBreak/>
        <w:t>a zrušovanie úhradových skupín kategorizačným konaním o zmene charakteristík referenčnej skupiny</w:t>
      </w:r>
      <w:r w:rsidR="00A65462">
        <w:rPr>
          <w:rFonts w:ascii="Times New Roman" w:hAnsi="Times New Roman"/>
          <w:sz w:val="24"/>
          <w:szCs w:val="24"/>
        </w:rPr>
        <w:t>, ktoré možno začať výlučne z podnetu ministerstva a nie na základe žiadosti držiteľa registrácie alebo zdravotnej poisťovne.</w:t>
      </w:r>
    </w:p>
    <w:p w14:paraId="72FDBC65" w14:textId="52539CA5" w:rsidR="007438FE" w:rsidRPr="00A65462" w:rsidRDefault="00A65462" w:rsidP="00F569CC">
      <w:pPr>
        <w:spacing w:before="240" w:after="0" w:line="360" w:lineRule="auto"/>
        <w:jc w:val="both"/>
        <w:rPr>
          <w:rFonts w:ascii="Times New Roman" w:hAnsi="Times New Roman"/>
          <w:sz w:val="24"/>
          <w:szCs w:val="24"/>
        </w:rPr>
      </w:pPr>
      <w:r>
        <w:rPr>
          <w:rFonts w:ascii="Times New Roman" w:hAnsi="Times New Roman"/>
          <w:sz w:val="24"/>
          <w:szCs w:val="24"/>
        </w:rPr>
        <w:t>(K § 20 ods. 5 a 6)</w:t>
      </w:r>
    </w:p>
    <w:p w14:paraId="7FA58A3B" w14:textId="1A4B0FDB" w:rsidR="00BC5E41" w:rsidRPr="00AF69A6" w:rsidRDefault="00B0069F" w:rsidP="00BC5E41">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modifikuje podmienky pre rozšírenie indikačného obmedzenia.</w:t>
      </w:r>
      <w:r w:rsidR="002252A7" w:rsidRPr="00AF69A6">
        <w:rPr>
          <w:rFonts w:ascii="Times New Roman" w:hAnsi="Times New Roman"/>
          <w:sz w:val="24"/>
          <w:szCs w:val="24"/>
        </w:rPr>
        <w:t xml:space="preserve"> </w:t>
      </w:r>
      <w:r w:rsidR="0068039B" w:rsidRPr="00AF69A6">
        <w:rPr>
          <w:rFonts w:ascii="Times New Roman" w:hAnsi="Times New Roman"/>
          <w:sz w:val="24"/>
          <w:szCs w:val="24"/>
        </w:rPr>
        <w:t xml:space="preserve">Podľa súčasnej právnej úpravy môže držiteľ registrácie požiadať o rozšírenie indikačného obmedzenia, ak za posledných 12 mesiacov bola znížená maximálna výška úhrady zdravotnej poisťovne za liek v rozsahu stanovenom zákonom. </w:t>
      </w:r>
      <w:r w:rsidRPr="00AF69A6">
        <w:rPr>
          <w:rFonts w:ascii="Times New Roman" w:hAnsi="Times New Roman"/>
          <w:sz w:val="24"/>
          <w:szCs w:val="24"/>
        </w:rPr>
        <w:t xml:space="preserve">Navrhovaná úprava zrušuje </w:t>
      </w:r>
      <w:r w:rsidR="0068039B" w:rsidRPr="00AF69A6">
        <w:rPr>
          <w:rFonts w:ascii="Times New Roman" w:hAnsi="Times New Roman"/>
          <w:sz w:val="24"/>
          <w:szCs w:val="24"/>
        </w:rPr>
        <w:t xml:space="preserve">túto podmienku pre </w:t>
      </w:r>
      <w:r w:rsidRPr="00AF69A6">
        <w:rPr>
          <w:rFonts w:ascii="Times New Roman" w:hAnsi="Times New Roman"/>
          <w:sz w:val="24"/>
          <w:szCs w:val="24"/>
        </w:rPr>
        <w:t>podani</w:t>
      </w:r>
      <w:r w:rsidR="0068039B" w:rsidRPr="00AF69A6">
        <w:rPr>
          <w:rFonts w:ascii="Times New Roman" w:hAnsi="Times New Roman"/>
          <w:sz w:val="24"/>
          <w:szCs w:val="24"/>
        </w:rPr>
        <w:t>e</w:t>
      </w:r>
      <w:r w:rsidRPr="00AF69A6">
        <w:rPr>
          <w:rFonts w:ascii="Times New Roman" w:hAnsi="Times New Roman"/>
          <w:sz w:val="24"/>
          <w:szCs w:val="24"/>
        </w:rPr>
        <w:t xml:space="preserve"> žiadosti o rozšírenie indikačného obmedzenia.</w:t>
      </w:r>
    </w:p>
    <w:p w14:paraId="04D00D9D" w14:textId="4D84B61A" w:rsidR="007438FE" w:rsidRPr="00A65462" w:rsidRDefault="00A65462" w:rsidP="00F569CC">
      <w:pPr>
        <w:spacing w:before="240" w:after="0" w:line="360" w:lineRule="auto"/>
        <w:jc w:val="both"/>
        <w:rPr>
          <w:rFonts w:ascii="Times New Roman" w:hAnsi="Times New Roman"/>
          <w:sz w:val="24"/>
          <w:szCs w:val="24"/>
        </w:rPr>
      </w:pPr>
      <w:r>
        <w:rPr>
          <w:rFonts w:ascii="Times New Roman" w:hAnsi="Times New Roman"/>
          <w:sz w:val="24"/>
          <w:szCs w:val="24"/>
        </w:rPr>
        <w:t>(K § 20 ods. 8)</w:t>
      </w:r>
    </w:p>
    <w:p w14:paraId="6073CCA9" w14:textId="3DBF5592" w:rsidR="007438FE" w:rsidRPr="00AF69A6" w:rsidRDefault="0085008A" w:rsidP="00F569CC">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w:t>
      </w:r>
      <w:r w:rsidR="00CB16F9" w:rsidRPr="00AF69A6">
        <w:rPr>
          <w:rFonts w:ascii="Times New Roman" w:hAnsi="Times New Roman"/>
          <w:sz w:val="24"/>
          <w:szCs w:val="24"/>
        </w:rPr>
        <w:t xml:space="preserve">explicitne </w:t>
      </w:r>
      <w:r w:rsidRPr="00AF69A6">
        <w:rPr>
          <w:rFonts w:ascii="Times New Roman" w:hAnsi="Times New Roman"/>
          <w:sz w:val="24"/>
          <w:szCs w:val="24"/>
        </w:rPr>
        <w:t>zakotvuje povinnosť ministerstva prehodnotiť</w:t>
      </w:r>
      <w:r w:rsidR="00492F8B" w:rsidRPr="00AF69A6">
        <w:rPr>
          <w:rFonts w:ascii="Times New Roman" w:hAnsi="Times New Roman"/>
          <w:sz w:val="24"/>
          <w:szCs w:val="24"/>
        </w:rPr>
        <w:t xml:space="preserve"> (zvýšiť alebo znížiť)</w:t>
      </w:r>
      <w:r w:rsidRPr="00AF69A6">
        <w:rPr>
          <w:rFonts w:ascii="Times New Roman" w:hAnsi="Times New Roman"/>
          <w:sz w:val="24"/>
          <w:szCs w:val="24"/>
        </w:rPr>
        <w:t xml:space="preserve"> maximálne výšky úhrad zdravotných poisťovní za štandardnú dávku liečiva raz za kalendárny štvrťrok</w:t>
      </w:r>
      <w:r w:rsidR="00492F8B" w:rsidRPr="00AF69A6">
        <w:rPr>
          <w:rFonts w:ascii="Times New Roman" w:hAnsi="Times New Roman"/>
          <w:sz w:val="24"/>
          <w:szCs w:val="24"/>
        </w:rPr>
        <w:t xml:space="preserve"> (tzv. štandardná revízia úhrad)</w:t>
      </w:r>
      <w:r w:rsidR="00CB16F9" w:rsidRPr="00AF69A6">
        <w:rPr>
          <w:rFonts w:ascii="Times New Roman" w:hAnsi="Times New Roman"/>
          <w:sz w:val="24"/>
          <w:szCs w:val="24"/>
        </w:rPr>
        <w:t>. V súčasnosti je táto povinnosť uložená ministerstvu výlučne vo vyhláške č. 435/2011 Z. z.. Cieľom uloženia tejto povinnosti ministerstvu navrhovanou úpravou je odstrániť diskrepancie medzi zákonnou právnou úpravou a právnou úpravou zakotvenou vo všeobecne záväznom predpise, vyhláške č. 435/2011 Z. z..</w:t>
      </w:r>
    </w:p>
    <w:p w14:paraId="410DAEA0" w14:textId="0F3D8BB4" w:rsidR="00CB16F9" w:rsidRPr="00AF69A6" w:rsidRDefault="00CB16F9" w:rsidP="00F569CC">
      <w:pPr>
        <w:spacing w:before="240" w:after="0" w:line="360" w:lineRule="auto"/>
        <w:jc w:val="both"/>
        <w:rPr>
          <w:rFonts w:ascii="Times New Roman" w:hAnsi="Times New Roman"/>
          <w:sz w:val="24"/>
          <w:szCs w:val="24"/>
        </w:rPr>
      </w:pPr>
      <w:r w:rsidRPr="00AF69A6">
        <w:rPr>
          <w:rFonts w:ascii="Times New Roman" w:hAnsi="Times New Roman"/>
          <w:sz w:val="24"/>
          <w:szCs w:val="24"/>
        </w:rPr>
        <w:t>Podmienky a spôsob akým ministerstvo prehodnotí maximálne výšky úhrad zdravotných poisťovní za štandardnú dávku liečiva raz za kalendárny štvrťrok sa ustanovia vo všeobecne záväznom právnom predpise, ktorým je vyhláška č. 435/2011 Z. z.</w:t>
      </w:r>
    </w:p>
    <w:p w14:paraId="552C7AB7" w14:textId="0B9E1FB8" w:rsidR="007438FE" w:rsidRPr="00A37031" w:rsidRDefault="00A37031" w:rsidP="00F569CC">
      <w:pPr>
        <w:spacing w:before="240" w:after="0" w:line="360" w:lineRule="auto"/>
        <w:jc w:val="both"/>
        <w:rPr>
          <w:rFonts w:ascii="Times New Roman" w:hAnsi="Times New Roman"/>
          <w:sz w:val="24"/>
          <w:szCs w:val="24"/>
        </w:rPr>
      </w:pPr>
      <w:r>
        <w:rPr>
          <w:rFonts w:ascii="Times New Roman" w:hAnsi="Times New Roman"/>
          <w:sz w:val="24"/>
          <w:szCs w:val="24"/>
        </w:rPr>
        <w:t>(K § 20 ods. 9)</w:t>
      </w:r>
    </w:p>
    <w:p w14:paraId="0A1FBA60" w14:textId="7B4C9D13" w:rsidR="004705FC" w:rsidRPr="00AF69A6" w:rsidRDefault="004705FC" w:rsidP="00F569CC">
      <w:pPr>
        <w:spacing w:before="240" w:after="0" w:line="360" w:lineRule="auto"/>
        <w:jc w:val="both"/>
        <w:rPr>
          <w:rFonts w:ascii="Times New Roman" w:hAnsi="Times New Roman"/>
          <w:sz w:val="24"/>
          <w:szCs w:val="24"/>
        </w:rPr>
      </w:pPr>
      <w:r w:rsidRPr="00AF69A6">
        <w:rPr>
          <w:rFonts w:ascii="Times New Roman" w:hAnsi="Times New Roman"/>
          <w:sz w:val="24"/>
          <w:szCs w:val="24"/>
        </w:rPr>
        <w:t>Právna úprava zavádza možnosť ministerstva rozhodnúť o zvýšení maximálnej výšky úhrady zdravotnej poisťovne za štandardnú dávku liečiva, ak liek</w:t>
      </w:r>
      <w:r w:rsidR="00A37031">
        <w:rPr>
          <w:rFonts w:ascii="Times New Roman" w:hAnsi="Times New Roman"/>
          <w:sz w:val="24"/>
          <w:szCs w:val="24"/>
        </w:rPr>
        <w:t xml:space="preserve">, na úrovni ceny ktorého </w:t>
      </w:r>
      <w:r w:rsidRPr="00AF69A6">
        <w:rPr>
          <w:rFonts w:ascii="Times New Roman" w:hAnsi="Times New Roman"/>
          <w:sz w:val="24"/>
          <w:szCs w:val="24"/>
        </w:rPr>
        <w:t>je stanovená maximálna výška úhrady zdravotnej poisťovne, nie je na trhu dostupný</w:t>
      </w:r>
      <w:r w:rsidR="00492F8B" w:rsidRPr="00AF69A6">
        <w:rPr>
          <w:rFonts w:ascii="Times New Roman" w:hAnsi="Times New Roman"/>
          <w:sz w:val="24"/>
          <w:szCs w:val="24"/>
        </w:rPr>
        <w:t xml:space="preserve"> (tzv. fakultatívna automatická revízia úhrad)</w:t>
      </w:r>
      <w:r w:rsidRPr="00AF69A6">
        <w:rPr>
          <w:rFonts w:ascii="Times New Roman" w:hAnsi="Times New Roman"/>
          <w:sz w:val="24"/>
          <w:szCs w:val="24"/>
        </w:rPr>
        <w:t>. Ministerstvo môže rozhodnúť o zvýšení maximálnej výšky úhrady zdravotnej poisťovne, ak tento liek nie je na trhu dostupný po dobu dlhšiu ako 30 dní.</w:t>
      </w:r>
    </w:p>
    <w:p w14:paraId="0EFE3669" w14:textId="479DC1C7" w:rsidR="007438FE" w:rsidRPr="00AF69A6" w:rsidRDefault="004705FC" w:rsidP="00F569CC">
      <w:pPr>
        <w:spacing w:before="240" w:after="0" w:line="360" w:lineRule="auto"/>
        <w:jc w:val="both"/>
        <w:rPr>
          <w:rFonts w:ascii="Times New Roman" w:hAnsi="Times New Roman"/>
          <w:sz w:val="24"/>
          <w:szCs w:val="24"/>
        </w:rPr>
      </w:pPr>
      <w:r w:rsidRPr="00AF69A6">
        <w:rPr>
          <w:rFonts w:ascii="Times New Roman" w:hAnsi="Times New Roman"/>
          <w:sz w:val="24"/>
          <w:szCs w:val="24"/>
        </w:rPr>
        <w:t>Ministerstvo rozhodne o zvýšení maximálnej výšky úhrady zdravotnej poisťovne spôsobom ustanoveným všeobecne záväzným právnym predpisom, ktorým je vyhláška č. 435/2011 Z. z..</w:t>
      </w:r>
    </w:p>
    <w:p w14:paraId="5F602A78" w14:textId="06F737A0" w:rsidR="004705FC" w:rsidRPr="00AF69A6" w:rsidRDefault="004705FC" w:rsidP="00F569CC">
      <w:pPr>
        <w:spacing w:before="240" w:after="0" w:line="360" w:lineRule="auto"/>
        <w:jc w:val="both"/>
        <w:rPr>
          <w:rFonts w:ascii="Times New Roman" w:hAnsi="Times New Roman"/>
          <w:sz w:val="24"/>
          <w:szCs w:val="24"/>
        </w:rPr>
      </w:pPr>
      <w:r w:rsidRPr="00AF69A6">
        <w:rPr>
          <w:rFonts w:ascii="Times New Roman" w:hAnsi="Times New Roman"/>
          <w:sz w:val="24"/>
          <w:szCs w:val="24"/>
        </w:rPr>
        <w:lastRenderedPageBreak/>
        <w:t xml:space="preserve">Námietky podané proti rozhodnutiu o zvýšení maximálnej výšky úhrady zdravotnej poisťovne z dôvodu nedostupnosti lieku na trhu nemajú odkladný účinok. Rozhodnutie nadobudne vykonateľnosť v prvý deň kalendárneho mesiaca bezprostredne nasledujúceho po mesiaci, v ktorom </w:t>
      </w:r>
      <w:r w:rsidR="00C806A9" w:rsidRPr="00AF69A6">
        <w:rPr>
          <w:rFonts w:ascii="Times New Roman" w:hAnsi="Times New Roman"/>
          <w:sz w:val="24"/>
          <w:szCs w:val="24"/>
        </w:rPr>
        <w:t>je</w:t>
      </w:r>
      <w:r w:rsidRPr="00AF69A6">
        <w:rPr>
          <w:rFonts w:ascii="Times New Roman" w:hAnsi="Times New Roman"/>
          <w:sz w:val="24"/>
          <w:szCs w:val="24"/>
        </w:rPr>
        <w:t xml:space="preserve"> prvostupňové rozhodnutie zverejnené na webovom sídle ministerstva podľa § 80 ods. 1 zákona.</w:t>
      </w:r>
    </w:p>
    <w:p w14:paraId="04555D09" w14:textId="20DA7C5A" w:rsidR="007438FE" w:rsidRPr="00A37031" w:rsidRDefault="00A37031" w:rsidP="00F569CC">
      <w:pPr>
        <w:spacing w:before="240" w:after="0" w:line="360" w:lineRule="auto"/>
        <w:jc w:val="both"/>
        <w:rPr>
          <w:rFonts w:ascii="Times New Roman" w:hAnsi="Times New Roman"/>
          <w:sz w:val="24"/>
          <w:szCs w:val="24"/>
        </w:rPr>
      </w:pPr>
      <w:r>
        <w:rPr>
          <w:rFonts w:ascii="Times New Roman" w:hAnsi="Times New Roman"/>
          <w:sz w:val="24"/>
          <w:szCs w:val="24"/>
        </w:rPr>
        <w:t>(K § 20 ods. 10)</w:t>
      </w:r>
    </w:p>
    <w:p w14:paraId="6DDBD6BA" w14:textId="422A9AAC" w:rsidR="007438FE" w:rsidRPr="00AF69A6" w:rsidRDefault="00492F8B" w:rsidP="00F569CC">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osobitne ukladá ministerstvu popri povinnosti vykonávať štandardnú revíziu úhrad povinnosť rozhodnúť o znížení maximálnej výšky úhrady zdravotnej poisťovne za štandardnú dávku liečiva, ak ministerstvo rozhodne o zaradení prvého generického alebo </w:t>
      </w:r>
      <w:r w:rsidR="00A37031">
        <w:rPr>
          <w:rFonts w:ascii="Times New Roman" w:hAnsi="Times New Roman"/>
          <w:sz w:val="24"/>
          <w:szCs w:val="24"/>
        </w:rPr>
        <w:t xml:space="preserve">prvého </w:t>
      </w:r>
      <w:r w:rsidRPr="00AF69A6">
        <w:rPr>
          <w:rFonts w:ascii="Times New Roman" w:hAnsi="Times New Roman"/>
          <w:sz w:val="24"/>
          <w:szCs w:val="24"/>
        </w:rPr>
        <w:t>biologicky podobného lieku</w:t>
      </w:r>
      <w:r w:rsidR="00A37031">
        <w:rPr>
          <w:rFonts w:ascii="Times New Roman" w:hAnsi="Times New Roman"/>
          <w:sz w:val="24"/>
          <w:szCs w:val="24"/>
        </w:rPr>
        <w:t xml:space="preserve"> do zoznamu kategorizovaných liekov</w:t>
      </w:r>
      <w:r w:rsidRPr="00AF69A6">
        <w:rPr>
          <w:rFonts w:ascii="Times New Roman" w:hAnsi="Times New Roman"/>
          <w:sz w:val="24"/>
          <w:szCs w:val="24"/>
        </w:rPr>
        <w:t xml:space="preserve"> (tzv. obligatórna automatická revízia úhrad). Spôsob, akým ministerstvo v týchto prípadoch rozhodne o znížení maximálnej výšky úhrady zdravotnej poisťovne ustanoví všeobecne záväzný právny predpis, ktorým je vyhláška č. 435/2011 Z. z..</w:t>
      </w:r>
    </w:p>
    <w:p w14:paraId="39698D7D" w14:textId="2F3ED62C" w:rsidR="005E6544" w:rsidRDefault="005E6544" w:rsidP="00F569CC">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ukladá ministerstvu povinnosť toto rozhodnutie o znížení maximálnej výšky úhrady zdravotnej poisťovne zrušiť, ak ministerstvo zistí, že držiteľ registrácie podľa § 60 ods. 1 písm. i) bod 1 zákona č. 362/2011 Z. z. neoznámil Štátnemu ústavu pre kontrolu liečiv vstup príslušného prvého</w:t>
      </w:r>
      <w:r w:rsidR="00453727">
        <w:rPr>
          <w:rFonts w:ascii="Times New Roman" w:hAnsi="Times New Roman"/>
          <w:sz w:val="24"/>
          <w:szCs w:val="24"/>
        </w:rPr>
        <w:t xml:space="preserve"> generického lieku alebo prvého</w:t>
      </w:r>
      <w:r w:rsidRPr="00AF69A6">
        <w:rPr>
          <w:rFonts w:ascii="Times New Roman" w:hAnsi="Times New Roman"/>
          <w:sz w:val="24"/>
          <w:szCs w:val="24"/>
        </w:rPr>
        <w:t xml:space="preserve"> biologicky podobného lieku na trh Slovenskej republiky.</w:t>
      </w:r>
      <w:r w:rsidR="00C806A9" w:rsidRPr="00AF69A6">
        <w:rPr>
          <w:rFonts w:ascii="Times New Roman" w:hAnsi="Times New Roman"/>
          <w:sz w:val="24"/>
          <w:szCs w:val="24"/>
        </w:rPr>
        <w:t xml:space="preserve"> Proti rozhodnutiu o zrušení rozhodnutia o znížení maximálnej výšky úhrady zdravotnej poisťovne navrhovaná úprava nepripúšťa podanie riadneho opravného prostriedku, námietky. Navrhovaná úprava osobitne vymedzuje nadobudnutie vykonateľnosti rozhodnutia o zrušení rozhodnutia. Rozhodnutie o </w:t>
      </w:r>
      <w:r w:rsidR="00453727">
        <w:rPr>
          <w:rFonts w:ascii="Times New Roman" w:hAnsi="Times New Roman"/>
          <w:sz w:val="24"/>
          <w:szCs w:val="24"/>
        </w:rPr>
        <w:t>z</w:t>
      </w:r>
      <w:r w:rsidR="00C806A9" w:rsidRPr="00AF69A6">
        <w:rPr>
          <w:rFonts w:ascii="Times New Roman" w:hAnsi="Times New Roman"/>
          <w:sz w:val="24"/>
          <w:szCs w:val="24"/>
        </w:rPr>
        <w:t>rušení rozhodnutia nadobúda vykonateľnosť v prvý deň kalendárneho mesiaca bezprostredne nasledujúceho po mesiaci, v ktorom je rozhodnutie zverejnené na webovom sídle ministerstva podľa § 80 ods. 1 zákona</w:t>
      </w:r>
      <w:r w:rsidR="004259CF" w:rsidRPr="00AF69A6">
        <w:rPr>
          <w:rFonts w:ascii="Times New Roman" w:hAnsi="Times New Roman"/>
          <w:sz w:val="24"/>
          <w:szCs w:val="24"/>
        </w:rPr>
        <w:t>.</w:t>
      </w:r>
    </w:p>
    <w:p w14:paraId="18AB2A48" w14:textId="2C16C6DC" w:rsidR="00453727" w:rsidRDefault="00453727" w:rsidP="00F569CC">
      <w:pPr>
        <w:spacing w:before="240" w:after="0" w:line="360" w:lineRule="auto"/>
        <w:jc w:val="both"/>
        <w:rPr>
          <w:rFonts w:ascii="Times New Roman" w:hAnsi="Times New Roman"/>
          <w:sz w:val="24"/>
          <w:szCs w:val="24"/>
        </w:rPr>
      </w:pPr>
      <w:r>
        <w:rPr>
          <w:rFonts w:ascii="Times New Roman" w:hAnsi="Times New Roman"/>
          <w:sz w:val="24"/>
          <w:szCs w:val="24"/>
        </w:rPr>
        <w:t>Ak ministerstvo rozhodne o zrušení rozhodnutia o znížení maximálnej výšky úhrady zdravotnej poisťovne za štandardnú dávku liečiva pre nedostupnosť prvého generického lieku alebo prvého biologicky podobného lieku na slovenskom trhu, ministerstvo opätovne rozhodne o znížení maximálnej výšky úhrady zdravotnej poisťovne za štandardnú dávku liečiva s ohľadom na zaradenie prvého generického lieku alebo prvého biologicky podobného lieku do zoznamu kategorizovaných liekov v rámci štandardnej revízie úhrad.</w:t>
      </w:r>
    </w:p>
    <w:p w14:paraId="00D7B26E" w14:textId="2D681FA6" w:rsidR="00602074" w:rsidRDefault="00602074" w:rsidP="00F569CC">
      <w:pPr>
        <w:spacing w:before="240" w:after="0" w:line="360" w:lineRule="auto"/>
        <w:jc w:val="both"/>
        <w:rPr>
          <w:rFonts w:ascii="Times New Roman" w:hAnsi="Times New Roman"/>
          <w:sz w:val="24"/>
          <w:szCs w:val="24"/>
        </w:rPr>
      </w:pPr>
      <w:r>
        <w:rPr>
          <w:rFonts w:ascii="Times New Roman" w:hAnsi="Times New Roman"/>
          <w:sz w:val="24"/>
          <w:szCs w:val="24"/>
        </w:rPr>
        <w:t xml:space="preserve">V zmysle navrhovanej úpravy sa dňom nadobudnutia právoplatnosti rozhodnutia o zrušení rozhodnutia o znížení maximálnej výšky úhrady za štandardnú dávku liečiva zastavujú všetky </w:t>
      </w:r>
      <w:r>
        <w:rPr>
          <w:rFonts w:ascii="Times New Roman" w:hAnsi="Times New Roman"/>
          <w:sz w:val="24"/>
          <w:szCs w:val="24"/>
        </w:rPr>
        <w:lastRenderedPageBreak/>
        <w:t>konania o znížení úradne určenej ceny lieku, ktoré v zmysle dôvodov uvedených v žiadosti začali z dôvodu vykonania revízie úhrad na základe vstupu prvého generického lieku alebo prvého biologicky podobného lieku.</w:t>
      </w:r>
    </w:p>
    <w:p w14:paraId="0E92F7AD" w14:textId="63B7AAA1" w:rsidR="00602074" w:rsidRDefault="00602074" w:rsidP="00F569CC">
      <w:pPr>
        <w:spacing w:before="240" w:after="0" w:line="360" w:lineRule="auto"/>
        <w:jc w:val="both"/>
        <w:rPr>
          <w:rFonts w:ascii="Times New Roman" w:hAnsi="Times New Roman"/>
          <w:sz w:val="24"/>
          <w:szCs w:val="24"/>
        </w:rPr>
      </w:pPr>
      <w:r>
        <w:rPr>
          <w:rFonts w:ascii="Times New Roman" w:hAnsi="Times New Roman"/>
          <w:sz w:val="24"/>
          <w:szCs w:val="24"/>
        </w:rPr>
        <w:t>(K § 20 ods. 11)</w:t>
      </w:r>
    </w:p>
    <w:p w14:paraId="1819D3EF" w14:textId="416EEDBD" w:rsidR="00602074" w:rsidRPr="00AF69A6" w:rsidRDefault="00602074" w:rsidP="00F569CC">
      <w:pPr>
        <w:spacing w:before="240" w:after="0" w:line="360" w:lineRule="auto"/>
        <w:jc w:val="both"/>
        <w:rPr>
          <w:rFonts w:ascii="Times New Roman" w:hAnsi="Times New Roman"/>
          <w:sz w:val="24"/>
          <w:szCs w:val="24"/>
        </w:rPr>
      </w:pPr>
      <w:r>
        <w:rPr>
          <w:rFonts w:ascii="Times New Roman" w:hAnsi="Times New Roman"/>
          <w:sz w:val="24"/>
          <w:szCs w:val="24"/>
        </w:rPr>
        <w:t>Ak prvý generický liek alebo prvý biologicky podobný liek</w:t>
      </w:r>
      <w:r w:rsidR="00FF67F1">
        <w:rPr>
          <w:rFonts w:ascii="Times New Roman" w:hAnsi="Times New Roman"/>
          <w:sz w:val="24"/>
          <w:szCs w:val="24"/>
        </w:rPr>
        <w:t xml:space="preserve"> vstupuje do referenčnej skupiny, v ktorej je zaradený originálny liek alebo lieky, ktoré sú predmetom zmluvy o podmienkach úhrady lieku a podmienky o úhrade lieku dohodnuté v tejto zmluvy sú ekonomicky výhodnejšie ako podmienky úhrady liekov, ktoré majú byť stanovené v dôsledku vstupu prvého generického alebo prvého biologicky podobného lieku do zoznamu kategorizovaných liekov, ministerstvo je povinné rozhodnutím o revízii úhrad maximálnu výšku úhrady zdravotnej poisťovne v zmysle podmienok dohodnutých v zmluve. O tejto skutočnosti je ministerstvo povinné informovať držiteľa registrácie generického lieku alebo biologicky podobného lieku do 30 dní od podania žiadosti o zaradenie generického lieku alebo biologicky podobného lieku do zoznamu kategorizovaných liekov.</w:t>
      </w:r>
    </w:p>
    <w:p w14:paraId="161432C6" w14:textId="7A51E97A" w:rsidR="00616A0D" w:rsidRPr="00AF69A6" w:rsidRDefault="00616A0D"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bodu </w:t>
      </w:r>
      <w:r w:rsidR="004E47D3">
        <w:rPr>
          <w:rFonts w:ascii="Times New Roman" w:hAnsi="Times New Roman"/>
          <w:b/>
          <w:bCs/>
          <w:sz w:val="24"/>
          <w:szCs w:val="24"/>
        </w:rPr>
        <w:t>64</w:t>
      </w:r>
    </w:p>
    <w:p w14:paraId="6CC52212" w14:textId="75775BEA" w:rsidR="0096711B" w:rsidRDefault="0096711B" w:rsidP="008266C5">
      <w:pPr>
        <w:spacing w:before="240" w:after="0" w:line="360" w:lineRule="auto"/>
        <w:jc w:val="both"/>
        <w:rPr>
          <w:rFonts w:ascii="Times New Roman" w:hAnsi="Times New Roman"/>
          <w:sz w:val="24"/>
          <w:szCs w:val="24"/>
        </w:rPr>
      </w:pPr>
      <w:r>
        <w:rPr>
          <w:rFonts w:ascii="Times New Roman" w:hAnsi="Times New Roman"/>
          <w:sz w:val="24"/>
          <w:szCs w:val="24"/>
        </w:rPr>
        <w:t>(K § 21c)</w:t>
      </w:r>
    </w:p>
    <w:p w14:paraId="3DDF526C" w14:textId="33285ACD" w:rsidR="00616A0D" w:rsidRPr="00AF69A6" w:rsidRDefault="00BE5AD3"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zavádza dva nové typy konania, a to konanie o určení a </w:t>
      </w:r>
      <w:r w:rsidR="002F1C73" w:rsidRPr="00AF69A6">
        <w:rPr>
          <w:rFonts w:ascii="Times New Roman" w:hAnsi="Times New Roman"/>
          <w:sz w:val="24"/>
          <w:szCs w:val="24"/>
        </w:rPr>
        <w:t>o</w:t>
      </w:r>
      <w:r w:rsidRPr="00AF69A6">
        <w:rPr>
          <w:rFonts w:ascii="Times New Roman" w:hAnsi="Times New Roman"/>
          <w:sz w:val="24"/>
          <w:szCs w:val="24"/>
        </w:rPr>
        <w:t> zrušení určenia, že liek podlieha</w:t>
      </w:r>
      <w:r w:rsidR="00161466">
        <w:rPr>
          <w:rFonts w:ascii="Times New Roman" w:hAnsi="Times New Roman"/>
          <w:sz w:val="24"/>
          <w:szCs w:val="24"/>
        </w:rPr>
        <w:t xml:space="preserve"> osobitnej</w:t>
      </w:r>
      <w:r w:rsidRPr="00AF69A6">
        <w:rPr>
          <w:rFonts w:ascii="Times New Roman" w:hAnsi="Times New Roman"/>
          <w:sz w:val="24"/>
          <w:szCs w:val="24"/>
        </w:rPr>
        <w:t xml:space="preserve"> cenovej regulácii.</w:t>
      </w:r>
    </w:p>
    <w:p w14:paraId="5FB022FE" w14:textId="77777777" w:rsidR="00AD7BEC" w:rsidRPr="00AF69A6" w:rsidRDefault="00AD7BEC"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Ceny liekov v priebehu času erodujú, v dôsledku čoho nastávajú situácie, že v zmysle slovenskej právnej úpravy sa úradne určená cena lieku dostane na úroveň, ktorá pre držiteľa registrácie nie je z komerčného hľadiska naďalej udržateľná, a preto príjme rozhodnutie liek vyradiť zo zoznamu kategorizovaných liekov a </w:t>
      </w:r>
      <w:proofErr w:type="spellStart"/>
      <w:r w:rsidRPr="00AF69A6">
        <w:rPr>
          <w:rFonts w:ascii="Times New Roman" w:hAnsi="Times New Roman"/>
          <w:sz w:val="24"/>
          <w:szCs w:val="24"/>
        </w:rPr>
        <w:t>deregistrovať</w:t>
      </w:r>
      <w:proofErr w:type="spellEnd"/>
      <w:r w:rsidRPr="00AF69A6">
        <w:rPr>
          <w:rFonts w:ascii="Times New Roman" w:hAnsi="Times New Roman"/>
          <w:sz w:val="24"/>
          <w:szCs w:val="24"/>
        </w:rPr>
        <w:t xml:space="preserve"> ho.</w:t>
      </w:r>
    </w:p>
    <w:p w14:paraId="639180B5" w14:textId="2835EB97" w:rsidR="002F1C73" w:rsidRPr="00AF69A6" w:rsidRDefault="00AD7BEC"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V niektorých prípadoch je držiteľ registrácie stále ochotný dovážať </w:t>
      </w:r>
      <w:proofErr w:type="spellStart"/>
      <w:r w:rsidRPr="00AF69A6">
        <w:rPr>
          <w:rFonts w:ascii="Times New Roman" w:hAnsi="Times New Roman"/>
          <w:sz w:val="24"/>
          <w:szCs w:val="24"/>
        </w:rPr>
        <w:t>deregistrovaný</w:t>
      </w:r>
      <w:proofErr w:type="spellEnd"/>
      <w:r w:rsidRPr="00AF69A6">
        <w:rPr>
          <w:rFonts w:ascii="Times New Roman" w:hAnsi="Times New Roman"/>
          <w:sz w:val="24"/>
          <w:szCs w:val="24"/>
        </w:rPr>
        <w:t xml:space="preserve"> a </w:t>
      </w:r>
      <w:proofErr w:type="spellStart"/>
      <w:r w:rsidRPr="00AF69A6">
        <w:rPr>
          <w:rFonts w:ascii="Times New Roman" w:hAnsi="Times New Roman"/>
          <w:sz w:val="24"/>
          <w:szCs w:val="24"/>
        </w:rPr>
        <w:t>dekategorizovaný</w:t>
      </w:r>
      <w:proofErr w:type="spellEnd"/>
      <w:r w:rsidRPr="00AF69A6">
        <w:rPr>
          <w:rFonts w:ascii="Times New Roman" w:hAnsi="Times New Roman"/>
          <w:sz w:val="24"/>
          <w:szCs w:val="24"/>
        </w:rPr>
        <w:t xml:space="preserve"> liek na slovenský trh, nakoľko jeho </w:t>
      </w:r>
      <w:proofErr w:type="spellStart"/>
      <w:r w:rsidRPr="00AF69A6">
        <w:rPr>
          <w:rFonts w:ascii="Times New Roman" w:hAnsi="Times New Roman"/>
          <w:sz w:val="24"/>
          <w:szCs w:val="24"/>
        </w:rPr>
        <w:t>deregistráciou</w:t>
      </w:r>
      <w:proofErr w:type="spellEnd"/>
      <w:r w:rsidRPr="00AF69A6">
        <w:rPr>
          <w:rFonts w:ascii="Times New Roman" w:hAnsi="Times New Roman"/>
          <w:sz w:val="24"/>
          <w:szCs w:val="24"/>
        </w:rPr>
        <w:t xml:space="preserve"> a </w:t>
      </w:r>
      <w:proofErr w:type="spellStart"/>
      <w:r w:rsidRPr="00AF69A6">
        <w:rPr>
          <w:rFonts w:ascii="Times New Roman" w:hAnsi="Times New Roman"/>
          <w:sz w:val="24"/>
          <w:szCs w:val="24"/>
        </w:rPr>
        <w:t>dekategorizáciou</w:t>
      </w:r>
      <w:proofErr w:type="spellEnd"/>
      <w:r w:rsidRPr="00AF69A6">
        <w:rPr>
          <w:rFonts w:ascii="Times New Roman" w:hAnsi="Times New Roman"/>
          <w:sz w:val="24"/>
          <w:szCs w:val="24"/>
        </w:rPr>
        <w:t xml:space="preserve"> sa na jeho dovoz a predaj nevzťahuje cenová regulácia liekov. Na dovoz lieku a úhrady lieku z prostriedkov verejného zdravotného poistenia, ktorý nie je registrovaný a zaradený v zozname kategorizovaných liekov sa však vzťahuje vyššia administratívna záťaž</w:t>
      </w:r>
      <w:r w:rsidR="00161466">
        <w:rPr>
          <w:rFonts w:ascii="Times New Roman" w:hAnsi="Times New Roman"/>
          <w:sz w:val="24"/>
          <w:szCs w:val="24"/>
        </w:rPr>
        <w:t xml:space="preserve"> ministerstva a zdravotných poisťovní</w:t>
      </w:r>
      <w:r w:rsidRPr="00AF69A6">
        <w:rPr>
          <w:rFonts w:ascii="Times New Roman" w:hAnsi="Times New Roman"/>
          <w:sz w:val="24"/>
          <w:szCs w:val="24"/>
        </w:rPr>
        <w:t xml:space="preserve">. Pre dovezenie a predaj takého lieku na Slovensku je nevyhnutné, aby terapeutické použitie tohto lieku bolo vopred schválené zo strany ministerstva a jeho úhrada </w:t>
      </w:r>
      <w:r w:rsidRPr="00AF69A6">
        <w:rPr>
          <w:rFonts w:ascii="Times New Roman" w:hAnsi="Times New Roman"/>
          <w:sz w:val="24"/>
          <w:szCs w:val="24"/>
        </w:rPr>
        <w:lastRenderedPageBreak/>
        <w:t>bola vopred osobitne schválená zo strany každej zdravotnej poisťovne. Okrem toho, je liek predávaný za cenu jednostranne a svojvoľne určenú držiteľom registrácie.</w:t>
      </w:r>
    </w:p>
    <w:p w14:paraId="12747155" w14:textId="3D8A7BA6" w:rsidR="002A7983" w:rsidRPr="00AF69A6" w:rsidRDefault="00AD7BEC"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Slovenská právna úprava taktiež neumožňuje flexibilne reagovať na nevyhnutné potreby zvýšenia úradne určených cien liekov z dôvodu existencie osobitných podmienok na trhu (napríklad z dôvodu rapídneho zvýšenia ceny biologického materiálu, z ktorého sú lieky vyrábané).</w:t>
      </w:r>
    </w:p>
    <w:p w14:paraId="5B617D4F" w14:textId="379BC5EA" w:rsidR="00AD7BEC" w:rsidRDefault="00AD7BEC"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Výška úradne určenej ceny lieku na Slovensku taktiež ovplyvňuje výšku úradne určených cien liekov v iných štátoch</w:t>
      </w:r>
      <w:r w:rsidR="003D4986" w:rsidRPr="00AF69A6">
        <w:rPr>
          <w:rFonts w:ascii="Times New Roman" w:hAnsi="Times New Roman"/>
          <w:sz w:val="24"/>
          <w:szCs w:val="24"/>
        </w:rPr>
        <w:t>, a to nie len v členských štátoch EÚ, ale aj v Spojených štátoch amerických či Rusku</w:t>
      </w:r>
      <w:r w:rsidRPr="00AF69A6">
        <w:rPr>
          <w:rFonts w:ascii="Times New Roman" w:hAnsi="Times New Roman"/>
          <w:sz w:val="24"/>
          <w:szCs w:val="24"/>
        </w:rPr>
        <w:t>. Vzhľadom na skutočnosť, že výška úradne určenej ceny lieku na Slovensku sa stanovuje na úrovni aritmetického priemeru troch najnižších úradne určených cien a patrí medzi najnižšie spomedzi členských štátov, držiteľ registrácie môže za účelom udržania výšky cien lieku v iných štátoch prijať rozhodnuti</w:t>
      </w:r>
      <w:r w:rsidR="003D4986" w:rsidRPr="00AF69A6">
        <w:rPr>
          <w:rFonts w:ascii="Times New Roman" w:hAnsi="Times New Roman"/>
          <w:sz w:val="24"/>
          <w:szCs w:val="24"/>
        </w:rPr>
        <w:t>e</w:t>
      </w:r>
      <w:r w:rsidRPr="00AF69A6">
        <w:rPr>
          <w:rFonts w:ascii="Times New Roman" w:hAnsi="Times New Roman"/>
          <w:sz w:val="24"/>
          <w:szCs w:val="24"/>
        </w:rPr>
        <w:t xml:space="preserve"> o vyradení lieku zo zoznamu kategorizovaných liekov a</w:t>
      </w:r>
      <w:r w:rsidR="003D4986" w:rsidRPr="00AF69A6">
        <w:rPr>
          <w:rFonts w:ascii="Times New Roman" w:hAnsi="Times New Roman"/>
          <w:sz w:val="24"/>
          <w:szCs w:val="24"/>
        </w:rPr>
        <w:t xml:space="preserve"> zoznamu </w:t>
      </w:r>
      <w:r w:rsidRPr="00AF69A6">
        <w:rPr>
          <w:rFonts w:ascii="Times New Roman" w:hAnsi="Times New Roman"/>
          <w:sz w:val="24"/>
          <w:szCs w:val="24"/>
        </w:rPr>
        <w:t>úradne určených cien liekov.</w:t>
      </w:r>
    </w:p>
    <w:p w14:paraId="6E04757A" w14:textId="3000FF2E" w:rsidR="00161466" w:rsidRPr="00AF69A6" w:rsidRDefault="00161466" w:rsidP="008266C5">
      <w:pPr>
        <w:spacing w:before="240" w:after="0" w:line="360" w:lineRule="auto"/>
        <w:jc w:val="both"/>
        <w:rPr>
          <w:rFonts w:ascii="Times New Roman" w:hAnsi="Times New Roman"/>
          <w:sz w:val="24"/>
          <w:szCs w:val="24"/>
        </w:rPr>
      </w:pPr>
      <w:r>
        <w:rPr>
          <w:rFonts w:ascii="Times New Roman" w:hAnsi="Times New Roman"/>
          <w:sz w:val="24"/>
          <w:szCs w:val="24"/>
        </w:rPr>
        <w:t>Negatívnym dôsledkom skutočnosti, že slovenské úradne určené ceny liekov patria medzi najnižšie spomedzi členských štátov, je taktiež vývoz liekov dovezených držiteľom registrácie na slovenský trh do členských štátov, v ktorých sú ceny týchto liekov vyššie (tzv. reexport liekov). Reexport liekov v niektorých prípadoch vyústi až do nedostupnosti týchto liekov pre slovenských pacientov.</w:t>
      </w:r>
    </w:p>
    <w:p w14:paraId="53A20759" w14:textId="762783B5" w:rsidR="00AD7BEC" w:rsidRDefault="00AD7BEC"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S cieľom predídenia týmto </w:t>
      </w:r>
      <w:r w:rsidR="00742D49" w:rsidRPr="00AF69A6">
        <w:rPr>
          <w:rFonts w:ascii="Times New Roman" w:hAnsi="Times New Roman"/>
          <w:sz w:val="24"/>
          <w:szCs w:val="24"/>
        </w:rPr>
        <w:t xml:space="preserve">nežiadúcim </w:t>
      </w:r>
      <w:r w:rsidRPr="00AF69A6">
        <w:rPr>
          <w:rFonts w:ascii="Times New Roman" w:hAnsi="Times New Roman"/>
          <w:sz w:val="24"/>
          <w:szCs w:val="24"/>
        </w:rPr>
        <w:t>situáciám, navrhovaná úprava zavádza možnosť určiť, že lie</w:t>
      </w:r>
      <w:r w:rsidR="00742D49" w:rsidRPr="00AF69A6">
        <w:rPr>
          <w:rFonts w:ascii="Times New Roman" w:hAnsi="Times New Roman"/>
          <w:sz w:val="24"/>
          <w:szCs w:val="24"/>
        </w:rPr>
        <w:t>k</w:t>
      </w:r>
      <w:r w:rsidRPr="00AF69A6">
        <w:rPr>
          <w:rFonts w:ascii="Times New Roman" w:hAnsi="Times New Roman"/>
          <w:sz w:val="24"/>
          <w:szCs w:val="24"/>
        </w:rPr>
        <w:t xml:space="preserve"> </w:t>
      </w:r>
      <w:r w:rsidR="005738ED">
        <w:rPr>
          <w:rFonts w:ascii="Times New Roman" w:hAnsi="Times New Roman"/>
          <w:sz w:val="24"/>
          <w:szCs w:val="24"/>
        </w:rPr>
        <w:t>nepodlieha štandardnej cenovej regulácii (</w:t>
      </w:r>
      <w:proofErr w:type="spellStart"/>
      <w:r w:rsidR="005738ED">
        <w:rPr>
          <w:rFonts w:ascii="Times New Roman" w:hAnsi="Times New Roman"/>
          <w:sz w:val="24"/>
          <w:szCs w:val="24"/>
        </w:rPr>
        <w:t>referenciovaniu</w:t>
      </w:r>
      <w:proofErr w:type="spellEnd"/>
      <w:r w:rsidR="005738ED">
        <w:rPr>
          <w:rFonts w:ascii="Times New Roman" w:hAnsi="Times New Roman"/>
          <w:sz w:val="24"/>
          <w:szCs w:val="24"/>
        </w:rPr>
        <w:t xml:space="preserve">, revízii úhrad či zákazu kompenzácie doplatku pacienta za liek), ale </w:t>
      </w:r>
      <w:r w:rsidRPr="00AF69A6">
        <w:rPr>
          <w:rFonts w:ascii="Times New Roman" w:hAnsi="Times New Roman"/>
          <w:sz w:val="24"/>
          <w:szCs w:val="24"/>
        </w:rPr>
        <w:t>podlieha</w:t>
      </w:r>
      <w:r w:rsidR="005738ED">
        <w:rPr>
          <w:rFonts w:ascii="Times New Roman" w:hAnsi="Times New Roman"/>
          <w:sz w:val="24"/>
          <w:szCs w:val="24"/>
        </w:rPr>
        <w:t xml:space="preserve"> osobitnej cenovej regulácii</w:t>
      </w:r>
      <w:r w:rsidRPr="00AF69A6">
        <w:rPr>
          <w:rFonts w:ascii="Times New Roman" w:hAnsi="Times New Roman"/>
          <w:sz w:val="24"/>
          <w:szCs w:val="24"/>
        </w:rPr>
        <w:t>.</w:t>
      </w:r>
    </w:p>
    <w:p w14:paraId="12230882" w14:textId="09EAEF09" w:rsidR="003B4BEE" w:rsidRDefault="003B4BEE" w:rsidP="008266C5">
      <w:pPr>
        <w:spacing w:before="240" w:after="0" w:line="360" w:lineRule="auto"/>
        <w:jc w:val="both"/>
        <w:rPr>
          <w:rFonts w:ascii="Times New Roman" w:hAnsi="Times New Roman"/>
          <w:sz w:val="24"/>
          <w:szCs w:val="24"/>
        </w:rPr>
      </w:pPr>
      <w:r>
        <w:rPr>
          <w:rFonts w:ascii="Times New Roman" w:hAnsi="Times New Roman"/>
          <w:sz w:val="24"/>
          <w:szCs w:val="24"/>
        </w:rPr>
        <w:t>A</w:t>
      </w:r>
      <w:r w:rsidRPr="00AF69A6">
        <w:rPr>
          <w:rFonts w:ascii="Times New Roman" w:hAnsi="Times New Roman"/>
          <w:sz w:val="24"/>
          <w:szCs w:val="24"/>
        </w:rPr>
        <w:t xml:space="preserve">k liek podlieha </w:t>
      </w:r>
      <w:r>
        <w:rPr>
          <w:rFonts w:ascii="Times New Roman" w:hAnsi="Times New Roman"/>
          <w:sz w:val="24"/>
          <w:szCs w:val="24"/>
        </w:rPr>
        <w:t xml:space="preserve">osobitnej </w:t>
      </w:r>
      <w:r w:rsidRPr="00AF69A6">
        <w:rPr>
          <w:rFonts w:ascii="Times New Roman" w:hAnsi="Times New Roman"/>
          <w:sz w:val="24"/>
          <w:szCs w:val="24"/>
        </w:rPr>
        <w:t>cenovej regulácii</w:t>
      </w:r>
      <w:r>
        <w:rPr>
          <w:rFonts w:ascii="Times New Roman" w:hAnsi="Times New Roman"/>
          <w:sz w:val="24"/>
          <w:szCs w:val="24"/>
        </w:rPr>
        <w:t>,</w:t>
      </w:r>
      <w:r w:rsidRPr="00AF69A6">
        <w:rPr>
          <w:rFonts w:ascii="Times New Roman" w:hAnsi="Times New Roman"/>
          <w:sz w:val="24"/>
          <w:szCs w:val="24"/>
        </w:rPr>
        <w:t xml:space="preserve"> </w:t>
      </w:r>
      <w:r>
        <w:rPr>
          <w:rFonts w:ascii="Times New Roman" w:hAnsi="Times New Roman"/>
          <w:sz w:val="24"/>
          <w:szCs w:val="24"/>
        </w:rPr>
        <w:t xml:space="preserve">podľa § 5 ods. 1 písm. h) zákona sa </w:t>
      </w:r>
      <w:r w:rsidRPr="00AF69A6">
        <w:rPr>
          <w:rFonts w:ascii="Times New Roman" w:hAnsi="Times New Roman"/>
          <w:sz w:val="24"/>
          <w:szCs w:val="24"/>
        </w:rPr>
        <w:t>nevzťahuje na neho</w:t>
      </w:r>
      <w:r>
        <w:rPr>
          <w:rFonts w:ascii="Times New Roman" w:hAnsi="Times New Roman"/>
          <w:sz w:val="24"/>
          <w:szCs w:val="24"/>
        </w:rPr>
        <w:t xml:space="preserve"> právna úprava</w:t>
      </w:r>
    </w:p>
    <w:p w14:paraId="193B7FBF" w14:textId="13532449" w:rsidR="003B4BEE" w:rsidRDefault="003B4BEE" w:rsidP="00974735">
      <w:pPr>
        <w:pStyle w:val="Odsekzoznamu"/>
        <w:numPr>
          <w:ilvl w:val="0"/>
          <w:numId w:val="22"/>
        </w:numPr>
        <w:spacing w:before="240" w:after="0" w:line="360" w:lineRule="auto"/>
        <w:ind w:left="284" w:hanging="284"/>
        <w:jc w:val="both"/>
        <w:rPr>
          <w:rFonts w:ascii="Times New Roman" w:hAnsi="Times New Roman"/>
          <w:sz w:val="24"/>
          <w:szCs w:val="24"/>
        </w:rPr>
      </w:pPr>
      <w:r>
        <w:rPr>
          <w:rFonts w:ascii="Times New Roman" w:hAnsi="Times New Roman"/>
          <w:sz w:val="24"/>
          <w:szCs w:val="24"/>
        </w:rPr>
        <w:t xml:space="preserve">o </w:t>
      </w:r>
      <w:r w:rsidRPr="003B4BEE">
        <w:rPr>
          <w:rFonts w:ascii="Times New Roman" w:hAnsi="Times New Roman"/>
          <w:sz w:val="24"/>
          <w:szCs w:val="24"/>
        </w:rPr>
        <w:t>porovnávaní úradne určených cien liekov v iných členských štátoch podľa § 94 zákona (</w:t>
      </w:r>
      <w:proofErr w:type="spellStart"/>
      <w:r w:rsidRPr="003B4BEE">
        <w:rPr>
          <w:rFonts w:ascii="Times New Roman" w:hAnsi="Times New Roman"/>
          <w:sz w:val="24"/>
          <w:szCs w:val="24"/>
        </w:rPr>
        <w:t>referencovanie</w:t>
      </w:r>
      <w:proofErr w:type="spellEnd"/>
      <w:r w:rsidRPr="003B4BEE">
        <w:rPr>
          <w:rFonts w:ascii="Times New Roman" w:hAnsi="Times New Roman"/>
          <w:sz w:val="24"/>
          <w:szCs w:val="24"/>
        </w:rPr>
        <w:t>),</w:t>
      </w:r>
    </w:p>
    <w:p w14:paraId="7DB127F7" w14:textId="5E2A0B11" w:rsidR="003B4BEE" w:rsidRDefault="003B4BEE" w:rsidP="00974735">
      <w:pPr>
        <w:pStyle w:val="Odsekzoznamu"/>
        <w:numPr>
          <w:ilvl w:val="0"/>
          <w:numId w:val="22"/>
        </w:numPr>
        <w:spacing w:before="240" w:after="0" w:line="360" w:lineRule="auto"/>
        <w:ind w:left="284" w:hanging="284"/>
        <w:jc w:val="both"/>
        <w:rPr>
          <w:rFonts w:ascii="Times New Roman" w:hAnsi="Times New Roman"/>
          <w:sz w:val="24"/>
          <w:szCs w:val="24"/>
        </w:rPr>
      </w:pPr>
      <w:r>
        <w:rPr>
          <w:rFonts w:ascii="Times New Roman" w:hAnsi="Times New Roman"/>
          <w:sz w:val="24"/>
          <w:szCs w:val="24"/>
        </w:rPr>
        <w:t xml:space="preserve">o </w:t>
      </w:r>
      <w:r w:rsidRPr="003B4BEE">
        <w:rPr>
          <w:rFonts w:ascii="Times New Roman" w:hAnsi="Times New Roman"/>
          <w:sz w:val="24"/>
          <w:szCs w:val="24"/>
        </w:rPr>
        <w:t>štandardnej revízii úhrad a automatickej revízii úhrad podľa § 20 ods. 8a 10 zákona,</w:t>
      </w:r>
    </w:p>
    <w:p w14:paraId="794BD771" w14:textId="696EFF27" w:rsidR="003B4BEE" w:rsidRDefault="003B4BEE" w:rsidP="00974735">
      <w:pPr>
        <w:pStyle w:val="Odsekzoznamu"/>
        <w:numPr>
          <w:ilvl w:val="0"/>
          <w:numId w:val="22"/>
        </w:numPr>
        <w:spacing w:before="240" w:after="0" w:line="360" w:lineRule="auto"/>
        <w:ind w:left="284" w:hanging="284"/>
        <w:jc w:val="both"/>
        <w:rPr>
          <w:rFonts w:ascii="Times New Roman" w:hAnsi="Times New Roman"/>
          <w:sz w:val="24"/>
          <w:szCs w:val="24"/>
        </w:rPr>
      </w:pPr>
      <w:r>
        <w:rPr>
          <w:rFonts w:ascii="Times New Roman" w:hAnsi="Times New Roman"/>
          <w:sz w:val="24"/>
          <w:szCs w:val="24"/>
        </w:rPr>
        <w:t xml:space="preserve">o </w:t>
      </w:r>
      <w:r w:rsidRPr="003B4BEE">
        <w:rPr>
          <w:rFonts w:ascii="Times New Roman" w:hAnsi="Times New Roman"/>
          <w:sz w:val="24"/>
          <w:szCs w:val="24"/>
        </w:rPr>
        <w:t>zákaze kompenzácie doplatku</w:t>
      </w:r>
      <w:r>
        <w:rPr>
          <w:rFonts w:ascii="Times New Roman" w:hAnsi="Times New Roman"/>
          <w:sz w:val="24"/>
          <w:szCs w:val="24"/>
        </w:rPr>
        <w:t xml:space="preserve"> pacienta za liek</w:t>
      </w:r>
      <w:r w:rsidRPr="003B4BEE">
        <w:rPr>
          <w:rFonts w:ascii="Times New Roman" w:hAnsi="Times New Roman"/>
          <w:sz w:val="24"/>
          <w:szCs w:val="24"/>
        </w:rPr>
        <w:t xml:space="preserve"> podľa § 89 zákona</w:t>
      </w:r>
      <w:r>
        <w:rPr>
          <w:rFonts w:ascii="Times New Roman" w:hAnsi="Times New Roman"/>
          <w:sz w:val="24"/>
          <w:szCs w:val="24"/>
        </w:rPr>
        <w:t>,</w:t>
      </w:r>
      <w:r w:rsidRPr="003B4BEE">
        <w:rPr>
          <w:rFonts w:ascii="Times New Roman" w:hAnsi="Times New Roman"/>
          <w:sz w:val="24"/>
          <w:szCs w:val="24"/>
        </w:rPr>
        <w:t xml:space="preserve"> a</w:t>
      </w:r>
    </w:p>
    <w:p w14:paraId="64F4BA7A" w14:textId="4A5568AE" w:rsidR="003B4BEE" w:rsidRPr="003B4BEE" w:rsidRDefault="003B4BEE" w:rsidP="00974735">
      <w:pPr>
        <w:pStyle w:val="Odsekzoznamu"/>
        <w:numPr>
          <w:ilvl w:val="0"/>
          <w:numId w:val="22"/>
        </w:numPr>
        <w:spacing w:before="240" w:after="0" w:line="360" w:lineRule="auto"/>
        <w:ind w:left="284" w:hanging="284"/>
        <w:jc w:val="both"/>
        <w:rPr>
          <w:rFonts w:ascii="Times New Roman" w:hAnsi="Times New Roman"/>
          <w:sz w:val="24"/>
          <w:szCs w:val="24"/>
        </w:rPr>
      </w:pPr>
      <w:r w:rsidRPr="003B4BEE">
        <w:rPr>
          <w:rFonts w:ascii="Times New Roman" w:hAnsi="Times New Roman"/>
          <w:sz w:val="24"/>
          <w:szCs w:val="24"/>
        </w:rPr>
        <w:t>podľa § 17 ods. 5 písm. e) stanovujúca, že skutočnosť, že úradne určená cena lieku prevyšuje európsku referenčnú cenu lieku, je dôvodom pre vyradenie lieku zo zoznamu kategorizovaných liekov.</w:t>
      </w:r>
    </w:p>
    <w:p w14:paraId="692BA9C8" w14:textId="6DFBB4BE" w:rsidR="00183FDF" w:rsidRPr="005738ED" w:rsidRDefault="005738ED" w:rsidP="008266C5">
      <w:pPr>
        <w:spacing w:before="240" w:after="0" w:line="360" w:lineRule="auto"/>
        <w:jc w:val="both"/>
        <w:rPr>
          <w:rFonts w:ascii="Times New Roman" w:hAnsi="Times New Roman"/>
          <w:sz w:val="24"/>
          <w:szCs w:val="24"/>
        </w:rPr>
      </w:pPr>
      <w:r>
        <w:rPr>
          <w:rFonts w:ascii="Times New Roman" w:hAnsi="Times New Roman"/>
          <w:sz w:val="24"/>
          <w:szCs w:val="24"/>
        </w:rPr>
        <w:lastRenderedPageBreak/>
        <w:t>(K § 21c ods. 1 až 3)</w:t>
      </w:r>
    </w:p>
    <w:p w14:paraId="005EE47A" w14:textId="442B1A27" w:rsidR="008B1293" w:rsidRPr="00AF69A6" w:rsidRDefault="008B1293"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stanovuje, že o určení, že liek nepodlieha cenovej regulácii ministerstvo rozhoduje na základe žiadosti podanej držiteľom registrácie alebo zdravotnou poisťovňou</w:t>
      </w:r>
      <w:r w:rsidR="005738ED">
        <w:rPr>
          <w:rFonts w:ascii="Times New Roman" w:hAnsi="Times New Roman"/>
          <w:sz w:val="24"/>
          <w:szCs w:val="24"/>
        </w:rPr>
        <w:t xml:space="preserve"> alebo z vlastného podnetu</w:t>
      </w:r>
      <w:r w:rsidRPr="00AF69A6">
        <w:rPr>
          <w:rFonts w:ascii="Times New Roman" w:hAnsi="Times New Roman"/>
          <w:sz w:val="24"/>
          <w:szCs w:val="24"/>
        </w:rPr>
        <w:t>.</w:t>
      </w:r>
    </w:p>
    <w:p w14:paraId="2D2BE3D4" w14:textId="58FDB6FE" w:rsidR="00742D49" w:rsidRPr="00AF69A6" w:rsidRDefault="00742D49"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Ministerstvo je povinné žiadosť posúdiť a vo veci rozhodnúť do 90 dní od doručenia žiadosti ministerstvu.</w:t>
      </w:r>
    </w:p>
    <w:p w14:paraId="18622377" w14:textId="11C8F8A7" w:rsidR="00742D49" w:rsidRPr="00AF69A6" w:rsidRDefault="00742D49"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Ministerstvo uvádza informáciu o tom, že liek podlieha </w:t>
      </w:r>
      <w:r w:rsidR="005738ED">
        <w:rPr>
          <w:rFonts w:ascii="Times New Roman" w:hAnsi="Times New Roman"/>
          <w:sz w:val="24"/>
          <w:szCs w:val="24"/>
        </w:rPr>
        <w:t xml:space="preserve">osobitnej </w:t>
      </w:r>
      <w:r w:rsidRPr="00AF69A6">
        <w:rPr>
          <w:rFonts w:ascii="Times New Roman" w:hAnsi="Times New Roman"/>
          <w:sz w:val="24"/>
          <w:szCs w:val="24"/>
        </w:rPr>
        <w:t>cenovej regulácii, v zozname úradne určených cien liekov, ktorý je zverejnený ku dňu nadobudnutia vykonateľnosti rozhodnutia.</w:t>
      </w:r>
    </w:p>
    <w:p w14:paraId="6B8F3AA0" w14:textId="70C8FF10" w:rsidR="005738ED" w:rsidRPr="005738ED" w:rsidRDefault="005738ED" w:rsidP="008266C5">
      <w:pPr>
        <w:spacing w:before="240" w:after="0" w:line="360" w:lineRule="auto"/>
        <w:jc w:val="both"/>
        <w:rPr>
          <w:rFonts w:ascii="Times New Roman" w:hAnsi="Times New Roman"/>
          <w:sz w:val="24"/>
          <w:szCs w:val="24"/>
        </w:rPr>
      </w:pPr>
      <w:r>
        <w:rPr>
          <w:rFonts w:ascii="Times New Roman" w:hAnsi="Times New Roman"/>
          <w:sz w:val="24"/>
          <w:szCs w:val="24"/>
        </w:rPr>
        <w:t>(K § 21c ods. 4)</w:t>
      </w:r>
    </w:p>
    <w:p w14:paraId="006448A9" w14:textId="14246A65" w:rsidR="005738ED" w:rsidRDefault="00742D49"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stanovuje podmienky, pri splnení ktorých ministerstvo môže rozhodnúť o tom, že liek podlieha</w:t>
      </w:r>
      <w:r w:rsidR="005738ED">
        <w:rPr>
          <w:rFonts w:ascii="Times New Roman" w:hAnsi="Times New Roman"/>
          <w:sz w:val="24"/>
          <w:szCs w:val="24"/>
        </w:rPr>
        <w:t xml:space="preserve"> osobitnej</w:t>
      </w:r>
      <w:r w:rsidRPr="00AF69A6">
        <w:rPr>
          <w:rFonts w:ascii="Times New Roman" w:hAnsi="Times New Roman"/>
          <w:sz w:val="24"/>
          <w:szCs w:val="24"/>
        </w:rPr>
        <w:t xml:space="preserve"> cenovej regulácii </w:t>
      </w:r>
      <w:r w:rsidR="005738ED">
        <w:rPr>
          <w:rFonts w:ascii="Times New Roman" w:hAnsi="Times New Roman"/>
          <w:sz w:val="24"/>
          <w:szCs w:val="24"/>
        </w:rPr>
        <w:t xml:space="preserve">a </w:t>
      </w:r>
      <w:r w:rsidR="005738ED" w:rsidRPr="000E6552">
        <w:rPr>
          <w:rFonts w:ascii="Times New Roman" w:hAnsi="Times New Roman"/>
          <w:sz w:val="24"/>
          <w:szCs w:val="24"/>
        </w:rPr>
        <w:t>určuje sa úradne určená cena lieku, ktorá prevyšuje európsku referenčnú cenu</w:t>
      </w:r>
      <w:r w:rsidR="004E47D3">
        <w:rPr>
          <w:rFonts w:ascii="Times New Roman" w:hAnsi="Times New Roman"/>
          <w:sz w:val="24"/>
          <w:szCs w:val="24"/>
        </w:rPr>
        <w:t>,</w:t>
      </w:r>
      <w:r w:rsidR="005738ED" w:rsidRPr="000E6552">
        <w:rPr>
          <w:rFonts w:ascii="Times New Roman" w:hAnsi="Times New Roman"/>
          <w:sz w:val="24"/>
          <w:szCs w:val="24"/>
        </w:rPr>
        <w:t xml:space="preserve"> výška úradne určenej ceny lieku a maximálna výška úhrady zdravotnej poisťovne za štandardnú dávku liečiva sa nemenia alebo zvyšuje sa úradne určená cena lieku bez zvýšenia maximálnej výšky úhrady zdravotnej poisťovne za štandardnú dávku liečiva, ak</w:t>
      </w:r>
      <w:r w:rsidR="005738ED">
        <w:rPr>
          <w:rFonts w:ascii="Times New Roman" w:hAnsi="Times New Roman"/>
          <w:sz w:val="24"/>
          <w:szCs w:val="24"/>
        </w:rPr>
        <w:t>:</w:t>
      </w:r>
    </w:p>
    <w:p w14:paraId="29A486DB" w14:textId="25717CE2" w:rsidR="005738ED" w:rsidRPr="005738ED" w:rsidRDefault="005738ED" w:rsidP="00974735">
      <w:pPr>
        <w:pStyle w:val="Odsekzoznamu"/>
        <w:numPr>
          <w:ilvl w:val="0"/>
          <w:numId w:val="21"/>
        </w:numPr>
        <w:spacing w:before="240" w:after="0" w:line="360" w:lineRule="auto"/>
        <w:ind w:left="284" w:hanging="284"/>
        <w:jc w:val="both"/>
        <w:rPr>
          <w:rFonts w:ascii="Times New Roman" w:hAnsi="Times New Roman"/>
          <w:sz w:val="24"/>
          <w:szCs w:val="24"/>
        </w:rPr>
      </w:pPr>
      <w:r w:rsidRPr="005738ED">
        <w:rPr>
          <w:rFonts w:ascii="Times New Roman" w:hAnsi="Times New Roman"/>
          <w:sz w:val="24"/>
          <w:szCs w:val="24"/>
        </w:rPr>
        <w:t>žiadateľ preukázal, že existujú okolnosti hodné osobitného zreteľa pre určenie, že liek podlieha osobitnej cenovej regulácii,</w:t>
      </w:r>
    </w:p>
    <w:p w14:paraId="27D651C2" w14:textId="24D20ED8" w:rsidR="005738ED" w:rsidRPr="005738ED" w:rsidRDefault="005738ED" w:rsidP="00974735">
      <w:pPr>
        <w:pStyle w:val="Odsekzoznamu"/>
        <w:numPr>
          <w:ilvl w:val="0"/>
          <w:numId w:val="21"/>
        </w:numPr>
        <w:spacing w:before="240" w:after="0" w:line="360" w:lineRule="auto"/>
        <w:ind w:left="284" w:hanging="284"/>
        <w:jc w:val="both"/>
        <w:rPr>
          <w:rFonts w:ascii="Times New Roman" w:hAnsi="Times New Roman"/>
          <w:sz w:val="24"/>
          <w:szCs w:val="24"/>
        </w:rPr>
      </w:pPr>
      <w:r w:rsidRPr="005738ED">
        <w:rPr>
          <w:rFonts w:ascii="Times New Roman" w:hAnsi="Times New Roman"/>
          <w:sz w:val="24"/>
          <w:szCs w:val="24"/>
        </w:rPr>
        <w:t xml:space="preserve">maximálna výška úhrady zdravotnej poisťovne za liek uvedená v zozname kategorizovaných liekov alebo maximálna výška úhrady každej zdravotnej poisťovne dohodnutá v zmluve o podmienkach úhrady lieku uzatvorenej podľa § 7a alebo v zmluve uzatvorenej podľa </w:t>
      </w:r>
      <w:r>
        <w:rPr>
          <w:rFonts w:ascii="Times New Roman" w:hAnsi="Times New Roman"/>
          <w:sz w:val="24"/>
          <w:szCs w:val="24"/>
        </w:rPr>
        <w:t>zákona č. 581/2004 Z. z.</w:t>
      </w:r>
      <w:r w:rsidRPr="005738ED">
        <w:rPr>
          <w:rFonts w:ascii="Times New Roman" w:hAnsi="Times New Roman"/>
          <w:sz w:val="24"/>
          <w:szCs w:val="24"/>
        </w:rPr>
        <w:t xml:space="preserve"> neprevyšuje maximálnu výšku úhrady zdravotnej poisťovne za liek vypočítanú na základe európskej referenčnej ceny lieku platnej ku dňu podania žiadosti,</w:t>
      </w:r>
    </w:p>
    <w:p w14:paraId="39DEB5E9" w14:textId="106B6F23" w:rsidR="005738ED" w:rsidRPr="005738ED" w:rsidRDefault="005738ED" w:rsidP="00974735">
      <w:pPr>
        <w:pStyle w:val="Odsekzoznamu"/>
        <w:numPr>
          <w:ilvl w:val="0"/>
          <w:numId w:val="21"/>
        </w:numPr>
        <w:spacing w:before="240" w:after="0" w:line="360" w:lineRule="auto"/>
        <w:ind w:left="284" w:hanging="284"/>
        <w:jc w:val="both"/>
        <w:rPr>
          <w:rFonts w:ascii="Times New Roman" w:hAnsi="Times New Roman"/>
          <w:sz w:val="24"/>
          <w:szCs w:val="24"/>
        </w:rPr>
      </w:pPr>
      <w:r w:rsidRPr="005738ED">
        <w:rPr>
          <w:rFonts w:ascii="Times New Roman" w:hAnsi="Times New Roman"/>
          <w:sz w:val="24"/>
          <w:szCs w:val="24"/>
        </w:rPr>
        <w:t>úradne určená cena lieku alebo návrh úradne určenej ceny lieku neprevyšuje</w:t>
      </w:r>
      <w:r>
        <w:rPr>
          <w:rFonts w:ascii="Times New Roman" w:hAnsi="Times New Roman"/>
          <w:sz w:val="24"/>
          <w:szCs w:val="24"/>
        </w:rPr>
        <w:t xml:space="preserve"> </w:t>
      </w:r>
      <w:r w:rsidRPr="005738ED">
        <w:rPr>
          <w:rFonts w:ascii="Times New Roman" w:hAnsi="Times New Roman"/>
          <w:sz w:val="24"/>
          <w:szCs w:val="24"/>
        </w:rPr>
        <w:t>aritmetický priemer desiatich najnižších cien spomedzi úradne určených cien lieku v iných členských štátoch alebo</w:t>
      </w:r>
      <w:r>
        <w:rPr>
          <w:rFonts w:ascii="Times New Roman" w:hAnsi="Times New Roman"/>
          <w:sz w:val="24"/>
          <w:szCs w:val="24"/>
        </w:rPr>
        <w:t xml:space="preserve"> </w:t>
      </w:r>
      <w:r w:rsidRPr="005738ED">
        <w:rPr>
          <w:rFonts w:ascii="Times New Roman" w:hAnsi="Times New Roman"/>
          <w:sz w:val="24"/>
          <w:szCs w:val="24"/>
        </w:rPr>
        <w:t>aritmetický priemer najnižších cien spomedzi úradne určených cien lieku v iných členských štátoch, ak liek nemá úradne určenú cenu lieku v desiatich iných členských štátoch,</w:t>
      </w:r>
    </w:p>
    <w:p w14:paraId="2F11584E" w14:textId="369BFF3B" w:rsidR="005738ED" w:rsidRPr="005738ED" w:rsidRDefault="005738ED" w:rsidP="00974735">
      <w:pPr>
        <w:pStyle w:val="Odsekzoznamu"/>
        <w:numPr>
          <w:ilvl w:val="0"/>
          <w:numId w:val="21"/>
        </w:numPr>
        <w:spacing w:before="240" w:after="0" w:line="360" w:lineRule="auto"/>
        <w:ind w:left="284" w:hanging="284"/>
        <w:jc w:val="both"/>
        <w:rPr>
          <w:rFonts w:ascii="Times New Roman" w:hAnsi="Times New Roman"/>
          <w:sz w:val="24"/>
          <w:szCs w:val="24"/>
        </w:rPr>
      </w:pPr>
      <w:r w:rsidRPr="005738ED">
        <w:rPr>
          <w:rFonts w:ascii="Times New Roman" w:hAnsi="Times New Roman"/>
          <w:sz w:val="24"/>
          <w:szCs w:val="24"/>
        </w:rPr>
        <w:t xml:space="preserve">žiadateľ k žiadosti priložil </w:t>
      </w:r>
      <w:proofErr w:type="spellStart"/>
      <w:r w:rsidRPr="005738ED">
        <w:rPr>
          <w:rFonts w:ascii="Times New Roman" w:hAnsi="Times New Roman"/>
          <w:sz w:val="24"/>
          <w:szCs w:val="24"/>
        </w:rPr>
        <w:t>farmako</w:t>
      </w:r>
      <w:proofErr w:type="spellEnd"/>
      <w:r w:rsidRPr="005738ED">
        <w:rPr>
          <w:rFonts w:ascii="Times New Roman" w:hAnsi="Times New Roman"/>
          <w:sz w:val="24"/>
          <w:szCs w:val="24"/>
        </w:rPr>
        <w:t xml:space="preserve">-ekonomický rozbor lieku, ak </w:t>
      </w:r>
      <w:proofErr w:type="spellStart"/>
      <w:r w:rsidRPr="005738ED">
        <w:rPr>
          <w:rFonts w:ascii="Times New Roman" w:hAnsi="Times New Roman"/>
          <w:sz w:val="24"/>
          <w:szCs w:val="24"/>
        </w:rPr>
        <w:t>farmako</w:t>
      </w:r>
      <w:proofErr w:type="spellEnd"/>
      <w:r w:rsidRPr="005738ED">
        <w:rPr>
          <w:rFonts w:ascii="Times New Roman" w:hAnsi="Times New Roman"/>
          <w:sz w:val="24"/>
          <w:szCs w:val="24"/>
        </w:rPr>
        <w:t xml:space="preserve">-ekonomický rozbor lieku nebol priložený k žiadosti o zaradenie lieku do zoznamu kategorizovaných </w:t>
      </w:r>
      <w:r w:rsidRPr="005738ED">
        <w:rPr>
          <w:rFonts w:ascii="Times New Roman" w:hAnsi="Times New Roman"/>
          <w:sz w:val="24"/>
          <w:szCs w:val="24"/>
        </w:rPr>
        <w:lastRenderedPageBreak/>
        <w:t>liekov, liek</w:t>
      </w:r>
      <w:r w:rsidR="00CF1ACC">
        <w:rPr>
          <w:rFonts w:ascii="Times New Roman" w:hAnsi="Times New Roman"/>
          <w:sz w:val="24"/>
          <w:szCs w:val="24"/>
        </w:rPr>
        <w:t xml:space="preserve">, ktorý je predmetom žiadosti, alebo iný liek obsahujúci rovnakú účinnú látku </w:t>
      </w:r>
      <w:r w:rsidRPr="005738ED">
        <w:rPr>
          <w:rFonts w:ascii="Times New Roman" w:hAnsi="Times New Roman"/>
          <w:sz w:val="24"/>
          <w:szCs w:val="24"/>
        </w:rPr>
        <w:t>bol do zoznamu kategorizovaných liekov zaradený neskôr ako 1.1.2012 a predmetom žiadosti je originálny liek.</w:t>
      </w:r>
    </w:p>
    <w:p w14:paraId="6ECBEF38" w14:textId="7B04F874" w:rsidR="00183FDF" w:rsidRPr="00AF69A6" w:rsidRDefault="005738ED" w:rsidP="008266C5">
      <w:pPr>
        <w:spacing w:before="240" w:after="0" w:line="360" w:lineRule="auto"/>
        <w:jc w:val="both"/>
        <w:rPr>
          <w:rFonts w:ascii="Times New Roman" w:hAnsi="Times New Roman"/>
          <w:sz w:val="24"/>
          <w:szCs w:val="24"/>
        </w:rPr>
      </w:pPr>
      <w:r>
        <w:rPr>
          <w:rFonts w:ascii="Times New Roman" w:hAnsi="Times New Roman"/>
          <w:sz w:val="24"/>
          <w:szCs w:val="24"/>
        </w:rPr>
        <w:t>(K § 21c ods. 5)</w:t>
      </w:r>
    </w:p>
    <w:p w14:paraId="026066EA" w14:textId="77777777" w:rsidR="00C3544B" w:rsidRPr="00C3544B" w:rsidRDefault="007D427B" w:rsidP="00C3544B">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stanovuje, že ministerstvo môže rozhodnúť o tom, že </w:t>
      </w:r>
      <w:r w:rsidR="00C3544B" w:rsidRPr="00C3544B">
        <w:rPr>
          <w:rFonts w:ascii="Times New Roman" w:hAnsi="Times New Roman"/>
          <w:sz w:val="24"/>
          <w:szCs w:val="24"/>
        </w:rPr>
        <w:t>podlieha osobitnej cenovej regulácii a úradne určená cena lieku a maximálna výška úhrady zdravotnej poisťovne za štandardnú dávku liečiva sa zvyšujú, ak</w:t>
      </w:r>
    </w:p>
    <w:p w14:paraId="4758C1D9" w14:textId="1BFB1155" w:rsidR="00C3544B" w:rsidRDefault="00C3544B" w:rsidP="00974735">
      <w:pPr>
        <w:pStyle w:val="Odsekzoznamu"/>
        <w:numPr>
          <w:ilvl w:val="0"/>
          <w:numId w:val="21"/>
        </w:numPr>
        <w:spacing w:before="240" w:after="0" w:line="360" w:lineRule="auto"/>
        <w:ind w:left="284" w:hanging="284"/>
        <w:jc w:val="both"/>
        <w:rPr>
          <w:rFonts w:ascii="Times New Roman" w:hAnsi="Times New Roman"/>
          <w:sz w:val="24"/>
          <w:szCs w:val="24"/>
        </w:rPr>
      </w:pPr>
      <w:r w:rsidRPr="005738ED">
        <w:rPr>
          <w:rFonts w:ascii="Times New Roman" w:hAnsi="Times New Roman"/>
          <w:sz w:val="24"/>
          <w:szCs w:val="24"/>
        </w:rPr>
        <w:t>žiadateľ preukázal, že existujú okolnosti hodné osobitného zreteľa pre určenie, že liek podlieha osobitnej cenovej regulácii,</w:t>
      </w:r>
    </w:p>
    <w:p w14:paraId="3BD3A72C" w14:textId="77777777" w:rsidR="00C3544B" w:rsidRPr="005738ED" w:rsidRDefault="00C3544B" w:rsidP="00974735">
      <w:pPr>
        <w:pStyle w:val="Odsekzoznamu"/>
        <w:numPr>
          <w:ilvl w:val="0"/>
          <w:numId w:val="21"/>
        </w:numPr>
        <w:spacing w:before="240" w:after="0" w:line="360" w:lineRule="auto"/>
        <w:ind w:left="284" w:hanging="284"/>
        <w:jc w:val="both"/>
        <w:rPr>
          <w:rFonts w:ascii="Times New Roman" w:hAnsi="Times New Roman"/>
          <w:sz w:val="24"/>
          <w:szCs w:val="24"/>
        </w:rPr>
      </w:pPr>
      <w:r w:rsidRPr="005738ED">
        <w:rPr>
          <w:rFonts w:ascii="Times New Roman" w:hAnsi="Times New Roman"/>
          <w:sz w:val="24"/>
          <w:szCs w:val="24"/>
        </w:rPr>
        <w:t>úradne určená cena lieku alebo návrh úradne určenej ceny lieku neprevyšuje</w:t>
      </w:r>
      <w:r>
        <w:rPr>
          <w:rFonts w:ascii="Times New Roman" w:hAnsi="Times New Roman"/>
          <w:sz w:val="24"/>
          <w:szCs w:val="24"/>
        </w:rPr>
        <w:t xml:space="preserve"> </w:t>
      </w:r>
      <w:r w:rsidRPr="005738ED">
        <w:rPr>
          <w:rFonts w:ascii="Times New Roman" w:hAnsi="Times New Roman"/>
          <w:sz w:val="24"/>
          <w:szCs w:val="24"/>
        </w:rPr>
        <w:t>aritmetický priemer desiatich najnižších cien spomedzi úradne určených cien lieku v iných členských štátoch alebo</w:t>
      </w:r>
      <w:r>
        <w:rPr>
          <w:rFonts w:ascii="Times New Roman" w:hAnsi="Times New Roman"/>
          <w:sz w:val="24"/>
          <w:szCs w:val="24"/>
        </w:rPr>
        <w:t xml:space="preserve"> </w:t>
      </w:r>
      <w:r w:rsidRPr="005738ED">
        <w:rPr>
          <w:rFonts w:ascii="Times New Roman" w:hAnsi="Times New Roman"/>
          <w:sz w:val="24"/>
          <w:szCs w:val="24"/>
        </w:rPr>
        <w:t>aritmetický priemer najnižších cien spomedzi úradne určených cien lieku v iných členských štátoch, ak liek nemá úradne určenú cenu lieku v desiatich iných členských štátoch,</w:t>
      </w:r>
    </w:p>
    <w:p w14:paraId="10E4C440" w14:textId="77777777" w:rsidR="00C3544B" w:rsidRDefault="00C3544B" w:rsidP="00974735">
      <w:pPr>
        <w:pStyle w:val="Odsekzoznamu"/>
        <w:numPr>
          <w:ilvl w:val="0"/>
          <w:numId w:val="21"/>
        </w:numPr>
        <w:spacing w:before="240" w:after="0" w:line="360" w:lineRule="auto"/>
        <w:ind w:left="284" w:hanging="284"/>
        <w:jc w:val="both"/>
        <w:rPr>
          <w:rFonts w:ascii="Times New Roman" w:hAnsi="Times New Roman"/>
          <w:sz w:val="24"/>
          <w:szCs w:val="24"/>
        </w:rPr>
      </w:pPr>
      <w:r w:rsidRPr="005738ED">
        <w:rPr>
          <w:rFonts w:ascii="Times New Roman" w:hAnsi="Times New Roman"/>
          <w:sz w:val="24"/>
          <w:szCs w:val="24"/>
        </w:rPr>
        <w:t xml:space="preserve">maximálna výška úhrady zdravotnej poisťovne za liek uvedená v zozname kategorizovaných liekov alebo maximálna výška úhrady každej zdravotnej poisťovne dohodnutá v zmluve o podmienkach úhrady lieku uzatvorenej podľa § 7a alebo v zmluve uzatvorenej podľa </w:t>
      </w:r>
      <w:r>
        <w:rPr>
          <w:rFonts w:ascii="Times New Roman" w:hAnsi="Times New Roman"/>
          <w:sz w:val="24"/>
          <w:szCs w:val="24"/>
        </w:rPr>
        <w:t>zákona č. 581/2004 Z. z.</w:t>
      </w:r>
      <w:r w:rsidRPr="005738ED">
        <w:rPr>
          <w:rFonts w:ascii="Times New Roman" w:hAnsi="Times New Roman"/>
          <w:sz w:val="24"/>
          <w:szCs w:val="24"/>
        </w:rPr>
        <w:t xml:space="preserve"> neprevyšuje maximálnu výšku úhrady zdravotnej poisťovne za liek vypočítanú na základe európskej referenčnej ceny lieku platnej ku dňu podania žiadosti,</w:t>
      </w:r>
      <w:r>
        <w:rPr>
          <w:rFonts w:ascii="Times New Roman" w:hAnsi="Times New Roman"/>
          <w:sz w:val="24"/>
          <w:szCs w:val="24"/>
        </w:rPr>
        <w:t xml:space="preserve"> </w:t>
      </w:r>
      <w:r w:rsidRPr="00C3544B">
        <w:rPr>
          <w:rFonts w:ascii="Times New Roman" w:hAnsi="Times New Roman"/>
          <w:sz w:val="24"/>
          <w:szCs w:val="24"/>
        </w:rPr>
        <w:t>ak od nadobudnutia vykonateľnosti rozhodnutia o zaradení lieku do zoznamu kategorizovaných liekov neuplynulo viac ako 10 rokov,</w:t>
      </w:r>
    </w:p>
    <w:p w14:paraId="397DA15D" w14:textId="3D62C322" w:rsidR="007D427B" w:rsidRPr="00C3544B" w:rsidRDefault="00C3544B" w:rsidP="00974735">
      <w:pPr>
        <w:pStyle w:val="Odsekzoznamu"/>
        <w:numPr>
          <w:ilvl w:val="0"/>
          <w:numId w:val="21"/>
        </w:numPr>
        <w:spacing w:before="240" w:after="0" w:line="360" w:lineRule="auto"/>
        <w:ind w:left="284" w:hanging="284"/>
        <w:jc w:val="both"/>
        <w:rPr>
          <w:rFonts w:ascii="Times New Roman" w:hAnsi="Times New Roman"/>
          <w:sz w:val="24"/>
          <w:szCs w:val="24"/>
        </w:rPr>
      </w:pPr>
      <w:r w:rsidRPr="00C3544B">
        <w:rPr>
          <w:rFonts w:ascii="Times New Roman" w:hAnsi="Times New Roman"/>
          <w:sz w:val="24"/>
          <w:szCs w:val="24"/>
        </w:rPr>
        <w:t>sú splnené podmienky podľa § 7 ods. 2, ak liek bol do zoznamu kategorizovaných liekov zaradený neskôr ako 1.1.2012 a predmetom žiadosti je originálny liek.</w:t>
      </w:r>
    </w:p>
    <w:p w14:paraId="021BAFA1" w14:textId="54427E42" w:rsidR="00736C30" w:rsidRPr="00AF69A6" w:rsidRDefault="007D427B" w:rsidP="00CF1ACC">
      <w:pPr>
        <w:spacing w:before="240" w:after="0" w:line="360" w:lineRule="auto"/>
        <w:jc w:val="both"/>
        <w:rPr>
          <w:rFonts w:ascii="Times New Roman" w:hAnsi="Times New Roman"/>
          <w:sz w:val="24"/>
          <w:szCs w:val="24"/>
        </w:rPr>
      </w:pPr>
      <w:r w:rsidRPr="00AF69A6">
        <w:rPr>
          <w:rFonts w:ascii="Times New Roman" w:hAnsi="Times New Roman"/>
          <w:sz w:val="24"/>
          <w:szCs w:val="24"/>
        </w:rPr>
        <w:t>V</w:t>
      </w:r>
      <w:r w:rsidR="00C3544B">
        <w:rPr>
          <w:rFonts w:ascii="Times New Roman" w:hAnsi="Times New Roman"/>
          <w:sz w:val="24"/>
          <w:szCs w:val="24"/>
        </w:rPr>
        <w:t> </w:t>
      </w:r>
      <w:r w:rsidRPr="00AF69A6">
        <w:rPr>
          <w:rFonts w:ascii="Times New Roman" w:hAnsi="Times New Roman"/>
          <w:sz w:val="24"/>
          <w:szCs w:val="24"/>
        </w:rPr>
        <w:t>t</w:t>
      </w:r>
      <w:r w:rsidR="00C3544B">
        <w:rPr>
          <w:rFonts w:ascii="Times New Roman" w:hAnsi="Times New Roman"/>
          <w:sz w:val="24"/>
          <w:szCs w:val="24"/>
        </w:rPr>
        <w:t>omto prípade</w:t>
      </w:r>
      <w:r w:rsidRPr="00AF69A6">
        <w:rPr>
          <w:rFonts w:ascii="Times New Roman" w:hAnsi="Times New Roman"/>
          <w:sz w:val="24"/>
          <w:szCs w:val="24"/>
        </w:rPr>
        <w:t xml:space="preserve"> je ministerstvo povinné pri rozhodovaní prihliadať aj na predpokladaný vplyv zvýšenia maximálnej výšky úhrady zdravotnej poisťovne za štandardnú dávku liečiva na prostriedky verejného zdravotného poistenia.</w:t>
      </w:r>
    </w:p>
    <w:p w14:paraId="58E9684C" w14:textId="38AD9C36" w:rsidR="003E2B97" w:rsidRPr="00C60F98" w:rsidRDefault="00C60F98" w:rsidP="008266C5">
      <w:pPr>
        <w:spacing w:before="240" w:after="0" w:line="360" w:lineRule="auto"/>
        <w:jc w:val="both"/>
        <w:rPr>
          <w:rFonts w:ascii="Times New Roman" w:hAnsi="Times New Roman"/>
          <w:sz w:val="24"/>
          <w:szCs w:val="24"/>
        </w:rPr>
      </w:pPr>
      <w:r w:rsidRPr="00C60F98">
        <w:rPr>
          <w:rFonts w:ascii="Times New Roman" w:hAnsi="Times New Roman"/>
          <w:sz w:val="24"/>
          <w:szCs w:val="24"/>
        </w:rPr>
        <w:t>(</w:t>
      </w:r>
      <w:r w:rsidR="00F628AA" w:rsidRPr="00C60F98">
        <w:rPr>
          <w:rFonts w:ascii="Times New Roman" w:hAnsi="Times New Roman"/>
          <w:sz w:val="24"/>
          <w:szCs w:val="24"/>
        </w:rPr>
        <w:t>K</w:t>
      </w:r>
      <w:r w:rsidRPr="00C60F98">
        <w:rPr>
          <w:rFonts w:ascii="Times New Roman" w:hAnsi="Times New Roman"/>
          <w:sz w:val="24"/>
          <w:szCs w:val="24"/>
        </w:rPr>
        <w:t xml:space="preserve"> § 21c </w:t>
      </w:r>
      <w:r w:rsidR="00F628AA" w:rsidRPr="00C60F98">
        <w:rPr>
          <w:rFonts w:ascii="Times New Roman" w:hAnsi="Times New Roman"/>
          <w:sz w:val="24"/>
          <w:szCs w:val="24"/>
        </w:rPr>
        <w:t>ods</w:t>
      </w:r>
      <w:r w:rsidRPr="00C60F98">
        <w:rPr>
          <w:rFonts w:ascii="Times New Roman" w:hAnsi="Times New Roman"/>
          <w:sz w:val="24"/>
          <w:szCs w:val="24"/>
        </w:rPr>
        <w:t xml:space="preserve">. </w:t>
      </w:r>
      <w:r w:rsidR="00CF1ACC">
        <w:rPr>
          <w:rFonts w:ascii="Times New Roman" w:hAnsi="Times New Roman"/>
          <w:sz w:val="24"/>
          <w:szCs w:val="24"/>
        </w:rPr>
        <w:t>7</w:t>
      </w:r>
      <w:r w:rsidR="003E2B97" w:rsidRPr="00C60F98">
        <w:rPr>
          <w:rFonts w:ascii="Times New Roman" w:hAnsi="Times New Roman"/>
          <w:sz w:val="24"/>
          <w:szCs w:val="24"/>
        </w:rPr>
        <w:t xml:space="preserve"> a</w:t>
      </w:r>
      <w:r>
        <w:rPr>
          <w:rFonts w:ascii="Times New Roman" w:hAnsi="Times New Roman"/>
          <w:sz w:val="24"/>
          <w:szCs w:val="24"/>
        </w:rPr>
        <w:t>ž 1</w:t>
      </w:r>
      <w:r w:rsidR="00CF1ACC">
        <w:rPr>
          <w:rFonts w:ascii="Times New Roman" w:hAnsi="Times New Roman"/>
          <w:sz w:val="24"/>
          <w:szCs w:val="24"/>
        </w:rPr>
        <w:t>0</w:t>
      </w:r>
      <w:r w:rsidRPr="00C60F98">
        <w:rPr>
          <w:rFonts w:ascii="Times New Roman" w:hAnsi="Times New Roman"/>
          <w:sz w:val="24"/>
          <w:szCs w:val="24"/>
        </w:rPr>
        <w:t>)</w:t>
      </w:r>
    </w:p>
    <w:p w14:paraId="6B34AE22" w14:textId="00C0BEA0" w:rsidR="00F628AA" w:rsidRPr="00AF69A6" w:rsidRDefault="00B95F65"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stanovuje postup kontroly trvania splnenia podmienok pre určenie, že liek podlieha</w:t>
      </w:r>
      <w:r w:rsidR="00C60F98">
        <w:rPr>
          <w:rFonts w:ascii="Times New Roman" w:hAnsi="Times New Roman"/>
          <w:sz w:val="24"/>
          <w:szCs w:val="24"/>
        </w:rPr>
        <w:t xml:space="preserve"> osobitnej</w:t>
      </w:r>
      <w:r w:rsidRPr="00AF69A6">
        <w:rPr>
          <w:rFonts w:ascii="Times New Roman" w:hAnsi="Times New Roman"/>
          <w:sz w:val="24"/>
          <w:szCs w:val="24"/>
        </w:rPr>
        <w:t xml:space="preserve"> cenovej regulácii. Subjekt, ktorý požiadal o to, aby liek podliehal </w:t>
      </w:r>
      <w:r w:rsidR="00C60F98">
        <w:rPr>
          <w:rFonts w:ascii="Times New Roman" w:hAnsi="Times New Roman"/>
          <w:sz w:val="24"/>
          <w:szCs w:val="24"/>
        </w:rPr>
        <w:t xml:space="preserve">osobitnej </w:t>
      </w:r>
      <w:r w:rsidRPr="00AF69A6">
        <w:rPr>
          <w:rFonts w:ascii="Times New Roman" w:hAnsi="Times New Roman"/>
          <w:sz w:val="24"/>
          <w:szCs w:val="24"/>
        </w:rPr>
        <w:lastRenderedPageBreak/>
        <w:t>cenovej regulácii, je povinný ministerstvu preukázať, že splnenie podmienok pre určenie, že liek podlieha</w:t>
      </w:r>
      <w:r w:rsidR="00C60F98">
        <w:rPr>
          <w:rFonts w:ascii="Times New Roman" w:hAnsi="Times New Roman"/>
          <w:sz w:val="24"/>
          <w:szCs w:val="24"/>
        </w:rPr>
        <w:t xml:space="preserve"> osobitnej</w:t>
      </w:r>
      <w:r w:rsidRPr="00AF69A6">
        <w:rPr>
          <w:rFonts w:ascii="Times New Roman" w:hAnsi="Times New Roman"/>
          <w:sz w:val="24"/>
          <w:szCs w:val="24"/>
        </w:rPr>
        <w:t xml:space="preserve"> cenovej regulácii, neustále pretrváva raz za kalendárny rok.</w:t>
      </w:r>
    </w:p>
    <w:p w14:paraId="5A7CD300" w14:textId="781E135E" w:rsidR="00B95F65" w:rsidRPr="00AF69A6" w:rsidRDefault="00EC4FEB"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Žiadateľ preukazuje splnenie podmienok najskôr 120 dní a najneskôr 90 dní pred uplynutím </w:t>
      </w:r>
      <w:r w:rsidR="00B77361" w:rsidRPr="00AF69A6">
        <w:rPr>
          <w:rFonts w:ascii="Times New Roman" w:hAnsi="Times New Roman"/>
          <w:sz w:val="24"/>
          <w:szCs w:val="24"/>
        </w:rPr>
        <w:t xml:space="preserve">príslušných 12 mesiacov nasledujúcich od vykonateľnosti rozhodnutia, že liek podlieha </w:t>
      </w:r>
      <w:r w:rsidR="00C60F98">
        <w:rPr>
          <w:rFonts w:ascii="Times New Roman" w:hAnsi="Times New Roman"/>
          <w:sz w:val="24"/>
          <w:szCs w:val="24"/>
        </w:rPr>
        <w:t xml:space="preserve">osobitnej </w:t>
      </w:r>
      <w:r w:rsidR="00B77361" w:rsidRPr="00AF69A6">
        <w:rPr>
          <w:rFonts w:ascii="Times New Roman" w:hAnsi="Times New Roman"/>
          <w:sz w:val="24"/>
          <w:szCs w:val="24"/>
        </w:rPr>
        <w:t>cenovej regulácii</w:t>
      </w:r>
      <w:r w:rsidR="00C60F98">
        <w:rPr>
          <w:rFonts w:ascii="Times New Roman" w:hAnsi="Times New Roman"/>
          <w:sz w:val="24"/>
          <w:szCs w:val="24"/>
        </w:rPr>
        <w:t>, podaním na ministerstvo oznámenia o pretrvávaní splnenia podmienok</w:t>
      </w:r>
      <w:r w:rsidR="00B77361" w:rsidRPr="00AF69A6">
        <w:rPr>
          <w:rFonts w:ascii="Times New Roman" w:hAnsi="Times New Roman"/>
          <w:sz w:val="24"/>
          <w:szCs w:val="24"/>
        </w:rPr>
        <w:t xml:space="preserve">. Ak žiadateľ splnenie podmienok v stanovenom období nepreukáže, liek </w:t>
      </w:r>
      <w:r w:rsidR="003E2B97" w:rsidRPr="00AF69A6">
        <w:rPr>
          <w:rFonts w:ascii="Times New Roman" w:hAnsi="Times New Roman"/>
          <w:sz w:val="24"/>
          <w:szCs w:val="24"/>
        </w:rPr>
        <w:t xml:space="preserve">začne podliehať </w:t>
      </w:r>
      <w:r w:rsidR="00C60F98">
        <w:rPr>
          <w:rFonts w:ascii="Times New Roman" w:hAnsi="Times New Roman"/>
          <w:sz w:val="24"/>
          <w:szCs w:val="24"/>
        </w:rPr>
        <w:t xml:space="preserve">štandardnej </w:t>
      </w:r>
      <w:r w:rsidR="003E2B97" w:rsidRPr="00AF69A6">
        <w:rPr>
          <w:rFonts w:ascii="Times New Roman" w:hAnsi="Times New Roman"/>
          <w:sz w:val="24"/>
          <w:szCs w:val="24"/>
        </w:rPr>
        <w:t>cenovej regulácii uplynutím príslušných 12 kalendárnych mesiacov.</w:t>
      </w:r>
    </w:p>
    <w:p w14:paraId="065A849F" w14:textId="26D58BE7" w:rsidR="003E2B97" w:rsidRDefault="003E2B97"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Ministerstvo splnenie podmienok posúdi a ak </w:t>
      </w:r>
      <w:r w:rsidR="00CF1ACC">
        <w:rPr>
          <w:rFonts w:ascii="Times New Roman" w:hAnsi="Times New Roman"/>
          <w:sz w:val="24"/>
          <w:szCs w:val="24"/>
        </w:rPr>
        <w:t>zistí, že splnenie podmienok naďalej nepretrváva, rozhodne o zrušení určenia, že liek podlieha osobitnej cenovej regulácii</w:t>
      </w:r>
      <w:r w:rsidRPr="00AF69A6">
        <w:rPr>
          <w:rFonts w:ascii="Times New Roman" w:hAnsi="Times New Roman"/>
          <w:sz w:val="24"/>
          <w:szCs w:val="24"/>
        </w:rPr>
        <w:t>.</w:t>
      </w:r>
    </w:p>
    <w:p w14:paraId="3178D240" w14:textId="4A953B78" w:rsidR="00C60F98" w:rsidRDefault="00C60F98" w:rsidP="008266C5">
      <w:pPr>
        <w:spacing w:before="240" w:after="0" w:line="360" w:lineRule="auto"/>
        <w:jc w:val="both"/>
        <w:rPr>
          <w:rFonts w:ascii="Times New Roman" w:hAnsi="Times New Roman"/>
          <w:sz w:val="24"/>
          <w:szCs w:val="24"/>
        </w:rPr>
      </w:pPr>
      <w:r>
        <w:rPr>
          <w:rFonts w:ascii="Times New Roman" w:hAnsi="Times New Roman"/>
          <w:sz w:val="24"/>
          <w:szCs w:val="24"/>
        </w:rPr>
        <w:t>Ministerstvo rozhodne o zrušení, že liek podlieha osobitnej cenovej regulácii, ak zistí že</w:t>
      </w:r>
    </w:p>
    <w:p w14:paraId="6CF4299C" w14:textId="33A87D1D" w:rsidR="00C60F98" w:rsidRPr="00C60F98" w:rsidRDefault="00C60F98" w:rsidP="00974735">
      <w:pPr>
        <w:pStyle w:val="Odsekzoznamu"/>
        <w:numPr>
          <w:ilvl w:val="0"/>
          <w:numId w:val="23"/>
        </w:numPr>
        <w:spacing w:before="240" w:after="0" w:line="360" w:lineRule="auto"/>
        <w:ind w:left="284" w:hanging="284"/>
        <w:jc w:val="both"/>
        <w:rPr>
          <w:rFonts w:ascii="Times New Roman" w:hAnsi="Times New Roman"/>
          <w:sz w:val="24"/>
          <w:szCs w:val="24"/>
        </w:rPr>
      </w:pPr>
      <w:r w:rsidRPr="00C60F98">
        <w:rPr>
          <w:rFonts w:ascii="Times New Roman" w:hAnsi="Times New Roman"/>
          <w:sz w:val="24"/>
          <w:szCs w:val="24"/>
        </w:rPr>
        <w:t>zanikli okolností hodné osobitného zreteľa pre učenie, že liek podlieha osobitnej cenovej regulácii,</w:t>
      </w:r>
    </w:p>
    <w:p w14:paraId="6DED3AC8" w14:textId="47E1A3CD" w:rsidR="00C60F98" w:rsidRPr="00C60F98" w:rsidRDefault="00C60F98" w:rsidP="00974735">
      <w:pPr>
        <w:pStyle w:val="Odsekzoznamu"/>
        <w:numPr>
          <w:ilvl w:val="0"/>
          <w:numId w:val="23"/>
        </w:numPr>
        <w:spacing w:before="240" w:after="0" w:line="360" w:lineRule="auto"/>
        <w:ind w:left="284" w:hanging="284"/>
        <w:jc w:val="both"/>
        <w:rPr>
          <w:rFonts w:ascii="Times New Roman" w:hAnsi="Times New Roman"/>
          <w:sz w:val="24"/>
          <w:szCs w:val="24"/>
        </w:rPr>
      </w:pPr>
      <w:r w:rsidRPr="00C60F98">
        <w:rPr>
          <w:rFonts w:ascii="Times New Roman" w:hAnsi="Times New Roman"/>
          <w:sz w:val="24"/>
          <w:szCs w:val="24"/>
        </w:rPr>
        <w:t>úradne určená cena lieku prevyšuje aritmetický priemer desiatich najnižších cien spomedzi úradne určených cien lieku v iných členských štátoch platný ku dňu podania oznámenia o pretrvávaní splnenia podmienok a liek má úradne určenú cenu v najmenej desiatich iných členských štátoch,</w:t>
      </w:r>
    </w:p>
    <w:p w14:paraId="40F50743" w14:textId="38418004" w:rsidR="00C60F98" w:rsidRPr="00C60F98" w:rsidRDefault="00C60F98" w:rsidP="00974735">
      <w:pPr>
        <w:pStyle w:val="Odsekzoznamu"/>
        <w:numPr>
          <w:ilvl w:val="0"/>
          <w:numId w:val="23"/>
        </w:numPr>
        <w:spacing w:before="240" w:after="0" w:line="360" w:lineRule="auto"/>
        <w:ind w:left="284" w:hanging="284"/>
        <w:jc w:val="both"/>
        <w:rPr>
          <w:rFonts w:ascii="Times New Roman" w:hAnsi="Times New Roman"/>
          <w:sz w:val="24"/>
          <w:szCs w:val="24"/>
        </w:rPr>
      </w:pPr>
      <w:r w:rsidRPr="00C60F98">
        <w:rPr>
          <w:rFonts w:ascii="Times New Roman" w:hAnsi="Times New Roman"/>
          <w:sz w:val="24"/>
          <w:szCs w:val="24"/>
        </w:rPr>
        <w:t>úradne určená cena lieku prevyšuje aritmetický priemer úradne určených cien lieku v iných členských štátoch platný ku dňu podania oznámenia o pretrvávaní splnenia podmienok a liek má úradne určenú cenu v menej ako desiatich iných členských štátoch, alebo</w:t>
      </w:r>
    </w:p>
    <w:p w14:paraId="5A1759C9" w14:textId="640685DD" w:rsidR="00C60F98" w:rsidRPr="00C60F98" w:rsidRDefault="00C60F98" w:rsidP="00974735">
      <w:pPr>
        <w:pStyle w:val="Odsekzoznamu"/>
        <w:numPr>
          <w:ilvl w:val="0"/>
          <w:numId w:val="23"/>
        </w:numPr>
        <w:spacing w:before="240" w:after="0" w:line="360" w:lineRule="auto"/>
        <w:ind w:left="284" w:hanging="284"/>
        <w:jc w:val="both"/>
        <w:rPr>
          <w:rFonts w:ascii="Times New Roman" w:hAnsi="Times New Roman"/>
          <w:sz w:val="24"/>
          <w:szCs w:val="24"/>
        </w:rPr>
      </w:pPr>
      <w:r w:rsidRPr="00C60F98">
        <w:rPr>
          <w:rFonts w:ascii="Times New Roman" w:hAnsi="Times New Roman"/>
          <w:sz w:val="24"/>
          <w:szCs w:val="24"/>
        </w:rPr>
        <w:t xml:space="preserve">maximálna výška úhrady zdravotnej poisťovne za liek uvedená v zozname kategorizovaných liekov alebo maximálna výška úhrady zdravotnej poisťovne za liek dohodnutá v zmluve o podmienkach úhrady lieky uzatvorenej podľa § 7a alebo v zmluve uzatvorenej podľa </w:t>
      </w:r>
      <w:r>
        <w:rPr>
          <w:rFonts w:ascii="Times New Roman" w:hAnsi="Times New Roman"/>
          <w:sz w:val="24"/>
          <w:szCs w:val="24"/>
        </w:rPr>
        <w:t>zákona č. 581/2004 Z. z.</w:t>
      </w:r>
      <w:r w:rsidRPr="00C60F98">
        <w:rPr>
          <w:rFonts w:ascii="Times New Roman" w:hAnsi="Times New Roman"/>
          <w:sz w:val="24"/>
          <w:szCs w:val="24"/>
        </w:rPr>
        <w:t xml:space="preserve"> prevyšuje maximálnu výšku úhrady zdravotnej poisťovne za liek vypočítanú na základe európskej referenčnej ceny lieku platnej ku dňu podania oznámenia o pretrvávaní splnenia podmienok a od nadobudnutia vykonateľnosti rozhodnutia o zaradení lieku do zoznamu kategorizovaných liekov neuplynulo viac ako 10 rokov.</w:t>
      </w:r>
    </w:p>
    <w:p w14:paraId="020EFB3C" w14:textId="733A8130" w:rsidR="00F628AA" w:rsidRPr="00EF7B7C" w:rsidRDefault="00EF7B7C" w:rsidP="008266C5">
      <w:pPr>
        <w:spacing w:before="240" w:after="0" w:line="360" w:lineRule="auto"/>
        <w:jc w:val="both"/>
        <w:rPr>
          <w:rFonts w:ascii="Times New Roman" w:hAnsi="Times New Roman"/>
          <w:sz w:val="24"/>
          <w:szCs w:val="24"/>
        </w:rPr>
      </w:pPr>
      <w:r>
        <w:rPr>
          <w:rFonts w:ascii="Times New Roman" w:hAnsi="Times New Roman"/>
          <w:sz w:val="24"/>
          <w:szCs w:val="24"/>
        </w:rPr>
        <w:t>(</w:t>
      </w:r>
      <w:r w:rsidR="00F628AA" w:rsidRPr="00EF7B7C">
        <w:rPr>
          <w:rFonts w:ascii="Times New Roman" w:hAnsi="Times New Roman"/>
          <w:sz w:val="24"/>
          <w:szCs w:val="24"/>
        </w:rPr>
        <w:t>K</w:t>
      </w:r>
      <w:r w:rsidRPr="00EF7B7C">
        <w:rPr>
          <w:rFonts w:ascii="Times New Roman" w:hAnsi="Times New Roman"/>
          <w:sz w:val="24"/>
          <w:szCs w:val="24"/>
        </w:rPr>
        <w:t xml:space="preserve"> § 21c </w:t>
      </w:r>
      <w:r w:rsidR="00F628AA" w:rsidRPr="00EF7B7C">
        <w:rPr>
          <w:rFonts w:ascii="Times New Roman" w:hAnsi="Times New Roman"/>
          <w:sz w:val="24"/>
          <w:szCs w:val="24"/>
        </w:rPr>
        <w:t>od</w:t>
      </w:r>
      <w:r w:rsidRPr="00EF7B7C">
        <w:rPr>
          <w:rFonts w:ascii="Times New Roman" w:hAnsi="Times New Roman"/>
          <w:sz w:val="24"/>
          <w:szCs w:val="24"/>
        </w:rPr>
        <w:t>s. 1</w:t>
      </w:r>
      <w:r w:rsidR="007442A8">
        <w:rPr>
          <w:rFonts w:ascii="Times New Roman" w:hAnsi="Times New Roman"/>
          <w:sz w:val="24"/>
          <w:szCs w:val="24"/>
        </w:rPr>
        <w:t>1</w:t>
      </w:r>
      <w:r w:rsidRPr="00EF7B7C">
        <w:rPr>
          <w:rFonts w:ascii="Times New Roman" w:hAnsi="Times New Roman"/>
          <w:sz w:val="24"/>
          <w:szCs w:val="24"/>
        </w:rPr>
        <w:t xml:space="preserve"> až 1</w:t>
      </w:r>
      <w:r w:rsidR="007442A8">
        <w:rPr>
          <w:rFonts w:ascii="Times New Roman" w:hAnsi="Times New Roman"/>
          <w:sz w:val="24"/>
          <w:szCs w:val="24"/>
        </w:rPr>
        <w:t>3</w:t>
      </w:r>
      <w:r>
        <w:rPr>
          <w:rFonts w:ascii="Times New Roman" w:hAnsi="Times New Roman"/>
          <w:sz w:val="24"/>
          <w:szCs w:val="24"/>
        </w:rPr>
        <w:t>)</w:t>
      </w:r>
    </w:p>
    <w:p w14:paraId="4BA316D3" w14:textId="3B7AA6F5" w:rsidR="00F628AA" w:rsidRPr="00AF69A6" w:rsidRDefault="008A3652"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stanovuje postup pre prípad, že splnenie podmienok pre určenie, že liek podlieha </w:t>
      </w:r>
      <w:r w:rsidR="00EF7B7C">
        <w:rPr>
          <w:rFonts w:ascii="Times New Roman" w:hAnsi="Times New Roman"/>
          <w:sz w:val="24"/>
          <w:szCs w:val="24"/>
        </w:rPr>
        <w:t xml:space="preserve">osobitnej </w:t>
      </w:r>
      <w:r w:rsidRPr="00AF69A6">
        <w:rPr>
          <w:rFonts w:ascii="Times New Roman" w:hAnsi="Times New Roman"/>
          <w:sz w:val="24"/>
          <w:szCs w:val="24"/>
        </w:rPr>
        <w:t>cenovej regulácii, prestane pretrvávať.</w:t>
      </w:r>
      <w:r w:rsidR="00F13B25" w:rsidRPr="00AF69A6">
        <w:rPr>
          <w:rFonts w:ascii="Times New Roman" w:hAnsi="Times New Roman"/>
          <w:sz w:val="24"/>
          <w:szCs w:val="24"/>
        </w:rPr>
        <w:t xml:space="preserve"> V takomto prípade je žiadateľ povinný podať na ministerstvo žiadosť o zrušenie určenia, že liek podlieha</w:t>
      </w:r>
      <w:r w:rsidR="00EF7B7C">
        <w:rPr>
          <w:rFonts w:ascii="Times New Roman" w:hAnsi="Times New Roman"/>
          <w:sz w:val="24"/>
          <w:szCs w:val="24"/>
        </w:rPr>
        <w:t xml:space="preserve"> osobitnej</w:t>
      </w:r>
      <w:r w:rsidR="00F13B25" w:rsidRPr="00AF69A6">
        <w:rPr>
          <w:rFonts w:ascii="Times New Roman" w:hAnsi="Times New Roman"/>
          <w:sz w:val="24"/>
          <w:szCs w:val="24"/>
        </w:rPr>
        <w:t xml:space="preserve"> cenovej </w:t>
      </w:r>
      <w:r w:rsidR="00F13B25" w:rsidRPr="00AF69A6">
        <w:rPr>
          <w:rFonts w:ascii="Times New Roman" w:hAnsi="Times New Roman"/>
          <w:sz w:val="24"/>
          <w:szCs w:val="24"/>
        </w:rPr>
        <w:lastRenderedPageBreak/>
        <w:t>regulácii</w:t>
      </w:r>
      <w:r w:rsidR="007442A8">
        <w:rPr>
          <w:rFonts w:ascii="Times New Roman" w:hAnsi="Times New Roman"/>
          <w:sz w:val="24"/>
          <w:szCs w:val="24"/>
        </w:rPr>
        <w:t xml:space="preserve"> alebo žiadosť o zníženie úradne určenej ceny lieku, žiadosť o zníženie maximálnej výšky úhrady zdravotnej poisťovne alebo žiadosť o zníženie úradne určenej ceny lieku a maximálnej výšky úhrady zdravotnej poisťovne</w:t>
      </w:r>
      <w:r w:rsidR="00F13B25" w:rsidRPr="00AF69A6">
        <w:rPr>
          <w:rFonts w:ascii="Times New Roman" w:hAnsi="Times New Roman"/>
          <w:sz w:val="24"/>
          <w:szCs w:val="24"/>
        </w:rPr>
        <w:t xml:space="preserve">, a to do 1 mesiaca od kedy sa dozvedel alebo mohol dozvedieť, že podmienky pre určenie </w:t>
      </w:r>
      <w:r w:rsidR="007442A8">
        <w:rPr>
          <w:rFonts w:ascii="Times New Roman" w:hAnsi="Times New Roman"/>
          <w:sz w:val="24"/>
          <w:szCs w:val="24"/>
        </w:rPr>
        <w:t>osobitnej cenovej regulácie,</w:t>
      </w:r>
      <w:r w:rsidR="00F13B25" w:rsidRPr="00AF69A6">
        <w:rPr>
          <w:rFonts w:ascii="Times New Roman" w:hAnsi="Times New Roman"/>
          <w:sz w:val="24"/>
          <w:szCs w:val="24"/>
        </w:rPr>
        <w:t xml:space="preserve"> nie sú</w:t>
      </w:r>
      <w:r w:rsidR="00DF0E2E">
        <w:rPr>
          <w:rFonts w:ascii="Times New Roman" w:hAnsi="Times New Roman"/>
          <w:sz w:val="24"/>
          <w:szCs w:val="24"/>
        </w:rPr>
        <w:t xml:space="preserve"> naďalej splnené</w:t>
      </w:r>
      <w:r w:rsidR="00F13B25" w:rsidRPr="00AF69A6">
        <w:rPr>
          <w:rFonts w:ascii="Times New Roman" w:hAnsi="Times New Roman"/>
          <w:sz w:val="24"/>
          <w:szCs w:val="24"/>
        </w:rPr>
        <w:t>.</w:t>
      </w:r>
    </w:p>
    <w:p w14:paraId="490E09AF" w14:textId="2AACF76A" w:rsidR="00F628AA" w:rsidRPr="00AF69A6" w:rsidRDefault="00F13B25"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Ministerstvo rozhodne o zrušení určenia, že liek podlieha</w:t>
      </w:r>
      <w:r w:rsidR="00DF0E2E">
        <w:rPr>
          <w:rFonts w:ascii="Times New Roman" w:hAnsi="Times New Roman"/>
          <w:sz w:val="24"/>
          <w:szCs w:val="24"/>
        </w:rPr>
        <w:t xml:space="preserve"> osobitnej</w:t>
      </w:r>
      <w:r w:rsidRPr="00AF69A6">
        <w:rPr>
          <w:rFonts w:ascii="Times New Roman" w:hAnsi="Times New Roman"/>
          <w:sz w:val="24"/>
          <w:szCs w:val="24"/>
        </w:rPr>
        <w:t xml:space="preserve"> cenovej regulácii, ak zistí, že podmienky naďalej splnené nie sú. Ministerstvo je povinné rozhodnúť o žiadosti do 30 dní od doručenia žiadosti o zrušenie určenia, že liek podlieha </w:t>
      </w:r>
      <w:r w:rsidR="00DF0E2E">
        <w:rPr>
          <w:rFonts w:ascii="Times New Roman" w:hAnsi="Times New Roman"/>
          <w:sz w:val="24"/>
          <w:szCs w:val="24"/>
        </w:rPr>
        <w:t xml:space="preserve">osobitnej </w:t>
      </w:r>
      <w:r w:rsidRPr="00AF69A6">
        <w:rPr>
          <w:rFonts w:ascii="Times New Roman" w:hAnsi="Times New Roman"/>
          <w:sz w:val="24"/>
          <w:szCs w:val="24"/>
        </w:rPr>
        <w:t>cenovej regulácii.</w:t>
      </w:r>
    </w:p>
    <w:p w14:paraId="066531C1" w14:textId="578C16BE" w:rsidR="00F13B25" w:rsidRPr="00DF0E2E" w:rsidRDefault="00DF0E2E" w:rsidP="008266C5">
      <w:pPr>
        <w:spacing w:before="240" w:after="0" w:line="360" w:lineRule="auto"/>
        <w:jc w:val="both"/>
        <w:rPr>
          <w:rFonts w:ascii="Times New Roman" w:hAnsi="Times New Roman"/>
          <w:sz w:val="24"/>
          <w:szCs w:val="24"/>
        </w:rPr>
      </w:pPr>
      <w:r>
        <w:rPr>
          <w:rFonts w:ascii="Times New Roman" w:hAnsi="Times New Roman"/>
          <w:sz w:val="24"/>
          <w:szCs w:val="24"/>
        </w:rPr>
        <w:t>(K § 21c ods. 1</w:t>
      </w:r>
      <w:r w:rsidR="007442A8">
        <w:rPr>
          <w:rFonts w:ascii="Times New Roman" w:hAnsi="Times New Roman"/>
          <w:sz w:val="24"/>
          <w:szCs w:val="24"/>
        </w:rPr>
        <w:t>4</w:t>
      </w:r>
      <w:r>
        <w:rPr>
          <w:rFonts w:ascii="Times New Roman" w:hAnsi="Times New Roman"/>
          <w:sz w:val="24"/>
          <w:szCs w:val="24"/>
        </w:rPr>
        <w:t>)</w:t>
      </w:r>
    </w:p>
    <w:p w14:paraId="3E981596" w14:textId="06EEB95A" w:rsidR="00F13B25" w:rsidRPr="007442A8" w:rsidRDefault="002130D3" w:rsidP="007442A8">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ukladá ministerstvu povinnosť aktualizovať informáciu, že liek podlieha </w:t>
      </w:r>
      <w:r w:rsidR="00DF0E2E">
        <w:rPr>
          <w:rFonts w:ascii="Times New Roman" w:hAnsi="Times New Roman"/>
          <w:sz w:val="24"/>
          <w:szCs w:val="24"/>
        </w:rPr>
        <w:t xml:space="preserve">osobitnej </w:t>
      </w:r>
      <w:r w:rsidRPr="00AF69A6">
        <w:rPr>
          <w:rFonts w:ascii="Times New Roman" w:hAnsi="Times New Roman"/>
          <w:sz w:val="24"/>
          <w:szCs w:val="24"/>
        </w:rPr>
        <w:t>cenovej regulácii, uvedenú v zozname úradne určených cien liekov</w:t>
      </w:r>
      <w:r w:rsidR="007442A8">
        <w:rPr>
          <w:rFonts w:ascii="Times New Roman" w:hAnsi="Times New Roman"/>
          <w:sz w:val="24"/>
          <w:szCs w:val="24"/>
        </w:rPr>
        <w:t xml:space="preserve"> </w:t>
      </w:r>
      <w:r w:rsidRPr="007442A8">
        <w:rPr>
          <w:rFonts w:ascii="Times New Roman" w:hAnsi="Times New Roman"/>
          <w:sz w:val="24"/>
          <w:szCs w:val="24"/>
        </w:rPr>
        <w:t xml:space="preserve">ku dňu nadobudnutia vykonateľnosti rozhodnutia o zrušení určenia, že liek podlieha </w:t>
      </w:r>
      <w:r w:rsidR="00DF0E2E" w:rsidRPr="007442A8">
        <w:rPr>
          <w:rFonts w:ascii="Times New Roman" w:hAnsi="Times New Roman"/>
          <w:sz w:val="24"/>
          <w:szCs w:val="24"/>
        </w:rPr>
        <w:t xml:space="preserve">osobitnej </w:t>
      </w:r>
      <w:r w:rsidRPr="007442A8">
        <w:rPr>
          <w:rFonts w:ascii="Times New Roman" w:hAnsi="Times New Roman"/>
          <w:sz w:val="24"/>
          <w:szCs w:val="24"/>
        </w:rPr>
        <w:t xml:space="preserve">cenovej regulácii, alebo </w:t>
      </w:r>
    </w:p>
    <w:p w14:paraId="2FD5B9E1" w14:textId="0F26274E" w:rsidR="00616A0D" w:rsidRDefault="00616A0D"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bodu </w:t>
      </w:r>
      <w:r w:rsidR="007442A8">
        <w:rPr>
          <w:rFonts w:ascii="Times New Roman" w:hAnsi="Times New Roman"/>
          <w:b/>
          <w:bCs/>
          <w:sz w:val="24"/>
          <w:szCs w:val="24"/>
        </w:rPr>
        <w:t>65</w:t>
      </w:r>
    </w:p>
    <w:p w14:paraId="21A82B0C" w14:textId="4E999946" w:rsidR="00021676" w:rsidRDefault="00021676" w:rsidP="008266C5">
      <w:pPr>
        <w:spacing w:before="240" w:after="0" w:line="360" w:lineRule="auto"/>
        <w:jc w:val="both"/>
        <w:rPr>
          <w:rFonts w:ascii="Times New Roman" w:hAnsi="Times New Roman"/>
          <w:sz w:val="24"/>
          <w:szCs w:val="24"/>
        </w:rPr>
      </w:pPr>
      <w:r>
        <w:rPr>
          <w:rFonts w:ascii="Times New Roman" w:hAnsi="Times New Roman"/>
          <w:sz w:val="24"/>
          <w:szCs w:val="24"/>
        </w:rPr>
        <w:t>(K § 23 ods. 4)</w:t>
      </w:r>
    </w:p>
    <w:p w14:paraId="7599F3FC" w14:textId="0776CA53" w:rsidR="00021676" w:rsidRPr="00021676" w:rsidRDefault="00D73D32" w:rsidP="008266C5">
      <w:pPr>
        <w:spacing w:before="240" w:after="0" w:line="360" w:lineRule="auto"/>
        <w:jc w:val="both"/>
        <w:rPr>
          <w:rFonts w:ascii="Times New Roman" w:hAnsi="Times New Roman"/>
          <w:sz w:val="24"/>
          <w:szCs w:val="24"/>
        </w:rPr>
      </w:pPr>
      <w:r>
        <w:rPr>
          <w:rFonts w:ascii="Times New Roman" w:hAnsi="Times New Roman"/>
          <w:sz w:val="24"/>
          <w:szCs w:val="24"/>
        </w:rPr>
        <w:t>Legislatívno-technická úprava, ktorá reflektuje zmeny v obsahu žiadosti o zníženie úradne určenej ceny lieku podľa § 12 (navrhovanou úpravou boli obsahové náležitosti žiadosti rozšírené novým odsekom 3).</w:t>
      </w:r>
    </w:p>
    <w:p w14:paraId="12792500" w14:textId="63CD9B5B" w:rsidR="007442A8" w:rsidRDefault="007442A8"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K bodu 66</w:t>
      </w:r>
    </w:p>
    <w:p w14:paraId="61CDD2CA" w14:textId="6553345F" w:rsidR="00197806" w:rsidRDefault="00197806" w:rsidP="008266C5">
      <w:pPr>
        <w:spacing w:before="240" w:after="0" w:line="360" w:lineRule="auto"/>
        <w:jc w:val="both"/>
        <w:rPr>
          <w:rFonts w:ascii="Times New Roman" w:hAnsi="Times New Roman"/>
          <w:sz w:val="24"/>
          <w:szCs w:val="24"/>
        </w:rPr>
      </w:pPr>
      <w:r>
        <w:rPr>
          <w:rFonts w:ascii="Times New Roman" w:hAnsi="Times New Roman"/>
          <w:sz w:val="24"/>
          <w:szCs w:val="24"/>
        </w:rPr>
        <w:t>(K § 26 nový odsek 4)</w:t>
      </w:r>
    </w:p>
    <w:p w14:paraId="440D1EC4" w14:textId="376F3310" w:rsidR="00197806" w:rsidRPr="00197806" w:rsidRDefault="00197806" w:rsidP="008266C5">
      <w:pPr>
        <w:spacing w:before="240" w:after="0" w:line="360" w:lineRule="auto"/>
        <w:jc w:val="both"/>
        <w:rPr>
          <w:rFonts w:ascii="Times New Roman" w:hAnsi="Times New Roman"/>
          <w:bCs/>
          <w:sz w:val="24"/>
          <w:szCs w:val="24"/>
        </w:rPr>
      </w:pPr>
      <w:r>
        <w:rPr>
          <w:rFonts w:ascii="Times New Roman" w:hAnsi="Times New Roman"/>
          <w:bCs/>
          <w:sz w:val="24"/>
          <w:szCs w:val="24"/>
        </w:rPr>
        <w:t>Navrhovaná právna úprava zavádza nové generálne pravidlo pre stanovenie výšky, v ktorej sa zdravotnícka pomôcka uhrádza z prostriedkov verejného zdravotného poistenia. V zmysle tohto generálneho pravidla sa zdravotnícke pomôcky zaradené v zozname kategorizovaných zdravotníckych pomôcok uhrádzajú vo výške uvedenej v zozname kategorizovaných zdravotníckych pomôcok. Ak však je zdravotnícka pomôcka predmetom zmluvy o podmienkach úhrady zdravotníckej pomôcka podľa § 29a zákona, zdravotnícka pomôcka sa neuhrádza vo výške uvedenej v zozname kategorizovaných zdravotníckych pomôcok, ale vo výške zodpovedajúcej osobitne dohodnutým podmienkam v tejto zmluve.</w:t>
      </w:r>
    </w:p>
    <w:p w14:paraId="1D592E5E" w14:textId="58CB834E" w:rsidR="00021676" w:rsidRDefault="008D2E29"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lastRenderedPageBreak/>
        <w:t xml:space="preserve">K bodu </w:t>
      </w:r>
      <w:r w:rsidR="007442A8">
        <w:rPr>
          <w:rFonts w:ascii="Times New Roman" w:hAnsi="Times New Roman"/>
          <w:b/>
          <w:bCs/>
          <w:sz w:val="24"/>
          <w:szCs w:val="24"/>
        </w:rPr>
        <w:t>67</w:t>
      </w:r>
    </w:p>
    <w:p w14:paraId="447ADCC2" w14:textId="2A75D68B" w:rsidR="00021676" w:rsidRPr="00021676" w:rsidRDefault="00021676" w:rsidP="008266C5">
      <w:pPr>
        <w:spacing w:before="240" w:after="0" w:line="360" w:lineRule="auto"/>
        <w:jc w:val="both"/>
        <w:rPr>
          <w:rFonts w:ascii="Times New Roman" w:hAnsi="Times New Roman"/>
          <w:sz w:val="24"/>
          <w:szCs w:val="24"/>
        </w:rPr>
      </w:pPr>
      <w:r>
        <w:rPr>
          <w:rFonts w:ascii="Times New Roman" w:hAnsi="Times New Roman"/>
          <w:sz w:val="24"/>
          <w:szCs w:val="24"/>
        </w:rPr>
        <w:t>(K § 29a</w:t>
      </w:r>
      <w:r w:rsidR="00795CAC">
        <w:rPr>
          <w:rFonts w:ascii="Times New Roman" w:hAnsi="Times New Roman"/>
          <w:sz w:val="24"/>
          <w:szCs w:val="24"/>
        </w:rPr>
        <w:t xml:space="preserve"> ods. 1 a 2</w:t>
      </w:r>
      <w:r>
        <w:rPr>
          <w:rFonts w:ascii="Times New Roman" w:hAnsi="Times New Roman"/>
          <w:sz w:val="24"/>
          <w:szCs w:val="24"/>
        </w:rPr>
        <w:t>)</w:t>
      </w:r>
    </w:p>
    <w:p w14:paraId="4A722AC6" w14:textId="77777777" w:rsidR="00743075" w:rsidRPr="00AF69A6" w:rsidRDefault="00743075"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zavádza možnosť uzatvoriť zmluvu o osobitných podmienkach úhrady zdravotníckej pomôcky. V súčasnosti je možné uzatvoriť zmluvu o osobitných podmienkach úhrady výlučne vo vzťahu k lieku, avšak nie vo vzťahu k úhrade zdravotníckych pomôcok, špeciálneho zdravotníckeho materiálu a dietetických potravín.</w:t>
      </w:r>
    </w:p>
    <w:p w14:paraId="62A2F64D" w14:textId="6905BEF0" w:rsidR="00616A0D" w:rsidRPr="00AF69A6" w:rsidRDefault="00743075"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Cieľom navrhovanej právnej úpravy je umožniť uzatváranie zmluvy o osobitných podmienkach úhrady zdravotníckej pomôcky </w:t>
      </w:r>
      <w:r w:rsidR="00F95B49">
        <w:rPr>
          <w:rFonts w:ascii="Times New Roman" w:hAnsi="Times New Roman"/>
          <w:sz w:val="24"/>
          <w:szCs w:val="24"/>
        </w:rPr>
        <w:t>za účelom zaradenia zdravotníckej pomôcky do zoznamu kategorizovaných zdravotníckych pomôcok alebo do zoznamu kategorizovaných špeciálnych zdravotníckych materiálov</w:t>
      </w:r>
      <w:r w:rsidR="00795CAC">
        <w:rPr>
          <w:rFonts w:ascii="Times New Roman" w:hAnsi="Times New Roman"/>
          <w:sz w:val="24"/>
          <w:szCs w:val="24"/>
        </w:rPr>
        <w:t xml:space="preserve"> alebo za iným účelom.</w:t>
      </w:r>
    </w:p>
    <w:p w14:paraId="61AAEF33" w14:textId="3802A18F" w:rsidR="00743075" w:rsidRDefault="00743075"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stanovuje, že táto zmluva môže byť uzatvorená medzi </w:t>
      </w:r>
      <w:r w:rsidR="00795CAC">
        <w:rPr>
          <w:rFonts w:ascii="Times New Roman" w:hAnsi="Times New Roman"/>
          <w:sz w:val="24"/>
          <w:szCs w:val="24"/>
        </w:rPr>
        <w:t>výrobcom zdravotníckej pomôcky a ministerstvom alebo medzi zdravotnou poisťovňou na jednej strane a výrobcom zdravotníckej pomôcky alebo veľkodistribútorom zdravotníckej pomôcky na druhej strane.</w:t>
      </w:r>
    </w:p>
    <w:p w14:paraId="57FCB6ED" w14:textId="00DA2E73" w:rsidR="00F424E6" w:rsidRDefault="00F424E6" w:rsidP="008266C5">
      <w:pPr>
        <w:spacing w:before="240" w:after="0" w:line="360" w:lineRule="auto"/>
        <w:jc w:val="both"/>
        <w:rPr>
          <w:rFonts w:ascii="Times New Roman" w:hAnsi="Times New Roman"/>
          <w:sz w:val="24"/>
          <w:szCs w:val="24"/>
        </w:rPr>
      </w:pPr>
      <w:r>
        <w:rPr>
          <w:rFonts w:ascii="Times New Roman" w:hAnsi="Times New Roman"/>
          <w:sz w:val="24"/>
          <w:szCs w:val="24"/>
        </w:rPr>
        <w:t>Predmetom zmluvy o podmienkach úhrady lieku môže byť tak zdravotnícka pomôcka, ktorá nie je ako aj zdravotnícka pomôcka, ktorá je špeciálnym zdravotníckym materiálom.</w:t>
      </w:r>
    </w:p>
    <w:p w14:paraId="741A8304" w14:textId="65DC874B" w:rsidR="00795CAC" w:rsidRDefault="00795CAC" w:rsidP="008266C5">
      <w:pPr>
        <w:spacing w:before="240" w:after="0" w:line="360" w:lineRule="auto"/>
        <w:jc w:val="both"/>
        <w:rPr>
          <w:rFonts w:ascii="Times New Roman" w:hAnsi="Times New Roman"/>
          <w:sz w:val="24"/>
          <w:szCs w:val="24"/>
        </w:rPr>
      </w:pPr>
      <w:r>
        <w:rPr>
          <w:rFonts w:ascii="Times New Roman" w:hAnsi="Times New Roman"/>
          <w:sz w:val="24"/>
          <w:szCs w:val="24"/>
        </w:rPr>
        <w:t>(K § 29a ods. 3)</w:t>
      </w:r>
    </w:p>
    <w:p w14:paraId="4F576DA7" w14:textId="77777777" w:rsidR="00795CAC" w:rsidRDefault="00795CAC"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stanovuje obligatórne a fakultatívne obsahové náležitosti zmluvy o podmienkach úhrady zdravotníckej pomôcky. </w:t>
      </w:r>
      <w:r w:rsidRPr="00E668AA">
        <w:rPr>
          <w:rFonts w:ascii="Times New Roman" w:hAnsi="Times New Roman"/>
          <w:sz w:val="24"/>
          <w:szCs w:val="24"/>
        </w:rPr>
        <w:t>Zmluva o podmienkach úhrady zdravotníckej pomôcky musí obsahovať označenie zdravotníckej pomôcky, ktorá je predmetom zmluvy, maximálnu výšku úhrady zdravotnej poisťovne za túto zdravotnícku pomôcku, ktorá sa uvedie v zozname kategorizovaných zdravotníckych pomôcok alebo v zozname kategorizovaných špeciálnych zdravotníckych materiálov, maximálnu výšku úhrady zdravotnej poisťovne alebo spôsob jej výpočtu</w:t>
      </w:r>
      <w:r>
        <w:rPr>
          <w:rFonts w:ascii="Times New Roman" w:hAnsi="Times New Roman"/>
          <w:sz w:val="24"/>
          <w:szCs w:val="24"/>
        </w:rPr>
        <w:t>,</w:t>
      </w:r>
      <w:r w:rsidRPr="00E668AA">
        <w:rPr>
          <w:rFonts w:ascii="Times New Roman" w:hAnsi="Times New Roman"/>
          <w:sz w:val="24"/>
          <w:szCs w:val="24"/>
        </w:rPr>
        <w:t xml:space="preserve"> ktorú zdravotná poisťovňa za zdravotnícku pomôcku uhradí po uplatnení osobitných podmienok úhrady zdravotníckej pomôcky dohodnutých v</w:t>
      </w:r>
      <w:r>
        <w:rPr>
          <w:rFonts w:ascii="Times New Roman" w:hAnsi="Times New Roman"/>
          <w:sz w:val="24"/>
          <w:szCs w:val="24"/>
        </w:rPr>
        <w:t> </w:t>
      </w:r>
      <w:r w:rsidRPr="00E668AA">
        <w:rPr>
          <w:rFonts w:ascii="Times New Roman" w:hAnsi="Times New Roman"/>
          <w:sz w:val="24"/>
          <w:szCs w:val="24"/>
        </w:rPr>
        <w:t xml:space="preserve">zmluve a indikačné obmedzenia, </w:t>
      </w:r>
      <w:proofErr w:type="spellStart"/>
      <w:r w:rsidRPr="00E668AA">
        <w:rPr>
          <w:rFonts w:ascii="Times New Roman" w:hAnsi="Times New Roman"/>
          <w:sz w:val="24"/>
          <w:szCs w:val="24"/>
        </w:rPr>
        <w:t>preskripčné</w:t>
      </w:r>
      <w:proofErr w:type="spellEnd"/>
      <w:r w:rsidRPr="00E668AA">
        <w:rPr>
          <w:rFonts w:ascii="Times New Roman" w:hAnsi="Times New Roman"/>
          <w:sz w:val="24"/>
          <w:szCs w:val="24"/>
        </w:rPr>
        <w:t xml:space="preserve"> obmedzenia, množstvový limit a finančný limit, ak sa navrhujú určiť. </w:t>
      </w:r>
    </w:p>
    <w:p w14:paraId="583F2AED" w14:textId="2E89E0D6" w:rsidR="00795CAC" w:rsidRDefault="00795CAC" w:rsidP="008266C5">
      <w:pPr>
        <w:spacing w:before="240" w:after="0" w:line="360" w:lineRule="auto"/>
        <w:jc w:val="both"/>
        <w:rPr>
          <w:rFonts w:ascii="Times New Roman" w:hAnsi="Times New Roman"/>
          <w:sz w:val="24"/>
          <w:szCs w:val="24"/>
        </w:rPr>
      </w:pPr>
      <w:r w:rsidRPr="00E668AA">
        <w:rPr>
          <w:rFonts w:ascii="Times New Roman" w:hAnsi="Times New Roman"/>
          <w:sz w:val="24"/>
          <w:szCs w:val="24"/>
        </w:rPr>
        <w:t>Zmluva o podmienkach úhrady zdravotníckej pomôcky môže obsahovať aj ďalšie osobitné podmienky úhrady zdravotníckej pomôcky</w:t>
      </w:r>
      <w:r>
        <w:rPr>
          <w:rFonts w:ascii="Times New Roman" w:hAnsi="Times New Roman"/>
          <w:sz w:val="24"/>
          <w:szCs w:val="24"/>
        </w:rPr>
        <w:t>, ktoré sú fakultatívnymi náležitosťami zmluvy.</w:t>
      </w:r>
    </w:p>
    <w:p w14:paraId="1542FAFE" w14:textId="1EF53E83" w:rsidR="00795CAC" w:rsidRPr="003979C9" w:rsidRDefault="00795CAC" w:rsidP="00795CAC">
      <w:pPr>
        <w:spacing w:before="240" w:after="0" w:line="360" w:lineRule="auto"/>
        <w:jc w:val="both"/>
        <w:rPr>
          <w:rFonts w:ascii="Times New Roman" w:hAnsi="Times New Roman"/>
          <w:sz w:val="24"/>
          <w:szCs w:val="24"/>
        </w:rPr>
      </w:pPr>
      <w:r w:rsidRPr="003979C9">
        <w:rPr>
          <w:rFonts w:ascii="Times New Roman" w:hAnsi="Times New Roman"/>
          <w:sz w:val="24"/>
          <w:szCs w:val="24"/>
        </w:rPr>
        <w:lastRenderedPageBreak/>
        <w:t>(K </w:t>
      </w:r>
      <w:r>
        <w:rPr>
          <w:rFonts w:ascii="Times New Roman" w:hAnsi="Times New Roman"/>
          <w:sz w:val="24"/>
          <w:szCs w:val="24"/>
        </w:rPr>
        <w:t xml:space="preserve">§ 29a ods. </w:t>
      </w:r>
      <w:r w:rsidR="008E36D5">
        <w:rPr>
          <w:rFonts w:ascii="Times New Roman" w:hAnsi="Times New Roman"/>
          <w:sz w:val="24"/>
          <w:szCs w:val="24"/>
        </w:rPr>
        <w:t>4</w:t>
      </w:r>
      <w:r>
        <w:rPr>
          <w:rFonts w:ascii="Times New Roman" w:hAnsi="Times New Roman"/>
          <w:sz w:val="24"/>
          <w:szCs w:val="24"/>
        </w:rPr>
        <w:t xml:space="preserve"> až </w:t>
      </w:r>
      <w:r w:rsidR="008E36D5">
        <w:rPr>
          <w:rFonts w:ascii="Times New Roman" w:hAnsi="Times New Roman"/>
          <w:sz w:val="24"/>
          <w:szCs w:val="24"/>
        </w:rPr>
        <w:t>7</w:t>
      </w:r>
      <w:r>
        <w:rPr>
          <w:rFonts w:ascii="Times New Roman" w:hAnsi="Times New Roman"/>
          <w:sz w:val="24"/>
          <w:szCs w:val="24"/>
        </w:rPr>
        <w:t>)</w:t>
      </w:r>
    </w:p>
    <w:p w14:paraId="45A395C0" w14:textId="6EF16E2C" w:rsidR="00795CAC" w:rsidRPr="00AF69A6" w:rsidRDefault="00795CAC" w:rsidP="00795CAC">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w:t>
      </w:r>
      <w:r>
        <w:rPr>
          <w:rFonts w:ascii="Times New Roman" w:hAnsi="Times New Roman"/>
          <w:sz w:val="24"/>
          <w:szCs w:val="24"/>
        </w:rPr>
        <w:t xml:space="preserve">stanovuje posledný možný okamih, kedy zmluva o podmienkach úhrady zdravotníckej pomôcky môže nadobudnúť účinnosť, kedy zmluva zo zákona stráca platnosť a kedy sú zmluvné strany povinné </w:t>
      </w:r>
      <w:r w:rsidR="008E36D5">
        <w:rPr>
          <w:rFonts w:ascii="Times New Roman" w:hAnsi="Times New Roman"/>
          <w:sz w:val="24"/>
          <w:szCs w:val="24"/>
        </w:rPr>
        <w:t>sa dohodnúť na jej zmene.</w:t>
      </w:r>
    </w:p>
    <w:p w14:paraId="61894F4E" w14:textId="39DC8DDA" w:rsidR="008E36D5" w:rsidRDefault="008E36D5" w:rsidP="00795CAC">
      <w:pPr>
        <w:spacing w:before="240" w:after="0" w:line="360" w:lineRule="auto"/>
        <w:jc w:val="both"/>
        <w:rPr>
          <w:rFonts w:ascii="Times New Roman" w:hAnsi="Times New Roman"/>
          <w:sz w:val="24"/>
          <w:szCs w:val="24"/>
        </w:rPr>
      </w:pPr>
      <w:r>
        <w:rPr>
          <w:rFonts w:ascii="Times New Roman" w:hAnsi="Times New Roman"/>
          <w:sz w:val="24"/>
          <w:szCs w:val="24"/>
        </w:rPr>
        <w:t>Navrhovaná úprava stanovuje, že zmluva o podmienkach úhrady zdravotníckej pomôcky môže nadobudnúť účinnosť najneskôr v deň nadobudnutia vykonateľnosti rozhodnutia o zaradení zdravotníckej pomôcky do zoznamu kategorizovaných zdravotníckych pomôcok alebo do zoznamu kategorizovaných špeciálnych zdravotníckych materiálov.</w:t>
      </w:r>
    </w:p>
    <w:p w14:paraId="2FB4B86C" w14:textId="0290B39D" w:rsidR="00795CAC" w:rsidRPr="00AF69A6" w:rsidRDefault="00F424E6" w:rsidP="00795CAC">
      <w:pPr>
        <w:spacing w:before="240" w:after="0" w:line="360" w:lineRule="auto"/>
        <w:jc w:val="both"/>
        <w:rPr>
          <w:rFonts w:ascii="Times New Roman" w:hAnsi="Times New Roman"/>
          <w:sz w:val="24"/>
          <w:szCs w:val="24"/>
        </w:rPr>
      </w:pPr>
      <w:r>
        <w:rPr>
          <w:rFonts w:ascii="Times New Roman" w:hAnsi="Times New Roman"/>
          <w:sz w:val="24"/>
          <w:szCs w:val="24"/>
        </w:rPr>
        <w:t xml:space="preserve">Zmluvné strany sú povinné upraviť uzatvorenú zmluvu o podmienkach úhrady zdravotníckej pomôcky, ak ministerstvo rozhodne o zmene charakteristiky referenčnej podskupiny, v ktorej je zdravotnícka pomôcka zaradená. Zmluvné strany sú povinné uzatvorenú zmluvu zosúladiť s rozhodnutím o zmene charakteristiky referenčnej </w:t>
      </w:r>
      <w:r w:rsidR="004A5474">
        <w:rPr>
          <w:rFonts w:ascii="Times New Roman" w:hAnsi="Times New Roman"/>
          <w:sz w:val="24"/>
          <w:szCs w:val="24"/>
        </w:rPr>
        <w:t>pod</w:t>
      </w:r>
      <w:r>
        <w:rPr>
          <w:rFonts w:ascii="Times New Roman" w:hAnsi="Times New Roman"/>
          <w:sz w:val="24"/>
          <w:szCs w:val="24"/>
        </w:rPr>
        <w:t>skupiny tak, aby bol zachovaný ekonomický účel a zmysel zmluvy a pôvodný zámer zmluvných strán.</w:t>
      </w:r>
    </w:p>
    <w:p w14:paraId="6C9D2859" w14:textId="66646672" w:rsidR="00795CAC" w:rsidRPr="00AF69A6" w:rsidRDefault="00F424E6" w:rsidP="00795CAC">
      <w:pPr>
        <w:spacing w:before="240" w:after="0" w:line="360" w:lineRule="auto"/>
        <w:jc w:val="both"/>
        <w:rPr>
          <w:rFonts w:ascii="Times New Roman" w:hAnsi="Times New Roman"/>
          <w:sz w:val="24"/>
          <w:szCs w:val="24"/>
        </w:rPr>
      </w:pPr>
      <w:r>
        <w:rPr>
          <w:rFonts w:ascii="Times New Roman" w:hAnsi="Times New Roman"/>
          <w:sz w:val="24"/>
          <w:szCs w:val="24"/>
        </w:rPr>
        <w:t>Uzatvorená zmluva o podmienkach úhrady zdravotníckej pomôcky stráca platnosť, ak ministerstvo rozhodne o zaradení inej zdravotníckej pomôcky do referenčnej podskupiny, v ktorej je zaradená zdravotnícka pomôcka, ktorá je predmetom zmluvy a súčasne sa zaradením tejto inej zdravotníckej pomôcky osobitne podmienky úhrady zdravotníckej pomôcky dohodnuté v zmluve stávajú preukázateľne nevýhodnými.</w:t>
      </w:r>
    </w:p>
    <w:p w14:paraId="6421D072" w14:textId="2F471C7F" w:rsidR="00795CAC" w:rsidRPr="0082516C" w:rsidRDefault="00795CAC" w:rsidP="00795CAC">
      <w:pPr>
        <w:spacing w:before="240" w:after="0" w:line="360" w:lineRule="auto"/>
        <w:jc w:val="both"/>
        <w:rPr>
          <w:rFonts w:ascii="Times New Roman" w:hAnsi="Times New Roman"/>
          <w:sz w:val="24"/>
          <w:szCs w:val="24"/>
        </w:rPr>
      </w:pPr>
      <w:r>
        <w:rPr>
          <w:rFonts w:ascii="Times New Roman" w:hAnsi="Times New Roman"/>
          <w:sz w:val="24"/>
          <w:szCs w:val="24"/>
        </w:rPr>
        <w:t>(</w:t>
      </w:r>
      <w:r w:rsidRPr="0082516C">
        <w:rPr>
          <w:rFonts w:ascii="Times New Roman" w:hAnsi="Times New Roman"/>
          <w:sz w:val="24"/>
          <w:szCs w:val="24"/>
        </w:rPr>
        <w:t>K </w:t>
      </w:r>
      <w:r>
        <w:rPr>
          <w:rFonts w:ascii="Times New Roman" w:hAnsi="Times New Roman"/>
          <w:sz w:val="24"/>
          <w:szCs w:val="24"/>
        </w:rPr>
        <w:t xml:space="preserve">§ </w:t>
      </w:r>
      <w:r w:rsidR="00F424E6">
        <w:rPr>
          <w:rFonts w:ascii="Times New Roman" w:hAnsi="Times New Roman"/>
          <w:sz w:val="24"/>
          <w:szCs w:val="24"/>
        </w:rPr>
        <w:t>29a</w:t>
      </w:r>
      <w:r>
        <w:rPr>
          <w:rFonts w:ascii="Times New Roman" w:hAnsi="Times New Roman"/>
          <w:sz w:val="24"/>
          <w:szCs w:val="24"/>
        </w:rPr>
        <w:t xml:space="preserve"> </w:t>
      </w:r>
      <w:r w:rsidRPr="0082516C">
        <w:rPr>
          <w:rFonts w:ascii="Times New Roman" w:hAnsi="Times New Roman"/>
          <w:sz w:val="24"/>
          <w:szCs w:val="24"/>
        </w:rPr>
        <w:t>ods</w:t>
      </w:r>
      <w:r>
        <w:rPr>
          <w:rFonts w:ascii="Times New Roman" w:hAnsi="Times New Roman"/>
          <w:sz w:val="24"/>
          <w:szCs w:val="24"/>
        </w:rPr>
        <w:t>.</w:t>
      </w:r>
      <w:r w:rsidRPr="0082516C">
        <w:rPr>
          <w:rFonts w:ascii="Times New Roman" w:hAnsi="Times New Roman"/>
          <w:sz w:val="24"/>
          <w:szCs w:val="24"/>
        </w:rPr>
        <w:t xml:space="preserve"> </w:t>
      </w:r>
      <w:r w:rsidR="00F424E6">
        <w:rPr>
          <w:rFonts w:ascii="Times New Roman" w:hAnsi="Times New Roman"/>
          <w:sz w:val="24"/>
          <w:szCs w:val="24"/>
        </w:rPr>
        <w:t>8 až 13</w:t>
      </w:r>
      <w:r>
        <w:rPr>
          <w:rFonts w:ascii="Times New Roman" w:hAnsi="Times New Roman"/>
          <w:sz w:val="24"/>
          <w:szCs w:val="24"/>
        </w:rPr>
        <w:t>)</w:t>
      </w:r>
    </w:p>
    <w:p w14:paraId="004697D5" w14:textId="47622BEC" w:rsidR="00795CAC" w:rsidRPr="00AF69A6" w:rsidRDefault="00795CAC" w:rsidP="00795CAC">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upravuje</w:t>
      </w:r>
      <w:r w:rsidR="00F424E6">
        <w:rPr>
          <w:rFonts w:ascii="Times New Roman" w:hAnsi="Times New Roman"/>
          <w:sz w:val="24"/>
          <w:szCs w:val="24"/>
        </w:rPr>
        <w:t xml:space="preserve"> procesný</w:t>
      </w:r>
      <w:r w:rsidRPr="00AF69A6">
        <w:rPr>
          <w:rFonts w:ascii="Times New Roman" w:hAnsi="Times New Roman"/>
          <w:sz w:val="24"/>
          <w:szCs w:val="24"/>
        </w:rPr>
        <w:t xml:space="preserve"> postup pre uzatváranie zmlúv o podmienkach úhrady </w:t>
      </w:r>
      <w:r w:rsidR="00F424E6">
        <w:rPr>
          <w:rFonts w:ascii="Times New Roman" w:hAnsi="Times New Roman"/>
          <w:sz w:val="24"/>
          <w:szCs w:val="24"/>
        </w:rPr>
        <w:t>zdravotníckej pomôcky</w:t>
      </w:r>
      <w:r w:rsidRPr="00AF69A6">
        <w:rPr>
          <w:rFonts w:ascii="Times New Roman" w:hAnsi="Times New Roman"/>
          <w:sz w:val="24"/>
          <w:szCs w:val="24"/>
        </w:rPr>
        <w:t xml:space="preserve"> medzi </w:t>
      </w:r>
      <w:r w:rsidR="00F424E6">
        <w:rPr>
          <w:rFonts w:ascii="Times New Roman" w:hAnsi="Times New Roman"/>
          <w:sz w:val="24"/>
          <w:szCs w:val="24"/>
        </w:rPr>
        <w:t>výrobcom zdravotníckej pomôcky</w:t>
      </w:r>
      <w:r w:rsidRPr="00AF69A6">
        <w:rPr>
          <w:rFonts w:ascii="Times New Roman" w:hAnsi="Times New Roman"/>
          <w:sz w:val="24"/>
          <w:szCs w:val="24"/>
        </w:rPr>
        <w:t xml:space="preserve"> a ministerstvom. Rokovanie o zmluve sa začína na základe výzvy ministerstva. Ministerstvo je povinné vyzvať </w:t>
      </w:r>
      <w:r w:rsidR="007C66E5">
        <w:rPr>
          <w:rFonts w:ascii="Times New Roman" w:hAnsi="Times New Roman"/>
          <w:sz w:val="24"/>
          <w:szCs w:val="24"/>
        </w:rPr>
        <w:t>výrobcu zdravotníckej pomôcky</w:t>
      </w:r>
      <w:r w:rsidRPr="00AF69A6">
        <w:rPr>
          <w:rFonts w:ascii="Times New Roman" w:hAnsi="Times New Roman"/>
          <w:sz w:val="24"/>
          <w:szCs w:val="24"/>
        </w:rPr>
        <w:t xml:space="preserve"> na rokovanie o zmluve najneskôr 7 dní od</w:t>
      </w:r>
      <w:r w:rsidR="007C66E5">
        <w:rPr>
          <w:rFonts w:ascii="Times New Roman" w:hAnsi="Times New Roman"/>
          <w:sz w:val="24"/>
          <w:szCs w:val="24"/>
        </w:rPr>
        <w:t xml:space="preserve"> zverejnenia</w:t>
      </w:r>
      <w:r w:rsidRPr="00AF69A6">
        <w:rPr>
          <w:rFonts w:ascii="Times New Roman" w:hAnsi="Times New Roman"/>
          <w:sz w:val="24"/>
          <w:szCs w:val="24"/>
        </w:rPr>
        <w:t xml:space="preserve"> posúdenia nákladovej efektívnosti </w:t>
      </w:r>
      <w:r w:rsidR="007C66E5">
        <w:rPr>
          <w:rFonts w:ascii="Times New Roman" w:hAnsi="Times New Roman"/>
          <w:sz w:val="24"/>
          <w:szCs w:val="24"/>
        </w:rPr>
        <w:t>zdravotníckej pomôcky na webovom sídle ministerstva</w:t>
      </w:r>
      <w:r w:rsidRPr="00AF69A6">
        <w:rPr>
          <w:rFonts w:ascii="Times New Roman" w:hAnsi="Times New Roman"/>
          <w:sz w:val="24"/>
          <w:szCs w:val="24"/>
        </w:rPr>
        <w:t xml:space="preserve">. Výzvou na rokovanie o zmluve sa prerušuje konanie na obdobie rokovania o zmluve, ktoré nesmie byť dlhšie ako 3 mesiace. Ministerstvo v konaní pokračuje z vlastného podnetu, na podnet </w:t>
      </w:r>
      <w:r w:rsidR="007C66E5">
        <w:rPr>
          <w:rFonts w:ascii="Times New Roman" w:hAnsi="Times New Roman"/>
          <w:sz w:val="24"/>
          <w:szCs w:val="24"/>
        </w:rPr>
        <w:t>výrobcu zdravotníckej pomôcky</w:t>
      </w:r>
      <w:r w:rsidRPr="00AF69A6">
        <w:rPr>
          <w:rFonts w:ascii="Times New Roman" w:hAnsi="Times New Roman"/>
          <w:sz w:val="24"/>
          <w:szCs w:val="24"/>
        </w:rPr>
        <w:t xml:space="preserve"> alebo uplynutím trojmesačnej lehoty.</w:t>
      </w:r>
    </w:p>
    <w:p w14:paraId="2F3B87DE" w14:textId="1750742F" w:rsidR="00795CAC" w:rsidRPr="00AF69A6" w:rsidRDefault="007C66E5" w:rsidP="00795CAC">
      <w:pPr>
        <w:spacing w:before="240" w:after="0" w:line="360" w:lineRule="auto"/>
        <w:jc w:val="both"/>
        <w:rPr>
          <w:rFonts w:ascii="Times New Roman" w:hAnsi="Times New Roman"/>
          <w:sz w:val="24"/>
          <w:szCs w:val="24"/>
        </w:rPr>
      </w:pPr>
      <w:r>
        <w:rPr>
          <w:rFonts w:ascii="Times New Roman" w:hAnsi="Times New Roman"/>
          <w:sz w:val="24"/>
          <w:szCs w:val="24"/>
        </w:rPr>
        <w:t>Výrobca zdravotníckej pomôcky</w:t>
      </w:r>
      <w:r w:rsidR="00795CAC" w:rsidRPr="00AF69A6">
        <w:rPr>
          <w:rFonts w:ascii="Times New Roman" w:hAnsi="Times New Roman"/>
          <w:sz w:val="24"/>
          <w:szCs w:val="24"/>
        </w:rPr>
        <w:t xml:space="preserve"> môže na ministerstvo podať podnet, aby </w:t>
      </w:r>
      <w:r w:rsidR="00795CAC">
        <w:rPr>
          <w:rFonts w:ascii="Times New Roman" w:hAnsi="Times New Roman"/>
          <w:sz w:val="24"/>
          <w:szCs w:val="24"/>
        </w:rPr>
        <w:t xml:space="preserve">ministerstvo </w:t>
      </w:r>
      <w:r w:rsidR="00795CAC" w:rsidRPr="00AF69A6">
        <w:rPr>
          <w:rFonts w:ascii="Times New Roman" w:hAnsi="Times New Roman"/>
          <w:sz w:val="24"/>
          <w:szCs w:val="24"/>
        </w:rPr>
        <w:t xml:space="preserve">pokračovalo v konaní bez uzatvorenia zmluvy. </w:t>
      </w:r>
      <w:r>
        <w:rPr>
          <w:rFonts w:ascii="Times New Roman" w:hAnsi="Times New Roman"/>
          <w:sz w:val="24"/>
          <w:szCs w:val="24"/>
        </w:rPr>
        <w:t>Výrobca zdravotníckej pomôcky</w:t>
      </w:r>
      <w:r w:rsidR="00795CAC" w:rsidRPr="00AF69A6">
        <w:rPr>
          <w:rFonts w:ascii="Times New Roman" w:hAnsi="Times New Roman"/>
          <w:sz w:val="24"/>
          <w:szCs w:val="24"/>
        </w:rPr>
        <w:t xml:space="preserve"> môže tento podnet podať na ministerstvo do 7 dní od doručenia výzvy</w:t>
      </w:r>
      <w:r w:rsidR="00795CAC">
        <w:rPr>
          <w:rFonts w:ascii="Times New Roman" w:hAnsi="Times New Roman"/>
          <w:sz w:val="24"/>
          <w:szCs w:val="24"/>
        </w:rPr>
        <w:t xml:space="preserve"> ministerstva</w:t>
      </w:r>
      <w:r w:rsidR="00795CAC" w:rsidRPr="00AF69A6">
        <w:rPr>
          <w:rFonts w:ascii="Times New Roman" w:hAnsi="Times New Roman"/>
          <w:sz w:val="24"/>
          <w:szCs w:val="24"/>
        </w:rPr>
        <w:t xml:space="preserve"> na rokovanie o zmluve </w:t>
      </w:r>
      <w:r>
        <w:rPr>
          <w:rFonts w:ascii="Times New Roman" w:hAnsi="Times New Roman"/>
          <w:sz w:val="24"/>
          <w:szCs w:val="24"/>
        </w:rPr>
        <w:lastRenderedPageBreak/>
        <w:t>výrobcovi</w:t>
      </w:r>
      <w:r w:rsidR="00795CAC" w:rsidRPr="00AF69A6">
        <w:rPr>
          <w:rFonts w:ascii="Times New Roman" w:hAnsi="Times New Roman"/>
          <w:sz w:val="24"/>
          <w:szCs w:val="24"/>
        </w:rPr>
        <w:t xml:space="preserve">. Ak </w:t>
      </w:r>
      <w:r>
        <w:rPr>
          <w:rFonts w:ascii="Times New Roman" w:hAnsi="Times New Roman"/>
          <w:sz w:val="24"/>
          <w:szCs w:val="24"/>
        </w:rPr>
        <w:t>výrobca</w:t>
      </w:r>
      <w:r w:rsidR="00795CAC" w:rsidRPr="00AF69A6">
        <w:rPr>
          <w:rFonts w:ascii="Times New Roman" w:hAnsi="Times New Roman"/>
          <w:sz w:val="24"/>
          <w:szCs w:val="24"/>
        </w:rPr>
        <w:t xml:space="preserve"> doručí ministerstvu tento podnet, ministerstvo pokračuje v konaní bez uzatvorenia zmluvy.</w:t>
      </w:r>
    </w:p>
    <w:p w14:paraId="19D8200D" w14:textId="451EB782" w:rsidR="00795CAC" w:rsidRPr="00AF69A6" w:rsidRDefault="00795CAC" w:rsidP="00795CAC">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Rokovanie o uzavretí zmluvy môže prebiehať prostredníctvom ústnych </w:t>
      </w:r>
      <w:proofErr w:type="spellStart"/>
      <w:r w:rsidRPr="00AF69A6">
        <w:rPr>
          <w:rFonts w:ascii="Times New Roman" w:hAnsi="Times New Roman"/>
          <w:sz w:val="24"/>
          <w:szCs w:val="24"/>
        </w:rPr>
        <w:t>prejednaní</w:t>
      </w:r>
      <w:proofErr w:type="spellEnd"/>
      <w:r w:rsidRPr="00AF69A6">
        <w:rPr>
          <w:rFonts w:ascii="Times New Roman" w:hAnsi="Times New Roman"/>
          <w:sz w:val="24"/>
          <w:szCs w:val="24"/>
        </w:rPr>
        <w:t xml:space="preserve"> alebo prostredníctvom e-mailovej komunikácie. Ak rokovanie prebieha prostredníctvom ústnych </w:t>
      </w:r>
      <w:proofErr w:type="spellStart"/>
      <w:r w:rsidRPr="00AF69A6">
        <w:rPr>
          <w:rFonts w:ascii="Times New Roman" w:hAnsi="Times New Roman"/>
          <w:sz w:val="24"/>
          <w:szCs w:val="24"/>
        </w:rPr>
        <w:t>prejednaní</w:t>
      </w:r>
      <w:proofErr w:type="spellEnd"/>
      <w:r w:rsidRPr="00AF69A6">
        <w:rPr>
          <w:rFonts w:ascii="Times New Roman" w:hAnsi="Times New Roman"/>
          <w:sz w:val="24"/>
          <w:szCs w:val="24"/>
        </w:rPr>
        <w:t xml:space="preserve">, na ústnom </w:t>
      </w:r>
      <w:proofErr w:type="spellStart"/>
      <w:r w:rsidRPr="00AF69A6">
        <w:rPr>
          <w:rFonts w:ascii="Times New Roman" w:hAnsi="Times New Roman"/>
          <w:sz w:val="24"/>
          <w:szCs w:val="24"/>
        </w:rPr>
        <w:t>prejednaní</w:t>
      </w:r>
      <w:proofErr w:type="spellEnd"/>
      <w:r w:rsidRPr="00AF69A6">
        <w:rPr>
          <w:rFonts w:ascii="Times New Roman" w:hAnsi="Times New Roman"/>
          <w:sz w:val="24"/>
          <w:szCs w:val="24"/>
        </w:rPr>
        <w:t xml:space="preserve"> musia byť prítomní minimálne traja zástupcovia ministerstva. Ústne </w:t>
      </w:r>
      <w:proofErr w:type="spellStart"/>
      <w:r w:rsidRPr="00AF69A6">
        <w:rPr>
          <w:rFonts w:ascii="Times New Roman" w:hAnsi="Times New Roman"/>
          <w:sz w:val="24"/>
          <w:szCs w:val="24"/>
        </w:rPr>
        <w:t>prejednania</w:t>
      </w:r>
      <w:proofErr w:type="spellEnd"/>
      <w:r w:rsidRPr="00AF69A6">
        <w:rPr>
          <w:rFonts w:ascii="Times New Roman" w:hAnsi="Times New Roman"/>
          <w:sz w:val="24"/>
          <w:szCs w:val="24"/>
        </w:rPr>
        <w:t xml:space="preserve"> sa povinne nahrávajú. E-mailová komunikácia a zvukové záznamy z ústnych </w:t>
      </w:r>
      <w:proofErr w:type="spellStart"/>
      <w:r w:rsidRPr="00AF69A6">
        <w:rPr>
          <w:rFonts w:ascii="Times New Roman" w:hAnsi="Times New Roman"/>
          <w:sz w:val="24"/>
          <w:szCs w:val="24"/>
        </w:rPr>
        <w:t>prejednaní</w:t>
      </w:r>
      <w:proofErr w:type="spellEnd"/>
      <w:r w:rsidRPr="00AF69A6">
        <w:rPr>
          <w:rFonts w:ascii="Times New Roman" w:hAnsi="Times New Roman"/>
          <w:sz w:val="24"/>
          <w:szCs w:val="24"/>
        </w:rPr>
        <w:t xml:space="preserve"> sa archivujú po dobu 10 rokov. </w:t>
      </w:r>
      <w:r w:rsidR="00197806">
        <w:rPr>
          <w:rFonts w:ascii="Times New Roman" w:hAnsi="Times New Roman"/>
          <w:sz w:val="24"/>
          <w:szCs w:val="24"/>
        </w:rPr>
        <w:t xml:space="preserve">Dĺžka archivácie bola stanovená na základe lehôt premlčania trestného stíhania stanovených Trestným zákonom. </w:t>
      </w:r>
      <w:r w:rsidRPr="00AF69A6">
        <w:rPr>
          <w:rFonts w:ascii="Times New Roman" w:hAnsi="Times New Roman"/>
          <w:sz w:val="24"/>
          <w:szCs w:val="24"/>
        </w:rPr>
        <w:t>Žiadna komunikácia, návrhy, podklady alebo akékoľvek iné informácie poskytnut</w:t>
      </w:r>
      <w:r>
        <w:rPr>
          <w:rFonts w:ascii="Times New Roman" w:hAnsi="Times New Roman"/>
          <w:sz w:val="24"/>
          <w:szCs w:val="24"/>
        </w:rPr>
        <w:t>é</w:t>
      </w:r>
      <w:r w:rsidRPr="00AF69A6">
        <w:rPr>
          <w:rFonts w:ascii="Times New Roman" w:hAnsi="Times New Roman"/>
          <w:sz w:val="24"/>
          <w:szCs w:val="24"/>
        </w:rPr>
        <w:t xml:space="preserve"> v rámci rokovaní o uzavretí zmluvy sa nesprístupňujú a nezverejňujú.</w:t>
      </w:r>
    </w:p>
    <w:p w14:paraId="135250C4" w14:textId="0CD91735" w:rsidR="00795CAC" w:rsidRPr="00AF69A6" w:rsidRDefault="00795CAC" w:rsidP="00795CAC">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Ak k uzatvoreniu zmluvy počas stanovenej trojmesačnej lehoty nedôjde, </w:t>
      </w:r>
      <w:r w:rsidR="007C66E5">
        <w:rPr>
          <w:rFonts w:ascii="Times New Roman" w:hAnsi="Times New Roman"/>
          <w:sz w:val="24"/>
          <w:szCs w:val="24"/>
        </w:rPr>
        <w:t>výrobca</w:t>
      </w:r>
      <w:r w:rsidRPr="00AF69A6">
        <w:rPr>
          <w:rFonts w:ascii="Times New Roman" w:hAnsi="Times New Roman"/>
          <w:sz w:val="24"/>
          <w:szCs w:val="24"/>
        </w:rPr>
        <w:t xml:space="preserve"> môže zobrať svoju kategorizačnú žiadosť späť. Ak </w:t>
      </w:r>
      <w:r w:rsidR="007C66E5">
        <w:rPr>
          <w:rFonts w:ascii="Times New Roman" w:hAnsi="Times New Roman"/>
          <w:sz w:val="24"/>
          <w:szCs w:val="24"/>
        </w:rPr>
        <w:t>výrobca</w:t>
      </w:r>
      <w:r w:rsidRPr="00AF69A6">
        <w:rPr>
          <w:rFonts w:ascii="Times New Roman" w:hAnsi="Times New Roman"/>
          <w:sz w:val="24"/>
          <w:szCs w:val="24"/>
        </w:rPr>
        <w:t xml:space="preserve"> kategorizačnú žiadosť späť nevezme, ministerstvo pokračuje v konaní a žiadosť posúdi bez podmienok osobitne dohodnutých v zmluve.</w:t>
      </w:r>
    </w:p>
    <w:p w14:paraId="7A832C2F" w14:textId="1B2F3BB2" w:rsidR="00795CAC" w:rsidRPr="00AF69A6" w:rsidRDefault="00795CAC"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Ak ministerstvo v stanovenej trojmesačnej lehote zmluvu o podmienkach úhrady </w:t>
      </w:r>
      <w:r w:rsidR="007C66E5">
        <w:rPr>
          <w:rFonts w:ascii="Times New Roman" w:hAnsi="Times New Roman"/>
          <w:sz w:val="24"/>
          <w:szCs w:val="24"/>
        </w:rPr>
        <w:t>zdravotníckej pomôcky</w:t>
      </w:r>
      <w:r w:rsidRPr="00AF69A6">
        <w:rPr>
          <w:rFonts w:ascii="Times New Roman" w:hAnsi="Times New Roman"/>
          <w:sz w:val="24"/>
          <w:szCs w:val="24"/>
        </w:rPr>
        <w:t xml:space="preserve"> s </w:t>
      </w:r>
      <w:r w:rsidR="007C66E5">
        <w:rPr>
          <w:rFonts w:ascii="Times New Roman" w:hAnsi="Times New Roman"/>
          <w:sz w:val="24"/>
          <w:szCs w:val="24"/>
        </w:rPr>
        <w:t>výrobcom</w:t>
      </w:r>
      <w:r w:rsidRPr="00AF69A6">
        <w:rPr>
          <w:rFonts w:ascii="Times New Roman" w:hAnsi="Times New Roman"/>
          <w:sz w:val="24"/>
          <w:szCs w:val="24"/>
        </w:rPr>
        <w:t xml:space="preserve"> uzatvorí, pokračuje v konaní a žiadosť posúdi na základe podmienok dohodnutých v zmluve.</w:t>
      </w:r>
    </w:p>
    <w:p w14:paraId="4264EA28" w14:textId="3A106CA6" w:rsidR="00616A0D" w:rsidRDefault="00616A0D"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bodu </w:t>
      </w:r>
      <w:r w:rsidR="000F4D5F">
        <w:rPr>
          <w:rFonts w:ascii="Times New Roman" w:hAnsi="Times New Roman"/>
          <w:b/>
          <w:bCs/>
          <w:sz w:val="24"/>
          <w:szCs w:val="24"/>
        </w:rPr>
        <w:t>68</w:t>
      </w:r>
    </w:p>
    <w:p w14:paraId="7DFA2A4D" w14:textId="2F854582" w:rsidR="00F54329" w:rsidRPr="00F54329" w:rsidRDefault="00F54329"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 32 ods. </w:t>
      </w:r>
      <w:r w:rsidR="007D6335">
        <w:rPr>
          <w:rFonts w:ascii="Times New Roman" w:hAnsi="Times New Roman"/>
          <w:sz w:val="24"/>
          <w:szCs w:val="24"/>
        </w:rPr>
        <w:t>2 písm. k))</w:t>
      </w:r>
    </w:p>
    <w:p w14:paraId="70E0CD44" w14:textId="510EDED5" w:rsidR="007D6335" w:rsidRDefault="007D6335" w:rsidP="008266C5">
      <w:pPr>
        <w:spacing w:before="240" w:after="0" w:line="360" w:lineRule="auto"/>
        <w:jc w:val="both"/>
        <w:rPr>
          <w:rFonts w:ascii="Times New Roman" w:hAnsi="Times New Roman"/>
          <w:sz w:val="24"/>
          <w:szCs w:val="24"/>
        </w:rPr>
      </w:pPr>
      <w:r>
        <w:rPr>
          <w:rFonts w:ascii="Times New Roman" w:hAnsi="Times New Roman"/>
          <w:sz w:val="24"/>
          <w:szCs w:val="24"/>
        </w:rPr>
        <w:t>Navrhovaná úprava zavádza výnimku z pravidla, v zmysle ktorého ministerstvo môže rozhodnúť o maximálnej výške úhrady zdravotnej poisťovne za zdravotnícku pomôcku maximálne vo výške 20% z maximálnej ceny lieku, ak zdravotnícka pomôcka nemá úradne určenú cenu aspoň v dvoch iných členských štátoch.</w:t>
      </w:r>
    </w:p>
    <w:p w14:paraId="4287709D" w14:textId="11B97B22" w:rsidR="007D6335" w:rsidRDefault="006E6A96"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stanovuje, že toto pravidlo sa neuplatní, ak výrobcom zdravotníckej pomôcky je </w:t>
      </w:r>
      <w:r w:rsidRPr="00BD3DEE">
        <w:rPr>
          <w:rFonts w:ascii="Times New Roman" w:hAnsi="Times New Roman"/>
          <w:sz w:val="24"/>
          <w:szCs w:val="24"/>
        </w:rPr>
        <w:t>fyzická osoba s bydliskom alebo právnická osoba so sídlom na území Slovenskej republiky alebo Českej republiky a miesto výroby zdravotníckej pomôcky je na území Slovenskej republiky alebo Českej republiky</w:t>
      </w:r>
      <w:r>
        <w:rPr>
          <w:rFonts w:ascii="Times New Roman" w:hAnsi="Times New Roman"/>
          <w:sz w:val="24"/>
          <w:szCs w:val="24"/>
        </w:rPr>
        <w:t>.</w:t>
      </w:r>
    </w:p>
    <w:p w14:paraId="13B58BFD" w14:textId="6F70805C" w:rsidR="006E6A96" w:rsidRDefault="006E6A96"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Cieľom navrhovanej právnej úpravy je zabezpečiť možnosť výroby zdravotníckej pomôcky slovenskými a českými výrobcami, ktorí nie sú etablovaní </w:t>
      </w:r>
      <w:r w:rsidR="00FD0E92">
        <w:rPr>
          <w:rFonts w:ascii="Times New Roman" w:hAnsi="Times New Roman"/>
          <w:sz w:val="24"/>
          <w:szCs w:val="24"/>
        </w:rPr>
        <w:t xml:space="preserve">na </w:t>
      </w:r>
      <w:r>
        <w:rPr>
          <w:rFonts w:ascii="Times New Roman" w:hAnsi="Times New Roman"/>
          <w:sz w:val="24"/>
          <w:szCs w:val="24"/>
        </w:rPr>
        <w:t>trhoch iných členských štátov.</w:t>
      </w:r>
    </w:p>
    <w:p w14:paraId="49F92EBA" w14:textId="65AEB42A" w:rsidR="008940F0" w:rsidRDefault="008940F0" w:rsidP="008266C5">
      <w:pPr>
        <w:spacing w:before="240" w:after="0" w:line="360" w:lineRule="auto"/>
        <w:jc w:val="both"/>
        <w:rPr>
          <w:rFonts w:ascii="Times New Roman" w:hAnsi="Times New Roman"/>
          <w:sz w:val="24"/>
          <w:szCs w:val="24"/>
        </w:rPr>
      </w:pPr>
      <w:r>
        <w:rPr>
          <w:rFonts w:ascii="Times New Roman" w:hAnsi="Times New Roman"/>
          <w:sz w:val="24"/>
          <w:szCs w:val="24"/>
        </w:rPr>
        <w:lastRenderedPageBreak/>
        <w:t xml:space="preserve">V súvislosti so zavedením tejto výnimky, bolo nevyhnutné uskutočniť úpravu obsahových náležitostí žiadosti o zaradenie zdravotníckej pomôcky do zoznamu kategorizovaných liekov. Obsahové náležitosti navrhovaná úprava modifikuje tak, že stanovuje výnimku z povinnosti v žiadosti uviesť úradne určenú cenu zdravotníckej pomôcky v iných členských štátoch, ak </w:t>
      </w:r>
      <w:r w:rsidRPr="00BD3DEE">
        <w:rPr>
          <w:rFonts w:ascii="Times New Roman" w:hAnsi="Times New Roman"/>
          <w:sz w:val="24"/>
          <w:szCs w:val="24"/>
        </w:rPr>
        <w:t>výrobcom zdravotníckej pomôcky je fyzická osoba s bydliskom alebo právnická osoba so sídlom na území Slovenskej republiky alebo Českej republiky a miesto výroby zdravotníckej pomôcky je na území Slovenskej republiky alebo Českej republiky</w:t>
      </w:r>
      <w:r>
        <w:rPr>
          <w:rFonts w:ascii="Times New Roman" w:hAnsi="Times New Roman"/>
          <w:sz w:val="24"/>
          <w:szCs w:val="24"/>
        </w:rPr>
        <w:t>.</w:t>
      </w:r>
    </w:p>
    <w:p w14:paraId="7A429CCD" w14:textId="5D066F79" w:rsidR="008940F0" w:rsidRPr="008940F0" w:rsidRDefault="008D2E29"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K bodu 6</w:t>
      </w:r>
      <w:r w:rsidR="000F4D5F">
        <w:rPr>
          <w:rFonts w:ascii="Times New Roman" w:hAnsi="Times New Roman"/>
          <w:b/>
          <w:bCs/>
          <w:sz w:val="24"/>
          <w:szCs w:val="24"/>
        </w:rPr>
        <w:t>9</w:t>
      </w:r>
    </w:p>
    <w:p w14:paraId="380C50A0" w14:textId="4C5EB73C" w:rsidR="008940F0" w:rsidRDefault="008940F0" w:rsidP="008266C5">
      <w:pPr>
        <w:spacing w:before="240" w:after="0" w:line="360" w:lineRule="auto"/>
        <w:jc w:val="both"/>
        <w:rPr>
          <w:rFonts w:ascii="Times New Roman" w:hAnsi="Times New Roman"/>
          <w:sz w:val="24"/>
          <w:szCs w:val="24"/>
        </w:rPr>
      </w:pPr>
      <w:r>
        <w:rPr>
          <w:rFonts w:ascii="Times New Roman" w:hAnsi="Times New Roman"/>
          <w:sz w:val="24"/>
          <w:szCs w:val="24"/>
        </w:rPr>
        <w:t>(§ 32 ods. 2 písm. n))</w:t>
      </w:r>
    </w:p>
    <w:p w14:paraId="60253962" w14:textId="26C8653E" w:rsidR="00616A0D" w:rsidRPr="00AF69A6" w:rsidRDefault="00743075"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stanovuje výnimku z povinnosti výrobcu zdravotníckej pomôcky predložiť medicínsko-ekonomický rozbor zdravotníckej pomôcky. Výrobca zdravotníckej pomôcky n</w:t>
      </w:r>
      <w:r w:rsidR="00EC6015" w:rsidRPr="00AF69A6">
        <w:rPr>
          <w:rFonts w:ascii="Times New Roman" w:hAnsi="Times New Roman"/>
          <w:sz w:val="24"/>
          <w:szCs w:val="24"/>
        </w:rPr>
        <w:t xml:space="preserve">ie je povinný k žiadosti o zaradenie zdravotníckej pomôcky do zoznamu kategorizovaných zdravotníckych pomôcok priložiť medicínsko-ekonomický rozbor, ak sú súčasne splnené </w:t>
      </w:r>
      <w:r w:rsidR="009A776C" w:rsidRPr="00AF69A6">
        <w:rPr>
          <w:rFonts w:ascii="Times New Roman" w:hAnsi="Times New Roman"/>
          <w:sz w:val="24"/>
          <w:szCs w:val="24"/>
        </w:rPr>
        <w:t xml:space="preserve">všetky </w:t>
      </w:r>
      <w:r w:rsidR="00EC6015" w:rsidRPr="00AF69A6">
        <w:rPr>
          <w:rFonts w:ascii="Times New Roman" w:hAnsi="Times New Roman"/>
          <w:sz w:val="24"/>
          <w:szCs w:val="24"/>
        </w:rPr>
        <w:t>nasledovné podmienky:</w:t>
      </w:r>
    </w:p>
    <w:p w14:paraId="1D2E6BA6" w14:textId="7C946F4C" w:rsidR="00EC6015" w:rsidRPr="00AF69A6" w:rsidRDefault="00EC6015" w:rsidP="00974735">
      <w:pPr>
        <w:pStyle w:val="Odsekzoznamu"/>
        <w:numPr>
          <w:ilvl w:val="0"/>
          <w:numId w:val="4"/>
        </w:numPr>
        <w:spacing w:before="240" w:after="0" w:line="360" w:lineRule="auto"/>
        <w:ind w:left="284" w:hanging="284"/>
        <w:jc w:val="both"/>
        <w:rPr>
          <w:rFonts w:ascii="Times New Roman" w:hAnsi="Times New Roman"/>
          <w:sz w:val="24"/>
          <w:szCs w:val="24"/>
        </w:rPr>
      </w:pPr>
      <w:r w:rsidRPr="00AF69A6">
        <w:rPr>
          <w:rFonts w:ascii="Times New Roman" w:hAnsi="Times New Roman"/>
          <w:sz w:val="24"/>
          <w:szCs w:val="24"/>
        </w:rPr>
        <w:t>výrobca žiada zdravotnícku pomôck</w:t>
      </w:r>
      <w:r w:rsidR="00920352" w:rsidRPr="00AF69A6">
        <w:rPr>
          <w:rFonts w:ascii="Times New Roman" w:hAnsi="Times New Roman"/>
          <w:sz w:val="24"/>
          <w:szCs w:val="24"/>
        </w:rPr>
        <w:t>u</w:t>
      </w:r>
      <w:r w:rsidRPr="00AF69A6">
        <w:rPr>
          <w:rFonts w:ascii="Times New Roman" w:hAnsi="Times New Roman"/>
          <w:sz w:val="24"/>
          <w:szCs w:val="24"/>
        </w:rPr>
        <w:t xml:space="preserve"> zaradiť do existujúcej </w:t>
      </w:r>
      <w:r w:rsidR="00920352" w:rsidRPr="00AF69A6">
        <w:rPr>
          <w:rFonts w:ascii="Times New Roman" w:hAnsi="Times New Roman"/>
          <w:sz w:val="24"/>
          <w:szCs w:val="24"/>
        </w:rPr>
        <w:t>podskupiny zdravotníckych pomôcok</w:t>
      </w:r>
      <w:r w:rsidRPr="00AF69A6">
        <w:rPr>
          <w:rFonts w:ascii="Times New Roman" w:hAnsi="Times New Roman"/>
          <w:sz w:val="24"/>
          <w:szCs w:val="24"/>
        </w:rPr>
        <w:t>, a</w:t>
      </w:r>
    </w:p>
    <w:p w14:paraId="282DAE43" w14:textId="27D3BFED" w:rsidR="00EC6015" w:rsidRPr="00AF69A6" w:rsidRDefault="00EC6015" w:rsidP="00974735">
      <w:pPr>
        <w:pStyle w:val="Odsekzoznamu"/>
        <w:numPr>
          <w:ilvl w:val="0"/>
          <w:numId w:val="4"/>
        </w:numPr>
        <w:spacing w:before="240" w:after="0" w:line="360" w:lineRule="auto"/>
        <w:ind w:left="284" w:hanging="284"/>
        <w:jc w:val="both"/>
        <w:rPr>
          <w:rFonts w:ascii="Times New Roman" w:hAnsi="Times New Roman"/>
          <w:sz w:val="24"/>
          <w:szCs w:val="24"/>
        </w:rPr>
      </w:pPr>
      <w:r w:rsidRPr="00AF69A6">
        <w:rPr>
          <w:rFonts w:ascii="Times New Roman" w:hAnsi="Times New Roman"/>
          <w:sz w:val="24"/>
          <w:szCs w:val="24"/>
        </w:rPr>
        <w:t xml:space="preserve">návrh maximálnej výšky úhrady zdravotnej poisťovne </w:t>
      </w:r>
      <w:r w:rsidR="00A44D58" w:rsidRPr="00AF69A6">
        <w:rPr>
          <w:rFonts w:ascii="Times New Roman" w:hAnsi="Times New Roman"/>
          <w:sz w:val="24"/>
          <w:szCs w:val="24"/>
        </w:rPr>
        <w:t>neprevyšuje maximálnu výšku úhrady zdravotnej poisťovne za najpoužívanejšiu zdravotnícku pomôcku zaradenú v podskupine zdravotníckych pomôcok, do ktorej posudzovaná zdravotnícka pomôcka patrí.</w:t>
      </w:r>
    </w:p>
    <w:p w14:paraId="60923C58" w14:textId="218940D6" w:rsidR="000F4D5F" w:rsidRDefault="000F4D5F"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K bodu 70</w:t>
      </w:r>
    </w:p>
    <w:p w14:paraId="67C43E8D" w14:textId="09971A6F" w:rsidR="002C00F7" w:rsidRDefault="002C00F7" w:rsidP="008266C5">
      <w:pPr>
        <w:spacing w:before="240" w:after="0" w:line="360" w:lineRule="auto"/>
        <w:jc w:val="both"/>
        <w:rPr>
          <w:rFonts w:ascii="Times New Roman" w:hAnsi="Times New Roman"/>
          <w:sz w:val="24"/>
          <w:szCs w:val="24"/>
        </w:rPr>
      </w:pPr>
      <w:r>
        <w:rPr>
          <w:rFonts w:ascii="Times New Roman" w:hAnsi="Times New Roman"/>
          <w:sz w:val="24"/>
          <w:szCs w:val="24"/>
        </w:rPr>
        <w:t>(K § 32 ods. 4 písm. c))</w:t>
      </w:r>
    </w:p>
    <w:p w14:paraId="29891002" w14:textId="7A0332E4" w:rsidR="002C00F7" w:rsidRPr="002C00F7" w:rsidRDefault="002C00F7"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modifikuje obsahové náležitosti žiadosti o zaradenie zdravotníckej pomôcky do zoznamu kategorizovaných špeciálnych zdravotníckych materiálov. Navrhovaná úprava vypúšťa zo súčasných povinných náležitostí vyhlásenie výrobcu o tom, či zdravotnícka pomôcka obsahuje </w:t>
      </w:r>
      <w:proofErr w:type="spellStart"/>
      <w:r>
        <w:rPr>
          <w:rFonts w:ascii="Times New Roman" w:hAnsi="Times New Roman"/>
          <w:sz w:val="24"/>
          <w:szCs w:val="24"/>
        </w:rPr>
        <w:t>ftaláty</w:t>
      </w:r>
      <w:proofErr w:type="spellEnd"/>
      <w:r>
        <w:rPr>
          <w:rFonts w:ascii="Times New Roman" w:hAnsi="Times New Roman"/>
          <w:sz w:val="24"/>
          <w:szCs w:val="24"/>
        </w:rPr>
        <w:t xml:space="preserve"> a označenie značky zhody. Uvedené náležitostí predstavujú nadbytočnú administratívnu záťaž žiadateľov, nakoľko kontrola prítomnosti </w:t>
      </w:r>
      <w:proofErr w:type="spellStart"/>
      <w:r>
        <w:rPr>
          <w:rFonts w:ascii="Times New Roman" w:hAnsi="Times New Roman"/>
          <w:sz w:val="24"/>
          <w:szCs w:val="24"/>
        </w:rPr>
        <w:t>ftalátov</w:t>
      </w:r>
      <w:proofErr w:type="spellEnd"/>
      <w:r>
        <w:rPr>
          <w:rFonts w:ascii="Times New Roman" w:hAnsi="Times New Roman"/>
          <w:sz w:val="24"/>
          <w:szCs w:val="24"/>
        </w:rPr>
        <w:t xml:space="preserve"> a označenie značky zhody patrí do kompetencie iných príslušných subjektov (osobám oprávneným udeliť značku zhody a Štátnemu ústavu pre kontrolu liečiv), a preto táto opätovná kontrola zo strany ministerstva ja duplicitná a nadbytočná.</w:t>
      </w:r>
    </w:p>
    <w:p w14:paraId="667F73A7" w14:textId="0F7599AB" w:rsidR="000F4D5F" w:rsidRDefault="000F4D5F"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lastRenderedPageBreak/>
        <w:t>K bodu 71</w:t>
      </w:r>
    </w:p>
    <w:p w14:paraId="2D94FE67" w14:textId="1DCC7844" w:rsidR="002C00F7" w:rsidRDefault="002C00F7" w:rsidP="008266C5">
      <w:pPr>
        <w:spacing w:before="240" w:after="0" w:line="360" w:lineRule="auto"/>
        <w:jc w:val="both"/>
        <w:rPr>
          <w:rFonts w:ascii="Times New Roman" w:hAnsi="Times New Roman"/>
          <w:sz w:val="24"/>
          <w:szCs w:val="24"/>
        </w:rPr>
      </w:pPr>
      <w:r>
        <w:rPr>
          <w:rFonts w:ascii="Times New Roman" w:hAnsi="Times New Roman"/>
          <w:sz w:val="24"/>
          <w:szCs w:val="24"/>
        </w:rPr>
        <w:t>(K § 32 ods. 4 písm. d))</w:t>
      </w:r>
    </w:p>
    <w:p w14:paraId="482E883E" w14:textId="25020925" w:rsidR="002C00F7" w:rsidRPr="002C00F7" w:rsidRDefault="002C00F7"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modifikuje obsahové náležitosti žiadosti o zaradenie zdravotníckej pomôcky do zoznamu kategorizovaných špeciálnych zdravotníckych materiálov. Navrhovaná úprava vypúšťa zo súčasných povinných náležitostí vyhlásenie výrobcu o tom, či zdravotnícka pomôcka obsahuje </w:t>
      </w:r>
      <w:proofErr w:type="spellStart"/>
      <w:r>
        <w:rPr>
          <w:rFonts w:ascii="Times New Roman" w:hAnsi="Times New Roman"/>
          <w:sz w:val="24"/>
          <w:szCs w:val="24"/>
        </w:rPr>
        <w:t>ftaláty</w:t>
      </w:r>
      <w:proofErr w:type="spellEnd"/>
      <w:r>
        <w:rPr>
          <w:rFonts w:ascii="Times New Roman" w:hAnsi="Times New Roman"/>
          <w:sz w:val="24"/>
          <w:szCs w:val="24"/>
        </w:rPr>
        <w:t xml:space="preserve"> a označenie značky zhody. Uvedené náležitostí predstavujú nadbytočnú administratívnu záťaž žiadateľov, nakoľko kontrola prítomnosti </w:t>
      </w:r>
      <w:proofErr w:type="spellStart"/>
      <w:r>
        <w:rPr>
          <w:rFonts w:ascii="Times New Roman" w:hAnsi="Times New Roman"/>
          <w:sz w:val="24"/>
          <w:szCs w:val="24"/>
        </w:rPr>
        <w:t>ftalátov</w:t>
      </w:r>
      <w:proofErr w:type="spellEnd"/>
      <w:r>
        <w:rPr>
          <w:rFonts w:ascii="Times New Roman" w:hAnsi="Times New Roman"/>
          <w:sz w:val="24"/>
          <w:szCs w:val="24"/>
        </w:rPr>
        <w:t xml:space="preserve"> a označenie značky zhody patrí do kompetencie iných príslušných subjektov (osobám oprávneným udeliť značku zhody a Štátnemu ústavu pre kontrolu liečiv), a preto táto opätovná kontrola zo strany ministerstva ja duplicitná a nadbytočná.</w:t>
      </w:r>
    </w:p>
    <w:p w14:paraId="6BCBB899" w14:textId="1A3D62D2" w:rsidR="00616A0D" w:rsidRPr="00AF69A6" w:rsidRDefault="00616A0D"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K bod</w:t>
      </w:r>
      <w:r w:rsidR="008C571E">
        <w:rPr>
          <w:rFonts w:ascii="Times New Roman" w:hAnsi="Times New Roman"/>
          <w:b/>
          <w:bCs/>
          <w:sz w:val="24"/>
          <w:szCs w:val="24"/>
        </w:rPr>
        <w:t>om</w:t>
      </w:r>
      <w:r w:rsidRPr="00AF69A6">
        <w:rPr>
          <w:rFonts w:ascii="Times New Roman" w:hAnsi="Times New Roman"/>
          <w:b/>
          <w:bCs/>
          <w:sz w:val="24"/>
          <w:szCs w:val="24"/>
        </w:rPr>
        <w:t xml:space="preserve"> </w:t>
      </w:r>
      <w:r w:rsidR="002C00F7">
        <w:rPr>
          <w:rFonts w:ascii="Times New Roman" w:hAnsi="Times New Roman"/>
          <w:b/>
          <w:bCs/>
          <w:sz w:val="24"/>
          <w:szCs w:val="24"/>
        </w:rPr>
        <w:t>72</w:t>
      </w:r>
      <w:r w:rsidR="008D2E29">
        <w:rPr>
          <w:rFonts w:ascii="Times New Roman" w:hAnsi="Times New Roman"/>
          <w:b/>
          <w:bCs/>
          <w:sz w:val="24"/>
          <w:szCs w:val="24"/>
        </w:rPr>
        <w:t xml:space="preserve"> a </w:t>
      </w:r>
      <w:r w:rsidR="002C00F7">
        <w:rPr>
          <w:rFonts w:ascii="Times New Roman" w:hAnsi="Times New Roman"/>
          <w:b/>
          <w:bCs/>
          <w:sz w:val="24"/>
          <w:szCs w:val="24"/>
        </w:rPr>
        <w:t>73</w:t>
      </w:r>
    </w:p>
    <w:p w14:paraId="11D5BB27" w14:textId="10FD347E" w:rsidR="008C571E" w:rsidRDefault="008C571E" w:rsidP="000A7A5F">
      <w:pPr>
        <w:spacing w:before="240" w:after="0" w:line="360" w:lineRule="auto"/>
        <w:jc w:val="both"/>
        <w:rPr>
          <w:rFonts w:ascii="Times New Roman" w:hAnsi="Times New Roman"/>
          <w:sz w:val="24"/>
          <w:szCs w:val="24"/>
        </w:rPr>
      </w:pPr>
      <w:r>
        <w:rPr>
          <w:rFonts w:ascii="Times New Roman" w:hAnsi="Times New Roman"/>
          <w:sz w:val="24"/>
          <w:szCs w:val="24"/>
        </w:rPr>
        <w:t>(§ 37 ods. 5 písm. e) a § 37 ods. 6)</w:t>
      </w:r>
    </w:p>
    <w:p w14:paraId="209870FD" w14:textId="77777777" w:rsidR="008C571E" w:rsidRDefault="008C571E" w:rsidP="008C571E">
      <w:pPr>
        <w:spacing w:before="240" w:after="0" w:line="360" w:lineRule="auto"/>
        <w:jc w:val="both"/>
        <w:rPr>
          <w:rFonts w:ascii="Times New Roman" w:hAnsi="Times New Roman"/>
          <w:sz w:val="24"/>
          <w:szCs w:val="24"/>
        </w:rPr>
      </w:pPr>
      <w:r>
        <w:rPr>
          <w:rFonts w:ascii="Times New Roman" w:hAnsi="Times New Roman"/>
          <w:sz w:val="24"/>
          <w:szCs w:val="24"/>
        </w:rPr>
        <w:t>Navrhovaná úprava zavádza výnimku z pravidla, v zmysle ktorého ministerstvo môže rozhodnúť o maximálnej výške úhrady zdravotnej poisťovne za zdravotnícku pomôcku maximálne vo výške 20% z maximálnej ceny lieku, ak zdravotnícka pomôcka nemá úradne určenú cenu aspoň v dvoch iných členských štátoch.</w:t>
      </w:r>
    </w:p>
    <w:p w14:paraId="13336C42" w14:textId="77777777" w:rsidR="008C571E" w:rsidRDefault="008C571E" w:rsidP="008C571E">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stanovuje, že toto pravidlo sa neuplatní, ak výrobcom zdravotníckej pomôcky je </w:t>
      </w:r>
      <w:r w:rsidRPr="00BD3DEE">
        <w:rPr>
          <w:rFonts w:ascii="Times New Roman" w:hAnsi="Times New Roman"/>
          <w:sz w:val="24"/>
          <w:szCs w:val="24"/>
        </w:rPr>
        <w:t>fyzická osoba s bydliskom alebo právnická osoba so sídlom na území Slovenskej republiky alebo Českej republiky a miesto výroby zdravotníckej pomôcky je na území Slovenskej republiky alebo Českej republiky</w:t>
      </w:r>
      <w:r>
        <w:rPr>
          <w:rFonts w:ascii="Times New Roman" w:hAnsi="Times New Roman"/>
          <w:sz w:val="24"/>
          <w:szCs w:val="24"/>
        </w:rPr>
        <w:t>.</w:t>
      </w:r>
    </w:p>
    <w:p w14:paraId="36F2EDC5" w14:textId="6E6DD18E" w:rsidR="008C571E" w:rsidRDefault="008C571E" w:rsidP="008C571E">
      <w:pPr>
        <w:spacing w:before="240" w:after="0" w:line="360" w:lineRule="auto"/>
        <w:jc w:val="both"/>
        <w:rPr>
          <w:rFonts w:ascii="Times New Roman" w:hAnsi="Times New Roman"/>
          <w:sz w:val="24"/>
          <w:szCs w:val="24"/>
        </w:rPr>
      </w:pPr>
      <w:r>
        <w:rPr>
          <w:rFonts w:ascii="Times New Roman" w:hAnsi="Times New Roman"/>
          <w:sz w:val="24"/>
          <w:szCs w:val="24"/>
        </w:rPr>
        <w:t>Cieľom navrhovanej právnej úpravy je zabezpečiť možnosť výroby zdravotníckej pomôcky slovenskými a českými výrobcami, ktorí nie sú etablovaní na trhoch iných členských štátov.</w:t>
      </w:r>
    </w:p>
    <w:p w14:paraId="060D2A14" w14:textId="3DA54455" w:rsidR="008C571E" w:rsidRPr="008C571E" w:rsidRDefault="008C571E" w:rsidP="008C571E">
      <w:pPr>
        <w:spacing w:before="240" w:after="0" w:line="360" w:lineRule="auto"/>
        <w:jc w:val="both"/>
        <w:rPr>
          <w:rFonts w:ascii="Times New Roman" w:hAnsi="Times New Roman"/>
          <w:b/>
          <w:bCs/>
          <w:sz w:val="24"/>
          <w:szCs w:val="24"/>
        </w:rPr>
      </w:pPr>
      <w:r w:rsidRPr="008C571E">
        <w:rPr>
          <w:rFonts w:ascii="Times New Roman" w:hAnsi="Times New Roman"/>
          <w:b/>
          <w:bCs/>
          <w:sz w:val="24"/>
          <w:szCs w:val="24"/>
        </w:rPr>
        <w:t>K bod</w:t>
      </w:r>
      <w:r w:rsidR="00E84549">
        <w:rPr>
          <w:rFonts w:ascii="Times New Roman" w:hAnsi="Times New Roman"/>
          <w:b/>
          <w:bCs/>
          <w:sz w:val="24"/>
          <w:szCs w:val="24"/>
        </w:rPr>
        <w:t>om</w:t>
      </w:r>
      <w:r w:rsidR="00901838">
        <w:rPr>
          <w:rFonts w:ascii="Times New Roman" w:hAnsi="Times New Roman"/>
          <w:b/>
          <w:bCs/>
          <w:sz w:val="24"/>
          <w:szCs w:val="24"/>
        </w:rPr>
        <w:t xml:space="preserve"> </w:t>
      </w:r>
      <w:r w:rsidR="002C00F7">
        <w:rPr>
          <w:rFonts w:ascii="Times New Roman" w:hAnsi="Times New Roman"/>
          <w:b/>
          <w:bCs/>
          <w:sz w:val="24"/>
          <w:szCs w:val="24"/>
        </w:rPr>
        <w:t>74</w:t>
      </w:r>
      <w:r w:rsidR="00901838">
        <w:rPr>
          <w:rFonts w:ascii="Times New Roman" w:hAnsi="Times New Roman"/>
          <w:b/>
          <w:bCs/>
          <w:sz w:val="24"/>
          <w:szCs w:val="24"/>
        </w:rPr>
        <w:t xml:space="preserve"> a </w:t>
      </w:r>
      <w:r w:rsidR="002C00F7">
        <w:rPr>
          <w:rFonts w:ascii="Times New Roman" w:hAnsi="Times New Roman"/>
          <w:b/>
          <w:bCs/>
          <w:sz w:val="24"/>
          <w:szCs w:val="24"/>
        </w:rPr>
        <w:t>75</w:t>
      </w:r>
    </w:p>
    <w:p w14:paraId="3B4D56BB" w14:textId="2853A00A" w:rsidR="008C571E" w:rsidRDefault="008C571E" w:rsidP="008C571E">
      <w:pPr>
        <w:spacing w:before="240" w:after="0" w:line="360" w:lineRule="auto"/>
        <w:jc w:val="both"/>
        <w:rPr>
          <w:rFonts w:ascii="Times New Roman" w:hAnsi="Times New Roman"/>
          <w:sz w:val="24"/>
          <w:szCs w:val="24"/>
        </w:rPr>
      </w:pPr>
      <w:r>
        <w:rPr>
          <w:rFonts w:ascii="Times New Roman" w:hAnsi="Times New Roman"/>
          <w:sz w:val="24"/>
          <w:szCs w:val="24"/>
        </w:rPr>
        <w:t>(K § 40 nový ods. 7</w:t>
      </w:r>
      <w:r w:rsidR="00E84549">
        <w:rPr>
          <w:rFonts w:ascii="Times New Roman" w:hAnsi="Times New Roman"/>
          <w:sz w:val="24"/>
          <w:szCs w:val="24"/>
        </w:rPr>
        <w:t xml:space="preserve"> a 8</w:t>
      </w:r>
      <w:r>
        <w:rPr>
          <w:rFonts w:ascii="Times New Roman" w:hAnsi="Times New Roman"/>
          <w:sz w:val="24"/>
          <w:szCs w:val="24"/>
        </w:rPr>
        <w:t>)</w:t>
      </w:r>
    </w:p>
    <w:p w14:paraId="3C204CB0" w14:textId="0478129C" w:rsidR="008C571E" w:rsidRDefault="00E84549" w:rsidP="000A7A5F">
      <w:pPr>
        <w:spacing w:before="240" w:after="0" w:line="360" w:lineRule="auto"/>
        <w:jc w:val="both"/>
        <w:rPr>
          <w:rFonts w:ascii="Times New Roman" w:hAnsi="Times New Roman"/>
          <w:sz w:val="24"/>
          <w:szCs w:val="24"/>
        </w:rPr>
      </w:pPr>
      <w:r>
        <w:rPr>
          <w:rFonts w:ascii="Times New Roman" w:hAnsi="Times New Roman"/>
          <w:sz w:val="24"/>
          <w:szCs w:val="24"/>
        </w:rPr>
        <w:t xml:space="preserve">S ohľadom na skutočnosť, že môže nastať rapídne zvýšenie cien vstupov nevyhnutných na výrobu a dodanie zdravotníckej pomôcky, v dôsledku ktorého dodávanie zdravotníckej pomôcky za úradne určenú cenu sa stane pre výrobcu ekonomicky nevýhodné, navrhovaná úprava zavádza právnu možnosť úradne určenú cenu zdravotníckej pomôcky v takomto prípade </w:t>
      </w:r>
      <w:r>
        <w:rPr>
          <w:rFonts w:ascii="Times New Roman" w:hAnsi="Times New Roman"/>
          <w:sz w:val="24"/>
          <w:szCs w:val="24"/>
        </w:rPr>
        <w:lastRenderedPageBreak/>
        <w:t xml:space="preserve">zvýšiť, za predpokladu, že na trhu nie sú dostupné iné dostačujúce medicínske intervencie. Takéto navýšenie úradne určenej ceny </w:t>
      </w:r>
      <w:r w:rsidR="005375C4">
        <w:rPr>
          <w:rFonts w:ascii="Times New Roman" w:hAnsi="Times New Roman"/>
          <w:sz w:val="24"/>
          <w:szCs w:val="24"/>
        </w:rPr>
        <w:t>zdravotníckej pomôcky</w:t>
      </w:r>
      <w:r>
        <w:rPr>
          <w:rFonts w:ascii="Times New Roman" w:hAnsi="Times New Roman"/>
          <w:sz w:val="24"/>
          <w:szCs w:val="24"/>
        </w:rPr>
        <w:t xml:space="preserve"> je možné uskutočniť len s ohľadom na predpokladaný vplyv na prostriedky verejného zdravotného poistenia.</w:t>
      </w:r>
    </w:p>
    <w:p w14:paraId="677A31D2" w14:textId="6F977233" w:rsidR="002C00F7" w:rsidRDefault="002C00F7" w:rsidP="000A7A5F">
      <w:pPr>
        <w:spacing w:before="240" w:after="0" w:line="360" w:lineRule="auto"/>
        <w:jc w:val="both"/>
        <w:rPr>
          <w:rFonts w:ascii="Times New Roman" w:hAnsi="Times New Roman"/>
          <w:b/>
          <w:bCs/>
          <w:sz w:val="24"/>
          <w:szCs w:val="24"/>
        </w:rPr>
      </w:pPr>
      <w:r>
        <w:rPr>
          <w:rFonts w:ascii="Times New Roman" w:hAnsi="Times New Roman"/>
          <w:b/>
          <w:bCs/>
          <w:sz w:val="24"/>
          <w:szCs w:val="24"/>
        </w:rPr>
        <w:t>K bodu 76</w:t>
      </w:r>
    </w:p>
    <w:p w14:paraId="2004F269" w14:textId="0E4F9152" w:rsidR="002C00F7" w:rsidRDefault="000D1EFB" w:rsidP="000A7A5F">
      <w:pPr>
        <w:spacing w:before="240" w:after="0" w:line="360" w:lineRule="auto"/>
        <w:jc w:val="both"/>
        <w:rPr>
          <w:rFonts w:ascii="Times New Roman" w:hAnsi="Times New Roman"/>
          <w:sz w:val="24"/>
          <w:szCs w:val="24"/>
        </w:rPr>
      </w:pPr>
      <w:r>
        <w:rPr>
          <w:rFonts w:ascii="Times New Roman" w:hAnsi="Times New Roman"/>
          <w:sz w:val="24"/>
          <w:szCs w:val="24"/>
        </w:rPr>
        <w:t>(K § 41 ods. 1 vypúšťane</w:t>
      </w:r>
      <w:r w:rsidR="00963ECC">
        <w:rPr>
          <w:rFonts w:ascii="Times New Roman" w:hAnsi="Times New Roman"/>
          <w:sz w:val="24"/>
          <w:szCs w:val="24"/>
        </w:rPr>
        <w:t>j druhej vete</w:t>
      </w:r>
      <w:r>
        <w:rPr>
          <w:rFonts w:ascii="Times New Roman" w:hAnsi="Times New Roman"/>
          <w:sz w:val="24"/>
          <w:szCs w:val="24"/>
        </w:rPr>
        <w:t>)</w:t>
      </w:r>
    </w:p>
    <w:p w14:paraId="5DE40FCB" w14:textId="59CA180D" w:rsidR="000D1EFB" w:rsidRPr="002C00F7" w:rsidRDefault="000D1EFB" w:rsidP="000A7A5F">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zrušuje povinnosť ministerstva začať konanie o zmene charakteristík referenčnej podskupiny vždy keď o to inštitút HTA požiada. Táto povinnosť ministerstva bola nahradená inštitútom výzvy na začatie konania z vlastného podnetu ministerstva (§ 75a). V zmysle tohto inštitútu je akákoľvek osoba, ktorá nie je účastníkom konania (vrátane inštitútu HTA či zástupcov pacientov) oprávnená podať výzvu na začatie konanie z vlastného podnetu ministerstva. Ministerstvo je v takomto prípade povinné výzvu zverejniť na elektronickom portáli kategorizácia a výzvu predložiť na </w:t>
      </w:r>
      <w:proofErr w:type="spellStart"/>
      <w:r>
        <w:rPr>
          <w:rFonts w:ascii="Times New Roman" w:hAnsi="Times New Roman"/>
          <w:sz w:val="24"/>
          <w:szCs w:val="24"/>
        </w:rPr>
        <w:t>prejednanie</w:t>
      </w:r>
      <w:proofErr w:type="spellEnd"/>
      <w:r>
        <w:rPr>
          <w:rFonts w:ascii="Times New Roman" w:hAnsi="Times New Roman"/>
          <w:sz w:val="24"/>
          <w:szCs w:val="24"/>
        </w:rPr>
        <w:t xml:space="preserve"> a posúdenie poradnému orgánu, kategorizačnej komisii.</w:t>
      </w:r>
    </w:p>
    <w:p w14:paraId="5627EF62" w14:textId="4410E117" w:rsidR="00E84549" w:rsidRPr="00E84549" w:rsidRDefault="00901838" w:rsidP="000A7A5F">
      <w:pPr>
        <w:spacing w:before="240" w:after="0" w:line="360" w:lineRule="auto"/>
        <w:jc w:val="both"/>
        <w:rPr>
          <w:rFonts w:ascii="Times New Roman" w:hAnsi="Times New Roman"/>
          <w:b/>
          <w:bCs/>
          <w:sz w:val="24"/>
          <w:szCs w:val="24"/>
        </w:rPr>
      </w:pPr>
      <w:r>
        <w:rPr>
          <w:rFonts w:ascii="Times New Roman" w:hAnsi="Times New Roman"/>
          <w:b/>
          <w:bCs/>
          <w:sz w:val="24"/>
          <w:szCs w:val="24"/>
        </w:rPr>
        <w:t xml:space="preserve">K bodu </w:t>
      </w:r>
      <w:r w:rsidR="002C00F7">
        <w:rPr>
          <w:rFonts w:ascii="Times New Roman" w:hAnsi="Times New Roman"/>
          <w:b/>
          <w:bCs/>
          <w:sz w:val="24"/>
          <w:szCs w:val="24"/>
        </w:rPr>
        <w:t>77</w:t>
      </w:r>
    </w:p>
    <w:p w14:paraId="2E94BD6F" w14:textId="392029E7" w:rsidR="00E84549" w:rsidRDefault="00E84549" w:rsidP="000A7A5F">
      <w:pPr>
        <w:spacing w:before="240" w:after="0" w:line="360" w:lineRule="auto"/>
        <w:jc w:val="both"/>
        <w:rPr>
          <w:rFonts w:ascii="Times New Roman" w:hAnsi="Times New Roman"/>
          <w:sz w:val="24"/>
          <w:szCs w:val="24"/>
        </w:rPr>
      </w:pPr>
      <w:r>
        <w:rPr>
          <w:rFonts w:ascii="Times New Roman" w:hAnsi="Times New Roman"/>
          <w:sz w:val="24"/>
          <w:szCs w:val="24"/>
        </w:rPr>
        <w:t>(K § 45 ods. 2 písm. n))</w:t>
      </w:r>
    </w:p>
    <w:p w14:paraId="44F34E40" w14:textId="66298768" w:rsidR="00920352" w:rsidRPr="00AF69A6" w:rsidRDefault="00920352" w:rsidP="00920352">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stanovuje výnimku z povinnosti výrobcu špeciálneho zdravotníckeho materiálu predložiť medicínsko-ekonomický rozbor špeciálneho zdravotníckeho materiálu. Výrobca špeciálneho zdravotníckeho materiálu nie je povinný k žiadosti o zaradenie špeciálneho zdravotníckeho materiálu do zoznamu </w:t>
      </w:r>
      <w:r w:rsidR="00130CF9" w:rsidRPr="00AF69A6">
        <w:rPr>
          <w:rFonts w:ascii="Times New Roman" w:hAnsi="Times New Roman"/>
          <w:sz w:val="24"/>
          <w:szCs w:val="24"/>
        </w:rPr>
        <w:t xml:space="preserve">kategorizovaných </w:t>
      </w:r>
      <w:r w:rsidRPr="00AF69A6">
        <w:rPr>
          <w:rFonts w:ascii="Times New Roman" w:hAnsi="Times New Roman"/>
          <w:sz w:val="24"/>
          <w:szCs w:val="24"/>
        </w:rPr>
        <w:t>špeciálnych zdravotníckych materiálov priložiť medicínsko-ekonomický rozbor, ak sú súčasne splnené všetky nasledovné podmienky:</w:t>
      </w:r>
    </w:p>
    <w:p w14:paraId="450DD5ED" w14:textId="77294794" w:rsidR="00920352" w:rsidRPr="00AF69A6" w:rsidRDefault="00920352" w:rsidP="00974735">
      <w:pPr>
        <w:pStyle w:val="Odsekzoznamu"/>
        <w:numPr>
          <w:ilvl w:val="0"/>
          <w:numId w:val="4"/>
        </w:numPr>
        <w:spacing w:before="240" w:after="0" w:line="360" w:lineRule="auto"/>
        <w:ind w:left="284" w:hanging="284"/>
        <w:jc w:val="both"/>
        <w:rPr>
          <w:rFonts w:ascii="Times New Roman" w:hAnsi="Times New Roman"/>
          <w:sz w:val="24"/>
          <w:szCs w:val="24"/>
        </w:rPr>
      </w:pPr>
      <w:r w:rsidRPr="00AF69A6">
        <w:rPr>
          <w:rFonts w:ascii="Times New Roman" w:hAnsi="Times New Roman"/>
          <w:sz w:val="24"/>
          <w:szCs w:val="24"/>
        </w:rPr>
        <w:t>výrobca žiada špeciálny zdravotnícky materiál zaradiť do existujúcej podskupiny špeciálnych zdravotníckych materiálov, a</w:t>
      </w:r>
    </w:p>
    <w:p w14:paraId="30DD84CE" w14:textId="26959DF0" w:rsidR="00616A0D" w:rsidRPr="00AF69A6" w:rsidRDefault="00920352" w:rsidP="00974735">
      <w:pPr>
        <w:pStyle w:val="Odsekzoznamu"/>
        <w:numPr>
          <w:ilvl w:val="0"/>
          <w:numId w:val="4"/>
        </w:numPr>
        <w:spacing w:before="240" w:after="0" w:line="360" w:lineRule="auto"/>
        <w:ind w:left="284" w:hanging="284"/>
        <w:jc w:val="both"/>
        <w:rPr>
          <w:rFonts w:ascii="Times New Roman" w:hAnsi="Times New Roman"/>
          <w:sz w:val="24"/>
          <w:szCs w:val="24"/>
        </w:rPr>
      </w:pPr>
      <w:r w:rsidRPr="00AF69A6">
        <w:rPr>
          <w:rFonts w:ascii="Times New Roman" w:hAnsi="Times New Roman"/>
          <w:sz w:val="24"/>
          <w:szCs w:val="24"/>
        </w:rPr>
        <w:t>návrh maximálnej výšky úhrady zdravotnej poisťovne neprevyšuje maximálnu výšku úhrady zdravotnej poisťovne za najpoužívanejší špeciálnych zdravotnícky materiál zaradený v podskupine špeciálnych zdravotníckych materiálov, do ktorej posudzovaný špeciálny zdravotnícky materiál patrí.</w:t>
      </w:r>
    </w:p>
    <w:p w14:paraId="63A7F15C" w14:textId="3378A02C" w:rsidR="00616A0D" w:rsidRDefault="00616A0D"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K bod</w:t>
      </w:r>
      <w:r w:rsidR="00192815">
        <w:rPr>
          <w:rFonts w:ascii="Times New Roman" w:hAnsi="Times New Roman"/>
          <w:b/>
          <w:bCs/>
          <w:sz w:val="24"/>
          <w:szCs w:val="24"/>
        </w:rPr>
        <w:t>om</w:t>
      </w:r>
      <w:r w:rsidRPr="00AF69A6">
        <w:rPr>
          <w:rFonts w:ascii="Times New Roman" w:hAnsi="Times New Roman"/>
          <w:b/>
          <w:bCs/>
          <w:sz w:val="24"/>
          <w:szCs w:val="24"/>
        </w:rPr>
        <w:t xml:space="preserve"> </w:t>
      </w:r>
      <w:r w:rsidR="000D1EFB">
        <w:rPr>
          <w:rFonts w:ascii="Times New Roman" w:hAnsi="Times New Roman"/>
          <w:b/>
          <w:bCs/>
          <w:sz w:val="24"/>
          <w:szCs w:val="24"/>
        </w:rPr>
        <w:t>78</w:t>
      </w:r>
      <w:r w:rsidR="00901838">
        <w:rPr>
          <w:rFonts w:ascii="Times New Roman" w:hAnsi="Times New Roman"/>
          <w:b/>
          <w:bCs/>
          <w:sz w:val="24"/>
          <w:szCs w:val="24"/>
        </w:rPr>
        <w:t xml:space="preserve"> a </w:t>
      </w:r>
      <w:r w:rsidR="000D1EFB">
        <w:rPr>
          <w:rFonts w:ascii="Times New Roman" w:hAnsi="Times New Roman"/>
          <w:b/>
          <w:bCs/>
          <w:sz w:val="24"/>
          <w:szCs w:val="24"/>
        </w:rPr>
        <w:t>79</w:t>
      </w:r>
    </w:p>
    <w:p w14:paraId="157E1489" w14:textId="39CE622E" w:rsidR="00192815" w:rsidRPr="00192815" w:rsidRDefault="00192815" w:rsidP="008266C5">
      <w:pPr>
        <w:spacing w:before="240" w:after="0" w:line="360" w:lineRule="auto"/>
        <w:jc w:val="both"/>
        <w:rPr>
          <w:rFonts w:ascii="Times New Roman" w:hAnsi="Times New Roman"/>
          <w:sz w:val="24"/>
          <w:szCs w:val="24"/>
        </w:rPr>
      </w:pPr>
      <w:r>
        <w:rPr>
          <w:rFonts w:ascii="Times New Roman" w:hAnsi="Times New Roman"/>
          <w:sz w:val="24"/>
          <w:szCs w:val="24"/>
        </w:rPr>
        <w:lastRenderedPageBreak/>
        <w:t>(§ 45 ods. 4 písm. c) a vypúšťane písm. d))</w:t>
      </w:r>
    </w:p>
    <w:p w14:paraId="3B2F75B4" w14:textId="6B0FFF39" w:rsidR="00192815" w:rsidRDefault="00192815" w:rsidP="00741AC9">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modifikuje obsahové náležitosti žiadosti o zaradenie zdravotníckej pomôcky do zoznamu kategorizovaných špeciálnych zdravotníckych materiálov. Navrhovaná úprava vypúšťa zo súčasných povinných náležitostí vyhlásenie výrobcu o tom, či zdravotnícka pomôcka obsahuje </w:t>
      </w:r>
      <w:proofErr w:type="spellStart"/>
      <w:r>
        <w:rPr>
          <w:rFonts w:ascii="Times New Roman" w:hAnsi="Times New Roman"/>
          <w:sz w:val="24"/>
          <w:szCs w:val="24"/>
        </w:rPr>
        <w:t>ftaláty</w:t>
      </w:r>
      <w:proofErr w:type="spellEnd"/>
      <w:r>
        <w:rPr>
          <w:rFonts w:ascii="Times New Roman" w:hAnsi="Times New Roman"/>
          <w:sz w:val="24"/>
          <w:szCs w:val="24"/>
        </w:rPr>
        <w:t xml:space="preserve"> a označenie značky zhody. Uvedené náležitostí predstavujú nadbytočnú administratívnu záťaž žiadateľov, nakoľko kontrola prítomnosti </w:t>
      </w:r>
      <w:proofErr w:type="spellStart"/>
      <w:r>
        <w:rPr>
          <w:rFonts w:ascii="Times New Roman" w:hAnsi="Times New Roman"/>
          <w:sz w:val="24"/>
          <w:szCs w:val="24"/>
        </w:rPr>
        <w:t>ftalátov</w:t>
      </w:r>
      <w:proofErr w:type="spellEnd"/>
      <w:r>
        <w:rPr>
          <w:rFonts w:ascii="Times New Roman" w:hAnsi="Times New Roman"/>
          <w:sz w:val="24"/>
          <w:szCs w:val="24"/>
        </w:rPr>
        <w:t xml:space="preserve"> a označenie značky zhody patrí do kompetencie iných príslušných subjektov (osobám oprávneným udeliť značku zhody a Štátnemu ústavu pre kontrolu liečiv), a preto táto opätovná kontrola zo strany ministerstva ja duplicitná a nadbytočná.</w:t>
      </w:r>
    </w:p>
    <w:p w14:paraId="5FBF1A34" w14:textId="57812F8D" w:rsidR="00192815" w:rsidRPr="00192815" w:rsidRDefault="00192815" w:rsidP="00741AC9">
      <w:pPr>
        <w:spacing w:before="240" w:after="0" w:line="360" w:lineRule="auto"/>
        <w:jc w:val="both"/>
        <w:rPr>
          <w:rFonts w:ascii="Times New Roman" w:hAnsi="Times New Roman"/>
          <w:b/>
          <w:bCs/>
          <w:sz w:val="24"/>
          <w:szCs w:val="24"/>
        </w:rPr>
      </w:pPr>
      <w:r w:rsidRPr="00192815">
        <w:rPr>
          <w:rFonts w:ascii="Times New Roman" w:hAnsi="Times New Roman"/>
          <w:b/>
          <w:bCs/>
          <w:sz w:val="24"/>
          <w:szCs w:val="24"/>
        </w:rPr>
        <w:t>K bod</w:t>
      </w:r>
      <w:r w:rsidR="005375C4">
        <w:rPr>
          <w:rFonts w:ascii="Times New Roman" w:hAnsi="Times New Roman"/>
          <w:b/>
          <w:bCs/>
          <w:sz w:val="24"/>
          <w:szCs w:val="24"/>
        </w:rPr>
        <w:t>om</w:t>
      </w:r>
      <w:r w:rsidR="00901838">
        <w:rPr>
          <w:rFonts w:ascii="Times New Roman" w:hAnsi="Times New Roman"/>
          <w:b/>
          <w:bCs/>
          <w:sz w:val="24"/>
          <w:szCs w:val="24"/>
        </w:rPr>
        <w:t xml:space="preserve"> </w:t>
      </w:r>
      <w:r w:rsidR="00963ECC">
        <w:rPr>
          <w:rFonts w:ascii="Times New Roman" w:hAnsi="Times New Roman"/>
          <w:b/>
          <w:bCs/>
          <w:sz w:val="24"/>
          <w:szCs w:val="24"/>
        </w:rPr>
        <w:t>80</w:t>
      </w:r>
      <w:r w:rsidR="005375C4">
        <w:rPr>
          <w:rFonts w:ascii="Times New Roman" w:hAnsi="Times New Roman"/>
          <w:b/>
          <w:bCs/>
          <w:sz w:val="24"/>
          <w:szCs w:val="24"/>
        </w:rPr>
        <w:t xml:space="preserve"> a</w:t>
      </w:r>
      <w:r w:rsidR="00901838">
        <w:rPr>
          <w:rFonts w:ascii="Times New Roman" w:hAnsi="Times New Roman"/>
          <w:b/>
          <w:bCs/>
          <w:sz w:val="24"/>
          <w:szCs w:val="24"/>
        </w:rPr>
        <w:t xml:space="preserve"> </w:t>
      </w:r>
      <w:r w:rsidR="00963ECC">
        <w:rPr>
          <w:rFonts w:ascii="Times New Roman" w:hAnsi="Times New Roman"/>
          <w:b/>
          <w:bCs/>
          <w:sz w:val="24"/>
          <w:szCs w:val="24"/>
        </w:rPr>
        <w:t>81</w:t>
      </w:r>
    </w:p>
    <w:p w14:paraId="62B54D43" w14:textId="7EDD59DC" w:rsidR="00192815" w:rsidRDefault="00192815" w:rsidP="00741AC9">
      <w:pPr>
        <w:spacing w:before="240" w:after="0" w:line="360" w:lineRule="auto"/>
        <w:jc w:val="both"/>
        <w:rPr>
          <w:rFonts w:ascii="Times New Roman" w:hAnsi="Times New Roman"/>
          <w:sz w:val="24"/>
          <w:szCs w:val="24"/>
        </w:rPr>
      </w:pPr>
      <w:r>
        <w:rPr>
          <w:rFonts w:ascii="Times New Roman" w:hAnsi="Times New Roman"/>
          <w:sz w:val="24"/>
          <w:szCs w:val="24"/>
        </w:rPr>
        <w:t>(K § 53 nový ods. 7</w:t>
      </w:r>
      <w:r w:rsidR="005375C4">
        <w:rPr>
          <w:rFonts w:ascii="Times New Roman" w:hAnsi="Times New Roman"/>
          <w:sz w:val="24"/>
          <w:szCs w:val="24"/>
        </w:rPr>
        <w:t xml:space="preserve"> a 8</w:t>
      </w:r>
      <w:r>
        <w:rPr>
          <w:rFonts w:ascii="Times New Roman" w:hAnsi="Times New Roman"/>
          <w:sz w:val="24"/>
          <w:szCs w:val="24"/>
        </w:rPr>
        <w:t>)</w:t>
      </w:r>
    </w:p>
    <w:p w14:paraId="7C063775" w14:textId="16D7A9C6" w:rsidR="005375C4" w:rsidRDefault="005375C4" w:rsidP="005375C4">
      <w:pPr>
        <w:spacing w:before="240" w:after="0" w:line="360" w:lineRule="auto"/>
        <w:jc w:val="both"/>
        <w:rPr>
          <w:rFonts w:ascii="Times New Roman" w:hAnsi="Times New Roman"/>
          <w:sz w:val="24"/>
          <w:szCs w:val="24"/>
        </w:rPr>
      </w:pPr>
      <w:r>
        <w:rPr>
          <w:rFonts w:ascii="Times New Roman" w:hAnsi="Times New Roman"/>
          <w:sz w:val="24"/>
          <w:szCs w:val="24"/>
        </w:rPr>
        <w:t>S ohľadom na skutočnosť, že môže nastať rapídne zvýšenie cien vstupov nevyhnutných na výrobu a dodanie špeciálneho zdravotníckeho materiálu, v dôsledku ktorého dodávanie špeciálneho zdravotníckeho materiálu za úradne určenú cenu sa stane pre výrobcu ekonomicky nevýhodné, navrhovaná úprava zavádza právnu možnosť úradne určenú cenu špeciálneho zdravotníckej materiálu v takomto prípade zvýšiť, za predpokladu, že na trhu nie sú dostupné iné dostačujúce medicínske intervencie. Takéto navýšenie úradne určenej ceny špeciálneho zdravotníckej materiálu je možné uskutočniť len s ohľadom na predpokladaný vplyv na prostriedky verejného zdravotného poistenia.</w:t>
      </w:r>
    </w:p>
    <w:p w14:paraId="280C3F00" w14:textId="76BDDDE6" w:rsidR="00963ECC" w:rsidRDefault="00963ECC" w:rsidP="00741AC9">
      <w:pPr>
        <w:spacing w:before="240" w:after="0" w:line="360" w:lineRule="auto"/>
        <w:jc w:val="both"/>
        <w:rPr>
          <w:rFonts w:ascii="Times New Roman" w:hAnsi="Times New Roman"/>
          <w:b/>
          <w:bCs/>
          <w:sz w:val="24"/>
          <w:szCs w:val="24"/>
        </w:rPr>
      </w:pPr>
      <w:r>
        <w:rPr>
          <w:rFonts w:ascii="Times New Roman" w:hAnsi="Times New Roman"/>
          <w:b/>
          <w:bCs/>
          <w:sz w:val="24"/>
          <w:szCs w:val="24"/>
        </w:rPr>
        <w:t>K bodu 82</w:t>
      </w:r>
    </w:p>
    <w:p w14:paraId="6CF6B6CA" w14:textId="225CED06" w:rsidR="00963ECC" w:rsidRDefault="00963ECC" w:rsidP="00741AC9">
      <w:pPr>
        <w:spacing w:before="240" w:after="0" w:line="360" w:lineRule="auto"/>
        <w:jc w:val="both"/>
        <w:rPr>
          <w:rFonts w:ascii="Times New Roman" w:hAnsi="Times New Roman"/>
          <w:sz w:val="24"/>
          <w:szCs w:val="24"/>
        </w:rPr>
      </w:pPr>
      <w:r>
        <w:rPr>
          <w:rFonts w:ascii="Times New Roman" w:hAnsi="Times New Roman"/>
          <w:sz w:val="24"/>
          <w:szCs w:val="24"/>
        </w:rPr>
        <w:t>(K § 54 ods. 1 vypúšťanej druhej vete)</w:t>
      </w:r>
    </w:p>
    <w:p w14:paraId="61FDD439" w14:textId="217D29CD" w:rsidR="00963ECC" w:rsidRPr="00963ECC" w:rsidRDefault="00963ECC" w:rsidP="00741AC9">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zrušuje povinnosť ministerstva začať konanie o zmene charakteristík referenčnej podskupiny vždy keď o to inštitút HTA požiada. Táto povinnosť ministerstva bola nahradená inštitútom výzvy na začatie konania z vlastného podnetu ministerstva (§ 75a). V zmysle tohto inštitútu je akákoľvek osoba, ktorá nie je účastníkom konania (vrátane inštitútu HTA či zástupcov pacientov) oprávnená podať výzvu na začatie konanie z vlastného podnetu ministerstva. Ministerstvo je v takomto prípade povinné výzvu zverejniť na elektronickom portáli kategorizácia a výzvu predložiť na </w:t>
      </w:r>
      <w:proofErr w:type="spellStart"/>
      <w:r>
        <w:rPr>
          <w:rFonts w:ascii="Times New Roman" w:hAnsi="Times New Roman"/>
          <w:sz w:val="24"/>
          <w:szCs w:val="24"/>
        </w:rPr>
        <w:t>prejednanie</w:t>
      </w:r>
      <w:proofErr w:type="spellEnd"/>
      <w:r>
        <w:rPr>
          <w:rFonts w:ascii="Times New Roman" w:hAnsi="Times New Roman"/>
          <w:sz w:val="24"/>
          <w:szCs w:val="24"/>
        </w:rPr>
        <w:t xml:space="preserve"> a posúdenie poradnému orgánu, kategorizačnej komisii.</w:t>
      </w:r>
    </w:p>
    <w:p w14:paraId="34500582" w14:textId="3CAEAABC" w:rsidR="00963ECC" w:rsidRDefault="00963ECC" w:rsidP="00741AC9">
      <w:pPr>
        <w:spacing w:before="240" w:after="0" w:line="360" w:lineRule="auto"/>
        <w:jc w:val="both"/>
        <w:rPr>
          <w:rFonts w:ascii="Times New Roman" w:hAnsi="Times New Roman"/>
          <w:b/>
          <w:bCs/>
          <w:sz w:val="24"/>
          <w:szCs w:val="24"/>
        </w:rPr>
      </w:pPr>
      <w:r>
        <w:rPr>
          <w:rFonts w:ascii="Times New Roman" w:hAnsi="Times New Roman"/>
          <w:b/>
          <w:bCs/>
          <w:sz w:val="24"/>
          <w:szCs w:val="24"/>
        </w:rPr>
        <w:lastRenderedPageBreak/>
        <w:t>K bodu 83</w:t>
      </w:r>
    </w:p>
    <w:p w14:paraId="13D8BE8C" w14:textId="71D76FC1" w:rsidR="00963ECC" w:rsidRDefault="00963ECC" w:rsidP="00741AC9">
      <w:pPr>
        <w:spacing w:before="240" w:after="0" w:line="360" w:lineRule="auto"/>
        <w:jc w:val="both"/>
        <w:rPr>
          <w:rFonts w:ascii="Times New Roman" w:hAnsi="Times New Roman"/>
          <w:sz w:val="24"/>
          <w:szCs w:val="24"/>
        </w:rPr>
      </w:pPr>
      <w:r>
        <w:rPr>
          <w:rFonts w:ascii="Times New Roman" w:hAnsi="Times New Roman"/>
          <w:sz w:val="24"/>
          <w:szCs w:val="24"/>
        </w:rPr>
        <w:t>(K § 55 nový odsek 3)</w:t>
      </w:r>
    </w:p>
    <w:p w14:paraId="70E73C2A" w14:textId="52A10C05" w:rsidR="00963ECC" w:rsidRPr="00963ECC" w:rsidRDefault="00963ECC" w:rsidP="00741AC9">
      <w:pPr>
        <w:spacing w:before="240" w:after="0" w:line="360" w:lineRule="auto"/>
        <w:jc w:val="both"/>
        <w:rPr>
          <w:rFonts w:ascii="Times New Roman" w:hAnsi="Times New Roman"/>
          <w:bCs/>
          <w:sz w:val="24"/>
          <w:szCs w:val="24"/>
        </w:rPr>
      </w:pPr>
      <w:r>
        <w:rPr>
          <w:rFonts w:ascii="Times New Roman" w:hAnsi="Times New Roman"/>
          <w:bCs/>
          <w:sz w:val="24"/>
          <w:szCs w:val="24"/>
        </w:rPr>
        <w:t xml:space="preserve">Navrhovaná právna úprava zavádza nové generálne pravidlo pre stanovenie výšky, v ktorej sa dietetická potravina uhrádza z prostriedkov verejného zdravotného poistenia. V zmysle tohto generálneho pravidla sa dietetické potraviny zaradené v zozname kategorizovaných dietetických potravín uhrádzajú vo výške uvedenej v zozname kategorizovaných dietetických potravín. Ak však je </w:t>
      </w:r>
      <w:r w:rsidR="00765B72">
        <w:rPr>
          <w:rFonts w:ascii="Times New Roman" w:hAnsi="Times New Roman"/>
          <w:bCs/>
          <w:sz w:val="24"/>
          <w:szCs w:val="24"/>
        </w:rPr>
        <w:t>dietetická potravina</w:t>
      </w:r>
      <w:r>
        <w:rPr>
          <w:rFonts w:ascii="Times New Roman" w:hAnsi="Times New Roman"/>
          <w:bCs/>
          <w:sz w:val="24"/>
          <w:szCs w:val="24"/>
        </w:rPr>
        <w:t xml:space="preserve"> predmetom zmluvy o podmienkach úhrady </w:t>
      </w:r>
      <w:r w:rsidR="00765B72">
        <w:rPr>
          <w:rFonts w:ascii="Times New Roman" w:hAnsi="Times New Roman"/>
          <w:bCs/>
          <w:sz w:val="24"/>
          <w:szCs w:val="24"/>
        </w:rPr>
        <w:t>dietetických potravín</w:t>
      </w:r>
      <w:r>
        <w:rPr>
          <w:rFonts w:ascii="Times New Roman" w:hAnsi="Times New Roman"/>
          <w:bCs/>
          <w:sz w:val="24"/>
          <w:szCs w:val="24"/>
        </w:rPr>
        <w:t xml:space="preserve"> podľa § </w:t>
      </w:r>
      <w:r w:rsidR="00765B72">
        <w:rPr>
          <w:rFonts w:ascii="Times New Roman" w:hAnsi="Times New Roman"/>
          <w:bCs/>
          <w:sz w:val="24"/>
          <w:szCs w:val="24"/>
        </w:rPr>
        <w:t>57</w:t>
      </w:r>
      <w:r>
        <w:rPr>
          <w:rFonts w:ascii="Times New Roman" w:hAnsi="Times New Roman"/>
          <w:bCs/>
          <w:sz w:val="24"/>
          <w:szCs w:val="24"/>
        </w:rPr>
        <w:t xml:space="preserve">a zákona, </w:t>
      </w:r>
      <w:r w:rsidR="00765B72">
        <w:rPr>
          <w:rFonts w:ascii="Times New Roman" w:hAnsi="Times New Roman"/>
          <w:bCs/>
          <w:sz w:val="24"/>
          <w:szCs w:val="24"/>
        </w:rPr>
        <w:t>dietetická potravina</w:t>
      </w:r>
      <w:r>
        <w:rPr>
          <w:rFonts w:ascii="Times New Roman" w:hAnsi="Times New Roman"/>
          <w:bCs/>
          <w:sz w:val="24"/>
          <w:szCs w:val="24"/>
        </w:rPr>
        <w:t xml:space="preserve"> sa neuhrádza vo výške uvedenej v zozname kategorizovaných </w:t>
      </w:r>
      <w:r w:rsidR="00765B72">
        <w:rPr>
          <w:rFonts w:ascii="Times New Roman" w:hAnsi="Times New Roman"/>
          <w:bCs/>
          <w:sz w:val="24"/>
          <w:szCs w:val="24"/>
        </w:rPr>
        <w:t>dietetických potravín</w:t>
      </w:r>
      <w:r>
        <w:rPr>
          <w:rFonts w:ascii="Times New Roman" w:hAnsi="Times New Roman"/>
          <w:bCs/>
          <w:sz w:val="24"/>
          <w:szCs w:val="24"/>
        </w:rPr>
        <w:t>, ale vo výške zodpovedajúcej osobitne dohodnutým podmienkam v tejto zmluve.</w:t>
      </w:r>
    </w:p>
    <w:p w14:paraId="520228C3" w14:textId="45504ABD" w:rsidR="00192815" w:rsidRPr="004A5474" w:rsidRDefault="00901838" w:rsidP="00741AC9">
      <w:pPr>
        <w:spacing w:before="240" w:after="0" w:line="360" w:lineRule="auto"/>
        <w:jc w:val="both"/>
        <w:rPr>
          <w:rFonts w:ascii="Times New Roman" w:hAnsi="Times New Roman"/>
          <w:b/>
          <w:bCs/>
          <w:sz w:val="24"/>
          <w:szCs w:val="24"/>
        </w:rPr>
      </w:pPr>
      <w:r>
        <w:rPr>
          <w:rFonts w:ascii="Times New Roman" w:hAnsi="Times New Roman"/>
          <w:b/>
          <w:bCs/>
          <w:sz w:val="24"/>
          <w:szCs w:val="24"/>
        </w:rPr>
        <w:t xml:space="preserve">K bodu </w:t>
      </w:r>
      <w:r w:rsidR="00963ECC">
        <w:rPr>
          <w:rFonts w:ascii="Times New Roman" w:hAnsi="Times New Roman"/>
          <w:b/>
          <w:bCs/>
          <w:sz w:val="24"/>
          <w:szCs w:val="24"/>
        </w:rPr>
        <w:t>84</w:t>
      </w:r>
    </w:p>
    <w:p w14:paraId="680DB4C6" w14:textId="57D2CC77" w:rsidR="004A5474" w:rsidRDefault="004A5474" w:rsidP="00741AC9">
      <w:pPr>
        <w:spacing w:before="240" w:after="0" w:line="360" w:lineRule="auto"/>
        <w:jc w:val="both"/>
        <w:rPr>
          <w:rFonts w:ascii="Times New Roman" w:hAnsi="Times New Roman"/>
          <w:sz w:val="24"/>
          <w:szCs w:val="24"/>
        </w:rPr>
      </w:pPr>
      <w:r>
        <w:rPr>
          <w:rFonts w:ascii="Times New Roman" w:hAnsi="Times New Roman"/>
          <w:sz w:val="24"/>
          <w:szCs w:val="24"/>
        </w:rPr>
        <w:t>(K § 57a ods. 1 a 2)</w:t>
      </w:r>
    </w:p>
    <w:p w14:paraId="021F7FF4" w14:textId="5BFDEC70" w:rsidR="004A5474" w:rsidRPr="00AF69A6" w:rsidRDefault="004A5474" w:rsidP="004A5474">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zavádza možnosť uzatvoriť zmluvu o osobitných podmienkach úhrady </w:t>
      </w:r>
      <w:r>
        <w:rPr>
          <w:rFonts w:ascii="Times New Roman" w:hAnsi="Times New Roman"/>
          <w:sz w:val="24"/>
          <w:szCs w:val="24"/>
        </w:rPr>
        <w:t>dietetickej potraviny</w:t>
      </w:r>
      <w:r w:rsidRPr="00AF69A6">
        <w:rPr>
          <w:rFonts w:ascii="Times New Roman" w:hAnsi="Times New Roman"/>
          <w:sz w:val="24"/>
          <w:szCs w:val="24"/>
        </w:rPr>
        <w:t>. V súčasnosti je možné uzatvoriť zmluvu o osobitných podmienkach úhrady výlučne vo vzťahu k lieku, avšak nie vo vzťahu k úhrade zdravotníckych pomôcok, špeciálneho zdravotníckeho materiálu a dietetických potravín.</w:t>
      </w:r>
    </w:p>
    <w:p w14:paraId="0D7C52F7" w14:textId="2B21445A" w:rsidR="004A5474" w:rsidRPr="00AF69A6" w:rsidRDefault="004A5474" w:rsidP="004A5474">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Cieľom navrhovanej právnej úpravy je umožniť uzatváranie zmluvy o osobitných podmienkach úhrady </w:t>
      </w:r>
      <w:r>
        <w:rPr>
          <w:rFonts w:ascii="Times New Roman" w:hAnsi="Times New Roman"/>
          <w:sz w:val="24"/>
          <w:szCs w:val="24"/>
        </w:rPr>
        <w:t>dietetickej potraviny</w:t>
      </w:r>
      <w:r w:rsidRPr="00AF69A6">
        <w:rPr>
          <w:rFonts w:ascii="Times New Roman" w:hAnsi="Times New Roman"/>
          <w:sz w:val="24"/>
          <w:szCs w:val="24"/>
        </w:rPr>
        <w:t xml:space="preserve"> </w:t>
      </w:r>
      <w:r>
        <w:rPr>
          <w:rFonts w:ascii="Times New Roman" w:hAnsi="Times New Roman"/>
          <w:sz w:val="24"/>
          <w:szCs w:val="24"/>
        </w:rPr>
        <w:t>za účelom zaradenia dietetickej potraviny do zoznamu kategorizovaných dietetických potravín alebo za iným účelom.</w:t>
      </w:r>
    </w:p>
    <w:p w14:paraId="75877E5C" w14:textId="211CE13B" w:rsidR="004A5474" w:rsidRDefault="004A5474" w:rsidP="004A5474">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stanovuje, že táto zmluva môže byť uzatvorená medzi </w:t>
      </w:r>
      <w:r>
        <w:rPr>
          <w:rFonts w:ascii="Times New Roman" w:hAnsi="Times New Roman"/>
          <w:sz w:val="24"/>
          <w:szCs w:val="24"/>
        </w:rPr>
        <w:t>výrobcom dietetickej potraviny a ministerstvom alebo medzi zdravotnou poisťovňou na jednej strane a výrobcom dietetickej potraviny alebo veľkodistribútorom dietetickej potraviny na druhej strane.</w:t>
      </w:r>
    </w:p>
    <w:p w14:paraId="3C26E104" w14:textId="412B24E2" w:rsidR="004A5474" w:rsidRDefault="004A5474" w:rsidP="004A5474">
      <w:pPr>
        <w:spacing w:before="240" w:after="0" w:line="360" w:lineRule="auto"/>
        <w:jc w:val="both"/>
        <w:rPr>
          <w:rFonts w:ascii="Times New Roman" w:hAnsi="Times New Roman"/>
          <w:sz w:val="24"/>
          <w:szCs w:val="24"/>
        </w:rPr>
      </w:pPr>
      <w:r>
        <w:rPr>
          <w:rFonts w:ascii="Times New Roman" w:hAnsi="Times New Roman"/>
          <w:sz w:val="24"/>
          <w:szCs w:val="24"/>
        </w:rPr>
        <w:t>(K § 57a ods. 3)</w:t>
      </w:r>
    </w:p>
    <w:p w14:paraId="3A931E3C" w14:textId="73F8E633" w:rsidR="004A5474" w:rsidRDefault="004A5474" w:rsidP="004A5474">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stanovuje obligatórne a fakultatívne obsahové náležitosti zmluvy o podmienkach úhrady dietetickej potraviny. </w:t>
      </w:r>
      <w:r w:rsidRPr="00E668AA">
        <w:rPr>
          <w:rFonts w:ascii="Times New Roman" w:hAnsi="Times New Roman"/>
          <w:sz w:val="24"/>
          <w:szCs w:val="24"/>
        </w:rPr>
        <w:t xml:space="preserve">Zmluva o podmienkach úhrady </w:t>
      </w:r>
      <w:r>
        <w:rPr>
          <w:rFonts w:ascii="Times New Roman" w:hAnsi="Times New Roman"/>
          <w:sz w:val="24"/>
          <w:szCs w:val="24"/>
        </w:rPr>
        <w:t xml:space="preserve">dietetickej potraviny </w:t>
      </w:r>
      <w:r w:rsidRPr="00E668AA">
        <w:rPr>
          <w:rFonts w:ascii="Times New Roman" w:hAnsi="Times New Roman"/>
          <w:sz w:val="24"/>
          <w:szCs w:val="24"/>
        </w:rPr>
        <w:t xml:space="preserve">musí obsahovať označenie </w:t>
      </w:r>
      <w:r>
        <w:rPr>
          <w:rFonts w:ascii="Times New Roman" w:hAnsi="Times New Roman"/>
          <w:sz w:val="24"/>
          <w:szCs w:val="24"/>
        </w:rPr>
        <w:t>dietetickej potraviny</w:t>
      </w:r>
      <w:r w:rsidRPr="00E668AA">
        <w:rPr>
          <w:rFonts w:ascii="Times New Roman" w:hAnsi="Times New Roman"/>
          <w:sz w:val="24"/>
          <w:szCs w:val="24"/>
        </w:rPr>
        <w:t xml:space="preserve">, ktorá je predmetom zmluvy, maximálnu výšku úhrady zdravotnej poisťovne za túto </w:t>
      </w:r>
      <w:r>
        <w:rPr>
          <w:rFonts w:ascii="Times New Roman" w:hAnsi="Times New Roman"/>
          <w:sz w:val="24"/>
          <w:szCs w:val="24"/>
        </w:rPr>
        <w:t>dietetickú potravinu</w:t>
      </w:r>
      <w:r w:rsidRPr="00E668AA">
        <w:rPr>
          <w:rFonts w:ascii="Times New Roman" w:hAnsi="Times New Roman"/>
          <w:sz w:val="24"/>
          <w:szCs w:val="24"/>
        </w:rPr>
        <w:t xml:space="preserve">, ktorá sa uvedie v zozname kategorizovaných </w:t>
      </w:r>
      <w:r>
        <w:rPr>
          <w:rFonts w:ascii="Times New Roman" w:hAnsi="Times New Roman"/>
          <w:sz w:val="24"/>
          <w:szCs w:val="24"/>
        </w:rPr>
        <w:t>dietetických potravín</w:t>
      </w:r>
      <w:r w:rsidRPr="00E668AA">
        <w:rPr>
          <w:rFonts w:ascii="Times New Roman" w:hAnsi="Times New Roman"/>
          <w:sz w:val="24"/>
          <w:szCs w:val="24"/>
        </w:rPr>
        <w:t xml:space="preserve">, maximálnu výšku úhrady zdravotnej </w:t>
      </w:r>
      <w:r w:rsidRPr="00E668AA">
        <w:rPr>
          <w:rFonts w:ascii="Times New Roman" w:hAnsi="Times New Roman"/>
          <w:sz w:val="24"/>
          <w:szCs w:val="24"/>
        </w:rPr>
        <w:lastRenderedPageBreak/>
        <w:t>poisťovne alebo spôsob jej výpočtu</w:t>
      </w:r>
      <w:r>
        <w:rPr>
          <w:rFonts w:ascii="Times New Roman" w:hAnsi="Times New Roman"/>
          <w:sz w:val="24"/>
          <w:szCs w:val="24"/>
        </w:rPr>
        <w:t>,</w:t>
      </w:r>
      <w:r w:rsidRPr="00E668AA">
        <w:rPr>
          <w:rFonts w:ascii="Times New Roman" w:hAnsi="Times New Roman"/>
          <w:sz w:val="24"/>
          <w:szCs w:val="24"/>
        </w:rPr>
        <w:t xml:space="preserve"> ktorú zdravotná poisťovňa za </w:t>
      </w:r>
      <w:r>
        <w:rPr>
          <w:rFonts w:ascii="Times New Roman" w:hAnsi="Times New Roman"/>
          <w:sz w:val="24"/>
          <w:szCs w:val="24"/>
        </w:rPr>
        <w:t>dietetickú potravinu</w:t>
      </w:r>
      <w:r w:rsidRPr="00E668AA">
        <w:rPr>
          <w:rFonts w:ascii="Times New Roman" w:hAnsi="Times New Roman"/>
          <w:sz w:val="24"/>
          <w:szCs w:val="24"/>
        </w:rPr>
        <w:t xml:space="preserve"> uhradí po uplatnení osobitných podmienok úhrady </w:t>
      </w:r>
      <w:r>
        <w:rPr>
          <w:rFonts w:ascii="Times New Roman" w:hAnsi="Times New Roman"/>
          <w:sz w:val="24"/>
          <w:szCs w:val="24"/>
        </w:rPr>
        <w:t>dietetickej potraviny</w:t>
      </w:r>
      <w:r w:rsidRPr="00E668AA">
        <w:rPr>
          <w:rFonts w:ascii="Times New Roman" w:hAnsi="Times New Roman"/>
          <w:sz w:val="24"/>
          <w:szCs w:val="24"/>
        </w:rPr>
        <w:t xml:space="preserve"> dohodnutých v</w:t>
      </w:r>
      <w:r>
        <w:rPr>
          <w:rFonts w:ascii="Times New Roman" w:hAnsi="Times New Roman"/>
          <w:sz w:val="24"/>
          <w:szCs w:val="24"/>
        </w:rPr>
        <w:t> </w:t>
      </w:r>
      <w:r w:rsidRPr="00E668AA">
        <w:rPr>
          <w:rFonts w:ascii="Times New Roman" w:hAnsi="Times New Roman"/>
          <w:sz w:val="24"/>
          <w:szCs w:val="24"/>
        </w:rPr>
        <w:t xml:space="preserve">zmluve a indikačné obmedzenia, </w:t>
      </w:r>
      <w:proofErr w:type="spellStart"/>
      <w:r w:rsidRPr="00E668AA">
        <w:rPr>
          <w:rFonts w:ascii="Times New Roman" w:hAnsi="Times New Roman"/>
          <w:sz w:val="24"/>
          <w:szCs w:val="24"/>
        </w:rPr>
        <w:t>preskripčné</w:t>
      </w:r>
      <w:proofErr w:type="spellEnd"/>
      <w:r w:rsidRPr="00E668AA">
        <w:rPr>
          <w:rFonts w:ascii="Times New Roman" w:hAnsi="Times New Roman"/>
          <w:sz w:val="24"/>
          <w:szCs w:val="24"/>
        </w:rPr>
        <w:t xml:space="preserve"> obmedzenia, množstvový limit a finančný limit, ak sa navrhujú určiť. </w:t>
      </w:r>
    </w:p>
    <w:p w14:paraId="38FBBE16" w14:textId="32383AAF" w:rsidR="004A5474" w:rsidRDefault="004A5474" w:rsidP="004A5474">
      <w:pPr>
        <w:spacing w:before="240" w:after="0" w:line="360" w:lineRule="auto"/>
        <w:jc w:val="both"/>
        <w:rPr>
          <w:rFonts w:ascii="Times New Roman" w:hAnsi="Times New Roman"/>
          <w:sz w:val="24"/>
          <w:szCs w:val="24"/>
        </w:rPr>
      </w:pPr>
      <w:r w:rsidRPr="00E668AA">
        <w:rPr>
          <w:rFonts w:ascii="Times New Roman" w:hAnsi="Times New Roman"/>
          <w:sz w:val="24"/>
          <w:szCs w:val="24"/>
        </w:rPr>
        <w:t xml:space="preserve">Zmluva o podmienkach úhrady </w:t>
      </w:r>
      <w:r>
        <w:rPr>
          <w:rFonts w:ascii="Times New Roman" w:hAnsi="Times New Roman"/>
          <w:sz w:val="24"/>
          <w:szCs w:val="24"/>
        </w:rPr>
        <w:t>dietetickej potraviny</w:t>
      </w:r>
      <w:r w:rsidRPr="00E668AA">
        <w:rPr>
          <w:rFonts w:ascii="Times New Roman" w:hAnsi="Times New Roman"/>
          <w:sz w:val="24"/>
          <w:szCs w:val="24"/>
        </w:rPr>
        <w:t xml:space="preserve"> môže obsahovať aj ďalšie osobitné podmienky úhrady </w:t>
      </w:r>
      <w:r>
        <w:rPr>
          <w:rFonts w:ascii="Times New Roman" w:hAnsi="Times New Roman"/>
          <w:sz w:val="24"/>
          <w:szCs w:val="24"/>
        </w:rPr>
        <w:t>dietetickej potraviny, ktoré sú fakultatívnymi náležitosťami zmluvy.</w:t>
      </w:r>
    </w:p>
    <w:p w14:paraId="2CB8271D" w14:textId="75BEC36D" w:rsidR="004A5474" w:rsidRPr="003979C9" w:rsidRDefault="004A5474" w:rsidP="004A5474">
      <w:pPr>
        <w:spacing w:before="240" w:after="0" w:line="360" w:lineRule="auto"/>
        <w:jc w:val="both"/>
        <w:rPr>
          <w:rFonts w:ascii="Times New Roman" w:hAnsi="Times New Roman"/>
          <w:sz w:val="24"/>
          <w:szCs w:val="24"/>
        </w:rPr>
      </w:pPr>
      <w:r w:rsidRPr="003979C9">
        <w:rPr>
          <w:rFonts w:ascii="Times New Roman" w:hAnsi="Times New Roman"/>
          <w:sz w:val="24"/>
          <w:szCs w:val="24"/>
        </w:rPr>
        <w:t>(K </w:t>
      </w:r>
      <w:r>
        <w:rPr>
          <w:rFonts w:ascii="Times New Roman" w:hAnsi="Times New Roman"/>
          <w:sz w:val="24"/>
          <w:szCs w:val="24"/>
        </w:rPr>
        <w:t>§ 57a ods. 4 až 7)</w:t>
      </w:r>
    </w:p>
    <w:p w14:paraId="2FC14433" w14:textId="3E59C491" w:rsidR="004A5474" w:rsidRPr="00AF69A6" w:rsidRDefault="004A5474" w:rsidP="004A5474">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w:t>
      </w:r>
      <w:r>
        <w:rPr>
          <w:rFonts w:ascii="Times New Roman" w:hAnsi="Times New Roman"/>
          <w:sz w:val="24"/>
          <w:szCs w:val="24"/>
        </w:rPr>
        <w:t>stanovuje posledný možný okamih, kedy zmluva o podmienkach úhrady dietetickej potraviny môže nadobudnúť účinnosť, kedy zmluva zo zákona stráca platnosť a kedy sú zmluvné strany povinné sa dohodnúť na jej zmene.</w:t>
      </w:r>
    </w:p>
    <w:p w14:paraId="24622901" w14:textId="35F711D3" w:rsidR="004A5474" w:rsidRDefault="004A5474" w:rsidP="004A5474">
      <w:pPr>
        <w:spacing w:before="240" w:after="0" w:line="360" w:lineRule="auto"/>
        <w:jc w:val="both"/>
        <w:rPr>
          <w:rFonts w:ascii="Times New Roman" w:hAnsi="Times New Roman"/>
          <w:sz w:val="24"/>
          <w:szCs w:val="24"/>
        </w:rPr>
      </w:pPr>
      <w:r>
        <w:rPr>
          <w:rFonts w:ascii="Times New Roman" w:hAnsi="Times New Roman"/>
          <w:sz w:val="24"/>
          <w:szCs w:val="24"/>
        </w:rPr>
        <w:t>Navrhovaná úprava stanovuje, že zmluva o podmienkach úhrady dietetickej potraviny môže nadobudnúť účinnosť najneskôr v deň nadobudnutia vykonateľnosti rozhodnutia o zaradení dietetickej potraviny do zoznamu kategorizovaných dietetických potravín.</w:t>
      </w:r>
    </w:p>
    <w:p w14:paraId="64CBC1FC" w14:textId="7095646D" w:rsidR="004A5474" w:rsidRPr="00AF69A6" w:rsidRDefault="004A5474" w:rsidP="004A5474">
      <w:pPr>
        <w:spacing w:before="240" w:after="0" w:line="360" w:lineRule="auto"/>
        <w:jc w:val="both"/>
        <w:rPr>
          <w:rFonts w:ascii="Times New Roman" w:hAnsi="Times New Roman"/>
          <w:sz w:val="24"/>
          <w:szCs w:val="24"/>
        </w:rPr>
      </w:pPr>
      <w:r>
        <w:rPr>
          <w:rFonts w:ascii="Times New Roman" w:hAnsi="Times New Roman"/>
          <w:sz w:val="24"/>
          <w:szCs w:val="24"/>
        </w:rPr>
        <w:t>Zmluvné strany sú povinné upraviť uzatvorenú zmluvu o podmienkach úhrady dietetickej potraviny, ak ministerstvo rozhodne o zmene charakteristiky referenčnej podskupiny, v ktorej je dietetická potravina zaradená. Zmluvné strany sú povinné uzatvorenú zmluvu zosúladiť s rozhodnutím o zmene charakteristiky referenčnej podskupiny tak, aby bol zachovaný ekonomický účel a zmysel zmluvy a pôvodný zámer zmluvných strán.</w:t>
      </w:r>
    </w:p>
    <w:p w14:paraId="77DDCA58" w14:textId="6142BA25" w:rsidR="004A5474" w:rsidRPr="00AF69A6" w:rsidRDefault="004A5474" w:rsidP="004A5474">
      <w:pPr>
        <w:spacing w:before="240" w:after="0" w:line="360" w:lineRule="auto"/>
        <w:jc w:val="both"/>
        <w:rPr>
          <w:rFonts w:ascii="Times New Roman" w:hAnsi="Times New Roman"/>
          <w:sz w:val="24"/>
          <w:szCs w:val="24"/>
        </w:rPr>
      </w:pPr>
      <w:r>
        <w:rPr>
          <w:rFonts w:ascii="Times New Roman" w:hAnsi="Times New Roman"/>
          <w:sz w:val="24"/>
          <w:szCs w:val="24"/>
        </w:rPr>
        <w:t>Uzatvorená zmluva o podmienkach úhrady dietetickej potraviny stráca platnosť, ak ministerstvo rozhodne o zaradení inej dietetickej potraviny do referenčnej podskupiny, v ktorej je zaradená dietetická potraviny, ktorá je predmetom zmluvy a súčasne sa zaradením tejto inej dietetickej potraviny osobitné podmienky úhrady dietetickej potraviny dohodnuté v zmluve stávajú preukázateľne nevýhodnými.</w:t>
      </w:r>
    </w:p>
    <w:p w14:paraId="12A87E18" w14:textId="5184A5CA" w:rsidR="004A5474" w:rsidRPr="0082516C" w:rsidRDefault="004A5474" w:rsidP="004A5474">
      <w:pPr>
        <w:spacing w:before="240" w:after="0" w:line="360" w:lineRule="auto"/>
        <w:jc w:val="both"/>
        <w:rPr>
          <w:rFonts w:ascii="Times New Roman" w:hAnsi="Times New Roman"/>
          <w:sz w:val="24"/>
          <w:szCs w:val="24"/>
        </w:rPr>
      </w:pPr>
      <w:r>
        <w:rPr>
          <w:rFonts w:ascii="Times New Roman" w:hAnsi="Times New Roman"/>
          <w:sz w:val="24"/>
          <w:szCs w:val="24"/>
        </w:rPr>
        <w:t>(</w:t>
      </w:r>
      <w:r w:rsidRPr="0082516C">
        <w:rPr>
          <w:rFonts w:ascii="Times New Roman" w:hAnsi="Times New Roman"/>
          <w:sz w:val="24"/>
          <w:szCs w:val="24"/>
        </w:rPr>
        <w:t>K </w:t>
      </w:r>
      <w:r>
        <w:rPr>
          <w:rFonts w:ascii="Times New Roman" w:hAnsi="Times New Roman"/>
          <w:sz w:val="24"/>
          <w:szCs w:val="24"/>
        </w:rPr>
        <w:t xml:space="preserve">§ </w:t>
      </w:r>
      <w:r w:rsidR="00FD7544">
        <w:rPr>
          <w:rFonts w:ascii="Times New Roman" w:hAnsi="Times New Roman"/>
          <w:sz w:val="24"/>
          <w:szCs w:val="24"/>
        </w:rPr>
        <w:t>57</w:t>
      </w:r>
      <w:r>
        <w:rPr>
          <w:rFonts w:ascii="Times New Roman" w:hAnsi="Times New Roman"/>
          <w:sz w:val="24"/>
          <w:szCs w:val="24"/>
        </w:rPr>
        <w:t xml:space="preserve">a </w:t>
      </w:r>
      <w:r w:rsidRPr="0082516C">
        <w:rPr>
          <w:rFonts w:ascii="Times New Roman" w:hAnsi="Times New Roman"/>
          <w:sz w:val="24"/>
          <w:szCs w:val="24"/>
        </w:rPr>
        <w:t>ods</w:t>
      </w:r>
      <w:r>
        <w:rPr>
          <w:rFonts w:ascii="Times New Roman" w:hAnsi="Times New Roman"/>
          <w:sz w:val="24"/>
          <w:szCs w:val="24"/>
        </w:rPr>
        <w:t>.</w:t>
      </w:r>
      <w:r w:rsidRPr="0082516C">
        <w:rPr>
          <w:rFonts w:ascii="Times New Roman" w:hAnsi="Times New Roman"/>
          <w:sz w:val="24"/>
          <w:szCs w:val="24"/>
        </w:rPr>
        <w:t xml:space="preserve"> </w:t>
      </w:r>
      <w:r>
        <w:rPr>
          <w:rFonts w:ascii="Times New Roman" w:hAnsi="Times New Roman"/>
          <w:sz w:val="24"/>
          <w:szCs w:val="24"/>
        </w:rPr>
        <w:t>8 až 13)</w:t>
      </w:r>
    </w:p>
    <w:p w14:paraId="64FA1663" w14:textId="58C414B3" w:rsidR="004A5474" w:rsidRPr="00AF69A6" w:rsidRDefault="004A5474" w:rsidP="004A5474">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upravuje</w:t>
      </w:r>
      <w:r>
        <w:rPr>
          <w:rFonts w:ascii="Times New Roman" w:hAnsi="Times New Roman"/>
          <w:sz w:val="24"/>
          <w:szCs w:val="24"/>
        </w:rPr>
        <w:t xml:space="preserve"> procesný</w:t>
      </w:r>
      <w:r w:rsidRPr="00AF69A6">
        <w:rPr>
          <w:rFonts w:ascii="Times New Roman" w:hAnsi="Times New Roman"/>
          <w:sz w:val="24"/>
          <w:szCs w:val="24"/>
        </w:rPr>
        <w:t xml:space="preserve"> postup pre uzatváranie zmlúv o podmienkach úhrady </w:t>
      </w:r>
      <w:r>
        <w:rPr>
          <w:rFonts w:ascii="Times New Roman" w:hAnsi="Times New Roman"/>
          <w:sz w:val="24"/>
          <w:szCs w:val="24"/>
        </w:rPr>
        <w:t>dietetickej potraviny</w:t>
      </w:r>
      <w:r w:rsidRPr="00AF69A6">
        <w:rPr>
          <w:rFonts w:ascii="Times New Roman" w:hAnsi="Times New Roman"/>
          <w:sz w:val="24"/>
          <w:szCs w:val="24"/>
        </w:rPr>
        <w:t xml:space="preserve"> medzi </w:t>
      </w:r>
      <w:r>
        <w:rPr>
          <w:rFonts w:ascii="Times New Roman" w:hAnsi="Times New Roman"/>
          <w:sz w:val="24"/>
          <w:szCs w:val="24"/>
        </w:rPr>
        <w:t>výrobcom dietetickej potraviny</w:t>
      </w:r>
      <w:r w:rsidRPr="00AF69A6">
        <w:rPr>
          <w:rFonts w:ascii="Times New Roman" w:hAnsi="Times New Roman"/>
          <w:sz w:val="24"/>
          <w:szCs w:val="24"/>
        </w:rPr>
        <w:t xml:space="preserve"> a ministerstvom. Rokovanie o zmluve sa začína na základe výzvy ministerstva. Ministerstvo je povinné vyzvať </w:t>
      </w:r>
      <w:r>
        <w:rPr>
          <w:rFonts w:ascii="Times New Roman" w:hAnsi="Times New Roman"/>
          <w:sz w:val="24"/>
          <w:szCs w:val="24"/>
        </w:rPr>
        <w:t xml:space="preserve">výrobcu </w:t>
      </w:r>
      <w:r w:rsidRPr="00AF69A6">
        <w:rPr>
          <w:rFonts w:ascii="Times New Roman" w:hAnsi="Times New Roman"/>
          <w:sz w:val="24"/>
          <w:szCs w:val="24"/>
        </w:rPr>
        <w:t>na rokovanie o zmluve najneskôr 7 dní od</w:t>
      </w:r>
      <w:r>
        <w:rPr>
          <w:rFonts w:ascii="Times New Roman" w:hAnsi="Times New Roman"/>
          <w:sz w:val="24"/>
          <w:szCs w:val="24"/>
        </w:rPr>
        <w:t xml:space="preserve"> zverejnenia</w:t>
      </w:r>
      <w:r w:rsidRPr="00AF69A6">
        <w:rPr>
          <w:rFonts w:ascii="Times New Roman" w:hAnsi="Times New Roman"/>
          <w:sz w:val="24"/>
          <w:szCs w:val="24"/>
        </w:rPr>
        <w:t xml:space="preserve"> posúdenia nákladovej efektívnosti </w:t>
      </w:r>
      <w:r w:rsidR="009254C2">
        <w:rPr>
          <w:rFonts w:ascii="Times New Roman" w:hAnsi="Times New Roman"/>
          <w:sz w:val="24"/>
          <w:szCs w:val="24"/>
        </w:rPr>
        <w:t>dietetickej potraviny</w:t>
      </w:r>
      <w:r>
        <w:rPr>
          <w:rFonts w:ascii="Times New Roman" w:hAnsi="Times New Roman"/>
          <w:sz w:val="24"/>
          <w:szCs w:val="24"/>
        </w:rPr>
        <w:t xml:space="preserve"> na webovom sídle ministerstva</w:t>
      </w:r>
      <w:r w:rsidRPr="00AF69A6">
        <w:rPr>
          <w:rFonts w:ascii="Times New Roman" w:hAnsi="Times New Roman"/>
          <w:sz w:val="24"/>
          <w:szCs w:val="24"/>
        </w:rPr>
        <w:t xml:space="preserve">. Výzvou na rokovanie o zmluve sa </w:t>
      </w:r>
      <w:r w:rsidRPr="00AF69A6">
        <w:rPr>
          <w:rFonts w:ascii="Times New Roman" w:hAnsi="Times New Roman"/>
          <w:sz w:val="24"/>
          <w:szCs w:val="24"/>
        </w:rPr>
        <w:lastRenderedPageBreak/>
        <w:t xml:space="preserve">prerušuje konanie na obdobie rokovania o zmluve, ktoré nesmie byť dlhšie ako 3 mesiace. Ministerstvo v konaní pokračuje z vlastného podnetu, na podnet </w:t>
      </w:r>
      <w:r>
        <w:rPr>
          <w:rFonts w:ascii="Times New Roman" w:hAnsi="Times New Roman"/>
          <w:sz w:val="24"/>
          <w:szCs w:val="24"/>
        </w:rPr>
        <w:t xml:space="preserve">výrobcu </w:t>
      </w:r>
      <w:r w:rsidRPr="00AF69A6">
        <w:rPr>
          <w:rFonts w:ascii="Times New Roman" w:hAnsi="Times New Roman"/>
          <w:sz w:val="24"/>
          <w:szCs w:val="24"/>
        </w:rPr>
        <w:t>alebo uplynutím trojmesačnej lehoty.</w:t>
      </w:r>
    </w:p>
    <w:p w14:paraId="6939D297" w14:textId="3CD19437" w:rsidR="004A5474" w:rsidRPr="00AF69A6" w:rsidRDefault="004A5474" w:rsidP="004A5474">
      <w:pPr>
        <w:spacing w:before="240" w:after="0" w:line="360" w:lineRule="auto"/>
        <w:jc w:val="both"/>
        <w:rPr>
          <w:rFonts w:ascii="Times New Roman" w:hAnsi="Times New Roman"/>
          <w:sz w:val="24"/>
          <w:szCs w:val="24"/>
        </w:rPr>
      </w:pPr>
      <w:r>
        <w:rPr>
          <w:rFonts w:ascii="Times New Roman" w:hAnsi="Times New Roman"/>
          <w:sz w:val="24"/>
          <w:szCs w:val="24"/>
        </w:rPr>
        <w:t xml:space="preserve">Výrobca </w:t>
      </w:r>
      <w:r w:rsidRPr="00AF69A6">
        <w:rPr>
          <w:rFonts w:ascii="Times New Roman" w:hAnsi="Times New Roman"/>
          <w:sz w:val="24"/>
          <w:szCs w:val="24"/>
        </w:rPr>
        <w:t xml:space="preserve">môže na ministerstvo podať podnet, aby </w:t>
      </w:r>
      <w:r>
        <w:rPr>
          <w:rFonts w:ascii="Times New Roman" w:hAnsi="Times New Roman"/>
          <w:sz w:val="24"/>
          <w:szCs w:val="24"/>
        </w:rPr>
        <w:t xml:space="preserve">ministerstvo </w:t>
      </w:r>
      <w:r w:rsidRPr="00AF69A6">
        <w:rPr>
          <w:rFonts w:ascii="Times New Roman" w:hAnsi="Times New Roman"/>
          <w:sz w:val="24"/>
          <w:szCs w:val="24"/>
        </w:rPr>
        <w:t xml:space="preserve">pokračovalo v konaní bez uzatvorenia zmluvy. </w:t>
      </w:r>
      <w:r>
        <w:rPr>
          <w:rFonts w:ascii="Times New Roman" w:hAnsi="Times New Roman"/>
          <w:sz w:val="24"/>
          <w:szCs w:val="24"/>
        </w:rPr>
        <w:t xml:space="preserve">Výrobca </w:t>
      </w:r>
      <w:r w:rsidRPr="00AF69A6">
        <w:rPr>
          <w:rFonts w:ascii="Times New Roman" w:hAnsi="Times New Roman"/>
          <w:sz w:val="24"/>
          <w:szCs w:val="24"/>
        </w:rPr>
        <w:t>môže tento podnet podať na ministerstvo do 7 dní od doručenia výzvy</w:t>
      </w:r>
      <w:r>
        <w:rPr>
          <w:rFonts w:ascii="Times New Roman" w:hAnsi="Times New Roman"/>
          <w:sz w:val="24"/>
          <w:szCs w:val="24"/>
        </w:rPr>
        <w:t xml:space="preserve"> ministerstva</w:t>
      </w:r>
      <w:r w:rsidRPr="00AF69A6">
        <w:rPr>
          <w:rFonts w:ascii="Times New Roman" w:hAnsi="Times New Roman"/>
          <w:sz w:val="24"/>
          <w:szCs w:val="24"/>
        </w:rPr>
        <w:t xml:space="preserve"> na rokovanie o zmluve </w:t>
      </w:r>
      <w:r>
        <w:rPr>
          <w:rFonts w:ascii="Times New Roman" w:hAnsi="Times New Roman"/>
          <w:sz w:val="24"/>
          <w:szCs w:val="24"/>
        </w:rPr>
        <w:t>výrobcovi</w:t>
      </w:r>
      <w:r w:rsidRPr="00AF69A6">
        <w:rPr>
          <w:rFonts w:ascii="Times New Roman" w:hAnsi="Times New Roman"/>
          <w:sz w:val="24"/>
          <w:szCs w:val="24"/>
        </w:rPr>
        <w:t xml:space="preserve">. Ak </w:t>
      </w:r>
      <w:r>
        <w:rPr>
          <w:rFonts w:ascii="Times New Roman" w:hAnsi="Times New Roman"/>
          <w:sz w:val="24"/>
          <w:szCs w:val="24"/>
        </w:rPr>
        <w:t>výrobca</w:t>
      </w:r>
      <w:r w:rsidRPr="00AF69A6">
        <w:rPr>
          <w:rFonts w:ascii="Times New Roman" w:hAnsi="Times New Roman"/>
          <w:sz w:val="24"/>
          <w:szCs w:val="24"/>
        </w:rPr>
        <w:t xml:space="preserve"> doručí ministerstvu tento podnet, ministerstvo pokračuje v konaní bez uzatvorenia zmluvy.</w:t>
      </w:r>
    </w:p>
    <w:p w14:paraId="6A50EA02" w14:textId="77777777" w:rsidR="004A5474" w:rsidRPr="00AF69A6" w:rsidRDefault="004A5474" w:rsidP="004A5474">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Rokovanie o uzavretí zmluvy môže prebiehať prostredníctvom ústnych </w:t>
      </w:r>
      <w:proofErr w:type="spellStart"/>
      <w:r w:rsidRPr="00AF69A6">
        <w:rPr>
          <w:rFonts w:ascii="Times New Roman" w:hAnsi="Times New Roman"/>
          <w:sz w:val="24"/>
          <w:szCs w:val="24"/>
        </w:rPr>
        <w:t>prejednaní</w:t>
      </w:r>
      <w:proofErr w:type="spellEnd"/>
      <w:r w:rsidRPr="00AF69A6">
        <w:rPr>
          <w:rFonts w:ascii="Times New Roman" w:hAnsi="Times New Roman"/>
          <w:sz w:val="24"/>
          <w:szCs w:val="24"/>
        </w:rPr>
        <w:t xml:space="preserve"> alebo prostredníctvom e-mailovej komunikácie. Ak rokovanie prebieha prostredníctvom ústnych </w:t>
      </w:r>
      <w:proofErr w:type="spellStart"/>
      <w:r w:rsidRPr="00AF69A6">
        <w:rPr>
          <w:rFonts w:ascii="Times New Roman" w:hAnsi="Times New Roman"/>
          <w:sz w:val="24"/>
          <w:szCs w:val="24"/>
        </w:rPr>
        <w:t>prejednaní</w:t>
      </w:r>
      <w:proofErr w:type="spellEnd"/>
      <w:r w:rsidRPr="00AF69A6">
        <w:rPr>
          <w:rFonts w:ascii="Times New Roman" w:hAnsi="Times New Roman"/>
          <w:sz w:val="24"/>
          <w:szCs w:val="24"/>
        </w:rPr>
        <w:t xml:space="preserve">, na ústnom </w:t>
      </w:r>
      <w:proofErr w:type="spellStart"/>
      <w:r w:rsidRPr="00AF69A6">
        <w:rPr>
          <w:rFonts w:ascii="Times New Roman" w:hAnsi="Times New Roman"/>
          <w:sz w:val="24"/>
          <w:szCs w:val="24"/>
        </w:rPr>
        <w:t>prejednaní</w:t>
      </w:r>
      <w:proofErr w:type="spellEnd"/>
      <w:r w:rsidRPr="00AF69A6">
        <w:rPr>
          <w:rFonts w:ascii="Times New Roman" w:hAnsi="Times New Roman"/>
          <w:sz w:val="24"/>
          <w:szCs w:val="24"/>
        </w:rPr>
        <w:t xml:space="preserve"> musia byť prítomní minimálne traja zástupcovia ministerstva. Ústne </w:t>
      </w:r>
      <w:proofErr w:type="spellStart"/>
      <w:r w:rsidRPr="00AF69A6">
        <w:rPr>
          <w:rFonts w:ascii="Times New Roman" w:hAnsi="Times New Roman"/>
          <w:sz w:val="24"/>
          <w:szCs w:val="24"/>
        </w:rPr>
        <w:t>prejednania</w:t>
      </w:r>
      <w:proofErr w:type="spellEnd"/>
      <w:r w:rsidRPr="00AF69A6">
        <w:rPr>
          <w:rFonts w:ascii="Times New Roman" w:hAnsi="Times New Roman"/>
          <w:sz w:val="24"/>
          <w:szCs w:val="24"/>
        </w:rPr>
        <w:t xml:space="preserve"> sa povinne nahrávajú. E-mailová komunikácia a zvukové záznamy z ústnych </w:t>
      </w:r>
      <w:proofErr w:type="spellStart"/>
      <w:r w:rsidRPr="00AF69A6">
        <w:rPr>
          <w:rFonts w:ascii="Times New Roman" w:hAnsi="Times New Roman"/>
          <w:sz w:val="24"/>
          <w:szCs w:val="24"/>
        </w:rPr>
        <w:t>prejednaní</w:t>
      </w:r>
      <w:proofErr w:type="spellEnd"/>
      <w:r w:rsidRPr="00AF69A6">
        <w:rPr>
          <w:rFonts w:ascii="Times New Roman" w:hAnsi="Times New Roman"/>
          <w:sz w:val="24"/>
          <w:szCs w:val="24"/>
        </w:rPr>
        <w:t xml:space="preserve"> sa archivujú po dobu 10 rokov. Žiadna komunikácia, návrhy, podklady alebo akékoľvek iné informácie poskytnut</w:t>
      </w:r>
      <w:r>
        <w:rPr>
          <w:rFonts w:ascii="Times New Roman" w:hAnsi="Times New Roman"/>
          <w:sz w:val="24"/>
          <w:szCs w:val="24"/>
        </w:rPr>
        <w:t>é</w:t>
      </w:r>
      <w:r w:rsidRPr="00AF69A6">
        <w:rPr>
          <w:rFonts w:ascii="Times New Roman" w:hAnsi="Times New Roman"/>
          <w:sz w:val="24"/>
          <w:szCs w:val="24"/>
        </w:rPr>
        <w:t xml:space="preserve"> v rámci rokovaní o uzavretí zmluvy sa nesprístupňujú a nezverejňujú.</w:t>
      </w:r>
    </w:p>
    <w:p w14:paraId="3D2E31EF" w14:textId="77777777" w:rsidR="004A5474" w:rsidRPr="00AF69A6" w:rsidRDefault="004A5474" w:rsidP="004A5474">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Ak k uzatvoreniu zmluvy počas stanovenej trojmesačnej lehoty nedôjde, </w:t>
      </w:r>
      <w:r>
        <w:rPr>
          <w:rFonts w:ascii="Times New Roman" w:hAnsi="Times New Roman"/>
          <w:sz w:val="24"/>
          <w:szCs w:val="24"/>
        </w:rPr>
        <w:t>výrobca</w:t>
      </w:r>
      <w:r w:rsidRPr="00AF69A6">
        <w:rPr>
          <w:rFonts w:ascii="Times New Roman" w:hAnsi="Times New Roman"/>
          <w:sz w:val="24"/>
          <w:szCs w:val="24"/>
        </w:rPr>
        <w:t xml:space="preserve"> môže zobrať svoju kategorizačnú žiadosť späť. Ak </w:t>
      </w:r>
      <w:r>
        <w:rPr>
          <w:rFonts w:ascii="Times New Roman" w:hAnsi="Times New Roman"/>
          <w:sz w:val="24"/>
          <w:szCs w:val="24"/>
        </w:rPr>
        <w:t>výrobca</w:t>
      </w:r>
      <w:r w:rsidRPr="00AF69A6">
        <w:rPr>
          <w:rFonts w:ascii="Times New Roman" w:hAnsi="Times New Roman"/>
          <w:sz w:val="24"/>
          <w:szCs w:val="24"/>
        </w:rPr>
        <w:t xml:space="preserve"> kategorizačnú žiadosť späť nevezme, ministerstvo pokračuje v konaní a žiadosť posúdi bez podmienok osobitne dohodnutých v zmluve.</w:t>
      </w:r>
    </w:p>
    <w:p w14:paraId="303E642F" w14:textId="77777777" w:rsidR="004A5474" w:rsidRPr="00AF69A6" w:rsidRDefault="004A5474" w:rsidP="004A5474">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Ak ministerstvo v stanovenej trojmesačnej lehote zmluvu o podmienkach úhrady </w:t>
      </w:r>
      <w:r>
        <w:rPr>
          <w:rFonts w:ascii="Times New Roman" w:hAnsi="Times New Roman"/>
          <w:sz w:val="24"/>
          <w:szCs w:val="24"/>
        </w:rPr>
        <w:t>zdravotníckej pomôcky</w:t>
      </w:r>
      <w:r w:rsidRPr="00AF69A6">
        <w:rPr>
          <w:rFonts w:ascii="Times New Roman" w:hAnsi="Times New Roman"/>
          <w:sz w:val="24"/>
          <w:szCs w:val="24"/>
        </w:rPr>
        <w:t xml:space="preserve"> s </w:t>
      </w:r>
      <w:r>
        <w:rPr>
          <w:rFonts w:ascii="Times New Roman" w:hAnsi="Times New Roman"/>
          <w:sz w:val="24"/>
          <w:szCs w:val="24"/>
        </w:rPr>
        <w:t>výrobcom</w:t>
      </w:r>
      <w:r w:rsidRPr="00AF69A6">
        <w:rPr>
          <w:rFonts w:ascii="Times New Roman" w:hAnsi="Times New Roman"/>
          <w:sz w:val="24"/>
          <w:szCs w:val="24"/>
        </w:rPr>
        <w:t xml:space="preserve"> uzatvorí, pokračuje v konaní a žiadosť posúdi na základe podmienok dohodnutých v zmluve.</w:t>
      </w:r>
    </w:p>
    <w:p w14:paraId="69A283E6" w14:textId="463F0B20" w:rsidR="00741AC9" w:rsidRPr="00AF69A6" w:rsidRDefault="00741AC9"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bodu </w:t>
      </w:r>
      <w:r w:rsidR="005F1ACA">
        <w:rPr>
          <w:rFonts w:ascii="Times New Roman" w:hAnsi="Times New Roman"/>
          <w:b/>
          <w:bCs/>
          <w:sz w:val="24"/>
          <w:szCs w:val="24"/>
        </w:rPr>
        <w:t>85</w:t>
      </w:r>
    </w:p>
    <w:p w14:paraId="68632DA9" w14:textId="018142DE" w:rsidR="00FD7544" w:rsidRDefault="00FD7544" w:rsidP="00130CF9">
      <w:pPr>
        <w:spacing w:before="240" w:after="0" w:line="360" w:lineRule="auto"/>
        <w:jc w:val="both"/>
        <w:rPr>
          <w:rFonts w:ascii="Times New Roman" w:hAnsi="Times New Roman"/>
          <w:sz w:val="24"/>
          <w:szCs w:val="24"/>
        </w:rPr>
      </w:pPr>
      <w:r>
        <w:rPr>
          <w:rFonts w:ascii="Times New Roman" w:hAnsi="Times New Roman"/>
          <w:sz w:val="24"/>
          <w:szCs w:val="24"/>
        </w:rPr>
        <w:t>(K § 60 ods. 2 písm. m))</w:t>
      </w:r>
    </w:p>
    <w:p w14:paraId="05E978D1" w14:textId="0FE1E6E2" w:rsidR="00741AC9" w:rsidRPr="00AF69A6" w:rsidRDefault="00130CF9" w:rsidP="00130CF9">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stanovuje výnimku z povinnosti výrobcu dietetickej potraviny predložiť medicínsko-ekonomický rozbor dietetickej potraviny. Výrobca dietetickej potraviny nie je povinný k žiadosti o zaradenie dietetickej potraviny do zoznamu kategorizovaných dietetických potravín priložiť medicínsko-ekonomický rozbor, ak žiada o zaradenie dietetickej potraviny do existujúcej podskupiny dietetických potravín.</w:t>
      </w:r>
    </w:p>
    <w:p w14:paraId="2E673A82" w14:textId="08CFA280" w:rsidR="00FD7544" w:rsidRDefault="00901838"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 xml:space="preserve">K bodom </w:t>
      </w:r>
      <w:r w:rsidR="002E41B1">
        <w:rPr>
          <w:rFonts w:ascii="Times New Roman" w:hAnsi="Times New Roman"/>
          <w:b/>
          <w:bCs/>
          <w:sz w:val="24"/>
          <w:szCs w:val="24"/>
        </w:rPr>
        <w:t>86</w:t>
      </w:r>
      <w:r>
        <w:rPr>
          <w:rFonts w:ascii="Times New Roman" w:hAnsi="Times New Roman"/>
          <w:b/>
          <w:bCs/>
          <w:sz w:val="24"/>
          <w:szCs w:val="24"/>
        </w:rPr>
        <w:t xml:space="preserve"> a </w:t>
      </w:r>
      <w:r w:rsidR="002E41B1">
        <w:rPr>
          <w:rFonts w:ascii="Times New Roman" w:hAnsi="Times New Roman"/>
          <w:b/>
          <w:bCs/>
          <w:sz w:val="24"/>
          <w:szCs w:val="24"/>
        </w:rPr>
        <w:t>87</w:t>
      </w:r>
    </w:p>
    <w:p w14:paraId="7B16F991" w14:textId="6A05C954" w:rsidR="00FD7544" w:rsidRDefault="00FD7544" w:rsidP="008266C5">
      <w:pPr>
        <w:spacing w:before="240" w:after="0" w:line="360" w:lineRule="auto"/>
        <w:jc w:val="both"/>
        <w:rPr>
          <w:rFonts w:ascii="Times New Roman" w:hAnsi="Times New Roman"/>
          <w:sz w:val="24"/>
          <w:szCs w:val="24"/>
        </w:rPr>
      </w:pPr>
      <w:r>
        <w:rPr>
          <w:rFonts w:ascii="Times New Roman" w:hAnsi="Times New Roman"/>
          <w:sz w:val="24"/>
          <w:szCs w:val="24"/>
        </w:rPr>
        <w:lastRenderedPageBreak/>
        <w:t>(K § 68 nový ods. 7 a 8)</w:t>
      </w:r>
    </w:p>
    <w:p w14:paraId="7B09793F" w14:textId="5369E993" w:rsidR="00FD7544" w:rsidRPr="00FD7544" w:rsidRDefault="00FD7544" w:rsidP="008266C5">
      <w:pPr>
        <w:spacing w:before="240" w:after="0" w:line="360" w:lineRule="auto"/>
        <w:jc w:val="both"/>
        <w:rPr>
          <w:rFonts w:ascii="Times New Roman" w:hAnsi="Times New Roman"/>
          <w:sz w:val="24"/>
          <w:szCs w:val="24"/>
        </w:rPr>
      </w:pPr>
      <w:r>
        <w:rPr>
          <w:rFonts w:ascii="Times New Roman" w:hAnsi="Times New Roman"/>
          <w:sz w:val="24"/>
          <w:szCs w:val="24"/>
        </w:rPr>
        <w:t>S ohľadom na skutočnosť, že môže nastať rapídne zvýšenie cien vstupov nevyhnutných na výrobu a</w:t>
      </w:r>
      <w:r w:rsidR="001F1933">
        <w:rPr>
          <w:rFonts w:ascii="Times New Roman" w:hAnsi="Times New Roman"/>
          <w:sz w:val="24"/>
          <w:szCs w:val="24"/>
        </w:rPr>
        <w:t>lebo</w:t>
      </w:r>
      <w:r>
        <w:rPr>
          <w:rFonts w:ascii="Times New Roman" w:hAnsi="Times New Roman"/>
          <w:sz w:val="24"/>
          <w:szCs w:val="24"/>
        </w:rPr>
        <w:t xml:space="preserve"> dodanie dietetickej potraviny, v dôsledku ktorého </w:t>
      </w:r>
      <w:r w:rsidR="001F1933">
        <w:rPr>
          <w:rFonts w:ascii="Times New Roman" w:hAnsi="Times New Roman"/>
          <w:sz w:val="24"/>
          <w:szCs w:val="24"/>
        </w:rPr>
        <w:t xml:space="preserve">výroba a </w:t>
      </w:r>
      <w:r>
        <w:rPr>
          <w:rFonts w:ascii="Times New Roman" w:hAnsi="Times New Roman"/>
          <w:sz w:val="24"/>
          <w:szCs w:val="24"/>
        </w:rPr>
        <w:t>dodávanie dietetickej potraviny za úradne určenú cenu sa stane pre výrobcu ekonomicky nevýhodné, navrhovaná úprava zavádza právnu možnosť úradne určenú cenu dietetickej potraviny v takomto prípade zvýšiť, za predpokladu, že na trhu nie sú dostupné iné dostačujúce medicínske intervencie. Takéto navýšenie úradne určenej ceny dietetickej potraviny je možné uskutočniť len s ohľadom na predpokladaný vplyv na prostriedky verejného zdravotného poistenia.</w:t>
      </w:r>
    </w:p>
    <w:p w14:paraId="10340D7D" w14:textId="4AFAFA54" w:rsidR="002E41B1" w:rsidRDefault="002E41B1"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K bodu 88</w:t>
      </w:r>
    </w:p>
    <w:p w14:paraId="196233F9" w14:textId="647BD84D" w:rsidR="002E41B1" w:rsidRDefault="002E41B1" w:rsidP="008266C5">
      <w:pPr>
        <w:spacing w:before="240" w:after="0" w:line="360" w:lineRule="auto"/>
        <w:jc w:val="both"/>
        <w:rPr>
          <w:rFonts w:ascii="Times New Roman" w:hAnsi="Times New Roman"/>
          <w:sz w:val="24"/>
          <w:szCs w:val="24"/>
        </w:rPr>
      </w:pPr>
      <w:r>
        <w:rPr>
          <w:rFonts w:ascii="Times New Roman" w:hAnsi="Times New Roman"/>
          <w:sz w:val="24"/>
          <w:szCs w:val="24"/>
        </w:rPr>
        <w:t>(K § 69 ods. 1 vypustenej druhej vete)</w:t>
      </w:r>
    </w:p>
    <w:p w14:paraId="7E25F1B0" w14:textId="10B5E679" w:rsidR="002E41B1" w:rsidRPr="002E41B1" w:rsidRDefault="002E41B1"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zrušuje povinnosť ministerstva začať konanie o zmene charakteristík referenčnej podskupiny vždy keď o to inštitút HTA požiada. Táto povinnosť ministerstva bola nahradená inštitútom výzvy na začatie konania z vlastného podnetu ministerstva (§ 75a). V zmysle tohto inštitútu je akákoľvek osoba, ktorá nie je účastníkom konania (vrátane inštitútu HTA či zástupcov pacientov) oprávnená podať výzvu na začatie konanie z vlastného podnetu ministerstva. Ministerstvo je v takomto prípade povinné výzvu zverejniť na elektronickom portáli kategorizácia a výzvu predložiť na </w:t>
      </w:r>
      <w:proofErr w:type="spellStart"/>
      <w:r>
        <w:rPr>
          <w:rFonts w:ascii="Times New Roman" w:hAnsi="Times New Roman"/>
          <w:sz w:val="24"/>
          <w:szCs w:val="24"/>
        </w:rPr>
        <w:t>prejednanie</w:t>
      </w:r>
      <w:proofErr w:type="spellEnd"/>
      <w:r>
        <w:rPr>
          <w:rFonts w:ascii="Times New Roman" w:hAnsi="Times New Roman"/>
          <w:sz w:val="24"/>
          <w:szCs w:val="24"/>
        </w:rPr>
        <w:t xml:space="preserve"> a posúdenie poradnému orgánu, kategorizačnej komisii.</w:t>
      </w:r>
    </w:p>
    <w:p w14:paraId="1F11705E" w14:textId="467225A7" w:rsidR="00741AC9" w:rsidRPr="00AF69A6" w:rsidRDefault="00741AC9"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bodu </w:t>
      </w:r>
      <w:r w:rsidR="002E41B1">
        <w:rPr>
          <w:rFonts w:ascii="Times New Roman" w:hAnsi="Times New Roman"/>
          <w:b/>
          <w:bCs/>
          <w:sz w:val="24"/>
          <w:szCs w:val="24"/>
        </w:rPr>
        <w:t>89</w:t>
      </w:r>
    </w:p>
    <w:p w14:paraId="489362E9" w14:textId="0F2393FA" w:rsidR="001F1933" w:rsidRDefault="001F1933" w:rsidP="008266C5">
      <w:pPr>
        <w:spacing w:before="240" w:after="0" w:line="360" w:lineRule="auto"/>
        <w:jc w:val="both"/>
        <w:rPr>
          <w:rFonts w:ascii="Times New Roman" w:hAnsi="Times New Roman"/>
          <w:sz w:val="24"/>
          <w:szCs w:val="24"/>
        </w:rPr>
      </w:pPr>
      <w:r>
        <w:rPr>
          <w:rFonts w:ascii="Times New Roman" w:hAnsi="Times New Roman"/>
          <w:sz w:val="24"/>
          <w:szCs w:val="24"/>
        </w:rPr>
        <w:t>(K § 71 nový ods. 4)</w:t>
      </w:r>
    </w:p>
    <w:p w14:paraId="0AD6A014" w14:textId="46EB4005" w:rsidR="00741AC9" w:rsidRPr="00AF69A6" w:rsidRDefault="00BB3842"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vymedzuje účastníkov konania</w:t>
      </w:r>
      <w:r w:rsidR="00AF184B">
        <w:rPr>
          <w:rFonts w:ascii="Times New Roman" w:hAnsi="Times New Roman"/>
          <w:sz w:val="24"/>
          <w:szCs w:val="24"/>
        </w:rPr>
        <w:t xml:space="preserve"> o</w:t>
      </w:r>
      <w:r w:rsidRPr="00AF69A6">
        <w:rPr>
          <w:rFonts w:ascii="Times New Roman" w:hAnsi="Times New Roman"/>
          <w:sz w:val="24"/>
          <w:szCs w:val="24"/>
        </w:rPr>
        <w:t xml:space="preserve"> určení, zmene alebo zrušení úhradovej skupiny.</w:t>
      </w:r>
      <w:r w:rsidR="00191140" w:rsidRPr="00AF69A6">
        <w:rPr>
          <w:rFonts w:ascii="Times New Roman" w:hAnsi="Times New Roman"/>
          <w:sz w:val="24"/>
          <w:szCs w:val="24"/>
        </w:rPr>
        <w:t xml:space="preserve"> Stanovenie účastníkov konania sa zavádza v súvislosti s navrhovanou úpravou stanoveným novým podtypom konania o zmene charakteristík referenčnej skupiny</w:t>
      </w:r>
      <w:r w:rsidR="001F1933">
        <w:rPr>
          <w:rFonts w:ascii="Times New Roman" w:hAnsi="Times New Roman"/>
          <w:sz w:val="24"/>
          <w:szCs w:val="24"/>
        </w:rPr>
        <w:t xml:space="preserve"> – konaním o určení, zmene alebo zrušení určenia úhradovej skupiny</w:t>
      </w:r>
      <w:r w:rsidR="00191140" w:rsidRPr="00AF69A6">
        <w:rPr>
          <w:rFonts w:ascii="Times New Roman" w:hAnsi="Times New Roman"/>
          <w:sz w:val="24"/>
          <w:szCs w:val="24"/>
        </w:rPr>
        <w:t>.</w:t>
      </w:r>
    </w:p>
    <w:p w14:paraId="7C635613" w14:textId="5D47F977" w:rsidR="0068762E" w:rsidRPr="00AF69A6" w:rsidRDefault="0068762E"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V súčasnosti predmetom konania o zmene charakteristík referenčnej skupiny, </w:t>
      </w:r>
      <w:r w:rsidR="001F1933">
        <w:rPr>
          <w:rFonts w:ascii="Times New Roman" w:hAnsi="Times New Roman"/>
          <w:sz w:val="24"/>
          <w:szCs w:val="24"/>
        </w:rPr>
        <w:t>môžu</w:t>
      </w:r>
      <w:r w:rsidRPr="00AF69A6">
        <w:rPr>
          <w:rFonts w:ascii="Times New Roman" w:hAnsi="Times New Roman"/>
          <w:sz w:val="24"/>
          <w:szCs w:val="24"/>
        </w:rPr>
        <w:t xml:space="preserve"> byť nasledovné podtypy konaní:</w:t>
      </w:r>
    </w:p>
    <w:p w14:paraId="1022D23E" w14:textId="69AAF4B1" w:rsidR="00361E8A" w:rsidRPr="00EE1B8B" w:rsidRDefault="00361E8A" w:rsidP="00EE1B8B">
      <w:pPr>
        <w:pStyle w:val="Odsekzoznamu"/>
        <w:numPr>
          <w:ilvl w:val="0"/>
          <w:numId w:val="36"/>
        </w:numPr>
        <w:spacing w:before="240" w:after="0" w:line="360" w:lineRule="auto"/>
        <w:ind w:left="284" w:hanging="284"/>
        <w:jc w:val="both"/>
        <w:rPr>
          <w:rFonts w:ascii="Times New Roman" w:hAnsi="Times New Roman"/>
          <w:sz w:val="24"/>
          <w:szCs w:val="24"/>
        </w:rPr>
      </w:pPr>
      <w:bookmarkStart w:id="0" w:name="_GoBack"/>
      <w:r w:rsidRPr="00EE1B8B">
        <w:rPr>
          <w:rFonts w:ascii="Times New Roman" w:hAnsi="Times New Roman"/>
          <w:sz w:val="24"/>
          <w:szCs w:val="24"/>
        </w:rPr>
        <w:t>konanie o zmene stanovenej štandardnej dávky liečiva,</w:t>
      </w:r>
    </w:p>
    <w:p w14:paraId="03C598DD" w14:textId="2B30F48F" w:rsidR="00191140" w:rsidRPr="00EE1B8B" w:rsidRDefault="0068762E" w:rsidP="00EE1B8B">
      <w:pPr>
        <w:pStyle w:val="Odsekzoznamu"/>
        <w:numPr>
          <w:ilvl w:val="0"/>
          <w:numId w:val="36"/>
        </w:numPr>
        <w:spacing w:before="240" w:after="0" w:line="360" w:lineRule="auto"/>
        <w:ind w:left="284" w:hanging="284"/>
        <w:jc w:val="both"/>
        <w:rPr>
          <w:rFonts w:ascii="Times New Roman" w:hAnsi="Times New Roman"/>
          <w:sz w:val="24"/>
          <w:szCs w:val="24"/>
        </w:rPr>
      </w:pPr>
      <w:r w:rsidRPr="00EE1B8B">
        <w:rPr>
          <w:rFonts w:ascii="Times New Roman" w:hAnsi="Times New Roman"/>
          <w:sz w:val="24"/>
          <w:szCs w:val="24"/>
        </w:rPr>
        <w:lastRenderedPageBreak/>
        <w:t>konanie o zmene (zvýšení alebo znížení) maximálnej výšky úhrady zdravotnej poisťovne za štandardnú dávku liečiva,</w:t>
      </w:r>
    </w:p>
    <w:p w14:paraId="0C29F2D1" w14:textId="319120CB" w:rsidR="00361E8A" w:rsidRPr="00EE1B8B" w:rsidRDefault="00361E8A" w:rsidP="00EE1B8B">
      <w:pPr>
        <w:pStyle w:val="Odsekzoznamu"/>
        <w:numPr>
          <w:ilvl w:val="0"/>
          <w:numId w:val="36"/>
        </w:numPr>
        <w:spacing w:before="240" w:after="0" w:line="360" w:lineRule="auto"/>
        <w:ind w:left="284" w:hanging="284"/>
        <w:jc w:val="both"/>
        <w:rPr>
          <w:rFonts w:ascii="Times New Roman" w:hAnsi="Times New Roman"/>
          <w:sz w:val="24"/>
          <w:szCs w:val="24"/>
        </w:rPr>
      </w:pPr>
      <w:r w:rsidRPr="00EE1B8B">
        <w:rPr>
          <w:rFonts w:ascii="Times New Roman" w:hAnsi="Times New Roman"/>
          <w:sz w:val="24"/>
          <w:szCs w:val="24"/>
        </w:rPr>
        <w:t xml:space="preserve">konanie o určení, zmene (rozšírení alebo zúžení) alebo zrušení </w:t>
      </w:r>
      <w:proofErr w:type="spellStart"/>
      <w:r w:rsidRPr="00EE1B8B">
        <w:rPr>
          <w:rFonts w:ascii="Times New Roman" w:hAnsi="Times New Roman"/>
          <w:sz w:val="24"/>
          <w:szCs w:val="24"/>
        </w:rPr>
        <w:t>preskripčného</w:t>
      </w:r>
      <w:proofErr w:type="spellEnd"/>
      <w:r w:rsidRPr="00EE1B8B">
        <w:rPr>
          <w:rFonts w:ascii="Times New Roman" w:hAnsi="Times New Roman"/>
          <w:sz w:val="24"/>
          <w:szCs w:val="24"/>
        </w:rPr>
        <w:t xml:space="preserve"> obmedzenia,</w:t>
      </w:r>
    </w:p>
    <w:p w14:paraId="27A3D8B3" w14:textId="32F15ED3" w:rsidR="00361E8A" w:rsidRPr="00EE1B8B" w:rsidRDefault="00361E8A" w:rsidP="00EE1B8B">
      <w:pPr>
        <w:pStyle w:val="Odsekzoznamu"/>
        <w:numPr>
          <w:ilvl w:val="0"/>
          <w:numId w:val="36"/>
        </w:numPr>
        <w:spacing w:before="240" w:after="0" w:line="360" w:lineRule="auto"/>
        <w:ind w:left="284" w:hanging="284"/>
        <w:jc w:val="both"/>
        <w:rPr>
          <w:rFonts w:ascii="Times New Roman" w:hAnsi="Times New Roman"/>
          <w:sz w:val="24"/>
          <w:szCs w:val="24"/>
        </w:rPr>
      </w:pPr>
      <w:r w:rsidRPr="00EE1B8B">
        <w:rPr>
          <w:rFonts w:ascii="Times New Roman" w:hAnsi="Times New Roman"/>
          <w:sz w:val="24"/>
          <w:szCs w:val="24"/>
        </w:rPr>
        <w:t>konanie o určení, zmene (rozšírení alebo zúžení) alebo zrušení indikačného obmedzenia,</w:t>
      </w:r>
    </w:p>
    <w:p w14:paraId="70CF829E" w14:textId="0B33D622" w:rsidR="00361E8A" w:rsidRPr="00EE1B8B" w:rsidRDefault="00361E8A" w:rsidP="00EE1B8B">
      <w:pPr>
        <w:pStyle w:val="Odsekzoznamu"/>
        <w:numPr>
          <w:ilvl w:val="0"/>
          <w:numId w:val="36"/>
        </w:numPr>
        <w:spacing w:before="240" w:after="0" w:line="360" w:lineRule="auto"/>
        <w:ind w:left="284" w:hanging="284"/>
        <w:jc w:val="both"/>
        <w:rPr>
          <w:rFonts w:ascii="Times New Roman" w:hAnsi="Times New Roman"/>
          <w:sz w:val="24"/>
          <w:szCs w:val="24"/>
        </w:rPr>
      </w:pPr>
      <w:r w:rsidRPr="00EE1B8B">
        <w:rPr>
          <w:rFonts w:ascii="Times New Roman" w:hAnsi="Times New Roman"/>
          <w:sz w:val="24"/>
          <w:szCs w:val="24"/>
        </w:rPr>
        <w:t>konanie o určení alebo zrušení obmedzenia úhrady zdravotnej poisťovne na jej predchádzajúci súhlas.</w:t>
      </w:r>
    </w:p>
    <w:bookmarkEnd w:id="0"/>
    <w:p w14:paraId="5EAA9D75" w14:textId="34074707" w:rsidR="00361E8A" w:rsidRPr="00AF69A6" w:rsidRDefault="00361E8A" w:rsidP="00361E8A">
      <w:pPr>
        <w:spacing w:before="240" w:after="0" w:line="360" w:lineRule="auto"/>
        <w:jc w:val="both"/>
        <w:rPr>
          <w:rFonts w:ascii="Times New Roman" w:hAnsi="Times New Roman"/>
          <w:sz w:val="24"/>
          <w:szCs w:val="24"/>
        </w:rPr>
      </w:pPr>
      <w:r w:rsidRPr="00AF69A6">
        <w:rPr>
          <w:rFonts w:ascii="Times New Roman" w:hAnsi="Times New Roman"/>
          <w:sz w:val="24"/>
          <w:szCs w:val="24"/>
        </w:rPr>
        <w:t>Pre všetky tieto podtypy konania o zmene charakteristík referenčnej skupiny súčasná úprava stanovuje účastníkov konania v § 71 ods. 3</w:t>
      </w:r>
      <w:r w:rsidR="00A45843">
        <w:rPr>
          <w:rFonts w:ascii="Times New Roman" w:hAnsi="Times New Roman"/>
          <w:sz w:val="24"/>
          <w:szCs w:val="24"/>
        </w:rPr>
        <w:t xml:space="preserve"> zákona</w:t>
      </w:r>
      <w:r w:rsidRPr="00AF69A6">
        <w:rPr>
          <w:rFonts w:ascii="Times New Roman" w:hAnsi="Times New Roman"/>
          <w:sz w:val="24"/>
          <w:szCs w:val="24"/>
        </w:rPr>
        <w:t>.</w:t>
      </w:r>
    </w:p>
    <w:p w14:paraId="1E518957" w14:textId="01CC8940" w:rsidR="00361E8A" w:rsidRPr="00AF69A6" w:rsidRDefault="00361E8A" w:rsidP="00361E8A">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Navrhovanou úpravou sa však zavádza nový podtyp konania o zmene charakteristík referenčnej skupiny, konanie o určení, zmene alebo zrušení určenia úhradovej skupiny. Toto konanie sa odlišuje od ostatných podtypov konaní o zmene charakteristík referenčnej skupiny v tom, že úhradová skupina </w:t>
      </w:r>
      <w:r w:rsidR="001F1933">
        <w:rPr>
          <w:rFonts w:ascii="Times New Roman" w:hAnsi="Times New Roman"/>
          <w:sz w:val="24"/>
          <w:szCs w:val="24"/>
        </w:rPr>
        <w:t>je</w:t>
      </w:r>
      <w:r w:rsidRPr="00AF69A6">
        <w:rPr>
          <w:rFonts w:ascii="Times New Roman" w:hAnsi="Times New Roman"/>
          <w:sz w:val="24"/>
          <w:szCs w:val="24"/>
        </w:rPr>
        <w:t xml:space="preserve"> tak</w:t>
      </w:r>
      <w:r w:rsidR="001F1933">
        <w:rPr>
          <w:rFonts w:ascii="Times New Roman" w:hAnsi="Times New Roman"/>
          <w:sz w:val="24"/>
          <w:szCs w:val="24"/>
        </w:rPr>
        <w:t>ou</w:t>
      </w:r>
      <w:r w:rsidRPr="00AF69A6">
        <w:rPr>
          <w:rFonts w:ascii="Times New Roman" w:hAnsi="Times New Roman"/>
          <w:sz w:val="24"/>
          <w:szCs w:val="24"/>
        </w:rPr>
        <w:t xml:space="preserve"> charakteristik</w:t>
      </w:r>
      <w:r w:rsidR="001F1933">
        <w:rPr>
          <w:rFonts w:ascii="Times New Roman" w:hAnsi="Times New Roman"/>
          <w:sz w:val="24"/>
          <w:szCs w:val="24"/>
        </w:rPr>
        <w:t>ou</w:t>
      </w:r>
      <w:r w:rsidRPr="00AF69A6">
        <w:rPr>
          <w:rFonts w:ascii="Times New Roman" w:hAnsi="Times New Roman"/>
          <w:sz w:val="24"/>
          <w:szCs w:val="24"/>
        </w:rPr>
        <w:t xml:space="preserve"> referenčnej skupiny, ktor</w:t>
      </w:r>
      <w:r w:rsidR="001F1933">
        <w:rPr>
          <w:rFonts w:ascii="Times New Roman" w:hAnsi="Times New Roman"/>
          <w:sz w:val="24"/>
          <w:szCs w:val="24"/>
        </w:rPr>
        <w:t>á nie je</w:t>
      </w:r>
      <w:r w:rsidRPr="00AF69A6">
        <w:rPr>
          <w:rFonts w:ascii="Times New Roman" w:hAnsi="Times New Roman"/>
          <w:sz w:val="24"/>
          <w:szCs w:val="24"/>
        </w:rPr>
        <w:t xml:space="preserve"> tak ako ostatné charakteristiky referenčnej skupiny príznačn</w:t>
      </w:r>
      <w:r w:rsidR="001F1933">
        <w:rPr>
          <w:rFonts w:ascii="Times New Roman" w:hAnsi="Times New Roman"/>
          <w:sz w:val="24"/>
          <w:szCs w:val="24"/>
        </w:rPr>
        <w:t>á</w:t>
      </w:r>
      <w:r w:rsidRPr="00AF69A6">
        <w:rPr>
          <w:rFonts w:ascii="Times New Roman" w:hAnsi="Times New Roman"/>
          <w:sz w:val="24"/>
          <w:szCs w:val="24"/>
        </w:rPr>
        <w:t xml:space="preserve"> a osobitne stanoven</w:t>
      </w:r>
      <w:r w:rsidR="001F1933">
        <w:rPr>
          <w:rFonts w:ascii="Times New Roman" w:hAnsi="Times New Roman"/>
          <w:sz w:val="24"/>
          <w:szCs w:val="24"/>
        </w:rPr>
        <w:t>á</w:t>
      </w:r>
      <w:r w:rsidRPr="00AF69A6">
        <w:rPr>
          <w:rFonts w:ascii="Times New Roman" w:hAnsi="Times New Roman"/>
          <w:sz w:val="24"/>
          <w:szCs w:val="24"/>
        </w:rPr>
        <w:t xml:space="preserve"> pre jednu konkrétnu referenčnú skupinu,</w:t>
      </w:r>
      <w:r w:rsidR="00FF1333" w:rsidRPr="00AF69A6">
        <w:rPr>
          <w:rFonts w:ascii="Times New Roman" w:hAnsi="Times New Roman"/>
          <w:sz w:val="24"/>
          <w:szCs w:val="24"/>
        </w:rPr>
        <w:t xml:space="preserve"> ale minimálne</w:t>
      </w:r>
      <w:r w:rsidRPr="00AF69A6">
        <w:rPr>
          <w:rFonts w:ascii="Times New Roman" w:hAnsi="Times New Roman"/>
          <w:sz w:val="24"/>
          <w:szCs w:val="24"/>
        </w:rPr>
        <w:t xml:space="preserve"> pre 2 a viac referenčných skupín.</w:t>
      </w:r>
    </w:p>
    <w:p w14:paraId="7E83C0C7" w14:textId="544440E5" w:rsidR="0068762E" w:rsidRPr="00AF69A6" w:rsidRDefault="00BA3025"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Súčasná právna úprava stanovuje účastníkov konania pre všetky podtypy konaní konania o zmene charakteristík referenčnej skupiny s ohľadom na skutočnosť, že daná charakteristika je špecifická pre jednu referenčnú skupinu. Účastníkmi konania pre zmenu charakteristík referenčnej skupiny sú všetci držitelia registrácie liekov zaradených v predmetnej referenčnej skupine.</w:t>
      </w:r>
    </w:p>
    <w:p w14:paraId="2D19FB99" w14:textId="78478C30" w:rsidR="00BA3025" w:rsidRPr="00AF69A6" w:rsidRDefault="00BA3025"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Nakoľko sa úhradová skupina neurčuje len pre jednu referenčnú skupinu alebo minimálne pre 2 a viac referenčných skupín, aktuálna generálna definícia účastníkov konania pre konanie o zmene charakteristík referenčnej skupiny nie je vhodná pre konanie o určení, zmene alebo zrušení úhradovej skupiny.</w:t>
      </w:r>
    </w:p>
    <w:p w14:paraId="71612612" w14:textId="6139B86B" w:rsidR="00BA3025" w:rsidRPr="00AF69A6" w:rsidRDefault="00BA3025"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Z uvedeného dôvodu navrhovaná úprava definuje účastníkov konania pre konanie o určení, zmene a zrušení úhradovej skupiny osobitne. Účastníkmi tohto konania sú všetci držitelia registrácie liekov, ktoré sú zaraden</w:t>
      </w:r>
      <w:r w:rsidR="001F1933">
        <w:rPr>
          <w:rFonts w:ascii="Times New Roman" w:hAnsi="Times New Roman"/>
          <w:sz w:val="24"/>
          <w:szCs w:val="24"/>
        </w:rPr>
        <w:t>é</w:t>
      </w:r>
      <w:r w:rsidRPr="00AF69A6">
        <w:rPr>
          <w:rFonts w:ascii="Times New Roman" w:hAnsi="Times New Roman"/>
          <w:sz w:val="24"/>
          <w:szCs w:val="24"/>
        </w:rPr>
        <w:t xml:space="preserve"> v referenčných skupinách dotknutých určením, zmenou alebo zrušením úhradovej skupiny.</w:t>
      </w:r>
    </w:p>
    <w:p w14:paraId="40CA6E5A" w14:textId="5BE2BDE7" w:rsidR="00371CF7" w:rsidRDefault="00901838"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 xml:space="preserve">K bodu </w:t>
      </w:r>
      <w:r w:rsidR="002E41B1">
        <w:rPr>
          <w:rFonts w:ascii="Times New Roman" w:hAnsi="Times New Roman"/>
          <w:b/>
          <w:bCs/>
          <w:sz w:val="24"/>
          <w:szCs w:val="24"/>
        </w:rPr>
        <w:t>90</w:t>
      </w:r>
    </w:p>
    <w:p w14:paraId="397D2F84" w14:textId="1E21A0DC" w:rsidR="00371CF7" w:rsidRDefault="00371CF7"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(K § 73 ods. 2 písm. </w:t>
      </w:r>
      <w:r w:rsidR="00684DC2">
        <w:rPr>
          <w:rFonts w:ascii="Times New Roman" w:hAnsi="Times New Roman"/>
          <w:sz w:val="24"/>
          <w:szCs w:val="24"/>
        </w:rPr>
        <w:t>d</w:t>
      </w:r>
      <w:r>
        <w:rPr>
          <w:rFonts w:ascii="Times New Roman" w:hAnsi="Times New Roman"/>
          <w:sz w:val="24"/>
          <w:szCs w:val="24"/>
        </w:rPr>
        <w:t>))</w:t>
      </w:r>
    </w:p>
    <w:p w14:paraId="3D391A42" w14:textId="23F3B1A0" w:rsidR="002E41B1" w:rsidRDefault="00380959" w:rsidP="008266C5">
      <w:pPr>
        <w:spacing w:before="240" w:after="0" w:line="360" w:lineRule="auto"/>
        <w:jc w:val="both"/>
        <w:rPr>
          <w:rFonts w:ascii="Times New Roman" w:hAnsi="Times New Roman"/>
          <w:sz w:val="24"/>
          <w:szCs w:val="24"/>
        </w:rPr>
      </w:pPr>
      <w:r>
        <w:rPr>
          <w:rFonts w:ascii="Times New Roman" w:hAnsi="Times New Roman"/>
          <w:sz w:val="24"/>
          <w:szCs w:val="24"/>
        </w:rPr>
        <w:lastRenderedPageBreak/>
        <w:t>Navrhovaná úpravou sa</w:t>
      </w:r>
      <w:r w:rsidR="002E41B1">
        <w:rPr>
          <w:rFonts w:ascii="Times New Roman" w:hAnsi="Times New Roman"/>
          <w:sz w:val="24"/>
          <w:szCs w:val="24"/>
        </w:rPr>
        <w:t xml:space="preserve"> modifikujú skutočnosti nasvedčujúce vylúčenie člena poradného orgánu z rozhodovania.</w:t>
      </w:r>
      <w:r w:rsidR="00684DC2">
        <w:rPr>
          <w:rFonts w:ascii="Times New Roman" w:hAnsi="Times New Roman"/>
          <w:sz w:val="24"/>
          <w:szCs w:val="24"/>
        </w:rPr>
        <w:t xml:space="preserve"> </w:t>
      </w:r>
      <w:r w:rsidR="002E41B1">
        <w:rPr>
          <w:rFonts w:ascii="Times New Roman" w:hAnsi="Times New Roman"/>
          <w:sz w:val="24"/>
          <w:szCs w:val="24"/>
        </w:rPr>
        <w:t>Navrhovaná úprava zavádza negatívne vymedzenie poradnej a konzultačnej činnosti, ktorú poskytuje člen poradného orgánu ministerstva alebo ministra držiteľovi registrácie lieku, výrobcovi zdravotníckej pomôcky alebo výrobcovi dietetickej potraviny. Za takúto poradenskú a konzultačnú činnosť, ktorá predstavuje skutočnosť nasvedčujúcu vylúčenie člena poradného orgánu, sa nepovažuje predbežná konzultácia podľa § 73a.</w:t>
      </w:r>
    </w:p>
    <w:p w14:paraId="73DD599D" w14:textId="529A4A5B" w:rsidR="00684DC2" w:rsidRDefault="00684DC2"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K bodu 91</w:t>
      </w:r>
    </w:p>
    <w:p w14:paraId="13A6A38B" w14:textId="0C2417EB" w:rsidR="00684DC2" w:rsidRDefault="00684DC2" w:rsidP="00684DC2">
      <w:pPr>
        <w:spacing w:before="240" w:after="0" w:line="360" w:lineRule="auto"/>
        <w:jc w:val="both"/>
        <w:rPr>
          <w:rFonts w:ascii="Times New Roman" w:hAnsi="Times New Roman"/>
          <w:sz w:val="24"/>
          <w:szCs w:val="24"/>
        </w:rPr>
      </w:pPr>
      <w:r>
        <w:rPr>
          <w:rFonts w:ascii="Times New Roman" w:hAnsi="Times New Roman"/>
          <w:sz w:val="24"/>
          <w:szCs w:val="24"/>
        </w:rPr>
        <w:t>(K § 73 ods. 2 písm. g))</w:t>
      </w:r>
    </w:p>
    <w:p w14:paraId="69E8B4A5" w14:textId="1E14944C" w:rsidR="00684DC2" w:rsidRDefault="00684DC2" w:rsidP="00684DC2">
      <w:pPr>
        <w:spacing w:before="240" w:after="0" w:line="360" w:lineRule="auto"/>
        <w:jc w:val="both"/>
        <w:rPr>
          <w:rFonts w:ascii="Times New Roman" w:hAnsi="Times New Roman"/>
          <w:sz w:val="24"/>
          <w:szCs w:val="24"/>
        </w:rPr>
      </w:pPr>
      <w:r>
        <w:rPr>
          <w:rFonts w:ascii="Times New Roman" w:hAnsi="Times New Roman"/>
          <w:sz w:val="24"/>
          <w:szCs w:val="24"/>
        </w:rPr>
        <w:t>Navrhovaná úpravou sa modifikujú skutočnosti nasvedčujúce vylúčenie člena poradného orgánu z rozhodovania. Navrhovaná úprava stanovuje, že členstvo v profesijných, odborných alebo pacientskych organizáciách, ktorých činnosť je financovaná výrobcami alebo dodávateľmi liekov, zdravotníckych pomôcok a dietetických potravín, ich distribútormi alebo ich záujmovými združeniami nepredstavuje skutočnosť nasvedčujúcu vylúčenie člena z poradného orgánu podľa § 73 ods. 2 písm. g) zákona, ak ide o člena, ktorý je zástupcom pacientov.</w:t>
      </w:r>
    </w:p>
    <w:p w14:paraId="04237980" w14:textId="4D2DFA77" w:rsidR="00684DC2" w:rsidRPr="00684DC2" w:rsidRDefault="00684DC2" w:rsidP="008266C5">
      <w:pPr>
        <w:spacing w:before="240" w:after="0" w:line="360" w:lineRule="auto"/>
        <w:jc w:val="both"/>
        <w:rPr>
          <w:rFonts w:ascii="Times New Roman" w:hAnsi="Times New Roman"/>
          <w:sz w:val="24"/>
          <w:szCs w:val="24"/>
        </w:rPr>
      </w:pPr>
      <w:r>
        <w:rPr>
          <w:rFonts w:ascii="Times New Roman" w:hAnsi="Times New Roman"/>
          <w:sz w:val="24"/>
          <w:szCs w:val="24"/>
        </w:rPr>
        <w:t>Navrhovanou úpravou sa modifikuje zloženie poradných orgánov podľa § 91. V zmysle navrhovanej úpravy sa zloženie poradných orgánov rozširuje o zástupcu pacientov, ktorý sa nepodieľa na hlasovaní poradného orgánu. Nakoľko pacientske organizácie sú štandardne financované aj výrobcami alebo dodávateľmi liekov, zdravotníckych pomôcok a dietetických potravín, navrhuje sa, aby táto skutočnosť nepredstavovala skutočnosť nasvedčujúcu vylúčenie člena poradného orgánu z dôvodu konfliktu záujmov. Táto výnimka sa zavádza výlučne pre člena, ktorý je zástupcom pacientov.</w:t>
      </w:r>
    </w:p>
    <w:p w14:paraId="44640D1C" w14:textId="0645AFFB" w:rsidR="00684DC2" w:rsidRDefault="00684DC2"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K bodu 92</w:t>
      </w:r>
    </w:p>
    <w:p w14:paraId="3A7CD6B3" w14:textId="10A94B3E" w:rsidR="00684DC2" w:rsidRDefault="00684DC2" w:rsidP="008266C5">
      <w:pPr>
        <w:spacing w:before="240" w:after="0" w:line="360" w:lineRule="auto"/>
        <w:jc w:val="both"/>
        <w:rPr>
          <w:rFonts w:ascii="Times New Roman" w:hAnsi="Times New Roman"/>
          <w:sz w:val="24"/>
          <w:szCs w:val="24"/>
        </w:rPr>
      </w:pPr>
      <w:r>
        <w:rPr>
          <w:rFonts w:ascii="Times New Roman" w:hAnsi="Times New Roman"/>
          <w:sz w:val="24"/>
          <w:szCs w:val="24"/>
        </w:rPr>
        <w:t>(K § 73 ods. 5 a 6)</w:t>
      </w:r>
    </w:p>
    <w:p w14:paraId="49B83A27" w14:textId="3A2D4A00" w:rsidR="00684DC2" w:rsidRPr="00684DC2" w:rsidRDefault="00684DC2" w:rsidP="008266C5">
      <w:pPr>
        <w:spacing w:before="240" w:after="0" w:line="360" w:lineRule="auto"/>
        <w:jc w:val="both"/>
        <w:rPr>
          <w:rFonts w:ascii="Times New Roman" w:hAnsi="Times New Roman"/>
          <w:sz w:val="24"/>
          <w:szCs w:val="24"/>
        </w:rPr>
      </w:pPr>
      <w:r>
        <w:rPr>
          <w:rFonts w:ascii="Times New Roman" w:hAnsi="Times New Roman"/>
          <w:sz w:val="24"/>
          <w:szCs w:val="24"/>
        </w:rPr>
        <w:t>Lingvistická úprava.</w:t>
      </w:r>
    </w:p>
    <w:p w14:paraId="495BAB19" w14:textId="71512693" w:rsidR="00371CF7" w:rsidRDefault="00901838"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 xml:space="preserve">K bodu </w:t>
      </w:r>
      <w:r w:rsidR="00684DC2">
        <w:rPr>
          <w:rFonts w:ascii="Times New Roman" w:hAnsi="Times New Roman"/>
          <w:b/>
          <w:bCs/>
          <w:sz w:val="24"/>
          <w:szCs w:val="24"/>
        </w:rPr>
        <w:t>93</w:t>
      </w:r>
    </w:p>
    <w:p w14:paraId="20D9489C" w14:textId="4F144A58" w:rsidR="00371CF7" w:rsidRDefault="00371CF7" w:rsidP="008266C5">
      <w:pPr>
        <w:spacing w:before="240" w:after="0" w:line="360" w:lineRule="auto"/>
        <w:jc w:val="both"/>
        <w:rPr>
          <w:rFonts w:ascii="Times New Roman" w:hAnsi="Times New Roman"/>
          <w:sz w:val="24"/>
          <w:szCs w:val="24"/>
        </w:rPr>
      </w:pPr>
      <w:r>
        <w:rPr>
          <w:rFonts w:ascii="Times New Roman" w:hAnsi="Times New Roman"/>
          <w:sz w:val="24"/>
          <w:szCs w:val="24"/>
        </w:rPr>
        <w:t>(K § 73a)</w:t>
      </w:r>
    </w:p>
    <w:p w14:paraId="5874E750" w14:textId="6AD1190C" w:rsidR="00371CF7" w:rsidRDefault="00024BB3" w:rsidP="008266C5">
      <w:pPr>
        <w:spacing w:before="240" w:after="0" w:line="360" w:lineRule="auto"/>
        <w:jc w:val="both"/>
        <w:rPr>
          <w:rFonts w:ascii="Times New Roman" w:hAnsi="Times New Roman"/>
          <w:sz w:val="24"/>
          <w:szCs w:val="24"/>
        </w:rPr>
      </w:pPr>
      <w:r>
        <w:rPr>
          <w:rFonts w:ascii="Times New Roman" w:hAnsi="Times New Roman"/>
          <w:sz w:val="24"/>
          <w:szCs w:val="24"/>
        </w:rPr>
        <w:lastRenderedPageBreak/>
        <w:t>Navrhovaná úprava zavádza možnosť pre držiteľa registrácie lieku, výrobcu zdravotníckej pomôcky alebo výrobcu dietetickej potraviny prekonzultovať s ministerstvom kategorizačnú žiadosť, ktorú plánuje podať</w:t>
      </w:r>
      <w:r w:rsidR="00FE6B26">
        <w:rPr>
          <w:rFonts w:ascii="Times New Roman" w:hAnsi="Times New Roman"/>
          <w:sz w:val="24"/>
          <w:szCs w:val="24"/>
        </w:rPr>
        <w:t>,</w:t>
      </w:r>
      <w:r>
        <w:rPr>
          <w:rFonts w:ascii="Times New Roman" w:hAnsi="Times New Roman"/>
          <w:sz w:val="24"/>
          <w:szCs w:val="24"/>
        </w:rPr>
        <w:t xml:space="preserve"> predtým ako ju podá.</w:t>
      </w:r>
    </w:p>
    <w:p w14:paraId="0687EE72" w14:textId="054CAFFF" w:rsidR="00024BB3" w:rsidRDefault="00024BB3" w:rsidP="008266C5">
      <w:pPr>
        <w:spacing w:before="240" w:after="0" w:line="360" w:lineRule="auto"/>
        <w:jc w:val="both"/>
        <w:rPr>
          <w:rFonts w:ascii="Times New Roman" w:hAnsi="Times New Roman"/>
          <w:sz w:val="24"/>
          <w:szCs w:val="24"/>
        </w:rPr>
      </w:pPr>
      <w:r>
        <w:rPr>
          <w:rFonts w:ascii="Times New Roman" w:hAnsi="Times New Roman"/>
          <w:sz w:val="24"/>
          <w:szCs w:val="24"/>
        </w:rPr>
        <w:t>Navrhovaná úprava stanovuje, že predmetom takejto konzultácie pred začatím konania (pred podaním žiadosti), môž</w:t>
      </w:r>
      <w:r w:rsidR="00FE6B26">
        <w:rPr>
          <w:rFonts w:ascii="Times New Roman" w:hAnsi="Times New Roman"/>
          <w:sz w:val="24"/>
          <w:szCs w:val="24"/>
        </w:rPr>
        <w:t>u</w:t>
      </w:r>
      <w:r>
        <w:rPr>
          <w:rFonts w:ascii="Times New Roman" w:hAnsi="Times New Roman"/>
          <w:sz w:val="24"/>
          <w:szCs w:val="24"/>
        </w:rPr>
        <w:t xml:space="preserve"> byť najmä:</w:t>
      </w:r>
    </w:p>
    <w:p w14:paraId="4CCCBD51" w14:textId="688B0C9B" w:rsidR="00024BB3" w:rsidRPr="00024BB3" w:rsidRDefault="00024BB3" w:rsidP="00974735">
      <w:pPr>
        <w:pStyle w:val="Odsekzoznamu"/>
        <w:numPr>
          <w:ilvl w:val="0"/>
          <w:numId w:val="24"/>
        </w:numPr>
        <w:spacing w:before="240" w:after="0" w:line="360" w:lineRule="auto"/>
        <w:ind w:left="284" w:hanging="284"/>
        <w:jc w:val="both"/>
        <w:rPr>
          <w:rFonts w:ascii="Times New Roman" w:hAnsi="Times New Roman"/>
          <w:sz w:val="24"/>
          <w:szCs w:val="24"/>
        </w:rPr>
      </w:pPr>
      <w:r w:rsidRPr="00024BB3">
        <w:rPr>
          <w:rFonts w:ascii="Times New Roman" w:hAnsi="Times New Roman"/>
          <w:sz w:val="24"/>
          <w:szCs w:val="24"/>
        </w:rPr>
        <w:t xml:space="preserve">čiastkové procesné a iné právne otázky, najmä splnenie kritérií pre zaradenie lieku, zdravotníckej pomôcky alebo dietetickej potraviny do zoznamu kategorizovaných liekov, zoznamu kategorizovaných zdravotníckych pomôcok, zoznamu kategorizovaných špeciálnych zdravotníckych materiálov alebo zoznamu kategorizovaných dietetických potravín, náležitosti </w:t>
      </w:r>
      <w:proofErr w:type="spellStart"/>
      <w:r w:rsidRPr="00024BB3">
        <w:rPr>
          <w:rFonts w:ascii="Times New Roman" w:hAnsi="Times New Roman"/>
          <w:sz w:val="24"/>
          <w:szCs w:val="24"/>
        </w:rPr>
        <w:t>farmako</w:t>
      </w:r>
      <w:proofErr w:type="spellEnd"/>
      <w:r w:rsidRPr="00024BB3">
        <w:rPr>
          <w:rFonts w:ascii="Times New Roman" w:hAnsi="Times New Roman"/>
          <w:sz w:val="24"/>
          <w:szCs w:val="24"/>
        </w:rPr>
        <w:t>-ekonomického rozboru lieku alebo medicínsko-ekonomického rozboru zdravotníckej pomôcky alebo dietetickej potraviny, identifikácia liekov, zdravotníckych pomôcok a dietetických potravín a iných medicínskych intervencií na účely porovnania odhadovaných nákladov verejného zdravotného poistenia pri použití lieku, zdravotníckej pomôcky alebo dietetickej potraviny s odhadovanými nákladmi na doterajšiu liečbu, identifikácia inej medicínskej intervencie na účely analýzy nákladovej efektívnosti,</w:t>
      </w:r>
    </w:p>
    <w:p w14:paraId="6587AA02" w14:textId="04F606B3" w:rsidR="00024BB3" w:rsidRPr="00024BB3" w:rsidRDefault="00024BB3" w:rsidP="00974735">
      <w:pPr>
        <w:pStyle w:val="Odsekzoznamu"/>
        <w:numPr>
          <w:ilvl w:val="0"/>
          <w:numId w:val="24"/>
        </w:numPr>
        <w:spacing w:before="240" w:after="0" w:line="360" w:lineRule="auto"/>
        <w:ind w:left="284" w:hanging="284"/>
        <w:jc w:val="both"/>
        <w:rPr>
          <w:rFonts w:ascii="Times New Roman" w:hAnsi="Times New Roman"/>
          <w:sz w:val="24"/>
          <w:szCs w:val="24"/>
        </w:rPr>
      </w:pPr>
      <w:r w:rsidRPr="00024BB3">
        <w:rPr>
          <w:rFonts w:ascii="Times New Roman" w:hAnsi="Times New Roman"/>
          <w:sz w:val="24"/>
          <w:szCs w:val="24"/>
        </w:rPr>
        <w:t>návrh žiadosti a jeho jednotlivé náležitosti z hľadiska jeho úplnosti,</w:t>
      </w:r>
    </w:p>
    <w:p w14:paraId="110F36A9" w14:textId="59A3F32C" w:rsidR="00024BB3" w:rsidRDefault="00024BB3" w:rsidP="00974735">
      <w:pPr>
        <w:pStyle w:val="Odsekzoznamu"/>
        <w:numPr>
          <w:ilvl w:val="0"/>
          <w:numId w:val="24"/>
        </w:numPr>
        <w:spacing w:before="240" w:after="0" w:line="360" w:lineRule="auto"/>
        <w:ind w:left="284" w:hanging="284"/>
        <w:jc w:val="both"/>
        <w:rPr>
          <w:rFonts w:ascii="Times New Roman" w:hAnsi="Times New Roman"/>
          <w:sz w:val="24"/>
          <w:szCs w:val="24"/>
        </w:rPr>
      </w:pPr>
      <w:r w:rsidRPr="00024BB3">
        <w:rPr>
          <w:rFonts w:ascii="Times New Roman" w:hAnsi="Times New Roman"/>
          <w:sz w:val="24"/>
          <w:szCs w:val="24"/>
        </w:rPr>
        <w:t>iné skutočnosti v závislosti od charakteru príslušnej žiadosti.</w:t>
      </w:r>
    </w:p>
    <w:p w14:paraId="01B4D4A0" w14:textId="3893435F" w:rsidR="00024BB3" w:rsidRDefault="00024BB3" w:rsidP="00024BB3">
      <w:pPr>
        <w:spacing w:before="240" w:after="0" w:line="360" w:lineRule="auto"/>
        <w:jc w:val="both"/>
        <w:rPr>
          <w:rFonts w:ascii="Times New Roman" w:hAnsi="Times New Roman"/>
          <w:sz w:val="24"/>
          <w:szCs w:val="24"/>
        </w:rPr>
      </w:pPr>
      <w:r>
        <w:rPr>
          <w:rFonts w:ascii="Times New Roman" w:hAnsi="Times New Roman"/>
          <w:sz w:val="24"/>
          <w:szCs w:val="24"/>
        </w:rPr>
        <w:t>Ministerstvo uskutoč</w:t>
      </w:r>
      <w:r w:rsidR="00FE6B26">
        <w:rPr>
          <w:rFonts w:ascii="Times New Roman" w:hAnsi="Times New Roman"/>
          <w:sz w:val="24"/>
          <w:szCs w:val="24"/>
        </w:rPr>
        <w:t>ňuje</w:t>
      </w:r>
      <w:r>
        <w:rPr>
          <w:rFonts w:ascii="Times New Roman" w:hAnsi="Times New Roman"/>
          <w:sz w:val="24"/>
          <w:szCs w:val="24"/>
        </w:rPr>
        <w:t xml:space="preserve"> konzultáciu na základe žiadosti. Vzor žiadosti ministerstvo zverejní na svojom webovom sídle. Žiadosť možno podať na ministerstvo písomne alebo prostredníctvom elektronickej komunikácie</w:t>
      </w:r>
      <w:r w:rsidR="00D11860">
        <w:rPr>
          <w:rFonts w:ascii="Times New Roman" w:hAnsi="Times New Roman"/>
          <w:sz w:val="24"/>
          <w:szCs w:val="24"/>
        </w:rPr>
        <w:t>.</w:t>
      </w:r>
    </w:p>
    <w:p w14:paraId="3B6FC3C1" w14:textId="5E2633F0" w:rsidR="00024BB3" w:rsidRDefault="00024BB3" w:rsidP="00024BB3">
      <w:pPr>
        <w:spacing w:before="240" w:after="0" w:line="360" w:lineRule="auto"/>
        <w:jc w:val="both"/>
        <w:rPr>
          <w:rFonts w:ascii="Times New Roman" w:hAnsi="Times New Roman"/>
          <w:sz w:val="24"/>
          <w:szCs w:val="24"/>
        </w:rPr>
      </w:pPr>
      <w:r>
        <w:rPr>
          <w:rFonts w:ascii="Times New Roman" w:hAnsi="Times New Roman"/>
          <w:sz w:val="24"/>
          <w:szCs w:val="24"/>
        </w:rPr>
        <w:t>Ministerstvo určí poradie konzultácií podľa poradia v akom boli žiadosti o konzultáciu doručené. Toto poradie uvedie v pláne konzultácii, ktorý zverejní na svojom webovom sídle najneskôr posledný deň kalendárneho mesiaca predchádzajúceho kalendárnemu mesiacu, v ktorom sa konzultácie podľa plánu uskutočnia.</w:t>
      </w:r>
    </w:p>
    <w:p w14:paraId="7AA3540D" w14:textId="785DA2C2" w:rsidR="00024BB3" w:rsidRDefault="00024BB3" w:rsidP="00024BB3">
      <w:pPr>
        <w:spacing w:before="240" w:after="0" w:line="360" w:lineRule="auto"/>
        <w:jc w:val="both"/>
        <w:rPr>
          <w:rFonts w:ascii="Times New Roman" w:hAnsi="Times New Roman"/>
          <w:sz w:val="24"/>
          <w:szCs w:val="24"/>
        </w:rPr>
      </w:pPr>
      <w:r>
        <w:rPr>
          <w:rFonts w:ascii="Times New Roman" w:hAnsi="Times New Roman"/>
          <w:sz w:val="24"/>
          <w:szCs w:val="24"/>
        </w:rPr>
        <w:t>Konzultácia môže prebiehať aj prostredníctvom ústn</w:t>
      </w:r>
      <w:r w:rsidR="00FE6B26">
        <w:rPr>
          <w:rFonts w:ascii="Times New Roman" w:hAnsi="Times New Roman"/>
          <w:sz w:val="24"/>
          <w:szCs w:val="24"/>
        </w:rPr>
        <w:t xml:space="preserve">eho </w:t>
      </w:r>
      <w:proofErr w:type="spellStart"/>
      <w:r w:rsidR="00FE6B26">
        <w:rPr>
          <w:rFonts w:ascii="Times New Roman" w:hAnsi="Times New Roman"/>
          <w:sz w:val="24"/>
          <w:szCs w:val="24"/>
        </w:rPr>
        <w:t>prejednania</w:t>
      </w:r>
      <w:proofErr w:type="spellEnd"/>
      <w:r>
        <w:rPr>
          <w:rFonts w:ascii="Times New Roman" w:hAnsi="Times New Roman"/>
          <w:sz w:val="24"/>
          <w:szCs w:val="24"/>
        </w:rPr>
        <w:t xml:space="preserve">, na ktorom sa zástupcovia držiteľa registrácie alebo výrobcu a ministerstva zúčastnia osobne alebo prostredníctvom technických zariadení (napr. online prostredníctvom aplikácie MS </w:t>
      </w:r>
      <w:proofErr w:type="spellStart"/>
      <w:r>
        <w:rPr>
          <w:rFonts w:ascii="Times New Roman" w:hAnsi="Times New Roman"/>
          <w:sz w:val="24"/>
          <w:szCs w:val="24"/>
        </w:rPr>
        <w:t>Teams</w:t>
      </w:r>
      <w:proofErr w:type="spellEnd"/>
      <w:r>
        <w:rPr>
          <w:rFonts w:ascii="Times New Roman" w:hAnsi="Times New Roman"/>
          <w:sz w:val="24"/>
          <w:szCs w:val="24"/>
        </w:rPr>
        <w:t>, Zoom a pod.). Konzultácia sa môže uskutočniť aj prostredníctvom e-mailovej komunikácie.</w:t>
      </w:r>
    </w:p>
    <w:p w14:paraId="32ABAAEF" w14:textId="6C44BEA2" w:rsidR="00024BB3" w:rsidRDefault="00024BB3" w:rsidP="00024BB3">
      <w:pPr>
        <w:spacing w:before="240" w:after="0" w:line="360" w:lineRule="auto"/>
        <w:jc w:val="both"/>
        <w:rPr>
          <w:rFonts w:ascii="Times New Roman" w:hAnsi="Times New Roman"/>
          <w:sz w:val="24"/>
          <w:szCs w:val="24"/>
        </w:rPr>
      </w:pPr>
      <w:r>
        <w:rPr>
          <w:rFonts w:ascii="Times New Roman" w:hAnsi="Times New Roman"/>
          <w:sz w:val="24"/>
          <w:szCs w:val="24"/>
        </w:rPr>
        <w:t xml:space="preserve">Z každej konzultácie je ministerstvo povinné vyhotoviť zápisnicu a zverejniť ju na svojom webovom sídle, a to najneskôr do 10 dní od </w:t>
      </w:r>
      <w:r w:rsidR="00D11860">
        <w:rPr>
          <w:rFonts w:ascii="Times New Roman" w:hAnsi="Times New Roman"/>
          <w:sz w:val="24"/>
          <w:szCs w:val="24"/>
        </w:rPr>
        <w:t xml:space="preserve">uskutočnenia </w:t>
      </w:r>
      <w:r>
        <w:rPr>
          <w:rFonts w:ascii="Times New Roman" w:hAnsi="Times New Roman"/>
          <w:sz w:val="24"/>
          <w:szCs w:val="24"/>
        </w:rPr>
        <w:t>konzultácie.</w:t>
      </w:r>
      <w:r w:rsidR="00D11860">
        <w:rPr>
          <w:rFonts w:ascii="Times New Roman" w:hAnsi="Times New Roman"/>
          <w:sz w:val="24"/>
          <w:szCs w:val="24"/>
        </w:rPr>
        <w:t xml:space="preserve"> Ministerstvo pred </w:t>
      </w:r>
      <w:r w:rsidR="00D11860">
        <w:rPr>
          <w:rFonts w:ascii="Times New Roman" w:hAnsi="Times New Roman"/>
          <w:sz w:val="24"/>
          <w:szCs w:val="24"/>
        </w:rPr>
        <w:lastRenderedPageBreak/>
        <w:t>zverejnením zápisnice zo zápisnice vylúči informácie, ktoré predstavujú obchodné tajomstvo alebo dôvernú informáciu.</w:t>
      </w:r>
    </w:p>
    <w:p w14:paraId="2452494F" w14:textId="191CB17F" w:rsidR="00D11860" w:rsidRDefault="00D11860" w:rsidP="00024BB3">
      <w:pPr>
        <w:spacing w:before="240" w:after="0" w:line="360" w:lineRule="auto"/>
        <w:jc w:val="both"/>
        <w:rPr>
          <w:rFonts w:ascii="Times New Roman" w:hAnsi="Times New Roman"/>
          <w:sz w:val="24"/>
          <w:szCs w:val="24"/>
        </w:rPr>
      </w:pPr>
      <w:r>
        <w:rPr>
          <w:rFonts w:ascii="Times New Roman" w:hAnsi="Times New Roman"/>
          <w:sz w:val="24"/>
          <w:szCs w:val="24"/>
        </w:rPr>
        <w:t>Ministerstvo v rámci konzultácie poskytne</w:t>
      </w:r>
      <w:r w:rsidR="00FE6B26">
        <w:rPr>
          <w:rFonts w:ascii="Times New Roman" w:hAnsi="Times New Roman"/>
          <w:sz w:val="24"/>
          <w:szCs w:val="24"/>
        </w:rPr>
        <w:t xml:space="preserve"> žiadateľovi o konzultáciu</w:t>
      </w:r>
      <w:r>
        <w:rPr>
          <w:rFonts w:ascii="Times New Roman" w:hAnsi="Times New Roman"/>
          <w:sz w:val="24"/>
          <w:szCs w:val="24"/>
        </w:rPr>
        <w:t xml:space="preserve"> </w:t>
      </w:r>
      <w:r w:rsidRPr="00E76DD6">
        <w:rPr>
          <w:rFonts w:ascii="Times New Roman" w:hAnsi="Times New Roman"/>
          <w:sz w:val="24"/>
          <w:szCs w:val="24"/>
        </w:rPr>
        <w:t>vyjadrenie, či podklady a informácie, ktoré ministerstvu predložil v návrhu žiadosti a jej príloh, sú úplné, prípadne ho oboznámi s nedostatkami v pripravovanej žiadosti a jej prílohách</w:t>
      </w:r>
      <w:r>
        <w:rPr>
          <w:rFonts w:ascii="Times New Roman" w:hAnsi="Times New Roman"/>
          <w:sz w:val="24"/>
          <w:szCs w:val="24"/>
        </w:rPr>
        <w:t xml:space="preserve">. Toto vyjadrenie ministerstva nie je záväzné. </w:t>
      </w:r>
      <w:r w:rsidR="00FE6B26">
        <w:rPr>
          <w:rFonts w:ascii="Times New Roman" w:hAnsi="Times New Roman"/>
          <w:sz w:val="24"/>
          <w:szCs w:val="24"/>
        </w:rPr>
        <w:t>T</w:t>
      </w:r>
      <w:r>
        <w:rPr>
          <w:rFonts w:ascii="Times New Roman" w:hAnsi="Times New Roman"/>
          <w:sz w:val="24"/>
          <w:szCs w:val="24"/>
        </w:rPr>
        <w:t xml:space="preserve">oto vyjadrenie </w:t>
      </w:r>
      <w:r w:rsidR="00FE6B26">
        <w:rPr>
          <w:rFonts w:ascii="Times New Roman" w:hAnsi="Times New Roman"/>
          <w:sz w:val="24"/>
          <w:szCs w:val="24"/>
        </w:rPr>
        <w:t xml:space="preserve">taktiež </w:t>
      </w:r>
      <w:r>
        <w:rPr>
          <w:rFonts w:ascii="Times New Roman" w:hAnsi="Times New Roman"/>
          <w:sz w:val="24"/>
          <w:szCs w:val="24"/>
        </w:rPr>
        <w:t>nemá za následok odňatie práva ministerstva v konaní vyzvať žiadateľa na doplnenie žiadosti alebo príloh podľa § 75 ods. 8</w:t>
      </w:r>
      <w:r w:rsidR="00FE6B26">
        <w:rPr>
          <w:rFonts w:ascii="Times New Roman" w:hAnsi="Times New Roman"/>
          <w:sz w:val="24"/>
          <w:szCs w:val="24"/>
        </w:rPr>
        <w:t xml:space="preserve"> zákona</w:t>
      </w:r>
      <w:r>
        <w:rPr>
          <w:rFonts w:ascii="Times New Roman" w:hAnsi="Times New Roman"/>
          <w:sz w:val="24"/>
          <w:szCs w:val="24"/>
        </w:rPr>
        <w:t>.</w:t>
      </w:r>
    </w:p>
    <w:p w14:paraId="7B134EF6" w14:textId="6CA28C30" w:rsidR="00D11860" w:rsidRDefault="00D11860" w:rsidP="00024BB3">
      <w:pPr>
        <w:spacing w:before="240" w:after="0" w:line="360" w:lineRule="auto"/>
        <w:jc w:val="both"/>
        <w:rPr>
          <w:rFonts w:ascii="Times New Roman" w:hAnsi="Times New Roman"/>
          <w:sz w:val="24"/>
          <w:szCs w:val="24"/>
        </w:rPr>
      </w:pPr>
      <w:r>
        <w:rPr>
          <w:rFonts w:ascii="Times New Roman" w:hAnsi="Times New Roman"/>
          <w:sz w:val="24"/>
          <w:szCs w:val="24"/>
        </w:rPr>
        <w:t>Zamestnanci ministerstva, ktorí sa v rámci konzultácie oboznámili s informáciami, ktoré predstavujú obchodné tajomstvo alebo dôverné informácie, sú povinní zachovávať mlčanlivosť o týchto informáciách. Tieto informácie je možno sprístupniť tretej osobe výlučne na základe predchádzajúceho písomného súhlasu osoby, ktorá tieto informácie poskytla.</w:t>
      </w:r>
    </w:p>
    <w:p w14:paraId="32E8F2D1" w14:textId="7B9385F3" w:rsidR="00D11860" w:rsidRDefault="00D11860" w:rsidP="00024BB3">
      <w:pPr>
        <w:spacing w:before="240" w:after="0" w:line="360" w:lineRule="auto"/>
        <w:jc w:val="both"/>
        <w:rPr>
          <w:rFonts w:ascii="Times New Roman" w:hAnsi="Times New Roman"/>
          <w:sz w:val="24"/>
          <w:szCs w:val="24"/>
        </w:rPr>
      </w:pPr>
      <w:r>
        <w:rPr>
          <w:rFonts w:ascii="Times New Roman" w:hAnsi="Times New Roman"/>
          <w:sz w:val="24"/>
          <w:szCs w:val="24"/>
        </w:rPr>
        <w:t>Na konzultácii sa za žiadateľa môžu zúčastniť zamestnanci žiadateľa alebo žiadateľom splnomocnené tretie osoby</w:t>
      </w:r>
      <w:r w:rsidR="00684DC2">
        <w:rPr>
          <w:rFonts w:ascii="Times New Roman" w:hAnsi="Times New Roman"/>
          <w:sz w:val="24"/>
          <w:szCs w:val="24"/>
        </w:rPr>
        <w:t xml:space="preserve"> a rovnako aj zamestnanci zdravotnej poisťovne</w:t>
      </w:r>
      <w:r>
        <w:rPr>
          <w:rFonts w:ascii="Times New Roman" w:hAnsi="Times New Roman"/>
          <w:sz w:val="24"/>
          <w:szCs w:val="24"/>
        </w:rPr>
        <w:t>.</w:t>
      </w:r>
    </w:p>
    <w:p w14:paraId="33729E2E" w14:textId="237B5FDC" w:rsidR="00D11860" w:rsidRDefault="00D11860" w:rsidP="00024BB3">
      <w:pPr>
        <w:spacing w:before="240" w:after="0" w:line="360" w:lineRule="auto"/>
        <w:jc w:val="both"/>
        <w:rPr>
          <w:rFonts w:ascii="Times New Roman" w:hAnsi="Times New Roman"/>
          <w:sz w:val="24"/>
          <w:szCs w:val="24"/>
        </w:rPr>
      </w:pPr>
      <w:r>
        <w:rPr>
          <w:rFonts w:ascii="Times New Roman" w:hAnsi="Times New Roman"/>
          <w:sz w:val="24"/>
          <w:szCs w:val="24"/>
        </w:rPr>
        <w:t xml:space="preserve">Konzultácia sa ukončuje písomným záverom, predmetom ktorého je stručný </w:t>
      </w:r>
      <w:r w:rsidR="00FE6B26">
        <w:rPr>
          <w:rFonts w:ascii="Times New Roman" w:hAnsi="Times New Roman"/>
          <w:sz w:val="24"/>
          <w:szCs w:val="24"/>
        </w:rPr>
        <w:t>sumár</w:t>
      </w:r>
      <w:r>
        <w:rPr>
          <w:rFonts w:ascii="Times New Roman" w:hAnsi="Times New Roman"/>
          <w:sz w:val="24"/>
          <w:szCs w:val="24"/>
        </w:rPr>
        <w:t xml:space="preserve"> skutočností, ktoré boli predmetom zápisnice. Tento záver môže byť taktiež súčasťou zápisnice z konzultácie.</w:t>
      </w:r>
    </w:p>
    <w:p w14:paraId="7D0EF3B8" w14:textId="2BDD6A8B" w:rsidR="00D11860" w:rsidRDefault="00D11860" w:rsidP="00024BB3">
      <w:pPr>
        <w:spacing w:before="240" w:after="0" w:line="360" w:lineRule="auto"/>
        <w:jc w:val="both"/>
        <w:rPr>
          <w:rFonts w:ascii="Times New Roman" w:hAnsi="Times New Roman"/>
          <w:sz w:val="24"/>
          <w:szCs w:val="24"/>
        </w:rPr>
      </w:pPr>
      <w:r w:rsidRPr="00E76DD6">
        <w:rPr>
          <w:rFonts w:ascii="Times New Roman" w:hAnsi="Times New Roman"/>
          <w:sz w:val="24"/>
          <w:szCs w:val="24"/>
        </w:rPr>
        <w:t>Ministerstvo môže uskutočniť konzultáciu v tej istej veci najviac jedenkrát</w:t>
      </w:r>
      <w:r>
        <w:rPr>
          <w:rFonts w:ascii="Times New Roman" w:hAnsi="Times New Roman"/>
          <w:sz w:val="24"/>
          <w:szCs w:val="24"/>
        </w:rPr>
        <w:t>. Za konzultáciu</w:t>
      </w:r>
      <w:r w:rsidRPr="00E76DD6">
        <w:rPr>
          <w:rFonts w:ascii="Times New Roman" w:hAnsi="Times New Roman"/>
          <w:sz w:val="24"/>
          <w:szCs w:val="24"/>
        </w:rPr>
        <w:t xml:space="preserve"> v tej istej veci sa nepovažuje konzultácia, predmetom ktorej je vec, vo vzťahu ku ktorej žiadateľ o konzultáciu uvádza nové skutočnosti, ktoré majú vplyv na závery prijaté na základe uskutočnenej konzultácie</w:t>
      </w:r>
      <w:r>
        <w:rPr>
          <w:rFonts w:ascii="Times New Roman" w:hAnsi="Times New Roman"/>
          <w:sz w:val="24"/>
          <w:szCs w:val="24"/>
        </w:rPr>
        <w:t xml:space="preserve"> (napr. sú dostupné výsledky </w:t>
      </w:r>
      <w:r w:rsidR="00FE6B26">
        <w:rPr>
          <w:rFonts w:ascii="Times New Roman" w:hAnsi="Times New Roman"/>
          <w:sz w:val="24"/>
          <w:szCs w:val="24"/>
        </w:rPr>
        <w:t>ďalších</w:t>
      </w:r>
      <w:r>
        <w:rPr>
          <w:rFonts w:ascii="Times New Roman" w:hAnsi="Times New Roman"/>
          <w:sz w:val="24"/>
          <w:szCs w:val="24"/>
        </w:rPr>
        <w:t xml:space="preserve"> klinických štúdií)</w:t>
      </w:r>
      <w:r w:rsidRPr="00E76DD6">
        <w:rPr>
          <w:rFonts w:ascii="Times New Roman" w:hAnsi="Times New Roman"/>
          <w:sz w:val="24"/>
          <w:szCs w:val="24"/>
        </w:rPr>
        <w:t xml:space="preserve">. </w:t>
      </w:r>
    </w:p>
    <w:p w14:paraId="16BCCF45" w14:textId="49DCF141" w:rsidR="00D11860" w:rsidRPr="00024BB3" w:rsidRDefault="00D11860" w:rsidP="00024BB3">
      <w:pPr>
        <w:spacing w:before="240" w:after="0" w:line="360" w:lineRule="auto"/>
        <w:jc w:val="both"/>
        <w:rPr>
          <w:rFonts w:ascii="Times New Roman" w:hAnsi="Times New Roman"/>
          <w:sz w:val="24"/>
          <w:szCs w:val="24"/>
        </w:rPr>
      </w:pPr>
      <w:r>
        <w:rPr>
          <w:rFonts w:ascii="Times New Roman" w:hAnsi="Times New Roman"/>
          <w:sz w:val="24"/>
          <w:szCs w:val="24"/>
        </w:rPr>
        <w:t xml:space="preserve">Ak je ministerstvu doručená opätovná žiadosť v tej istej veci, ministerstvo konzultáciu neuskutoční. </w:t>
      </w:r>
      <w:r w:rsidR="00FE6B26">
        <w:rPr>
          <w:rFonts w:ascii="Times New Roman" w:hAnsi="Times New Roman"/>
          <w:sz w:val="24"/>
          <w:szCs w:val="24"/>
        </w:rPr>
        <w:t>Ministerstvo</w:t>
      </w:r>
      <w:r>
        <w:rPr>
          <w:rFonts w:ascii="Times New Roman" w:hAnsi="Times New Roman"/>
          <w:sz w:val="24"/>
          <w:szCs w:val="24"/>
        </w:rPr>
        <w:t xml:space="preserve"> nepristúpi k uskutočneniu konzultácie</w:t>
      </w:r>
      <w:r w:rsidR="00FE6B26">
        <w:rPr>
          <w:rFonts w:ascii="Times New Roman" w:hAnsi="Times New Roman"/>
          <w:sz w:val="24"/>
          <w:szCs w:val="24"/>
        </w:rPr>
        <w:t xml:space="preserve"> v tej istej veci. O tom, že ministerstvo konzultáciu neuskutoční, pretože ide o konzultáciu v tej istej veci,</w:t>
      </w:r>
      <w:r>
        <w:rPr>
          <w:rFonts w:ascii="Times New Roman" w:hAnsi="Times New Roman"/>
          <w:sz w:val="24"/>
          <w:szCs w:val="24"/>
        </w:rPr>
        <w:t xml:space="preserve"> ministerstvo </w:t>
      </w:r>
      <w:r w:rsidRPr="00E76DD6">
        <w:rPr>
          <w:rFonts w:ascii="Times New Roman" w:hAnsi="Times New Roman"/>
          <w:sz w:val="24"/>
          <w:szCs w:val="24"/>
        </w:rPr>
        <w:t xml:space="preserve">upovedomí </w:t>
      </w:r>
      <w:r>
        <w:rPr>
          <w:rFonts w:ascii="Times New Roman" w:hAnsi="Times New Roman"/>
          <w:sz w:val="24"/>
          <w:szCs w:val="24"/>
        </w:rPr>
        <w:t xml:space="preserve">žiadateľa, a to </w:t>
      </w:r>
      <w:r w:rsidRPr="00E76DD6">
        <w:rPr>
          <w:rFonts w:ascii="Times New Roman" w:hAnsi="Times New Roman"/>
          <w:sz w:val="24"/>
          <w:szCs w:val="24"/>
        </w:rPr>
        <w:t xml:space="preserve">spôsobom akým </w:t>
      </w:r>
      <w:r>
        <w:rPr>
          <w:rFonts w:ascii="Times New Roman" w:hAnsi="Times New Roman"/>
          <w:sz w:val="24"/>
          <w:szCs w:val="24"/>
        </w:rPr>
        <w:t>žiadateľ podal žiadosť (písomne alebo prostredníctvom elektronickej komunikácie).</w:t>
      </w:r>
    </w:p>
    <w:p w14:paraId="03E1D9B7" w14:textId="058BBEDC" w:rsidR="00741AC9" w:rsidRDefault="00741AC9"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bodu </w:t>
      </w:r>
      <w:r w:rsidR="00684DC2">
        <w:rPr>
          <w:rFonts w:ascii="Times New Roman" w:hAnsi="Times New Roman"/>
          <w:b/>
          <w:bCs/>
          <w:sz w:val="24"/>
          <w:szCs w:val="24"/>
        </w:rPr>
        <w:t>94</w:t>
      </w:r>
      <w:r w:rsidR="00901838">
        <w:rPr>
          <w:rFonts w:ascii="Times New Roman" w:hAnsi="Times New Roman"/>
          <w:b/>
          <w:bCs/>
          <w:sz w:val="24"/>
          <w:szCs w:val="24"/>
        </w:rPr>
        <w:t xml:space="preserve"> a </w:t>
      </w:r>
      <w:r w:rsidR="000D7B5E">
        <w:rPr>
          <w:rFonts w:ascii="Times New Roman" w:hAnsi="Times New Roman"/>
          <w:b/>
          <w:bCs/>
          <w:sz w:val="24"/>
          <w:szCs w:val="24"/>
        </w:rPr>
        <w:t>9</w:t>
      </w:r>
      <w:r w:rsidR="00684DC2">
        <w:rPr>
          <w:rFonts w:ascii="Times New Roman" w:hAnsi="Times New Roman"/>
          <w:b/>
          <w:bCs/>
          <w:sz w:val="24"/>
          <w:szCs w:val="24"/>
        </w:rPr>
        <w:t>7</w:t>
      </w:r>
    </w:p>
    <w:p w14:paraId="57781DCF" w14:textId="25496942" w:rsidR="0060261D" w:rsidRPr="0060261D" w:rsidRDefault="0060261D" w:rsidP="008266C5">
      <w:pPr>
        <w:spacing w:before="240" w:after="0" w:line="360" w:lineRule="auto"/>
        <w:jc w:val="both"/>
        <w:rPr>
          <w:rFonts w:ascii="Times New Roman" w:hAnsi="Times New Roman"/>
          <w:sz w:val="24"/>
          <w:szCs w:val="24"/>
        </w:rPr>
      </w:pPr>
      <w:r>
        <w:rPr>
          <w:rFonts w:ascii="Times New Roman" w:hAnsi="Times New Roman"/>
          <w:sz w:val="24"/>
          <w:szCs w:val="24"/>
        </w:rPr>
        <w:t>(K § 75 nový ods. 2 a § 75 ods. 11)</w:t>
      </w:r>
    </w:p>
    <w:p w14:paraId="1ABED56E" w14:textId="47D53B64" w:rsidR="00741AC9" w:rsidRPr="00AF69A6" w:rsidRDefault="00DE1B93"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lastRenderedPageBreak/>
        <w:t>Navrhovaná úprava stanovuje postup účastníkov konania a ministerstva, ak sú ministerstvu doručované podania, ktoré obsahujú obchodné tajomstvo alebo dôverné informácie.</w:t>
      </w:r>
      <w:r w:rsidR="00810E0E" w:rsidRPr="00AF69A6">
        <w:rPr>
          <w:rFonts w:ascii="Times New Roman" w:hAnsi="Times New Roman"/>
          <w:sz w:val="24"/>
          <w:szCs w:val="24"/>
        </w:rPr>
        <w:t xml:space="preserve"> Účastníci konania takéto podania doručujú ministerstvu taktiež prostredníctvom elektronického portálu, avšak prostredníctvom funkcie tzv. iné podania, ktorá umožňuje doručiť podanie ministerstvu tak, že jeho obsah bude prístupný výlučne ministerstvu.</w:t>
      </w:r>
    </w:p>
    <w:p w14:paraId="5A5436C8" w14:textId="56DAA840" w:rsidR="00810E0E" w:rsidRPr="00AF69A6" w:rsidRDefault="00810E0E"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Ministerstvo následne z doručeného podania vylúči informácie obsahujúce obchodné tajomstvo a dôverné informácie a zverejní ho na svojom webovom sídle (elektronickom portály kategorizácia).</w:t>
      </w:r>
      <w:r w:rsidR="00E93735" w:rsidRPr="00AF69A6">
        <w:rPr>
          <w:rFonts w:ascii="Times New Roman" w:hAnsi="Times New Roman"/>
          <w:sz w:val="24"/>
          <w:szCs w:val="24"/>
        </w:rPr>
        <w:t xml:space="preserve"> Ministerstvo je povinné po vylúčení informácií obsahujúcich obchodné tajomstvo alebo dôverné informácie zverejniť všetky podania s výnimkou </w:t>
      </w:r>
      <w:proofErr w:type="spellStart"/>
      <w:r w:rsidR="00E93735" w:rsidRPr="00AF69A6">
        <w:rPr>
          <w:rFonts w:ascii="Times New Roman" w:hAnsi="Times New Roman"/>
          <w:sz w:val="24"/>
          <w:szCs w:val="24"/>
        </w:rPr>
        <w:t>farmako</w:t>
      </w:r>
      <w:proofErr w:type="spellEnd"/>
      <w:r w:rsidR="00E93735" w:rsidRPr="00AF69A6">
        <w:rPr>
          <w:rFonts w:ascii="Times New Roman" w:hAnsi="Times New Roman"/>
          <w:sz w:val="24"/>
          <w:szCs w:val="24"/>
        </w:rPr>
        <w:t xml:space="preserve">-ekonomického rozboru lieku. </w:t>
      </w:r>
      <w:proofErr w:type="spellStart"/>
      <w:r w:rsidR="00E93735" w:rsidRPr="00AF69A6">
        <w:rPr>
          <w:rFonts w:ascii="Times New Roman" w:hAnsi="Times New Roman"/>
          <w:sz w:val="24"/>
          <w:szCs w:val="24"/>
        </w:rPr>
        <w:t>Farmako</w:t>
      </w:r>
      <w:proofErr w:type="spellEnd"/>
      <w:r w:rsidR="00E93735" w:rsidRPr="00AF69A6">
        <w:rPr>
          <w:rFonts w:ascii="Times New Roman" w:hAnsi="Times New Roman"/>
          <w:sz w:val="24"/>
          <w:szCs w:val="24"/>
        </w:rPr>
        <w:t>-ekonomický rozbor lieku sa nezverejňuje.</w:t>
      </w:r>
    </w:p>
    <w:p w14:paraId="16FA4F71" w14:textId="31D2E99D" w:rsidR="007D0299" w:rsidRDefault="00ED2008"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K</w:t>
      </w:r>
      <w:r w:rsidR="006211DC" w:rsidRPr="00AF69A6">
        <w:rPr>
          <w:rFonts w:ascii="Times New Roman" w:hAnsi="Times New Roman"/>
          <w:b/>
          <w:bCs/>
          <w:sz w:val="24"/>
          <w:szCs w:val="24"/>
        </w:rPr>
        <w:t xml:space="preserve"> bodu </w:t>
      </w:r>
      <w:r w:rsidR="000D7B5E">
        <w:rPr>
          <w:rFonts w:ascii="Times New Roman" w:hAnsi="Times New Roman"/>
          <w:b/>
          <w:bCs/>
          <w:sz w:val="24"/>
          <w:szCs w:val="24"/>
        </w:rPr>
        <w:t>95</w:t>
      </w:r>
    </w:p>
    <w:p w14:paraId="4C86BE8C" w14:textId="423C29EE" w:rsidR="0060261D" w:rsidRDefault="0060261D" w:rsidP="008266C5">
      <w:pPr>
        <w:spacing w:before="240" w:after="0" w:line="360" w:lineRule="auto"/>
        <w:jc w:val="both"/>
        <w:rPr>
          <w:rFonts w:ascii="Times New Roman" w:hAnsi="Times New Roman"/>
          <w:sz w:val="24"/>
          <w:szCs w:val="24"/>
        </w:rPr>
      </w:pPr>
      <w:r>
        <w:rPr>
          <w:rFonts w:ascii="Times New Roman" w:hAnsi="Times New Roman"/>
          <w:sz w:val="24"/>
          <w:szCs w:val="24"/>
        </w:rPr>
        <w:t>(K § 75 nový ods. 9)</w:t>
      </w:r>
    </w:p>
    <w:p w14:paraId="43039802" w14:textId="77777777" w:rsidR="001D21D6" w:rsidRDefault="001D21D6"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zavádza rozlišovanie medzi </w:t>
      </w:r>
    </w:p>
    <w:p w14:paraId="2053407C" w14:textId="468CE71F" w:rsidR="001D21D6" w:rsidRDefault="001D21D6" w:rsidP="00974735">
      <w:pPr>
        <w:pStyle w:val="Odsekzoznamu"/>
        <w:numPr>
          <w:ilvl w:val="0"/>
          <w:numId w:val="25"/>
        </w:numPr>
        <w:spacing w:before="240" w:after="0" w:line="360" w:lineRule="auto"/>
        <w:ind w:left="284" w:hanging="284"/>
        <w:jc w:val="both"/>
        <w:rPr>
          <w:rFonts w:ascii="Times New Roman" w:hAnsi="Times New Roman"/>
          <w:sz w:val="24"/>
          <w:szCs w:val="24"/>
        </w:rPr>
      </w:pPr>
      <w:r w:rsidRPr="001D21D6">
        <w:rPr>
          <w:rFonts w:ascii="Times New Roman" w:hAnsi="Times New Roman"/>
          <w:sz w:val="24"/>
          <w:szCs w:val="24"/>
        </w:rPr>
        <w:t>výzvou ministerstva za účelom doplnenia podania alebo jeho príloh účastníka konania, ktorej podstatou je zabezpečiť, aby podanie a jeho prílohy boli úplné a obsahovali všetky zákonom a všeobecne záväznými právnymi predpismi stanovené náležitosti</w:t>
      </w:r>
      <w:r>
        <w:rPr>
          <w:rFonts w:ascii="Times New Roman" w:hAnsi="Times New Roman"/>
          <w:sz w:val="24"/>
          <w:szCs w:val="24"/>
        </w:rPr>
        <w:t xml:space="preserve"> (tzv. výzva na doplnenie podania podľa § 75 ods. 8 zákona),</w:t>
      </w:r>
      <w:r w:rsidRPr="001D21D6">
        <w:rPr>
          <w:rFonts w:ascii="Times New Roman" w:hAnsi="Times New Roman"/>
          <w:sz w:val="24"/>
          <w:szCs w:val="24"/>
        </w:rPr>
        <w:t xml:space="preserve"> a</w:t>
      </w:r>
    </w:p>
    <w:p w14:paraId="19216D6C" w14:textId="059FA2DD" w:rsidR="0060261D" w:rsidRDefault="001D21D6" w:rsidP="00974735">
      <w:pPr>
        <w:pStyle w:val="Odsekzoznamu"/>
        <w:numPr>
          <w:ilvl w:val="0"/>
          <w:numId w:val="25"/>
        </w:numPr>
        <w:spacing w:before="240" w:after="0" w:line="360" w:lineRule="auto"/>
        <w:ind w:left="284" w:hanging="284"/>
        <w:jc w:val="both"/>
        <w:rPr>
          <w:rFonts w:ascii="Times New Roman" w:hAnsi="Times New Roman"/>
          <w:sz w:val="24"/>
          <w:szCs w:val="24"/>
        </w:rPr>
      </w:pPr>
      <w:r w:rsidRPr="001D21D6">
        <w:rPr>
          <w:rFonts w:ascii="Times New Roman" w:hAnsi="Times New Roman"/>
          <w:sz w:val="24"/>
          <w:szCs w:val="24"/>
        </w:rPr>
        <w:t>výzvou za ú</w:t>
      </w:r>
      <w:r>
        <w:rPr>
          <w:rFonts w:ascii="Times New Roman" w:hAnsi="Times New Roman"/>
          <w:sz w:val="24"/>
          <w:szCs w:val="24"/>
        </w:rPr>
        <w:t xml:space="preserve">čelom odstránenia iných nedostatkov ako absentujúcich povinných náležitosti podania alebo jeho príloh (tzv. výzva </w:t>
      </w:r>
      <w:r w:rsidR="001B4423">
        <w:rPr>
          <w:rFonts w:ascii="Times New Roman" w:hAnsi="Times New Roman"/>
          <w:sz w:val="24"/>
          <w:szCs w:val="24"/>
        </w:rPr>
        <w:t xml:space="preserve">vykonávaná v rámci </w:t>
      </w:r>
      <w:r>
        <w:rPr>
          <w:rFonts w:ascii="Times New Roman" w:hAnsi="Times New Roman"/>
          <w:sz w:val="24"/>
          <w:szCs w:val="24"/>
        </w:rPr>
        <w:t>súčinnosti</w:t>
      </w:r>
      <w:r w:rsidR="001B4423">
        <w:rPr>
          <w:rFonts w:ascii="Times New Roman" w:hAnsi="Times New Roman"/>
          <w:sz w:val="24"/>
          <w:szCs w:val="24"/>
        </w:rPr>
        <w:t xml:space="preserve"> medzi </w:t>
      </w:r>
      <w:r w:rsidR="002F4B4B">
        <w:rPr>
          <w:rFonts w:ascii="Times New Roman" w:hAnsi="Times New Roman"/>
          <w:sz w:val="24"/>
          <w:szCs w:val="24"/>
        </w:rPr>
        <w:t>ministerstvom</w:t>
      </w:r>
      <w:r w:rsidR="001B4423">
        <w:rPr>
          <w:rFonts w:ascii="Times New Roman" w:hAnsi="Times New Roman"/>
          <w:sz w:val="24"/>
          <w:szCs w:val="24"/>
        </w:rPr>
        <w:t xml:space="preserve"> a účastníkmi konania</w:t>
      </w:r>
      <w:r>
        <w:rPr>
          <w:rFonts w:ascii="Times New Roman" w:hAnsi="Times New Roman"/>
          <w:sz w:val="24"/>
          <w:szCs w:val="24"/>
        </w:rPr>
        <w:t xml:space="preserve"> podľa § 75 ods. 9 zákona).</w:t>
      </w:r>
    </w:p>
    <w:p w14:paraId="71E32495" w14:textId="2EC98587" w:rsidR="001D21D6" w:rsidRDefault="001D21D6" w:rsidP="001D21D6">
      <w:pPr>
        <w:spacing w:before="240" w:after="0" w:line="360" w:lineRule="auto"/>
        <w:jc w:val="both"/>
        <w:rPr>
          <w:rFonts w:ascii="Times New Roman" w:hAnsi="Times New Roman"/>
          <w:sz w:val="24"/>
          <w:szCs w:val="24"/>
        </w:rPr>
      </w:pPr>
      <w:r>
        <w:rPr>
          <w:rFonts w:ascii="Times New Roman" w:hAnsi="Times New Roman"/>
          <w:sz w:val="24"/>
          <w:szCs w:val="24"/>
        </w:rPr>
        <w:t xml:space="preserve">Rozdiel medzi výzvou na doplnenie podania a výzvou </w:t>
      </w:r>
      <w:r w:rsidR="002F4B4B">
        <w:rPr>
          <w:rFonts w:ascii="Times New Roman" w:hAnsi="Times New Roman"/>
          <w:sz w:val="24"/>
          <w:szCs w:val="24"/>
        </w:rPr>
        <w:t>na odstránenie iných nedostatkov</w:t>
      </w:r>
      <w:r>
        <w:rPr>
          <w:rFonts w:ascii="Times New Roman" w:hAnsi="Times New Roman"/>
          <w:sz w:val="24"/>
          <w:szCs w:val="24"/>
        </w:rPr>
        <w:t xml:space="preserve"> spočíva v účele, na ktor</w:t>
      </w:r>
      <w:r w:rsidR="002F4B4B">
        <w:rPr>
          <w:rFonts w:ascii="Times New Roman" w:hAnsi="Times New Roman"/>
          <w:sz w:val="24"/>
          <w:szCs w:val="24"/>
        </w:rPr>
        <w:t>ý</w:t>
      </w:r>
      <w:r>
        <w:rPr>
          <w:rFonts w:ascii="Times New Roman" w:hAnsi="Times New Roman"/>
          <w:sz w:val="24"/>
          <w:szCs w:val="24"/>
        </w:rPr>
        <w:t xml:space="preserve"> sú tieto výzvy určené a v následkoch, ktoré nastanú, ak účastník konania na výzvu ministerstva v stanovenej lehote neodpovie.</w:t>
      </w:r>
    </w:p>
    <w:p w14:paraId="1C70B848" w14:textId="76ABD2C8" w:rsidR="001D21D6" w:rsidRDefault="001D21D6" w:rsidP="001D21D6">
      <w:pPr>
        <w:spacing w:before="240" w:after="0" w:line="360" w:lineRule="auto"/>
        <w:jc w:val="both"/>
        <w:rPr>
          <w:rFonts w:ascii="Times New Roman" w:hAnsi="Times New Roman"/>
          <w:sz w:val="24"/>
          <w:szCs w:val="24"/>
        </w:rPr>
      </w:pPr>
      <w:r>
        <w:rPr>
          <w:rFonts w:ascii="Times New Roman" w:hAnsi="Times New Roman"/>
          <w:sz w:val="24"/>
          <w:szCs w:val="24"/>
        </w:rPr>
        <w:t xml:space="preserve">Výzva na doplnenie podania je výzvou, ktorej použitie ministerstvo zvolí v prípade, ak podanie alebo prílohy nemá zákonom alebo všeobecne záväznými právnymi predpismi predpísané náležitosti (napríklad k žiadosti o zaradenie lieku do zoznamu kategorizovaných liekov nebol priložený </w:t>
      </w:r>
      <w:proofErr w:type="spellStart"/>
      <w:r>
        <w:rPr>
          <w:rFonts w:ascii="Times New Roman" w:hAnsi="Times New Roman"/>
          <w:sz w:val="24"/>
          <w:szCs w:val="24"/>
        </w:rPr>
        <w:t>farmako</w:t>
      </w:r>
      <w:proofErr w:type="spellEnd"/>
      <w:r>
        <w:rPr>
          <w:rFonts w:ascii="Times New Roman" w:hAnsi="Times New Roman"/>
          <w:sz w:val="24"/>
          <w:szCs w:val="24"/>
        </w:rPr>
        <w:t xml:space="preserve">-ekonomický model lieku, </w:t>
      </w:r>
      <w:proofErr w:type="spellStart"/>
      <w:r>
        <w:rPr>
          <w:rFonts w:ascii="Times New Roman" w:hAnsi="Times New Roman"/>
          <w:sz w:val="24"/>
          <w:szCs w:val="24"/>
        </w:rPr>
        <w:t>farmako</w:t>
      </w:r>
      <w:proofErr w:type="spellEnd"/>
      <w:r w:rsidR="001B4423">
        <w:rPr>
          <w:rFonts w:ascii="Times New Roman" w:hAnsi="Times New Roman"/>
          <w:sz w:val="24"/>
          <w:szCs w:val="24"/>
        </w:rPr>
        <w:t>-</w:t>
      </w:r>
      <w:r>
        <w:rPr>
          <w:rFonts w:ascii="Times New Roman" w:hAnsi="Times New Roman"/>
          <w:sz w:val="24"/>
          <w:szCs w:val="24"/>
        </w:rPr>
        <w:t>ekonomický rozbor lieku neobsahuje analýzu citlivosti alebo zdroje použitých údajov</w:t>
      </w:r>
      <w:r w:rsidR="002F4B4B">
        <w:rPr>
          <w:rFonts w:ascii="Times New Roman" w:hAnsi="Times New Roman"/>
          <w:sz w:val="24"/>
          <w:szCs w:val="24"/>
        </w:rPr>
        <w:t xml:space="preserve">, </w:t>
      </w:r>
      <w:r>
        <w:rPr>
          <w:rFonts w:ascii="Times New Roman" w:hAnsi="Times New Roman"/>
          <w:sz w:val="24"/>
          <w:szCs w:val="24"/>
        </w:rPr>
        <w:t>k žiadosti o určenie, že liek podlieha osobitnej cenovej regulácii nebola priložená zmluva o osobitných podmienkach úhrady lieku alebo žiadosť absentuje údaje o úradne určených cenách lieku v iných členských štátoch a pod.).</w:t>
      </w:r>
    </w:p>
    <w:p w14:paraId="5B4F9B18" w14:textId="4EB41985" w:rsidR="001D21D6" w:rsidRDefault="001D21D6" w:rsidP="001D21D6">
      <w:pPr>
        <w:spacing w:before="240" w:after="0" w:line="360" w:lineRule="auto"/>
        <w:jc w:val="both"/>
        <w:rPr>
          <w:rFonts w:ascii="Times New Roman" w:hAnsi="Times New Roman"/>
          <w:sz w:val="24"/>
          <w:szCs w:val="24"/>
        </w:rPr>
      </w:pPr>
      <w:r>
        <w:rPr>
          <w:rFonts w:ascii="Times New Roman" w:hAnsi="Times New Roman"/>
          <w:sz w:val="24"/>
          <w:szCs w:val="24"/>
        </w:rPr>
        <w:lastRenderedPageBreak/>
        <w:t xml:space="preserve">Podanie s takýmito nedostatkami ministerstvu bráni v riadnom posúdení </w:t>
      </w:r>
      <w:r w:rsidR="001B4423">
        <w:rPr>
          <w:rFonts w:ascii="Times New Roman" w:hAnsi="Times New Roman"/>
          <w:sz w:val="24"/>
          <w:szCs w:val="24"/>
        </w:rPr>
        <w:t>podania</w:t>
      </w:r>
      <w:r>
        <w:rPr>
          <w:rFonts w:ascii="Times New Roman" w:hAnsi="Times New Roman"/>
          <w:sz w:val="24"/>
          <w:szCs w:val="24"/>
        </w:rPr>
        <w:t xml:space="preserve"> a náležitému rozhodnutiu o</w:t>
      </w:r>
      <w:r w:rsidR="001B4423">
        <w:rPr>
          <w:rFonts w:ascii="Times New Roman" w:hAnsi="Times New Roman"/>
          <w:sz w:val="24"/>
          <w:szCs w:val="24"/>
        </w:rPr>
        <w:t> podaní (žiadosti)</w:t>
      </w:r>
      <w:r>
        <w:rPr>
          <w:rFonts w:ascii="Times New Roman" w:hAnsi="Times New Roman"/>
          <w:sz w:val="24"/>
          <w:szCs w:val="24"/>
        </w:rPr>
        <w:t xml:space="preserve">. Z uvedeného dôvodu, ak účastník konania na základe výzvy na doplnenie tieto nedostatky neodstráni (žiadosť alebo jej prílohy v zmysle výzvy nedoplní), ministerstvo je povinné rozhodnúť o zastavení konania, nakoľko nemôže </w:t>
      </w:r>
      <w:r w:rsidR="001B4423">
        <w:rPr>
          <w:rFonts w:ascii="Times New Roman" w:hAnsi="Times New Roman"/>
          <w:sz w:val="24"/>
          <w:szCs w:val="24"/>
        </w:rPr>
        <w:t>podanie (</w:t>
      </w:r>
      <w:r>
        <w:rPr>
          <w:rFonts w:ascii="Times New Roman" w:hAnsi="Times New Roman"/>
          <w:sz w:val="24"/>
          <w:szCs w:val="24"/>
        </w:rPr>
        <w:t>žiadosť</w:t>
      </w:r>
      <w:r w:rsidR="001B4423">
        <w:rPr>
          <w:rFonts w:ascii="Times New Roman" w:hAnsi="Times New Roman"/>
          <w:sz w:val="24"/>
          <w:szCs w:val="24"/>
        </w:rPr>
        <w:t>)</w:t>
      </w:r>
      <w:r>
        <w:rPr>
          <w:rFonts w:ascii="Times New Roman" w:hAnsi="Times New Roman"/>
          <w:sz w:val="24"/>
          <w:szCs w:val="24"/>
        </w:rPr>
        <w:t>, v ktorej chýbajú požadované informácie, posúdiť.</w:t>
      </w:r>
    </w:p>
    <w:p w14:paraId="6720DC3A" w14:textId="2B0D31D5" w:rsidR="001D21D6" w:rsidRDefault="001D21D6" w:rsidP="001D21D6">
      <w:pPr>
        <w:spacing w:before="240" w:after="0" w:line="360" w:lineRule="auto"/>
        <w:jc w:val="both"/>
        <w:rPr>
          <w:rFonts w:ascii="Times New Roman" w:hAnsi="Times New Roman"/>
          <w:sz w:val="24"/>
          <w:szCs w:val="24"/>
        </w:rPr>
      </w:pPr>
      <w:r>
        <w:rPr>
          <w:rFonts w:ascii="Times New Roman" w:hAnsi="Times New Roman"/>
          <w:sz w:val="24"/>
          <w:szCs w:val="24"/>
        </w:rPr>
        <w:t>Naopak, ak účastník konania podanie alebo je</w:t>
      </w:r>
      <w:r w:rsidR="001B4423">
        <w:rPr>
          <w:rFonts w:ascii="Times New Roman" w:hAnsi="Times New Roman"/>
          <w:sz w:val="24"/>
          <w:szCs w:val="24"/>
        </w:rPr>
        <w:t>ho</w:t>
      </w:r>
      <w:r>
        <w:rPr>
          <w:rFonts w:ascii="Times New Roman" w:hAnsi="Times New Roman"/>
          <w:sz w:val="24"/>
          <w:szCs w:val="24"/>
        </w:rPr>
        <w:t xml:space="preserve"> prílohy na základe výzvy doplní, ministerstvo pokračuje v konaní a</w:t>
      </w:r>
      <w:r w:rsidR="001B4423">
        <w:rPr>
          <w:rFonts w:ascii="Times New Roman" w:hAnsi="Times New Roman"/>
          <w:sz w:val="24"/>
          <w:szCs w:val="24"/>
        </w:rPr>
        <w:t> podanie (žiadosť)</w:t>
      </w:r>
      <w:r>
        <w:rPr>
          <w:rFonts w:ascii="Times New Roman" w:hAnsi="Times New Roman"/>
          <w:sz w:val="24"/>
          <w:szCs w:val="24"/>
        </w:rPr>
        <w:t xml:space="preserve"> posúdi. S ohľadom na skutočnosť, že až od okamihu doplnenia </w:t>
      </w:r>
      <w:r w:rsidR="001B4423">
        <w:rPr>
          <w:rFonts w:ascii="Times New Roman" w:hAnsi="Times New Roman"/>
          <w:sz w:val="24"/>
          <w:szCs w:val="24"/>
        </w:rPr>
        <w:t>podania</w:t>
      </w:r>
      <w:r>
        <w:rPr>
          <w:rFonts w:ascii="Times New Roman" w:hAnsi="Times New Roman"/>
          <w:sz w:val="24"/>
          <w:szCs w:val="24"/>
        </w:rPr>
        <w:t xml:space="preserve"> sú ministerstvu poskytnuté všetky potrebné informácie na posúdenie a rozhodnutie o</w:t>
      </w:r>
      <w:r w:rsidR="001B4423">
        <w:rPr>
          <w:rFonts w:ascii="Times New Roman" w:hAnsi="Times New Roman"/>
          <w:sz w:val="24"/>
          <w:szCs w:val="24"/>
        </w:rPr>
        <w:t> podaní (</w:t>
      </w:r>
      <w:r>
        <w:rPr>
          <w:rFonts w:ascii="Times New Roman" w:hAnsi="Times New Roman"/>
          <w:sz w:val="24"/>
          <w:szCs w:val="24"/>
        </w:rPr>
        <w:t>žiadosti</w:t>
      </w:r>
      <w:r w:rsidR="001B4423">
        <w:rPr>
          <w:rFonts w:ascii="Times New Roman" w:hAnsi="Times New Roman"/>
          <w:sz w:val="24"/>
          <w:szCs w:val="24"/>
        </w:rPr>
        <w:t>)</w:t>
      </w:r>
      <w:r>
        <w:rPr>
          <w:rFonts w:ascii="Times New Roman" w:hAnsi="Times New Roman"/>
          <w:sz w:val="24"/>
          <w:szCs w:val="24"/>
        </w:rPr>
        <w:t xml:space="preserve">, lehota na rozhodnutie začne ministerstvu plynúť až od okamihu </w:t>
      </w:r>
      <w:r w:rsidR="002F4B4B">
        <w:rPr>
          <w:rFonts w:ascii="Times New Roman" w:hAnsi="Times New Roman"/>
          <w:sz w:val="24"/>
          <w:szCs w:val="24"/>
        </w:rPr>
        <w:t xml:space="preserve">riadneho </w:t>
      </w:r>
      <w:r>
        <w:rPr>
          <w:rFonts w:ascii="Times New Roman" w:hAnsi="Times New Roman"/>
          <w:sz w:val="24"/>
          <w:szCs w:val="24"/>
        </w:rPr>
        <w:t>doplnenia podania alebo jeho príloh</w:t>
      </w:r>
      <w:r w:rsidR="002F4B4B">
        <w:rPr>
          <w:rFonts w:ascii="Times New Roman" w:hAnsi="Times New Roman"/>
          <w:sz w:val="24"/>
          <w:szCs w:val="24"/>
        </w:rPr>
        <w:t>, na základe ktorého možno považovať podanie a jeho prílohy za úplné</w:t>
      </w:r>
      <w:r>
        <w:rPr>
          <w:rFonts w:ascii="Times New Roman" w:hAnsi="Times New Roman"/>
          <w:sz w:val="24"/>
          <w:szCs w:val="24"/>
        </w:rPr>
        <w:t>.</w:t>
      </w:r>
    </w:p>
    <w:p w14:paraId="65C5550A" w14:textId="0D058C37" w:rsidR="001D21D6" w:rsidRDefault="001D21D6" w:rsidP="001D21D6">
      <w:pPr>
        <w:spacing w:before="240" w:after="0" w:line="360" w:lineRule="auto"/>
        <w:jc w:val="both"/>
        <w:rPr>
          <w:rFonts w:ascii="Times New Roman" w:hAnsi="Times New Roman"/>
          <w:sz w:val="24"/>
          <w:szCs w:val="24"/>
        </w:rPr>
      </w:pPr>
      <w:r>
        <w:rPr>
          <w:rFonts w:ascii="Times New Roman" w:hAnsi="Times New Roman"/>
          <w:sz w:val="24"/>
          <w:szCs w:val="24"/>
        </w:rPr>
        <w:t>Ministerstvo je povinné identifikovať nedostatok spočívajúci v absencii požadovaných náležitostí podania alebo jeho príloh bezodkladne, teda v čo najkratšom možnom čase po</w:t>
      </w:r>
      <w:r w:rsidR="00506C9F">
        <w:rPr>
          <w:rFonts w:ascii="Times New Roman" w:hAnsi="Times New Roman"/>
          <w:sz w:val="24"/>
          <w:szCs w:val="24"/>
        </w:rPr>
        <w:t xml:space="preserve"> doručení</w:t>
      </w:r>
      <w:r>
        <w:rPr>
          <w:rFonts w:ascii="Times New Roman" w:hAnsi="Times New Roman"/>
          <w:sz w:val="24"/>
          <w:szCs w:val="24"/>
        </w:rPr>
        <w:t xml:space="preserve"> podania</w:t>
      </w:r>
      <w:r w:rsidR="00506C9F">
        <w:rPr>
          <w:rFonts w:ascii="Times New Roman" w:hAnsi="Times New Roman"/>
          <w:sz w:val="24"/>
          <w:szCs w:val="24"/>
        </w:rPr>
        <w:t xml:space="preserve"> a jeho príloh ministerstvu</w:t>
      </w:r>
      <w:r>
        <w:rPr>
          <w:rFonts w:ascii="Times New Roman" w:hAnsi="Times New Roman"/>
          <w:sz w:val="24"/>
          <w:szCs w:val="24"/>
        </w:rPr>
        <w:t>.</w:t>
      </w:r>
    </w:p>
    <w:p w14:paraId="4FCB08CE" w14:textId="004A0236" w:rsidR="001D21D6" w:rsidRDefault="00DC6FE2" w:rsidP="001D21D6">
      <w:pPr>
        <w:spacing w:before="240" w:after="0" w:line="360" w:lineRule="auto"/>
        <w:jc w:val="both"/>
        <w:rPr>
          <w:rFonts w:ascii="Times New Roman" w:hAnsi="Times New Roman"/>
          <w:sz w:val="24"/>
          <w:szCs w:val="24"/>
        </w:rPr>
      </w:pPr>
      <w:r>
        <w:rPr>
          <w:rFonts w:ascii="Times New Roman" w:hAnsi="Times New Roman"/>
          <w:sz w:val="24"/>
          <w:szCs w:val="24"/>
        </w:rPr>
        <w:t>Navrhovaná úprava stanovuje, že od výzvy na doplnenie žiadosti sa má odlišovať výzva, na základe ktorej ministerstvo postupuje v súlade s jednou zo základných zásad konania, a</w:t>
      </w:r>
      <w:r w:rsidR="00506C9F">
        <w:rPr>
          <w:rFonts w:ascii="Times New Roman" w:hAnsi="Times New Roman"/>
          <w:sz w:val="24"/>
          <w:szCs w:val="24"/>
        </w:rPr>
        <w:t> </w:t>
      </w:r>
      <w:r>
        <w:rPr>
          <w:rFonts w:ascii="Times New Roman" w:hAnsi="Times New Roman"/>
          <w:sz w:val="24"/>
          <w:szCs w:val="24"/>
        </w:rPr>
        <w:t>to</w:t>
      </w:r>
      <w:r w:rsidR="00506C9F">
        <w:rPr>
          <w:rFonts w:ascii="Times New Roman" w:hAnsi="Times New Roman"/>
          <w:sz w:val="24"/>
          <w:szCs w:val="24"/>
        </w:rPr>
        <w:t xml:space="preserve"> zásadou podľa § 70 ods. 2 zákona</w:t>
      </w:r>
      <w:r w:rsidR="002F4B4B">
        <w:rPr>
          <w:rFonts w:ascii="Times New Roman" w:hAnsi="Times New Roman"/>
          <w:sz w:val="24"/>
          <w:szCs w:val="24"/>
        </w:rPr>
        <w:t>, v zmysle ktorej je ministerstvo povinné</w:t>
      </w:r>
      <w:r>
        <w:rPr>
          <w:rFonts w:ascii="Times New Roman" w:hAnsi="Times New Roman"/>
          <w:sz w:val="24"/>
          <w:szCs w:val="24"/>
        </w:rPr>
        <w:t xml:space="preserve"> postupovať v úzkej súčinnosti s účastníkmi podania. Účelom </w:t>
      </w:r>
      <w:r w:rsidR="00506C9F">
        <w:rPr>
          <w:rFonts w:ascii="Times New Roman" w:hAnsi="Times New Roman"/>
          <w:sz w:val="24"/>
          <w:szCs w:val="24"/>
        </w:rPr>
        <w:t xml:space="preserve">tejto </w:t>
      </w:r>
      <w:r>
        <w:rPr>
          <w:rFonts w:ascii="Times New Roman" w:hAnsi="Times New Roman"/>
          <w:sz w:val="24"/>
          <w:szCs w:val="24"/>
        </w:rPr>
        <w:t xml:space="preserve">výzvy </w:t>
      </w:r>
      <w:r w:rsidR="00506C9F">
        <w:rPr>
          <w:rFonts w:ascii="Times New Roman" w:hAnsi="Times New Roman"/>
          <w:sz w:val="24"/>
          <w:szCs w:val="24"/>
        </w:rPr>
        <w:t>je</w:t>
      </w:r>
      <w:r>
        <w:rPr>
          <w:rFonts w:ascii="Times New Roman" w:hAnsi="Times New Roman"/>
          <w:sz w:val="24"/>
          <w:szCs w:val="24"/>
        </w:rPr>
        <w:t xml:space="preserve"> odstránenie iných nedostatkov podania alebo jej príloh ako </w:t>
      </w:r>
      <w:r w:rsidR="0025672F">
        <w:rPr>
          <w:rFonts w:ascii="Times New Roman" w:hAnsi="Times New Roman"/>
          <w:sz w:val="24"/>
          <w:szCs w:val="24"/>
        </w:rPr>
        <w:t>je nedostatok spočívajúci v chýbajúcic</w:t>
      </w:r>
      <w:r>
        <w:rPr>
          <w:rFonts w:ascii="Times New Roman" w:hAnsi="Times New Roman"/>
          <w:sz w:val="24"/>
          <w:szCs w:val="24"/>
        </w:rPr>
        <w:t xml:space="preserve">h </w:t>
      </w:r>
      <w:r w:rsidR="0025672F">
        <w:rPr>
          <w:rFonts w:ascii="Times New Roman" w:hAnsi="Times New Roman"/>
          <w:sz w:val="24"/>
          <w:szCs w:val="24"/>
        </w:rPr>
        <w:t>povinných náležitostiach</w:t>
      </w:r>
      <w:r w:rsidR="00506C9F">
        <w:rPr>
          <w:rFonts w:ascii="Times New Roman" w:hAnsi="Times New Roman"/>
          <w:sz w:val="24"/>
          <w:szCs w:val="24"/>
        </w:rPr>
        <w:t>.</w:t>
      </w:r>
      <w:r>
        <w:rPr>
          <w:rFonts w:ascii="Times New Roman" w:hAnsi="Times New Roman"/>
          <w:sz w:val="24"/>
          <w:szCs w:val="24"/>
        </w:rPr>
        <w:t xml:space="preserve"> </w:t>
      </w:r>
      <w:r w:rsidR="00506C9F">
        <w:rPr>
          <w:rFonts w:ascii="Times New Roman" w:hAnsi="Times New Roman"/>
          <w:sz w:val="24"/>
          <w:szCs w:val="24"/>
        </w:rPr>
        <w:t>M</w:t>
      </w:r>
      <w:r>
        <w:rPr>
          <w:rFonts w:ascii="Times New Roman" w:hAnsi="Times New Roman"/>
          <w:sz w:val="24"/>
          <w:szCs w:val="24"/>
        </w:rPr>
        <w:t xml:space="preserve">inisterstvo </w:t>
      </w:r>
      <w:r w:rsidR="00506C9F">
        <w:rPr>
          <w:rFonts w:ascii="Times New Roman" w:hAnsi="Times New Roman"/>
          <w:sz w:val="24"/>
          <w:szCs w:val="24"/>
        </w:rPr>
        <w:t>použije túto výzvu</w:t>
      </w:r>
      <w:r>
        <w:rPr>
          <w:rFonts w:ascii="Times New Roman" w:hAnsi="Times New Roman"/>
          <w:sz w:val="24"/>
          <w:szCs w:val="24"/>
        </w:rPr>
        <w:t xml:space="preserve">, ak má za to, že podanie alebo jeho prílohy obsahujú nedostatky spočívajúce napríklad v nedostatočnej </w:t>
      </w:r>
      <w:proofErr w:type="spellStart"/>
      <w:r>
        <w:rPr>
          <w:rFonts w:ascii="Times New Roman" w:hAnsi="Times New Roman"/>
          <w:sz w:val="24"/>
          <w:szCs w:val="24"/>
        </w:rPr>
        <w:t>klarifikácii</w:t>
      </w:r>
      <w:proofErr w:type="spellEnd"/>
      <w:r>
        <w:rPr>
          <w:rFonts w:ascii="Times New Roman" w:hAnsi="Times New Roman"/>
          <w:sz w:val="24"/>
          <w:szCs w:val="24"/>
        </w:rPr>
        <w:t xml:space="preserve"> ministerstvu poskytnutých údajov</w:t>
      </w:r>
      <w:r w:rsidR="00297E39">
        <w:rPr>
          <w:rFonts w:ascii="Times New Roman" w:hAnsi="Times New Roman"/>
          <w:sz w:val="24"/>
          <w:szCs w:val="24"/>
        </w:rPr>
        <w:t xml:space="preserve"> či potrebe úpravy </w:t>
      </w:r>
      <w:r w:rsidR="0025672F">
        <w:rPr>
          <w:rFonts w:ascii="Times New Roman" w:hAnsi="Times New Roman"/>
          <w:sz w:val="24"/>
          <w:szCs w:val="24"/>
        </w:rPr>
        <w:t xml:space="preserve">v žiadosti alebo jej prílohách </w:t>
      </w:r>
      <w:r w:rsidR="00297E39">
        <w:rPr>
          <w:rFonts w:ascii="Times New Roman" w:hAnsi="Times New Roman"/>
          <w:sz w:val="24"/>
          <w:szCs w:val="24"/>
        </w:rPr>
        <w:t xml:space="preserve">uvedených informácii (napr. v prípade nesprávne zvolenej alternatívnej medicínskej intervencie, nesprávne identifikovanej </w:t>
      </w:r>
      <w:r w:rsidR="0025672F">
        <w:rPr>
          <w:rFonts w:ascii="Times New Roman" w:hAnsi="Times New Roman"/>
          <w:sz w:val="24"/>
          <w:szCs w:val="24"/>
        </w:rPr>
        <w:t xml:space="preserve">úradne určenej </w:t>
      </w:r>
      <w:r w:rsidR="00297E39">
        <w:rPr>
          <w:rFonts w:ascii="Times New Roman" w:hAnsi="Times New Roman"/>
          <w:sz w:val="24"/>
          <w:szCs w:val="24"/>
        </w:rPr>
        <w:t>ceny v inom členskom štáte a pod.).</w:t>
      </w:r>
    </w:p>
    <w:p w14:paraId="745C7C21" w14:textId="208CECC1" w:rsidR="00297E39" w:rsidRDefault="00506C9F" w:rsidP="001D21D6">
      <w:pPr>
        <w:spacing w:before="240" w:after="0" w:line="360" w:lineRule="auto"/>
        <w:jc w:val="both"/>
        <w:rPr>
          <w:rFonts w:ascii="Times New Roman" w:hAnsi="Times New Roman"/>
          <w:sz w:val="24"/>
          <w:szCs w:val="24"/>
        </w:rPr>
      </w:pPr>
      <w:r>
        <w:rPr>
          <w:rFonts w:ascii="Times New Roman" w:hAnsi="Times New Roman"/>
          <w:sz w:val="24"/>
          <w:szCs w:val="24"/>
        </w:rPr>
        <w:t>Ak ministerstvo vyzve účastníka konania na odstránenie takýchto „iných“ nedostatkov podania alebo jeho p</w:t>
      </w:r>
      <w:r w:rsidR="0099483B">
        <w:rPr>
          <w:rFonts w:ascii="Times New Roman" w:hAnsi="Times New Roman"/>
          <w:sz w:val="24"/>
          <w:szCs w:val="24"/>
        </w:rPr>
        <w:t>r</w:t>
      </w:r>
      <w:r>
        <w:rPr>
          <w:rFonts w:ascii="Times New Roman" w:hAnsi="Times New Roman"/>
          <w:sz w:val="24"/>
          <w:szCs w:val="24"/>
        </w:rPr>
        <w:t>íloh, l</w:t>
      </w:r>
      <w:r w:rsidR="00297E39">
        <w:rPr>
          <w:rFonts w:ascii="Times New Roman" w:hAnsi="Times New Roman"/>
          <w:sz w:val="24"/>
          <w:szCs w:val="24"/>
        </w:rPr>
        <w:t>ehota na vydanie rozhodnutia</w:t>
      </w:r>
      <w:r>
        <w:rPr>
          <w:rFonts w:ascii="Times New Roman" w:hAnsi="Times New Roman"/>
          <w:sz w:val="24"/>
          <w:szCs w:val="24"/>
        </w:rPr>
        <w:t xml:space="preserve"> ministerstvu</w:t>
      </w:r>
      <w:r w:rsidR="00297E39">
        <w:rPr>
          <w:rFonts w:ascii="Times New Roman" w:hAnsi="Times New Roman"/>
          <w:sz w:val="24"/>
          <w:szCs w:val="24"/>
        </w:rPr>
        <w:t xml:space="preserve"> neplynie od doručenia výzvy účastníkovi konania do okamihu doručenia odpovede na výzvu ministerstvu (plynutie lehoty sa prerušuje). Po doručení odpovede na výzvu ministerstvu plynutie lehoty pokračuje</w:t>
      </w:r>
      <w:r>
        <w:rPr>
          <w:rFonts w:ascii="Times New Roman" w:hAnsi="Times New Roman"/>
          <w:sz w:val="24"/>
          <w:szCs w:val="24"/>
        </w:rPr>
        <w:t xml:space="preserve"> v okamihu, v ktorom bolo prerušené</w:t>
      </w:r>
      <w:r w:rsidR="00297E39">
        <w:rPr>
          <w:rFonts w:ascii="Times New Roman" w:hAnsi="Times New Roman"/>
          <w:sz w:val="24"/>
          <w:szCs w:val="24"/>
        </w:rPr>
        <w:t>, avšak neplynie nanovo odznova ako je to v prípade výzvy na doplnenie podania alebo jeho príloh.</w:t>
      </w:r>
    </w:p>
    <w:p w14:paraId="59637417" w14:textId="041033AF" w:rsidR="0025672F" w:rsidRPr="001D21D6" w:rsidRDefault="0025672F" w:rsidP="001D21D6">
      <w:pPr>
        <w:spacing w:before="240" w:after="0" w:line="360" w:lineRule="auto"/>
        <w:jc w:val="both"/>
        <w:rPr>
          <w:rFonts w:ascii="Times New Roman" w:hAnsi="Times New Roman"/>
          <w:sz w:val="24"/>
          <w:szCs w:val="24"/>
        </w:rPr>
      </w:pPr>
      <w:r>
        <w:rPr>
          <w:rFonts w:ascii="Times New Roman" w:hAnsi="Times New Roman"/>
          <w:sz w:val="24"/>
          <w:szCs w:val="24"/>
        </w:rPr>
        <w:lastRenderedPageBreak/>
        <w:t>Ak v takomto prípade účastník konania nedostatky podania alebo jeho príloh neodstráni, ministerstvo posúdi a rozhodne o podaní na základe informácií v ňom uvedených.</w:t>
      </w:r>
    </w:p>
    <w:p w14:paraId="2731AD8E" w14:textId="191E635A" w:rsidR="0060261D" w:rsidRDefault="00901838"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 xml:space="preserve">K bodu </w:t>
      </w:r>
      <w:r w:rsidR="000D7B5E">
        <w:rPr>
          <w:rFonts w:ascii="Times New Roman" w:hAnsi="Times New Roman"/>
          <w:b/>
          <w:bCs/>
          <w:sz w:val="24"/>
          <w:szCs w:val="24"/>
        </w:rPr>
        <w:t>96</w:t>
      </w:r>
    </w:p>
    <w:p w14:paraId="300D3D80" w14:textId="22D02048" w:rsidR="0060261D" w:rsidRPr="0060261D" w:rsidRDefault="0060261D" w:rsidP="008266C5">
      <w:pPr>
        <w:spacing w:before="240" w:after="0" w:line="360" w:lineRule="auto"/>
        <w:jc w:val="both"/>
        <w:rPr>
          <w:rFonts w:ascii="Times New Roman" w:hAnsi="Times New Roman"/>
          <w:sz w:val="24"/>
          <w:szCs w:val="24"/>
        </w:rPr>
      </w:pPr>
      <w:r>
        <w:rPr>
          <w:rFonts w:ascii="Times New Roman" w:hAnsi="Times New Roman"/>
          <w:sz w:val="24"/>
          <w:szCs w:val="24"/>
        </w:rPr>
        <w:t>(K§ 75 ods. 10)</w:t>
      </w:r>
    </w:p>
    <w:p w14:paraId="7E67F646" w14:textId="2944DCBF" w:rsidR="006211DC" w:rsidRPr="00AF69A6" w:rsidRDefault="006211DC" w:rsidP="006211DC">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modifikuje lehotu na </w:t>
      </w:r>
      <w:proofErr w:type="spellStart"/>
      <w:r w:rsidRPr="00AF69A6">
        <w:rPr>
          <w:rFonts w:ascii="Times New Roman" w:hAnsi="Times New Roman"/>
          <w:sz w:val="24"/>
          <w:szCs w:val="24"/>
        </w:rPr>
        <w:t>späťvzatie</w:t>
      </w:r>
      <w:proofErr w:type="spellEnd"/>
      <w:r w:rsidRPr="00AF69A6">
        <w:rPr>
          <w:rFonts w:ascii="Times New Roman" w:hAnsi="Times New Roman"/>
          <w:sz w:val="24"/>
          <w:szCs w:val="24"/>
        </w:rPr>
        <w:t xml:space="preserve"> žiadostí o vyradenie lieku zo zoznamu kategorizovaných liekov. V súčasnosti je možné vziať žiadosť o vyradenie lieku zo zoznamu kategorizovaných liekov pokiaľ neuplynie 90-dňová lehota na vydanie rozhodnutia o žiadosti.</w:t>
      </w:r>
    </w:p>
    <w:p w14:paraId="46629B82" w14:textId="0C49FC79" w:rsidR="006211DC" w:rsidRPr="00AF69A6" w:rsidRDefault="006211DC" w:rsidP="006211DC">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Aktuálna dĺžka lehoty na </w:t>
      </w:r>
      <w:proofErr w:type="spellStart"/>
      <w:r w:rsidRPr="00AF69A6">
        <w:rPr>
          <w:rFonts w:ascii="Times New Roman" w:hAnsi="Times New Roman"/>
          <w:sz w:val="24"/>
          <w:szCs w:val="24"/>
        </w:rPr>
        <w:t>späťvzatie</w:t>
      </w:r>
      <w:proofErr w:type="spellEnd"/>
      <w:r w:rsidRPr="00AF69A6">
        <w:rPr>
          <w:rFonts w:ascii="Times New Roman" w:hAnsi="Times New Roman"/>
          <w:sz w:val="24"/>
          <w:szCs w:val="24"/>
        </w:rPr>
        <w:t xml:space="preserve"> žiadosti má negatívny dopad na aktualizáciu údajov v zozname kategorizovaných liekov. Zoznam kategorizovaných liekov je možno aktualizovať až potom ako uplynie lehota na </w:t>
      </w:r>
      <w:proofErr w:type="spellStart"/>
      <w:r w:rsidRPr="00AF69A6">
        <w:rPr>
          <w:rFonts w:ascii="Times New Roman" w:hAnsi="Times New Roman"/>
          <w:sz w:val="24"/>
          <w:szCs w:val="24"/>
        </w:rPr>
        <w:t>späťvzatie</w:t>
      </w:r>
      <w:proofErr w:type="spellEnd"/>
      <w:r w:rsidRPr="00AF69A6">
        <w:rPr>
          <w:rFonts w:ascii="Times New Roman" w:hAnsi="Times New Roman"/>
          <w:sz w:val="24"/>
          <w:szCs w:val="24"/>
        </w:rPr>
        <w:t xml:space="preserve"> žiadosti o vyradenie lieku zo zoznamu kategorizovaných liekov. </w:t>
      </w:r>
      <w:r w:rsidR="004B70A3" w:rsidRPr="00AF69A6">
        <w:rPr>
          <w:rFonts w:ascii="Times New Roman" w:hAnsi="Times New Roman"/>
          <w:sz w:val="24"/>
          <w:szCs w:val="24"/>
        </w:rPr>
        <w:t xml:space="preserve">Lehoty na </w:t>
      </w:r>
      <w:proofErr w:type="spellStart"/>
      <w:r w:rsidR="004B70A3" w:rsidRPr="00AF69A6">
        <w:rPr>
          <w:rFonts w:ascii="Times New Roman" w:hAnsi="Times New Roman"/>
          <w:sz w:val="24"/>
          <w:szCs w:val="24"/>
        </w:rPr>
        <w:t>späťvzatie</w:t>
      </w:r>
      <w:proofErr w:type="spellEnd"/>
      <w:r w:rsidR="004B70A3" w:rsidRPr="00AF69A6">
        <w:rPr>
          <w:rFonts w:ascii="Times New Roman" w:hAnsi="Times New Roman"/>
          <w:sz w:val="24"/>
          <w:szCs w:val="24"/>
        </w:rPr>
        <w:t xml:space="preserve"> žiadostí v niektorých prípadoch uplynú</w:t>
      </w:r>
      <w:r w:rsidRPr="00AF69A6">
        <w:rPr>
          <w:rFonts w:ascii="Times New Roman" w:hAnsi="Times New Roman"/>
          <w:sz w:val="24"/>
          <w:szCs w:val="24"/>
        </w:rPr>
        <w:t xml:space="preserve"> až </w:t>
      </w:r>
      <w:r w:rsidR="004B70A3" w:rsidRPr="00AF69A6">
        <w:rPr>
          <w:rFonts w:ascii="Times New Roman" w:hAnsi="Times New Roman"/>
          <w:sz w:val="24"/>
          <w:szCs w:val="24"/>
        </w:rPr>
        <w:t>na konci</w:t>
      </w:r>
      <w:r w:rsidRPr="00AF69A6">
        <w:rPr>
          <w:rFonts w:ascii="Times New Roman" w:hAnsi="Times New Roman"/>
          <w:sz w:val="24"/>
          <w:szCs w:val="24"/>
        </w:rPr>
        <w:t xml:space="preserve"> kalendárneho mesiaca</w:t>
      </w:r>
      <w:r w:rsidR="004B70A3" w:rsidRPr="00AF69A6">
        <w:rPr>
          <w:rFonts w:ascii="Times New Roman" w:hAnsi="Times New Roman"/>
          <w:sz w:val="24"/>
          <w:szCs w:val="24"/>
        </w:rPr>
        <w:t>, pričom</w:t>
      </w:r>
      <w:r w:rsidRPr="00AF69A6">
        <w:rPr>
          <w:rFonts w:ascii="Times New Roman" w:hAnsi="Times New Roman"/>
          <w:sz w:val="24"/>
          <w:szCs w:val="24"/>
        </w:rPr>
        <w:t xml:space="preserve"> žiadatelia vo väčšine prípadov vezmú žiadosť späť</w:t>
      </w:r>
      <w:r w:rsidR="004B70A3" w:rsidRPr="00AF69A6">
        <w:rPr>
          <w:rFonts w:ascii="Times New Roman" w:hAnsi="Times New Roman"/>
          <w:sz w:val="24"/>
          <w:szCs w:val="24"/>
        </w:rPr>
        <w:t>, a to</w:t>
      </w:r>
      <w:r w:rsidRPr="00AF69A6">
        <w:rPr>
          <w:rFonts w:ascii="Times New Roman" w:hAnsi="Times New Roman"/>
          <w:sz w:val="24"/>
          <w:szCs w:val="24"/>
        </w:rPr>
        <w:t xml:space="preserve"> pár dní pred uplynutím lehoty.</w:t>
      </w:r>
    </w:p>
    <w:p w14:paraId="59F34D99" w14:textId="1CD1FEE6" w:rsidR="006211DC" w:rsidRPr="00AF69A6" w:rsidRDefault="006211DC" w:rsidP="006211DC">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Vzhľadom na to, že </w:t>
      </w:r>
      <w:r w:rsidR="004B70A3" w:rsidRPr="00AF69A6">
        <w:rPr>
          <w:rFonts w:ascii="Times New Roman" w:hAnsi="Times New Roman"/>
          <w:sz w:val="24"/>
          <w:szCs w:val="24"/>
        </w:rPr>
        <w:t xml:space="preserve">zoznam kategorizovaných liekov nie je možné aktualizovať pred uplynutím lehoty na </w:t>
      </w:r>
      <w:proofErr w:type="spellStart"/>
      <w:r w:rsidR="004B70A3" w:rsidRPr="00AF69A6">
        <w:rPr>
          <w:rFonts w:ascii="Times New Roman" w:hAnsi="Times New Roman"/>
          <w:sz w:val="24"/>
          <w:szCs w:val="24"/>
        </w:rPr>
        <w:t>späťvzatie</w:t>
      </w:r>
      <w:proofErr w:type="spellEnd"/>
      <w:r w:rsidR="004B70A3" w:rsidRPr="00AF69A6">
        <w:rPr>
          <w:rFonts w:ascii="Times New Roman" w:hAnsi="Times New Roman"/>
          <w:sz w:val="24"/>
          <w:szCs w:val="24"/>
        </w:rPr>
        <w:t xml:space="preserve"> žiadosti a žiadatelia vykonávajú </w:t>
      </w:r>
      <w:proofErr w:type="spellStart"/>
      <w:r w:rsidR="004B70A3" w:rsidRPr="00AF69A6">
        <w:rPr>
          <w:rFonts w:ascii="Times New Roman" w:hAnsi="Times New Roman"/>
          <w:sz w:val="24"/>
          <w:szCs w:val="24"/>
        </w:rPr>
        <w:t>späťvzatie</w:t>
      </w:r>
      <w:proofErr w:type="spellEnd"/>
      <w:r w:rsidR="004B70A3" w:rsidRPr="00AF69A6">
        <w:rPr>
          <w:rFonts w:ascii="Times New Roman" w:hAnsi="Times New Roman"/>
          <w:sz w:val="24"/>
          <w:szCs w:val="24"/>
        </w:rPr>
        <w:t xml:space="preserve"> v posledných dňoch uplynutia lehoty, </w:t>
      </w:r>
      <w:r w:rsidRPr="00AF69A6">
        <w:rPr>
          <w:rFonts w:ascii="Times New Roman" w:hAnsi="Times New Roman"/>
          <w:sz w:val="24"/>
          <w:szCs w:val="24"/>
        </w:rPr>
        <w:t xml:space="preserve">nastávajú situácie, </w:t>
      </w:r>
      <w:r w:rsidR="004B70A3" w:rsidRPr="00AF69A6">
        <w:rPr>
          <w:rFonts w:ascii="Times New Roman" w:hAnsi="Times New Roman"/>
          <w:sz w:val="24"/>
          <w:szCs w:val="24"/>
        </w:rPr>
        <w:t>v ktorých</w:t>
      </w:r>
      <w:r w:rsidRPr="00AF69A6">
        <w:rPr>
          <w:rFonts w:ascii="Times New Roman" w:hAnsi="Times New Roman"/>
          <w:sz w:val="24"/>
          <w:szCs w:val="24"/>
        </w:rPr>
        <w:t xml:space="preserve"> je možné zoznam aktualizovať deň pred jeho zverejnením. </w:t>
      </w:r>
      <w:r w:rsidR="004B70A3" w:rsidRPr="00AF69A6">
        <w:rPr>
          <w:rFonts w:ascii="Times New Roman" w:hAnsi="Times New Roman"/>
          <w:sz w:val="24"/>
          <w:szCs w:val="24"/>
        </w:rPr>
        <w:t>Tieto prípady majú negatívny dopad na aktualizáciu systémov zdravotných poisťovní. Zdravotné poisťovne nemajú dostatok časového priestoru na zapracovanie aktualizovaných údajov o výške úhrad liekov.</w:t>
      </w:r>
    </w:p>
    <w:p w14:paraId="3F2C78F9" w14:textId="4F3F6851" w:rsidR="004B70A3" w:rsidRDefault="004B70A3" w:rsidP="006211DC">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S cieľom získať dostatočný časový priestor na administratívne spracovanie aktualizácie zoznamu kategorizovaných liekov, navrhovaná úprava skracuje lehotu na </w:t>
      </w:r>
      <w:proofErr w:type="spellStart"/>
      <w:r w:rsidRPr="00AF69A6">
        <w:rPr>
          <w:rFonts w:ascii="Times New Roman" w:hAnsi="Times New Roman"/>
          <w:sz w:val="24"/>
          <w:szCs w:val="24"/>
        </w:rPr>
        <w:t>späťvzatie</w:t>
      </w:r>
      <w:proofErr w:type="spellEnd"/>
      <w:r w:rsidRPr="00AF69A6">
        <w:rPr>
          <w:rFonts w:ascii="Times New Roman" w:hAnsi="Times New Roman"/>
          <w:sz w:val="24"/>
          <w:szCs w:val="24"/>
        </w:rPr>
        <w:t xml:space="preserve"> žiadosti o vyradenie lieku zo zoznamu kategorizovaných liekov.</w:t>
      </w:r>
      <w:r w:rsidR="000D7B5E">
        <w:rPr>
          <w:rFonts w:ascii="Times New Roman" w:hAnsi="Times New Roman"/>
          <w:sz w:val="24"/>
          <w:szCs w:val="24"/>
        </w:rPr>
        <w:t xml:space="preserve"> V zmysle navrhovanej úprave je možné vziať žiadosť o vyradenie lieku zo zoznamu kategorizovaných liekov späť najneskôr:</w:t>
      </w:r>
    </w:p>
    <w:p w14:paraId="4E91C4D1" w14:textId="18F62D45" w:rsidR="000D7B5E" w:rsidRDefault="000D7B5E" w:rsidP="000D7B5E">
      <w:pPr>
        <w:pStyle w:val="Odsekzoznamu"/>
        <w:numPr>
          <w:ilvl w:val="0"/>
          <w:numId w:val="33"/>
        </w:numPr>
        <w:spacing w:before="240" w:after="0" w:line="360" w:lineRule="auto"/>
        <w:ind w:left="284" w:hanging="284"/>
        <w:jc w:val="both"/>
        <w:rPr>
          <w:rFonts w:ascii="Times New Roman" w:hAnsi="Times New Roman"/>
          <w:sz w:val="24"/>
          <w:szCs w:val="24"/>
        </w:rPr>
      </w:pPr>
      <w:r>
        <w:rPr>
          <w:rFonts w:ascii="Times New Roman" w:hAnsi="Times New Roman"/>
          <w:sz w:val="24"/>
          <w:szCs w:val="24"/>
        </w:rPr>
        <w:t xml:space="preserve">10 dní pred uplynutím lehoty na vydanie rozhodnutia o vyradení lieku zo zoznamu kategorizovaných liekov, ak ministerstvo rozhodnutie nevydá. Inými slovami, ak ministerstvo nevydá rozhodnutie o vyradení lieku zo zoznamu kategorizovaných liekov do uplynutia lehoty na rozhodnutie, držiteľ registrácie môžu vziať svoju žiadosť späť </w:t>
      </w:r>
      <w:r w:rsidR="00410643">
        <w:rPr>
          <w:rFonts w:ascii="Times New Roman" w:hAnsi="Times New Roman"/>
          <w:sz w:val="24"/>
          <w:szCs w:val="24"/>
        </w:rPr>
        <w:t xml:space="preserve">najneskôr </w:t>
      </w:r>
      <w:r>
        <w:rPr>
          <w:rFonts w:ascii="Times New Roman" w:hAnsi="Times New Roman"/>
          <w:sz w:val="24"/>
          <w:szCs w:val="24"/>
        </w:rPr>
        <w:t>do 80 dní od podania žiadosti.</w:t>
      </w:r>
    </w:p>
    <w:p w14:paraId="182FC3AE" w14:textId="4060A2ED" w:rsidR="000D7B5E" w:rsidRPr="00F155BA" w:rsidRDefault="00F155BA" w:rsidP="006211DC">
      <w:pPr>
        <w:pStyle w:val="Odsekzoznamu"/>
        <w:numPr>
          <w:ilvl w:val="0"/>
          <w:numId w:val="33"/>
        </w:numPr>
        <w:spacing w:before="240" w:after="0" w:line="360" w:lineRule="auto"/>
        <w:ind w:left="284" w:hanging="284"/>
        <w:jc w:val="both"/>
        <w:rPr>
          <w:rFonts w:ascii="Times New Roman" w:hAnsi="Times New Roman"/>
          <w:sz w:val="24"/>
          <w:szCs w:val="24"/>
        </w:rPr>
      </w:pPr>
      <w:r>
        <w:rPr>
          <w:rFonts w:ascii="Times New Roman" w:hAnsi="Times New Roman"/>
          <w:sz w:val="24"/>
          <w:szCs w:val="24"/>
        </w:rPr>
        <w:t>d</w:t>
      </w:r>
      <w:r w:rsidR="000D7B5E">
        <w:rPr>
          <w:rFonts w:ascii="Times New Roman" w:hAnsi="Times New Roman"/>
          <w:sz w:val="24"/>
          <w:szCs w:val="24"/>
        </w:rPr>
        <w:t xml:space="preserve">o nadobudnutia právoplatnosti rozhodnutia o vyradení lieku zo zoznamu kategorizovaných liekov, ak ministerstvo o vyradení lieku zo zoznamu kategorizovaných liekov </w:t>
      </w:r>
      <w:r>
        <w:rPr>
          <w:rFonts w:ascii="Times New Roman" w:hAnsi="Times New Roman"/>
          <w:sz w:val="24"/>
          <w:szCs w:val="24"/>
        </w:rPr>
        <w:t xml:space="preserve">na základe </w:t>
      </w:r>
      <w:r>
        <w:rPr>
          <w:rFonts w:ascii="Times New Roman" w:hAnsi="Times New Roman"/>
          <w:sz w:val="24"/>
          <w:szCs w:val="24"/>
        </w:rPr>
        <w:lastRenderedPageBreak/>
        <w:t xml:space="preserve">žiadosti </w:t>
      </w:r>
      <w:r w:rsidR="000D7B5E">
        <w:rPr>
          <w:rFonts w:ascii="Times New Roman" w:hAnsi="Times New Roman"/>
          <w:sz w:val="24"/>
          <w:szCs w:val="24"/>
        </w:rPr>
        <w:t>rozhodne. Inými slovami, ak ministerstvo vydá rozhodnutie o </w:t>
      </w:r>
      <w:r w:rsidR="00410643">
        <w:rPr>
          <w:rFonts w:ascii="Times New Roman" w:hAnsi="Times New Roman"/>
          <w:sz w:val="24"/>
          <w:szCs w:val="24"/>
        </w:rPr>
        <w:t>vyradení</w:t>
      </w:r>
      <w:r w:rsidR="000D7B5E">
        <w:rPr>
          <w:rFonts w:ascii="Times New Roman" w:hAnsi="Times New Roman"/>
          <w:sz w:val="24"/>
          <w:szCs w:val="24"/>
        </w:rPr>
        <w:t xml:space="preserve"> lieku </w:t>
      </w:r>
      <w:r>
        <w:rPr>
          <w:rFonts w:ascii="Times New Roman" w:hAnsi="Times New Roman"/>
          <w:sz w:val="24"/>
          <w:szCs w:val="24"/>
        </w:rPr>
        <w:t>z</w:t>
      </w:r>
      <w:r w:rsidR="000D7B5E">
        <w:rPr>
          <w:rFonts w:ascii="Times New Roman" w:hAnsi="Times New Roman"/>
          <w:sz w:val="24"/>
          <w:szCs w:val="24"/>
        </w:rPr>
        <w:t>o zoznamu kategorizovaných liekov</w:t>
      </w:r>
      <w:r w:rsidR="00410643">
        <w:rPr>
          <w:rFonts w:ascii="Times New Roman" w:hAnsi="Times New Roman"/>
          <w:sz w:val="24"/>
          <w:szCs w:val="24"/>
        </w:rPr>
        <w:t xml:space="preserve">, držiteľ registrácie môže vziať svoju žiadosť späť do uplynutia lehoty na podanie námietok </w:t>
      </w:r>
      <w:r>
        <w:rPr>
          <w:rFonts w:ascii="Times New Roman" w:hAnsi="Times New Roman"/>
          <w:sz w:val="24"/>
          <w:szCs w:val="24"/>
        </w:rPr>
        <w:t xml:space="preserve">proti rozhodnutiu </w:t>
      </w:r>
      <w:r w:rsidR="00410643">
        <w:rPr>
          <w:rFonts w:ascii="Times New Roman" w:hAnsi="Times New Roman"/>
          <w:sz w:val="24"/>
          <w:szCs w:val="24"/>
        </w:rPr>
        <w:t>(teda do 7 dní od doručenia rozhodnutia o vyradení lieku zo zoznamu kategorizovaných liekov), nakoľko márnym uplynutím lehoty na podanie námietok rozhodnutie nadobudne právoplatnosť.</w:t>
      </w:r>
    </w:p>
    <w:p w14:paraId="0355330F" w14:textId="66675C7A" w:rsidR="006211DC" w:rsidRDefault="006211DC"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K bod</w:t>
      </w:r>
      <w:r w:rsidR="00C026DE">
        <w:rPr>
          <w:rFonts w:ascii="Times New Roman" w:hAnsi="Times New Roman"/>
          <w:b/>
          <w:bCs/>
          <w:sz w:val="24"/>
          <w:szCs w:val="24"/>
        </w:rPr>
        <w:t>om</w:t>
      </w:r>
      <w:r w:rsidRPr="00AF69A6">
        <w:rPr>
          <w:rFonts w:ascii="Times New Roman" w:hAnsi="Times New Roman"/>
          <w:b/>
          <w:bCs/>
          <w:sz w:val="24"/>
          <w:szCs w:val="24"/>
        </w:rPr>
        <w:t xml:space="preserve"> </w:t>
      </w:r>
      <w:r w:rsidR="00FE61F1">
        <w:rPr>
          <w:rFonts w:ascii="Times New Roman" w:hAnsi="Times New Roman"/>
          <w:b/>
          <w:bCs/>
          <w:sz w:val="24"/>
          <w:szCs w:val="24"/>
        </w:rPr>
        <w:t>98</w:t>
      </w:r>
      <w:r w:rsidR="00901838">
        <w:rPr>
          <w:rFonts w:ascii="Times New Roman" w:hAnsi="Times New Roman"/>
          <w:b/>
          <w:bCs/>
          <w:sz w:val="24"/>
          <w:szCs w:val="24"/>
        </w:rPr>
        <w:t xml:space="preserve"> a </w:t>
      </w:r>
      <w:r w:rsidR="00FE61F1">
        <w:rPr>
          <w:rFonts w:ascii="Times New Roman" w:hAnsi="Times New Roman"/>
          <w:b/>
          <w:bCs/>
          <w:sz w:val="24"/>
          <w:szCs w:val="24"/>
        </w:rPr>
        <w:t>107</w:t>
      </w:r>
    </w:p>
    <w:p w14:paraId="301350BB" w14:textId="6596DFF8" w:rsidR="00C026DE" w:rsidRDefault="00C026DE" w:rsidP="008266C5">
      <w:pPr>
        <w:spacing w:before="240" w:after="0" w:line="360" w:lineRule="auto"/>
        <w:jc w:val="both"/>
        <w:rPr>
          <w:rFonts w:ascii="Times New Roman" w:hAnsi="Times New Roman"/>
          <w:sz w:val="24"/>
          <w:szCs w:val="24"/>
        </w:rPr>
      </w:pPr>
      <w:r>
        <w:rPr>
          <w:rFonts w:ascii="Times New Roman" w:hAnsi="Times New Roman"/>
          <w:sz w:val="24"/>
          <w:szCs w:val="24"/>
        </w:rPr>
        <w:t>(K § 75 vypúšťanému ods. 13</w:t>
      </w:r>
      <w:r w:rsidR="00907A70">
        <w:rPr>
          <w:rFonts w:ascii="Times New Roman" w:hAnsi="Times New Roman"/>
          <w:sz w:val="24"/>
          <w:szCs w:val="24"/>
        </w:rPr>
        <w:t xml:space="preserve"> a § 79 </w:t>
      </w:r>
      <w:r w:rsidR="008F1693">
        <w:rPr>
          <w:rFonts w:ascii="Times New Roman" w:hAnsi="Times New Roman"/>
          <w:sz w:val="24"/>
          <w:szCs w:val="24"/>
        </w:rPr>
        <w:t xml:space="preserve">nový </w:t>
      </w:r>
      <w:r w:rsidR="00907A70">
        <w:rPr>
          <w:rFonts w:ascii="Times New Roman" w:hAnsi="Times New Roman"/>
          <w:sz w:val="24"/>
          <w:szCs w:val="24"/>
        </w:rPr>
        <w:t>ods. 9</w:t>
      </w:r>
      <w:r>
        <w:rPr>
          <w:rFonts w:ascii="Times New Roman" w:hAnsi="Times New Roman"/>
          <w:sz w:val="24"/>
          <w:szCs w:val="24"/>
        </w:rPr>
        <w:t>)</w:t>
      </w:r>
    </w:p>
    <w:p w14:paraId="727FF5F7" w14:textId="58DF68C8" w:rsidR="00C026DE" w:rsidRDefault="00C026DE" w:rsidP="008266C5">
      <w:pPr>
        <w:spacing w:before="240" w:after="0" w:line="360" w:lineRule="auto"/>
        <w:jc w:val="both"/>
        <w:rPr>
          <w:rFonts w:ascii="Times New Roman" w:hAnsi="Times New Roman"/>
          <w:sz w:val="24"/>
          <w:szCs w:val="24"/>
        </w:rPr>
      </w:pPr>
      <w:r>
        <w:rPr>
          <w:rFonts w:ascii="Times New Roman" w:hAnsi="Times New Roman"/>
          <w:sz w:val="24"/>
          <w:szCs w:val="24"/>
        </w:rPr>
        <w:t>Podľa aktuálnej právnej úpravy je držiteľ registrácie</w:t>
      </w:r>
      <w:r w:rsidR="008F1693">
        <w:rPr>
          <w:rFonts w:ascii="Times New Roman" w:hAnsi="Times New Roman"/>
          <w:sz w:val="24"/>
          <w:szCs w:val="24"/>
        </w:rPr>
        <w:t xml:space="preserve"> lieku</w:t>
      </w:r>
      <w:r>
        <w:rPr>
          <w:rFonts w:ascii="Times New Roman" w:hAnsi="Times New Roman"/>
          <w:sz w:val="24"/>
          <w:szCs w:val="24"/>
        </w:rPr>
        <w:t xml:space="preserve"> oprávnený do 14 dní od zverejnenia odborného hodnotenia HTA inštitútu upraviť svoju žiadosť podľa odôvodnenia odborného hodnotenia</w:t>
      </w:r>
      <w:r w:rsidR="00907A70">
        <w:rPr>
          <w:rFonts w:ascii="Times New Roman" w:hAnsi="Times New Roman"/>
          <w:sz w:val="24"/>
          <w:szCs w:val="24"/>
        </w:rPr>
        <w:t xml:space="preserve"> inštitútu.</w:t>
      </w:r>
    </w:p>
    <w:p w14:paraId="0E0A5D6F" w14:textId="77777777" w:rsidR="008F1693" w:rsidRDefault="00907A70" w:rsidP="008266C5">
      <w:pPr>
        <w:spacing w:before="240" w:after="0" w:line="360" w:lineRule="auto"/>
        <w:jc w:val="both"/>
        <w:rPr>
          <w:rFonts w:ascii="Times New Roman" w:hAnsi="Times New Roman"/>
          <w:sz w:val="24"/>
          <w:szCs w:val="24"/>
        </w:rPr>
      </w:pPr>
      <w:r>
        <w:rPr>
          <w:rFonts w:ascii="Times New Roman" w:hAnsi="Times New Roman"/>
          <w:sz w:val="24"/>
          <w:szCs w:val="24"/>
        </w:rPr>
        <w:t>Navrhovaná úprava modifikuje súčasné nastavenie tak, aby</w:t>
      </w:r>
    </w:p>
    <w:p w14:paraId="4F172F98" w14:textId="77777777" w:rsidR="008F1693" w:rsidRPr="008F1693" w:rsidRDefault="00907A70" w:rsidP="00974735">
      <w:pPr>
        <w:pStyle w:val="Odsekzoznamu"/>
        <w:numPr>
          <w:ilvl w:val="0"/>
          <w:numId w:val="29"/>
        </w:numPr>
        <w:spacing w:before="240" w:after="0" w:line="360" w:lineRule="auto"/>
        <w:ind w:left="284" w:hanging="284"/>
        <w:jc w:val="both"/>
        <w:rPr>
          <w:rFonts w:ascii="Times New Roman" w:hAnsi="Times New Roman"/>
          <w:sz w:val="24"/>
          <w:szCs w:val="24"/>
        </w:rPr>
      </w:pPr>
      <w:r w:rsidRPr="008F1693">
        <w:rPr>
          <w:rFonts w:ascii="Times New Roman" w:hAnsi="Times New Roman"/>
          <w:sz w:val="24"/>
          <w:szCs w:val="24"/>
        </w:rPr>
        <w:t>táto možnosť bola explicitne zakotvená nie len pre lieky, ale aj pre zdravotníckej pomôcky (vrátane špeciálneho zdravotníckeho materiálu) a dietetické potraviny,</w:t>
      </w:r>
    </w:p>
    <w:p w14:paraId="79E4DE43" w14:textId="77777777" w:rsidR="008F1693" w:rsidRPr="008F1693" w:rsidRDefault="00907A70" w:rsidP="00974735">
      <w:pPr>
        <w:pStyle w:val="Odsekzoznamu"/>
        <w:numPr>
          <w:ilvl w:val="0"/>
          <w:numId w:val="29"/>
        </w:numPr>
        <w:spacing w:before="240" w:after="0" w:line="360" w:lineRule="auto"/>
        <w:ind w:left="284" w:hanging="284"/>
        <w:jc w:val="both"/>
        <w:rPr>
          <w:rFonts w:ascii="Times New Roman" w:hAnsi="Times New Roman"/>
          <w:sz w:val="24"/>
          <w:szCs w:val="24"/>
        </w:rPr>
      </w:pPr>
      <w:r w:rsidRPr="008F1693">
        <w:rPr>
          <w:rFonts w:ascii="Times New Roman" w:hAnsi="Times New Roman"/>
          <w:sz w:val="24"/>
          <w:szCs w:val="24"/>
        </w:rPr>
        <w:t>na zmenu žiadosti bol účastníkom konania poskytnutý dostatočný časový priestor, ktorý zároveň nebude skracovať ministerstvu lehotu na rozhodnutie o</w:t>
      </w:r>
      <w:r w:rsidR="008F1693" w:rsidRPr="008F1693">
        <w:rPr>
          <w:rFonts w:ascii="Times New Roman" w:hAnsi="Times New Roman"/>
          <w:sz w:val="24"/>
          <w:szCs w:val="24"/>
        </w:rPr>
        <w:t> </w:t>
      </w:r>
      <w:r w:rsidRPr="008F1693">
        <w:rPr>
          <w:rFonts w:ascii="Times New Roman" w:hAnsi="Times New Roman"/>
          <w:sz w:val="24"/>
          <w:szCs w:val="24"/>
        </w:rPr>
        <w:t>žiadosti</w:t>
      </w:r>
      <w:r w:rsidR="008F1693" w:rsidRPr="008F1693">
        <w:rPr>
          <w:rFonts w:ascii="Times New Roman" w:hAnsi="Times New Roman"/>
          <w:sz w:val="24"/>
          <w:szCs w:val="24"/>
        </w:rPr>
        <w:t>, a</w:t>
      </w:r>
    </w:p>
    <w:p w14:paraId="6BFC9C4E" w14:textId="70803178" w:rsidR="00907A70" w:rsidRPr="008F1693" w:rsidRDefault="008F1693" w:rsidP="00974735">
      <w:pPr>
        <w:pStyle w:val="Odsekzoznamu"/>
        <w:numPr>
          <w:ilvl w:val="0"/>
          <w:numId w:val="29"/>
        </w:numPr>
        <w:spacing w:before="240" w:after="0" w:line="360" w:lineRule="auto"/>
        <w:ind w:left="284" w:hanging="284"/>
        <w:jc w:val="both"/>
        <w:rPr>
          <w:rFonts w:ascii="Times New Roman" w:hAnsi="Times New Roman"/>
          <w:sz w:val="24"/>
          <w:szCs w:val="24"/>
        </w:rPr>
      </w:pPr>
      <w:r w:rsidRPr="008F1693">
        <w:rPr>
          <w:rFonts w:ascii="Times New Roman" w:hAnsi="Times New Roman"/>
          <w:sz w:val="24"/>
          <w:szCs w:val="24"/>
        </w:rPr>
        <w:t>žiadosť bolo možné upraviť nie len na základe odborného hodnotenia HTA inštitútu, ale aj odborného odporúčania</w:t>
      </w:r>
      <w:r>
        <w:rPr>
          <w:rFonts w:ascii="Times New Roman" w:hAnsi="Times New Roman"/>
          <w:sz w:val="24"/>
          <w:szCs w:val="24"/>
        </w:rPr>
        <w:t xml:space="preserve"> </w:t>
      </w:r>
      <w:r w:rsidR="00840DA7">
        <w:rPr>
          <w:rFonts w:ascii="Times New Roman" w:hAnsi="Times New Roman"/>
          <w:sz w:val="24"/>
          <w:szCs w:val="24"/>
        </w:rPr>
        <w:t>ostatných poradných orgánov</w:t>
      </w:r>
      <w:r>
        <w:rPr>
          <w:rFonts w:ascii="Times New Roman" w:hAnsi="Times New Roman"/>
          <w:sz w:val="24"/>
          <w:szCs w:val="24"/>
        </w:rPr>
        <w:t>, nakoľko v kompetencii HTA inštitútu nie je posudzovanie všetkých žiadostí</w:t>
      </w:r>
      <w:r w:rsidR="00907A70" w:rsidRPr="008F1693">
        <w:rPr>
          <w:rFonts w:ascii="Times New Roman" w:hAnsi="Times New Roman"/>
          <w:sz w:val="24"/>
          <w:szCs w:val="24"/>
        </w:rPr>
        <w:t>.</w:t>
      </w:r>
    </w:p>
    <w:p w14:paraId="596A5F46" w14:textId="22B6C86C" w:rsidR="00907A70" w:rsidRDefault="00907A70" w:rsidP="008266C5">
      <w:pPr>
        <w:spacing w:before="240" w:after="0" w:line="360" w:lineRule="auto"/>
        <w:jc w:val="both"/>
        <w:rPr>
          <w:rFonts w:ascii="Times New Roman" w:hAnsi="Times New Roman"/>
          <w:sz w:val="24"/>
          <w:szCs w:val="24"/>
        </w:rPr>
      </w:pPr>
      <w:r>
        <w:rPr>
          <w:rFonts w:ascii="Times New Roman" w:hAnsi="Times New Roman"/>
          <w:sz w:val="24"/>
          <w:szCs w:val="24"/>
        </w:rPr>
        <w:t>Navrhovaná úprava ukladá ministerstvu povinnosť vyzvať žiadateľa na zmenu žiadosti, a</w:t>
      </w:r>
      <w:r w:rsidRPr="00383DA5">
        <w:rPr>
          <w:rFonts w:ascii="Times New Roman" w:hAnsi="Times New Roman"/>
          <w:sz w:val="24"/>
          <w:szCs w:val="24"/>
        </w:rPr>
        <w:t>k podľa odborného hodnotenia inštitútu alebo odborného odporúčania</w:t>
      </w:r>
      <w:r w:rsidR="00840DA7">
        <w:rPr>
          <w:rFonts w:ascii="Times New Roman" w:hAnsi="Times New Roman"/>
          <w:sz w:val="24"/>
          <w:szCs w:val="24"/>
        </w:rPr>
        <w:t xml:space="preserve"> iného</w:t>
      </w:r>
      <w:r w:rsidRPr="00383DA5">
        <w:rPr>
          <w:rFonts w:ascii="Times New Roman" w:hAnsi="Times New Roman"/>
          <w:sz w:val="24"/>
          <w:szCs w:val="24"/>
        </w:rPr>
        <w:t xml:space="preserve"> poradného orgánu možno žiadosti vyhovieť výlučne vtedy, ak dôjde k zmene žiadosti</w:t>
      </w:r>
      <w:r w:rsidR="00840DA7">
        <w:rPr>
          <w:rFonts w:ascii="Times New Roman" w:hAnsi="Times New Roman"/>
          <w:sz w:val="24"/>
          <w:szCs w:val="24"/>
        </w:rPr>
        <w:t xml:space="preserve"> (napríklad po upravení návrhu úradne určenej ceny lieku či návrhu maximálnej výšky úhrad zdravotnej poisťovne za štandardnú dávku liečiva)</w:t>
      </w:r>
      <w:r>
        <w:rPr>
          <w:rFonts w:ascii="Times New Roman" w:hAnsi="Times New Roman"/>
          <w:sz w:val="24"/>
          <w:szCs w:val="24"/>
        </w:rPr>
        <w:t>.</w:t>
      </w:r>
    </w:p>
    <w:p w14:paraId="49663146" w14:textId="77777777" w:rsidR="00907A70" w:rsidRDefault="00907A70" w:rsidP="008266C5">
      <w:pPr>
        <w:spacing w:before="240" w:after="0" w:line="360" w:lineRule="auto"/>
        <w:jc w:val="both"/>
        <w:rPr>
          <w:rFonts w:ascii="Times New Roman" w:hAnsi="Times New Roman"/>
          <w:sz w:val="24"/>
          <w:szCs w:val="24"/>
        </w:rPr>
      </w:pPr>
      <w:r>
        <w:rPr>
          <w:rFonts w:ascii="Times New Roman" w:hAnsi="Times New Roman"/>
          <w:sz w:val="24"/>
          <w:szCs w:val="24"/>
        </w:rPr>
        <w:t>T</w:t>
      </w:r>
      <w:r w:rsidRPr="00383DA5">
        <w:rPr>
          <w:rFonts w:ascii="Times New Roman" w:hAnsi="Times New Roman"/>
          <w:sz w:val="24"/>
          <w:szCs w:val="24"/>
        </w:rPr>
        <w:t>akáto výzva sa</w:t>
      </w:r>
      <w:r>
        <w:rPr>
          <w:rFonts w:ascii="Times New Roman" w:hAnsi="Times New Roman"/>
          <w:sz w:val="24"/>
          <w:szCs w:val="24"/>
        </w:rPr>
        <w:t xml:space="preserve"> podľa navrhovanej úpravy</w:t>
      </w:r>
      <w:r w:rsidRPr="00383DA5">
        <w:rPr>
          <w:rFonts w:ascii="Times New Roman" w:hAnsi="Times New Roman"/>
          <w:sz w:val="24"/>
          <w:szCs w:val="24"/>
        </w:rPr>
        <w:t xml:space="preserve"> považuje za rozhodnutie o prerušení konania. Doručením výzvy sa konanie preruší najdlhšie na dobu 30 dní.</w:t>
      </w:r>
    </w:p>
    <w:p w14:paraId="2FF26EBB" w14:textId="16573589" w:rsidR="00907A70" w:rsidRDefault="00907A70" w:rsidP="008266C5">
      <w:pPr>
        <w:spacing w:before="240" w:after="0" w:line="360" w:lineRule="auto"/>
        <w:jc w:val="both"/>
        <w:rPr>
          <w:rFonts w:ascii="Times New Roman" w:hAnsi="Times New Roman"/>
          <w:sz w:val="24"/>
          <w:szCs w:val="24"/>
        </w:rPr>
      </w:pPr>
      <w:r>
        <w:rPr>
          <w:rFonts w:ascii="Times New Roman" w:hAnsi="Times New Roman"/>
          <w:sz w:val="24"/>
          <w:szCs w:val="24"/>
        </w:rPr>
        <w:t>Ak ž</w:t>
      </w:r>
      <w:r w:rsidRPr="00383DA5">
        <w:rPr>
          <w:rFonts w:ascii="Times New Roman" w:hAnsi="Times New Roman"/>
          <w:sz w:val="24"/>
          <w:szCs w:val="24"/>
        </w:rPr>
        <w:t xml:space="preserve">iadateľ </w:t>
      </w:r>
      <w:r>
        <w:rPr>
          <w:rFonts w:ascii="Times New Roman" w:hAnsi="Times New Roman"/>
          <w:sz w:val="24"/>
          <w:szCs w:val="24"/>
        </w:rPr>
        <w:t xml:space="preserve">nechce zmeniť žiadosť v súlade s odborným hodnotením HTA inštitútu alebo odborným odporúčaním </w:t>
      </w:r>
      <w:r w:rsidR="00840DA7">
        <w:rPr>
          <w:rFonts w:ascii="Times New Roman" w:hAnsi="Times New Roman"/>
          <w:sz w:val="24"/>
          <w:szCs w:val="24"/>
        </w:rPr>
        <w:t xml:space="preserve">iného </w:t>
      </w:r>
      <w:r>
        <w:rPr>
          <w:rFonts w:ascii="Times New Roman" w:hAnsi="Times New Roman"/>
          <w:sz w:val="24"/>
          <w:szCs w:val="24"/>
        </w:rPr>
        <w:t xml:space="preserve">poradného orgánu a trvá na posúdení pôvodnej žiadosti, </w:t>
      </w:r>
      <w:r w:rsidRPr="00383DA5">
        <w:rPr>
          <w:rFonts w:ascii="Times New Roman" w:hAnsi="Times New Roman"/>
          <w:sz w:val="24"/>
          <w:szCs w:val="24"/>
        </w:rPr>
        <w:t>môže požiadať ministerstvo o pokračovanie v konaní bez zmeny žiadosti.</w:t>
      </w:r>
    </w:p>
    <w:p w14:paraId="4FE5D269" w14:textId="77777777" w:rsidR="00907A70" w:rsidRDefault="00907A70" w:rsidP="008266C5">
      <w:pPr>
        <w:spacing w:before="240" w:after="0" w:line="360" w:lineRule="auto"/>
        <w:jc w:val="both"/>
        <w:rPr>
          <w:rFonts w:ascii="Times New Roman" w:hAnsi="Times New Roman"/>
          <w:sz w:val="24"/>
          <w:szCs w:val="24"/>
        </w:rPr>
      </w:pPr>
      <w:r w:rsidRPr="00383DA5">
        <w:rPr>
          <w:rFonts w:ascii="Times New Roman" w:hAnsi="Times New Roman"/>
          <w:sz w:val="24"/>
          <w:szCs w:val="24"/>
        </w:rPr>
        <w:lastRenderedPageBreak/>
        <w:t xml:space="preserve">Ministerstvo v konaní pokračuje deň bezprostredne nasledujúci po dni doručenia zmenenej žiadosti, dni doručenia žiadosti žiadateľa o pokračovanie v konaní bez zmeny žiadosti alebo uplynutím </w:t>
      </w:r>
      <w:r>
        <w:rPr>
          <w:rFonts w:ascii="Times New Roman" w:hAnsi="Times New Roman"/>
          <w:sz w:val="24"/>
          <w:szCs w:val="24"/>
        </w:rPr>
        <w:t>doby, na ktorú môže byť konanie na základe tejto výzvy najdlhšie prerušené</w:t>
      </w:r>
      <w:r w:rsidRPr="00383DA5">
        <w:rPr>
          <w:rFonts w:ascii="Times New Roman" w:hAnsi="Times New Roman"/>
          <w:sz w:val="24"/>
          <w:szCs w:val="24"/>
        </w:rPr>
        <w:t>, podľa toho, ktorá z uvedených skutočností nastane skôr.</w:t>
      </w:r>
    </w:p>
    <w:p w14:paraId="0E79CC05" w14:textId="54952144" w:rsidR="00907A70" w:rsidRDefault="00907A70" w:rsidP="008266C5">
      <w:pPr>
        <w:spacing w:before="240" w:after="0" w:line="360" w:lineRule="auto"/>
        <w:jc w:val="both"/>
        <w:rPr>
          <w:rFonts w:ascii="Times New Roman" w:hAnsi="Times New Roman"/>
          <w:sz w:val="24"/>
          <w:szCs w:val="24"/>
        </w:rPr>
      </w:pPr>
      <w:r w:rsidRPr="00383DA5">
        <w:rPr>
          <w:rFonts w:ascii="Times New Roman" w:hAnsi="Times New Roman"/>
          <w:sz w:val="24"/>
          <w:szCs w:val="24"/>
        </w:rPr>
        <w:t>Ak žiadateľ na základe výzvy ministerstva svoju žiadosť zmení, ministerstvo rozhodne o zmenenej žiadosti. Ak žiadateľ žiadosť do 30 dní od doručenia výzvy žiadosť nezmení, ministerstvo pokračuje v konaní a rozhodne o pôvodnej žiadosti</w:t>
      </w:r>
      <w:r>
        <w:rPr>
          <w:rFonts w:ascii="Times New Roman" w:hAnsi="Times New Roman"/>
          <w:sz w:val="24"/>
          <w:szCs w:val="24"/>
        </w:rPr>
        <w:t>.</w:t>
      </w:r>
    </w:p>
    <w:p w14:paraId="707B75CD" w14:textId="3F7EC44F" w:rsidR="00FE61F1" w:rsidRDefault="00FE61F1"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K bodu 99</w:t>
      </w:r>
    </w:p>
    <w:p w14:paraId="7D3DD3C0" w14:textId="36B3CF88" w:rsidR="00FE61F1" w:rsidRDefault="00FE61F1" w:rsidP="008266C5">
      <w:pPr>
        <w:spacing w:before="240" w:after="0" w:line="360" w:lineRule="auto"/>
        <w:jc w:val="both"/>
        <w:rPr>
          <w:rFonts w:ascii="Times New Roman" w:hAnsi="Times New Roman"/>
          <w:sz w:val="24"/>
          <w:szCs w:val="24"/>
        </w:rPr>
      </w:pPr>
      <w:r>
        <w:rPr>
          <w:rFonts w:ascii="Times New Roman" w:hAnsi="Times New Roman"/>
          <w:sz w:val="24"/>
          <w:szCs w:val="24"/>
        </w:rPr>
        <w:t>(K § 75a)</w:t>
      </w:r>
    </w:p>
    <w:p w14:paraId="2B2D5512" w14:textId="156B1A69" w:rsidR="00FE61F1" w:rsidRPr="00FE61F1" w:rsidRDefault="00FE61F1"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zavádza nový inštitút, a to inštitút výzvy na začatie konania z vlastného podnetu ministerstva (§ 75a). V zmysle tohto inštitútu je akákoľvek osoba, ktorá nie je účastníkom konania (vrátane inštitútu HTA či zástupcov pacientov) oprávnená podať výzvu na začatie konanie z vlastného podnetu ministerstva. Ministerstvo je v takomto prípade povinné výzvu zverejniť na elektronickom portáli kategorizácia a výzvu predložiť na </w:t>
      </w:r>
      <w:proofErr w:type="spellStart"/>
      <w:r>
        <w:rPr>
          <w:rFonts w:ascii="Times New Roman" w:hAnsi="Times New Roman"/>
          <w:sz w:val="24"/>
          <w:szCs w:val="24"/>
        </w:rPr>
        <w:t>prejednanie</w:t>
      </w:r>
      <w:proofErr w:type="spellEnd"/>
      <w:r>
        <w:rPr>
          <w:rFonts w:ascii="Times New Roman" w:hAnsi="Times New Roman"/>
          <w:sz w:val="24"/>
          <w:szCs w:val="24"/>
        </w:rPr>
        <w:t xml:space="preserve"> a posúdenie poradnému orgánu, kategorizačnej komisii.</w:t>
      </w:r>
    </w:p>
    <w:p w14:paraId="782A1C25" w14:textId="7C708C3D" w:rsidR="00DD11CB" w:rsidRPr="00DD11CB" w:rsidRDefault="00901838"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 xml:space="preserve">K bodu </w:t>
      </w:r>
      <w:r w:rsidR="00FE61F1">
        <w:rPr>
          <w:rFonts w:ascii="Times New Roman" w:hAnsi="Times New Roman"/>
          <w:b/>
          <w:bCs/>
          <w:sz w:val="24"/>
          <w:szCs w:val="24"/>
        </w:rPr>
        <w:t>100</w:t>
      </w:r>
      <w:r>
        <w:rPr>
          <w:rFonts w:ascii="Times New Roman" w:hAnsi="Times New Roman"/>
          <w:b/>
          <w:bCs/>
          <w:sz w:val="24"/>
          <w:szCs w:val="24"/>
        </w:rPr>
        <w:t xml:space="preserve"> a </w:t>
      </w:r>
      <w:r w:rsidR="00FE61F1">
        <w:rPr>
          <w:rFonts w:ascii="Times New Roman" w:hAnsi="Times New Roman"/>
          <w:b/>
          <w:bCs/>
          <w:sz w:val="24"/>
          <w:szCs w:val="24"/>
        </w:rPr>
        <w:t>101</w:t>
      </w:r>
    </w:p>
    <w:p w14:paraId="713C0B83" w14:textId="5F1B8495" w:rsidR="00DD11CB" w:rsidRDefault="00DD11CB" w:rsidP="008266C5">
      <w:pPr>
        <w:spacing w:before="240" w:after="0" w:line="360" w:lineRule="auto"/>
        <w:jc w:val="both"/>
        <w:rPr>
          <w:rFonts w:ascii="Times New Roman" w:hAnsi="Times New Roman"/>
          <w:sz w:val="24"/>
          <w:szCs w:val="24"/>
        </w:rPr>
      </w:pPr>
      <w:r>
        <w:rPr>
          <w:rFonts w:ascii="Times New Roman" w:hAnsi="Times New Roman"/>
          <w:sz w:val="24"/>
          <w:szCs w:val="24"/>
        </w:rPr>
        <w:t>(§ 78 ods. 1 písm. b)</w:t>
      </w:r>
      <w:r w:rsidR="000C58B1">
        <w:rPr>
          <w:rFonts w:ascii="Times New Roman" w:hAnsi="Times New Roman"/>
          <w:sz w:val="24"/>
          <w:szCs w:val="24"/>
        </w:rPr>
        <w:t xml:space="preserve"> a d)</w:t>
      </w:r>
      <w:r>
        <w:rPr>
          <w:rFonts w:ascii="Times New Roman" w:hAnsi="Times New Roman"/>
          <w:sz w:val="24"/>
          <w:szCs w:val="24"/>
        </w:rPr>
        <w:t>)</w:t>
      </w:r>
    </w:p>
    <w:p w14:paraId="0B88A280" w14:textId="4C46F8C3" w:rsidR="000C58B1" w:rsidRDefault="000C58B1" w:rsidP="008266C5">
      <w:pPr>
        <w:spacing w:before="240" w:after="0" w:line="360" w:lineRule="auto"/>
        <w:jc w:val="both"/>
        <w:rPr>
          <w:rFonts w:ascii="Times New Roman" w:hAnsi="Times New Roman"/>
          <w:sz w:val="24"/>
          <w:szCs w:val="24"/>
        </w:rPr>
      </w:pPr>
      <w:r>
        <w:rPr>
          <w:rFonts w:ascii="Times New Roman" w:hAnsi="Times New Roman"/>
          <w:sz w:val="24"/>
          <w:szCs w:val="24"/>
        </w:rPr>
        <w:t>Legislatívno-technická úprava, ktorá reflektuje zmeny prečíslovania odsekov v § 75 spôsobené navrhovanou úpravou zavádzanými novými odsekmi.</w:t>
      </w:r>
    </w:p>
    <w:p w14:paraId="59C2273B" w14:textId="7FD3F05E" w:rsidR="000C58B1" w:rsidRPr="000C58B1" w:rsidRDefault="00901838"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 xml:space="preserve">K bodu </w:t>
      </w:r>
      <w:r w:rsidR="00FE61F1">
        <w:rPr>
          <w:rFonts w:ascii="Times New Roman" w:hAnsi="Times New Roman"/>
          <w:b/>
          <w:bCs/>
          <w:sz w:val="24"/>
          <w:szCs w:val="24"/>
        </w:rPr>
        <w:t>102</w:t>
      </w:r>
    </w:p>
    <w:p w14:paraId="00CC8B91" w14:textId="0DA10693" w:rsidR="000C58B1" w:rsidRDefault="000C58B1"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(K </w:t>
      </w:r>
      <w:r w:rsidR="00840DA7">
        <w:rPr>
          <w:rFonts w:ascii="Times New Roman" w:hAnsi="Times New Roman"/>
          <w:sz w:val="24"/>
          <w:szCs w:val="24"/>
        </w:rPr>
        <w:t xml:space="preserve">novému </w:t>
      </w:r>
      <w:r>
        <w:rPr>
          <w:rFonts w:ascii="Times New Roman" w:hAnsi="Times New Roman"/>
          <w:sz w:val="24"/>
          <w:szCs w:val="24"/>
        </w:rPr>
        <w:t>§ 78a)</w:t>
      </w:r>
    </w:p>
    <w:p w14:paraId="148822EB" w14:textId="25F275D3" w:rsidR="000C58B1" w:rsidRDefault="00DE1925" w:rsidP="008266C5">
      <w:pPr>
        <w:spacing w:before="240" w:after="0" w:line="360" w:lineRule="auto"/>
        <w:jc w:val="both"/>
        <w:rPr>
          <w:rFonts w:ascii="Times New Roman" w:hAnsi="Times New Roman"/>
          <w:sz w:val="24"/>
          <w:szCs w:val="24"/>
        </w:rPr>
      </w:pPr>
      <w:r>
        <w:rPr>
          <w:rFonts w:ascii="Times New Roman" w:hAnsi="Times New Roman"/>
          <w:sz w:val="24"/>
          <w:szCs w:val="24"/>
        </w:rPr>
        <w:t>Navrhovaná úprava zavádza nový inštitút, a to prerušenie konania.</w:t>
      </w:r>
      <w:r w:rsidR="000E04C1">
        <w:rPr>
          <w:rFonts w:ascii="Times New Roman" w:hAnsi="Times New Roman"/>
          <w:sz w:val="24"/>
          <w:szCs w:val="24"/>
        </w:rPr>
        <w:t xml:space="preserve"> Podľa navrhovanej úpravy sa konanie preruší v okamihu doručenia výzvy na</w:t>
      </w:r>
    </w:p>
    <w:p w14:paraId="7F539F97" w14:textId="7032DC63" w:rsidR="000E04C1" w:rsidRPr="000E04C1" w:rsidRDefault="000E04C1" w:rsidP="00974735">
      <w:pPr>
        <w:pStyle w:val="Odsekzoznamu"/>
        <w:numPr>
          <w:ilvl w:val="0"/>
          <w:numId w:val="26"/>
        </w:numPr>
        <w:spacing w:before="240" w:after="0" w:line="360" w:lineRule="auto"/>
        <w:ind w:left="284" w:hanging="284"/>
        <w:jc w:val="both"/>
        <w:rPr>
          <w:rFonts w:ascii="Times New Roman" w:hAnsi="Times New Roman"/>
          <w:sz w:val="24"/>
          <w:szCs w:val="24"/>
        </w:rPr>
      </w:pPr>
      <w:r w:rsidRPr="000E04C1">
        <w:rPr>
          <w:rFonts w:ascii="Times New Roman" w:hAnsi="Times New Roman"/>
          <w:sz w:val="24"/>
          <w:szCs w:val="24"/>
        </w:rPr>
        <w:t>uzatvorenie zmluvy o podmienkach úhrady lieku podľa § 7a ods. 10</w:t>
      </w:r>
      <w:r w:rsidR="00840DA7">
        <w:rPr>
          <w:rFonts w:ascii="Times New Roman" w:hAnsi="Times New Roman"/>
          <w:sz w:val="24"/>
          <w:szCs w:val="24"/>
        </w:rPr>
        <w:t xml:space="preserve"> zákona</w:t>
      </w:r>
      <w:r w:rsidRPr="000E04C1">
        <w:rPr>
          <w:rFonts w:ascii="Times New Roman" w:hAnsi="Times New Roman"/>
          <w:sz w:val="24"/>
          <w:szCs w:val="24"/>
        </w:rPr>
        <w:t>,</w:t>
      </w:r>
    </w:p>
    <w:p w14:paraId="461E67CE" w14:textId="39E9734A" w:rsidR="000E04C1" w:rsidRPr="000E04C1" w:rsidRDefault="000E04C1" w:rsidP="00974735">
      <w:pPr>
        <w:pStyle w:val="Odsekzoznamu"/>
        <w:numPr>
          <w:ilvl w:val="0"/>
          <w:numId w:val="26"/>
        </w:numPr>
        <w:spacing w:before="240" w:after="0" w:line="360" w:lineRule="auto"/>
        <w:ind w:left="284" w:hanging="284"/>
        <w:jc w:val="both"/>
        <w:rPr>
          <w:rFonts w:ascii="Times New Roman" w:hAnsi="Times New Roman"/>
          <w:sz w:val="24"/>
          <w:szCs w:val="24"/>
        </w:rPr>
      </w:pPr>
      <w:r w:rsidRPr="000E04C1">
        <w:rPr>
          <w:rFonts w:ascii="Times New Roman" w:hAnsi="Times New Roman"/>
          <w:sz w:val="24"/>
          <w:szCs w:val="24"/>
        </w:rPr>
        <w:t>uzatvorenie zmluvy o podmienkach úhrady zdravotníckej pomôcky podľa § 29a ods. 8</w:t>
      </w:r>
      <w:r w:rsidR="00840DA7">
        <w:rPr>
          <w:rFonts w:ascii="Times New Roman" w:hAnsi="Times New Roman"/>
          <w:sz w:val="24"/>
          <w:szCs w:val="24"/>
        </w:rPr>
        <w:t xml:space="preserve"> zákona</w:t>
      </w:r>
      <w:r w:rsidRPr="000E04C1">
        <w:rPr>
          <w:rFonts w:ascii="Times New Roman" w:hAnsi="Times New Roman"/>
          <w:sz w:val="24"/>
          <w:szCs w:val="24"/>
        </w:rPr>
        <w:t>,</w:t>
      </w:r>
    </w:p>
    <w:p w14:paraId="17811EBC" w14:textId="77158DB0" w:rsidR="000E04C1" w:rsidRPr="000E04C1" w:rsidRDefault="000E04C1" w:rsidP="00974735">
      <w:pPr>
        <w:pStyle w:val="Odsekzoznamu"/>
        <w:numPr>
          <w:ilvl w:val="0"/>
          <w:numId w:val="26"/>
        </w:numPr>
        <w:spacing w:before="240" w:after="0" w:line="360" w:lineRule="auto"/>
        <w:ind w:left="284" w:hanging="284"/>
        <w:jc w:val="both"/>
        <w:rPr>
          <w:rFonts w:ascii="Times New Roman" w:hAnsi="Times New Roman"/>
          <w:sz w:val="24"/>
          <w:szCs w:val="24"/>
        </w:rPr>
      </w:pPr>
      <w:r w:rsidRPr="000E04C1">
        <w:rPr>
          <w:rFonts w:ascii="Times New Roman" w:hAnsi="Times New Roman"/>
          <w:sz w:val="24"/>
          <w:szCs w:val="24"/>
        </w:rPr>
        <w:t>uzatvorenie zmluvy o podmienkach úhrady dietetickej potraviny podľa § 57a ods. 8</w:t>
      </w:r>
      <w:r w:rsidR="00840DA7">
        <w:rPr>
          <w:rFonts w:ascii="Times New Roman" w:hAnsi="Times New Roman"/>
          <w:sz w:val="24"/>
          <w:szCs w:val="24"/>
        </w:rPr>
        <w:t xml:space="preserve"> zákona</w:t>
      </w:r>
      <w:r w:rsidRPr="000E04C1">
        <w:rPr>
          <w:rFonts w:ascii="Times New Roman" w:hAnsi="Times New Roman"/>
          <w:sz w:val="24"/>
          <w:szCs w:val="24"/>
        </w:rPr>
        <w:t>,</w:t>
      </w:r>
    </w:p>
    <w:p w14:paraId="4F84BE0E" w14:textId="6D048EFD" w:rsidR="000E04C1" w:rsidRPr="000E04C1" w:rsidRDefault="000E04C1" w:rsidP="00974735">
      <w:pPr>
        <w:pStyle w:val="Odsekzoznamu"/>
        <w:numPr>
          <w:ilvl w:val="0"/>
          <w:numId w:val="26"/>
        </w:numPr>
        <w:spacing w:before="240" w:after="0" w:line="360" w:lineRule="auto"/>
        <w:ind w:left="284" w:hanging="284"/>
        <w:jc w:val="both"/>
        <w:rPr>
          <w:rFonts w:ascii="Times New Roman" w:hAnsi="Times New Roman"/>
          <w:sz w:val="24"/>
          <w:szCs w:val="24"/>
        </w:rPr>
      </w:pPr>
      <w:r w:rsidRPr="000E04C1">
        <w:rPr>
          <w:rFonts w:ascii="Times New Roman" w:hAnsi="Times New Roman"/>
          <w:sz w:val="24"/>
          <w:szCs w:val="24"/>
        </w:rPr>
        <w:lastRenderedPageBreak/>
        <w:t>oprav</w:t>
      </w:r>
      <w:r w:rsidR="00FE61F1">
        <w:rPr>
          <w:rFonts w:ascii="Times New Roman" w:hAnsi="Times New Roman"/>
          <w:sz w:val="24"/>
          <w:szCs w:val="24"/>
        </w:rPr>
        <w:t>u</w:t>
      </w:r>
      <w:r w:rsidRPr="000E04C1">
        <w:rPr>
          <w:rFonts w:ascii="Times New Roman" w:hAnsi="Times New Roman"/>
          <w:sz w:val="24"/>
          <w:szCs w:val="24"/>
        </w:rPr>
        <w:t xml:space="preserve"> podania alebo jeho príloh podľa § 75 ods. 9</w:t>
      </w:r>
      <w:r w:rsidR="00840DA7">
        <w:rPr>
          <w:rFonts w:ascii="Times New Roman" w:hAnsi="Times New Roman"/>
          <w:sz w:val="24"/>
          <w:szCs w:val="24"/>
        </w:rPr>
        <w:t xml:space="preserve"> zákona</w:t>
      </w:r>
      <w:r w:rsidRPr="000E04C1">
        <w:rPr>
          <w:rFonts w:ascii="Times New Roman" w:hAnsi="Times New Roman"/>
          <w:sz w:val="24"/>
          <w:szCs w:val="24"/>
        </w:rPr>
        <w:t>,</w:t>
      </w:r>
    </w:p>
    <w:p w14:paraId="619EF55E" w14:textId="7C32C50E" w:rsidR="000E04C1" w:rsidRDefault="000E04C1" w:rsidP="00974735">
      <w:pPr>
        <w:pStyle w:val="Odsekzoznamu"/>
        <w:numPr>
          <w:ilvl w:val="0"/>
          <w:numId w:val="26"/>
        </w:numPr>
        <w:spacing w:before="240" w:after="0" w:line="360" w:lineRule="auto"/>
        <w:ind w:left="284" w:hanging="284"/>
        <w:jc w:val="both"/>
        <w:rPr>
          <w:rFonts w:ascii="Times New Roman" w:hAnsi="Times New Roman"/>
          <w:sz w:val="24"/>
          <w:szCs w:val="24"/>
        </w:rPr>
      </w:pPr>
      <w:r w:rsidRPr="000E04C1">
        <w:rPr>
          <w:rFonts w:ascii="Times New Roman" w:hAnsi="Times New Roman"/>
          <w:sz w:val="24"/>
          <w:szCs w:val="24"/>
        </w:rPr>
        <w:t>zmenu žiadosti podľa § 79 ods. 9</w:t>
      </w:r>
      <w:r w:rsidR="00840DA7">
        <w:rPr>
          <w:rFonts w:ascii="Times New Roman" w:hAnsi="Times New Roman"/>
          <w:sz w:val="24"/>
          <w:szCs w:val="24"/>
        </w:rPr>
        <w:t xml:space="preserve"> zákona</w:t>
      </w:r>
      <w:r w:rsidRPr="000E04C1">
        <w:rPr>
          <w:rFonts w:ascii="Times New Roman" w:hAnsi="Times New Roman"/>
          <w:sz w:val="24"/>
          <w:szCs w:val="24"/>
        </w:rPr>
        <w:t>.</w:t>
      </w:r>
    </w:p>
    <w:p w14:paraId="35524EAD" w14:textId="499C06D3" w:rsidR="000E04C1" w:rsidRDefault="000E04C1" w:rsidP="000E04C1">
      <w:pPr>
        <w:spacing w:before="240" w:after="0" w:line="360" w:lineRule="auto"/>
        <w:jc w:val="both"/>
        <w:rPr>
          <w:rFonts w:ascii="Times New Roman" w:hAnsi="Times New Roman"/>
          <w:sz w:val="24"/>
          <w:szCs w:val="24"/>
        </w:rPr>
      </w:pPr>
      <w:r>
        <w:rPr>
          <w:rFonts w:ascii="Times New Roman" w:hAnsi="Times New Roman"/>
          <w:sz w:val="24"/>
          <w:szCs w:val="24"/>
        </w:rPr>
        <w:t>Prerušenie konania nemožno namietať, avšak účastník konania, ktorému bola výzva doručená, môže požiadať ministerstvo, aby pokračovalo v konaní bez uzatvorenia zmluvy alebo bez zmeny žiadosti. V takomto prípade ministerstvo pokračuje v konaní deň nasledujúci po dni doručenia žiadosti o pokračovanie v konaní.</w:t>
      </w:r>
    </w:p>
    <w:p w14:paraId="01BE9E2E" w14:textId="6BC6AC38" w:rsidR="000E04C1" w:rsidRDefault="000E04C1" w:rsidP="000E04C1">
      <w:pPr>
        <w:spacing w:before="240" w:after="0" w:line="360" w:lineRule="auto"/>
        <w:jc w:val="both"/>
        <w:rPr>
          <w:rFonts w:ascii="Times New Roman" w:hAnsi="Times New Roman"/>
          <w:sz w:val="24"/>
          <w:szCs w:val="24"/>
        </w:rPr>
      </w:pPr>
      <w:r>
        <w:rPr>
          <w:rFonts w:ascii="Times New Roman" w:hAnsi="Times New Roman"/>
          <w:sz w:val="24"/>
          <w:szCs w:val="24"/>
        </w:rPr>
        <w:t>Počas prerušenia konania lehoty podľa zákona neplynú.</w:t>
      </w:r>
    </w:p>
    <w:p w14:paraId="3FC9E438" w14:textId="14C1127A" w:rsidR="000E04C1" w:rsidRPr="000E04C1" w:rsidRDefault="00901838" w:rsidP="000E04C1">
      <w:pPr>
        <w:spacing w:before="240" w:after="0" w:line="360" w:lineRule="auto"/>
        <w:jc w:val="both"/>
        <w:rPr>
          <w:rFonts w:ascii="Times New Roman" w:hAnsi="Times New Roman"/>
          <w:b/>
          <w:bCs/>
          <w:sz w:val="24"/>
          <w:szCs w:val="24"/>
        </w:rPr>
      </w:pPr>
      <w:r>
        <w:rPr>
          <w:rFonts w:ascii="Times New Roman" w:hAnsi="Times New Roman"/>
          <w:b/>
          <w:bCs/>
          <w:sz w:val="24"/>
          <w:szCs w:val="24"/>
        </w:rPr>
        <w:t xml:space="preserve">K bodu </w:t>
      </w:r>
      <w:r w:rsidR="00FC1095">
        <w:rPr>
          <w:rFonts w:ascii="Times New Roman" w:hAnsi="Times New Roman"/>
          <w:b/>
          <w:bCs/>
          <w:sz w:val="24"/>
          <w:szCs w:val="24"/>
        </w:rPr>
        <w:t>103</w:t>
      </w:r>
    </w:p>
    <w:p w14:paraId="7C3332E3" w14:textId="0B77FACE" w:rsidR="000E04C1" w:rsidRPr="000E04C1" w:rsidRDefault="000E04C1" w:rsidP="000E04C1">
      <w:pPr>
        <w:spacing w:before="240" w:after="0" w:line="360" w:lineRule="auto"/>
        <w:jc w:val="both"/>
        <w:rPr>
          <w:rFonts w:ascii="Times New Roman" w:hAnsi="Times New Roman"/>
          <w:sz w:val="24"/>
          <w:szCs w:val="24"/>
        </w:rPr>
      </w:pPr>
      <w:r>
        <w:rPr>
          <w:rFonts w:ascii="Times New Roman" w:hAnsi="Times New Roman"/>
          <w:sz w:val="24"/>
          <w:szCs w:val="24"/>
        </w:rPr>
        <w:t>(K § 79 nový ods. 2)</w:t>
      </w:r>
    </w:p>
    <w:p w14:paraId="19AC8D0A" w14:textId="606FC023" w:rsidR="00260920" w:rsidRPr="00AF69A6" w:rsidRDefault="00395B6A"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precizuje na základe akého právneho stavu a akých skutočností ministerstvo rozhoduje v kategorizačných konaniach a konaniach o určení úradne určených cien liekov.</w:t>
      </w:r>
    </w:p>
    <w:p w14:paraId="3A2ADCD3" w14:textId="3E27E1D9" w:rsidR="00395B6A" w:rsidRPr="00AF69A6" w:rsidRDefault="00395B6A"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stanovuje, že ministerstvo v kategorizačných konaniach ako aj konaniach o určení úradne určenej ceny liekov, zdravotníckych pomôcok a dietetických potravín rozhoduje</w:t>
      </w:r>
      <w:r w:rsidR="00FC1095">
        <w:rPr>
          <w:rFonts w:ascii="Times New Roman" w:hAnsi="Times New Roman"/>
          <w:sz w:val="24"/>
          <w:szCs w:val="24"/>
        </w:rPr>
        <w:t xml:space="preserve"> </w:t>
      </w:r>
      <w:r w:rsidR="00724156">
        <w:rPr>
          <w:rFonts w:ascii="Times New Roman" w:hAnsi="Times New Roman"/>
          <w:sz w:val="24"/>
          <w:szCs w:val="24"/>
        </w:rPr>
        <w:t>(</w:t>
      </w:r>
      <w:r w:rsidR="00FC1095">
        <w:rPr>
          <w:rFonts w:ascii="Times New Roman" w:hAnsi="Times New Roman"/>
          <w:sz w:val="24"/>
          <w:szCs w:val="24"/>
        </w:rPr>
        <w:t>tak ako aj podľa súčasnej právnej úpravy</w:t>
      </w:r>
      <w:r w:rsidR="00724156">
        <w:rPr>
          <w:rFonts w:ascii="Times New Roman" w:hAnsi="Times New Roman"/>
          <w:sz w:val="24"/>
          <w:szCs w:val="24"/>
        </w:rPr>
        <w:t>)</w:t>
      </w:r>
      <w:r w:rsidRPr="00AF69A6">
        <w:rPr>
          <w:rFonts w:ascii="Times New Roman" w:hAnsi="Times New Roman"/>
          <w:sz w:val="24"/>
          <w:szCs w:val="24"/>
        </w:rPr>
        <w:t xml:space="preserve"> na základe právneho stavu platného a skutkových okolností existujúcich v čase vydania rozhodnutia.</w:t>
      </w:r>
    </w:p>
    <w:p w14:paraId="757A5957" w14:textId="00AAABBE" w:rsidR="002210B6" w:rsidRDefault="00395B6A"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Navrhovaná úprava stanovuje výnimku z tohto generálneho pravidla vo vzťahu ku rozhodovaniu vo veciach úradného určenia cien liekov, zdravotníckych pomôcok a dietetických potravín. </w:t>
      </w:r>
      <w:r w:rsidR="002210B6">
        <w:rPr>
          <w:rFonts w:ascii="Times New Roman" w:hAnsi="Times New Roman"/>
          <w:sz w:val="24"/>
          <w:szCs w:val="24"/>
        </w:rPr>
        <w:t>Táto výnimka z generálneho pravidla stanovuje na základe akej európskej referenčnej ceny lie</w:t>
      </w:r>
      <w:r w:rsidR="00267795">
        <w:rPr>
          <w:rFonts w:ascii="Times New Roman" w:hAnsi="Times New Roman"/>
          <w:sz w:val="24"/>
          <w:szCs w:val="24"/>
        </w:rPr>
        <w:t>ku, zdravotníckej pomôcky alebo dietetickej potraviny</w:t>
      </w:r>
      <w:r w:rsidR="002210B6">
        <w:rPr>
          <w:rFonts w:ascii="Times New Roman" w:hAnsi="Times New Roman"/>
          <w:sz w:val="24"/>
          <w:szCs w:val="24"/>
        </w:rPr>
        <w:t xml:space="preserve"> (teda</w:t>
      </w:r>
      <w:r w:rsidR="00267795">
        <w:rPr>
          <w:rFonts w:ascii="Times New Roman" w:hAnsi="Times New Roman"/>
          <w:sz w:val="24"/>
          <w:szCs w:val="24"/>
        </w:rPr>
        <w:t xml:space="preserve"> k akému dátumu platnej európskej referenčnej ceny) sa určuje úradne určená cena lieku</w:t>
      </w:r>
      <w:r w:rsidR="00724156">
        <w:rPr>
          <w:rFonts w:ascii="Times New Roman" w:hAnsi="Times New Roman"/>
          <w:sz w:val="24"/>
          <w:szCs w:val="24"/>
        </w:rPr>
        <w:t>, zdravotníckej pomôcky alebo dietetickej potraviny</w:t>
      </w:r>
      <w:r w:rsidR="00267795">
        <w:rPr>
          <w:rFonts w:ascii="Times New Roman" w:hAnsi="Times New Roman"/>
          <w:sz w:val="24"/>
          <w:szCs w:val="24"/>
        </w:rPr>
        <w:t>.</w:t>
      </w:r>
    </w:p>
    <w:p w14:paraId="1D1F6928" w14:textId="4884FAFD" w:rsidR="00395B6A" w:rsidRPr="00AF69A6" w:rsidRDefault="00267795" w:rsidP="008266C5">
      <w:pPr>
        <w:spacing w:before="240" w:after="0" w:line="360" w:lineRule="auto"/>
        <w:jc w:val="both"/>
        <w:rPr>
          <w:rFonts w:ascii="Times New Roman" w:hAnsi="Times New Roman"/>
          <w:sz w:val="24"/>
          <w:szCs w:val="24"/>
        </w:rPr>
      </w:pPr>
      <w:r>
        <w:rPr>
          <w:rFonts w:ascii="Times New Roman" w:hAnsi="Times New Roman"/>
          <w:sz w:val="24"/>
          <w:szCs w:val="24"/>
        </w:rPr>
        <w:t>V</w:t>
      </w:r>
      <w:r w:rsidR="00724156">
        <w:rPr>
          <w:rFonts w:ascii="Times New Roman" w:hAnsi="Times New Roman"/>
          <w:sz w:val="24"/>
          <w:szCs w:val="24"/>
        </w:rPr>
        <w:t xml:space="preserve"> zmysle navrhovanej výnimky </w:t>
      </w:r>
      <w:r>
        <w:rPr>
          <w:rFonts w:ascii="Times New Roman" w:hAnsi="Times New Roman"/>
          <w:sz w:val="24"/>
          <w:szCs w:val="24"/>
        </w:rPr>
        <w:t xml:space="preserve">platí, že úradne určená cena lieku, zdravotníckej pomôcky alebo dietetickej potraviny sa určuje na základe európskej referenčnej ceny platnej ku dňu podania žiadosti. Z tohto všeobecného </w:t>
      </w:r>
      <w:proofErr w:type="spellStart"/>
      <w:r w:rsidR="00724156">
        <w:rPr>
          <w:rFonts w:ascii="Times New Roman" w:hAnsi="Times New Roman"/>
          <w:sz w:val="24"/>
          <w:szCs w:val="24"/>
        </w:rPr>
        <w:t>výnimkového</w:t>
      </w:r>
      <w:proofErr w:type="spellEnd"/>
      <w:r w:rsidR="00724156">
        <w:rPr>
          <w:rFonts w:ascii="Times New Roman" w:hAnsi="Times New Roman"/>
          <w:sz w:val="24"/>
          <w:szCs w:val="24"/>
        </w:rPr>
        <w:t xml:space="preserve"> </w:t>
      </w:r>
      <w:r>
        <w:rPr>
          <w:rFonts w:ascii="Times New Roman" w:hAnsi="Times New Roman"/>
          <w:sz w:val="24"/>
          <w:szCs w:val="24"/>
        </w:rPr>
        <w:t xml:space="preserve">pravidla sú však stanovené nasledovné výnimky pre nasledovné </w:t>
      </w:r>
      <w:r w:rsidR="00724156">
        <w:rPr>
          <w:rFonts w:ascii="Times New Roman" w:hAnsi="Times New Roman"/>
          <w:sz w:val="24"/>
          <w:szCs w:val="24"/>
        </w:rPr>
        <w:t xml:space="preserve">konkrétne </w:t>
      </w:r>
      <w:r>
        <w:rPr>
          <w:rFonts w:ascii="Times New Roman" w:hAnsi="Times New Roman"/>
          <w:sz w:val="24"/>
          <w:szCs w:val="24"/>
        </w:rPr>
        <w:t xml:space="preserve">prípady. </w:t>
      </w:r>
    </w:p>
    <w:p w14:paraId="64BC77D4" w14:textId="09B13C6A" w:rsidR="000359AC" w:rsidRDefault="00267795"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V zmysle </w:t>
      </w:r>
      <w:r w:rsidR="00724156">
        <w:rPr>
          <w:rFonts w:ascii="Times New Roman" w:hAnsi="Times New Roman"/>
          <w:sz w:val="24"/>
          <w:szCs w:val="24"/>
        </w:rPr>
        <w:t xml:space="preserve">prvej </w:t>
      </w:r>
      <w:r>
        <w:rPr>
          <w:rFonts w:ascii="Times New Roman" w:hAnsi="Times New Roman"/>
          <w:sz w:val="24"/>
          <w:szCs w:val="24"/>
        </w:rPr>
        <w:t xml:space="preserve">navrhovanej </w:t>
      </w:r>
      <w:r w:rsidR="00724156">
        <w:rPr>
          <w:rFonts w:ascii="Times New Roman" w:hAnsi="Times New Roman"/>
          <w:sz w:val="24"/>
          <w:szCs w:val="24"/>
        </w:rPr>
        <w:t xml:space="preserve">výnimky zo všeobecného </w:t>
      </w:r>
      <w:proofErr w:type="spellStart"/>
      <w:r w:rsidR="00724156">
        <w:rPr>
          <w:rFonts w:ascii="Times New Roman" w:hAnsi="Times New Roman"/>
          <w:sz w:val="24"/>
          <w:szCs w:val="24"/>
        </w:rPr>
        <w:t>výnimkového</w:t>
      </w:r>
      <w:proofErr w:type="spellEnd"/>
      <w:r w:rsidR="00724156">
        <w:rPr>
          <w:rFonts w:ascii="Times New Roman" w:hAnsi="Times New Roman"/>
          <w:sz w:val="24"/>
          <w:szCs w:val="24"/>
        </w:rPr>
        <w:t xml:space="preserve"> pravidla</w:t>
      </w:r>
      <w:r>
        <w:rPr>
          <w:rFonts w:ascii="Times New Roman" w:hAnsi="Times New Roman"/>
          <w:sz w:val="24"/>
          <w:szCs w:val="24"/>
        </w:rPr>
        <w:t xml:space="preserve"> sa úradne určená cena lieku znižuje na základe žiadosti o zníženie úradne určenej ceny lieku podanej podľa § 16 </w:t>
      </w:r>
      <w:r>
        <w:rPr>
          <w:rFonts w:ascii="Times New Roman" w:hAnsi="Times New Roman"/>
          <w:sz w:val="24"/>
          <w:szCs w:val="24"/>
        </w:rPr>
        <w:lastRenderedPageBreak/>
        <w:t>ods. 7 na úroveň európskej referenčnej ceny lieku</w:t>
      </w:r>
      <w:r w:rsidR="000359AC">
        <w:rPr>
          <w:rFonts w:ascii="Times New Roman" w:hAnsi="Times New Roman"/>
          <w:sz w:val="24"/>
          <w:szCs w:val="24"/>
        </w:rPr>
        <w:t xml:space="preserve"> platnej ku dňu nadobudnutia vykonateľnosti rozhodnutia o úradnom určení ceny lieku</w:t>
      </w:r>
      <w:r w:rsidR="00724156">
        <w:rPr>
          <w:rFonts w:ascii="Times New Roman" w:hAnsi="Times New Roman"/>
          <w:sz w:val="24"/>
          <w:szCs w:val="24"/>
        </w:rPr>
        <w:t xml:space="preserve"> (a nie na základe európskej referenčnej ceny lieku platnej ku dňu podania žiadosti o zníženie úradne určenej ceny lieku). Toto pravidlo sa uplatní výlučne vo vzťahu k žiadostiam o znížení úradne určenej ceny lieku podaných na základe § 16 ods. 7 zákona</w:t>
      </w:r>
      <w:r w:rsidR="000359AC">
        <w:rPr>
          <w:rFonts w:ascii="Times New Roman" w:hAnsi="Times New Roman"/>
          <w:sz w:val="24"/>
          <w:szCs w:val="24"/>
        </w:rPr>
        <w:t>.</w:t>
      </w:r>
    </w:p>
    <w:p w14:paraId="3E92C11F" w14:textId="36868D24" w:rsidR="00F73510" w:rsidRPr="00AF69A6" w:rsidRDefault="00267795" w:rsidP="008266C5">
      <w:pPr>
        <w:spacing w:before="240" w:after="0" w:line="360" w:lineRule="auto"/>
        <w:jc w:val="both"/>
        <w:rPr>
          <w:rFonts w:ascii="Times New Roman" w:hAnsi="Times New Roman"/>
          <w:sz w:val="24"/>
          <w:szCs w:val="24"/>
        </w:rPr>
      </w:pPr>
      <w:r>
        <w:rPr>
          <w:rFonts w:ascii="Times New Roman" w:hAnsi="Times New Roman"/>
          <w:sz w:val="24"/>
          <w:szCs w:val="24"/>
        </w:rPr>
        <w:t>V</w:t>
      </w:r>
      <w:r w:rsidR="00724156">
        <w:rPr>
          <w:rFonts w:ascii="Times New Roman" w:hAnsi="Times New Roman"/>
          <w:sz w:val="24"/>
          <w:szCs w:val="24"/>
        </w:rPr>
        <w:t> </w:t>
      </w:r>
      <w:r>
        <w:rPr>
          <w:rFonts w:ascii="Times New Roman" w:hAnsi="Times New Roman"/>
          <w:sz w:val="24"/>
          <w:szCs w:val="24"/>
        </w:rPr>
        <w:t>zmysle</w:t>
      </w:r>
      <w:r w:rsidR="00724156">
        <w:rPr>
          <w:rFonts w:ascii="Times New Roman" w:hAnsi="Times New Roman"/>
          <w:sz w:val="24"/>
          <w:szCs w:val="24"/>
        </w:rPr>
        <w:t xml:space="preserve"> druhej</w:t>
      </w:r>
      <w:r>
        <w:rPr>
          <w:rFonts w:ascii="Times New Roman" w:hAnsi="Times New Roman"/>
          <w:sz w:val="24"/>
          <w:szCs w:val="24"/>
        </w:rPr>
        <w:t xml:space="preserve"> navrhovanej </w:t>
      </w:r>
      <w:r w:rsidR="00724156">
        <w:rPr>
          <w:rFonts w:ascii="Times New Roman" w:hAnsi="Times New Roman"/>
          <w:sz w:val="24"/>
          <w:szCs w:val="24"/>
        </w:rPr>
        <w:t xml:space="preserve">výnimky zo všeobecného </w:t>
      </w:r>
      <w:proofErr w:type="spellStart"/>
      <w:r w:rsidR="00724156">
        <w:rPr>
          <w:rFonts w:ascii="Times New Roman" w:hAnsi="Times New Roman"/>
          <w:sz w:val="24"/>
          <w:szCs w:val="24"/>
        </w:rPr>
        <w:t>výnimkového</w:t>
      </w:r>
      <w:proofErr w:type="spellEnd"/>
      <w:r w:rsidR="00724156">
        <w:rPr>
          <w:rFonts w:ascii="Times New Roman" w:hAnsi="Times New Roman"/>
          <w:sz w:val="24"/>
          <w:szCs w:val="24"/>
        </w:rPr>
        <w:t xml:space="preserve"> pravidla</w:t>
      </w:r>
      <w:r>
        <w:rPr>
          <w:rFonts w:ascii="Times New Roman" w:hAnsi="Times New Roman"/>
          <w:sz w:val="24"/>
          <w:szCs w:val="24"/>
        </w:rPr>
        <w:t xml:space="preserve"> sa úradne určená cena lieku znižuje na základe žiadosti o zníženie úradne určenej ceny lieku podanej podľa § 94 ods. 6 a 7 na úroveň európskej referenčnej ceny lieku </w:t>
      </w:r>
      <w:r w:rsidR="009D26DD" w:rsidRPr="00AF69A6">
        <w:rPr>
          <w:rFonts w:ascii="Times New Roman" w:hAnsi="Times New Roman"/>
          <w:sz w:val="24"/>
          <w:szCs w:val="24"/>
        </w:rPr>
        <w:t>platnej k dátumu, ku ktorému sa úradne u</w:t>
      </w:r>
      <w:r w:rsidR="00465D45" w:rsidRPr="00AF69A6">
        <w:rPr>
          <w:rFonts w:ascii="Times New Roman" w:hAnsi="Times New Roman"/>
          <w:sz w:val="24"/>
          <w:szCs w:val="24"/>
        </w:rPr>
        <w:t>rčené ceny liekov</w:t>
      </w:r>
      <w:r w:rsidR="009D26DD" w:rsidRPr="00AF69A6">
        <w:rPr>
          <w:rFonts w:ascii="Times New Roman" w:hAnsi="Times New Roman"/>
          <w:sz w:val="24"/>
          <w:szCs w:val="24"/>
        </w:rPr>
        <w:t xml:space="preserve"> v iných členských štátoch</w:t>
      </w:r>
      <w:r w:rsidR="00465D45" w:rsidRPr="00AF69A6">
        <w:rPr>
          <w:rFonts w:ascii="Times New Roman" w:hAnsi="Times New Roman"/>
          <w:sz w:val="24"/>
          <w:szCs w:val="24"/>
        </w:rPr>
        <w:t xml:space="preserve"> porovnávajú</w:t>
      </w:r>
      <w:r w:rsidR="00F73510" w:rsidRPr="00AF69A6">
        <w:rPr>
          <w:rFonts w:ascii="Times New Roman" w:hAnsi="Times New Roman"/>
          <w:sz w:val="24"/>
          <w:szCs w:val="24"/>
        </w:rPr>
        <w:t>. Tento dátum podľa § 94 ods. 4 písm. b) zákona stanov</w:t>
      </w:r>
      <w:r w:rsidR="00840DA7">
        <w:rPr>
          <w:rFonts w:ascii="Times New Roman" w:hAnsi="Times New Roman"/>
          <w:sz w:val="24"/>
          <w:szCs w:val="24"/>
        </w:rPr>
        <w:t>uje</w:t>
      </w:r>
      <w:r w:rsidR="00F73510" w:rsidRPr="00AF69A6">
        <w:rPr>
          <w:rFonts w:ascii="Times New Roman" w:hAnsi="Times New Roman"/>
          <w:sz w:val="24"/>
          <w:szCs w:val="24"/>
        </w:rPr>
        <w:t xml:space="preserve"> ministerstvo </w:t>
      </w:r>
      <w:r w:rsidR="009D26DD" w:rsidRPr="00AF69A6">
        <w:rPr>
          <w:rFonts w:ascii="Times New Roman" w:hAnsi="Times New Roman"/>
          <w:sz w:val="24"/>
          <w:szCs w:val="24"/>
        </w:rPr>
        <w:t xml:space="preserve">v oznámení o začatí konania o porovnávaní </w:t>
      </w:r>
      <w:r w:rsidR="00F73510" w:rsidRPr="00AF69A6">
        <w:rPr>
          <w:rFonts w:ascii="Times New Roman" w:hAnsi="Times New Roman"/>
          <w:sz w:val="24"/>
          <w:szCs w:val="24"/>
        </w:rPr>
        <w:t>cien.</w:t>
      </w:r>
      <w:r w:rsidR="0064501A">
        <w:rPr>
          <w:rFonts w:ascii="Times New Roman" w:hAnsi="Times New Roman"/>
          <w:sz w:val="24"/>
          <w:szCs w:val="24"/>
        </w:rPr>
        <w:t xml:space="preserve"> V týchto prípadoch sa teda úradne určená cena neznižuje na úroveň európskej referenčnej ceny lieku platnej ku dňu podania žiadosti o zníženie úradne určenej ceny lieku. Toto pravidlo sa uplatní výlučne vo vzťahu k žiadostiam o znížení úradne určenej ceny lieku podaných na základe § 94 ods. 6 a 7 zákona.</w:t>
      </w:r>
    </w:p>
    <w:p w14:paraId="1463F068" w14:textId="382A01AD" w:rsidR="00370E74" w:rsidRPr="00AF69A6" w:rsidRDefault="00370E74"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Právnou úpravou stanovené výnimky z generálneho pravidla sa vzťahujú výlučne na určenie európskej referenčnej ceny lieku. Na právny stav a všetky ostatné skutkové okolnosti sa vzťahuje generálne pravidlo, podľa ktorého sa aj v týchto konaniach rozhoduje na základe právneho stavu platného a skutkových okolnosti</w:t>
      </w:r>
      <w:r w:rsidR="009C5F14" w:rsidRPr="00AF69A6">
        <w:rPr>
          <w:rFonts w:ascii="Times New Roman" w:hAnsi="Times New Roman"/>
          <w:sz w:val="24"/>
          <w:szCs w:val="24"/>
        </w:rPr>
        <w:t xml:space="preserve"> existujúcich</w:t>
      </w:r>
      <w:r w:rsidRPr="00AF69A6">
        <w:rPr>
          <w:rFonts w:ascii="Times New Roman" w:hAnsi="Times New Roman"/>
          <w:sz w:val="24"/>
          <w:szCs w:val="24"/>
        </w:rPr>
        <w:t xml:space="preserve"> v čase vydania rozhodnutia. Inými slovami, ministerstvo rozhoduje vo všetkých konaniach na základe generálneho pravidla. V presne vymedzených konaniach sa neuplatňuje generálne pravidlo</w:t>
      </w:r>
      <w:r w:rsidR="009C5F14" w:rsidRPr="00AF69A6">
        <w:rPr>
          <w:rFonts w:ascii="Times New Roman" w:hAnsi="Times New Roman"/>
          <w:sz w:val="24"/>
          <w:szCs w:val="24"/>
        </w:rPr>
        <w:t>, ale špeciálne pravidlo, ktoré sa však vzťahuje</w:t>
      </w:r>
      <w:r w:rsidRPr="00AF69A6">
        <w:rPr>
          <w:rFonts w:ascii="Times New Roman" w:hAnsi="Times New Roman"/>
          <w:sz w:val="24"/>
          <w:szCs w:val="24"/>
        </w:rPr>
        <w:t xml:space="preserve"> len </w:t>
      </w:r>
      <w:r w:rsidR="009C5F14" w:rsidRPr="00AF69A6">
        <w:rPr>
          <w:rFonts w:ascii="Times New Roman" w:hAnsi="Times New Roman"/>
          <w:sz w:val="24"/>
          <w:szCs w:val="24"/>
        </w:rPr>
        <w:t>na určenie</w:t>
      </w:r>
      <w:r w:rsidRPr="00AF69A6">
        <w:rPr>
          <w:rFonts w:ascii="Times New Roman" w:hAnsi="Times New Roman"/>
          <w:sz w:val="24"/>
          <w:szCs w:val="24"/>
        </w:rPr>
        <w:t xml:space="preserve"> výšky </w:t>
      </w:r>
      <w:r w:rsidR="00A64C97">
        <w:rPr>
          <w:rFonts w:ascii="Times New Roman" w:hAnsi="Times New Roman"/>
          <w:sz w:val="24"/>
          <w:szCs w:val="24"/>
        </w:rPr>
        <w:t xml:space="preserve">úradne určenej ceny lieku na základe výšky </w:t>
      </w:r>
      <w:r w:rsidRPr="00AF69A6">
        <w:rPr>
          <w:rFonts w:ascii="Times New Roman" w:hAnsi="Times New Roman"/>
          <w:sz w:val="24"/>
          <w:szCs w:val="24"/>
        </w:rPr>
        <w:t>e</w:t>
      </w:r>
      <w:r w:rsidR="009C5F14" w:rsidRPr="00AF69A6">
        <w:rPr>
          <w:rFonts w:ascii="Times New Roman" w:hAnsi="Times New Roman"/>
          <w:sz w:val="24"/>
          <w:szCs w:val="24"/>
        </w:rPr>
        <w:t xml:space="preserve">urópskej referenčnej ceny lieku </w:t>
      </w:r>
      <w:r w:rsidR="00A64C97">
        <w:rPr>
          <w:rFonts w:ascii="Times New Roman" w:hAnsi="Times New Roman"/>
          <w:sz w:val="24"/>
          <w:szCs w:val="24"/>
        </w:rPr>
        <w:t xml:space="preserve">platnej k inému dátumu ako ku dňu vydania rozhodnutia. Táto výnimka sa však na akékoľvek iné </w:t>
      </w:r>
      <w:r w:rsidR="009C5F14" w:rsidRPr="00AF69A6">
        <w:rPr>
          <w:rFonts w:ascii="Times New Roman" w:hAnsi="Times New Roman"/>
          <w:sz w:val="24"/>
          <w:szCs w:val="24"/>
        </w:rPr>
        <w:t>skutkové okolnosti či právny stav</w:t>
      </w:r>
      <w:r w:rsidR="00A64C97">
        <w:rPr>
          <w:rFonts w:ascii="Times New Roman" w:hAnsi="Times New Roman"/>
          <w:sz w:val="24"/>
          <w:szCs w:val="24"/>
        </w:rPr>
        <w:t xml:space="preserve"> nevzťahuje</w:t>
      </w:r>
      <w:r w:rsidR="009C5F14" w:rsidRPr="00AF69A6">
        <w:rPr>
          <w:rFonts w:ascii="Times New Roman" w:hAnsi="Times New Roman"/>
          <w:sz w:val="24"/>
          <w:szCs w:val="24"/>
        </w:rPr>
        <w:t>.</w:t>
      </w:r>
    </w:p>
    <w:p w14:paraId="2DC67623" w14:textId="3AECA623" w:rsidR="00ED2008" w:rsidRDefault="00A57340"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K</w:t>
      </w:r>
      <w:r w:rsidR="00ED44B9">
        <w:rPr>
          <w:rFonts w:ascii="Times New Roman" w:hAnsi="Times New Roman"/>
          <w:b/>
          <w:bCs/>
          <w:sz w:val="24"/>
          <w:szCs w:val="24"/>
        </w:rPr>
        <w:t> </w:t>
      </w:r>
      <w:r w:rsidRPr="00AF69A6">
        <w:rPr>
          <w:rFonts w:ascii="Times New Roman" w:hAnsi="Times New Roman"/>
          <w:b/>
          <w:bCs/>
          <w:sz w:val="24"/>
          <w:szCs w:val="24"/>
        </w:rPr>
        <w:t>bod</w:t>
      </w:r>
      <w:r w:rsidR="00901838">
        <w:rPr>
          <w:rFonts w:ascii="Times New Roman" w:hAnsi="Times New Roman"/>
          <w:b/>
          <w:bCs/>
          <w:sz w:val="24"/>
          <w:szCs w:val="24"/>
        </w:rPr>
        <w:t xml:space="preserve">u </w:t>
      </w:r>
      <w:r w:rsidR="0064501A">
        <w:rPr>
          <w:rFonts w:ascii="Times New Roman" w:hAnsi="Times New Roman"/>
          <w:b/>
          <w:bCs/>
          <w:sz w:val="24"/>
          <w:szCs w:val="24"/>
        </w:rPr>
        <w:t>104</w:t>
      </w:r>
    </w:p>
    <w:p w14:paraId="02B1642D" w14:textId="08B872E9" w:rsidR="00ED44B9" w:rsidRPr="00ED44B9" w:rsidRDefault="00ED44B9" w:rsidP="008266C5">
      <w:pPr>
        <w:spacing w:before="240" w:after="0" w:line="360" w:lineRule="auto"/>
        <w:jc w:val="both"/>
        <w:rPr>
          <w:rFonts w:ascii="Times New Roman" w:hAnsi="Times New Roman"/>
          <w:sz w:val="24"/>
          <w:szCs w:val="24"/>
        </w:rPr>
      </w:pPr>
      <w:r w:rsidRPr="00ED44B9">
        <w:rPr>
          <w:rFonts w:ascii="Times New Roman" w:hAnsi="Times New Roman"/>
          <w:sz w:val="24"/>
          <w:szCs w:val="24"/>
        </w:rPr>
        <w:t>(K § 79 ods. 5</w:t>
      </w:r>
      <w:r w:rsidR="00901838">
        <w:rPr>
          <w:rFonts w:ascii="Times New Roman" w:hAnsi="Times New Roman"/>
          <w:sz w:val="24"/>
          <w:szCs w:val="24"/>
        </w:rPr>
        <w:t xml:space="preserve"> prvej vete</w:t>
      </w:r>
      <w:r w:rsidRPr="00ED44B9">
        <w:rPr>
          <w:rFonts w:ascii="Times New Roman" w:hAnsi="Times New Roman"/>
          <w:sz w:val="24"/>
          <w:szCs w:val="24"/>
        </w:rPr>
        <w:t>)</w:t>
      </w:r>
    </w:p>
    <w:p w14:paraId="1E56B3C4" w14:textId="6FD6D01F" w:rsidR="00ED44B9" w:rsidRDefault="00ED44B9" w:rsidP="008266C5">
      <w:pPr>
        <w:spacing w:before="240" w:after="0" w:line="360" w:lineRule="auto"/>
        <w:jc w:val="both"/>
        <w:rPr>
          <w:rFonts w:ascii="Times New Roman" w:hAnsi="Times New Roman"/>
          <w:sz w:val="24"/>
          <w:szCs w:val="24"/>
        </w:rPr>
      </w:pPr>
      <w:r w:rsidRPr="00ED44B9">
        <w:rPr>
          <w:rFonts w:ascii="Times New Roman" w:hAnsi="Times New Roman"/>
          <w:sz w:val="24"/>
          <w:szCs w:val="24"/>
        </w:rPr>
        <w:t>Navrh</w:t>
      </w:r>
      <w:r>
        <w:rPr>
          <w:rFonts w:ascii="Times New Roman" w:hAnsi="Times New Roman"/>
          <w:sz w:val="24"/>
          <w:szCs w:val="24"/>
        </w:rPr>
        <w:t>ovaná úprava dopĺňa generálne pravidlo regulujúce podávanie vyjadrení a pripomienok k podkladom na vydanie rozhodnutia o špeciálne pravidlo. Podľa generálneho pravidla sú účastníci konania oprávnení podávať vyjadrenia a pripomienky k podkladom na vydanie prvostupňového rozhodnutia do 7 dní od začatia konania, teda do 7 dní od zverejnenia oznámenia o začatí konania z vlastného podnetu ministerstva alebo od podania žiadosti.</w:t>
      </w:r>
    </w:p>
    <w:p w14:paraId="35A4C7EB" w14:textId="29E0C9B6" w:rsidR="00ED44B9" w:rsidRDefault="00ED44B9" w:rsidP="008266C5">
      <w:pPr>
        <w:spacing w:before="240" w:after="0" w:line="360" w:lineRule="auto"/>
        <w:jc w:val="both"/>
        <w:rPr>
          <w:rFonts w:ascii="Times New Roman" w:hAnsi="Times New Roman"/>
          <w:sz w:val="24"/>
          <w:szCs w:val="24"/>
        </w:rPr>
      </w:pPr>
      <w:r>
        <w:rPr>
          <w:rFonts w:ascii="Times New Roman" w:hAnsi="Times New Roman"/>
          <w:sz w:val="24"/>
          <w:szCs w:val="24"/>
        </w:rPr>
        <w:lastRenderedPageBreak/>
        <w:t xml:space="preserve">Aktuálna právna úprava však nezohľadňuje situáciu, kedy konanie začne na základe žiadosti, ktorá nie je úplná, a teda nie je možné sa k nej vzhľadom na jej neúplný obsah </w:t>
      </w:r>
      <w:r w:rsidR="008876A5">
        <w:rPr>
          <w:rFonts w:ascii="Times New Roman" w:hAnsi="Times New Roman"/>
          <w:sz w:val="24"/>
          <w:szCs w:val="24"/>
        </w:rPr>
        <w:t xml:space="preserve">náležite </w:t>
      </w:r>
      <w:r>
        <w:rPr>
          <w:rFonts w:ascii="Times New Roman" w:hAnsi="Times New Roman"/>
          <w:sz w:val="24"/>
          <w:szCs w:val="24"/>
        </w:rPr>
        <w:t xml:space="preserve">vyjadriť. Z uvedeného dôvodu špeciálne pravidlo stanovuje, že ak konanie začne na základe neúplnej žiadosti lehota na podanie vyjadrenia alebo pripomienok k podkladom na vydanie rozhodnutia plynie až od okamihu takého doplnenia žiadosti, na základe ktorého možno </w:t>
      </w:r>
      <w:r w:rsidR="006567FD">
        <w:rPr>
          <w:rFonts w:ascii="Times New Roman" w:hAnsi="Times New Roman"/>
          <w:sz w:val="24"/>
          <w:szCs w:val="24"/>
        </w:rPr>
        <w:t>podklady na vydanie rozhodnutia</w:t>
      </w:r>
      <w:r>
        <w:rPr>
          <w:rFonts w:ascii="Times New Roman" w:hAnsi="Times New Roman"/>
          <w:sz w:val="24"/>
          <w:szCs w:val="24"/>
        </w:rPr>
        <w:t xml:space="preserve"> považovať za úpln</w:t>
      </w:r>
      <w:r w:rsidR="006567FD">
        <w:rPr>
          <w:rFonts w:ascii="Times New Roman" w:hAnsi="Times New Roman"/>
          <w:sz w:val="24"/>
          <w:szCs w:val="24"/>
        </w:rPr>
        <w:t>é</w:t>
      </w:r>
      <w:r>
        <w:rPr>
          <w:rFonts w:ascii="Times New Roman" w:hAnsi="Times New Roman"/>
          <w:sz w:val="24"/>
          <w:szCs w:val="24"/>
        </w:rPr>
        <w:t>.</w:t>
      </w:r>
    </w:p>
    <w:p w14:paraId="7478006E" w14:textId="30E5B935" w:rsidR="00ED44B9" w:rsidRPr="00ED44B9" w:rsidRDefault="00901838"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 xml:space="preserve">K bodu </w:t>
      </w:r>
      <w:r w:rsidR="0064501A">
        <w:rPr>
          <w:rFonts w:ascii="Times New Roman" w:hAnsi="Times New Roman"/>
          <w:b/>
          <w:bCs/>
          <w:sz w:val="24"/>
          <w:szCs w:val="24"/>
        </w:rPr>
        <w:t>105</w:t>
      </w:r>
    </w:p>
    <w:p w14:paraId="31E90C62" w14:textId="0EB33126" w:rsidR="00ED44B9" w:rsidRPr="00ED44B9" w:rsidRDefault="00ED44B9" w:rsidP="008266C5">
      <w:pPr>
        <w:spacing w:before="240" w:after="0" w:line="360" w:lineRule="auto"/>
        <w:jc w:val="both"/>
        <w:rPr>
          <w:rFonts w:ascii="Times New Roman" w:hAnsi="Times New Roman"/>
          <w:sz w:val="24"/>
          <w:szCs w:val="24"/>
        </w:rPr>
      </w:pPr>
      <w:r>
        <w:rPr>
          <w:rFonts w:ascii="Times New Roman" w:hAnsi="Times New Roman"/>
          <w:sz w:val="24"/>
          <w:szCs w:val="24"/>
        </w:rPr>
        <w:t>(K § 79 ods. 6)</w:t>
      </w:r>
    </w:p>
    <w:p w14:paraId="66E05C43" w14:textId="77777777" w:rsidR="008D3E0E" w:rsidRPr="00AF69A6" w:rsidRDefault="008D3E0E"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stanovuje postup ministerstva, ak vyjadrenia a pripomienky účastníkov konania k podkladom na vydanie prvostupňového rozhodnutia obsahujú obchodné tajomstvo alebo dôverné informácie, ktoré je nevyhnutné chrániť pred sprístupnením neoprávneným osobám a zverejnením.</w:t>
      </w:r>
    </w:p>
    <w:p w14:paraId="401A3EA5" w14:textId="6F4E04C0" w:rsidR="008D3E0E" w:rsidRPr="00AF69A6" w:rsidRDefault="008D3E0E"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 xml:space="preserve">Ministerstvo v týchto prípadoch postupuje tak, že z vyjadrení a pripomienok vylúči obchodné tajomstvo a dôverné informácie a následne </w:t>
      </w:r>
      <w:r w:rsidR="00A57340" w:rsidRPr="00AF69A6">
        <w:rPr>
          <w:rFonts w:ascii="Times New Roman" w:hAnsi="Times New Roman"/>
          <w:sz w:val="24"/>
          <w:szCs w:val="24"/>
        </w:rPr>
        <w:t>takto upravené vyjadrenie alebo pripomienku zverejní na svojom webovom sídle.</w:t>
      </w:r>
    </w:p>
    <w:p w14:paraId="7ABD0538" w14:textId="56E66746" w:rsidR="006211DC" w:rsidRDefault="006211DC"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bodu </w:t>
      </w:r>
      <w:r w:rsidR="0064501A">
        <w:rPr>
          <w:rFonts w:ascii="Times New Roman" w:hAnsi="Times New Roman"/>
          <w:b/>
          <w:bCs/>
          <w:sz w:val="24"/>
          <w:szCs w:val="24"/>
        </w:rPr>
        <w:t>106</w:t>
      </w:r>
    </w:p>
    <w:p w14:paraId="4EAA992D" w14:textId="553C9BAC" w:rsidR="00ED44B9" w:rsidRPr="00ED44B9" w:rsidRDefault="00ED44B9" w:rsidP="008266C5">
      <w:pPr>
        <w:spacing w:before="240" w:after="0" w:line="360" w:lineRule="auto"/>
        <w:jc w:val="both"/>
        <w:rPr>
          <w:rFonts w:ascii="Times New Roman" w:hAnsi="Times New Roman"/>
          <w:sz w:val="24"/>
          <w:szCs w:val="24"/>
        </w:rPr>
      </w:pPr>
      <w:r>
        <w:rPr>
          <w:rFonts w:ascii="Times New Roman" w:hAnsi="Times New Roman"/>
          <w:sz w:val="24"/>
          <w:szCs w:val="24"/>
        </w:rPr>
        <w:t>(K § 79 ods. 7)</w:t>
      </w:r>
    </w:p>
    <w:p w14:paraId="6423B009" w14:textId="32E523D6" w:rsidR="00260920" w:rsidRPr="00AF69A6" w:rsidRDefault="008D3E0E" w:rsidP="008266C5">
      <w:pPr>
        <w:spacing w:before="240" w:after="0" w:line="360" w:lineRule="auto"/>
        <w:jc w:val="both"/>
        <w:rPr>
          <w:rFonts w:ascii="Times New Roman" w:hAnsi="Times New Roman"/>
          <w:sz w:val="24"/>
          <w:szCs w:val="24"/>
        </w:rPr>
      </w:pPr>
      <w:r w:rsidRPr="00AF69A6">
        <w:rPr>
          <w:rFonts w:ascii="Times New Roman" w:hAnsi="Times New Roman"/>
          <w:sz w:val="24"/>
          <w:szCs w:val="24"/>
        </w:rPr>
        <w:t>Legislatívno-technická úprava, ktorá reflektuje vloženie nového odseku 2 v ustanovení § 79.</w:t>
      </w:r>
    </w:p>
    <w:p w14:paraId="758B91D5" w14:textId="01F82E66" w:rsidR="006211DC" w:rsidRPr="00AF69A6" w:rsidRDefault="006211DC"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bodu </w:t>
      </w:r>
      <w:r w:rsidR="0064501A">
        <w:rPr>
          <w:rFonts w:ascii="Times New Roman" w:hAnsi="Times New Roman"/>
          <w:b/>
          <w:bCs/>
          <w:sz w:val="24"/>
          <w:szCs w:val="24"/>
        </w:rPr>
        <w:t>107</w:t>
      </w:r>
    </w:p>
    <w:p w14:paraId="7604BEEE" w14:textId="6F7839AB" w:rsidR="00A57340" w:rsidRPr="00ED44B9" w:rsidRDefault="00ED44B9" w:rsidP="00A57340">
      <w:pPr>
        <w:spacing w:before="240" w:after="0" w:line="360" w:lineRule="auto"/>
        <w:jc w:val="both"/>
        <w:rPr>
          <w:rFonts w:ascii="Times New Roman" w:hAnsi="Times New Roman"/>
          <w:sz w:val="24"/>
          <w:szCs w:val="24"/>
        </w:rPr>
      </w:pPr>
      <w:r>
        <w:rPr>
          <w:rFonts w:ascii="Times New Roman" w:hAnsi="Times New Roman"/>
          <w:sz w:val="24"/>
          <w:szCs w:val="24"/>
        </w:rPr>
        <w:t xml:space="preserve">(K § 79 </w:t>
      </w:r>
      <w:r w:rsidR="006567FD">
        <w:rPr>
          <w:rFonts w:ascii="Times New Roman" w:hAnsi="Times New Roman"/>
          <w:sz w:val="24"/>
          <w:szCs w:val="24"/>
        </w:rPr>
        <w:t xml:space="preserve">nový </w:t>
      </w:r>
      <w:r>
        <w:rPr>
          <w:rFonts w:ascii="Times New Roman" w:hAnsi="Times New Roman"/>
          <w:sz w:val="24"/>
          <w:szCs w:val="24"/>
        </w:rPr>
        <w:t>ods. 8)</w:t>
      </w:r>
    </w:p>
    <w:p w14:paraId="254F32F4" w14:textId="2E140433" w:rsidR="00A57340" w:rsidRPr="00AF69A6" w:rsidRDefault="00A57340" w:rsidP="00A57340">
      <w:pPr>
        <w:spacing w:before="240" w:after="0" w:line="360" w:lineRule="auto"/>
        <w:jc w:val="both"/>
        <w:rPr>
          <w:rFonts w:ascii="Times New Roman" w:hAnsi="Times New Roman"/>
          <w:sz w:val="24"/>
          <w:szCs w:val="24"/>
        </w:rPr>
      </w:pPr>
      <w:r w:rsidRPr="00AF69A6">
        <w:rPr>
          <w:rFonts w:ascii="Times New Roman" w:hAnsi="Times New Roman"/>
          <w:sz w:val="24"/>
          <w:szCs w:val="24"/>
        </w:rPr>
        <w:t>Navrhovaná úprava stanovuje postup ministerstva pri sprístupňovaní obchodného tajomstva alebo dôverných informácií obsiahnutých vo vyjadreniach a pripomienkach účastníkov konania. Ministerstvo obchodné tajomstvo a dôverné informácie vylúčené z vyjadrenia alebo pripomienok sprístupní len tým účastníkom konania, ktorým sprístupnenie obchodného tajomstva alebo dôverných informácií nespôsobí vážnu ujmu na právom chránených záujmoch osoby, ktorá obchodné tajomstvo alebo dôvernú informáciu poskytla, alebo inej osoby. Ministerstvo tieto informácie sprístupní prostredníctvom nahliadnutia so spisu.</w:t>
      </w:r>
    </w:p>
    <w:p w14:paraId="01D3617A" w14:textId="02C74D27" w:rsidR="00A57340" w:rsidRPr="00ED44B9" w:rsidRDefault="00ED44B9" w:rsidP="008266C5">
      <w:pPr>
        <w:spacing w:before="240" w:after="0" w:line="360" w:lineRule="auto"/>
        <w:jc w:val="both"/>
        <w:rPr>
          <w:rFonts w:ascii="Times New Roman" w:hAnsi="Times New Roman"/>
          <w:bCs/>
          <w:sz w:val="24"/>
          <w:szCs w:val="24"/>
        </w:rPr>
      </w:pPr>
      <w:r>
        <w:rPr>
          <w:rFonts w:ascii="Times New Roman" w:hAnsi="Times New Roman"/>
          <w:bCs/>
          <w:sz w:val="24"/>
          <w:szCs w:val="24"/>
        </w:rPr>
        <w:lastRenderedPageBreak/>
        <w:t xml:space="preserve">(K § 79 </w:t>
      </w:r>
      <w:r w:rsidR="006567FD">
        <w:rPr>
          <w:rFonts w:ascii="Times New Roman" w:hAnsi="Times New Roman"/>
          <w:bCs/>
          <w:sz w:val="24"/>
          <w:szCs w:val="24"/>
        </w:rPr>
        <w:t xml:space="preserve">nový </w:t>
      </w:r>
      <w:r>
        <w:rPr>
          <w:rFonts w:ascii="Times New Roman" w:hAnsi="Times New Roman"/>
          <w:bCs/>
          <w:sz w:val="24"/>
          <w:szCs w:val="24"/>
        </w:rPr>
        <w:t>ods. 9)</w:t>
      </w:r>
    </w:p>
    <w:p w14:paraId="6C0E7BC7" w14:textId="1C54BF91" w:rsidR="00A57340" w:rsidRPr="00AF69A6" w:rsidRDefault="00FD1321"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 xml:space="preserve">Navrhovaná úprava stanovuje postup ministerstva, ak </w:t>
      </w:r>
      <w:r w:rsidR="00ED44B9">
        <w:rPr>
          <w:rFonts w:ascii="Times New Roman" w:hAnsi="Times New Roman"/>
          <w:bCs/>
          <w:sz w:val="24"/>
          <w:szCs w:val="24"/>
        </w:rPr>
        <w:t xml:space="preserve">HTA inštitút alebo </w:t>
      </w:r>
      <w:r w:rsidRPr="00AF69A6">
        <w:rPr>
          <w:rFonts w:ascii="Times New Roman" w:hAnsi="Times New Roman"/>
          <w:bCs/>
          <w:sz w:val="24"/>
          <w:szCs w:val="24"/>
        </w:rPr>
        <w:t xml:space="preserve">niektorý </w:t>
      </w:r>
      <w:r w:rsidR="006567FD">
        <w:rPr>
          <w:rFonts w:ascii="Times New Roman" w:hAnsi="Times New Roman"/>
          <w:bCs/>
          <w:sz w:val="24"/>
          <w:szCs w:val="24"/>
        </w:rPr>
        <w:t xml:space="preserve">iný poradný orgán </w:t>
      </w:r>
      <w:r w:rsidRPr="00AF69A6">
        <w:rPr>
          <w:rFonts w:ascii="Times New Roman" w:hAnsi="Times New Roman"/>
          <w:bCs/>
          <w:sz w:val="24"/>
          <w:szCs w:val="24"/>
        </w:rPr>
        <w:t>vydá podmienené odborné odporúčanie, v ktorom ministerstvu alebo ministrovi odporučí vyhovieť žiadosti za predpokladu, že žiadosť bude v zmysle podmienok uvedených v odbornom odporúčaní zmenená.</w:t>
      </w:r>
    </w:p>
    <w:p w14:paraId="0D7EED38" w14:textId="7A45E381" w:rsidR="00ED44B9" w:rsidRDefault="00FD1321"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Ministerstvo v takomto prípade vyzve žiadateľ</w:t>
      </w:r>
      <w:r w:rsidR="006567FD">
        <w:rPr>
          <w:rFonts w:ascii="Times New Roman" w:hAnsi="Times New Roman"/>
          <w:bCs/>
          <w:sz w:val="24"/>
          <w:szCs w:val="24"/>
        </w:rPr>
        <w:t>a</w:t>
      </w:r>
      <w:r w:rsidRPr="00AF69A6">
        <w:rPr>
          <w:rFonts w:ascii="Times New Roman" w:hAnsi="Times New Roman"/>
          <w:bCs/>
          <w:sz w:val="24"/>
          <w:szCs w:val="24"/>
        </w:rPr>
        <w:t xml:space="preserve"> na zmenu žiadosti. Doručením výzvy žiadateľovi sa konanie preruší. Prerušenie konania môže pretrvávať maximálne po dobu 30 dní. </w:t>
      </w:r>
    </w:p>
    <w:p w14:paraId="35B544E2" w14:textId="6553E243" w:rsidR="00ED44B9" w:rsidRDefault="00ED44B9" w:rsidP="008266C5">
      <w:pPr>
        <w:spacing w:before="240" w:after="0" w:line="360" w:lineRule="auto"/>
        <w:jc w:val="both"/>
        <w:rPr>
          <w:rFonts w:ascii="Times New Roman" w:hAnsi="Times New Roman"/>
          <w:bCs/>
          <w:sz w:val="24"/>
          <w:szCs w:val="24"/>
        </w:rPr>
      </w:pPr>
      <w:r>
        <w:rPr>
          <w:rFonts w:ascii="Times New Roman" w:hAnsi="Times New Roman"/>
          <w:bCs/>
          <w:sz w:val="24"/>
          <w:szCs w:val="24"/>
        </w:rPr>
        <w:t xml:space="preserve">Ak žiadateľ nemá v úmysle zmeniť žiadosť na základe odborného hodnotenia inštitútu alebo odborného odporúčania </w:t>
      </w:r>
      <w:r w:rsidR="006567FD">
        <w:rPr>
          <w:rFonts w:ascii="Times New Roman" w:hAnsi="Times New Roman"/>
          <w:bCs/>
          <w:sz w:val="24"/>
          <w:szCs w:val="24"/>
        </w:rPr>
        <w:t xml:space="preserve">iného </w:t>
      </w:r>
      <w:r>
        <w:rPr>
          <w:rFonts w:ascii="Times New Roman" w:hAnsi="Times New Roman"/>
          <w:bCs/>
          <w:sz w:val="24"/>
          <w:szCs w:val="24"/>
        </w:rPr>
        <w:t>poradného orgánu, môže požiadať ministerstvo, aby pokračovalo v konaní bez zmeny žiadosti.</w:t>
      </w:r>
    </w:p>
    <w:p w14:paraId="34C058E6" w14:textId="0A15FE3F" w:rsidR="00FD1321" w:rsidRPr="00AF69A6" w:rsidRDefault="00FD1321"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Ministerstvo v konaní pokračuje doručením zmenenej žiadosti ministerstvu</w:t>
      </w:r>
      <w:r w:rsidR="00ED44B9">
        <w:rPr>
          <w:rFonts w:ascii="Times New Roman" w:hAnsi="Times New Roman"/>
          <w:bCs/>
          <w:sz w:val="24"/>
          <w:szCs w:val="24"/>
        </w:rPr>
        <w:t>, doručením žiadosti účastníka konania o pokračovanie v konaní bez zmeny žiadosti</w:t>
      </w:r>
      <w:r w:rsidRPr="00AF69A6">
        <w:rPr>
          <w:rFonts w:ascii="Times New Roman" w:hAnsi="Times New Roman"/>
          <w:bCs/>
          <w:sz w:val="24"/>
          <w:szCs w:val="24"/>
        </w:rPr>
        <w:t xml:space="preserve"> alebo márnym uplynutím tridsaťdňovej lehoty na prerušenie konania podľa toho, ktorá z uvedených skutočností nastane skôr.</w:t>
      </w:r>
    </w:p>
    <w:p w14:paraId="77B0EDE1" w14:textId="28F4F40C" w:rsidR="00FD1321" w:rsidRPr="00AF69A6" w:rsidRDefault="00FD1321"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Ak žiadateľ na základe výzvy zmení svoju žiadosť, ministerstvo pokračuje v konaní na základe zmenenej žiadosti a rozhodne o zmenenej žiadosti. Ak žiadateľ žiadosť na základe výzvy ministerstva nezmení, ministerstvo pokračuje v konaní na základe pôvodnej žiadosti a rozhodne o pôvodnej žiadosti.</w:t>
      </w:r>
    </w:p>
    <w:p w14:paraId="62218E84" w14:textId="71DDC0AA" w:rsidR="00A57340" w:rsidRDefault="00A57340"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bodu </w:t>
      </w:r>
      <w:r w:rsidR="0064501A">
        <w:rPr>
          <w:rFonts w:ascii="Times New Roman" w:hAnsi="Times New Roman"/>
          <w:b/>
          <w:bCs/>
          <w:sz w:val="24"/>
          <w:szCs w:val="24"/>
        </w:rPr>
        <w:t>108</w:t>
      </w:r>
    </w:p>
    <w:p w14:paraId="52D58ADD" w14:textId="248839F1" w:rsidR="00ED44B9" w:rsidRPr="00ED44B9" w:rsidRDefault="00ED44B9" w:rsidP="008266C5">
      <w:pPr>
        <w:spacing w:before="240" w:after="0" w:line="360" w:lineRule="auto"/>
        <w:jc w:val="both"/>
        <w:rPr>
          <w:rFonts w:ascii="Times New Roman" w:hAnsi="Times New Roman"/>
          <w:sz w:val="24"/>
          <w:szCs w:val="24"/>
        </w:rPr>
      </w:pPr>
      <w:r>
        <w:rPr>
          <w:rFonts w:ascii="Times New Roman" w:hAnsi="Times New Roman"/>
          <w:sz w:val="24"/>
          <w:szCs w:val="24"/>
        </w:rPr>
        <w:t>(K§ 80 ods. 1)</w:t>
      </w:r>
    </w:p>
    <w:p w14:paraId="6368C502" w14:textId="06D1CD5A" w:rsidR="00BF45B4" w:rsidRPr="00AF69A6" w:rsidRDefault="00AC6D3D"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Navrhovaná úprava stanovuje postup ministerstva pri zverejňovaní rozhodnutia na webovom sídle ministerstva podľa § 80 ods. 1 zákona, ak zverejňované rozhodnutie obsahuje obchodné tajomstvo alebo dôverné informácie.</w:t>
      </w:r>
      <w:r w:rsidR="00BF45B4" w:rsidRPr="00AF69A6">
        <w:rPr>
          <w:rFonts w:ascii="Times New Roman" w:hAnsi="Times New Roman"/>
          <w:bCs/>
          <w:sz w:val="24"/>
          <w:szCs w:val="24"/>
        </w:rPr>
        <w:t xml:space="preserve"> Ministerstvo v takomto prípade pred zverejnením rozhodnutia vylúči z rozhodnutia obchodné tajomstvo a dôverné informácie a následne ho zverejní.</w:t>
      </w:r>
    </w:p>
    <w:p w14:paraId="712540F9" w14:textId="1CEA11D1" w:rsidR="00A57340" w:rsidRDefault="00A57340"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bodu </w:t>
      </w:r>
      <w:r w:rsidR="0064501A">
        <w:rPr>
          <w:rFonts w:ascii="Times New Roman" w:hAnsi="Times New Roman"/>
          <w:b/>
          <w:bCs/>
          <w:sz w:val="24"/>
          <w:szCs w:val="24"/>
        </w:rPr>
        <w:t>109</w:t>
      </w:r>
    </w:p>
    <w:p w14:paraId="15F98967" w14:textId="0D9CD281" w:rsidR="00ED44B9" w:rsidRPr="00ED44B9" w:rsidRDefault="00ED44B9" w:rsidP="008266C5">
      <w:pPr>
        <w:spacing w:before="240" w:after="0" w:line="360" w:lineRule="auto"/>
        <w:jc w:val="both"/>
        <w:rPr>
          <w:rFonts w:ascii="Times New Roman" w:hAnsi="Times New Roman"/>
          <w:sz w:val="24"/>
          <w:szCs w:val="24"/>
        </w:rPr>
      </w:pPr>
      <w:r>
        <w:rPr>
          <w:rFonts w:ascii="Times New Roman" w:hAnsi="Times New Roman"/>
          <w:sz w:val="24"/>
          <w:szCs w:val="24"/>
        </w:rPr>
        <w:t>(K § 82 ods. 6)</w:t>
      </w:r>
    </w:p>
    <w:p w14:paraId="5D4CF1C7" w14:textId="39DB6B6F" w:rsidR="00694127" w:rsidRPr="00AF69A6" w:rsidRDefault="00694127"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lastRenderedPageBreak/>
        <w:t>Legislatívno-technická úprava, ktorá reflektuje zmeny v nadobúdaní vykonateľnosti rozhodnutia o zvýšení maximálnej výšky úhrady zdravotnej poisťovne za štandardnú dávku liečiva z dôvodu nedostupnosti lieku, na úrovni ceny ktorého je stanovená výška úhrady. Navrhovaná úprava stanovuje</w:t>
      </w:r>
      <w:r w:rsidR="00467001" w:rsidRPr="00AF69A6">
        <w:rPr>
          <w:rFonts w:ascii="Times New Roman" w:hAnsi="Times New Roman"/>
          <w:bCs/>
          <w:sz w:val="24"/>
          <w:szCs w:val="24"/>
        </w:rPr>
        <w:t xml:space="preserve"> výnimku z generálneho pravidla (podľa ktorého námietky majú odkladný účinok vykonateľnosti)</w:t>
      </w:r>
      <w:r w:rsidRPr="00AF69A6">
        <w:rPr>
          <w:rFonts w:ascii="Times New Roman" w:hAnsi="Times New Roman"/>
          <w:bCs/>
          <w:sz w:val="24"/>
          <w:szCs w:val="24"/>
        </w:rPr>
        <w:t>, že námietky podané proti tomuto rozhodnutiu nemajú odkladný účinok.</w:t>
      </w:r>
    </w:p>
    <w:p w14:paraId="6E5A43BD" w14:textId="500BF467" w:rsidR="00A57340" w:rsidRDefault="00A57340"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K </w:t>
      </w:r>
      <w:r w:rsidR="000A6771" w:rsidRPr="00AF69A6">
        <w:rPr>
          <w:rFonts w:ascii="Times New Roman" w:hAnsi="Times New Roman"/>
          <w:b/>
          <w:bCs/>
          <w:sz w:val="24"/>
          <w:szCs w:val="24"/>
        </w:rPr>
        <w:t>bodom</w:t>
      </w:r>
      <w:r w:rsidRPr="00AF69A6">
        <w:rPr>
          <w:rFonts w:ascii="Times New Roman" w:hAnsi="Times New Roman"/>
          <w:b/>
          <w:bCs/>
          <w:sz w:val="24"/>
          <w:szCs w:val="24"/>
        </w:rPr>
        <w:t xml:space="preserve"> </w:t>
      </w:r>
      <w:r w:rsidR="0064501A">
        <w:rPr>
          <w:rFonts w:ascii="Times New Roman" w:hAnsi="Times New Roman"/>
          <w:b/>
          <w:bCs/>
          <w:sz w:val="24"/>
          <w:szCs w:val="24"/>
        </w:rPr>
        <w:t>110</w:t>
      </w:r>
      <w:r w:rsidR="000A6771" w:rsidRPr="00AF69A6">
        <w:rPr>
          <w:rFonts w:ascii="Times New Roman" w:hAnsi="Times New Roman"/>
          <w:b/>
          <w:bCs/>
          <w:sz w:val="24"/>
          <w:szCs w:val="24"/>
        </w:rPr>
        <w:t xml:space="preserve"> a</w:t>
      </w:r>
      <w:r w:rsidR="0064501A">
        <w:rPr>
          <w:rFonts w:ascii="Times New Roman" w:hAnsi="Times New Roman"/>
          <w:b/>
          <w:bCs/>
          <w:sz w:val="24"/>
          <w:szCs w:val="24"/>
        </w:rPr>
        <w:t xml:space="preserve"> 111</w:t>
      </w:r>
    </w:p>
    <w:p w14:paraId="141EFF32" w14:textId="329B4457" w:rsidR="00ED44B9" w:rsidRPr="00ED44B9" w:rsidRDefault="00ED44B9" w:rsidP="008266C5">
      <w:pPr>
        <w:spacing w:before="240" w:after="0" w:line="360" w:lineRule="auto"/>
        <w:jc w:val="both"/>
        <w:rPr>
          <w:rFonts w:ascii="Times New Roman" w:hAnsi="Times New Roman"/>
          <w:sz w:val="24"/>
          <w:szCs w:val="24"/>
        </w:rPr>
      </w:pPr>
      <w:r>
        <w:rPr>
          <w:rFonts w:ascii="Times New Roman" w:hAnsi="Times New Roman"/>
          <w:sz w:val="24"/>
          <w:szCs w:val="24"/>
        </w:rPr>
        <w:t>(K § 83)</w:t>
      </w:r>
    </w:p>
    <w:p w14:paraId="07DBD2F6" w14:textId="77777777" w:rsidR="00E63AA6" w:rsidRPr="00AF69A6" w:rsidRDefault="000A6771"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 xml:space="preserve">Navrhovaná úprava modifikuje mimoriadny opravný prostriedok, preskúmanie rozhodnutia mimo konania o námietkach. V súčasnosti právoplatné rozhodnutia môže mimo konania o námietkach preskúmať minister. Minister je </w:t>
      </w:r>
      <w:r w:rsidR="00E63AA6" w:rsidRPr="00AF69A6">
        <w:rPr>
          <w:rFonts w:ascii="Times New Roman" w:hAnsi="Times New Roman"/>
          <w:bCs/>
          <w:sz w:val="24"/>
          <w:szCs w:val="24"/>
        </w:rPr>
        <w:t>tak oprávnený preskúmať</w:t>
      </w:r>
      <w:r w:rsidRPr="00AF69A6">
        <w:rPr>
          <w:rFonts w:ascii="Times New Roman" w:hAnsi="Times New Roman"/>
          <w:bCs/>
          <w:sz w:val="24"/>
          <w:szCs w:val="24"/>
        </w:rPr>
        <w:t xml:space="preserve"> prvost</w:t>
      </w:r>
      <w:r w:rsidR="00E63AA6" w:rsidRPr="00AF69A6">
        <w:rPr>
          <w:rFonts w:ascii="Times New Roman" w:hAnsi="Times New Roman"/>
          <w:bCs/>
          <w:sz w:val="24"/>
          <w:szCs w:val="24"/>
        </w:rPr>
        <w:t>upňové rozhodnutia ministerstva a rovnako aj druhostupňové rozhodnutie, ktoré vydáva on sám. Na základe súčasnej právnej úpravy je minister oprávnený preskúmať svoje vlastné rozhodnutia.</w:t>
      </w:r>
    </w:p>
    <w:p w14:paraId="68D1B70C" w14:textId="37C1FE7B" w:rsidR="000A6771" w:rsidRPr="00AF69A6" w:rsidRDefault="00E63AA6"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S cieľom zabezpečenia nezávislosti preskúmania právoplatných rozhodnutí navrhovaná úprava modifikuje postup ministra pri preskúmavaní právoplatných rozhodnutí. Minister právoplatné rozhodnutia mimoriadne preskúma na základe návrhu ním ustanovenej osobitnej komisie</w:t>
      </w:r>
      <w:r w:rsidR="00C83ABE">
        <w:rPr>
          <w:rFonts w:ascii="Times New Roman" w:hAnsi="Times New Roman"/>
          <w:bCs/>
          <w:sz w:val="24"/>
          <w:szCs w:val="24"/>
        </w:rPr>
        <w:t>, ktorým nie je však viazaný</w:t>
      </w:r>
      <w:r w:rsidRPr="00AF69A6">
        <w:rPr>
          <w:rFonts w:ascii="Times New Roman" w:hAnsi="Times New Roman"/>
          <w:bCs/>
          <w:sz w:val="24"/>
          <w:szCs w:val="24"/>
        </w:rPr>
        <w:t>.</w:t>
      </w:r>
    </w:p>
    <w:p w14:paraId="245845CF" w14:textId="51FBCBEE" w:rsidR="00E63AA6" w:rsidRPr="00AF69A6" w:rsidRDefault="00E63AA6"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Modifikácia právnej úpravy bola uskutočnená na základe právnej úpravy mimoriadneho preskúmania právoplatných rozhodnutí mimo odvolacieho konania zakotvenej v zákona č. 71/1967 Zb. o správnom konaní (správny poriadok).</w:t>
      </w:r>
    </w:p>
    <w:p w14:paraId="394DC1E5" w14:textId="40CF4FB6" w:rsidR="00A57340" w:rsidRDefault="00A57340"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bodu </w:t>
      </w:r>
      <w:r w:rsidR="0064501A">
        <w:rPr>
          <w:rFonts w:ascii="Times New Roman" w:hAnsi="Times New Roman"/>
          <w:b/>
          <w:bCs/>
          <w:sz w:val="24"/>
          <w:szCs w:val="24"/>
        </w:rPr>
        <w:t>112</w:t>
      </w:r>
    </w:p>
    <w:p w14:paraId="4029A873" w14:textId="4835C891" w:rsidR="00ED44B9" w:rsidRDefault="00ED44B9" w:rsidP="008266C5">
      <w:pPr>
        <w:spacing w:before="240" w:after="0" w:line="360" w:lineRule="auto"/>
        <w:jc w:val="both"/>
        <w:rPr>
          <w:rFonts w:ascii="Times New Roman" w:hAnsi="Times New Roman"/>
          <w:sz w:val="24"/>
          <w:szCs w:val="24"/>
        </w:rPr>
      </w:pPr>
      <w:r>
        <w:rPr>
          <w:rFonts w:ascii="Times New Roman" w:hAnsi="Times New Roman"/>
          <w:sz w:val="24"/>
          <w:szCs w:val="24"/>
        </w:rPr>
        <w:t>(K § 84 ods. 1)</w:t>
      </w:r>
    </w:p>
    <w:p w14:paraId="25EBF78F" w14:textId="6E5690E2" w:rsidR="00ED44B9" w:rsidRDefault="00ED44B9" w:rsidP="008266C5">
      <w:pPr>
        <w:spacing w:before="240" w:after="0" w:line="360" w:lineRule="auto"/>
        <w:jc w:val="both"/>
        <w:rPr>
          <w:rFonts w:ascii="Times New Roman" w:hAnsi="Times New Roman"/>
          <w:sz w:val="24"/>
          <w:szCs w:val="24"/>
        </w:rPr>
      </w:pPr>
      <w:r>
        <w:rPr>
          <w:rFonts w:ascii="Times New Roman" w:hAnsi="Times New Roman"/>
          <w:sz w:val="24"/>
          <w:szCs w:val="24"/>
        </w:rPr>
        <w:t>Legislatívno-technická úprava, ktorá reflektuje zmenu v zrušení inštitútu vyrovnacieho rozdielu a stanovení, že vyrovnací rozdiel sa pre lieky, ktoré boli</w:t>
      </w:r>
      <w:r w:rsidR="00C83ABE">
        <w:rPr>
          <w:rFonts w:ascii="Times New Roman" w:hAnsi="Times New Roman"/>
          <w:sz w:val="24"/>
          <w:szCs w:val="24"/>
        </w:rPr>
        <w:t xml:space="preserve"> na základe právnej úpravy účinnej do nadobudnutia účinnosti t</w:t>
      </w:r>
      <w:r w:rsidR="003678EE">
        <w:rPr>
          <w:rFonts w:ascii="Times New Roman" w:hAnsi="Times New Roman"/>
          <w:sz w:val="24"/>
          <w:szCs w:val="24"/>
        </w:rPr>
        <w:t>ejto navrhovanej úpravy</w:t>
      </w:r>
      <w:r>
        <w:rPr>
          <w:rFonts w:ascii="Times New Roman" w:hAnsi="Times New Roman"/>
          <w:sz w:val="24"/>
          <w:szCs w:val="24"/>
        </w:rPr>
        <w:t xml:space="preserve"> podmienene zaradené do zoznamu kategorizovaných liekov</w:t>
      </w:r>
      <w:r w:rsidR="00C83ABE">
        <w:rPr>
          <w:rFonts w:ascii="Times New Roman" w:hAnsi="Times New Roman"/>
          <w:sz w:val="24"/>
          <w:szCs w:val="24"/>
        </w:rPr>
        <w:t>,</w:t>
      </w:r>
      <w:r>
        <w:rPr>
          <w:rFonts w:ascii="Times New Roman" w:hAnsi="Times New Roman"/>
          <w:sz w:val="24"/>
          <w:szCs w:val="24"/>
        </w:rPr>
        <w:t xml:space="preserve"> určí na základe prechodnej právnej úpravy podľa § 98i.</w:t>
      </w:r>
    </w:p>
    <w:p w14:paraId="33E4C471" w14:textId="35D17ECB" w:rsidR="00ED44B9" w:rsidRPr="00ED44B9" w:rsidRDefault="00ED44B9" w:rsidP="008266C5">
      <w:pPr>
        <w:spacing w:before="240" w:after="0" w:line="360" w:lineRule="auto"/>
        <w:jc w:val="both"/>
        <w:rPr>
          <w:rFonts w:ascii="Times New Roman" w:hAnsi="Times New Roman"/>
          <w:sz w:val="24"/>
          <w:szCs w:val="24"/>
        </w:rPr>
      </w:pPr>
      <w:r>
        <w:rPr>
          <w:rFonts w:ascii="Times New Roman" w:hAnsi="Times New Roman"/>
          <w:sz w:val="24"/>
          <w:szCs w:val="24"/>
        </w:rPr>
        <w:lastRenderedPageBreak/>
        <w:t xml:space="preserve">V zmysle navrhovanej úpravy sa na konania o určení vyrovnacieho rozdielu podľa § 98i vzťahujú ustanovenia podľa </w:t>
      </w:r>
      <w:r w:rsidRPr="00AF69A6">
        <w:rPr>
          <w:rFonts w:ascii="Times New Roman" w:hAnsi="Times New Roman"/>
          <w:bCs/>
          <w:sz w:val="24"/>
          <w:szCs w:val="24"/>
        </w:rPr>
        <w:t>zákona č. 71/1967 Zb. o správnom konaní (správny poriadok)</w:t>
      </w:r>
      <w:r w:rsidR="00C83ABE">
        <w:rPr>
          <w:rFonts w:ascii="Times New Roman" w:hAnsi="Times New Roman"/>
          <w:bCs/>
          <w:sz w:val="24"/>
          <w:szCs w:val="24"/>
        </w:rPr>
        <w:t xml:space="preserve"> a nie procesné ustanovenia </w:t>
      </w:r>
      <w:r w:rsidR="003678EE">
        <w:rPr>
          <w:rFonts w:ascii="Times New Roman" w:hAnsi="Times New Roman"/>
          <w:bCs/>
          <w:sz w:val="24"/>
          <w:szCs w:val="24"/>
        </w:rPr>
        <w:t xml:space="preserve">tohto </w:t>
      </w:r>
      <w:r w:rsidR="00C83ABE">
        <w:rPr>
          <w:rFonts w:ascii="Times New Roman" w:hAnsi="Times New Roman"/>
          <w:bCs/>
          <w:sz w:val="24"/>
          <w:szCs w:val="24"/>
        </w:rPr>
        <w:t>zákona</w:t>
      </w:r>
      <w:r>
        <w:rPr>
          <w:rFonts w:ascii="Times New Roman" w:hAnsi="Times New Roman"/>
          <w:bCs/>
          <w:sz w:val="24"/>
          <w:szCs w:val="24"/>
        </w:rPr>
        <w:t>.</w:t>
      </w:r>
    </w:p>
    <w:p w14:paraId="7D5184C4" w14:textId="21F1F68A" w:rsidR="00ED44B9" w:rsidRDefault="00ED44B9"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K</w:t>
      </w:r>
      <w:r w:rsidR="00EF66C0">
        <w:rPr>
          <w:rFonts w:ascii="Times New Roman" w:hAnsi="Times New Roman"/>
          <w:b/>
          <w:bCs/>
          <w:sz w:val="24"/>
          <w:szCs w:val="24"/>
        </w:rPr>
        <w:t> </w:t>
      </w:r>
      <w:r>
        <w:rPr>
          <w:rFonts w:ascii="Times New Roman" w:hAnsi="Times New Roman"/>
          <w:b/>
          <w:bCs/>
          <w:sz w:val="24"/>
          <w:szCs w:val="24"/>
        </w:rPr>
        <w:t>bodu</w:t>
      </w:r>
      <w:r w:rsidR="00901838">
        <w:rPr>
          <w:rFonts w:ascii="Times New Roman" w:hAnsi="Times New Roman"/>
          <w:b/>
          <w:bCs/>
          <w:sz w:val="24"/>
          <w:szCs w:val="24"/>
        </w:rPr>
        <w:t xml:space="preserve"> </w:t>
      </w:r>
      <w:r w:rsidR="0064501A">
        <w:rPr>
          <w:rFonts w:ascii="Times New Roman" w:hAnsi="Times New Roman"/>
          <w:b/>
          <w:bCs/>
          <w:sz w:val="24"/>
          <w:szCs w:val="24"/>
        </w:rPr>
        <w:t>113</w:t>
      </w:r>
    </w:p>
    <w:p w14:paraId="75C9E353" w14:textId="67723BF1" w:rsidR="00EF66C0" w:rsidRPr="00EF66C0" w:rsidRDefault="00EF66C0" w:rsidP="008266C5">
      <w:pPr>
        <w:spacing w:before="240" w:after="0" w:line="360" w:lineRule="auto"/>
        <w:jc w:val="both"/>
        <w:rPr>
          <w:rFonts w:ascii="Times New Roman" w:hAnsi="Times New Roman"/>
          <w:sz w:val="24"/>
          <w:szCs w:val="24"/>
        </w:rPr>
      </w:pPr>
      <w:r>
        <w:rPr>
          <w:rFonts w:ascii="Times New Roman" w:hAnsi="Times New Roman"/>
          <w:sz w:val="24"/>
          <w:szCs w:val="24"/>
        </w:rPr>
        <w:t>(K § 84 ods. 2)</w:t>
      </w:r>
    </w:p>
    <w:p w14:paraId="660E27C6" w14:textId="1242688B" w:rsidR="002972BE" w:rsidRPr="00AF69A6" w:rsidRDefault="002972BE"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Legislatívno-technická zmena, ktorá reflektuje zmeny právnej úpravy spočívajúce v </w:t>
      </w:r>
      <w:r w:rsidR="00EF66C0">
        <w:rPr>
          <w:rFonts w:ascii="Times New Roman" w:hAnsi="Times New Roman"/>
          <w:bCs/>
          <w:sz w:val="24"/>
          <w:szCs w:val="24"/>
        </w:rPr>
        <w:t>určen</w:t>
      </w:r>
      <w:r w:rsidRPr="00AF69A6">
        <w:rPr>
          <w:rFonts w:ascii="Times New Roman" w:hAnsi="Times New Roman"/>
          <w:bCs/>
          <w:sz w:val="24"/>
          <w:szCs w:val="24"/>
        </w:rPr>
        <w:t>í prípadov, v ktorých ministerstvo rozhodn</w:t>
      </w:r>
      <w:r w:rsidR="002076F3">
        <w:rPr>
          <w:rFonts w:ascii="Times New Roman" w:hAnsi="Times New Roman"/>
          <w:bCs/>
          <w:sz w:val="24"/>
          <w:szCs w:val="24"/>
        </w:rPr>
        <w:t>uti</w:t>
      </w:r>
      <w:r w:rsidRPr="00AF69A6">
        <w:rPr>
          <w:rFonts w:ascii="Times New Roman" w:hAnsi="Times New Roman"/>
          <w:bCs/>
          <w:sz w:val="24"/>
          <w:szCs w:val="24"/>
        </w:rPr>
        <w:t>e nevydáva. Okrem prípadov, v ktorých ministerstvo v súčasnosti nevydáva rozhodnutia, podľa navrhovanej právnej úpravy ministerstvo nevydáva rozhodnutia ani o</w:t>
      </w:r>
    </w:p>
    <w:p w14:paraId="0759E66B" w14:textId="39D7FB3E" w:rsidR="002972BE" w:rsidRPr="00AF69A6" w:rsidRDefault="002972BE" w:rsidP="00974735">
      <w:pPr>
        <w:pStyle w:val="Odsekzoznamu"/>
        <w:numPr>
          <w:ilvl w:val="0"/>
          <w:numId w:val="7"/>
        </w:numPr>
        <w:spacing w:before="240" w:after="0" w:line="360" w:lineRule="auto"/>
        <w:ind w:left="284" w:hanging="284"/>
        <w:jc w:val="both"/>
        <w:rPr>
          <w:rFonts w:ascii="Times New Roman" w:hAnsi="Times New Roman"/>
          <w:bCs/>
          <w:sz w:val="24"/>
          <w:szCs w:val="24"/>
        </w:rPr>
      </w:pPr>
      <w:r w:rsidRPr="00AF69A6">
        <w:rPr>
          <w:rFonts w:ascii="Times New Roman" w:hAnsi="Times New Roman"/>
          <w:bCs/>
          <w:sz w:val="24"/>
          <w:szCs w:val="24"/>
        </w:rPr>
        <w:t>prerušení konania za účelom uzatvorenia zmluvy o podmienkach úhrady lieku podľa § 7a o</w:t>
      </w:r>
      <w:r w:rsidR="00EF66C0">
        <w:rPr>
          <w:rFonts w:ascii="Times New Roman" w:hAnsi="Times New Roman"/>
          <w:bCs/>
          <w:sz w:val="24"/>
          <w:szCs w:val="24"/>
        </w:rPr>
        <w:t>ds. 10, § 29a ods. 8 a § 57a ods. 8</w:t>
      </w:r>
      <w:r w:rsidRPr="00AF69A6">
        <w:rPr>
          <w:rFonts w:ascii="Times New Roman" w:hAnsi="Times New Roman"/>
          <w:bCs/>
          <w:sz w:val="24"/>
          <w:szCs w:val="24"/>
        </w:rPr>
        <w:t xml:space="preserve"> zákona,</w:t>
      </w:r>
    </w:p>
    <w:p w14:paraId="3C6100BB" w14:textId="2F975AB3" w:rsidR="00EF66C0" w:rsidRDefault="00EF66C0" w:rsidP="00974735">
      <w:pPr>
        <w:pStyle w:val="Odsekzoznamu"/>
        <w:numPr>
          <w:ilvl w:val="0"/>
          <w:numId w:val="7"/>
        </w:numPr>
        <w:spacing w:before="240" w:after="0" w:line="360" w:lineRule="auto"/>
        <w:ind w:left="284" w:hanging="284"/>
        <w:jc w:val="both"/>
        <w:rPr>
          <w:rFonts w:ascii="Times New Roman" w:hAnsi="Times New Roman"/>
          <w:bCs/>
          <w:sz w:val="24"/>
          <w:szCs w:val="24"/>
        </w:rPr>
      </w:pPr>
      <w:r>
        <w:rPr>
          <w:rFonts w:ascii="Times New Roman" w:hAnsi="Times New Roman"/>
          <w:bCs/>
          <w:sz w:val="24"/>
          <w:szCs w:val="24"/>
        </w:rPr>
        <w:t xml:space="preserve">o zrušení určenia, že liek </w:t>
      </w:r>
      <w:r w:rsidR="002972BE" w:rsidRPr="00AF69A6">
        <w:rPr>
          <w:rFonts w:ascii="Times New Roman" w:hAnsi="Times New Roman"/>
          <w:bCs/>
          <w:sz w:val="24"/>
          <w:szCs w:val="24"/>
        </w:rPr>
        <w:t xml:space="preserve">podlieha </w:t>
      </w:r>
      <w:r>
        <w:rPr>
          <w:rFonts w:ascii="Times New Roman" w:hAnsi="Times New Roman"/>
          <w:bCs/>
          <w:sz w:val="24"/>
          <w:szCs w:val="24"/>
        </w:rPr>
        <w:t>osobitnej cenovej regulácii podľa § 21c ods. 1</w:t>
      </w:r>
      <w:r w:rsidR="00DC2EF6">
        <w:rPr>
          <w:rFonts w:ascii="Times New Roman" w:hAnsi="Times New Roman"/>
          <w:bCs/>
          <w:sz w:val="24"/>
          <w:szCs w:val="24"/>
        </w:rPr>
        <w:t>2</w:t>
      </w:r>
      <w:r>
        <w:rPr>
          <w:rFonts w:ascii="Times New Roman" w:hAnsi="Times New Roman"/>
          <w:bCs/>
          <w:sz w:val="24"/>
          <w:szCs w:val="24"/>
        </w:rPr>
        <w:t>,</w:t>
      </w:r>
    </w:p>
    <w:p w14:paraId="79F65641" w14:textId="5D2E6EBC" w:rsidR="00EF66C0" w:rsidRDefault="00EF66C0" w:rsidP="00974735">
      <w:pPr>
        <w:pStyle w:val="Odsekzoznamu"/>
        <w:numPr>
          <w:ilvl w:val="0"/>
          <w:numId w:val="7"/>
        </w:numPr>
        <w:spacing w:before="240" w:after="0" w:line="360" w:lineRule="auto"/>
        <w:ind w:left="284" w:hanging="284"/>
        <w:jc w:val="both"/>
        <w:rPr>
          <w:rFonts w:ascii="Times New Roman" w:hAnsi="Times New Roman"/>
          <w:bCs/>
          <w:sz w:val="24"/>
          <w:szCs w:val="24"/>
        </w:rPr>
      </w:pPr>
      <w:r>
        <w:rPr>
          <w:rFonts w:ascii="Times New Roman" w:hAnsi="Times New Roman"/>
          <w:bCs/>
          <w:sz w:val="24"/>
          <w:szCs w:val="24"/>
        </w:rPr>
        <w:t>prerušení konania za účelom opravy podania alebo jeho príloh podľa § 75 ods. 9,</w:t>
      </w:r>
      <w:r w:rsidR="0064501A">
        <w:rPr>
          <w:rFonts w:ascii="Times New Roman" w:hAnsi="Times New Roman"/>
          <w:bCs/>
          <w:sz w:val="24"/>
          <w:szCs w:val="24"/>
        </w:rPr>
        <w:t xml:space="preserve"> a</w:t>
      </w:r>
    </w:p>
    <w:p w14:paraId="5FEF3B0B" w14:textId="5B71A206" w:rsidR="002972BE" w:rsidRDefault="002972BE" w:rsidP="00974735">
      <w:pPr>
        <w:pStyle w:val="Odsekzoznamu"/>
        <w:numPr>
          <w:ilvl w:val="0"/>
          <w:numId w:val="7"/>
        </w:numPr>
        <w:spacing w:before="240" w:after="0" w:line="360" w:lineRule="auto"/>
        <w:ind w:left="284" w:hanging="284"/>
        <w:jc w:val="both"/>
        <w:rPr>
          <w:rFonts w:ascii="Times New Roman" w:hAnsi="Times New Roman"/>
          <w:bCs/>
          <w:sz w:val="24"/>
          <w:szCs w:val="24"/>
        </w:rPr>
      </w:pPr>
      <w:r w:rsidRPr="00AF69A6">
        <w:rPr>
          <w:rFonts w:ascii="Times New Roman" w:hAnsi="Times New Roman"/>
          <w:bCs/>
          <w:sz w:val="24"/>
          <w:szCs w:val="24"/>
        </w:rPr>
        <w:t xml:space="preserve">prerušení konania za účelom zmeny žiadosti podľa </w:t>
      </w:r>
      <w:r w:rsidR="00DC2EF6">
        <w:rPr>
          <w:rFonts w:ascii="Times New Roman" w:hAnsi="Times New Roman"/>
          <w:bCs/>
          <w:sz w:val="24"/>
          <w:szCs w:val="24"/>
        </w:rPr>
        <w:t>„</w:t>
      </w:r>
      <w:r w:rsidRPr="00AF69A6">
        <w:rPr>
          <w:rFonts w:ascii="Times New Roman" w:hAnsi="Times New Roman"/>
          <w:bCs/>
          <w:sz w:val="24"/>
          <w:szCs w:val="24"/>
        </w:rPr>
        <w:t>podmieneného</w:t>
      </w:r>
      <w:r w:rsidR="00DC2EF6">
        <w:rPr>
          <w:rFonts w:ascii="Times New Roman" w:hAnsi="Times New Roman"/>
          <w:bCs/>
          <w:sz w:val="24"/>
          <w:szCs w:val="24"/>
        </w:rPr>
        <w:t>“</w:t>
      </w:r>
      <w:r w:rsidRPr="00AF69A6">
        <w:rPr>
          <w:rFonts w:ascii="Times New Roman" w:hAnsi="Times New Roman"/>
          <w:bCs/>
          <w:sz w:val="24"/>
          <w:szCs w:val="24"/>
        </w:rPr>
        <w:t xml:space="preserve"> odborného odporúčania poradného orgánu podľa § 79 ods. 9 zákona.</w:t>
      </w:r>
    </w:p>
    <w:p w14:paraId="655B94DE" w14:textId="0AAEA8DA" w:rsidR="00EF66C0" w:rsidRPr="00EF66C0" w:rsidRDefault="00EF66C0" w:rsidP="00EF66C0">
      <w:pPr>
        <w:spacing w:before="240" w:after="0" w:line="360" w:lineRule="auto"/>
        <w:jc w:val="both"/>
        <w:rPr>
          <w:rFonts w:ascii="Times New Roman" w:hAnsi="Times New Roman"/>
          <w:bCs/>
          <w:sz w:val="24"/>
          <w:szCs w:val="24"/>
        </w:rPr>
      </w:pPr>
      <w:r>
        <w:rPr>
          <w:rFonts w:ascii="Times New Roman" w:hAnsi="Times New Roman"/>
          <w:bCs/>
          <w:sz w:val="24"/>
          <w:szCs w:val="24"/>
        </w:rPr>
        <w:t>S ohľadom na skutočnosť, že navrhovaná úprava zrušuje inštitút zaradenia lieku do zoznamu kategorizovaných liekov na dočasné obdobie a inštitút podmieneného zaraďovani</w:t>
      </w:r>
      <w:r w:rsidR="00DC2EF6">
        <w:rPr>
          <w:rFonts w:ascii="Times New Roman" w:hAnsi="Times New Roman"/>
          <w:bCs/>
          <w:sz w:val="24"/>
          <w:szCs w:val="24"/>
        </w:rPr>
        <w:t>a</w:t>
      </w:r>
      <w:r>
        <w:rPr>
          <w:rFonts w:ascii="Times New Roman" w:hAnsi="Times New Roman"/>
          <w:bCs/>
          <w:sz w:val="24"/>
          <w:szCs w:val="24"/>
        </w:rPr>
        <w:t xml:space="preserve"> liekov do zoznamu kategorizovaných liekov, z ustanovenia § 84 ods. 2 zákona sa vypúšťa referencia na vydávanie rozhodnutí na ich základe.</w:t>
      </w:r>
    </w:p>
    <w:p w14:paraId="130616B3" w14:textId="789D6590" w:rsidR="0064501A" w:rsidRDefault="0064501A"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K bodu 114 a 115</w:t>
      </w:r>
    </w:p>
    <w:p w14:paraId="33D572C0" w14:textId="0CB5C457" w:rsidR="0064501A" w:rsidRDefault="0064501A" w:rsidP="008266C5">
      <w:pPr>
        <w:spacing w:before="240" w:after="0" w:line="360" w:lineRule="auto"/>
        <w:jc w:val="both"/>
        <w:rPr>
          <w:rFonts w:ascii="Times New Roman" w:hAnsi="Times New Roman"/>
          <w:sz w:val="24"/>
          <w:szCs w:val="24"/>
        </w:rPr>
      </w:pPr>
      <w:r>
        <w:rPr>
          <w:rFonts w:ascii="Times New Roman" w:hAnsi="Times New Roman"/>
          <w:sz w:val="24"/>
          <w:szCs w:val="24"/>
        </w:rPr>
        <w:t>(K § 87)</w:t>
      </w:r>
    </w:p>
    <w:p w14:paraId="3439E518" w14:textId="7A5AB143" w:rsidR="0064501A" w:rsidRPr="0064501A" w:rsidRDefault="0064501A" w:rsidP="008266C5">
      <w:pPr>
        <w:spacing w:before="240" w:after="0" w:line="360" w:lineRule="auto"/>
        <w:jc w:val="both"/>
        <w:rPr>
          <w:rFonts w:ascii="Times New Roman" w:hAnsi="Times New Roman"/>
          <w:sz w:val="24"/>
          <w:szCs w:val="24"/>
        </w:rPr>
      </w:pPr>
      <w:r>
        <w:rPr>
          <w:rFonts w:ascii="Times New Roman" w:hAnsi="Times New Roman"/>
          <w:sz w:val="24"/>
          <w:szCs w:val="24"/>
        </w:rPr>
        <w:t>Legislatívno-technické zmeny, ktoré reflektujú zmeny v stanovovaní osobitnej úhrady liekov.</w:t>
      </w:r>
    </w:p>
    <w:p w14:paraId="0AFB3AD0" w14:textId="14F37140" w:rsidR="00154D3B" w:rsidRDefault="00154D3B"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K bodu 116</w:t>
      </w:r>
    </w:p>
    <w:p w14:paraId="5A4C6882" w14:textId="7D69F1DF" w:rsidR="00154D3B" w:rsidRDefault="00154D3B" w:rsidP="008266C5">
      <w:pPr>
        <w:spacing w:before="240" w:after="0" w:line="360" w:lineRule="auto"/>
        <w:jc w:val="both"/>
        <w:rPr>
          <w:rFonts w:ascii="Times New Roman" w:hAnsi="Times New Roman"/>
          <w:sz w:val="24"/>
          <w:szCs w:val="24"/>
        </w:rPr>
      </w:pPr>
      <w:r>
        <w:rPr>
          <w:rFonts w:ascii="Times New Roman" w:hAnsi="Times New Roman"/>
          <w:sz w:val="24"/>
          <w:szCs w:val="24"/>
        </w:rPr>
        <w:t>(K § 87c ods. 1, § 87d ods. 2)</w:t>
      </w:r>
    </w:p>
    <w:p w14:paraId="6470F465" w14:textId="0CBD8398" w:rsidR="00154D3B" w:rsidRPr="00154D3B" w:rsidRDefault="00154D3B" w:rsidP="008266C5">
      <w:pPr>
        <w:spacing w:before="240" w:after="0" w:line="360" w:lineRule="auto"/>
        <w:jc w:val="both"/>
        <w:rPr>
          <w:rFonts w:ascii="Times New Roman" w:hAnsi="Times New Roman"/>
          <w:sz w:val="24"/>
          <w:szCs w:val="24"/>
        </w:rPr>
      </w:pPr>
      <w:r>
        <w:rPr>
          <w:rFonts w:ascii="Times New Roman" w:hAnsi="Times New Roman"/>
          <w:sz w:val="24"/>
          <w:szCs w:val="24"/>
        </w:rPr>
        <w:t>Lingvistická zmena.</w:t>
      </w:r>
    </w:p>
    <w:p w14:paraId="0C4F53B0" w14:textId="59437680" w:rsidR="002972BE" w:rsidRDefault="002972BE"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K</w:t>
      </w:r>
      <w:r w:rsidR="00EF66C0">
        <w:rPr>
          <w:rFonts w:ascii="Times New Roman" w:hAnsi="Times New Roman"/>
          <w:b/>
          <w:bCs/>
          <w:sz w:val="24"/>
          <w:szCs w:val="24"/>
        </w:rPr>
        <w:t> </w:t>
      </w:r>
      <w:r w:rsidR="00AD45D6" w:rsidRPr="00AF69A6">
        <w:rPr>
          <w:rFonts w:ascii="Times New Roman" w:hAnsi="Times New Roman"/>
          <w:b/>
          <w:bCs/>
          <w:sz w:val="24"/>
          <w:szCs w:val="24"/>
        </w:rPr>
        <w:t>bod</w:t>
      </w:r>
      <w:r w:rsidR="00901838">
        <w:rPr>
          <w:rFonts w:ascii="Times New Roman" w:hAnsi="Times New Roman"/>
          <w:b/>
          <w:bCs/>
          <w:sz w:val="24"/>
          <w:szCs w:val="24"/>
        </w:rPr>
        <w:t>u 1</w:t>
      </w:r>
      <w:r w:rsidR="00284E2C">
        <w:rPr>
          <w:rFonts w:ascii="Times New Roman" w:hAnsi="Times New Roman"/>
          <w:b/>
          <w:bCs/>
          <w:sz w:val="24"/>
          <w:szCs w:val="24"/>
        </w:rPr>
        <w:t>17</w:t>
      </w:r>
    </w:p>
    <w:p w14:paraId="78E4AADD" w14:textId="7B6D3EC7" w:rsidR="00EF66C0" w:rsidRDefault="00EF66C0" w:rsidP="008266C5">
      <w:pPr>
        <w:spacing w:before="240" w:after="0" w:line="360" w:lineRule="auto"/>
        <w:jc w:val="both"/>
        <w:rPr>
          <w:rFonts w:ascii="Times New Roman" w:hAnsi="Times New Roman"/>
          <w:sz w:val="24"/>
          <w:szCs w:val="24"/>
        </w:rPr>
      </w:pPr>
      <w:r>
        <w:rPr>
          <w:rFonts w:ascii="Times New Roman" w:hAnsi="Times New Roman"/>
          <w:sz w:val="24"/>
          <w:szCs w:val="24"/>
        </w:rPr>
        <w:lastRenderedPageBreak/>
        <w:t>(K § 88 ods. 7 úvodnej vete)</w:t>
      </w:r>
    </w:p>
    <w:p w14:paraId="290E58CC" w14:textId="7AEDC92C" w:rsidR="00EF66C0" w:rsidRDefault="00EF66C0" w:rsidP="008266C5">
      <w:pPr>
        <w:spacing w:before="240" w:after="0" w:line="360" w:lineRule="auto"/>
        <w:jc w:val="both"/>
        <w:rPr>
          <w:rFonts w:ascii="Times New Roman" w:hAnsi="Times New Roman"/>
          <w:sz w:val="24"/>
          <w:szCs w:val="24"/>
        </w:rPr>
      </w:pPr>
      <w:r>
        <w:rPr>
          <w:rFonts w:ascii="Times New Roman" w:hAnsi="Times New Roman"/>
          <w:sz w:val="24"/>
          <w:szCs w:val="24"/>
        </w:rPr>
        <w:t>Legislatívno-technická úprava, ktorá reflektuje zmeny v odsekoch ustanovenia § 88.</w:t>
      </w:r>
    </w:p>
    <w:p w14:paraId="25FF5DE6" w14:textId="28A59107" w:rsidR="00284E2C" w:rsidRDefault="00284E2C"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K bodu 118</w:t>
      </w:r>
    </w:p>
    <w:p w14:paraId="72B98A3D" w14:textId="59DC885B" w:rsidR="00284E2C" w:rsidRDefault="00284E2C" w:rsidP="008266C5">
      <w:pPr>
        <w:spacing w:before="240" w:after="0" w:line="360" w:lineRule="auto"/>
        <w:jc w:val="both"/>
        <w:rPr>
          <w:rFonts w:ascii="Times New Roman" w:hAnsi="Times New Roman"/>
          <w:sz w:val="24"/>
          <w:szCs w:val="24"/>
        </w:rPr>
      </w:pPr>
      <w:r w:rsidRPr="00284E2C">
        <w:rPr>
          <w:rFonts w:ascii="Times New Roman" w:hAnsi="Times New Roman"/>
          <w:sz w:val="24"/>
          <w:szCs w:val="24"/>
        </w:rPr>
        <w:t>(K § 88 ods. 8)</w:t>
      </w:r>
    </w:p>
    <w:p w14:paraId="7C67E69E" w14:textId="0AC44A4B" w:rsidR="00284E2C" w:rsidRPr="00284E2C" w:rsidRDefault="005F7605" w:rsidP="008266C5">
      <w:pPr>
        <w:spacing w:before="240" w:after="0" w:line="360" w:lineRule="auto"/>
        <w:jc w:val="both"/>
        <w:rPr>
          <w:rFonts w:ascii="Times New Roman" w:hAnsi="Times New Roman"/>
          <w:sz w:val="24"/>
          <w:szCs w:val="24"/>
        </w:rPr>
      </w:pPr>
      <w:r>
        <w:rPr>
          <w:rFonts w:ascii="Times New Roman" w:hAnsi="Times New Roman"/>
          <w:sz w:val="24"/>
          <w:szCs w:val="24"/>
        </w:rPr>
        <w:t>Navrhovaná úprava zjednocuje maximálne výšky úhrady zdravotných poisťovní pre použitie neregistrovaných liekov a registrovaných liekov v neregistrovaných indikáciách v súlade s použitím registrovaných liekov v registrovaných indikáciách.</w:t>
      </w:r>
    </w:p>
    <w:p w14:paraId="14DED143" w14:textId="13D32A12" w:rsidR="002972BE" w:rsidRDefault="002972BE"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K bod</w:t>
      </w:r>
      <w:r w:rsidR="00DD1104">
        <w:rPr>
          <w:rFonts w:ascii="Times New Roman" w:hAnsi="Times New Roman"/>
          <w:b/>
          <w:bCs/>
          <w:sz w:val="24"/>
          <w:szCs w:val="24"/>
        </w:rPr>
        <w:t>u</w:t>
      </w:r>
      <w:r w:rsidRPr="00AF69A6">
        <w:rPr>
          <w:rFonts w:ascii="Times New Roman" w:hAnsi="Times New Roman"/>
          <w:b/>
          <w:bCs/>
          <w:sz w:val="24"/>
          <w:szCs w:val="24"/>
        </w:rPr>
        <w:t xml:space="preserve"> </w:t>
      </w:r>
      <w:r w:rsidR="00901838">
        <w:rPr>
          <w:rFonts w:ascii="Times New Roman" w:hAnsi="Times New Roman"/>
          <w:b/>
          <w:bCs/>
          <w:sz w:val="24"/>
          <w:szCs w:val="24"/>
        </w:rPr>
        <w:t>1</w:t>
      </w:r>
      <w:r w:rsidR="008311E5">
        <w:rPr>
          <w:rFonts w:ascii="Times New Roman" w:hAnsi="Times New Roman"/>
          <w:b/>
          <w:bCs/>
          <w:sz w:val="24"/>
          <w:szCs w:val="24"/>
        </w:rPr>
        <w:t>19</w:t>
      </w:r>
    </w:p>
    <w:p w14:paraId="12E37BA5" w14:textId="02423FB6" w:rsidR="003905F7" w:rsidRPr="003905F7" w:rsidRDefault="003905F7" w:rsidP="008266C5">
      <w:pPr>
        <w:spacing w:before="240" w:after="0" w:line="360" w:lineRule="auto"/>
        <w:jc w:val="both"/>
        <w:rPr>
          <w:rFonts w:ascii="Times New Roman" w:hAnsi="Times New Roman"/>
          <w:sz w:val="24"/>
          <w:szCs w:val="24"/>
        </w:rPr>
      </w:pPr>
      <w:r>
        <w:rPr>
          <w:rFonts w:ascii="Times New Roman" w:hAnsi="Times New Roman"/>
          <w:sz w:val="24"/>
          <w:szCs w:val="24"/>
        </w:rPr>
        <w:t>(K § 88 ods. 9)</w:t>
      </w:r>
    </w:p>
    <w:p w14:paraId="23AA7C08" w14:textId="24D4E8C2" w:rsidR="00B1407B" w:rsidRPr="00AF69A6" w:rsidRDefault="009558CC"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 xml:space="preserve">Navrhovaná úprava stanovuje lehoty na udelenie súhlasu respektíve nesúhlasu zdravotnej poisťovne s úhradou lieku v tzv. </w:t>
      </w:r>
      <w:proofErr w:type="spellStart"/>
      <w:r w:rsidRPr="00AF69A6">
        <w:rPr>
          <w:rFonts w:ascii="Times New Roman" w:hAnsi="Times New Roman"/>
          <w:bCs/>
          <w:sz w:val="24"/>
          <w:szCs w:val="24"/>
        </w:rPr>
        <w:t>výnimkovom</w:t>
      </w:r>
      <w:proofErr w:type="spellEnd"/>
      <w:r w:rsidRPr="00AF69A6">
        <w:rPr>
          <w:rFonts w:ascii="Times New Roman" w:hAnsi="Times New Roman"/>
          <w:bCs/>
          <w:sz w:val="24"/>
          <w:szCs w:val="24"/>
        </w:rPr>
        <w:t xml:space="preserve"> režime. Súčasná právna úprava lehoty na udelenie súhlasu s úhradou lieku nestanovuje.</w:t>
      </w:r>
    </w:p>
    <w:p w14:paraId="16F20DA8" w14:textId="1EC56DD5" w:rsidR="009558CC" w:rsidRPr="00AF69A6" w:rsidRDefault="00010220"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 xml:space="preserve">Navrhovaná úprava stanovuje, že zdravotná poisťovňa musí rozhodnúť o udelení respektíve neudelení súhlasu s úhradou lieku do 15 </w:t>
      </w:r>
      <w:r w:rsidR="003905F7">
        <w:rPr>
          <w:rFonts w:ascii="Times New Roman" w:hAnsi="Times New Roman"/>
          <w:bCs/>
          <w:sz w:val="24"/>
          <w:szCs w:val="24"/>
        </w:rPr>
        <w:t xml:space="preserve">pracovných </w:t>
      </w:r>
      <w:r w:rsidRPr="00AF69A6">
        <w:rPr>
          <w:rFonts w:ascii="Times New Roman" w:hAnsi="Times New Roman"/>
          <w:bCs/>
          <w:sz w:val="24"/>
          <w:szCs w:val="24"/>
        </w:rPr>
        <w:t>dní, ak ide o prvú žiadosť a do 10</w:t>
      </w:r>
      <w:r w:rsidR="003905F7">
        <w:rPr>
          <w:rFonts w:ascii="Times New Roman" w:hAnsi="Times New Roman"/>
          <w:bCs/>
          <w:sz w:val="24"/>
          <w:szCs w:val="24"/>
        </w:rPr>
        <w:t xml:space="preserve"> pracovných</w:t>
      </w:r>
      <w:r w:rsidRPr="00AF69A6">
        <w:rPr>
          <w:rFonts w:ascii="Times New Roman" w:hAnsi="Times New Roman"/>
          <w:bCs/>
          <w:sz w:val="24"/>
          <w:szCs w:val="24"/>
        </w:rPr>
        <w:t xml:space="preserve"> dní, ak ide o opakovanú žiadosť.</w:t>
      </w:r>
    </w:p>
    <w:p w14:paraId="0F9698B5" w14:textId="5FB7991D" w:rsidR="006D044B" w:rsidRDefault="006D044B"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 xml:space="preserve">K bodu </w:t>
      </w:r>
      <w:r w:rsidR="00901838">
        <w:rPr>
          <w:rFonts w:ascii="Times New Roman" w:hAnsi="Times New Roman"/>
          <w:b/>
          <w:bCs/>
          <w:sz w:val="24"/>
          <w:szCs w:val="24"/>
        </w:rPr>
        <w:t>1</w:t>
      </w:r>
      <w:r w:rsidR="008311E5">
        <w:rPr>
          <w:rFonts w:ascii="Times New Roman" w:hAnsi="Times New Roman"/>
          <w:b/>
          <w:bCs/>
          <w:sz w:val="24"/>
          <w:szCs w:val="24"/>
        </w:rPr>
        <w:t>20</w:t>
      </w:r>
    </w:p>
    <w:p w14:paraId="7D0BF96E" w14:textId="2DBF6DB3" w:rsidR="00350CDA" w:rsidRPr="00DD1104" w:rsidRDefault="00DD1104" w:rsidP="008266C5">
      <w:pPr>
        <w:spacing w:before="240" w:after="0" w:line="360" w:lineRule="auto"/>
        <w:jc w:val="both"/>
        <w:rPr>
          <w:rFonts w:ascii="Times New Roman" w:hAnsi="Times New Roman"/>
          <w:bCs/>
          <w:sz w:val="24"/>
          <w:szCs w:val="24"/>
        </w:rPr>
      </w:pPr>
      <w:r>
        <w:rPr>
          <w:rFonts w:ascii="Times New Roman" w:hAnsi="Times New Roman"/>
          <w:bCs/>
          <w:sz w:val="24"/>
          <w:szCs w:val="24"/>
        </w:rPr>
        <w:t>(</w:t>
      </w:r>
      <w:r w:rsidR="00135326" w:rsidRPr="00DD1104">
        <w:rPr>
          <w:rFonts w:ascii="Times New Roman" w:hAnsi="Times New Roman"/>
          <w:bCs/>
          <w:sz w:val="24"/>
          <w:szCs w:val="24"/>
        </w:rPr>
        <w:t>K </w:t>
      </w:r>
      <w:r w:rsidR="004E1F55">
        <w:rPr>
          <w:rFonts w:ascii="Times New Roman" w:hAnsi="Times New Roman"/>
          <w:bCs/>
          <w:sz w:val="24"/>
          <w:szCs w:val="24"/>
        </w:rPr>
        <w:t xml:space="preserve">§ 88 </w:t>
      </w:r>
      <w:r w:rsidR="00901838">
        <w:rPr>
          <w:rFonts w:ascii="Times New Roman" w:hAnsi="Times New Roman"/>
          <w:bCs/>
          <w:sz w:val="24"/>
          <w:szCs w:val="24"/>
        </w:rPr>
        <w:t xml:space="preserve">nový </w:t>
      </w:r>
      <w:r w:rsidR="00135326" w:rsidRPr="00DD1104">
        <w:rPr>
          <w:rFonts w:ascii="Times New Roman" w:hAnsi="Times New Roman"/>
          <w:bCs/>
          <w:sz w:val="24"/>
          <w:szCs w:val="24"/>
        </w:rPr>
        <w:t>ods</w:t>
      </w:r>
      <w:r>
        <w:rPr>
          <w:rFonts w:ascii="Times New Roman" w:hAnsi="Times New Roman"/>
          <w:bCs/>
          <w:sz w:val="24"/>
          <w:szCs w:val="24"/>
        </w:rPr>
        <w:t>.</w:t>
      </w:r>
      <w:r w:rsidR="00135326" w:rsidRPr="00DD1104">
        <w:rPr>
          <w:rFonts w:ascii="Times New Roman" w:hAnsi="Times New Roman"/>
          <w:bCs/>
          <w:sz w:val="24"/>
          <w:szCs w:val="24"/>
        </w:rPr>
        <w:t xml:space="preserve"> 10</w:t>
      </w:r>
      <w:r>
        <w:rPr>
          <w:rFonts w:ascii="Times New Roman" w:hAnsi="Times New Roman"/>
          <w:bCs/>
          <w:sz w:val="24"/>
          <w:szCs w:val="24"/>
        </w:rPr>
        <w:t>)</w:t>
      </w:r>
    </w:p>
    <w:p w14:paraId="4E980093" w14:textId="6BC97E63" w:rsidR="00135326" w:rsidRPr="00AF69A6" w:rsidRDefault="00135326"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Navrhovaná úprava zavádza možnosť podať odvolanie proti rozhodnutiu zdravotnej poisťovne o neuhraden</w:t>
      </w:r>
      <w:r w:rsidR="00235D70">
        <w:rPr>
          <w:rFonts w:ascii="Times New Roman" w:hAnsi="Times New Roman"/>
          <w:bCs/>
          <w:sz w:val="24"/>
          <w:szCs w:val="24"/>
        </w:rPr>
        <w:t>í</w:t>
      </w:r>
      <w:r w:rsidRPr="00AF69A6">
        <w:rPr>
          <w:rFonts w:ascii="Times New Roman" w:hAnsi="Times New Roman"/>
          <w:bCs/>
          <w:sz w:val="24"/>
          <w:szCs w:val="24"/>
        </w:rPr>
        <w:t xml:space="preserve"> lieku vo </w:t>
      </w:r>
      <w:proofErr w:type="spellStart"/>
      <w:r w:rsidRPr="00AF69A6">
        <w:rPr>
          <w:rFonts w:ascii="Times New Roman" w:hAnsi="Times New Roman"/>
          <w:bCs/>
          <w:sz w:val="24"/>
          <w:szCs w:val="24"/>
        </w:rPr>
        <w:t>výnimkovom</w:t>
      </w:r>
      <w:proofErr w:type="spellEnd"/>
      <w:r w:rsidRPr="00AF69A6">
        <w:rPr>
          <w:rFonts w:ascii="Times New Roman" w:hAnsi="Times New Roman"/>
          <w:bCs/>
          <w:sz w:val="24"/>
          <w:szCs w:val="24"/>
        </w:rPr>
        <w:t xml:space="preserve"> režime. Toto </w:t>
      </w:r>
      <w:r w:rsidR="00235D70">
        <w:rPr>
          <w:rFonts w:ascii="Times New Roman" w:hAnsi="Times New Roman"/>
          <w:bCs/>
          <w:sz w:val="24"/>
          <w:szCs w:val="24"/>
        </w:rPr>
        <w:t>odvolanie</w:t>
      </w:r>
      <w:r w:rsidRPr="00AF69A6">
        <w:rPr>
          <w:rFonts w:ascii="Times New Roman" w:hAnsi="Times New Roman"/>
          <w:bCs/>
          <w:sz w:val="24"/>
          <w:szCs w:val="24"/>
        </w:rPr>
        <w:t xml:space="preserve"> môže podať poskytovateľ zdravotnej starostlivosti výlučne s písomným súhlasom poistenca, a to do 15 dní od doručenia negatívneho rozhodnutia zdravotnej poisťovne.</w:t>
      </w:r>
    </w:p>
    <w:p w14:paraId="1D0CB3F1" w14:textId="14E465AD" w:rsidR="00135326" w:rsidRDefault="00135326"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O odvolaní rozhodne priamy nadriadený zamestnanca zdravotnej poisťovne, ktorý negatívne rozhodnutie vydal do 15 dní od doručenia odvolania zdravotnej poisťovni.</w:t>
      </w:r>
    </w:p>
    <w:p w14:paraId="191D57D8" w14:textId="17715536" w:rsidR="00DD1104" w:rsidRPr="00AF69A6" w:rsidRDefault="00DD1104" w:rsidP="008266C5">
      <w:pPr>
        <w:spacing w:before="240" w:after="0" w:line="360" w:lineRule="auto"/>
        <w:jc w:val="both"/>
        <w:rPr>
          <w:rFonts w:ascii="Times New Roman" w:hAnsi="Times New Roman"/>
          <w:bCs/>
          <w:sz w:val="24"/>
          <w:szCs w:val="24"/>
        </w:rPr>
      </w:pPr>
      <w:r>
        <w:rPr>
          <w:rFonts w:ascii="Times New Roman" w:hAnsi="Times New Roman"/>
          <w:sz w:val="24"/>
          <w:szCs w:val="24"/>
        </w:rPr>
        <w:t xml:space="preserve">Ak zdravotná poisťovňa odvolaniu nevyhovie, poistenec je oprávnený požiadať úrad pre dohľad nad zdravotnou starostlivosťou o vykonanie dohľadu podľa </w:t>
      </w:r>
      <w:r w:rsidRPr="00DD1104">
        <w:rPr>
          <w:rFonts w:ascii="Times New Roman" w:hAnsi="Times New Roman"/>
          <w:sz w:val="24"/>
          <w:szCs w:val="24"/>
        </w:rPr>
        <w:t>§ 2 ods. 11 zákona č. 576/2004 Z. z</w:t>
      </w:r>
      <w:r>
        <w:rPr>
          <w:rFonts w:ascii="Times New Roman" w:hAnsi="Times New Roman"/>
          <w:sz w:val="24"/>
          <w:szCs w:val="24"/>
        </w:rPr>
        <w:t>..</w:t>
      </w:r>
    </w:p>
    <w:p w14:paraId="274E622F" w14:textId="2D3BD76B" w:rsidR="00C516DC" w:rsidRPr="00C516DC" w:rsidRDefault="00C516DC" w:rsidP="008266C5">
      <w:pPr>
        <w:spacing w:before="240" w:after="0" w:line="360" w:lineRule="auto"/>
        <w:jc w:val="both"/>
        <w:rPr>
          <w:rFonts w:ascii="Times New Roman" w:hAnsi="Times New Roman"/>
          <w:bCs/>
          <w:sz w:val="24"/>
          <w:szCs w:val="24"/>
        </w:rPr>
      </w:pPr>
      <w:r>
        <w:rPr>
          <w:rFonts w:ascii="Times New Roman" w:hAnsi="Times New Roman"/>
          <w:bCs/>
          <w:sz w:val="24"/>
          <w:szCs w:val="24"/>
        </w:rPr>
        <w:lastRenderedPageBreak/>
        <w:t xml:space="preserve">(K </w:t>
      </w:r>
      <w:r w:rsidR="004E1F55">
        <w:rPr>
          <w:rFonts w:ascii="Times New Roman" w:hAnsi="Times New Roman"/>
          <w:bCs/>
          <w:sz w:val="24"/>
          <w:szCs w:val="24"/>
        </w:rPr>
        <w:t xml:space="preserve">§ 88 </w:t>
      </w:r>
      <w:r w:rsidR="00901838">
        <w:rPr>
          <w:rFonts w:ascii="Times New Roman" w:hAnsi="Times New Roman"/>
          <w:bCs/>
          <w:sz w:val="24"/>
          <w:szCs w:val="24"/>
        </w:rPr>
        <w:t xml:space="preserve">nový </w:t>
      </w:r>
      <w:r>
        <w:rPr>
          <w:rFonts w:ascii="Times New Roman" w:hAnsi="Times New Roman"/>
          <w:bCs/>
          <w:sz w:val="24"/>
          <w:szCs w:val="24"/>
        </w:rPr>
        <w:t>ods. 11)</w:t>
      </w:r>
    </w:p>
    <w:p w14:paraId="75BF6CE5" w14:textId="0D355C07" w:rsidR="00135326" w:rsidRPr="00AF69A6" w:rsidRDefault="00C610AA"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 xml:space="preserve">Navrhovaná úprava ukladá zdravotným poisťovniam </w:t>
      </w:r>
      <w:r w:rsidR="00C516DC">
        <w:rPr>
          <w:rFonts w:ascii="Times New Roman" w:hAnsi="Times New Roman"/>
          <w:bCs/>
          <w:sz w:val="24"/>
          <w:szCs w:val="24"/>
        </w:rPr>
        <w:t xml:space="preserve">povinnosť </w:t>
      </w:r>
      <w:r w:rsidRPr="00AF69A6">
        <w:rPr>
          <w:rFonts w:ascii="Times New Roman" w:hAnsi="Times New Roman"/>
          <w:bCs/>
          <w:sz w:val="24"/>
          <w:szCs w:val="24"/>
        </w:rPr>
        <w:t xml:space="preserve">na svojom webovom sídle zverejniť kritéria, na základe ktorých zdravotná poisťovňa rozhoduje o udelení súhlasu s úhradou lieku vo </w:t>
      </w:r>
      <w:proofErr w:type="spellStart"/>
      <w:r w:rsidRPr="00AF69A6">
        <w:rPr>
          <w:rFonts w:ascii="Times New Roman" w:hAnsi="Times New Roman"/>
          <w:bCs/>
          <w:sz w:val="24"/>
          <w:szCs w:val="24"/>
        </w:rPr>
        <w:t>výnimkovom</w:t>
      </w:r>
      <w:proofErr w:type="spellEnd"/>
      <w:r w:rsidRPr="00AF69A6">
        <w:rPr>
          <w:rFonts w:ascii="Times New Roman" w:hAnsi="Times New Roman"/>
          <w:bCs/>
          <w:sz w:val="24"/>
          <w:szCs w:val="24"/>
        </w:rPr>
        <w:t xml:space="preserve"> režime. V súčasnosti nastávajú prípady, kedy zdravotná poisťovňa jednému pacientovi súhlas s úhradou lieku udelí a druhému pacientovi s</w:t>
      </w:r>
      <w:r w:rsidR="004E1F55">
        <w:rPr>
          <w:rFonts w:ascii="Times New Roman" w:hAnsi="Times New Roman"/>
          <w:bCs/>
          <w:sz w:val="24"/>
          <w:szCs w:val="24"/>
        </w:rPr>
        <w:t> </w:t>
      </w:r>
      <w:r w:rsidRPr="00AF69A6">
        <w:rPr>
          <w:rFonts w:ascii="Times New Roman" w:hAnsi="Times New Roman"/>
          <w:bCs/>
          <w:sz w:val="24"/>
          <w:szCs w:val="24"/>
        </w:rPr>
        <w:t>rovnaký</w:t>
      </w:r>
      <w:r w:rsidR="004E1F55">
        <w:rPr>
          <w:rFonts w:ascii="Times New Roman" w:hAnsi="Times New Roman"/>
          <w:bCs/>
          <w:sz w:val="24"/>
          <w:szCs w:val="24"/>
        </w:rPr>
        <w:t>m respektíve porovnateľným</w:t>
      </w:r>
      <w:r w:rsidRPr="00AF69A6">
        <w:rPr>
          <w:rFonts w:ascii="Times New Roman" w:hAnsi="Times New Roman"/>
          <w:bCs/>
          <w:sz w:val="24"/>
          <w:szCs w:val="24"/>
        </w:rPr>
        <w:t xml:space="preserve"> zdravotným stavom súhlas s úhradou lieku neudelí.</w:t>
      </w:r>
    </w:p>
    <w:p w14:paraId="125F0CDD" w14:textId="1AA72220" w:rsidR="00C610AA" w:rsidRPr="00AF69A6" w:rsidRDefault="00C610AA"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 xml:space="preserve">S cieľom odstrániť neopodstatnené diskrepancie v rozhodovaní zdravotných poisťovní o udelení súhlasu s úhradou lieku vo </w:t>
      </w:r>
      <w:proofErr w:type="spellStart"/>
      <w:r w:rsidRPr="00AF69A6">
        <w:rPr>
          <w:rFonts w:ascii="Times New Roman" w:hAnsi="Times New Roman"/>
          <w:bCs/>
          <w:sz w:val="24"/>
          <w:szCs w:val="24"/>
        </w:rPr>
        <w:t>výnimkovom</w:t>
      </w:r>
      <w:proofErr w:type="spellEnd"/>
      <w:r w:rsidRPr="00AF69A6">
        <w:rPr>
          <w:rFonts w:ascii="Times New Roman" w:hAnsi="Times New Roman"/>
          <w:bCs/>
          <w:sz w:val="24"/>
          <w:szCs w:val="24"/>
        </w:rPr>
        <w:t xml:space="preserve"> režime, navrhovaná </w:t>
      </w:r>
      <w:r w:rsidR="00F6588C" w:rsidRPr="00AF69A6">
        <w:rPr>
          <w:rFonts w:ascii="Times New Roman" w:hAnsi="Times New Roman"/>
          <w:bCs/>
          <w:sz w:val="24"/>
          <w:szCs w:val="24"/>
        </w:rPr>
        <w:t xml:space="preserve">úprava ukladá zdravotným poisťovniam povinnosť </w:t>
      </w:r>
      <w:r w:rsidR="00BD1A01">
        <w:rPr>
          <w:rFonts w:ascii="Times New Roman" w:hAnsi="Times New Roman"/>
          <w:bCs/>
          <w:sz w:val="24"/>
          <w:szCs w:val="24"/>
        </w:rPr>
        <w:t xml:space="preserve">zverejniť </w:t>
      </w:r>
      <w:r w:rsidR="00F6588C" w:rsidRPr="00AF69A6">
        <w:rPr>
          <w:rFonts w:ascii="Times New Roman" w:hAnsi="Times New Roman"/>
          <w:bCs/>
          <w:sz w:val="24"/>
          <w:szCs w:val="24"/>
        </w:rPr>
        <w:t xml:space="preserve">kritéria schvaľovania úhrad liekov vo </w:t>
      </w:r>
      <w:proofErr w:type="spellStart"/>
      <w:r w:rsidR="00F6588C" w:rsidRPr="00AF69A6">
        <w:rPr>
          <w:rFonts w:ascii="Times New Roman" w:hAnsi="Times New Roman"/>
          <w:bCs/>
          <w:sz w:val="24"/>
          <w:szCs w:val="24"/>
        </w:rPr>
        <w:t>výnimkovom</w:t>
      </w:r>
      <w:proofErr w:type="spellEnd"/>
      <w:r w:rsidR="00F6588C" w:rsidRPr="00AF69A6">
        <w:rPr>
          <w:rFonts w:ascii="Times New Roman" w:hAnsi="Times New Roman"/>
          <w:bCs/>
          <w:sz w:val="24"/>
          <w:szCs w:val="24"/>
        </w:rPr>
        <w:t xml:space="preserve"> režime.</w:t>
      </w:r>
    </w:p>
    <w:p w14:paraId="1DA3E8F0" w14:textId="4B3A4D41" w:rsidR="00546ECF" w:rsidRPr="00C516DC" w:rsidRDefault="00C516DC" w:rsidP="008266C5">
      <w:pPr>
        <w:spacing w:before="240" w:after="0" w:line="360" w:lineRule="auto"/>
        <w:jc w:val="both"/>
        <w:rPr>
          <w:rFonts w:ascii="Times New Roman" w:hAnsi="Times New Roman"/>
          <w:bCs/>
          <w:sz w:val="24"/>
          <w:szCs w:val="24"/>
        </w:rPr>
      </w:pPr>
      <w:r>
        <w:rPr>
          <w:rFonts w:ascii="Times New Roman" w:hAnsi="Times New Roman"/>
          <w:bCs/>
          <w:sz w:val="24"/>
          <w:szCs w:val="24"/>
        </w:rPr>
        <w:t xml:space="preserve">(K </w:t>
      </w:r>
      <w:r w:rsidR="008832C0">
        <w:rPr>
          <w:rFonts w:ascii="Times New Roman" w:hAnsi="Times New Roman"/>
          <w:bCs/>
          <w:sz w:val="24"/>
          <w:szCs w:val="24"/>
        </w:rPr>
        <w:t xml:space="preserve">§ 88 </w:t>
      </w:r>
      <w:r w:rsidR="00901838">
        <w:rPr>
          <w:rFonts w:ascii="Times New Roman" w:hAnsi="Times New Roman"/>
          <w:bCs/>
          <w:sz w:val="24"/>
          <w:szCs w:val="24"/>
        </w:rPr>
        <w:t xml:space="preserve">nové </w:t>
      </w:r>
      <w:r>
        <w:rPr>
          <w:rFonts w:ascii="Times New Roman" w:hAnsi="Times New Roman"/>
          <w:bCs/>
          <w:sz w:val="24"/>
          <w:szCs w:val="24"/>
        </w:rPr>
        <w:t>ods. 12 a 13)</w:t>
      </w:r>
    </w:p>
    <w:p w14:paraId="2F8ED779" w14:textId="40F9B66A" w:rsidR="00546ECF" w:rsidRPr="00AF69A6" w:rsidRDefault="00546ECF"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 xml:space="preserve">Navrhovaná úprava ukladá ministerstvu niekoľko povinností s cieľom odstrániť neopodstatnené rozdiely v rozhodovaní o udelení súhlasu s úhradou lieku vo </w:t>
      </w:r>
      <w:proofErr w:type="spellStart"/>
      <w:r w:rsidRPr="00AF69A6">
        <w:rPr>
          <w:rFonts w:ascii="Times New Roman" w:hAnsi="Times New Roman"/>
          <w:bCs/>
          <w:sz w:val="24"/>
          <w:szCs w:val="24"/>
        </w:rPr>
        <w:t>výnimkovom</w:t>
      </w:r>
      <w:proofErr w:type="spellEnd"/>
      <w:r w:rsidRPr="00AF69A6">
        <w:rPr>
          <w:rFonts w:ascii="Times New Roman" w:hAnsi="Times New Roman"/>
          <w:bCs/>
          <w:sz w:val="24"/>
          <w:szCs w:val="24"/>
        </w:rPr>
        <w:t xml:space="preserve"> režime.</w:t>
      </w:r>
    </w:p>
    <w:p w14:paraId="46D7CCB6" w14:textId="5426D43B" w:rsidR="00546ECF" w:rsidRPr="00AF69A6" w:rsidRDefault="00546ECF"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 xml:space="preserve">Aby nedochádzalo </w:t>
      </w:r>
      <w:r w:rsidR="008832C0">
        <w:rPr>
          <w:rFonts w:ascii="Times New Roman" w:hAnsi="Times New Roman"/>
          <w:bCs/>
          <w:sz w:val="24"/>
          <w:szCs w:val="24"/>
        </w:rPr>
        <w:t xml:space="preserve">k </w:t>
      </w:r>
      <w:r w:rsidRPr="00AF69A6">
        <w:rPr>
          <w:rFonts w:ascii="Times New Roman" w:hAnsi="Times New Roman"/>
          <w:bCs/>
          <w:sz w:val="24"/>
          <w:szCs w:val="24"/>
        </w:rPr>
        <w:t xml:space="preserve">neodôvodnením rozdielom pri schvaľovaní úhrady lieku pre pacientov s rovnakým alebo </w:t>
      </w:r>
      <w:r w:rsidR="008832C0">
        <w:rPr>
          <w:rFonts w:ascii="Times New Roman" w:hAnsi="Times New Roman"/>
          <w:bCs/>
          <w:sz w:val="24"/>
          <w:szCs w:val="24"/>
        </w:rPr>
        <w:t>porovnateľným</w:t>
      </w:r>
      <w:r w:rsidRPr="00AF69A6">
        <w:rPr>
          <w:rFonts w:ascii="Times New Roman" w:hAnsi="Times New Roman"/>
          <w:bCs/>
          <w:sz w:val="24"/>
          <w:szCs w:val="24"/>
        </w:rPr>
        <w:t xml:space="preserve"> zdravotným stavom, navrhovaná úprava ukladá zdravotným poisťovniam</w:t>
      </w:r>
      <w:r w:rsidR="008832C0">
        <w:rPr>
          <w:rFonts w:ascii="Times New Roman" w:hAnsi="Times New Roman"/>
          <w:bCs/>
          <w:sz w:val="24"/>
          <w:szCs w:val="24"/>
        </w:rPr>
        <w:t xml:space="preserve"> povinnosť na svojom webovom sídle zverejňovať údaje o:</w:t>
      </w:r>
    </w:p>
    <w:p w14:paraId="0FE45F27" w14:textId="77777777" w:rsidR="00C516DC" w:rsidRPr="00C516DC" w:rsidRDefault="00C516DC" w:rsidP="00974735">
      <w:pPr>
        <w:pStyle w:val="Odsekzoznamu"/>
        <w:numPr>
          <w:ilvl w:val="0"/>
          <w:numId w:val="27"/>
        </w:numPr>
        <w:spacing w:before="240" w:after="0" w:line="360" w:lineRule="auto"/>
        <w:ind w:left="284" w:hanging="284"/>
        <w:jc w:val="both"/>
        <w:rPr>
          <w:rFonts w:ascii="Times New Roman" w:hAnsi="Times New Roman"/>
          <w:sz w:val="24"/>
          <w:szCs w:val="24"/>
        </w:rPr>
      </w:pPr>
      <w:r w:rsidRPr="00C516DC">
        <w:rPr>
          <w:rFonts w:ascii="Times New Roman" w:hAnsi="Times New Roman"/>
          <w:sz w:val="24"/>
          <w:szCs w:val="24"/>
        </w:rPr>
        <w:t>počte odsúhlasených a neodsúhlasených úhrad lieku zdravotnou poisťovňou,</w:t>
      </w:r>
    </w:p>
    <w:p w14:paraId="4723183C" w14:textId="5925AE1C" w:rsidR="00C516DC" w:rsidRPr="00C516DC" w:rsidRDefault="00C516DC" w:rsidP="00974735">
      <w:pPr>
        <w:pStyle w:val="Odsekzoznamu"/>
        <w:numPr>
          <w:ilvl w:val="0"/>
          <w:numId w:val="27"/>
        </w:numPr>
        <w:spacing w:before="240" w:after="0" w:line="360" w:lineRule="auto"/>
        <w:ind w:left="284" w:hanging="284"/>
        <w:jc w:val="both"/>
        <w:rPr>
          <w:rFonts w:ascii="Times New Roman" w:hAnsi="Times New Roman"/>
          <w:sz w:val="24"/>
          <w:szCs w:val="24"/>
        </w:rPr>
      </w:pPr>
      <w:r w:rsidRPr="00C516DC">
        <w:rPr>
          <w:rFonts w:ascii="Times New Roman" w:hAnsi="Times New Roman"/>
          <w:sz w:val="24"/>
          <w:szCs w:val="24"/>
        </w:rPr>
        <w:t>dôvodoch neodsúhlasenia úhrady lieku zdravotnou poisťovňou aj s uvedením počtu neodsúhlasených úhrad lieku zdravotnou poisťovňou z uvedeného dôvodu,</w:t>
      </w:r>
    </w:p>
    <w:p w14:paraId="28659110" w14:textId="5C9F1267" w:rsidR="00C516DC" w:rsidRPr="00C516DC" w:rsidRDefault="00C516DC" w:rsidP="00974735">
      <w:pPr>
        <w:pStyle w:val="Odsekzoznamu"/>
        <w:numPr>
          <w:ilvl w:val="0"/>
          <w:numId w:val="27"/>
        </w:numPr>
        <w:spacing w:before="240" w:after="0" w:line="360" w:lineRule="auto"/>
        <w:ind w:left="284" w:hanging="284"/>
        <w:jc w:val="both"/>
        <w:rPr>
          <w:rFonts w:ascii="Times New Roman" w:hAnsi="Times New Roman"/>
          <w:sz w:val="24"/>
          <w:szCs w:val="24"/>
        </w:rPr>
      </w:pPr>
      <w:r w:rsidRPr="00C516DC">
        <w:rPr>
          <w:rFonts w:ascii="Times New Roman" w:hAnsi="Times New Roman"/>
          <w:sz w:val="24"/>
          <w:szCs w:val="24"/>
        </w:rPr>
        <w:t>počte prvostupňových rozhodnutí a druhostupňových rozhodnutí,</w:t>
      </w:r>
    </w:p>
    <w:p w14:paraId="5E04BE0F" w14:textId="2985694A" w:rsidR="00C516DC" w:rsidRPr="00C516DC" w:rsidRDefault="00C516DC" w:rsidP="00974735">
      <w:pPr>
        <w:pStyle w:val="Odsekzoznamu"/>
        <w:numPr>
          <w:ilvl w:val="0"/>
          <w:numId w:val="27"/>
        </w:numPr>
        <w:spacing w:before="240" w:after="0" w:line="360" w:lineRule="auto"/>
        <w:ind w:left="284" w:hanging="284"/>
        <w:jc w:val="both"/>
        <w:rPr>
          <w:rFonts w:ascii="Times New Roman" w:hAnsi="Times New Roman"/>
          <w:sz w:val="24"/>
          <w:szCs w:val="24"/>
        </w:rPr>
      </w:pPr>
      <w:r w:rsidRPr="00C516DC">
        <w:rPr>
          <w:rFonts w:ascii="Times New Roman" w:hAnsi="Times New Roman"/>
          <w:sz w:val="24"/>
          <w:szCs w:val="24"/>
        </w:rPr>
        <w:t xml:space="preserve">počte </w:t>
      </w:r>
      <w:r>
        <w:rPr>
          <w:rFonts w:ascii="Times New Roman" w:hAnsi="Times New Roman"/>
          <w:sz w:val="24"/>
          <w:szCs w:val="24"/>
        </w:rPr>
        <w:t xml:space="preserve">vo </w:t>
      </w:r>
      <w:proofErr w:type="spellStart"/>
      <w:r>
        <w:rPr>
          <w:rFonts w:ascii="Times New Roman" w:hAnsi="Times New Roman"/>
          <w:sz w:val="24"/>
          <w:szCs w:val="24"/>
        </w:rPr>
        <w:t>výnimkovom</w:t>
      </w:r>
      <w:proofErr w:type="spellEnd"/>
      <w:r>
        <w:rPr>
          <w:rFonts w:ascii="Times New Roman" w:hAnsi="Times New Roman"/>
          <w:sz w:val="24"/>
          <w:szCs w:val="24"/>
        </w:rPr>
        <w:t xml:space="preserve"> režime </w:t>
      </w:r>
      <w:r w:rsidRPr="00C516DC">
        <w:rPr>
          <w:rFonts w:ascii="Times New Roman" w:hAnsi="Times New Roman"/>
          <w:sz w:val="24"/>
          <w:szCs w:val="24"/>
        </w:rPr>
        <w:t>uhradených liekov, zdravotníckych pomôcok a dietetických potravín</w:t>
      </w:r>
      <w:r>
        <w:rPr>
          <w:rFonts w:ascii="Times New Roman" w:hAnsi="Times New Roman"/>
          <w:sz w:val="24"/>
          <w:szCs w:val="24"/>
        </w:rPr>
        <w:t>.</w:t>
      </w:r>
    </w:p>
    <w:p w14:paraId="1030707B" w14:textId="5B0887E1" w:rsidR="006D044B" w:rsidRDefault="006D044B" w:rsidP="006D044B">
      <w:pPr>
        <w:spacing w:before="240" w:after="0" w:line="360" w:lineRule="auto"/>
        <w:jc w:val="both"/>
        <w:rPr>
          <w:rFonts w:ascii="Times New Roman" w:hAnsi="Times New Roman"/>
          <w:b/>
          <w:bCs/>
          <w:sz w:val="24"/>
          <w:szCs w:val="24"/>
        </w:rPr>
      </w:pPr>
      <w:r w:rsidRPr="006D044B">
        <w:rPr>
          <w:rFonts w:ascii="Times New Roman" w:hAnsi="Times New Roman"/>
          <w:b/>
          <w:bCs/>
          <w:sz w:val="24"/>
          <w:szCs w:val="24"/>
        </w:rPr>
        <w:t xml:space="preserve">K bodu </w:t>
      </w:r>
      <w:r w:rsidR="00901838">
        <w:rPr>
          <w:rFonts w:ascii="Times New Roman" w:hAnsi="Times New Roman"/>
          <w:b/>
          <w:bCs/>
          <w:sz w:val="24"/>
          <w:szCs w:val="24"/>
        </w:rPr>
        <w:t>1</w:t>
      </w:r>
      <w:r w:rsidR="0077673C">
        <w:rPr>
          <w:rFonts w:ascii="Times New Roman" w:hAnsi="Times New Roman"/>
          <w:b/>
          <w:bCs/>
          <w:sz w:val="24"/>
          <w:szCs w:val="24"/>
        </w:rPr>
        <w:t>21</w:t>
      </w:r>
    </w:p>
    <w:p w14:paraId="4C483FFC" w14:textId="166975AB" w:rsidR="003E4E24" w:rsidRDefault="003E4E24" w:rsidP="006D044B">
      <w:pPr>
        <w:spacing w:before="240" w:after="0" w:line="360" w:lineRule="auto"/>
        <w:jc w:val="both"/>
        <w:rPr>
          <w:rFonts w:ascii="Times New Roman" w:hAnsi="Times New Roman"/>
          <w:sz w:val="24"/>
          <w:szCs w:val="24"/>
        </w:rPr>
      </w:pPr>
      <w:r>
        <w:rPr>
          <w:rFonts w:ascii="Times New Roman" w:hAnsi="Times New Roman"/>
          <w:sz w:val="24"/>
          <w:szCs w:val="24"/>
        </w:rPr>
        <w:t>(K § 88 ods. 16)</w:t>
      </w:r>
    </w:p>
    <w:p w14:paraId="473A27E8" w14:textId="3E236BFC" w:rsidR="009C75A4" w:rsidRPr="009C75A4" w:rsidRDefault="003E4E24" w:rsidP="009C75A4">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modifikuje maximálne výšky úhrad, ktoré zdravotná poisťovňa môže uhradiť za registrovaný liek v registrovanej indikácii </w:t>
      </w:r>
      <w:r w:rsidR="009C75A4">
        <w:rPr>
          <w:rFonts w:ascii="Times New Roman" w:hAnsi="Times New Roman"/>
          <w:sz w:val="24"/>
          <w:szCs w:val="24"/>
        </w:rPr>
        <w:t>použitý nad rámec indikačných a </w:t>
      </w:r>
      <w:proofErr w:type="spellStart"/>
      <w:r w:rsidR="009C75A4">
        <w:rPr>
          <w:rFonts w:ascii="Times New Roman" w:hAnsi="Times New Roman"/>
          <w:sz w:val="24"/>
          <w:szCs w:val="24"/>
        </w:rPr>
        <w:t>preskripčných</w:t>
      </w:r>
      <w:proofErr w:type="spellEnd"/>
      <w:r w:rsidR="009C75A4">
        <w:rPr>
          <w:rFonts w:ascii="Times New Roman" w:hAnsi="Times New Roman"/>
          <w:sz w:val="24"/>
          <w:szCs w:val="24"/>
        </w:rPr>
        <w:t xml:space="preserve"> obmedzení uvedených v zozname kategorizovaných liekov</w:t>
      </w:r>
      <w:r>
        <w:rPr>
          <w:rFonts w:ascii="Times New Roman" w:hAnsi="Times New Roman"/>
          <w:sz w:val="24"/>
          <w:szCs w:val="24"/>
        </w:rPr>
        <w:t xml:space="preserve">. Súčasná právna </w:t>
      </w:r>
      <w:r>
        <w:rPr>
          <w:rFonts w:ascii="Times New Roman" w:hAnsi="Times New Roman"/>
          <w:sz w:val="24"/>
          <w:szCs w:val="24"/>
        </w:rPr>
        <w:lastRenderedPageBreak/>
        <w:t>úprava stanovuje 3 rôzn</w:t>
      </w:r>
      <w:r w:rsidR="009C75A4">
        <w:rPr>
          <w:rFonts w:ascii="Times New Roman" w:hAnsi="Times New Roman"/>
          <w:sz w:val="24"/>
          <w:szCs w:val="24"/>
        </w:rPr>
        <w:t>e</w:t>
      </w:r>
      <w:r>
        <w:rPr>
          <w:rFonts w:ascii="Times New Roman" w:hAnsi="Times New Roman"/>
          <w:sz w:val="24"/>
          <w:szCs w:val="24"/>
        </w:rPr>
        <w:t xml:space="preserve"> </w:t>
      </w:r>
      <w:r w:rsidR="009C75A4">
        <w:rPr>
          <w:rFonts w:ascii="Times New Roman" w:hAnsi="Times New Roman"/>
          <w:sz w:val="24"/>
          <w:szCs w:val="24"/>
        </w:rPr>
        <w:t>maximá</w:t>
      </w:r>
      <w:r w:rsidR="003C5999">
        <w:rPr>
          <w:rFonts w:ascii="Times New Roman" w:hAnsi="Times New Roman"/>
          <w:sz w:val="24"/>
          <w:szCs w:val="24"/>
        </w:rPr>
        <w:t>. Podľa súčasnej právnej úpravy možno registrovaný liek v registrovanej indikácii nad rámec podmienok uvedených v zozname kategorizovaných liekov</w:t>
      </w:r>
      <w:r w:rsidR="00CC1BD0">
        <w:rPr>
          <w:rFonts w:ascii="Times New Roman" w:hAnsi="Times New Roman"/>
          <w:sz w:val="24"/>
          <w:szCs w:val="24"/>
        </w:rPr>
        <w:t xml:space="preserve"> uhradiť </w:t>
      </w:r>
      <w:r w:rsidR="009C75A4">
        <w:rPr>
          <w:rFonts w:ascii="Times New Roman" w:hAnsi="Times New Roman"/>
          <w:sz w:val="24"/>
          <w:szCs w:val="24"/>
        </w:rPr>
        <w:t>maximálne vo výške</w:t>
      </w:r>
    </w:p>
    <w:p w14:paraId="1D19B950" w14:textId="77777777" w:rsidR="009C75A4" w:rsidRPr="00AF69A6" w:rsidRDefault="009C75A4" w:rsidP="00974735">
      <w:pPr>
        <w:pStyle w:val="Odsekzoznamu"/>
        <w:numPr>
          <w:ilvl w:val="0"/>
          <w:numId w:val="8"/>
        </w:numPr>
        <w:spacing w:before="240" w:after="0" w:line="360" w:lineRule="auto"/>
        <w:ind w:left="284" w:hanging="284"/>
        <w:jc w:val="both"/>
        <w:rPr>
          <w:rFonts w:ascii="Times New Roman" w:hAnsi="Times New Roman"/>
          <w:bCs/>
          <w:sz w:val="24"/>
          <w:szCs w:val="24"/>
        </w:rPr>
      </w:pPr>
      <w:r w:rsidRPr="00AF69A6">
        <w:rPr>
          <w:rFonts w:ascii="Times New Roman" w:hAnsi="Times New Roman"/>
          <w:bCs/>
          <w:sz w:val="24"/>
          <w:szCs w:val="24"/>
        </w:rPr>
        <w:t>90% z ceny lieku, zdravotníckej pomôcky alebo dietetickej potraviny vo verejnej lekárni, ak od prvého predaja uplynulo najviac 12 kalendárnych mesiacov,</w:t>
      </w:r>
    </w:p>
    <w:p w14:paraId="7EE702AF" w14:textId="77777777" w:rsidR="009C75A4" w:rsidRPr="00AF69A6" w:rsidRDefault="009C75A4" w:rsidP="00974735">
      <w:pPr>
        <w:pStyle w:val="Odsekzoznamu"/>
        <w:numPr>
          <w:ilvl w:val="0"/>
          <w:numId w:val="8"/>
        </w:numPr>
        <w:spacing w:before="240" w:after="0" w:line="360" w:lineRule="auto"/>
        <w:ind w:left="284" w:hanging="284"/>
        <w:jc w:val="both"/>
        <w:rPr>
          <w:rFonts w:ascii="Times New Roman" w:hAnsi="Times New Roman"/>
          <w:bCs/>
          <w:sz w:val="24"/>
          <w:szCs w:val="24"/>
        </w:rPr>
      </w:pPr>
      <w:r w:rsidRPr="00AF69A6">
        <w:rPr>
          <w:rFonts w:ascii="Times New Roman" w:hAnsi="Times New Roman"/>
          <w:bCs/>
          <w:sz w:val="24"/>
          <w:szCs w:val="24"/>
        </w:rPr>
        <w:t>80% z ceny lieku, zdravotníckej pomôcky alebo dietetickej potraviny vo verejnej lekárni, ak od prvého predaja uplynulo najviac 24 kalendárnych mesiacov,</w:t>
      </w:r>
    </w:p>
    <w:p w14:paraId="69D9E59A" w14:textId="684007FE" w:rsidR="009C75A4" w:rsidRPr="009C75A4" w:rsidRDefault="009C75A4" w:rsidP="00974735">
      <w:pPr>
        <w:pStyle w:val="Odsekzoznamu"/>
        <w:numPr>
          <w:ilvl w:val="0"/>
          <w:numId w:val="8"/>
        </w:numPr>
        <w:spacing w:before="240" w:after="0" w:line="360" w:lineRule="auto"/>
        <w:ind w:left="284" w:hanging="284"/>
        <w:jc w:val="both"/>
        <w:rPr>
          <w:rFonts w:ascii="Times New Roman" w:hAnsi="Times New Roman"/>
          <w:bCs/>
          <w:sz w:val="24"/>
          <w:szCs w:val="24"/>
        </w:rPr>
      </w:pPr>
      <w:r w:rsidRPr="00AF69A6">
        <w:rPr>
          <w:rFonts w:ascii="Times New Roman" w:hAnsi="Times New Roman"/>
          <w:bCs/>
          <w:sz w:val="24"/>
          <w:szCs w:val="24"/>
        </w:rPr>
        <w:t>75% z ceny lieku, zdravotníckej pomôcky alebo dietetickej potraviny vo verejnej lekárni, ak od prvého predaja uplynulo viac ako 24 kalendárnych mesiacov.</w:t>
      </w:r>
    </w:p>
    <w:p w14:paraId="4627281E" w14:textId="2DED994E" w:rsidR="003E4E24" w:rsidRPr="003E4E24" w:rsidRDefault="003E4E24" w:rsidP="006D044B">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w:t>
      </w:r>
      <w:r w:rsidR="00CB3BC2">
        <w:rPr>
          <w:rFonts w:ascii="Times New Roman" w:hAnsi="Times New Roman"/>
          <w:sz w:val="24"/>
          <w:szCs w:val="24"/>
        </w:rPr>
        <w:t xml:space="preserve">maximá stanovené súčasnou právnou úpravou modifikuje. Navrhovaná úprava </w:t>
      </w:r>
      <w:r>
        <w:rPr>
          <w:rFonts w:ascii="Times New Roman" w:hAnsi="Times New Roman"/>
          <w:sz w:val="24"/>
          <w:szCs w:val="24"/>
        </w:rPr>
        <w:t>stanovuje rôzne maximum pre lieky zaradené v zozname kategorizovaných liekov a</w:t>
      </w:r>
      <w:r w:rsidR="009C75A4">
        <w:rPr>
          <w:rFonts w:ascii="Times New Roman" w:hAnsi="Times New Roman"/>
          <w:sz w:val="24"/>
          <w:szCs w:val="24"/>
        </w:rPr>
        <w:t xml:space="preserve"> pre </w:t>
      </w:r>
      <w:r>
        <w:rPr>
          <w:rFonts w:ascii="Times New Roman" w:hAnsi="Times New Roman"/>
          <w:sz w:val="24"/>
          <w:szCs w:val="24"/>
        </w:rPr>
        <w:t>lieky nezaradené v zozname kategorizovaných liekov. Ak je liek zaradený v</w:t>
      </w:r>
      <w:r w:rsidR="009C75A4">
        <w:rPr>
          <w:rFonts w:ascii="Times New Roman" w:hAnsi="Times New Roman"/>
          <w:sz w:val="24"/>
          <w:szCs w:val="24"/>
        </w:rPr>
        <w:t> </w:t>
      </w:r>
      <w:r>
        <w:rPr>
          <w:rFonts w:ascii="Times New Roman" w:hAnsi="Times New Roman"/>
          <w:sz w:val="24"/>
          <w:szCs w:val="24"/>
        </w:rPr>
        <w:t>zozname</w:t>
      </w:r>
      <w:r w:rsidR="009C75A4">
        <w:rPr>
          <w:rFonts w:ascii="Times New Roman" w:hAnsi="Times New Roman"/>
          <w:sz w:val="24"/>
          <w:szCs w:val="24"/>
        </w:rPr>
        <w:t xml:space="preserve"> kategorizovaných liekov</w:t>
      </w:r>
      <w:r>
        <w:rPr>
          <w:rFonts w:ascii="Times New Roman" w:hAnsi="Times New Roman"/>
          <w:sz w:val="24"/>
          <w:szCs w:val="24"/>
        </w:rPr>
        <w:t xml:space="preserve">, zdravotná poisťovňa </w:t>
      </w:r>
      <w:r w:rsidR="009C75A4">
        <w:rPr>
          <w:rFonts w:ascii="Times New Roman" w:hAnsi="Times New Roman"/>
          <w:sz w:val="24"/>
          <w:szCs w:val="24"/>
        </w:rPr>
        <w:t>môže</w:t>
      </w:r>
      <w:r>
        <w:rPr>
          <w:rFonts w:ascii="Times New Roman" w:hAnsi="Times New Roman"/>
          <w:sz w:val="24"/>
          <w:szCs w:val="24"/>
        </w:rPr>
        <w:t xml:space="preserve"> uhradiť</w:t>
      </w:r>
      <w:r w:rsidR="009C75A4">
        <w:rPr>
          <w:rFonts w:ascii="Times New Roman" w:hAnsi="Times New Roman"/>
          <w:sz w:val="24"/>
          <w:szCs w:val="24"/>
        </w:rPr>
        <w:t xml:space="preserve"> liek</w:t>
      </w:r>
      <w:r>
        <w:rPr>
          <w:rFonts w:ascii="Times New Roman" w:hAnsi="Times New Roman"/>
          <w:sz w:val="24"/>
          <w:szCs w:val="24"/>
        </w:rPr>
        <w:t xml:space="preserve"> maximálne vo výške uvedenej v zozname kategorizovaných liekov. Ak liek nie je zaradený v</w:t>
      </w:r>
      <w:r w:rsidR="009C75A4">
        <w:rPr>
          <w:rFonts w:ascii="Times New Roman" w:hAnsi="Times New Roman"/>
          <w:sz w:val="24"/>
          <w:szCs w:val="24"/>
        </w:rPr>
        <w:t> </w:t>
      </w:r>
      <w:r>
        <w:rPr>
          <w:rFonts w:ascii="Times New Roman" w:hAnsi="Times New Roman"/>
          <w:sz w:val="24"/>
          <w:szCs w:val="24"/>
        </w:rPr>
        <w:t>zozname</w:t>
      </w:r>
      <w:r w:rsidR="009C75A4">
        <w:rPr>
          <w:rFonts w:ascii="Times New Roman" w:hAnsi="Times New Roman"/>
          <w:sz w:val="24"/>
          <w:szCs w:val="24"/>
        </w:rPr>
        <w:t xml:space="preserve"> kategorizovaných liekov</w:t>
      </w:r>
      <w:r>
        <w:rPr>
          <w:rFonts w:ascii="Times New Roman" w:hAnsi="Times New Roman"/>
          <w:sz w:val="24"/>
          <w:szCs w:val="24"/>
        </w:rPr>
        <w:t>, zdravotná poisťovňa môže</w:t>
      </w:r>
      <w:r w:rsidR="009C75A4">
        <w:rPr>
          <w:rFonts w:ascii="Times New Roman" w:hAnsi="Times New Roman"/>
          <w:sz w:val="24"/>
          <w:szCs w:val="24"/>
        </w:rPr>
        <w:t xml:space="preserve"> liek</w:t>
      </w:r>
      <w:r>
        <w:rPr>
          <w:rFonts w:ascii="Times New Roman" w:hAnsi="Times New Roman"/>
          <w:sz w:val="24"/>
          <w:szCs w:val="24"/>
        </w:rPr>
        <w:t xml:space="preserve"> uhradiť maximálne vo výške</w:t>
      </w:r>
      <w:r w:rsidR="007B78DC">
        <w:rPr>
          <w:rFonts w:ascii="Times New Roman" w:hAnsi="Times New Roman"/>
          <w:sz w:val="24"/>
          <w:szCs w:val="24"/>
        </w:rPr>
        <w:t xml:space="preserve"> 90 %</w:t>
      </w:r>
      <w:r>
        <w:rPr>
          <w:rFonts w:ascii="Times New Roman" w:hAnsi="Times New Roman"/>
          <w:sz w:val="24"/>
          <w:szCs w:val="24"/>
        </w:rPr>
        <w:t xml:space="preserve"> </w:t>
      </w:r>
      <w:r w:rsidR="007B78DC">
        <w:rPr>
          <w:rFonts w:ascii="Times New Roman" w:hAnsi="Times New Roman"/>
          <w:sz w:val="24"/>
          <w:szCs w:val="24"/>
        </w:rPr>
        <w:t xml:space="preserve">z maximálnej výšky úhrady zdravotnej poisťovne uvedenej v zozname kategorizovaných liekov, 90 % z maximálnej výšky úhrady zdravotnej poisťovne, ktorú zdravotná poisťovňa uhrádza na základe zmluvy o podmienkach úhrady lieku alebo maximálne vo výške </w:t>
      </w:r>
      <w:r>
        <w:rPr>
          <w:rFonts w:ascii="Times New Roman" w:hAnsi="Times New Roman"/>
          <w:sz w:val="24"/>
          <w:szCs w:val="24"/>
        </w:rPr>
        <w:t>70</w:t>
      </w:r>
      <w:r w:rsidR="007B78DC">
        <w:rPr>
          <w:rFonts w:ascii="Times New Roman" w:hAnsi="Times New Roman"/>
          <w:sz w:val="24"/>
          <w:szCs w:val="24"/>
        </w:rPr>
        <w:t xml:space="preserve"> </w:t>
      </w:r>
      <w:r>
        <w:rPr>
          <w:rFonts w:ascii="Times New Roman" w:hAnsi="Times New Roman"/>
          <w:sz w:val="24"/>
          <w:szCs w:val="24"/>
        </w:rPr>
        <w:t>% z konečnej ceny lieku vo verejnej lekárni</w:t>
      </w:r>
      <w:r w:rsidR="007B78DC">
        <w:rPr>
          <w:rFonts w:ascii="Times New Roman" w:hAnsi="Times New Roman"/>
          <w:sz w:val="24"/>
          <w:szCs w:val="24"/>
        </w:rPr>
        <w:t>, podľa tohto ktorá z týchto výšok je najnižšia</w:t>
      </w:r>
      <w:r>
        <w:rPr>
          <w:rFonts w:ascii="Times New Roman" w:hAnsi="Times New Roman"/>
          <w:sz w:val="24"/>
          <w:szCs w:val="24"/>
        </w:rPr>
        <w:t>.</w:t>
      </w:r>
    </w:p>
    <w:p w14:paraId="428FEF2D" w14:textId="7CF2AF4B" w:rsidR="003E4E24" w:rsidRDefault="003E4E24" w:rsidP="003E4E24">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K</w:t>
      </w:r>
      <w:r>
        <w:rPr>
          <w:rFonts w:ascii="Times New Roman" w:hAnsi="Times New Roman"/>
          <w:b/>
          <w:bCs/>
          <w:sz w:val="24"/>
          <w:szCs w:val="24"/>
        </w:rPr>
        <w:t> </w:t>
      </w:r>
      <w:r w:rsidRPr="00AF69A6">
        <w:rPr>
          <w:rFonts w:ascii="Times New Roman" w:hAnsi="Times New Roman"/>
          <w:b/>
          <w:bCs/>
          <w:sz w:val="24"/>
          <w:szCs w:val="24"/>
        </w:rPr>
        <w:t>bod</w:t>
      </w:r>
      <w:r w:rsidR="00901838">
        <w:rPr>
          <w:rFonts w:ascii="Times New Roman" w:hAnsi="Times New Roman"/>
          <w:b/>
          <w:bCs/>
          <w:sz w:val="24"/>
          <w:szCs w:val="24"/>
        </w:rPr>
        <w:t>u 1</w:t>
      </w:r>
      <w:r w:rsidR="002E2F78">
        <w:rPr>
          <w:rFonts w:ascii="Times New Roman" w:hAnsi="Times New Roman"/>
          <w:b/>
          <w:bCs/>
          <w:sz w:val="24"/>
          <w:szCs w:val="24"/>
        </w:rPr>
        <w:t>22</w:t>
      </w:r>
    </w:p>
    <w:p w14:paraId="26D75D07" w14:textId="35964091" w:rsidR="003E4E24" w:rsidRDefault="003E4E24" w:rsidP="003E4E24">
      <w:pPr>
        <w:spacing w:before="240" w:after="0" w:line="360" w:lineRule="auto"/>
        <w:jc w:val="both"/>
        <w:rPr>
          <w:rFonts w:ascii="Times New Roman" w:hAnsi="Times New Roman"/>
          <w:sz w:val="24"/>
          <w:szCs w:val="24"/>
        </w:rPr>
      </w:pPr>
      <w:r>
        <w:rPr>
          <w:rFonts w:ascii="Times New Roman" w:hAnsi="Times New Roman"/>
          <w:sz w:val="24"/>
          <w:szCs w:val="24"/>
        </w:rPr>
        <w:t>(K § 88 ods. 17 úvodnej vete)</w:t>
      </w:r>
    </w:p>
    <w:p w14:paraId="1F595EA0" w14:textId="2F189A8E" w:rsidR="003E4E24" w:rsidRDefault="003E4E24" w:rsidP="003E4E24">
      <w:pPr>
        <w:spacing w:before="240" w:after="0" w:line="360" w:lineRule="auto"/>
        <w:jc w:val="both"/>
        <w:rPr>
          <w:rFonts w:ascii="Times New Roman" w:hAnsi="Times New Roman"/>
          <w:b/>
          <w:bCs/>
          <w:sz w:val="24"/>
          <w:szCs w:val="24"/>
        </w:rPr>
      </w:pPr>
      <w:r>
        <w:rPr>
          <w:rFonts w:ascii="Times New Roman" w:hAnsi="Times New Roman"/>
          <w:sz w:val="24"/>
          <w:szCs w:val="24"/>
        </w:rPr>
        <w:t>Legislatívno-technická úprava, ktorá reflektuje zmeny v odsekoch ustanovenia § 88.</w:t>
      </w:r>
    </w:p>
    <w:p w14:paraId="5787AD25" w14:textId="5D11B62E" w:rsidR="003E4E24" w:rsidRDefault="00901838"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K bodu 1</w:t>
      </w:r>
      <w:r w:rsidR="002E2F78">
        <w:rPr>
          <w:rFonts w:ascii="Times New Roman" w:hAnsi="Times New Roman"/>
          <w:b/>
          <w:bCs/>
          <w:sz w:val="24"/>
          <w:szCs w:val="24"/>
        </w:rPr>
        <w:t>23</w:t>
      </w:r>
    </w:p>
    <w:p w14:paraId="59E8FB36" w14:textId="6264DC4B" w:rsidR="003E4E24" w:rsidRDefault="003E4E24"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(K § 88 </w:t>
      </w:r>
      <w:r w:rsidR="002E2F78">
        <w:rPr>
          <w:rFonts w:ascii="Times New Roman" w:hAnsi="Times New Roman"/>
          <w:sz w:val="24"/>
          <w:szCs w:val="24"/>
        </w:rPr>
        <w:t xml:space="preserve">vypúšťanému </w:t>
      </w:r>
      <w:r>
        <w:rPr>
          <w:rFonts w:ascii="Times New Roman" w:hAnsi="Times New Roman"/>
          <w:sz w:val="24"/>
          <w:szCs w:val="24"/>
        </w:rPr>
        <w:t>ods</w:t>
      </w:r>
      <w:r w:rsidR="002E2F78">
        <w:rPr>
          <w:rFonts w:ascii="Times New Roman" w:hAnsi="Times New Roman"/>
          <w:sz w:val="24"/>
          <w:szCs w:val="24"/>
        </w:rPr>
        <w:t>eku</w:t>
      </w:r>
      <w:r>
        <w:rPr>
          <w:rFonts w:ascii="Times New Roman" w:hAnsi="Times New Roman"/>
          <w:sz w:val="24"/>
          <w:szCs w:val="24"/>
        </w:rPr>
        <w:t xml:space="preserve"> 18)</w:t>
      </w:r>
    </w:p>
    <w:p w14:paraId="397C9CB5" w14:textId="1FA8512C" w:rsidR="003E4E24" w:rsidRPr="003E4E24" w:rsidRDefault="003E4E24" w:rsidP="008266C5">
      <w:pPr>
        <w:spacing w:before="240" w:after="0" w:line="360" w:lineRule="auto"/>
        <w:jc w:val="both"/>
        <w:rPr>
          <w:rFonts w:ascii="Times New Roman" w:hAnsi="Times New Roman"/>
          <w:sz w:val="24"/>
          <w:szCs w:val="24"/>
        </w:rPr>
      </w:pPr>
      <w:r>
        <w:rPr>
          <w:rFonts w:ascii="Times New Roman" w:hAnsi="Times New Roman"/>
          <w:sz w:val="24"/>
          <w:szCs w:val="24"/>
        </w:rPr>
        <w:t>Legislatívno-technická zmena, ktorá reflektuje zmenu v úprave stanovenia maximálnych výšok, v ktorých zdravotná poisťovňa môže uhradiť registrovaný liek v registrovanej indikácii</w:t>
      </w:r>
      <w:r w:rsidR="00AE21A2">
        <w:rPr>
          <w:rFonts w:ascii="Times New Roman" w:hAnsi="Times New Roman"/>
          <w:sz w:val="24"/>
          <w:szCs w:val="24"/>
        </w:rPr>
        <w:t xml:space="preserve"> pre použitie, ktoré nie je v súlade s indikačnými a </w:t>
      </w:r>
      <w:proofErr w:type="spellStart"/>
      <w:r w:rsidR="00AE21A2">
        <w:rPr>
          <w:rFonts w:ascii="Times New Roman" w:hAnsi="Times New Roman"/>
          <w:sz w:val="24"/>
          <w:szCs w:val="24"/>
        </w:rPr>
        <w:t>preskripčnými</w:t>
      </w:r>
      <w:proofErr w:type="spellEnd"/>
      <w:r w:rsidR="00AE21A2">
        <w:rPr>
          <w:rFonts w:ascii="Times New Roman" w:hAnsi="Times New Roman"/>
          <w:sz w:val="24"/>
          <w:szCs w:val="24"/>
        </w:rPr>
        <w:t xml:space="preserve"> obmedzeniami uvedenými v zozname kategorizovaných liekov</w:t>
      </w:r>
      <w:r>
        <w:rPr>
          <w:rFonts w:ascii="Times New Roman" w:hAnsi="Times New Roman"/>
          <w:sz w:val="24"/>
          <w:szCs w:val="24"/>
        </w:rPr>
        <w:t>.</w:t>
      </w:r>
      <w:r w:rsidR="00E17536">
        <w:rPr>
          <w:rFonts w:ascii="Times New Roman" w:hAnsi="Times New Roman"/>
          <w:sz w:val="24"/>
          <w:szCs w:val="24"/>
        </w:rPr>
        <w:t xml:space="preserve"> Nakoľko sa už stanovenie maximálnej výšky, v ktorej </w:t>
      </w:r>
      <w:r w:rsidR="00E17536">
        <w:rPr>
          <w:rFonts w:ascii="Times New Roman" w:hAnsi="Times New Roman"/>
          <w:sz w:val="24"/>
          <w:szCs w:val="24"/>
        </w:rPr>
        <w:lastRenderedPageBreak/>
        <w:t>zdravotná poisťovňa môže uhradiť liek neviaže na dĺžku obdobia, počas ktorého je liek na trhu, toto ustanovenie je nadbytočn</w:t>
      </w:r>
      <w:r w:rsidR="00BA6301">
        <w:rPr>
          <w:rFonts w:ascii="Times New Roman" w:hAnsi="Times New Roman"/>
          <w:sz w:val="24"/>
          <w:szCs w:val="24"/>
        </w:rPr>
        <w:t>é</w:t>
      </w:r>
      <w:r w:rsidR="00E17536">
        <w:rPr>
          <w:rFonts w:ascii="Times New Roman" w:hAnsi="Times New Roman"/>
          <w:sz w:val="24"/>
          <w:szCs w:val="24"/>
        </w:rPr>
        <w:t>, a preto sa zrušuje.</w:t>
      </w:r>
    </w:p>
    <w:p w14:paraId="06374E36" w14:textId="70DEBFFA" w:rsidR="002972BE" w:rsidRDefault="002972BE"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K</w:t>
      </w:r>
      <w:r w:rsidR="009C75A4">
        <w:rPr>
          <w:rFonts w:ascii="Times New Roman" w:hAnsi="Times New Roman"/>
          <w:b/>
          <w:bCs/>
          <w:sz w:val="24"/>
          <w:szCs w:val="24"/>
        </w:rPr>
        <w:t> </w:t>
      </w:r>
      <w:r w:rsidRPr="00AF69A6">
        <w:rPr>
          <w:rFonts w:ascii="Times New Roman" w:hAnsi="Times New Roman"/>
          <w:b/>
          <w:bCs/>
          <w:sz w:val="24"/>
          <w:szCs w:val="24"/>
        </w:rPr>
        <w:t>bod</w:t>
      </w:r>
      <w:r w:rsidR="009B45AD">
        <w:rPr>
          <w:rFonts w:ascii="Times New Roman" w:hAnsi="Times New Roman"/>
          <w:b/>
          <w:bCs/>
          <w:sz w:val="24"/>
          <w:szCs w:val="24"/>
        </w:rPr>
        <w:t>om</w:t>
      </w:r>
      <w:r w:rsidR="00901838">
        <w:rPr>
          <w:rFonts w:ascii="Times New Roman" w:hAnsi="Times New Roman"/>
          <w:b/>
          <w:bCs/>
          <w:sz w:val="24"/>
          <w:szCs w:val="24"/>
        </w:rPr>
        <w:t xml:space="preserve"> 1</w:t>
      </w:r>
      <w:r w:rsidR="002E2F78">
        <w:rPr>
          <w:rFonts w:ascii="Times New Roman" w:hAnsi="Times New Roman"/>
          <w:b/>
          <w:bCs/>
          <w:sz w:val="24"/>
          <w:szCs w:val="24"/>
        </w:rPr>
        <w:t>24</w:t>
      </w:r>
      <w:r w:rsidR="00901838">
        <w:rPr>
          <w:rFonts w:ascii="Times New Roman" w:hAnsi="Times New Roman"/>
          <w:b/>
          <w:bCs/>
          <w:sz w:val="24"/>
          <w:szCs w:val="24"/>
        </w:rPr>
        <w:t xml:space="preserve"> a 1</w:t>
      </w:r>
      <w:r w:rsidR="002E2F78">
        <w:rPr>
          <w:rFonts w:ascii="Times New Roman" w:hAnsi="Times New Roman"/>
          <w:b/>
          <w:bCs/>
          <w:sz w:val="24"/>
          <w:szCs w:val="24"/>
        </w:rPr>
        <w:t>25</w:t>
      </w:r>
    </w:p>
    <w:p w14:paraId="48AFE4E4" w14:textId="4519D476" w:rsidR="009C75A4" w:rsidRPr="00E81695" w:rsidRDefault="00E81695" w:rsidP="008266C5">
      <w:pPr>
        <w:spacing w:before="240" w:after="0" w:line="360" w:lineRule="auto"/>
        <w:jc w:val="both"/>
        <w:rPr>
          <w:rFonts w:ascii="Times New Roman" w:hAnsi="Times New Roman"/>
          <w:sz w:val="24"/>
          <w:szCs w:val="24"/>
        </w:rPr>
      </w:pPr>
      <w:r w:rsidRPr="00E81695">
        <w:rPr>
          <w:rFonts w:ascii="Times New Roman" w:hAnsi="Times New Roman"/>
          <w:sz w:val="24"/>
          <w:szCs w:val="24"/>
        </w:rPr>
        <w:t>(K § 89 ods. 4</w:t>
      </w:r>
      <w:r w:rsidR="009B45AD">
        <w:rPr>
          <w:rFonts w:ascii="Times New Roman" w:hAnsi="Times New Roman"/>
          <w:sz w:val="24"/>
          <w:szCs w:val="24"/>
        </w:rPr>
        <w:t xml:space="preserve"> a 5</w:t>
      </w:r>
      <w:r w:rsidRPr="00E81695">
        <w:rPr>
          <w:rFonts w:ascii="Times New Roman" w:hAnsi="Times New Roman"/>
          <w:sz w:val="24"/>
          <w:szCs w:val="24"/>
        </w:rPr>
        <w:t>)</w:t>
      </w:r>
    </w:p>
    <w:p w14:paraId="6381438F" w14:textId="74EF349F" w:rsidR="00546ECF" w:rsidRDefault="008D4FC5"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 xml:space="preserve">Navrhovaná úprava modifikuje </w:t>
      </w:r>
      <w:r w:rsidR="00E81695">
        <w:rPr>
          <w:rFonts w:ascii="Times New Roman" w:hAnsi="Times New Roman"/>
          <w:bCs/>
          <w:sz w:val="24"/>
          <w:szCs w:val="24"/>
        </w:rPr>
        <w:t>výnimky zo zákazu kompenzácie doplatku. Podľa súčasnej právnej úpravy doplatok pacienta za liek, zdravotnícku pomôcku a dietetickú potravinu možno kompenzovať iba vo vzťahu k lieku, a to výlučne v stanovených prípadoch.</w:t>
      </w:r>
    </w:p>
    <w:p w14:paraId="17C2AD2D" w14:textId="555EDFB2" w:rsidR="00E81695" w:rsidRDefault="00E81695" w:rsidP="008266C5">
      <w:pPr>
        <w:spacing w:before="240" w:after="0" w:line="360" w:lineRule="auto"/>
        <w:jc w:val="both"/>
        <w:rPr>
          <w:rFonts w:ascii="Times New Roman" w:hAnsi="Times New Roman"/>
          <w:bCs/>
          <w:sz w:val="24"/>
          <w:szCs w:val="24"/>
        </w:rPr>
      </w:pPr>
      <w:r>
        <w:rPr>
          <w:rFonts w:ascii="Times New Roman" w:hAnsi="Times New Roman"/>
          <w:bCs/>
          <w:sz w:val="24"/>
          <w:szCs w:val="24"/>
        </w:rPr>
        <w:t>Doplatok pacienta možno podľa súčasnej právnej úpravy kompenzovať, ak ide o liek</w:t>
      </w:r>
    </w:p>
    <w:p w14:paraId="65B53294" w14:textId="3B6EB04E" w:rsidR="00E81695" w:rsidRPr="00BA6301" w:rsidRDefault="00E81695" w:rsidP="00974735">
      <w:pPr>
        <w:pStyle w:val="Odsekzoznamu"/>
        <w:numPr>
          <w:ilvl w:val="0"/>
          <w:numId w:val="30"/>
        </w:numPr>
        <w:spacing w:before="240" w:after="0" w:line="360" w:lineRule="auto"/>
        <w:ind w:left="284" w:hanging="284"/>
        <w:jc w:val="both"/>
        <w:rPr>
          <w:rFonts w:ascii="Times New Roman" w:hAnsi="Times New Roman"/>
          <w:bCs/>
          <w:sz w:val="24"/>
          <w:szCs w:val="24"/>
        </w:rPr>
      </w:pPr>
      <w:r w:rsidRPr="00BA6301">
        <w:rPr>
          <w:rFonts w:ascii="Times New Roman" w:hAnsi="Times New Roman"/>
          <w:bCs/>
          <w:sz w:val="24"/>
          <w:szCs w:val="24"/>
        </w:rPr>
        <w:t>ktorý je podmienene zaradený v zozname kategorizovaných liekov v referenčnej skupine, v ktorej nie je zaradený iný liek,</w:t>
      </w:r>
    </w:p>
    <w:p w14:paraId="73623D24" w14:textId="6739D671" w:rsidR="00E81695" w:rsidRPr="00BA6301" w:rsidRDefault="00E81695" w:rsidP="00974735">
      <w:pPr>
        <w:pStyle w:val="Odsekzoznamu"/>
        <w:numPr>
          <w:ilvl w:val="0"/>
          <w:numId w:val="30"/>
        </w:numPr>
        <w:spacing w:before="240" w:after="0" w:line="360" w:lineRule="auto"/>
        <w:ind w:left="284" w:hanging="284"/>
        <w:jc w:val="both"/>
        <w:rPr>
          <w:rFonts w:ascii="Times New Roman" w:hAnsi="Times New Roman"/>
          <w:bCs/>
          <w:sz w:val="24"/>
          <w:szCs w:val="24"/>
        </w:rPr>
      </w:pPr>
      <w:r w:rsidRPr="00BA6301">
        <w:rPr>
          <w:rFonts w:ascii="Times New Roman" w:hAnsi="Times New Roman"/>
          <w:bCs/>
          <w:sz w:val="24"/>
          <w:szCs w:val="24"/>
        </w:rPr>
        <w:t>ktorý je predmetom zmluvy o podmienkach úhrady lieku zaradený v zozname kategorizovaných liekov v referenčnej skupine, v ktorej nie je zaradený iný liek,</w:t>
      </w:r>
    </w:p>
    <w:p w14:paraId="1AD08511" w14:textId="0193BC7E" w:rsidR="00E81695" w:rsidRPr="00BA6301" w:rsidRDefault="00E81695" w:rsidP="00974735">
      <w:pPr>
        <w:pStyle w:val="Odsekzoznamu"/>
        <w:numPr>
          <w:ilvl w:val="0"/>
          <w:numId w:val="30"/>
        </w:numPr>
        <w:spacing w:before="240" w:after="0" w:line="360" w:lineRule="auto"/>
        <w:ind w:left="284" w:hanging="284"/>
        <w:jc w:val="both"/>
        <w:rPr>
          <w:rFonts w:ascii="Times New Roman" w:hAnsi="Times New Roman"/>
          <w:bCs/>
          <w:sz w:val="24"/>
          <w:szCs w:val="24"/>
        </w:rPr>
      </w:pPr>
      <w:r w:rsidRPr="00BA6301">
        <w:rPr>
          <w:rFonts w:ascii="Times New Roman" w:hAnsi="Times New Roman"/>
          <w:bCs/>
          <w:sz w:val="24"/>
          <w:szCs w:val="24"/>
        </w:rPr>
        <w:t>ktorého doplatok poistenca je vyšší ako 3 % z priemernej mesačnej mzdy zamestnanca v hospodárstve Slovenskej republiky zistenej Štatistickým úradom Slovenskej republiky za kalendárny rok, ktorý dva roky predchádza kalendárnemu roku, v ktorom sa určuje úhrada,</w:t>
      </w:r>
    </w:p>
    <w:p w14:paraId="63E34792" w14:textId="02C27F3C" w:rsidR="00E81695" w:rsidRPr="00BA6301" w:rsidRDefault="00E81695" w:rsidP="00974735">
      <w:pPr>
        <w:pStyle w:val="Odsekzoznamu"/>
        <w:numPr>
          <w:ilvl w:val="0"/>
          <w:numId w:val="30"/>
        </w:numPr>
        <w:spacing w:before="240" w:after="0" w:line="360" w:lineRule="auto"/>
        <w:ind w:left="284" w:hanging="284"/>
        <w:jc w:val="both"/>
        <w:rPr>
          <w:rFonts w:ascii="Times New Roman" w:hAnsi="Times New Roman"/>
          <w:bCs/>
          <w:sz w:val="24"/>
          <w:szCs w:val="24"/>
        </w:rPr>
      </w:pPr>
      <w:r w:rsidRPr="00BA6301">
        <w:rPr>
          <w:rFonts w:ascii="Times New Roman" w:hAnsi="Times New Roman"/>
          <w:bCs/>
          <w:sz w:val="24"/>
          <w:szCs w:val="24"/>
        </w:rPr>
        <w:t>ktorý je zaradený v zozname kategorizovaných liekov v referenčnej skupine, v ktorej je zaradený liek podľa p</w:t>
      </w:r>
      <w:r w:rsidR="00BA6301" w:rsidRPr="00BA6301">
        <w:rPr>
          <w:rFonts w:ascii="Times New Roman" w:hAnsi="Times New Roman"/>
          <w:bCs/>
          <w:sz w:val="24"/>
          <w:szCs w:val="24"/>
        </w:rPr>
        <w:t>redchádzajúceho odseku</w:t>
      </w:r>
      <w:r w:rsidRPr="00BA6301">
        <w:rPr>
          <w:rFonts w:ascii="Times New Roman" w:hAnsi="Times New Roman"/>
          <w:bCs/>
          <w:sz w:val="24"/>
          <w:szCs w:val="24"/>
        </w:rPr>
        <w:t>.</w:t>
      </w:r>
    </w:p>
    <w:p w14:paraId="7939629E" w14:textId="67BE0DDE" w:rsidR="00AF5857" w:rsidRDefault="00E81695" w:rsidP="009678DC">
      <w:pPr>
        <w:spacing w:before="240" w:after="0" w:line="360" w:lineRule="auto"/>
        <w:jc w:val="both"/>
        <w:rPr>
          <w:rFonts w:ascii="Times New Roman" w:hAnsi="Times New Roman"/>
          <w:bCs/>
          <w:sz w:val="24"/>
          <w:szCs w:val="24"/>
        </w:rPr>
      </w:pPr>
      <w:r>
        <w:rPr>
          <w:rFonts w:ascii="Times New Roman" w:hAnsi="Times New Roman"/>
          <w:bCs/>
          <w:sz w:val="24"/>
          <w:szCs w:val="24"/>
        </w:rPr>
        <w:t xml:space="preserve">Navrhovaná úprava modifikuje súčasnú právnu úpravu tak vo vzťahu k stanoveniu zdravotníckej technológie (lieku, zdravotníckej pomôcky a dietetickej potraviny), ktorej doplatok pacienta môže byť kompenzovaný ako aj identifikáciu prípadov, v ktorých môže byť doplatok </w:t>
      </w:r>
      <w:r w:rsidR="00BA6301">
        <w:rPr>
          <w:rFonts w:ascii="Times New Roman" w:hAnsi="Times New Roman"/>
          <w:bCs/>
          <w:sz w:val="24"/>
          <w:szCs w:val="24"/>
        </w:rPr>
        <w:t xml:space="preserve">pacienta </w:t>
      </w:r>
      <w:r>
        <w:rPr>
          <w:rFonts w:ascii="Times New Roman" w:hAnsi="Times New Roman"/>
          <w:bCs/>
          <w:sz w:val="24"/>
          <w:szCs w:val="24"/>
        </w:rPr>
        <w:t>kompenzovaný.</w:t>
      </w:r>
    </w:p>
    <w:p w14:paraId="24EBA958" w14:textId="4CDEB48E" w:rsidR="00E81695" w:rsidRDefault="00E81695" w:rsidP="009678DC">
      <w:pPr>
        <w:spacing w:before="240" w:after="0" w:line="360" w:lineRule="auto"/>
        <w:jc w:val="both"/>
        <w:rPr>
          <w:rFonts w:ascii="Times New Roman" w:hAnsi="Times New Roman"/>
          <w:bCs/>
          <w:sz w:val="24"/>
          <w:szCs w:val="24"/>
        </w:rPr>
      </w:pPr>
      <w:r>
        <w:rPr>
          <w:rFonts w:ascii="Times New Roman" w:hAnsi="Times New Roman"/>
          <w:bCs/>
          <w:sz w:val="24"/>
          <w:szCs w:val="24"/>
        </w:rPr>
        <w:t>Navrhovaná úprava stanovuje, že možno kompenzovať nie len doplatok pacienta za liek, ale aj doplatok pacienta za zdravotnícku pomôcku a dietetickú potravinu, a to v nasledovných prípadoch. Ide o</w:t>
      </w:r>
    </w:p>
    <w:p w14:paraId="2395FB14" w14:textId="77777777" w:rsidR="00E81695" w:rsidRPr="00E81695" w:rsidRDefault="00E81695" w:rsidP="00974735">
      <w:pPr>
        <w:pStyle w:val="Odsekzoznamu"/>
        <w:numPr>
          <w:ilvl w:val="0"/>
          <w:numId w:val="28"/>
        </w:numPr>
        <w:spacing w:before="240" w:after="0" w:line="360" w:lineRule="auto"/>
        <w:ind w:left="284" w:hanging="284"/>
        <w:jc w:val="both"/>
        <w:rPr>
          <w:rFonts w:ascii="Times New Roman" w:hAnsi="Times New Roman"/>
          <w:bCs/>
          <w:sz w:val="24"/>
          <w:szCs w:val="24"/>
        </w:rPr>
      </w:pPr>
      <w:r w:rsidRPr="00E81695">
        <w:rPr>
          <w:rFonts w:ascii="Times New Roman" w:hAnsi="Times New Roman"/>
          <w:bCs/>
          <w:sz w:val="24"/>
          <w:szCs w:val="24"/>
        </w:rPr>
        <w:t>liek, ktorý je zaradený v zozname kategorizovaných liekov v referenčnej skupine, v ktorej nie je zaradený iný generický liek alebo biologicky podobný liek,</w:t>
      </w:r>
    </w:p>
    <w:p w14:paraId="4BCDF167" w14:textId="18B8ABF1" w:rsidR="00E81695" w:rsidRPr="00E81695" w:rsidRDefault="00E81695" w:rsidP="00974735">
      <w:pPr>
        <w:pStyle w:val="Odsekzoznamu"/>
        <w:numPr>
          <w:ilvl w:val="0"/>
          <w:numId w:val="28"/>
        </w:numPr>
        <w:spacing w:before="240" w:after="0" w:line="360" w:lineRule="auto"/>
        <w:ind w:left="284" w:hanging="284"/>
        <w:jc w:val="both"/>
        <w:rPr>
          <w:rFonts w:ascii="Times New Roman" w:hAnsi="Times New Roman"/>
          <w:bCs/>
          <w:sz w:val="24"/>
          <w:szCs w:val="24"/>
        </w:rPr>
      </w:pPr>
      <w:r w:rsidRPr="00E81695">
        <w:rPr>
          <w:rFonts w:ascii="Times New Roman" w:hAnsi="Times New Roman"/>
          <w:bCs/>
          <w:sz w:val="24"/>
          <w:szCs w:val="24"/>
        </w:rPr>
        <w:t>liek, zdravotnícku pomôcku alebo dietetickú potravinu, ktorá je predmetom zmluvy o podmienkach úhrady lieku, zmluvy o podmienkach úhrady zdravotníckej pomôcky alebo zmluvy o podmienkach úhrady dietetickej potraviny,</w:t>
      </w:r>
    </w:p>
    <w:p w14:paraId="36B2CCAB" w14:textId="0126E128" w:rsidR="00E81695" w:rsidRPr="00E81695" w:rsidRDefault="00BA6301" w:rsidP="00974735">
      <w:pPr>
        <w:pStyle w:val="Odsekzoznamu"/>
        <w:numPr>
          <w:ilvl w:val="0"/>
          <w:numId w:val="28"/>
        </w:numPr>
        <w:spacing w:before="240" w:after="0" w:line="360" w:lineRule="auto"/>
        <w:ind w:left="284" w:hanging="284"/>
        <w:jc w:val="both"/>
        <w:rPr>
          <w:rFonts w:ascii="Times New Roman" w:hAnsi="Times New Roman"/>
          <w:bCs/>
          <w:sz w:val="24"/>
          <w:szCs w:val="24"/>
        </w:rPr>
      </w:pPr>
      <w:r>
        <w:rPr>
          <w:rFonts w:ascii="Times New Roman" w:hAnsi="Times New Roman"/>
          <w:bCs/>
          <w:sz w:val="24"/>
          <w:szCs w:val="24"/>
        </w:rPr>
        <w:lastRenderedPageBreak/>
        <w:t>l</w:t>
      </w:r>
      <w:r w:rsidR="00E81695" w:rsidRPr="00E81695">
        <w:rPr>
          <w:rFonts w:ascii="Times New Roman" w:hAnsi="Times New Roman"/>
          <w:bCs/>
          <w:sz w:val="24"/>
          <w:szCs w:val="24"/>
        </w:rPr>
        <w:t>iek, zdravotnícku pomôcku alebo dietetickú potravinu, ktorej doplatok poistenca je vyšší ako 3 % z priemernej mesačnej mzdy zamestnanca v hospodárstve Slovenskej republiky zistenej Štatistickým úradom Slovenskej republiky za kalendárny rok, ktorý dva roky predchádza kalendárnemu roku, v ktorom sa určuje úhrada, ak v rovnakej referenčnej skupine alebo v rovnakej referenčnej podskupine nie je zaradený liek, zdravotnícka pomôcka alebo dietetická potravina s doplatkom poistenca nižším ako 3 % z priemernej mesačnej mzdy zamestnanca v hospodárstve Slovenskej republiky zistenej Štatistickým úradom Slovenskej republiky za kalendárny rok, ktorý dva roky predchádza kalendárnemu roku, v ktorom sa určuje úhrada,</w:t>
      </w:r>
    </w:p>
    <w:p w14:paraId="0A7E33C9" w14:textId="311255EC" w:rsidR="00E81695" w:rsidRPr="00E81695" w:rsidRDefault="00E81695" w:rsidP="00974735">
      <w:pPr>
        <w:pStyle w:val="Odsekzoznamu"/>
        <w:numPr>
          <w:ilvl w:val="0"/>
          <w:numId w:val="28"/>
        </w:numPr>
        <w:spacing w:before="240" w:after="0" w:line="360" w:lineRule="auto"/>
        <w:ind w:left="284" w:hanging="284"/>
        <w:jc w:val="both"/>
        <w:rPr>
          <w:rFonts w:ascii="Times New Roman" w:hAnsi="Times New Roman"/>
          <w:bCs/>
          <w:sz w:val="24"/>
          <w:szCs w:val="24"/>
        </w:rPr>
      </w:pPr>
      <w:r w:rsidRPr="00E81695">
        <w:rPr>
          <w:rFonts w:ascii="Times New Roman" w:hAnsi="Times New Roman"/>
          <w:bCs/>
          <w:sz w:val="24"/>
          <w:szCs w:val="24"/>
        </w:rPr>
        <w:t>liek, ktorý podlieha osobitnej cenovej regulácii</w:t>
      </w:r>
      <w:r>
        <w:rPr>
          <w:rFonts w:ascii="Times New Roman" w:hAnsi="Times New Roman"/>
          <w:bCs/>
          <w:sz w:val="24"/>
          <w:szCs w:val="24"/>
        </w:rPr>
        <w:t>.</w:t>
      </w:r>
    </w:p>
    <w:p w14:paraId="7735009F" w14:textId="19EDE860" w:rsidR="002972BE" w:rsidRDefault="002972BE"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K</w:t>
      </w:r>
      <w:r w:rsidR="009B45AD">
        <w:rPr>
          <w:rFonts w:ascii="Times New Roman" w:hAnsi="Times New Roman"/>
          <w:b/>
          <w:bCs/>
          <w:sz w:val="24"/>
          <w:szCs w:val="24"/>
        </w:rPr>
        <w:t> </w:t>
      </w:r>
      <w:r w:rsidR="00AD4A08" w:rsidRPr="00AF69A6">
        <w:rPr>
          <w:rFonts w:ascii="Times New Roman" w:hAnsi="Times New Roman"/>
          <w:b/>
          <w:bCs/>
          <w:sz w:val="24"/>
          <w:szCs w:val="24"/>
        </w:rPr>
        <w:t>bod</w:t>
      </w:r>
      <w:r w:rsidR="00901838">
        <w:rPr>
          <w:rFonts w:ascii="Times New Roman" w:hAnsi="Times New Roman"/>
          <w:b/>
          <w:bCs/>
          <w:sz w:val="24"/>
          <w:szCs w:val="24"/>
        </w:rPr>
        <w:t>u 1</w:t>
      </w:r>
      <w:r w:rsidR="002E2F78">
        <w:rPr>
          <w:rFonts w:ascii="Times New Roman" w:hAnsi="Times New Roman"/>
          <w:b/>
          <w:bCs/>
          <w:sz w:val="24"/>
          <w:szCs w:val="24"/>
        </w:rPr>
        <w:t>26</w:t>
      </w:r>
    </w:p>
    <w:p w14:paraId="1F0BE2FB" w14:textId="0623F3E3" w:rsidR="009B45AD" w:rsidRPr="009B45AD" w:rsidRDefault="009B45AD" w:rsidP="008266C5">
      <w:pPr>
        <w:spacing w:before="240" w:after="0" w:line="360" w:lineRule="auto"/>
        <w:jc w:val="both"/>
        <w:rPr>
          <w:rFonts w:ascii="Times New Roman" w:hAnsi="Times New Roman"/>
          <w:sz w:val="24"/>
          <w:szCs w:val="24"/>
        </w:rPr>
      </w:pPr>
      <w:r w:rsidRPr="009B45AD">
        <w:rPr>
          <w:rFonts w:ascii="Times New Roman" w:hAnsi="Times New Roman"/>
          <w:sz w:val="24"/>
          <w:szCs w:val="24"/>
        </w:rPr>
        <w:t>(K § 91 ods. 3)</w:t>
      </w:r>
    </w:p>
    <w:p w14:paraId="60C115E4" w14:textId="577FF764" w:rsidR="008365F4" w:rsidRPr="00AF69A6" w:rsidRDefault="008365F4"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Navrhovaná úprava modifikuje súčasné zloženie poradných orgánov, kategorizačných komisií a kategorizačných rád. Navrhovaná úprava rozširuje počet členov týchto poradných orgánov o:</w:t>
      </w:r>
    </w:p>
    <w:p w14:paraId="494E521D" w14:textId="117611F0" w:rsidR="008365F4" w:rsidRPr="00AF69A6" w:rsidRDefault="00B719E2" w:rsidP="00974735">
      <w:pPr>
        <w:pStyle w:val="Odsekzoznamu"/>
        <w:numPr>
          <w:ilvl w:val="0"/>
          <w:numId w:val="9"/>
        </w:numPr>
        <w:spacing w:before="240" w:after="0" w:line="360" w:lineRule="auto"/>
        <w:ind w:left="284" w:hanging="284"/>
        <w:jc w:val="both"/>
        <w:rPr>
          <w:rFonts w:ascii="Times New Roman" w:hAnsi="Times New Roman"/>
          <w:bCs/>
          <w:sz w:val="24"/>
          <w:szCs w:val="24"/>
        </w:rPr>
      </w:pPr>
      <w:r w:rsidRPr="00AF69A6">
        <w:rPr>
          <w:rFonts w:ascii="Times New Roman" w:hAnsi="Times New Roman"/>
          <w:bCs/>
          <w:sz w:val="24"/>
          <w:szCs w:val="24"/>
        </w:rPr>
        <w:t xml:space="preserve">jedného </w:t>
      </w:r>
      <w:r w:rsidR="008365F4" w:rsidRPr="00AF69A6">
        <w:rPr>
          <w:rFonts w:ascii="Times New Roman" w:hAnsi="Times New Roman"/>
          <w:bCs/>
          <w:sz w:val="24"/>
          <w:szCs w:val="24"/>
        </w:rPr>
        <w:t>zástupcu pacientov</w:t>
      </w:r>
      <w:r w:rsidR="00695824" w:rsidRPr="00AF69A6">
        <w:rPr>
          <w:rFonts w:ascii="Times New Roman" w:hAnsi="Times New Roman"/>
          <w:bCs/>
          <w:sz w:val="24"/>
          <w:szCs w:val="24"/>
        </w:rPr>
        <w:t xml:space="preserve"> (zástupcu navrhnutého samosprávnymi stavovskými organizáciami a inými odbornými spoločnosťami)</w:t>
      </w:r>
      <w:r w:rsidR="008365F4" w:rsidRPr="00AF69A6">
        <w:rPr>
          <w:rFonts w:ascii="Times New Roman" w:hAnsi="Times New Roman"/>
          <w:bCs/>
          <w:sz w:val="24"/>
          <w:szCs w:val="24"/>
        </w:rPr>
        <w:t>,</w:t>
      </w:r>
    </w:p>
    <w:p w14:paraId="286E239D" w14:textId="18853CAC" w:rsidR="003A7D2B" w:rsidRPr="00AF69A6" w:rsidRDefault="00B719E2" w:rsidP="00974735">
      <w:pPr>
        <w:pStyle w:val="Odsekzoznamu"/>
        <w:numPr>
          <w:ilvl w:val="0"/>
          <w:numId w:val="9"/>
        </w:numPr>
        <w:spacing w:before="240" w:after="0" w:line="360" w:lineRule="auto"/>
        <w:ind w:left="284" w:hanging="284"/>
        <w:jc w:val="both"/>
        <w:rPr>
          <w:rFonts w:ascii="Times New Roman" w:hAnsi="Times New Roman"/>
          <w:bCs/>
          <w:sz w:val="24"/>
          <w:szCs w:val="24"/>
        </w:rPr>
      </w:pPr>
      <w:r w:rsidRPr="00AF69A6">
        <w:rPr>
          <w:rFonts w:ascii="Times New Roman" w:hAnsi="Times New Roman"/>
          <w:bCs/>
          <w:sz w:val="24"/>
          <w:szCs w:val="24"/>
        </w:rPr>
        <w:t>jedného zástupcu zdravotných poisťovní,</w:t>
      </w:r>
    </w:p>
    <w:p w14:paraId="4A755086" w14:textId="67451ECF" w:rsidR="00B719E2" w:rsidRPr="00AF69A6" w:rsidRDefault="00B719E2" w:rsidP="00974735">
      <w:pPr>
        <w:pStyle w:val="Odsekzoznamu"/>
        <w:numPr>
          <w:ilvl w:val="0"/>
          <w:numId w:val="9"/>
        </w:numPr>
        <w:spacing w:before="240" w:after="0" w:line="360" w:lineRule="auto"/>
        <w:ind w:left="284" w:hanging="284"/>
        <w:jc w:val="both"/>
        <w:rPr>
          <w:rFonts w:ascii="Times New Roman" w:hAnsi="Times New Roman"/>
          <w:bCs/>
          <w:sz w:val="24"/>
          <w:szCs w:val="24"/>
        </w:rPr>
      </w:pPr>
      <w:r w:rsidRPr="00AF69A6">
        <w:rPr>
          <w:rFonts w:ascii="Times New Roman" w:hAnsi="Times New Roman"/>
          <w:bCs/>
          <w:sz w:val="24"/>
          <w:szCs w:val="24"/>
        </w:rPr>
        <w:t>jedného zástupcu ministerstva.</w:t>
      </w:r>
    </w:p>
    <w:p w14:paraId="2C10DC9D" w14:textId="435EF14B" w:rsidR="00B719E2" w:rsidRPr="00AF69A6" w:rsidRDefault="00B719E2" w:rsidP="00B719E2">
      <w:pPr>
        <w:spacing w:before="240" w:after="0" w:line="360" w:lineRule="auto"/>
        <w:jc w:val="both"/>
        <w:rPr>
          <w:rFonts w:ascii="Times New Roman" w:hAnsi="Times New Roman"/>
          <w:bCs/>
          <w:sz w:val="24"/>
          <w:szCs w:val="24"/>
        </w:rPr>
      </w:pPr>
      <w:r w:rsidRPr="00AF69A6">
        <w:rPr>
          <w:rFonts w:ascii="Times New Roman" w:hAnsi="Times New Roman"/>
          <w:bCs/>
          <w:sz w:val="24"/>
          <w:szCs w:val="24"/>
        </w:rPr>
        <w:t>Navrhovaná úprava rozširuje počet členov poradných orgánov o zástupcu pacientov v súlade s programovým vyhlásením vlády.</w:t>
      </w:r>
    </w:p>
    <w:p w14:paraId="2DC35F58" w14:textId="2A9E7079" w:rsidR="00695824" w:rsidRPr="00AF69A6" w:rsidRDefault="00695824" w:rsidP="00B719E2">
      <w:pPr>
        <w:spacing w:before="240" w:after="0" w:line="360" w:lineRule="auto"/>
        <w:jc w:val="both"/>
        <w:rPr>
          <w:rFonts w:ascii="Times New Roman" w:hAnsi="Times New Roman"/>
          <w:bCs/>
          <w:sz w:val="24"/>
          <w:szCs w:val="24"/>
        </w:rPr>
      </w:pPr>
      <w:r w:rsidRPr="00AF69A6">
        <w:rPr>
          <w:rFonts w:ascii="Times New Roman" w:hAnsi="Times New Roman"/>
          <w:bCs/>
          <w:sz w:val="24"/>
          <w:szCs w:val="24"/>
        </w:rPr>
        <w:t xml:space="preserve">O jedného zástupcu zdravotných poisťovní sa rozširuje počet členov za účelom vykonania </w:t>
      </w:r>
      <w:r w:rsidR="005247D9" w:rsidRPr="00AF69A6">
        <w:rPr>
          <w:rFonts w:ascii="Times New Roman" w:hAnsi="Times New Roman"/>
          <w:bCs/>
          <w:sz w:val="24"/>
          <w:szCs w:val="24"/>
        </w:rPr>
        <w:t xml:space="preserve">spravodlivého </w:t>
      </w:r>
      <w:r w:rsidRPr="00AF69A6">
        <w:rPr>
          <w:rFonts w:ascii="Times New Roman" w:hAnsi="Times New Roman"/>
          <w:bCs/>
          <w:sz w:val="24"/>
          <w:szCs w:val="24"/>
        </w:rPr>
        <w:t>prerozdelenia</w:t>
      </w:r>
      <w:r w:rsidR="005247D9" w:rsidRPr="00AF69A6">
        <w:rPr>
          <w:rFonts w:ascii="Times New Roman" w:hAnsi="Times New Roman"/>
          <w:bCs/>
          <w:sz w:val="24"/>
          <w:szCs w:val="24"/>
        </w:rPr>
        <w:t xml:space="preserve"> počtu</w:t>
      </w:r>
      <w:r w:rsidRPr="00AF69A6">
        <w:rPr>
          <w:rFonts w:ascii="Times New Roman" w:hAnsi="Times New Roman"/>
          <w:bCs/>
          <w:sz w:val="24"/>
          <w:szCs w:val="24"/>
        </w:rPr>
        <w:t xml:space="preserve"> hlasov zdravotných poisťovní</w:t>
      </w:r>
      <w:r w:rsidR="005247D9" w:rsidRPr="00AF69A6">
        <w:rPr>
          <w:rFonts w:ascii="Times New Roman" w:hAnsi="Times New Roman"/>
          <w:bCs/>
          <w:sz w:val="24"/>
          <w:szCs w:val="24"/>
        </w:rPr>
        <w:t>, ktoré sa vykoná</w:t>
      </w:r>
      <w:r w:rsidRPr="00AF69A6">
        <w:rPr>
          <w:rFonts w:ascii="Times New Roman" w:hAnsi="Times New Roman"/>
          <w:bCs/>
          <w:sz w:val="24"/>
          <w:szCs w:val="24"/>
        </w:rPr>
        <w:t xml:space="preserve"> na základe podielu zdravotných poisťovní na celkovom počte poistencov s ohľadom na chorobnosť poistencov.</w:t>
      </w:r>
    </w:p>
    <w:p w14:paraId="1BAAC3F8" w14:textId="3D19AEC7" w:rsidR="00BF26D1" w:rsidRPr="00BF26D1" w:rsidRDefault="00BF26D1" w:rsidP="008266C5">
      <w:pPr>
        <w:spacing w:before="240" w:after="0" w:line="360" w:lineRule="auto"/>
        <w:jc w:val="both"/>
        <w:rPr>
          <w:rFonts w:ascii="Times New Roman" w:hAnsi="Times New Roman"/>
          <w:sz w:val="24"/>
          <w:szCs w:val="24"/>
        </w:rPr>
      </w:pPr>
      <w:r>
        <w:rPr>
          <w:rFonts w:ascii="Times New Roman" w:hAnsi="Times New Roman"/>
          <w:sz w:val="24"/>
          <w:szCs w:val="24"/>
        </w:rPr>
        <w:t>(K § 91 ods. 4)</w:t>
      </w:r>
    </w:p>
    <w:p w14:paraId="369D34D9" w14:textId="2F087473" w:rsidR="00DC776D" w:rsidRPr="00AF69A6" w:rsidRDefault="00DC776D"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Navrhovaná úprava modifikuje spôsob prerozdelenia počtu hlasov zástupcov jednotlivých zdravotných poisťovní v poradných orgánoch, kategorizačných komisiách a kategorizačných radách. Podľa súčasnej úpravy minister vymenuje zástupcov zdravotných poisťovní za členov poradných orgánov tak, aby</w:t>
      </w:r>
    </w:p>
    <w:p w14:paraId="7268321F" w14:textId="4148E542" w:rsidR="00DC776D" w:rsidRPr="00AF69A6" w:rsidRDefault="00DC776D" w:rsidP="00974735">
      <w:pPr>
        <w:pStyle w:val="Odsekzoznamu"/>
        <w:numPr>
          <w:ilvl w:val="0"/>
          <w:numId w:val="10"/>
        </w:numPr>
        <w:spacing w:before="240" w:after="0" w:line="360" w:lineRule="auto"/>
        <w:ind w:left="284" w:hanging="284"/>
        <w:jc w:val="both"/>
        <w:rPr>
          <w:rFonts w:ascii="Times New Roman" w:hAnsi="Times New Roman"/>
          <w:bCs/>
          <w:sz w:val="24"/>
          <w:szCs w:val="24"/>
        </w:rPr>
      </w:pPr>
      <w:r w:rsidRPr="00AF69A6">
        <w:rPr>
          <w:rFonts w:ascii="Times New Roman" w:hAnsi="Times New Roman"/>
          <w:bCs/>
          <w:sz w:val="24"/>
          <w:szCs w:val="24"/>
        </w:rPr>
        <w:lastRenderedPageBreak/>
        <w:t>minimálne jeden člen bol vymenovaný z kandidátov navrhnutých každou zdravotnou poisťovňou, ak v slovenskej republike vykonáva verejné zdravotné poistenie 5 alebo menej zdravotných poisťovní,</w:t>
      </w:r>
    </w:p>
    <w:p w14:paraId="248FF8DC" w14:textId="693A8138" w:rsidR="00DC776D" w:rsidRPr="00AF69A6" w:rsidRDefault="00DC776D" w:rsidP="00974735">
      <w:pPr>
        <w:pStyle w:val="Odsekzoznamu"/>
        <w:numPr>
          <w:ilvl w:val="0"/>
          <w:numId w:val="10"/>
        </w:numPr>
        <w:spacing w:before="240" w:after="0" w:line="360" w:lineRule="auto"/>
        <w:ind w:left="284" w:hanging="284"/>
        <w:jc w:val="both"/>
        <w:rPr>
          <w:rFonts w:ascii="Times New Roman" w:hAnsi="Times New Roman"/>
          <w:bCs/>
          <w:sz w:val="24"/>
          <w:szCs w:val="24"/>
        </w:rPr>
      </w:pPr>
      <w:r w:rsidRPr="00AF69A6">
        <w:rPr>
          <w:rFonts w:ascii="Times New Roman" w:hAnsi="Times New Roman"/>
          <w:bCs/>
          <w:sz w:val="24"/>
          <w:szCs w:val="24"/>
        </w:rPr>
        <w:t>jeden člen bol vymenovaný z kandidátov navrhnutých každou zdravotnou poisťovňou zo zdravotných poisťovní s najvyšším počtom poistencov podľa aktuálnych údajov centrálneho registra poistencov vedeného Úradom pre dohľad nad zdravotnou starostlivosťou, ak v slovenskej republike vykonáva verejné zdravotné poistenie viac ako 5 zdravotných poisťovní.</w:t>
      </w:r>
    </w:p>
    <w:p w14:paraId="5CAFF222" w14:textId="6D13C5C6" w:rsidR="000812DE" w:rsidRPr="00AF69A6" w:rsidRDefault="00321D35" w:rsidP="000812DE">
      <w:pPr>
        <w:spacing w:before="240" w:after="0" w:line="360" w:lineRule="auto"/>
        <w:jc w:val="both"/>
        <w:rPr>
          <w:rFonts w:ascii="Times New Roman" w:hAnsi="Times New Roman"/>
          <w:bCs/>
          <w:sz w:val="24"/>
          <w:szCs w:val="24"/>
        </w:rPr>
      </w:pPr>
      <w:r w:rsidRPr="00AF69A6">
        <w:rPr>
          <w:rFonts w:ascii="Times New Roman" w:hAnsi="Times New Roman"/>
          <w:bCs/>
          <w:sz w:val="24"/>
          <w:szCs w:val="24"/>
        </w:rPr>
        <w:t>Navrhovaná úprava ukladá ministrovi povinnosť vymenovať zástupcov zdravotných poisťovní za členov tak, aby zdravotné poisťovne boli v poradných orgánoch zastúpené podľa výšky podielov zdravotných poisťovní na celkovom počte poistencov prihliadajúc na chorobnosť poistencov. Tento spôsob prerozdelenia členstva zdravotných poisťovní v poradných orgánov sa uplatňuje bez ohľadu na počet zdravotných poisťovní vykonávajúcich zdravotné poistenie na Slovensku.</w:t>
      </w:r>
    </w:p>
    <w:p w14:paraId="08E21B0B" w14:textId="397504AB" w:rsidR="005247D9" w:rsidRPr="00AF69A6" w:rsidRDefault="00DC776D"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bodu </w:t>
      </w:r>
      <w:r w:rsidR="00901838">
        <w:rPr>
          <w:rFonts w:ascii="Times New Roman" w:hAnsi="Times New Roman"/>
          <w:b/>
          <w:bCs/>
          <w:sz w:val="24"/>
          <w:szCs w:val="24"/>
        </w:rPr>
        <w:t>1</w:t>
      </w:r>
      <w:r w:rsidR="002E2F78">
        <w:rPr>
          <w:rFonts w:ascii="Times New Roman" w:hAnsi="Times New Roman"/>
          <w:b/>
          <w:bCs/>
          <w:sz w:val="24"/>
          <w:szCs w:val="24"/>
        </w:rPr>
        <w:t>27</w:t>
      </w:r>
    </w:p>
    <w:p w14:paraId="7990A258" w14:textId="4ED152AE" w:rsidR="00BF26D1" w:rsidRDefault="00BF26D1" w:rsidP="008266C5">
      <w:pPr>
        <w:spacing w:before="240" w:after="0" w:line="360" w:lineRule="auto"/>
        <w:jc w:val="both"/>
        <w:rPr>
          <w:rFonts w:ascii="Times New Roman" w:hAnsi="Times New Roman"/>
          <w:bCs/>
          <w:sz w:val="24"/>
          <w:szCs w:val="24"/>
        </w:rPr>
      </w:pPr>
      <w:r>
        <w:rPr>
          <w:rFonts w:ascii="Times New Roman" w:hAnsi="Times New Roman"/>
          <w:bCs/>
          <w:sz w:val="24"/>
          <w:szCs w:val="24"/>
        </w:rPr>
        <w:t xml:space="preserve">(K § 91 </w:t>
      </w:r>
      <w:r w:rsidR="0049110F">
        <w:rPr>
          <w:rFonts w:ascii="Times New Roman" w:hAnsi="Times New Roman"/>
          <w:bCs/>
          <w:sz w:val="24"/>
          <w:szCs w:val="24"/>
        </w:rPr>
        <w:t xml:space="preserve">nový </w:t>
      </w:r>
      <w:r>
        <w:rPr>
          <w:rFonts w:ascii="Times New Roman" w:hAnsi="Times New Roman"/>
          <w:bCs/>
          <w:sz w:val="24"/>
          <w:szCs w:val="24"/>
        </w:rPr>
        <w:t>ods. 9)</w:t>
      </w:r>
    </w:p>
    <w:p w14:paraId="4B72436E" w14:textId="789FDFF6" w:rsidR="00BF26D1" w:rsidRDefault="00BF26D1" w:rsidP="008266C5">
      <w:pPr>
        <w:spacing w:before="240" w:after="0" w:line="360" w:lineRule="auto"/>
        <w:jc w:val="both"/>
        <w:rPr>
          <w:rFonts w:ascii="Times New Roman" w:hAnsi="Times New Roman"/>
          <w:bCs/>
          <w:sz w:val="24"/>
          <w:szCs w:val="24"/>
        </w:rPr>
      </w:pPr>
      <w:r>
        <w:rPr>
          <w:rFonts w:ascii="Times New Roman" w:hAnsi="Times New Roman"/>
          <w:bCs/>
          <w:sz w:val="24"/>
          <w:szCs w:val="24"/>
        </w:rPr>
        <w:t>Navrhovaná úprava stanovuje, že na hlasovaní poradného orgánu sa nepodieľa zástupca inštitútu a zástupca pacientov.</w:t>
      </w:r>
    </w:p>
    <w:p w14:paraId="7F291832" w14:textId="568F8568" w:rsidR="00EE71EF" w:rsidRPr="00BF26D1" w:rsidRDefault="00BF26D1" w:rsidP="008266C5">
      <w:pPr>
        <w:spacing w:before="240" w:after="0" w:line="360" w:lineRule="auto"/>
        <w:jc w:val="both"/>
        <w:rPr>
          <w:rFonts w:ascii="Times New Roman" w:hAnsi="Times New Roman"/>
          <w:bCs/>
          <w:sz w:val="24"/>
          <w:szCs w:val="24"/>
        </w:rPr>
      </w:pPr>
      <w:r>
        <w:rPr>
          <w:rFonts w:ascii="Times New Roman" w:hAnsi="Times New Roman"/>
          <w:bCs/>
          <w:sz w:val="24"/>
          <w:szCs w:val="24"/>
        </w:rPr>
        <w:t xml:space="preserve">(K § 91 </w:t>
      </w:r>
      <w:r w:rsidR="0049110F">
        <w:rPr>
          <w:rFonts w:ascii="Times New Roman" w:hAnsi="Times New Roman"/>
          <w:bCs/>
          <w:sz w:val="24"/>
          <w:szCs w:val="24"/>
        </w:rPr>
        <w:t xml:space="preserve">nový </w:t>
      </w:r>
      <w:r>
        <w:rPr>
          <w:rFonts w:ascii="Times New Roman" w:hAnsi="Times New Roman"/>
          <w:bCs/>
          <w:sz w:val="24"/>
          <w:szCs w:val="24"/>
        </w:rPr>
        <w:t>ods. 10)</w:t>
      </w:r>
    </w:p>
    <w:p w14:paraId="4B219B96" w14:textId="1E188DEA" w:rsidR="00EE71EF" w:rsidRPr="00AF69A6" w:rsidRDefault="002C4E34"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Navrhovaná úprava zavádza odmeňovanie členov poradných orgánov za aktívny výkon funkcie člena poradného orgánu</w:t>
      </w:r>
      <w:r w:rsidR="0049110F">
        <w:rPr>
          <w:rFonts w:ascii="Times New Roman" w:hAnsi="Times New Roman"/>
          <w:bCs/>
          <w:sz w:val="24"/>
          <w:szCs w:val="24"/>
        </w:rPr>
        <w:t>, ktorí funkciu vykonáva nad rámec svojej pracovnej činnosti</w:t>
      </w:r>
      <w:r w:rsidRPr="00AF69A6">
        <w:rPr>
          <w:rFonts w:ascii="Times New Roman" w:hAnsi="Times New Roman"/>
          <w:bCs/>
          <w:sz w:val="24"/>
          <w:szCs w:val="24"/>
        </w:rPr>
        <w:t>. V súčasnosti členovia poradných orgánov nie sú za výkon funkcie žiadnym spôsobom odmenení. S ohľadom na skutočnosť, že náležitý výkon tejto funkcie je časovo náročný a vyžaduje si vysokú odbornosť je opodstatnené, aby členovia</w:t>
      </w:r>
      <w:r w:rsidR="00BF26D1">
        <w:rPr>
          <w:rFonts w:ascii="Times New Roman" w:hAnsi="Times New Roman"/>
          <w:bCs/>
          <w:sz w:val="24"/>
          <w:szCs w:val="24"/>
        </w:rPr>
        <w:t>, ktorí nie sú v štátnozamestnaneckom pomere,</w:t>
      </w:r>
      <w:r w:rsidRPr="00AF69A6">
        <w:rPr>
          <w:rFonts w:ascii="Times New Roman" w:hAnsi="Times New Roman"/>
          <w:bCs/>
          <w:sz w:val="24"/>
          <w:szCs w:val="24"/>
        </w:rPr>
        <w:t xml:space="preserve"> za výkon tejto funkcie boli primerane ohodnotení a odmenení.</w:t>
      </w:r>
    </w:p>
    <w:p w14:paraId="64232314" w14:textId="4BFB8EF4" w:rsidR="00DC776D" w:rsidRPr="00AF69A6" w:rsidRDefault="00DC776D"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K </w:t>
      </w:r>
      <w:r w:rsidR="00285EB0" w:rsidRPr="00AF69A6">
        <w:rPr>
          <w:rFonts w:ascii="Times New Roman" w:hAnsi="Times New Roman"/>
          <w:b/>
          <w:bCs/>
          <w:sz w:val="24"/>
          <w:szCs w:val="24"/>
        </w:rPr>
        <w:t>bod</w:t>
      </w:r>
      <w:r w:rsidR="00BF26D1">
        <w:rPr>
          <w:rFonts w:ascii="Times New Roman" w:hAnsi="Times New Roman"/>
          <w:b/>
          <w:bCs/>
          <w:sz w:val="24"/>
          <w:szCs w:val="24"/>
        </w:rPr>
        <w:t>u</w:t>
      </w:r>
      <w:r w:rsidRPr="00AF69A6">
        <w:rPr>
          <w:rFonts w:ascii="Times New Roman" w:hAnsi="Times New Roman"/>
          <w:b/>
          <w:bCs/>
          <w:sz w:val="24"/>
          <w:szCs w:val="24"/>
        </w:rPr>
        <w:t xml:space="preserve"> </w:t>
      </w:r>
      <w:r w:rsidR="00901838">
        <w:rPr>
          <w:rFonts w:ascii="Times New Roman" w:hAnsi="Times New Roman"/>
          <w:b/>
          <w:bCs/>
          <w:sz w:val="24"/>
          <w:szCs w:val="24"/>
        </w:rPr>
        <w:t>1</w:t>
      </w:r>
      <w:r w:rsidR="002E2F78">
        <w:rPr>
          <w:rFonts w:ascii="Times New Roman" w:hAnsi="Times New Roman"/>
          <w:b/>
          <w:bCs/>
          <w:sz w:val="24"/>
          <w:szCs w:val="24"/>
        </w:rPr>
        <w:t>28</w:t>
      </w:r>
    </w:p>
    <w:p w14:paraId="0F7FE05B" w14:textId="289F94A2" w:rsidR="00BF26D1" w:rsidRDefault="00BF26D1" w:rsidP="008266C5">
      <w:pPr>
        <w:spacing w:before="240" w:after="0" w:line="360" w:lineRule="auto"/>
        <w:jc w:val="both"/>
        <w:rPr>
          <w:rFonts w:ascii="Times New Roman" w:hAnsi="Times New Roman"/>
          <w:bCs/>
          <w:sz w:val="24"/>
          <w:szCs w:val="24"/>
        </w:rPr>
      </w:pPr>
      <w:r>
        <w:rPr>
          <w:rFonts w:ascii="Times New Roman" w:hAnsi="Times New Roman"/>
          <w:bCs/>
          <w:sz w:val="24"/>
          <w:szCs w:val="24"/>
        </w:rPr>
        <w:t>(K § 94 ods. 1 písm. a))</w:t>
      </w:r>
    </w:p>
    <w:p w14:paraId="6A48F3A7" w14:textId="0CA80009" w:rsidR="005C2C2D" w:rsidRDefault="005C2C2D"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lastRenderedPageBreak/>
        <w:t>Navrhovaná úprava precizuje podmienky porovnávania úradne určených cien liekov v iných členských štátoch v súlade so zaužívanou praxou porovnávania. Právna úprava stanovuje, že v rámci porovnávania sa porovnávajú úradne určené ceny lieku s cenami tohto lieku v iných členských štátoch, ktoré sú v iných členských štátoch určené pre výrobcu respektíve viacerých výrobcov lieku alebo držiteľa registrácie lieku. Na to, aby bolo možné úradne určenú cenu lieku porovnať s úradne určenými cenami tohto lieku v iných členských štátoch je preto nevyhnutné, aby cena lieku v iných členských štátoch bola určená buď pre výrobcu respektíve viacerých výrobcov alebo pre držiteľa registrácie lieku. Nie je však potrebné, aby výrobca respektíve výrobcovia alebo držiteľ registrácie, pre ktorého je cena lieku v inom členskom štáte určená bol totožný s výrobcom respektíve výrobcami alebo držiteľom registrácie lieku na Slovensku.</w:t>
      </w:r>
    </w:p>
    <w:p w14:paraId="24160122" w14:textId="1A9AF0AD" w:rsidR="002E2F78" w:rsidRPr="00AF69A6" w:rsidRDefault="002E2F78" w:rsidP="008266C5">
      <w:pPr>
        <w:spacing w:before="240" w:after="0" w:line="360" w:lineRule="auto"/>
        <w:jc w:val="both"/>
        <w:rPr>
          <w:rFonts w:ascii="Times New Roman" w:hAnsi="Times New Roman"/>
          <w:bCs/>
          <w:sz w:val="24"/>
          <w:szCs w:val="24"/>
        </w:rPr>
      </w:pPr>
      <w:r>
        <w:rPr>
          <w:rFonts w:ascii="Times New Roman" w:hAnsi="Times New Roman"/>
          <w:bCs/>
          <w:sz w:val="24"/>
          <w:szCs w:val="24"/>
        </w:rPr>
        <w:t>V zmysle navrhovanej úpravy naopak už nie je možné porovnávať ceny lieku v iných členských štátoch, ktoré sú úradne určené pre súbežného dovozcu.</w:t>
      </w:r>
    </w:p>
    <w:p w14:paraId="44FDFB4B" w14:textId="0B0BE8AF" w:rsidR="008B6603" w:rsidRDefault="008B6603"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 xml:space="preserve">Navrhovaná úprava precizuje podmienky porovnávania úradne určených cien z dôvodu </w:t>
      </w:r>
      <w:proofErr w:type="spellStart"/>
      <w:r w:rsidRPr="00AF69A6">
        <w:rPr>
          <w:rFonts w:ascii="Times New Roman" w:hAnsi="Times New Roman"/>
          <w:bCs/>
          <w:sz w:val="24"/>
          <w:szCs w:val="24"/>
        </w:rPr>
        <w:t>obsolentnosti</w:t>
      </w:r>
      <w:proofErr w:type="spellEnd"/>
      <w:r w:rsidRPr="00AF69A6">
        <w:rPr>
          <w:rFonts w:ascii="Times New Roman" w:hAnsi="Times New Roman"/>
          <w:bCs/>
          <w:sz w:val="24"/>
          <w:szCs w:val="24"/>
        </w:rPr>
        <w:t xml:space="preserve"> aktuálnej právnej úpravy, ktorá sa v súčasnosti pri vykonávaní porovnávania neuplatňuje</w:t>
      </w:r>
      <w:r w:rsidR="00E404F0">
        <w:rPr>
          <w:rFonts w:ascii="Times New Roman" w:hAnsi="Times New Roman"/>
          <w:bCs/>
          <w:sz w:val="24"/>
          <w:szCs w:val="24"/>
        </w:rPr>
        <w:t xml:space="preserve"> (napr. sa nezohľadňuje spotreba lieku v inom členskom štáte).</w:t>
      </w:r>
      <w:r w:rsidRPr="00AF69A6">
        <w:rPr>
          <w:rFonts w:ascii="Times New Roman" w:hAnsi="Times New Roman"/>
          <w:bCs/>
          <w:sz w:val="24"/>
          <w:szCs w:val="24"/>
        </w:rPr>
        <w:t>.</w:t>
      </w:r>
    </w:p>
    <w:p w14:paraId="0CF046CC" w14:textId="4C05D2FA" w:rsidR="00BF26D1" w:rsidRPr="00AF69A6" w:rsidRDefault="00BF26D1" w:rsidP="008266C5">
      <w:pPr>
        <w:spacing w:before="240" w:after="0" w:line="360" w:lineRule="auto"/>
        <w:jc w:val="both"/>
        <w:rPr>
          <w:rFonts w:ascii="Times New Roman" w:hAnsi="Times New Roman"/>
          <w:bCs/>
          <w:sz w:val="24"/>
          <w:szCs w:val="24"/>
        </w:rPr>
      </w:pPr>
      <w:r>
        <w:rPr>
          <w:rFonts w:ascii="Times New Roman" w:hAnsi="Times New Roman"/>
          <w:bCs/>
          <w:sz w:val="24"/>
          <w:szCs w:val="24"/>
        </w:rPr>
        <w:t>Navrhovaná úprava zároveň explicitne stanovuje, že predmetom porovnávania sú všetky lieky s úradne určenou cenou bez ohľadu na skutočnosť či tieto lieky sú alebo nie sú zaradené v zozname kategorizovaných liekov.</w:t>
      </w:r>
    </w:p>
    <w:p w14:paraId="0C6A644F" w14:textId="07783308" w:rsidR="00DC776D" w:rsidRDefault="00DC776D"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bodu </w:t>
      </w:r>
      <w:r w:rsidR="00901838">
        <w:rPr>
          <w:rFonts w:ascii="Times New Roman" w:hAnsi="Times New Roman"/>
          <w:b/>
          <w:bCs/>
          <w:sz w:val="24"/>
          <w:szCs w:val="24"/>
        </w:rPr>
        <w:t>1</w:t>
      </w:r>
      <w:r w:rsidR="002E2F78">
        <w:rPr>
          <w:rFonts w:ascii="Times New Roman" w:hAnsi="Times New Roman"/>
          <w:b/>
          <w:bCs/>
          <w:sz w:val="24"/>
          <w:szCs w:val="24"/>
        </w:rPr>
        <w:t>29</w:t>
      </w:r>
    </w:p>
    <w:p w14:paraId="6AD932AE" w14:textId="4B5E3380" w:rsidR="00BF26D1" w:rsidRPr="00BF26D1" w:rsidRDefault="00BF26D1" w:rsidP="008266C5">
      <w:pPr>
        <w:spacing w:before="240" w:after="0" w:line="360" w:lineRule="auto"/>
        <w:jc w:val="both"/>
        <w:rPr>
          <w:rFonts w:ascii="Times New Roman" w:hAnsi="Times New Roman"/>
          <w:sz w:val="24"/>
          <w:szCs w:val="24"/>
        </w:rPr>
      </w:pPr>
      <w:r>
        <w:rPr>
          <w:rFonts w:ascii="Times New Roman" w:hAnsi="Times New Roman"/>
          <w:sz w:val="24"/>
          <w:szCs w:val="24"/>
        </w:rPr>
        <w:t>(K § 94 ods. 3)</w:t>
      </w:r>
    </w:p>
    <w:p w14:paraId="143A401D" w14:textId="6A657120" w:rsidR="00870A43" w:rsidRPr="00AF69A6" w:rsidRDefault="00600BC0"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Navrhovaná úprava precizuje aktuálnu právnu úpravu regulujúcu</w:t>
      </w:r>
      <w:r w:rsidR="007471E2" w:rsidRPr="00AF69A6">
        <w:rPr>
          <w:rFonts w:ascii="Times New Roman" w:hAnsi="Times New Roman"/>
          <w:bCs/>
          <w:sz w:val="24"/>
          <w:szCs w:val="24"/>
        </w:rPr>
        <w:t xml:space="preserve"> frekvenciu </w:t>
      </w:r>
      <w:r w:rsidR="00F02FB1">
        <w:rPr>
          <w:rFonts w:ascii="Times New Roman" w:hAnsi="Times New Roman"/>
          <w:bCs/>
          <w:sz w:val="24"/>
          <w:szCs w:val="24"/>
        </w:rPr>
        <w:t xml:space="preserve">konaní o </w:t>
      </w:r>
      <w:r w:rsidR="007471E2" w:rsidRPr="00AF69A6">
        <w:rPr>
          <w:rFonts w:ascii="Times New Roman" w:hAnsi="Times New Roman"/>
          <w:bCs/>
          <w:sz w:val="24"/>
          <w:szCs w:val="24"/>
        </w:rPr>
        <w:t>porovnávan</w:t>
      </w:r>
      <w:r w:rsidR="00F02FB1">
        <w:rPr>
          <w:rFonts w:ascii="Times New Roman" w:hAnsi="Times New Roman"/>
          <w:bCs/>
          <w:sz w:val="24"/>
          <w:szCs w:val="24"/>
        </w:rPr>
        <w:t>í</w:t>
      </w:r>
      <w:r w:rsidR="007471E2" w:rsidRPr="00AF69A6">
        <w:rPr>
          <w:rFonts w:ascii="Times New Roman" w:hAnsi="Times New Roman"/>
          <w:bCs/>
          <w:sz w:val="24"/>
          <w:szCs w:val="24"/>
        </w:rPr>
        <w:t xml:space="preserve"> úradne určených cien. Cieľom navrhovanej úpravy nie je modifikovať v súčasnosti stanovenú frekvenciu porovnávania úradne určených cien, podľa ktorej sa úradne určené ceny liekov, zdravotníckych pomôcok a dietetických potravín porovnávajú raz za kalendárny rok a môžu sa porovnávať dvakrát za kalendárny rok, ak sú v zozname kategorizovaných liekov, zdravotníckych pomôcok alebo dietetických potravín zaradené kratšie ako 3 roky.</w:t>
      </w:r>
    </w:p>
    <w:p w14:paraId="111A3444" w14:textId="77777777" w:rsidR="007471E2" w:rsidRPr="00AF69A6" w:rsidRDefault="007471E2"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Cieľom právnej úpravy je precizovať, že ministerstvo nemusí začať porovnávanie cien voči všetkým liekom, zdravotníckym pomôckam alebo dietetickým potravinám naraz, ale môže porovnávanie uskutočniť prostredníctvom viacerých konaní. Podmienkou je, aby</w:t>
      </w:r>
    </w:p>
    <w:p w14:paraId="02280B1E" w14:textId="199D9BE9" w:rsidR="007471E2" w:rsidRPr="00AF69A6" w:rsidRDefault="007471E2" w:rsidP="00974735">
      <w:pPr>
        <w:pStyle w:val="Odsekzoznamu"/>
        <w:numPr>
          <w:ilvl w:val="0"/>
          <w:numId w:val="11"/>
        </w:numPr>
        <w:spacing w:before="240" w:after="0" w:line="360" w:lineRule="auto"/>
        <w:ind w:left="284" w:hanging="284"/>
        <w:jc w:val="both"/>
        <w:rPr>
          <w:rFonts w:ascii="Times New Roman" w:hAnsi="Times New Roman"/>
          <w:bCs/>
          <w:sz w:val="24"/>
          <w:szCs w:val="24"/>
        </w:rPr>
      </w:pPr>
      <w:r w:rsidRPr="00AF69A6">
        <w:rPr>
          <w:rFonts w:ascii="Times New Roman" w:hAnsi="Times New Roman"/>
          <w:bCs/>
          <w:sz w:val="24"/>
          <w:szCs w:val="24"/>
        </w:rPr>
        <w:lastRenderedPageBreak/>
        <w:t>každý liek, zdravotnícka pomôcka alebo dietetická potravina zaradená v zozname po dobu dlhšiu ako 36 mesiacov bola v priebehu kalendárneho roka predmetom jedného z konaní o porovnávaní, a</w:t>
      </w:r>
    </w:p>
    <w:p w14:paraId="1A131D69" w14:textId="209CCFE0" w:rsidR="007471E2" w:rsidRPr="00AF69A6" w:rsidRDefault="007471E2" w:rsidP="00974735">
      <w:pPr>
        <w:pStyle w:val="Odsekzoznamu"/>
        <w:numPr>
          <w:ilvl w:val="0"/>
          <w:numId w:val="11"/>
        </w:numPr>
        <w:spacing w:before="240" w:after="0" w:line="360" w:lineRule="auto"/>
        <w:ind w:left="284" w:hanging="284"/>
        <w:jc w:val="both"/>
        <w:rPr>
          <w:rFonts w:ascii="Times New Roman" w:hAnsi="Times New Roman"/>
          <w:bCs/>
          <w:sz w:val="24"/>
          <w:szCs w:val="24"/>
        </w:rPr>
      </w:pPr>
      <w:r w:rsidRPr="00AF69A6">
        <w:rPr>
          <w:rFonts w:ascii="Times New Roman" w:hAnsi="Times New Roman"/>
          <w:bCs/>
          <w:sz w:val="24"/>
          <w:szCs w:val="24"/>
        </w:rPr>
        <w:t>každý liek, zdravotnícka pomôcka alebo dietetická potravina zaradená v zozname po dobu kratšiu ako 36 mesiacov bola v priebehu kalendárneho roka predmetom dvoch konaní o porovnávaní.</w:t>
      </w:r>
    </w:p>
    <w:p w14:paraId="0525BAC7" w14:textId="060F3598" w:rsidR="007471E2" w:rsidRPr="00AF69A6" w:rsidRDefault="007471E2" w:rsidP="007471E2">
      <w:pPr>
        <w:spacing w:before="240" w:after="0" w:line="360" w:lineRule="auto"/>
        <w:jc w:val="both"/>
        <w:rPr>
          <w:rFonts w:ascii="Times New Roman" w:hAnsi="Times New Roman"/>
          <w:bCs/>
          <w:sz w:val="24"/>
          <w:szCs w:val="24"/>
        </w:rPr>
      </w:pPr>
      <w:r w:rsidRPr="00AF69A6">
        <w:rPr>
          <w:rFonts w:ascii="Times New Roman" w:hAnsi="Times New Roman"/>
          <w:bCs/>
          <w:sz w:val="24"/>
          <w:szCs w:val="24"/>
        </w:rPr>
        <w:t>Navrhovaná úprava precizuje súčasnú právnu úpravu za účelom zabezpečenia dostatočného časového priestoru pre náležité vykonanie porovnania cien.</w:t>
      </w:r>
    </w:p>
    <w:p w14:paraId="1087BB2C" w14:textId="623D25FE" w:rsidR="007471E2" w:rsidRPr="00AF69A6" w:rsidRDefault="007471E2" w:rsidP="007471E2">
      <w:pPr>
        <w:spacing w:before="240" w:after="0" w:line="360" w:lineRule="auto"/>
        <w:jc w:val="both"/>
        <w:rPr>
          <w:rFonts w:ascii="Times New Roman" w:hAnsi="Times New Roman"/>
          <w:bCs/>
          <w:sz w:val="24"/>
          <w:szCs w:val="24"/>
        </w:rPr>
      </w:pPr>
      <w:r w:rsidRPr="00AF69A6">
        <w:rPr>
          <w:rFonts w:ascii="Times New Roman" w:hAnsi="Times New Roman"/>
          <w:bCs/>
          <w:sz w:val="24"/>
          <w:szCs w:val="24"/>
        </w:rPr>
        <w:t xml:space="preserve">S cieľom zabezpečiť stabilné a predvídateľné prostredie, navrhovaná úprava ukladá ministerstvu povinnosť </w:t>
      </w:r>
      <w:r w:rsidR="00E404F0">
        <w:rPr>
          <w:rFonts w:ascii="Times New Roman" w:hAnsi="Times New Roman"/>
          <w:bCs/>
          <w:sz w:val="24"/>
          <w:szCs w:val="24"/>
        </w:rPr>
        <w:t xml:space="preserve">pripraviť </w:t>
      </w:r>
      <w:r w:rsidRPr="00AF69A6">
        <w:rPr>
          <w:rFonts w:ascii="Times New Roman" w:hAnsi="Times New Roman"/>
          <w:bCs/>
          <w:sz w:val="24"/>
          <w:szCs w:val="24"/>
        </w:rPr>
        <w:t>plán porovnávania úradne určených cien, v ktorom uved</w:t>
      </w:r>
      <w:r w:rsidR="005E043B">
        <w:rPr>
          <w:rFonts w:ascii="Times New Roman" w:hAnsi="Times New Roman"/>
          <w:bCs/>
          <w:sz w:val="24"/>
          <w:szCs w:val="24"/>
        </w:rPr>
        <w:t>ie</w:t>
      </w:r>
      <w:r w:rsidRPr="00AF69A6">
        <w:rPr>
          <w:rFonts w:ascii="Times New Roman" w:hAnsi="Times New Roman"/>
          <w:bCs/>
          <w:sz w:val="24"/>
          <w:szCs w:val="24"/>
        </w:rPr>
        <w:t xml:space="preserve"> termíny začatia konaní o porovnávaní cien a identifikuje lieky, zdravotnícke pomôcky alebo dietetické potraviny, ktoré budú predmetom príslušného porovnávania cien. Ministerstvo je povinné tento plán porovnávania cien zverejniť na svojom webovom sídle, a to najneskôr </w:t>
      </w:r>
      <w:r w:rsidR="0018721B" w:rsidRPr="00AF69A6">
        <w:rPr>
          <w:rFonts w:ascii="Times New Roman" w:hAnsi="Times New Roman"/>
          <w:bCs/>
          <w:sz w:val="24"/>
          <w:szCs w:val="24"/>
        </w:rPr>
        <w:t>pred za</w:t>
      </w:r>
      <w:r w:rsidR="00E00435" w:rsidRPr="00AF69A6">
        <w:rPr>
          <w:rFonts w:ascii="Times New Roman" w:hAnsi="Times New Roman"/>
          <w:bCs/>
          <w:sz w:val="24"/>
          <w:szCs w:val="24"/>
        </w:rPr>
        <w:t>č</w:t>
      </w:r>
      <w:r w:rsidR="0018721B" w:rsidRPr="00AF69A6">
        <w:rPr>
          <w:rFonts w:ascii="Times New Roman" w:hAnsi="Times New Roman"/>
          <w:bCs/>
          <w:sz w:val="24"/>
          <w:szCs w:val="24"/>
        </w:rPr>
        <w:t>atím kalendárneho roka, na ktorý sa plán porovnávania vzťahuje.</w:t>
      </w:r>
    </w:p>
    <w:p w14:paraId="5FBEB292" w14:textId="74062CE8" w:rsidR="00DC776D" w:rsidRDefault="00DC776D"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K</w:t>
      </w:r>
      <w:r w:rsidR="00BF26D1">
        <w:rPr>
          <w:rFonts w:ascii="Times New Roman" w:hAnsi="Times New Roman"/>
          <w:b/>
          <w:bCs/>
          <w:sz w:val="24"/>
          <w:szCs w:val="24"/>
        </w:rPr>
        <w:t> </w:t>
      </w:r>
      <w:r w:rsidRPr="00AF69A6">
        <w:rPr>
          <w:rFonts w:ascii="Times New Roman" w:hAnsi="Times New Roman"/>
          <w:b/>
          <w:bCs/>
          <w:sz w:val="24"/>
          <w:szCs w:val="24"/>
        </w:rPr>
        <w:t>bod</w:t>
      </w:r>
      <w:r w:rsidR="00901838">
        <w:rPr>
          <w:rFonts w:ascii="Times New Roman" w:hAnsi="Times New Roman"/>
          <w:b/>
          <w:bCs/>
          <w:sz w:val="24"/>
          <w:szCs w:val="24"/>
        </w:rPr>
        <w:t>u 1</w:t>
      </w:r>
      <w:r w:rsidR="002E2F78">
        <w:rPr>
          <w:rFonts w:ascii="Times New Roman" w:hAnsi="Times New Roman"/>
          <w:b/>
          <w:bCs/>
          <w:sz w:val="24"/>
          <w:szCs w:val="24"/>
        </w:rPr>
        <w:t>30</w:t>
      </w:r>
    </w:p>
    <w:p w14:paraId="7F994382" w14:textId="2955D6A6" w:rsidR="00BF26D1" w:rsidRPr="00BF26D1" w:rsidRDefault="00BF26D1" w:rsidP="008266C5">
      <w:pPr>
        <w:spacing w:before="240" w:after="0" w:line="360" w:lineRule="auto"/>
        <w:jc w:val="both"/>
        <w:rPr>
          <w:rFonts w:ascii="Times New Roman" w:hAnsi="Times New Roman"/>
          <w:sz w:val="24"/>
          <w:szCs w:val="24"/>
        </w:rPr>
      </w:pPr>
      <w:r>
        <w:rPr>
          <w:rFonts w:ascii="Times New Roman" w:hAnsi="Times New Roman"/>
          <w:sz w:val="24"/>
          <w:szCs w:val="24"/>
        </w:rPr>
        <w:t>(K § 94 ods. 4)</w:t>
      </w:r>
    </w:p>
    <w:p w14:paraId="1E66F9B5" w14:textId="1323D502" w:rsidR="00870A43" w:rsidRPr="00AF69A6" w:rsidRDefault="008871DA"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 xml:space="preserve">Legislatívno-technická zmena, ktorá reflektuje zmeny navrhovanej právnej úpravy spočívajúce v uložení povinnosti ministerstvu začať z vlastného podnetu konanie o znížení úradne určenej ceny, ak ministerstvo zistí, že držiteľom registrácie vo vyhlásení o úradne určených cenách uvedená výška európskej referenčnej ceny nezodpovedá výške </w:t>
      </w:r>
      <w:r w:rsidR="0059203F">
        <w:rPr>
          <w:rFonts w:ascii="Times New Roman" w:hAnsi="Times New Roman"/>
          <w:bCs/>
          <w:sz w:val="24"/>
          <w:szCs w:val="24"/>
        </w:rPr>
        <w:t xml:space="preserve">európskej referenčnej ceny </w:t>
      </w:r>
      <w:r w:rsidRPr="00AF69A6">
        <w:rPr>
          <w:rFonts w:ascii="Times New Roman" w:hAnsi="Times New Roman"/>
          <w:bCs/>
          <w:sz w:val="24"/>
          <w:szCs w:val="24"/>
        </w:rPr>
        <w:t>zistenej ministerstvom.</w:t>
      </w:r>
    </w:p>
    <w:p w14:paraId="583D0F52" w14:textId="5351E926" w:rsidR="008871DA" w:rsidRPr="00AF69A6" w:rsidRDefault="008871DA"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Z uvedeného dôvodu je nevyhnutné rozlišovať medzi oznámením o začatí konania o porovnávaní cien a oznámením o začatí konania o znížení úradne určenej ceny.</w:t>
      </w:r>
    </w:p>
    <w:p w14:paraId="0DF6ACE4" w14:textId="421CDCDE" w:rsidR="00DC776D" w:rsidRDefault="00DC776D"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bodu </w:t>
      </w:r>
      <w:r w:rsidR="00901838">
        <w:rPr>
          <w:rFonts w:ascii="Times New Roman" w:hAnsi="Times New Roman"/>
          <w:b/>
          <w:bCs/>
          <w:sz w:val="24"/>
          <w:szCs w:val="24"/>
        </w:rPr>
        <w:t>1</w:t>
      </w:r>
      <w:r w:rsidR="00911655">
        <w:rPr>
          <w:rFonts w:ascii="Times New Roman" w:hAnsi="Times New Roman"/>
          <w:b/>
          <w:bCs/>
          <w:sz w:val="24"/>
          <w:szCs w:val="24"/>
        </w:rPr>
        <w:t>31</w:t>
      </w:r>
    </w:p>
    <w:p w14:paraId="61E01749" w14:textId="14CDF8D8" w:rsidR="00BF26D1" w:rsidRPr="00BF26D1" w:rsidRDefault="00BF26D1" w:rsidP="008266C5">
      <w:pPr>
        <w:spacing w:before="240" w:after="0" w:line="360" w:lineRule="auto"/>
        <w:jc w:val="both"/>
        <w:rPr>
          <w:rFonts w:ascii="Times New Roman" w:hAnsi="Times New Roman"/>
          <w:sz w:val="24"/>
          <w:szCs w:val="24"/>
        </w:rPr>
      </w:pPr>
      <w:r>
        <w:rPr>
          <w:rFonts w:ascii="Times New Roman" w:hAnsi="Times New Roman"/>
          <w:sz w:val="24"/>
          <w:szCs w:val="24"/>
        </w:rPr>
        <w:t>(§ 94 ods. 4 písm. a))</w:t>
      </w:r>
    </w:p>
    <w:p w14:paraId="521A5131" w14:textId="31E492D1" w:rsidR="00353E58" w:rsidRPr="00AF69A6" w:rsidRDefault="00353E58"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Navrhovaná úprava zavádza legislatívnu skratku pre údaje o úradne určených cenách v iných členských štátoch, ktoré držiteľ registrácie v rámci konania o porovnávaní úradne určených cien predkladá ministerstvu.</w:t>
      </w:r>
    </w:p>
    <w:p w14:paraId="3D27B999" w14:textId="1402D193" w:rsidR="00DC776D" w:rsidRDefault="00DC776D"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lastRenderedPageBreak/>
        <w:t>K </w:t>
      </w:r>
      <w:r w:rsidR="00325430" w:rsidRPr="00AF69A6">
        <w:rPr>
          <w:rFonts w:ascii="Times New Roman" w:hAnsi="Times New Roman"/>
          <w:b/>
          <w:bCs/>
          <w:sz w:val="24"/>
          <w:szCs w:val="24"/>
        </w:rPr>
        <w:t>bod</w:t>
      </w:r>
      <w:r w:rsidR="0059203F">
        <w:rPr>
          <w:rFonts w:ascii="Times New Roman" w:hAnsi="Times New Roman"/>
          <w:b/>
          <w:bCs/>
          <w:sz w:val="24"/>
          <w:szCs w:val="24"/>
        </w:rPr>
        <w:t>u</w:t>
      </w:r>
      <w:r w:rsidRPr="00AF69A6">
        <w:rPr>
          <w:rFonts w:ascii="Times New Roman" w:hAnsi="Times New Roman"/>
          <w:b/>
          <w:bCs/>
          <w:sz w:val="24"/>
          <w:szCs w:val="24"/>
        </w:rPr>
        <w:t xml:space="preserve"> </w:t>
      </w:r>
      <w:r w:rsidR="00901838">
        <w:rPr>
          <w:rFonts w:ascii="Times New Roman" w:hAnsi="Times New Roman"/>
          <w:b/>
          <w:bCs/>
          <w:sz w:val="24"/>
          <w:szCs w:val="24"/>
        </w:rPr>
        <w:t>1</w:t>
      </w:r>
      <w:r w:rsidR="00911655">
        <w:rPr>
          <w:rFonts w:ascii="Times New Roman" w:hAnsi="Times New Roman"/>
          <w:b/>
          <w:bCs/>
          <w:sz w:val="24"/>
          <w:szCs w:val="24"/>
        </w:rPr>
        <w:t>32</w:t>
      </w:r>
    </w:p>
    <w:p w14:paraId="52E33570" w14:textId="28380D32" w:rsidR="00BF26D1" w:rsidRPr="00BF26D1" w:rsidRDefault="00BF26D1" w:rsidP="008266C5">
      <w:pPr>
        <w:spacing w:before="240" w:after="0" w:line="360" w:lineRule="auto"/>
        <w:jc w:val="both"/>
        <w:rPr>
          <w:rFonts w:ascii="Times New Roman" w:hAnsi="Times New Roman"/>
          <w:sz w:val="24"/>
          <w:szCs w:val="24"/>
        </w:rPr>
      </w:pPr>
      <w:r>
        <w:rPr>
          <w:rFonts w:ascii="Times New Roman" w:hAnsi="Times New Roman"/>
          <w:sz w:val="24"/>
          <w:szCs w:val="24"/>
        </w:rPr>
        <w:t>(K § 94 ods. 6 a 7)</w:t>
      </w:r>
    </w:p>
    <w:p w14:paraId="7B98CC25" w14:textId="07951C67" w:rsidR="00A93B4D" w:rsidRPr="00AF69A6" w:rsidRDefault="00325430"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Navrhovaná úprava modifikuje postup držiteľa registrácie lieku, zdravotníckej pomôcky alebo dietetickej potraviny a ministerstva v </w:t>
      </w:r>
      <w:r w:rsidR="002F3759" w:rsidRPr="00AF69A6">
        <w:rPr>
          <w:rFonts w:ascii="Times New Roman" w:hAnsi="Times New Roman"/>
          <w:bCs/>
          <w:sz w:val="24"/>
          <w:szCs w:val="24"/>
        </w:rPr>
        <w:t>konaniach</w:t>
      </w:r>
      <w:r w:rsidRPr="00AF69A6">
        <w:rPr>
          <w:rFonts w:ascii="Times New Roman" w:hAnsi="Times New Roman"/>
          <w:bCs/>
          <w:sz w:val="24"/>
          <w:szCs w:val="24"/>
        </w:rPr>
        <w:t xml:space="preserve"> o porovnávaní úradne určených cien a na </w:t>
      </w:r>
      <w:r w:rsidR="002F3759" w:rsidRPr="00AF69A6">
        <w:rPr>
          <w:rFonts w:ascii="Times New Roman" w:hAnsi="Times New Roman"/>
          <w:bCs/>
          <w:sz w:val="24"/>
          <w:szCs w:val="24"/>
        </w:rPr>
        <w:t>porovnávanie nadväzujúcich</w:t>
      </w:r>
      <w:r w:rsidRPr="00AF69A6">
        <w:rPr>
          <w:rFonts w:ascii="Times New Roman" w:hAnsi="Times New Roman"/>
          <w:bCs/>
          <w:sz w:val="24"/>
          <w:szCs w:val="24"/>
        </w:rPr>
        <w:t xml:space="preserve"> konania</w:t>
      </w:r>
      <w:r w:rsidR="002F3759" w:rsidRPr="00AF69A6">
        <w:rPr>
          <w:rFonts w:ascii="Times New Roman" w:hAnsi="Times New Roman"/>
          <w:bCs/>
          <w:sz w:val="24"/>
          <w:szCs w:val="24"/>
        </w:rPr>
        <w:t>ch</w:t>
      </w:r>
      <w:r w:rsidRPr="00AF69A6">
        <w:rPr>
          <w:rFonts w:ascii="Times New Roman" w:hAnsi="Times New Roman"/>
          <w:bCs/>
          <w:sz w:val="24"/>
          <w:szCs w:val="24"/>
        </w:rPr>
        <w:t xml:space="preserve"> o znížení úradne určených cien.</w:t>
      </w:r>
    </w:p>
    <w:p w14:paraId="5D888EFA" w14:textId="426DFF65" w:rsidR="00325430" w:rsidRPr="00AF69A6" w:rsidRDefault="00325430"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V súčasnosti sú držitelia registrácie</w:t>
      </w:r>
      <w:r w:rsidR="002F3759" w:rsidRPr="00AF69A6">
        <w:rPr>
          <w:rFonts w:ascii="Times New Roman" w:hAnsi="Times New Roman"/>
          <w:bCs/>
          <w:sz w:val="24"/>
          <w:szCs w:val="24"/>
        </w:rPr>
        <w:t xml:space="preserve"> povinní</w:t>
      </w:r>
      <w:r w:rsidRPr="00AF69A6">
        <w:rPr>
          <w:rFonts w:ascii="Times New Roman" w:hAnsi="Times New Roman"/>
          <w:bCs/>
          <w:sz w:val="24"/>
          <w:szCs w:val="24"/>
        </w:rPr>
        <w:t xml:space="preserve"> v rámci konania o porovnávaní predložiť ministerstvu údaje o úradne určených cenách v iných členských štátoch (vyhlásenie označované ako </w:t>
      </w:r>
      <w:proofErr w:type="spellStart"/>
      <w:r w:rsidRPr="00AF69A6">
        <w:rPr>
          <w:rFonts w:ascii="Times New Roman" w:hAnsi="Times New Roman"/>
          <w:bCs/>
          <w:sz w:val="24"/>
          <w:szCs w:val="24"/>
        </w:rPr>
        <w:t>CNref</w:t>
      </w:r>
      <w:proofErr w:type="spellEnd"/>
      <w:r w:rsidRPr="00AF69A6">
        <w:rPr>
          <w:rFonts w:ascii="Times New Roman" w:hAnsi="Times New Roman"/>
          <w:bCs/>
          <w:sz w:val="24"/>
          <w:szCs w:val="24"/>
        </w:rPr>
        <w:t>). Ak držiteľ registrácie zistí, že európska referenčná cena platná ku dňu porovnávania prevyšuje úradne určenú cenu</w:t>
      </w:r>
      <w:r w:rsidR="002F3759" w:rsidRPr="00AF69A6">
        <w:rPr>
          <w:rFonts w:ascii="Times New Roman" w:hAnsi="Times New Roman"/>
          <w:bCs/>
          <w:sz w:val="24"/>
          <w:szCs w:val="24"/>
        </w:rPr>
        <w:t>,</w:t>
      </w:r>
      <w:r w:rsidRPr="00AF69A6">
        <w:rPr>
          <w:rFonts w:ascii="Times New Roman" w:hAnsi="Times New Roman"/>
          <w:bCs/>
          <w:sz w:val="24"/>
          <w:szCs w:val="24"/>
        </w:rPr>
        <w:t xml:space="preserve"> je do piatich dní od predloženie vyhlásenia povinný podať na ministerstvo žiadosť o zníženie úradne určenej ceny. Ak ministerstvo nesúhlasí s úradne určenými cenami v členských štátoch zistenými držiteľom registrácie,</w:t>
      </w:r>
      <w:r w:rsidR="002F3759" w:rsidRPr="00AF69A6">
        <w:rPr>
          <w:rFonts w:ascii="Times New Roman" w:hAnsi="Times New Roman"/>
          <w:bCs/>
          <w:sz w:val="24"/>
          <w:szCs w:val="24"/>
        </w:rPr>
        <w:t xml:space="preserve"> ministerstvo</w:t>
      </w:r>
      <w:r w:rsidRPr="00AF69A6">
        <w:rPr>
          <w:rFonts w:ascii="Times New Roman" w:hAnsi="Times New Roman"/>
          <w:bCs/>
          <w:sz w:val="24"/>
          <w:szCs w:val="24"/>
        </w:rPr>
        <w:t xml:space="preserve"> je </w:t>
      </w:r>
      <w:r w:rsidR="002F3759" w:rsidRPr="00AF69A6">
        <w:rPr>
          <w:rFonts w:ascii="Times New Roman" w:hAnsi="Times New Roman"/>
          <w:bCs/>
          <w:sz w:val="24"/>
          <w:szCs w:val="24"/>
        </w:rPr>
        <w:t>za účelom odstránenia pochybností o držiteľom registrácie predložených údajov</w:t>
      </w:r>
      <w:r w:rsidRPr="00AF69A6">
        <w:rPr>
          <w:rFonts w:ascii="Times New Roman" w:hAnsi="Times New Roman"/>
          <w:bCs/>
          <w:sz w:val="24"/>
          <w:szCs w:val="24"/>
        </w:rPr>
        <w:t xml:space="preserve"> povinné vyzvať držiteľa registrácie na predloženie zdrojov predložených údajov.</w:t>
      </w:r>
    </w:p>
    <w:p w14:paraId="229D5FDD" w14:textId="6EB36BDB" w:rsidR="00C54710" w:rsidRPr="00AF69A6" w:rsidRDefault="00C54710"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 xml:space="preserve">S cieľom zjednodušenia v súčasnosti uplatňovaného procesu, navrhovaná úprava stanovuje, že držiteľom registrácie predložené vyhlásenie o cenách v iných členských štátoch sa automaticky považuje za žiadosť o zníženie úradne určenej ceny, ak držiteľom registrácie zistená európska referenčná cena prevyšuje úradne určenú cenu a ministerstvo nemá pochybnosti o držiteľom registrácie zistených cenách. V porovnávaní s aktuálnou právnou úpravou držiteľ registrácie už </w:t>
      </w:r>
      <w:r w:rsidR="002F3759" w:rsidRPr="00AF69A6">
        <w:rPr>
          <w:rFonts w:ascii="Times New Roman" w:hAnsi="Times New Roman"/>
          <w:bCs/>
          <w:sz w:val="24"/>
          <w:szCs w:val="24"/>
        </w:rPr>
        <w:t xml:space="preserve">teda </w:t>
      </w:r>
      <w:r w:rsidRPr="00AF69A6">
        <w:rPr>
          <w:rFonts w:ascii="Times New Roman" w:hAnsi="Times New Roman"/>
          <w:bCs/>
          <w:sz w:val="24"/>
          <w:szCs w:val="24"/>
        </w:rPr>
        <w:t>nebude povinný podať aj vyhlásenie o cenách a následne aj žiadosť o zníženie úradne určenej ceny, ale podá iba vyhlásenie, ktoré zároveň bude žiadosťou o zníženie úradne určenej ceny.</w:t>
      </w:r>
    </w:p>
    <w:p w14:paraId="253D0A42" w14:textId="618EBE24" w:rsidR="00C54710" w:rsidRPr="00AF69A6" w:rsidRDefault="00C54710"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Ak ministerstvo bude mať pochybnosti o úradne určených cenách v iných členských štáto</w:t>
      </w:r>
      <w:r w:rsidR="00081B05" w:rsidRPr="00AF69A6">
        <w:rPr>
          <w:rFonts w:ascii="Times New Roman" w:hAnsi="Times New Roman"/>
          <w:bCs/>
          <w:sz w:val="24"/>
          <w:szCs w:val="24"/>
        </w:rPr>
        <w:t>ch predložených držiteľom registrácie, nevyzve držiteľa registrácie na predloženie zdrojov o cenách, ale z vlastného podnetu začne konanie o znížení úradne určenej ceny na úroveň európskej referenčnej ceny zistenej ministerstvom. K ministerstvom zis</w:t>
      </w:r>
      <w:r w:rsidR="002F3759" w:rsidRPr="00AF69A6">
        <w:rPr>
          <w:rFonts w:ascii="Times New Roman" w:hAnsi="Times New Roman"/>
          <w:bCs/>
          <w:sz w:val="24"/>
          <w:szCs w:val="24"/>
        </w:rPr>
        <w:t>tenej európskej referenčnej cene</w:t>
      </w:r>
      <w:r w:rsidR="00081B05" w:rsidRPr="00AF69A6">
        <w:rPr>
          <w:rFonts w:ascii="Times New Roman" w:hAnsi="Times New Roman"/>
          <w:bCs/>
          <w:sz w:val="24"/>
          <w:szCs w:val="24"/>
        </w:rPr>
        <w:t xml:space="preserve"> sa držiteľ registrácie bude môcť vyjadriť prostredníctvom vyjadrenia alebo pripomienky k podkladom na vydanie prvostupňového rozhodnutia. Konanie o znížení úradne určenej ceny začaté na základe vyhlásenia (ktoré sa považuje za žiadosť o zníženie úradne určenej ceny) predloženého držiteľom registrácie sa považuje za zastavené začatím konania o znížení úradne určenej ceny z vlastného podnetu ministerstva.</w:t>
      </w:r>
    </w:p>
    <w:p w14:paraId="7408CDD8" w14:textId="2F0D7C54" w:rsidR="00134A53" w:rsidRDefault="00134A53"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lastRenderedPageBreak/>
        <w:t>K </w:t>
      </w:r>
      <w:r w:rsidR="0096132B" w:rsidRPr="00AF69A6">
        <w:rPr>
          <w:rFonts w:ascii="Times New Roman" w:hAnsi="Times New Roman"/>
          <w:b/>
          <w:bCs/>
          <w:sz w:val="24"/>
          <w:szCs w:val="24"/>
        </w:rPr>
        <w:t>bodom</w:t>
      </w:r>
      <w:r w:rsidRPr="00AF69A6">
        <w:rPr>
          <w:rFonts w:ascii="Times New Roman" w:hAnsi="Times New Roman"/>
          <w:b/>
          <w:bCs/>
          <w:sz w:val="24"/>
          <w:szCs w:val="24"/>
        </w:rPr>
        <w:t xml:space="preserve"> </w:t>
      </w:r>
      <w:r w:rsidR="00BF26D1">
        <w:rPr>
          <w:rFonts w:ascii="Times New Roman" w:hAnsi="Times New Roman"/>
          <w:b/>
          <w:bCs/>
          <w:sz w:val="24"/>
          <w:szCs w:val="24"/>
        </w:rPr>
        <w:t>1</w:t>
      </w:r>
      <w:r w:rsidR="00911655">
        <w:rPr>
          <w:rFonts w:ascii="Times New Roman" w:hAnsi="Times New Roman"/>
          <w:b/>
          <w:bCs/>
          <w:sz w:val="24"/>
          <w:szCs w:val="24"/>
        </w:rPr>
        <w:t>33</w:t>
      </w:r>
      <w:r w:rsidR="00F02FB1">
        <w:rPr>
          <w:rFonts w:ascii="Times New Roman" w:hAnsi="Times New Roman"/>
          <w:b/>
          <w:bCs/>
          <w:sz w:val="24"/>
          <w:szCs w:val="24"/>
        </w:rPr>
        <w:t xml:space="preserve"> </w:t>
      </w:r>
      <w:r w:rsidR="0096132B" w:rsidRPr="00AF69A6">
        <w:rPr>
          <w:rFonts w:ascii="Times New Roman" w:hAnsi="Times New Roman"/>
          <w:b/>
          <w:bCs/>
          <w:sz w:val="24"/>
          <w:szCs w:val="24"/>
        </w:rPr>
        <w:t>a</w:t>
      </w:r>
      <w:r w:rsidR="00BF26D1">
        <w:rPr>
          <w:rFonts w:ascii="Times New Roman" w:hAnsi="Times New Roman"/>
          <w:b/>
          <w:bCs/>
          <w:sz w:val="24"/>
          <w:szCs w:val="24"/>
        </w:rPr>
        <w:t> 1</w:t>
      </w:r>
      <w:r w:rsidR="00911655">
        <w:rPr>
          <w:rFonts w:ascii="Times New Roman" w:hAnsi="Times New Roman"/>
          <w:b/>
          <w:bCs/>
          <w:sz w:val="24"/>
          <w:szCs w:val="24"/>
        </w:rPr>
        <w:t>34</w:t>
      </w:r>
    </w:p>
    <w:p w14:paraId="109F52A5" w14:textId="49AA34A5" w:rsidR="00BF26D1" w:rsidRPr="00BF26D1" w:rsidRDefault="00BF26D1" w:rsidP="008266C5">
      <w:pPr>
        <w:spacing w:before="240" w:after="0" w:line="360" w:lineRule="auto"/>
        <w:jc w:val="both"/>
        <w:rPr>
          <w:rFonts w:ascii="Times New Roman" w:hAnsi="Times New Roman"/>
          <w:sz w:val="24"/>
          <w:szCs w:val="24"/>
        </w:rPr>
      </w:pPr>
      <w:r>
        <w:rPr>
          <w:rFonts w:ascii="Times New Roman" w:hAnsi="Times New Roman"/>
          <w:sz w:val="24"/>
          <w:szCs w:val="24"/>
        </w:rPr>
        <w:t>(K § 94 ods. 8 psím. f) a g))</w:t>
      </w:r>
    </w:p>
    <w:p w14:paraId="3FAAD02B" w14:textId="2813D8DB" w:rsidR="00A93B4D" w:rsidRPr="00AF69A6" w:rsidRDefault="0088423F"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 xml:space="preserve">Navrhovaná úprava </w:t>
      </w:r>
      <w:r w:rsidR="002472FC" w:rsidRPr="00AF69A6">
        <w:rPr>
          <w:rFonts w:ascii="Times New Roman" w:hAnsi="Times New Roman"/>
          <w:bCs/>
          <w:sz w:val="24"/>
          <w:szCs w:val="24"/>
        </w:rPr>
        <w:t xml:space="preserve">precizuje definíciu zdrojov údajov o cenách v súlade so zaužívanou praxou ministerstva. Za zdroj údajov o cenách </w:t>
      </w:r>
      <w:r w:rsidR="008A7D79" w:rsidRPr="00AF69A6">
        <w:rPr>
          <w:rFonts w:ascii="Times New Roman" w:hAnsi="Times New Roman"/>
          <w:bCs/>
          <w:sz w:val="24"/>
          <w:szCs w:val="24"/>
        </w:rPr>
        <w:t>v iných členských štátoch</w:t>
      </w:r>
      <w:r w:rsidR="002472FC" w:rsidRPr="00AF69A6">
        <w:rPr>
          <w:rFonts w:ascii="Times New Roman" w:hAnsi="Times New Roman"/>
          <w:bCs/>
          <w:sz w:val="24"/>
          <w:szCs w:val="24"/>
        </w:rPr>
        <w:t xml:space="preserve"> sa považujú taktiež informácie, ktoré sú ministerstvu</w:t>
      </w:r>
      <w:r w:rsidR="00911655">
        <w:rPr>
          <w:rFonts w:ascii="Times New Roman" w:hAnsi="Times New Roman"/>
          <w:bCs/>
          <w:sz w:val="24"/>
          <w:szCs w:val="24"/>
        </w:rPr>
        <w:t>,</w:t>
      </w:r>
      <w:r w:rsidR="00BF26D1">
        <w:rPr>
          <w:rFonts w:ascii="Times New Roman" w:hAnsi="Times New Roman"/>
          <w:bCs/>
          <w:sz w:val="24"/>
          <w:szCs w:val="24"/>
        </w:rPr>
        <w:t xml:space="preserve"> účastníkovi konania </w:t>
      </w:r>
      <w:r w:rsidR="00911655">
        <w:rPr>
          <w:rFonts w:ascii="Times New Roman" w:hAnsi="Times New Roman"/>
          <w:bCs/>
          <w:sz w:val="24"/>
          <w:szCs w:val="24"/>
        </w:rPr>
        <w:t xml:space="preserve">alebo inej osobe </w:t>
      </w:r>
      <w:r w:rsidR="002472FC" w:rsidRPr="00AF69A6">
        <w:rPr>
          <w:rFonts w:ascii="Times New Roman" w:hAnsi="Times New Roman"/>
          <w:bCs/>
          <w:sz w:val="24"/>
          <w:szCs w:val="24"/>
        </w:rPr>
        <w:t>sprístupnené vecne príslušnými orgánmi členských</w:t>
      </w:r>
      <w:r w:rsidR="008A7D79" w:rsidRPr="00AF69A6">
        <w:rPr>
          <w:rFonts w:ascii="Times New Roman" w:hAnsi="Times New Roman"/>
          <w:bCs/>
          <w:sz w:val="24"/>
          <w:szCs w:val="24"/>
        </w:rPr>
        <w:t xml:space="preserve"> štátov</w:t>
      </w:r>
      <w:r w:rsidR="002472FC" w:rsidRPr="00AF69A6">
        <w:rPr>
          <w:rFonts w:ascii="Times New Roman" w:hAnsi="Times New Roman"/>
          <w:bCs/>
          <w:sz w:val="24"/>
          <w:szCs w:val="24"/>
        </w:rPr>
        <w:t xml:space="preserve"> prostredníctvom e-mailovej komunikácie. Účelom navrhovanej úpravy nie je považovať za zdroj údajov inf</w:t>
      </w:r>
      <w:r w:rsidR="0059203F">
        <w:rPr>
          <w:rFonts w:ascii="Times New Roman" w:hAnsi="Times New Roman"/>
          <w:bCs/>
          <w:sz w:val="24"/>
          <w:szCs w:val="24"/>
        </w:rPr>
        <w:t>or</w:t>
      </w:r>
      <w:r w:rsidR="002472FC" w:rsidRPr="00AF69A6">
        <w:rPr>
          <w:rFonts w:ascii="Times New Roman" w:hAnsi="Times New Roman"/>
          <w:bCs/>
          <w:sz w:val="24"/>
          <w:szCs w:val="24"/>
        </w:rPr>
        <w:t>máciu o úradne určenej cene iného členského štátu, ktorá nie je verejne dostupná a je sprístupnená výlučne ministerstvu</w:t>
      </w:r>
      <w:r w:rsidR="00911655">
        <w:rPr>
          <w:rFonts w:ascii="Times New Roman" w:hAnsi="Times New Roman"/>
          <w:bCs/>
          <w:sz w:val="24"/>
          <w:szCs w:val="24"/>
        </w:rPr>
        <w:t>,</w:t>
      </w:r>
      <w:r w:rsidR="00BF26D1">
        <w:rPr>
          <w:rFonts w:ascii="Times New Roman" w:hAnsi="Times New Roman"/>
          <w:bCs/>
          <w:sz w:val="24"/>
          <w:szCs w:val="24"/>
        </w:rPr>
        <w:t xml:space="preserve"> účastníkovi konania</w:t>
      </w:r>
      <w:r w:rsidR="002472FC" w:rsidRPr="00AF69A6">
        <w:rPr>
          <w:rFonts w:ascii="Times New Roman" w:hAnsi="Times New Roman"/>
          <w:bCs/>
          <w:sz w:val="24"/>
          <w:szCs w:val="24"/>
        </w:rPr>
        <w:t xml:space="preserve"> </w:t>
      </w:r>
      <w:r w:rsidR="00911655">
        <w:rPr>
          <w:rFonts w:ascii="Times New Roman" w:hAnsi="Times New Roman"/>
          <w:bCs/>
          <w:sz w:val="24"/>
          <w:szCs w:val="24"/>
        </w:rPr>
        <w:t xml:space="preserve">alebo inej osobe </w:t>
      </w:r>
      <w:r w:rsidR="002472FC" w:rsidRPr="00AF69A6">
        <w:rPr>
          <w:rFonts w:ascii="Times New Roman" w:hAnsi="Times New Roman"/>
          <w:bCs/>
          <w:sz w:val="24"/>
          <w:szCs w:val="24"/>
        </w:rPr>
        <w:t xml:space="preserve">prostredníctvom e-mailovej komunikácie. Cieľom navrhovanej úpravy je za zdroj údajov o cenách liekov považovať taktiež </w:t>
      </w:r>
      <w:proofErr w:type="spellStart"/>
      <w:r w:rsidR="002472FC" w:rsidRPr="00AF69A6">
        <w:rPr>
          <w:rFonts w:ascii="Times New Roman" w:hAnsi="Times New Roman"/>
          <w:bCs/>
          <w:sz w:val="24"/>
          <w:szCs w:val="24"/>
        </w:rPr>
        <w:t>klarifikáciu</w:t>
      </w:r>
      <w:proofErr w:type="spellEnd"/>
      <w:r w:rsidR="002472FC" w:rsidRPr="00AF69A6">
        <w:rPr>
          <w:rFonts w:ascii="Times New Roman" w:hAnsi="Times New Roman"/>
          <w:bCs/>
          <w:sz w:val="24"/>
          <w:szCs w:val="24"/>
        </w:rPr>
        <w:t xml:space="preserve"> mechanizmu určenia cien v iných členských štátoch či potvrdenie správnosti ministerstvom</w:t>
      </w:r>
      <w:r w:rsidR="0059203F">
        <w:rPr>
          <w:rFonts w:ascii="Times New Roman" w:hAnsi="Times New Roman"/>
          <w:bCs/>
          <w:sz w:val="24"/>
          <w:szCs w:val="24"/>
        </w:rPr>
        <w:t xml:space="preserve"> alebo </w:t>
      </w:r>
      <w:r w:rsidR="00911655">
        <w:rPr>
          <w:rFonts w:ascii="Times New Roman" w:hAnsi="Times New Roman"/>
          <w:bCs/>
          <w:sz w:val="24"/>
          <w:szCs w:val="24"/>
        </w:rPr>
        <w:t>účastníkom</w:t>
      </w:r>
      <w:r w:rsidR="0059203F">
        <w:rPr>
          <w:rFonts w:ascii="Times New Roman" w:hAnsi="Times New Roman"/>
          <w:bCs/>
          <w:sz w:val="24"/>
          <w:szCs w:val="24"/>
        </w:rPr>
        <w:t xml:space="preserve"> konania</w:t>
      </w:r>
      <w:r w:rsidR="002472FC" w:rsidRPr="00AF69A6">
        <w:rPr>
          <w:rFonts w:ascii="Times New Roman" w:hAnsi="Times New Roman"/>
          <w:bCs/>
          <w:sz w:val="24"/>
          <w:szCs w:val="24"/>
        </w:rPr>
        <w:t xml:space="preserve"> identifikovanej úradne určenej ceny v inom členskom štáte, ktoré sú </w:t>
      </w:r>
      <w:r w:rsidR="00BF26D1">
        <w:rPr>
          <w:rFonts w:ascii="Times New Roman" w:hAnsi="Times New Roman"/>
          <w:bCs/>
          <w:sz w:val="24"/>
          <w:szCs w:val="24"/>
        </w:rPr>
        <w:t>ministerstvu</w:t>
      </w:r>
      <w:r w:rsidR="00911655">
        <w:rPr>
          <w:rFonts w:ascii="Times New Roman" w:hAnsi="Times New Roman"/>
          <w:bCs/>
          <w:sz w:val="24"/>
          <w:szCs w:val="24"/>
        </w:rPr>
        <w:t>,</w:t>
      </w:r>
      <w:r w:rsidR="00BF26D1">
        <w:rPr>
          <w:rFonts w:ascii="Times New Roman" w:hAnsi="Times New Roman"/>
          <w:bCs/>
          <w:sz w:val="24"/>
          <w:szCs w:val="24"/>
        </w:rPr>
        <w:t xml:space="preserve"> účastníkovi konania</w:t>
      </w:r>
      <w:r w:rsidR="00911655">
        <w:rPr>
          <w:rFonts w:ascii="Times New Roman" w:hAnsi="Times New Roman"/>
          <w:bCs/>
          <w:sz w:val="24"/>
          <w:szCs w:val="24"/>
        </w:rPr>
        <w:t xml:space="preserve"> alebo inej osobe</w:t>
      </w:r>
      <w:r w:rsidR="00BF26D1">
        <w:rPr>
          <w:rFonts w:ascii="Times New Roman" w:hAnsi="Times New Roman"/>
          <w:bCs/>
          <w:sz w:val="24"/>
          <w:szCs w:val="24"/>
        </w:rPr>
        <w:t xml:space="preserve"> </w:t>
      </w:r>
      <w:r w:rsidR="002472FC" w:rsidRPr="00AF69A6">
        <w:rPr>
          <w:rFonts w:ascii="Times New Roman" w:hAnsi="Times New Roman"/>
          <w:bCs/>
          <w:sz w:val="24"/>
          <w:szCs w:val="24"/>
        </w:rPr>
        <w:t>poskytnuté vecne príslušnými orgánmi členských štátov prostredníctvom e-mailovej komunikácie.</w:t>
      </w:r>
    </w:p>
    <w:p w14:paraId="3DBF61DA" w14:textId="1817D2C6" w:rsidR="00134A53" w:rsidRDefault="00134A53"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bodu </w:t>
      </w:r>
      <w:r w:rsidR="00BF26D1">
        <w:rPr>
          <w:rFonts w:ascii="Times New Roman" w:hAnsi="Times New Roman"/>
          <w:b/>
          <w:bCs/>
          <w:sz w:val="24"/>
          <w:szCs w:val="24"/>
        </w:rPr>
        <w:t>1</w:t>
      </w:r>
      <w:r w:rsidR="00911655">
        <w:rPr>
          <w:rFonts w:ascii="Times New Roman" w:hAnsi="Times New Roman"/>
          <w:b/>
          <w:bCs/>
          <w:sz w:val="24"/>
          <w:szCs w:val="24"/>
        </w:rPr>
        <w:t>35</w:t>
      </w:r>
    </w:p>
    <w:p w14:paraId="047AF681" w14:textId="5142D3DE" w:rsidR="00BF26D1" w:rsidRPr="00BF26D1" w:rsidRDefault="00BF26D1" w:rsidP="008266C5">
      <w:pPr>
        <w:spacing w:before="240" w:after="0" w:line="360" w:lineRule="auto"/>
        <w:jc w:val="both"/>
        <w:rPr>
          <w:rFonts w:ascii="Times New Roman" w:hAnsi="Times New Roman"/>
          <w:sz w:val="24"/>
          <w:szCs w:val="24"/>
        </w:rPr>
      </w:pPr>
      <w:r>
        <w:rPr>
          <w:rFonts w:ascii="Times New Roman" w:hAnsi="Times New Roman"/>
          <w:sz w:val="24"/>
          <w:szCs w:val="24"/>
        </w:rPr>
        <w:t>(§ 94 nové ods. 10 a 11)</w:t>
      </w:r>
    </w:p>
    <w:p w14:paraId="163537F3" w14:textId="5BC8BD2D" w:rsidR="00A93B4D" w:rsidRPr="00AF69A6" w:rsidRDefault="00210ECE"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 xml:space="preserve">Navrhovaná právna úprava modifikuje </w:t>
      </w:r>
      <w:r w:rsidR="005F0307" w:rsidRPr="00AF69A6">
        <w:rPr>
          <w:rFonts w:ascii="Times New Roman" w:hAnsi="Times New Roman"/>
          <w:bCs/>
          <w:sz w:val="24"/>
          <w:szCs w:val="24"/>
        </w:rPr>
        <w:t>spôsob identifikovania</w:t>
      </w:r>
      <w:r w:rsidRPr="00AF69A6">
        <w:rPr>
          <w:rFonts w:ascii="Times New Roman" w:hAnsi="Times New Roman"/>
          <w:bCs/>
          <w:sz w:val="24"/>
          <w:szCs w:val="24"/>
        </w:rPr>
        <w:t xml:space="preserve"> </w:t>
      </w:r>
      <w:r w:rsidR="005F0307" w:rsidRPr="00AF69A6">
        <w:rPr>
          <w:rFonts w:ascii="Times New Roman" w:hAnsi="Times New Roman"/>
          <w:bCs/>
          <w:sz w:val="24"/>
          <w:szCs w:val="24"/>
        </w:rPr>
        <w:t>úradne určených cien</w:t>
      </w:r>
      <w:r w:rsidRPr="00AF69A6">
        <w:rPr>
          <w:rFonts w:ascii="Times New Roman" w:hAnsi="Times New Roman"/>
          <w:bCs/>
          <w:sz w:val="24"/>
          <w:szCs w:val="24"/>
        </w:rPr>
        <w:t xml:space="preserve"> v inom členskom štáte. V súčasnosti sa porovnáva tá úradne určená cena, ktorá je v inom členskom štáte ku dňu porovnávania určená. Táto úradne určená cena v inom členskom štáte sa pri porovnávaní zohľadní bez ohľadu na skutočnosť, že od posledného porovnávania sa zmenila výlučne z dôvodu zmeny menového kurzu a</w:t>
      </w:r>
      <w:r w:rsidR="005F0307" w:rsidRPr="00AF69A6">
        <w:rPr>
          <w:rFonts w:ascii="Times New Roman" w:hAnsi="Times New Roman"/>
          <w:bCs/>
          <w:sz w:val="24"/>
          <w:szCs w:val="24"/>
        </w:rPr>
        <w:t>lebo</w:t>
      </w:r>
      <w:r w:rsidRPr="00AF69A6">
        <w:rPr>
          <w:rFonts w:ascii="Times New Roman" w:hAnsi="Times New Roman"/>
          <w:bCs/>
          <w:sz w:val="24"/>
          <w:szCs w:val="24"/>
        </w:rPr>
        <w:t xml:space="preserve"> na skutočnosť, že úradne určená cena je v inom členskom štáte určená len dočasne z dôvodu </w:t>
      </w:r>
      <w:r w:rsidR="00BF26D1">
        <w:rPr>
          <w:rFonts w:ascii="Times New Roman" w:hAnsi="Times New Roman"/>
          <w:bCs/>
          <w:sz w:val="24"/>
          <w:szCs w:val="24"/>
        </w:rPr>
        <w:t>špeciálneho</w:t>
      </w:r>
      <w:r w:rsidRPr="00AF69A6">
        <w:rPr>
          <w:rFonts w:ascii="Times New Roman" w:hAnsi="Times New Roman"/>
          <w:bCs/>
          <w:sz w:val="24"/>
          <w:szCs w:val="24"/>
        </w:rPr>
        <w:t xml:space="preserve"> spôsobu </w:t>
      </w:r>
      <w:r w:rsidR="00911655">
        <w:rPr>
          <w:rFonts w:ascii="Times New Roman" w:hAnsi="Times New Roman"/>
          <w:bCs/>
          <w:sz w:val="24"/>
          <w:szCs w:val="24"/>
        </w:rPr>
        <w:t>nákupu</w:t>
      </w:r>
      <w:r w:rsidRPr="00AF69A6">
        <w:rPr>
          <w:rFonts w:ascii="Times New Roman" w:hAnsi="Times New Roman"/>
          <w:bCs/>
          <w:sz w:val="24"/>
          <w:szCs w:val="24"/>
        </w:rPr>
        <w:t xml:space="preserve"> lieku (napríklad centrálneho nákupu lieku v severských krajinách).</w:t>
      </w:r>
    </w:p>
    <w:p w14:paraId="6AE53929" w14:textId="6E8FC37D" w:rsidR="00CD0F64" w:rsidRPr="00AF69A6" w:rsidRDefault="005F0307"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 xml:space="preserve">Navrhovaná úprava stanovuje, že ak zmena vo výške úradne určenej ceny v inom členskom štáte nastala výlučne z dôvodu zmeny menového kurzu, </w:t>
      </w:r>
      <w:r w:rsidR="00CD0F64" w:rsidRPr="00AF69A6">
        <w:rPr>
          <w:rFonts w:ascii="Times New Roman" w:hAnsi="Times New Roman"/>
          <w:bCs/>
          <w:sz w:val="24"/>
          <w:szCs w:val="24"/>
        </w:rPr>
        <w:t xml:space="preserve">pri porovnávaní cien sa nezohľadní úradne určená cena v inom členskom štáte platná ku dňu porovnávania </w:t>
      </w:r>
      <w:r w:rsidRPr="00AF69A6">
        <w:rPr>
          <w:rFonts w:ascii="Times New Roman" w:hAnsi="Times New Roman"/>
          <w:bCs/>
          <w:sz w:val="24"/>
          <w:szCs w:val="24"/>
        </w:rPr>
        <w:t>cien, ale úradne určená cena</w:t>
      </w:r>
      <w:r w:rsidR="00B631E2" w:rsidRPr="00AF69A6">
        <w:rPr>
          <w:rFonts w:ascii="Times New Roman" w:hAnsi="Times New Roman"/>
          <w:bCs/>
          <w:sz w:val="24"/>
          <w:szCs w:val="24"/>
        </w:rPr>
        <w:t xml:space="preserve"> identifikovaná v bezprostredne predchádzajúc</w:t>
      </w:r>
      <w:r w:rsidRPr="00AF69A6">
        <w:rPr>
          <w:rFonts w:ascii="Times New Roman" w:hAnsi="Times New Roman"/>
          <w:bCs/>
          <w:sz w:val="24"/>
          <w:szCs w:val="24"/>
        </w:rPr>
        <w:t>om porovnávaní ceny</w:t>
      </w:r>
      <w:r w:rsidR="00B631E2" w:rsidRPr="00AF69A6">
        <w:rPr>
          <w:rFonts w:ascii="Times New Roman" w:hAnsi="Times New Roman"/>
          <w:bCs/>
          <w:sz w:val="24"/>
          <w:szCs w:val="24"/>
        </w:rPr>
        <w:t>. Ministerstvo takto postupuje výlučne na základe námietky (pripomienky) vznesenej držiteľom registrácie a nie z jeho úradnej povinnosti.</w:t>
      </w:r>
    </w:p>
    <w:p w14:paraId="00ECC24C" w14:textId="1877045A" w:rsidR="00E34BC0" w:rsidRPr="00AF69A6" w:rsidRDefault="00E34BC0"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lastRenderedPageBreak/>
        <w:t xml:space="preserve">Ak výška úradne určenej ceny v inom členskom štáte je určená len dočasne z dôvodu uplatnenia </w:t>
      </w:r>
      <w:r w:rsidR="00BF26D1">
        <w:rPr>
          <w:rFonts w:ascii="Times New Roman" w:hAnsi="Times New Roman"/>
          <w:bCs/>
          <w:sz w:val="24"/>
          <w:szCs w:val="24"/>
        </w:rPr>
        <w:t>špeciálneho</w:t>
      </w:r>
      <w:r w:rsidRPr="00AF69A6">
        <w:rPr>
          <w:rFonts w:ascii="Times New Roman" w:hAnsi="Times New Roman"/>
          <w:bCs/>
          <w:sz w:val="24"/>
          <w:szCs w:val="24"/>
        </w:rPr>
        <w:t xml:space="preserve"> spôsobu </w:t>
      </w:r>
      <w:r w:rsidR="00911655">
        <w:rPr>
          <w:rFonts w:ascii="Times New Roman" w:hAnsi="Times New Roman"/>
          <w:bCs/>
          <w:sz w:val="24"/>
          <w:szCs w:val="24"/>
        </w:rPr>
        <w:t>nákupu</w:t>
      </w:r>
      <w:r w:rsidRPr="00AF69A6">
        <w:rPr>
          <w:rFonts w:ascii="Times New Roman" w:hAnsi="Times New Roman"/>
          <w:bCs/>
          <w:sz w:val="24"/>
          <w:szCs w:val="24"/>
        </w:rPr>
        <w:t xml:space="preserve"> lieku, pri porovnávaní cien sa nezohľadní úradne určená cena v inom členskom štáte platná ku dňu porovnávania </w:t>
      </w:r>
      <w:r w:rsidR="00FE2A71" w:rsidRPr="00AF69A6">
        <w:rPr>
          <w:rFonts w:ascii="Times New Roman" w:hAnsi="Times New Roman"/>
          <w:bCs/>
          <w:sz w:val="24"/>
          <w:szCs w:val="24"/>
        </w:rPr>
        <w:t>cien</w:t>
      </w:r>
      <w:r w:rsidRPr="00AF69A6">
        <w:rPr>
          <w:rFonts w:ascii="Times New Roman" w:hAnsi="Times New Roman"/>
          <w:bCs/>
          <w:sz w:val="24"/>
          <w:szCs w:val="24"/>
        </w:rPr>
        <w:t>, ale výška úradne určenej ceny v inom členskom štáte platná</w:t>
      </w:r>
      <w:r w:rsidR="00FE2A71" w:rsidRPr="00AF69A6">
        <w:rPr>
          <w:rFonts w:ascii="Times New Roman" w:hAnsi="Times New Roman"/>
          <w:bCs/>
          <w:sz w:val="24"/>
          <w:szCs w:val="24"/>
        </w:rPr>
        <w:t xml:space="preserve"> </w:t>
      </w:r>
      <w:r w:rsidR="00BF26D1" w:rsidRPr="00AF69A6">
        <w:rPr>
          <w:rFonts w:ascii="Times New Roman" w:hAnsi="Times New Roman"/>
          <w:bCs/>
          <w:sz w:val="24"/>
          <w:szCs w:val="24"/>
        </w:rPr>
        <w:t>bezprostredne</w:t>
      </w:r>
      <w:r w:rsidRPr="00AF69A6">
        <w:rPr>
          <w:rFonts w:ascii="Times New Roman" w:hAnsi="Times New Roman"/>
          <w:bCs/>
          <w:sz w:val="24"/>
          <w:szCs w:val="24"/>
        </w:rPr>
        <w:t xml:space="preserve"> pred </w:t>
      </w:r>
      <w:r w:rsidR="00FE2A71" w:rsidRPr="00AF69A6">
        <w:rPr>
          <w:rFonts w:ascii="Times New Roman" w:hAnsi="Times New Roman"/>
          <w:bCs/>
          <w:sz w:val="24"/>
          <w:szCs w:val="24"/>
        </w:rPr>
        <w:t xml:space="preserve">dočasne určenou cenou </w:t>
      </w:r>
      <w:r w:rsidRPr="00AF69A6">
        <w:rPr>
          <w:rFonts w:ascii="Times New Roman" w:hAnsi="Times New Roman"/>
          <w:bCs/>
          <w:sz w:val="24"/>
          <w:szCs w:val="24"/>
        </w:rPr>
        <w:t xml:space="preserve">z dôvodu </w:t>
      </w:r>
      <w:r w:rsidR="00BF26D1">
        <w:rPr>
          <w:rFonts w:ascii="Times New Roman" w:hAnsi="Times New Roman"/>
          <w:bCs/>
          <w:sz w:val="24"/>
          <w:szCs w:val="24"/>
        </w:rPr>
        <w:t>špeciálneho</w:t>
      </w:r>
      <w:r w:rsidRPr="00AF69A6">
        <w:rPr>
          <w:rFonts w:ascii="Times New Roman" w:hAnsi="Times New Roman"/>
          <w:bCs/>
          <w:sz w:val="24"/>
          <w:szCs w:val="24"/>
        </w:rPr>
        <w:t xml:space="preserve"> spôsobu </w:t>
      </w:r>
      <w:r w:rsidR="00911655">
        <w:rPr>
          <w:rFonts w:ascii="Times New Roman" w:hAnsi="Times New Roman"/>
          <w:bCs/>
          <w:sz w:val="24"/>
          <w:szCs w:val="24"/>
        </w:rPr>
        <w:t>nákupu</w:t>
      </w:r>
      <w:r w:rsidRPr="00AF69A6">
        <w:rPr>
          <w:rFonts w:ascii="Times New Roman" w:hAnsi="Times New Roman"/>
          <w:bCs/>
          <w:sz w:val="24"/>
          <w:szCs w:val="24"/>
        </w:rPr>
        <w:t xml:space="preserve"> lieku. Ministerstvo takto postupuje výlučne na základe námietky (pripomienky) vznesenej držiteľom registrácie a nie z jeho úradnej povinnosti.</w:t>
      </w:r>
    </w:p>
    <w:p w14:paraId="6AE680DD" w14:textId="677D99EB" w:rsidR="00134A53" w:rsidRDefault="00134A53"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K</w:t>
      </w:r>
      <w:r w:rsidR="00CD0F64" w:rsidRPr="00AF69A6">
        <w:rPr>
          <w:rFonts w:ascii="Times New Roman" w:hAnsi="Times New Roman"/>
          <w:b/>
          <w:bCs/>
          <w:sz w:val="24"/>
          <w:szCs w:val="24"/>
        </w:rPr>
        <w:t xml:space="preserve"> bodom </w:t>
      </w:r>
      <w:r w:rsidR="00C5581B">
        <w:rPr>
          <w:rFonts w:ascii="Times New Roman" w:hAnsi="Times New Roman"/>
          <w:b/>
          <w:bCs/>
          <w:sz w:val="24"/>
          <w:szCs w:val="24"/>
        </w:rPr>
        <w:t>1</w:t>
      </w:r>
      <w:r w:rsidR="00911655">
        <w:rPr>
          <w:rFonts w:ascii="Times New Roman" w:hAnsi="Times New Roman"/>
          <w:b/>
          <w:bCs/>
          <w:sz w:val="24"/>
          <w:szCs w:val="24"/>
        </w:rPr>
        <w:t>36</w:t>
      </w:r>
      <w:r w:rsidR="00C5581B">
        <w:rPr>
          <w:rFonts w:ascii="Times New Roman" w:hAnsi="Times New Roman"/>
          <w:b/>
          <w:bCs/>
          <w:sz w:val="24"/>
          <w:szCs w:val="24"/>
        </w:rPr>
        <w:t xml:space="preserve"> a</w:t>
      </w:r>
      <w:r w:rsidR="00911655">
        <w:rPr>
          <w:rFonts w:ascii="Times New Roman" w:hAnsi="Times New Roman"/>
          <w:b/>
          <w:bCs/>
          <w:sz w:val="24"/>
          <w:szCs w:val="24"/>
        </w:rPr>
        <w:t>ž</w:t>
      </w:r>
      <w:r w:rsidR="00C5581B">
        <w:rPr>
          <w:rFonts w:ascii="Times New Roman" w:hAnsi="Times New Roman"/>
          <w:b/>
          <w:bCs/>
          <w:sz w:val="24"/>
          <w:szCs w:val="24"/>
        </w:rPr>
        <w:t> 1</w:t>
      </w:r>
      <w:r w:rsidR="00911655">
        <w:rPr>
          <w:rFonts w:ascii="Times New Roman" w:hAnsi="Times New Roman"/>
          <w:b/>
          <w:bCs/>
          <w:sz w:val="24"/>
          <w:szCs w:val="24"/>
        </w:rPr>
        <w:t>39</w:t>
      </w:r>
    </w:p>
    <w:p w14:paraId="38860522" w14:textId="48AB7295" w:rsidR="00C5581B" w:rsidRPr="00C5581B" w:rsidRDefault="00C5581B" w:rsidP="008266C5">
      <w:pPr>
        <w:spacing w:before="240" w:after="0" w:line="360" w:lineRule="auto"/>
        <w:jc w:val="both"/>
        <w:rPr>
          <w:rFonts w:ascii="Times New Roman" w:hAnsi="Times New Roman"/>
          <w:sz w:val="24"/>
          <w:szCs w:val="24"/>
        </w:rPr>
      </w:pPr>
      <w:r>
        <w:rPr>
          <w:rFonts w:ascii="Times New Roman" w:hAnsi="Times New Roman"/>
          <w:sz w:val="24"/>
          <w:szCs w:val="24"/>
        </w:rPr>
        <w:t>(K § 97 ods. 1 písm. d) a § 97 ods. 2 písm. d))</w:t>
      </w:r>
    </w:p>
    <w:p w14:paraId="45158413" w14:textId="26394775" w:rsidR="00911655" w:rsidRDefault="00911655" w:rsidP="008266C5">
      <w:pPr>
        <w:spacing w:before="240" w:after="0" w:line="360" w:lineRule="auto"/>
        <w:jc w:val="both"/>
        <w:rPr>
          <w:rFonts w:ascii="Times New Roman" w:hAnsi="Times New Roman"/>
          <w:bCs/>
          <w:sz w:val="24"/>
          <w:szCs w:val="24"/>
        </w:rPr>
      </w:pPr>
      <w:r>
        <w:rPr>
          <w:rFonts w:ascii="Times New Roman" w:hAnsi="Times New Roman"/>
          <w:bCs/>
          <w:sz w:val="24"/>
          <w:szCs w:val="24"/>
        </w:rPr>
        <w:t xml:space="preserve">Navrhovaná úprava modifikuje deliktuálnu spôsobilosť za porušenie povinností stanovených týmto zákonom. V zmysle navrhovanej úpravy sa zrušuje deliktuálna zodpovednosť držiteľa registrácie lieku a výrobcu zdravotníckej pomôcky alebo dietetickej potraviny za nepodanie žiadosti o zníženie úradne určenej ceny lieku, ak porovnávaním úradne určených cien zistí, že úradne určená cena prevyšuje európsku referenčnú cenu lieku. Táto deliktuálna zodpovednosť sa zrušuje, pretože </w:t>
      </w:r>
      <w:r w:rsidR="007464C9">
        <w:rPr>
          <w:rFonts w:ascii="Times New Roman" w:hAnsi="Times New Roman"/>
          <w:bCs/>
          <w:sz w:val="24"/>
          <w:szCs w:val="24"/>
        </w:rPr>
        <w:t>navrhovanou úpravou sa zrušuje povinnosť držiteľa registrácie a výrobcu túto žiadosť podať, nakoľko za takúto žiadosť sa podľa navrhovanej úpravy považuje už vyhlásenie o európskej referenčnej cene lieku.</w:t>
      </w:r>
    </w:p>
    <w:p w14:paraId="470EB16C" w14:textId="77777777" w:rsidR="007464C9" w:rsidRDefault="007C5C16"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 xml:space="preserve">Navrhovaná úprava </w:t>
      </w:r>
      <w:r w:rsidR="007464C9">
        <w:rPr>
          <w:rFonts w:ascii="Times New Roman" w:hAnsi="Times New Roman"/>
          <w:bCs/>
          <w:sz w:val="24"/>
          <w:szCs w:val="24"/>
        </w:rPr>
        <w:t xml:space="preserve">zároveň zavádza dva nové delikty, a to za porušenie povinnosti súvisiacej so zavedením nového inštitútu osobitnej cenovej regulácie a za porušenie povinnosti podať žiadosť o zníženie úradne určenej ceny lieku podľa § 16 ods. 7 zákona. </w:t>
      </w:r>
    </w:p>
    <w:p w14:paraId="21F2F864" w14:textId="6E205D5F" w:rsidR="002A31FC" w:rsidRPr="00AF69A6" w:rsidRDefault="007464C9" w:rsidP="008266C5">
      <w:pPr>
        <w:spacing w:before="240" w:after="0" w:line="360" w:lineRule="auto"/>
        <w:jc w:val="both"/>
        <w:rPr>
          <w:rFonts w:ascii="Times New Roman" w:hAnsi="Times New Roman"/>
          <w:bCs/>
          <w:sz w:val="24"/>
          <w:szCs w:val="24"/>
        </w:rPr>
      </w:pPr>
      <w:r>
        <w:rPr>
          <w:rFonts w:ascii="Times New Roman" w:hAnsi="Times New Roman"/>
          <w:bCs/>
          <w:sz w:val="24"/>
          <w:szCs w:val="24"/>
        </w:rPr>
        <w:t>V</w:t>
      </w:r>
      <w:r w:rsidR="007C5C16" w:rsidRPr="00AF69A6">
        <w:rPr>
          <w:rFonts w:ascii="Times New Roman" w:hAnsi="Times New Roman"/>
          <w:bCs/>
          <w:sz w:val="24"/>
          <w:szCs w:val="24"/>
        </w:rPr>
        <w:t xml:space="preserve"> súvislostí so zavedením možnosti určiť, že liek podlieha </w:t>
      </w:r>
      <w:r w:rsidR="00E4725A">
        <w:rPr>
          <w:rFonts w:ascii="Times New Roman" w:hAnsi="Times New Roman"/>
          <w:bCs/>
          <w:sz w:val="24"/>
          <w:szCs w:val="24"/>
        </w:rPr>
        <w:t xml:space="preserve">osobitnej </w:t>
      </w:r>
      <w:r w:rsidR="007C5C16" w:rsidRPr="00AF69A6">
        <w:rPr>
          <w:rFonts w:ascii="Times New Roman" w:hAnsi="Times New Roman"/>
          <w:bCs/>
          <w:sz w:val="24"/>
          <w:szCs w:val="24"/>
        </w:rPr>
        <w:t xml:space="preserve">cenovej regulácii, stanovuje </w:t>
      </w:r>
      <w:r>
        <w:rPr>
          <w:rFonts w:ascii="Times New Roman" w:hAnsi="Times New Roman"/>
          <w:bCs/>
          <w:sz w:val="24"/>
          <w:szCs w:val="24"/>
        </w:rPr>
        <w:t xml:space="preserve">navrhovaná úprava </w:t>
      </w:r>
      <w:r w:rsidR="007C5C16" w:rsidRPr="00AF69A6">
        <w:rPr>
          <w:rFonts w:ascii="Times New Roman" w:hAnsi="Times New Roman"/>
          <w:bCs/>
          <w:sz w:val="24"/>
          <w:szCs w:val="24"/>
        </w:rPr>
        <w:t>novú skutkovú podstatu správneho deliktu. Správneho deliktu sa v porovnaní so súčasnou úpravou dopustí držiteľ registrácie aj vtedy, ak si nesplní svoju povinnosť podať žiadosť o zrušenie určenia, že liek podlieha</w:t>
      </w:r>
      <w:r w:rsidR="00C5581B">
        <w:rPr>
          <w:rFonts w:ascii="Times New Roman" w:hAnsi="Times New Roman"/>
          <w:bCs/>
          <w:sz w:val="24"/>
          <w:szCs w:val="24"/>
        </w:rPr>
        <w:t xml:space="preserve"> osobitnej</w:t>
      </w:r>
      <w:r w:rsidR="007C5C16" w:rsidRPr="00AF69A6">
        <w:rPr>
          <w:rFonts w:ascii="Times New Roman" w:hAnsi="Times New Roman"/>
          <w:bCs/>
          <w:sz w:val="24"/>
          <w:szCs w:val="24"/>
        </w:rPr>
        <w:t xml:space="preserve"> cenovej regulácii, ak nie sú naďalej splnené podmienky pre podliehanie </w:t>
      </w:r>
      <w:r w:rsidR="00C5581B">
        <w:rPr>
          <w:rFonts w:ascii="Times New Roman" w:hAnsi="Times New Roman"/>
          <w:bCs/>
          <w:sz w:val="24"/>
          <w:szCs w:val="24"/>
        </w:rPr>
        <w:t xml:space="preserve">osobitnej </w:t>
      </w:r>
      <w:r w:rsidR="007C5C16" w:rsidRPr="00AF69A6">
        <w:rPr>
          <w:rFonts w:ascii="Times New Roman" w:hAnsi="Times New Roman"/>
          <w:bCs/>
          <w:sz w:val="24"/>
          <w:szCs w:val="24"/>
        </w:rPr>
        <w:t>cenovej regulácii.</w:t>
      </w:r>
    </w:p>
    <w:p w14:paraId="1F48A08D" w14:textId="6AAB045D" w:rsidR="007C5C16" w:rsidRDefault="007C5C16"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 xml:space="preserve">Ministerstvo je za tento nový správny delikt oprávnené uložiť pokutu vo výške 1% z celkovej výšky úhrad zdravotných poisťovní, ktoré zdravotné poisťovne uhradili za liek podliehajúci </w:t>
      </w:r>
      <w:r w:rsidR="00E4725A">
        <w:rPr>
          <w:rFonts w:ascii="Times New Roman" w:hAnsi="Times New Roman"/>
          <w:bCs/>
          <w:sz w:val="24"/>
          <w:szCs w:val="24"/>
        </w:rPr>
        <w:t xml:space="preserve">osobitnej </w:t>
      </w:r>
      <w:r w:rsidRPr="00AF69A6">
        <w:rPr>
          <w:rFonts w:ascii="Times New Roman" w:hAnsi="Times New Roman"/>
          <w:bCs/>
          <w:sz w:val="24"/>
          <w:szCs w:val="24"/>
        </w:rPr>
        <w:t>cenovej regulácii počas obdobia v</w:t>
      </w:r>
      <w:r w:rsidR="00C5581B">
        <w:rPr>
          <w:rFonts w:ascii="Times New Roman" w:hAnsi="Times New Roman"/>
          <w:bCs/>
          <w:sz w:val="24"/>
          <w:szCs w:val="24"/>
        </w:rPr>
        <w:t> </w:t>
      </w:r>
      <w:r w:rsidRPr="00AF69A6">
        <w:rPr>
          <w:rFonts w:ascii="Times New Roman" w:hAnsi="Times New Roman"/>
          <w:bCs/>
          <w:sz w:val="24"/>
          <w:szCs w:val="24"/>
        </w:rPr>
        <w:t>trvaní</w:t>
      </w:r>
      <w:r w:rsidR="00C5581B">
        <w:rPr>
          <w:rFonts w:ascii="Times New Roman" w:hAnsi="Times New Roman"/>
          <w:bCs/>
          <w:sz w:val="24"/>
          <w:szCs w:val="24"/>
        </w:rPr>
        <w:t xml:space="preserve"> </w:t>
      </w:r>
      <w:r w:rsidR="00C5581B" w:rsidRPr="006F330D">
        <w:rPr>
          <w:rFonts w:ascii="Times New Roman" w:hAnsi="Times New Roman"/>
          <w:sz w:val="24"/>
          <w:szCs w:val="24"/>
        </w:rPr>
        <w:t>od kedy malo byť určenie, že liek podlieha osobitnej cenovej regulácii, zrušené do doby zrušenia určenia</w:t>
      </w:r>
      <w:r w:rsidRPr="00AF69A6">
        <w:rPr>
          <w:rFonts w:ascii="Times New Roman" w:hAnsi="Times New Roman"/>
          <w:bCs/>
          <w:sz w:val="24"/>
          <w:szCs w:val="24"/>
        </w:rPr>
        <w:t>. Ak je táto suma nižšia ako 1</w:t>
      </w:r>
      <w:r w:rsidR="00E4725A">
        <w:rPr>
          <w:rFonts w:ascii="Times New Roman" w:hAnsi="Times New Roman"/>
          <w:bCs/>
          <w:sz w:val="24"/>
          <w:szCs w:val="24"/>
        </w:rPr>
        <w:t> </w:t>
      </w:r>
      <w:r w:rsidRPr="00AF69A6">
        <w:rPr>
          <w:rFonts w:ascii="Times New Roman" w:hAnsi="Times New Roman"/>
          <w:bCs/>
          <w:sz w:val="24"/>
          <w:szCs w:val="24"/>
        </w:rPr>
        <w:t>00</w:t>
      </w:r>
      <w:r w:rsidR="00E4725A">
        <w:rPr>
          <w:rFonts w:ascii="Times New Roman" w:hAnsi="Times New Roman"/>
          <w:bCs/>
          <w:sz w:val="24"/>
          <w:szCs w:val="24"/>
        </w:rPr>
        <w:t>0,00</w:t>
      </w:r>
      <w:r w:rsidRPr="00AF69A6">
        <w:rPr>
          <w:rFonts w:ascii="Times New Roman" w:hAnsi="Times New Roman"/>
          <w:bCs/>
          <w:sz w:val="24"/>
          <w:szCs w:val="24"/>
        </w:rPr>
        <w:t xml:space="preserve"> eur, ministerstvo pokutu neudelí.</w:t>
      </w:r>
    </w:p>
    <w:p w14:paraId="3DD3518E" w14:textId="04D84000" w:rsidR="007464C9" w:rsidRPr="00AF69A6" w:rsidRDefault="007464C9" w:rsidP="008266C5">
      <w:pPr>
        <w:spacing w:before="240" w:after="0" w:line="360" w:lineRule="auto"/>
        <w:jc w:val="both"/>
        <w:rPr>
          <w:rFonts w:ascii="Times New Roman" w:hAnsi="Times New Roman"/>
          <w:bCs/>
          <w:sz w:val="24"/>
          <w:szCs w:val="24"/>
        </w:rPr>
      </w:pPr>
      <w:r>
        <w:rPr>
          <w:rFonts w:ascii="Times New Roman" w:hAnsi="Times New Roman"/>
          <w:bCs/>
          <w:sz w:val="24"/>
          <w:szCs w:val="24"/>
        </w:rPr>
        <w:lastRenderedPageBreak/>
        <w:t>V zmysle navrhovanej úpravy sa správneho deliktu dopustí taktiež držiteľ registrácie lieku, ktorý v zákonom stanovenej lehote nepodá na základe § 16 ods. 7 zákona žiadosť o zníženie úradne ručenej ceny lieku. V takomto prípade je ministerstvo oprávnené uložiť držiteľovi registrácie pokutu vo výške 5 000 eur.</w:t>
      </w:r>
    </w:p>
    <w:p w14:paraId="3E1FEF1F" w14:textId="518EF2D8" w:rsidR="002A31FC" w:rsidRDefault="00707A7E"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K</w:t>
      </w:r>
      <w:r w:rsidR="00BB1E90">
        <w:rPr>
          <w:rFonts w:ascii="Times New Roman" w:hAnsi="Times New Roman"/>
          <w:b/>
          <w:bCs/>
          <w:sz w:val="24"/>
          <w:szCs w:val="24"/>
        </w:rPr>
        <w:t> bodu 1</w:t>
      </w:r>
      <w:r w:rsidR="007464C9">
        <w:rPr>
          <w:rFonts w:ascii="Times New Roman" w:hAnsi="Times New Roman"/>
          <w:b/>
          <w:bCs/>
          <w:sz w:val="24"/>
          <w:szCs w:val="24"/>
        </w:rPr>
        <w:t>40</w:t>
      </w:r>
    </w:p>
    <w:p w14:paraId="26CA25B2" w14:textId="74D4C5FE" w:rsidR="00BB1E90" w:rsidRDefault="00BB1E90" w:rsidP="008266C5">
      <w:pPr>
        <w:spacing w:before="240" w:after="0" w:line="360" w:lineRule="auto"/>
        <w:jc w:val="both"/>
        <w:rPr>
          <w:rFonts w:ascii="Times New Roman" w:hAnsi="Times New Roman"/>
          <w:sz w:val="24"/>
          <w:szCs w:val="24"/>
        </w:rPr>
      </w:pPr>
      <w:r>
        <w:rPr>
          <w:rFonts w:ascii="Times New Roman" w:hAnsi="Times New Roman"/>
          <w:sz w:val="24"/>
          <w:szCs w:val="24"/>
        </w:rPr>
        <w:t>(K § 98h</w:t>
      </w:r>
      <w:r w:rsidR="00E4725A">
        <w:rPr>
          <w:rFonts w:ascii="Times New Roman" w:hAnsi="Times New Roman"/>
          <w:sz w:val="24"/>
          <w:szCs w:val="24"/>
        </w:rPr>
        <w:t xml:space="preserve"> ods. 1 a 2</w:t>
      </w:r>
      <w:r>
        <w:rPr>
          <w:rFonts w:ascii="Times New Roman" w:hAnsi="Times New Roman"/>
          <w:sz w:val="24"/>
          <w:szCs w:val="24"/>
        </w:rPr>
        <w:t>)</w:t>
      </w:r>
    </w:p>
    <w:p w14:paraId="5D182DFA" w14:textId="390525AE" w:rsidR="00E4725A" w:rsidRDefault="00E4725A" w:rsidP="008266C5">
      <w:pPr>
        <w:spacing w:before="240" w:after="0" w:line="360" w:lineRule="auto"/>
        <w:jc w:val="both"/>
        <w:rPr>
          <w:rFonts w:ascii="Times New Roman" w:hAnsi="Times New Roman"/>
          <w:sz w:val="24"/>
          <w:szCs w:val="24"/>
        </w:rPr>
      </w:pPr>
      <w:r>
        <w:rPr>
          <w:rFonts w:ascii="Times New Roman" w:hAnsi="Times New Roman"/>
          <w:sz w:val="24"/>
          <w:szCs w:val="24"/>
        </w:rPr>
        <w:t>Navrhovanou úpravou stanovené prechodné ustanovenie určuje, že konania, ktoré sa začali pred nadobudnutím účinnosti tejto navrhovanej úpravy sa dokončia podľa tejto navrhovanej úpravy, a to vrátanie plynutia lehôt.</w:t>
      </w:r>
    </w:p>
    <w:p w14:paraId="66509F35" w14:textId="57A02932" w:rsidR="00E4725A" w:rsidRDefault="00E4725A" w:rsidP="008266C5">
      <w:pPr>
        <w:spacing w:before="240" w:after="0" w:line="360" w:lineRule="auto"/>
        <w:jc w:val="both"/>
        <w:rPr>
          <w:rFonts w:ascii="Times New Roman" w:hAnsi="Times New Roman"/>
          <w:sz w:val="24"/>
          <w:szCs w:val="24"/>
        </w:rPr>
      </w:pPr>
      <w:r>
        <w:rPr>
          <w:rFonts w:ascii="Times New Roman" w:hAnsi="Times New Roman"/>
          <w:sz w:val="24"/>
          <w:szCs w:val="24"/>
        </w:rPr>
        <w:t>(K § 98h ods. 3)</w:t>
      </w:r>
    </w:p>
    <w:p w14:paraId="1583665F" w14:textId="51E8AD63" w:rsidR="00E4725A" w:rsidRDefault="00E4725A" w:rsidP="008266C5">
      <w:pPr>
        <w:spacing w:before="240" w:after="0" w:line="360" w:lineRule="auto"/>
        <w:jc w:val="both"/>
        <w:rPr>
          <w:rFonts w:ascii="Times New Roman" w:hAnsi="Times New Roman"/>
          <w:sz w:val="24"/>
          <w:szCs w:val="24"/>
        </w:rPr>
      </w:pPr>
      <w:r>
        <w:rPr>
          <w:rFonts w:ascii="Times New Roman" w:hAnsi="Times New Roman"/>
          <w:sz w:val="24"/>
          <w:szCs w:val="24"/>
        </w:rPr>
        <w:t>Navrhovaná úprava stanovuje, že prvým zoznamom úhradových skupín sa zverejní na webovom sídle ministerstva v prvý pracovný deň, ktorý bezprostredne nasleduje po dni nadobudnutia účinnosti tejto navrhovanej právnej úpravy. Podľa navrhovanej úpravy prvým zoznamom úhradových skupín je zoznam úhradových skupín stanovený prílohou vyhlášky č. 435/2011 Z. z..</w:t>
      </w:r>
    </w:p>
    <w:p w14:paraId="1ADEE602" w14:textId="24AB95EC" w:rsidR="00E4725A" w:rsidRDefault="00E4725A" w:rsidP="008266C5">
      <w:pPr>
        <w:spacing w:before="240" w:after="0" w:line="360" w:lineRule="auto"/>
        <w:jc w:val="both"/>
        <w:rPr>
          <w:rFonts w:ascii="Times New Roman" w:hAnsi="Times New Roman"/>
          <w:sz w:val="24"/>
          <w:szCs w:val="24"/>
        </w:rPr>
      </w:pPr>
      <w:r>
        <w:rPr>
          <w:rFonts w:ascii="Times New Roman" w:hAnsi="Times New Roman"/>
          <w:sz w:val="24"/>
          <w:szCs w:val="24"/>
        </w:rPr>
        <w:t>(K § 98h ods. 4)</w:t>
      </w:r>
    </w:p>
    <w:p w14:paraId="2AA4B768" w14:textId="74072874" w:rsidR="00E4725A" w:rsidRDefault="00E4725A" w:rsidP="008266C5">
      <w:pPr>
        <w:spacing w:before="240" w:after="0" w:line="360" w:lineRule="auto"/>
        <w:jc w:val="both"/>
        <w:rPr>
          <w:rFonts w:ascii="Times New Roman" w:hAnsi="Times New Roman"/>
          <w:sz w:val="24"/>
          <w:szCs w:val="24"/>
        </w:rPr>
      </w:pPr>
      <w:r>
        <w:rPr>
          <w:rFonts w:ascii="Times New Roman" w:hAnsi="Times New Roman"/>
          <w:sz w:val="24"/>
          <w:szCs w:val="24"/>
        </w:rPr>
        <w:t>Navrhovaná úprava</w:t>
      </w:r>
      <w:r w:rsidR="00490F9E">
        <w:rPr>
          <w:rFonts w:ascii="Times New Roman" w:hAnsi="Times New Roman"/>
          <w:sz w:val="24"/>
          <w:szCs w:val="24"/>
        </w:rPr>
        <w:t xml:space="preserve"> ukladá ministerstvu povinnosť uzatvoriť zmluvy o podmienkach úhrady lieku, predmetom ktorých bude dohoda o podmienkach úhrady liekov, ktoré boli do zoznamu kategorizovaných liekov zaradené na základe zmluvy o podmienkach úhrady lieku uzatvorenej medzi držiteľom registrácie príslušného lieku a všetkými zdravotnými poisťovňami. Ministerstvo má povinnosť tie zmluvy uzatvoriť najneskôr do 6 mesiacov od nadobudnutia účinnosti tejto navrhovanej právnej úpravy. </w:t>
      </w:r>
      <w:r w:rsidR="00FE54ED">
        <w:rPr>
          <w:rFonts w:ascii="Times New Roman" w:hAnsi="Times New Roman"/>
          <w:sz w:val="24"/>
          <w:szCs w:val="24"/>
        </w:rPr>
        <w:t>Z</w:t>
      </w:r>
      <w:r w:rsidR="00490F9E">
        <w:rPr>
          <w:rFonts w:ascii="Times New Roman" w:hAnsi="Times New Roman"/>
          <w:sz w:val="24"/>
          <w:szCs w:val="24"/>
        </w:rPr>
        <w:t>mluvy o podmienkach úhrady lieku uzatvoren</w:t>
      </w:r>
      <w:r w:rsidR="00FE54ED">
        <w:rPr>
          <w:rFonts w:ascii="Times New Roman" w:hAnsi="Times New Roman"/>
          <w:sz w:val="24"/>
          <w:szCs w:val="24"/>
        </w:rPr>
        <w:t>é</w:t>
      </w:r>
      <w:r w:rsidR="00490F9E">
        <w:rPr>
          <w:rFonts w:ascii="Times New Roman" w:hAnsi="Times New Roman"/>
          <w:sz w:val="24"/>
          <w:szCs w:val="24"/>
        </w:rPr>
        <w:t xml:space="preserve"> medzi držiteľ</w:t>
      </w:r>
      <w:r w:rsidR="00FE54ED">
        <w:rPr>
          <w:rFonts w:ascii="Times New Roman" w:hAnsi="Times New Roman"/>
          <w:sz w:val="24"/>
          <w:szCs w:val="24"/>
        </w:rPr>
        <w:t>om registrácie príslušného</w:t>
      </w:r>
      <w:r w:rsidR="00490F9E">
        <w:rPr>
          <w:rFonts w:ascii="Times New Roman" w:hAnsi="Times New Roman"/>
          <w:sz w:val="24"/>
          <w:szCs w:val="24"/>
        </w:rPr>
        <w:t xml:space="preserve"> lieku a všetkými zdravotnými poisťovňami, na základe ktorých boli lieky do zoznamu kategorizovaných liekov zaradené, strácajú</w:t>
      </w:r>
      <w:r w:rsidR="00FE54ED">
        <w:rPr>
          <w:rFonts w:ascii="Times New Roman" w:hAnsi="Times New Roman"/>
          <w:sz w:val="24"/>
          <w:szCs w:val="24"/>
        </w:rPr>
        <w:t xml:space="preserve"> platnosť v deň uplynutia 6 mesiacov od nadobudnutia účinnosti tejto navrhovanej právnej úpravy</w:t>
      </w:r>
      <w:r w:rsidR="00490F9E">
        <w:rPr>
          <w:rFonts w:ascii="Times New Roman" w:hAnsi="Times New Roman"/>
          <w:sz w:val="24"/>
          <w:szCs w:val="24"/>
        </w:rPr>
        <w:t xml:space="preserve"> platnosť.</w:t>
      </w:r>
    </w:p>
    <w:p w14:paraId="51A7CEC5" w14:textId="323C7C2A" w:rsidR="007464C9" w:rsidRDefault="007464C9" w:rsidP="008266C5">
      <w:pPr>
        <w:spacing w:before="240" w:after="0" w:line="360" w:lineRule="auto"/>
        <w:jc w:val="both"/>
        <w:rPr>
          <w:rFonts w:ascii="Times New Roman" w:hAnsi="Times New Roman"/>
          <w:sz w:val="24"/>
          <w:szCs w:val="24"/>
        </w:rPr>
      </w:pPr>
      <w:r>
        <w:rPr>
          <w:rFonts w:ascii="Times New Roman" w:hAnsi="Times New Roman"/>
          <w:sz w:val="24"/>
          <w:szCs w:val="24"/>
        </w:rPr>
        <w:t>(K § 98h ods. 5)</w:t>
      </w:r>
    </w:p>
    <w:p w14:paraId="55743524" w14:textId="12E7952A" w:rsidR="007464C9" w:rsidRDefault="007464C9"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stanovuje prechodné obdobie pre uplatnenie novej právnej úpravy týkajúcej sa maximálnych výšok úhrad, ktoré môže zdravotná poisťovňa uhradiť za liek, </w:t>
      </w:r>
      <w:r>
        <w:rPr>
          <w:rFonts w:ascii="Times New Roman" w:hAnsi="Times New Roman"/>
          <w:sz w:val="24"/>
          <w:szCs w:val="24"/>
        </w:rPr>
        <w:lastRenderedPageBreak/>
        <w:t xml:space="preserve">zdravotnícku pomôcku alebo dietetickú potravinu vo </w:t>
      </w:r>
      <w:proofErr w:type="spellStart"/>
      <w:r>
        <w:rPr>
          <w:rFonts w:ascii="Times New Roman" w:hAnsi="Times New Roman"/>
          <w:sz w:val="24"/>
          <w:szCs w:val="24"/>
        </w:rPr>
        <w:t>výnimkovom</w:t>
      </w:r>
      <w:proofErr w:type="spellEnd"/>
      <w:r>
        <w:rPr>
          <w:rFonts w:ascii="Times New Roman" w:hAnsi="Times New Roman"/>
          <w:sz w:val="24"/>
          <w:szCs w:val="24"/>
        </w:rPr>
        <w:t xml:space="preserve"> režime.</w:t>
      </w:r>
      <w:r w:rsidR="006837FD">
        <w:rPr>
          <w:rFonts w:ascii="Times New Roman" w:hAnsi="Times New Roman"/>
          <w:sz w:val="24"/>
          <w:szCs w:val="24"/>
        </w:rPr>
        <w:t xml:space="preserve"> Maximálne výšky úhrad v zmysle novej právnej úpravy sa uplatnia až od 1. januára 2023. Cieľom tohto prechodného ustanovenia je vytvoriť dostatočný časový priestor pre uzatvorenie dohôd o maximálnej výške úhrady za liek medzi držiteľmi registrácie liekov a zdravotnými poisťovňami.</w:t>
      </w:r>
    </w:p>
    <w:p w14:paraId="4DC4B8F3" w14:textId="230046EF" w:rsidR="00BB1E90" w:rsidRPr="00BB1E90" w:rsidRDefault="00BB1E90" w:rsidP="008266C5">
      <w:pPr>
        <w:spacing w:before="240" w:after="0" w:line="360" w:lineRule="auto"/>
        <w:jc w:val="both"/>
        <w:rPr>
          <w:rFonts w:ascii="Times New Roman" w:hAnsi="Times New Roman"/>
          <w:sz w:val="24"/>
          <w:szCs w:val="24"/>
        </w:rPr>
      </w:pPr>
      <w:r>
        <w:rPr>
          <w:rFonts w:ascii="Times New Roman" w:hAnsi="Times New Roman"/>
          <w:sz w:val="24"/>
          <w:szCs w:val="24"/>
        </w:rPr>
        <w:t>(K § 98i)</w:t>
      </w:r>
    </w:p>
    <w:p w14:paraId="0C651070" w14:textId="77777777" w:rsidR="00793E77" w:rsidRDefault="00AF69A6" w:rsidP="008266C5">
      <w:pPr>
        <w:spacing w:before="240" w:after="0" w:line="360" w:lineRule="auto"/>
        <w:jc w:val="both"/>
        <w:rPr>
          <w:rFonts w:ascii="Times New Roman" w:hAnsi="Times New Roman"/>
          <w:bCs/>
          <w:sz w:val="24"/>
          <w:szCs w:val="24"/>
        </w:rPr>
      </w:pPr>
      <w:r>
        <w:rPr>
          <w:rFonts w:ascii="Times New Roman" w:hAnsi="Times New Roman"/>
          <w:bCs/>
          <w:sz w:val="24"/>
          <w:szCs w:val="24"/>
        </w:rPr>
        <w:t xml:space="preserve">Navrhovaná novela </w:t>
      </w:r>
      <w:r w:rsidR="00EA6586">
        <w:rPr>
          <w:rFonts w:ascii="Times New Roman" w:hAnsi="Times New Roman"/>
          <w:bCs/>
          <w:sz w:val="24"/>
          <w:szCs w:val="24"/>
        </w:rPr>
        <w:t>stanovuje podmienky a spôsob určenia vyrovnacieho rozdielu pre lieky alebo spoločne posudzované lieky, ktoré boli do zoznamu kategorizovaných liekov</w:t>
      </w:r>
      <w:r w:rsidR="00793E77">
        <w:rPr>
          <w:rFonts w:ascii="Times New Roman" w:hAnsi="Times New Roman"/>
          <w:bCs/>
          <w:sz w:val="24"/>
          <w:szCs w:val="24"/>
        </w:rPr>
        <w:t xml:space="preserve"> zaradené podmienene podľa právnej úpravy účinnej do nadobudnutia účinnosti tejto navrhovanej právnej úpravy.</w:t>
      </w:r>
    </w:p>
    <w:p w14:paraId="1B275248" w14:textId="604BBC3D" w:rsidR="00793E77" w:rsidRDefault="00793E77" w:rsidP="008266C5">
      <w:pPr>
        <w:spacing w:before="240" w:after="0" w:line="360" w:lineRule="auto"/>
        <w:jc w:val="both"/>
        <w:rPr>
          <w:rFonts w:ascii="Times New Roman" w:hAnsi="Times New Roman"/>
          <w:bCs/>
          <w:sz w:val="24"/>
          <w:szCs w:val="24"/>
        </w:rPr>
      </w:pPr>
      <w:r>
        <w:rPr>
          <w:rFonts w:ascii="Times New Roman" w:hAnsi="Times New Roman"/>
          <w:bCs/>
          <w:sz w:val="24"/>
          <w:szCs w:val="24"/>
        </w:rPr>
        <w:t>Navrhovaná novela stanovuje podmienky a spôsob určenia vyrovnacieho rozdielu pre lieky alebo spoločne posudzované lieky, ktoré boli do zoznamu kategorizovaných liekov podmienene zaradené tak podľa právnej úpravy účinnej do konca kalendárneho roka 2017 ako aj podľa právnej úpravy účinnej od začiatku kalendárneho roka 2018 do nadobudnutia účinnosti tejto novely.</w:t>
      </w:r>
    </w:p>
    <w:p w14:paraId="23DB6DA0" w14:textId="24CADA37" w:rsidR="00E02833" w:rsidRDefault="00E02833" w:rsidP="008266C5">
      <w:pPr>
        <w:spacing w:before="240" w:after="0" w:line="360" w:lineRule="auto"/>
        <w:jc w:val="both"/>
        <w:rPr>
          <w:rFonts w:ascii="Times New Roman" w:hAnsi="Times New Roman"/>
          <w:sz w:val="24"/>
          <w:szCs w:val="24"/>
        </w:rPr>
      </w:pPr>
      <w:r>
        <w:rPr>
          <w:rFonts w:ascii="Times New Roman" w:hAnsi="Times New Roman"/>
          <w:sz w:val="24"/>
          <w:szCs w:val="24"/>
        </w:rPr>
        <w:t>(K § 98i ods. 1)</w:t>
      </w:r>
    </w:p>
    <w:p w14:paraId="548153E4" w14:textId="5B373DF0" w:rsidR="00793E77" w:rsidRDefault="00E02833" w:rsidP="008266C5">
      <w:pPr>
        <w:spacing w:before="240" w:after="0" w:line="360" w:lineRule="auto"/>
        <w:jc w:val="both"/>
        <w:rPr>
          <w:rFonts w:ascii="Times New Roman" w:hAnsi="Times New Roman"/>
          <w:sz w:val="24"/>
          <w:szCs w:val="24"/>
        </w:rPr>
      </w:pPr>
      <w:r>
        <w:rPr>
          <w:rFonts w:ascii="Times New Roman" w:hAnsi="Times New Roman"/>
          <w:sz w:val="24"/>
          <w:szCs w:val="24"/>
        </w:rPr>
        <w:t>Navrhovaná úprava stanovuje, že a</w:t>
      </w:r>
      <w:r w:rsidR="00793E77" w:rsidRPr="006F330D">
        <w:rPr>
          <w:rFonts w:ascii="Times New Roman" w:hAnsi="Times New Roman"/>
          <w:sz w:val="24"/>
          <w:szCs w:val="24"/>
        </w:rPr>
        <w:t xml:space="preserve">k </w:t>
      </w:r>
      <w:r w:rsidR="00793E77">
        <w:rPr>
          <w:rFonts w:ascii="Times New Roman" w:hAnsi="Times New Roman"/>
          <w:sz w:val="24"/>
          <w:szCs w:val="24"/>
        </w:rPr>
        <w:t>pre liek alebo spoločne posudzované lieky bola určená maximálna suma úhrad zdravotných poisťovní (ďalej len „podmienená úhrada“)</w:t>
      </w:r>
      <w:r w:rsidR="00793E77" w:rsidRPr="006F330D">
        <w:rPr>
          <w:rFonts w:ascii="Times New Roman" w:hAnsi="Times New Roman"/>
          <w:sz w:val="24"/>
          <w:szCs w:val="24"/>
        </w:rPr>
        <w:t xml:space="preserve"> na určité vopred vymedzené obdobie (ďalej len „rozhodné obdobie“), ministerstvo vyhodnotí reálnu sumu úhrad zdravotných poisťovní za liek alebo spoločne posudzované lieky vydané alebo podané poistencom v rozhodnom období v súlade s indikačným obmedzením a </w:t>
      </w:r>
      <w:proofErr w:type="spellStart"/>
      <w:r w:rsidR="00793E77" w:rsidRPr="006F330D">
        <w:rPr>
          <w:rFonts w:ascii="Times New Roman" w:hAnsi="Times New Roman"/>
          <w:sz w:val="24"/>
          <w:szCs w:val="24"/>
        </w:rPr>
        <w:t>preskripčným</w:t>
      </w:r>
      <w:proofErr w:type="spellEnd"/>
      <w:r w:rsidR="00793E77" w:rsidRPr="006F330D">
        <w:rPr>
          <w:rFonts w:ascii="Times New Roman" w:hAnsi="Times New Roman"/>
          <w:sz w:val="24"/>
          <w:szCs w:val="24"/>
        </w:rPr>
        <w:t xml:space="preserve"> obmedzením, vo vzťahu ku ktorému bola podmienená úhrada za liek alebo spoločne posudzované lieky rozhodnutím určená, s prihliadnutím na osobitné podmienky úhrady lieku alebo spoločne posudzovaných liekov dohodnuté v zmluve o podmienkach úhrady lieku uzatvorenej podľa § 7a alebo v zmluve uzatvorenej podľa </w:t>
      </w:r>
      <w:r w:rsidR="00793E77">
        <w:rPr>
          <w:rFonts w:ascii="Times New Roman" w:hAnsi="Times New Roman"/>
          <w:sz w:val="24"/>
          <w:szCs w:val="24"/>
        </w:rPr>
        <w:t xml:space="preserve">§ 6 ods. 13 písm. b) prvý bod zákona č. 581/2004 Z. z. </w:t>
      </w:r>
      <w:r w:rsidR="00793E77" w:rsidRPr="006F330D">
        <w:rPr>
          <w:rFonts w:ascii="Times New Roman" w:hAnsi="Times New Roman"/>
          <w:sz w:val="24"/>
          <w:szCs w:val="24"/>
        </w:rPr>
        <w:t>(ďalej len „reálna úhrada“)</w:t>
      </w:r>
      <w:r w:rsidR="00793E77">
        <w:rPr>
          <w:rFonts w:ascii="Times New Roman" w:hAnsi="Times New Roman"/>
          <w:sz w:val="24"/>
          <w:szCs w:val="24"/>
        </w:rPr>
        <w:t>.</w:t>
      </w:r>
    </w:p>
    <w:p w14:paraId="246E4DC2" w14:textId="776789D0" w:rsidR="00E02833" w:rsidRDefault="00E02833" w:rsidP="00793E77">
      <w:pPr>
        <w:spacing w:before="240" w:after="0" w:line="360" w:lineRule="auto"/>
        <w:jc w:val="both"/>
        <w:rPr>
          <w:rFonts w:ascii="Times New Roman" w:hAnsi="Times New Roman"/>
          <w:bCs/>
          <w:sz w:val="24"/>
          <w:szCs w:val="24"/>
        </w:rPr>
      </w:pPr>
      <w:r>
        <w:rPr>
          <w:rFonts w:ascii="Times New Roman" w:hAnsi="Times New Roman"/>
          <w:bCs/>
          <w:sz w:val="24"/>
          <w:szCs w:val="24"/>
        </w:rPr>
        <w:t>(K § 98i ods. 2)</w:t>
      </w:r>
    </w:p>
    <w:p w14:paraId="02BAA989" w14:textId="714FFB73" w:rsidR="00793E77" w:rsidRPr="00793E77" w:rsidRDefault="00E02833" w:rsidP="00793E77">
      <w:pPr>
        <w:spacing w:before="240" w:after="0" w:line="360" w:lineRule="auto"/>
        <w:jc w:val="both"/>
        <w:rPr>
          <w:rFonts w:ascii="Times New Roman" w:hAnsi="Times New Roman"/>
          <w:bCs/>
          <w:sz w:val="24"/>
          <w:szCs w:val="24"/>
        </w:rPr>
      </w:pPr>
      <w:r>
        <w:rPr>
          <w:rFonts w:ascii="Times New Roman" w:hAnsi="Times New Roman"/>
          <w:bCs/>
          <w:sz w:val="24"/>
          <w:szCs w:val="24"/>
        </w:rPr>
        <w:t>Navrhovaná úprava stanovuje, že a</w:t>
      </w:r>
      <w:r w:rsidR="00793E77" w:rsidRPr="00793E77">
        <w:rPr>
          <w:rFonts w:ascii="Times New Roman" w:hAnsi="Times New Roman"/>
          <w:bCs/>
          <w:sz w:val="24"/>
          <w:szCs w:val="24"/>
        </w:rPr>
        <w:t xml:space="preserve">k ministerstvo rozhodlo o zaradení originálneho lieku </w:t>
      </w:r>
      <w:r>
        <w:rPr>
          <w:rFonts w:ascii="Times New Roman" w:hAnsi="Times New Roman"/>
          <w:bCs/>
          <w:sz w:val="24"/>
          <w:szCs w:val="24"/>
        </w:rPr>
        <w:t>do existujúcej referenčnej skupiny</w:t>
      </w:r>
      <w:r w:rsidR="00793E77" w:rsidRPr="00793E77">
        <w:rPr>
          <w:rFonts w:ascii="Times New Roman" w:hAnsi="Times New Roman"/>
          <w:bCs/>
          <w:sz w:val="24"/>
          <w:szCs w:val="24"/>
        </w:rPr>
        <w:t xml:space="preserve">, </w:t>
      </w:r>
      <w:r>
        <w:rPr>
          <w:rFonts w:ascii="Times New Roman" w:hAnsi="Times New Roman"/>
          <w:bCs/>
          <w:sz w:val="24"/>
          <w:szCs w:val="24"/>
        </w:rPr>
        <w:t>v</w:t>
      </w:r>
      <w:r w:rsidR="00793E77" w:rsidRPr="00793E77">
        <w:rPr>
          <w:rFonts w:ascii="Times New Roman" w:hAnsi="Times New Roman"/>
          <w:bCs/>
          <w:sz w:val="24"/>
          <w:szCs w:val="24"/>
        </w:rPr>
        <w:t xml:space="preserve"> ktorej </w:t>
      </w:r>
      <w:r>
        <w:rPr>
          <w:rFonts w:ascii="Times New Roman" w:hAnsi="Times New Roman"/>
          <w:bCs/>
          <w:sz w:val="24"/>
          <w:szCs w:val="24"/>
        </w:rPr>
        <w:t xml:space="preserve">je zaradený iný originálny liek toho istého držiteľa </w:t>
      </w:r>
      <w:r>
        <w:rPr>
          <w:rFonts w:ascii="Times New Roman" w:hAnsi="Times New Roman"/>
          <w:bCs/>
          <w:sz w:val="24"/>
          <w:szCs w:val="24"/>
        </w:rPr>
        <w:lastRenderedPageBreak/>
        <w:t>registrácie s určenou podmienenou úhradou</w:t>
      </w:r>
      <w:r w:rsidR="00793E77" w:rsidRPr="00793E77">
        <w:rPr>
          <w:rFonts w:ascii="Times New Roman" w:hAnsi="Times New Roman"/>
          <w:bCs/>
          <w:sz w:val="24"/>
          <w:szCs w:val="24"/>
        </w:rPr>
        <w:t>,</w:t>
      </w:r>
      <w:r>
        <w:rPr>
          <w:rFonts w:ascii="Times New Roman" w:hAnsi="Times New Roman"/>
          <w:bCs/>
          <w:sz w:val="24"/>
          <w:szCs w:val="24"/>
        </w:rPr>
        <w:t xml:space="preserve"> určená podmienená úhrada sa vzťahuje tak na pôvodne zaradený liek ako aj na „novo“ zaradený liek.</w:t>
      </w:r>
    </w:p>
    <w:p w14:paraId="6CD425E1" w14:textId="50BE2D1C" w:rsidR="00E02833" w:rsidRDefault="00E02833" w:rsidP="00E02833">
      <w:pPr>
        <w:spacing w:before="240" w:after="0" w:line="360" w:lineRule="auto"/>
        <w:jc w:val="both"/>
        <w:rPr>
          <w:rFonts w:ascii="Times New Roman" w:hAnsi="Times New Roman"/>
          <w:bCs/>
          <w:sz w:val="24"/>
          <w:szCs w:val="24"/>
        </w:rPr>
      </w:pPr>
      <w:r>
        <w:rPr>
          <w:rFonts w:ascii="Times New Roman" w:hAnsi="Times New Roman"/>
          <w:bCs/>
          <w:sz w:val="24"/>
          <w:szCs w:val="24"/>
        </w:rPr>
        <w:t>(K § 98i ods. 3 a 4)</w:t>
      </w:r>
    </w:p>
    <w:p w14:paraId="7C2866B6" w14:textId="5A1EDB69" w:rsidR="00E02833" w:rsidRPr="00E02833" w:rsidRDefault="00E02833" w:rsidP="00E02833">
      <w:pPr>
        <w:spacing w:before="240" w:after="0" w:line="360" w:lineRule="auto"/>
        <w:jc w:val="both"/>
        <w:rPr>
          <w:rFonts w:ascii="Times New Roman" w:hAnsi="Times New Roman"/>
          <w:bCs/>
          <w:sz w:val="24"/>
          <w:szCs w:val="24"/>
        </w:rPr>
      </w:pPr>
      <w:r>
        <w:rPr>
          <w:rFonts w:ascii="Times New Roman" w:hAnsi="Times New Roman"/>
          <w:bCs/>
          <w:sz w:val="24"/>
          <w:szCs w:val="24"/>
        </w:rPr>
        <w:t>Navrhovaná úprava ukladá držiteľovi registrácie podmienene zaradeného lieku do zoznamu kategorizovaných liekov uhradiť rozdiel medzi reálnou úhradou a podmienenou úhradou, a</w:t>
      </w:r>
      <w:r w:rsidRPr="00E02833">
        <w:rPr>
          <w:rFonts w:ascii="Times New Roman" w:hAnsi="Times New Roman"/>
          <w:bCs/>
          <w:sz w:val="24"/>
          <w:szCs w:val="24"/>
        </w:rPr>
        <w:t>k reálna úhrada prevyšuje podmienenú úhradu určenú pre liek alebo spoločne posudzované lieky</w:t>
      </w:r>
      <w:r>
        <w:rPr>
          <w:rFonts w:ascii="Times New Roman" w:hAnsi="Times New Roman"/>
          <w:bCs/>
          <w:sz w:val="24"/>
          <w:szCs w:val="24"/>
        </w:rPr>
        <w:t>.</w:t>
      </w:r>
    </w:p>
    <w:p w14:paraId="34F958AB" w14:textId="1D644B1B" w:rsidR="00E02833" w:rsidRDefault="00E02833" w:rsidP="00E02833">
      <w:pPr>
        <w:spacing w:before="240" w:after="0" w:line="360" w:lineRule="auto"/>
        <w:jc w:val="both"/>
        <w:rPr>
          <w:rFonts w:ascii="Times New Roman" w:hAnsi="Times New Roman"/>
          <w:bCs/>
          <w:sz w:val="24"/>
          <w:szCs w:val="24"/>
        </w:rPr>
      </w:pPr>
      <w:r>
        <w:rPr>
          <w:rFonts w:ascii="Times New Roman" w:hAnsi="Times New Roman"/>
          <w:bCs/>
          <w:sz w:val="24"/>
          <w:szCs w:val="24"/>
        </w:rPr>
        <w:t>Navrhovaná úprava stanovuje, že a</w:t>
      </w:r>
      <w:r w:rsidRPr="00E02833">
        <w:rPr>
          <w:rFonts w:ascii="Times New Roman" w:hAnsi="Times New Roman"/>
          <w:bCs/>
          <w:sz w:val="24"/>
          <w:szCs w:val="24"/>
        </w:rPr>
        <w:t>k liek bol vyradený zo zoznamu kategorizovaných liekov pred uplynutím rozhodného obdobia, ministerstvo určí vyrovnací rozdiel za obdobie od kedy bola podmienená úhrada určená do vyradenia lieku zo zoznamu kategorizovaných liekov. Výška určenej podmienenej úhrady za liek alebo spoločne posudzované lieky sa pre účely určenia vyrovnacieho rozdielu primerane zníži v závislosti od skutočnej dĺžky rozhodného obdobia, za ktoré sa vyrovnací rozdiel podľa prvej vety určuje.</w:t>
      </w:r>
    </w:p>
    <w:p w14:paraId="2BA20614" w14:textId="7003A548" w:rsidR="00186EEA" w:rsidRPr="00E02833" w:rsidRDefault="00186EEA" w:rsidP="00E02833">
      <w:pPr>
        <w:spacing w:before="240" w:after="0" w:line="360" w:lineRule="auto"/>
        <w:jc w:val="both"/>
        <w:rPr>
          <w:rFonts w:ascii="Times New Roman" w:hAnsi="Times New Roman"/>
          <w:bCs/>
          <w:sz w:val="24"/>
          <w:szCs w:val="24"/>
        </w:rPr>
      </w:pPr>
      <w:r>
        <w:rPr>
          <w:rFonts w:ascii="Times New Roman" w:hAnsi="Times New Roman"/>
          <w:bCs/>
          <w:sz w:val="24"/>
          <w:szCs w:val="24"/>
        </w:rPr>
        <w:t xml:space="preserve">Výška určenej podmienenej úhrady za liek alebo spoločne posudzované lieky sa pre účely určenia vyrovnacieho rozdielu za kratšie rozhodné obdobie </w:t>
      </w:r>
      <w:r w:rsidR="0023505C">
        <w:rPr>
          <w:rFonts w:ascii="Times New Roman" w:hAnsi="Times New Roman"/>
          <w:bCs/>
          <w:sz w:val="24"/>
          <w:szCs w:val="24"/>
        </w:rPr>
        <w:t>primerane zníži v závislosti od skutočnej dĺžky trvania rozhodného obdobia.</w:t>
      </w:r>
    </w:p>
    <w:p w14:paraId="1E1A5B2C" w14:textId="319C6460" w:rsidR="00E02833" w:rsidRDefault="00E02833" w:rsidP="00E02833">
      <w:pPr>
        <w:spacing w:before="240" w:after="0" w:line="360" w:lineRule="auto"/>
        <w:jc w:val="both"/>
        <w:rPr>
          <w:rFonts w:ascii="Times New Roman" w:hAnsi="Times New Roman"/>
          <w:bCs/>
          <w:sz w:val="24"/>
          <w:szCs w:val="24"/>
        </w:rPr>
      </w:pPr>
      <w:r>
        <w:rPr>
          <w:rFonts w:ascii="Times New Roman" w:hAnsi="Times New Roman"/>
          <w:bCs/>
          <w:sz w:val="24"/>
          <w:szCs w:val="24"/>
        </w:rPr>
        <w:t>(K § 98i ods. 5 a 6)</w:t>
      </w:r>
    </w:p>
    <w:p w14:paraId="7AD37167" w14:textId="77777777" w:rsidR="00E02833" w:rsidRDefault="00E02833" w:rsidP="00E02833">
      <w:pPr>
        <w:spacing w:before="240" w:after="0" w:line="360" w:lineRule="auto"/>
        <w:jc w:val="both"/>
        <w:rPr>
          <w:rFonts w:ascii="Times New Roman" w:hAnsi="Times New Roman"/>
          <w:bCs/>
          <w:sz w:val="24"/>
          <w:szCs w:val="24"/>
        </w:rPr>
      </w:pPr>
      <w:r>
        <w:rPr>
          <w:rFonts w:ascii="Times New Roman" w:hAnsi="Times New Roman"/>
          <w:bCs/>
          <w:sz w:val="24"/>
          <w:szCs w:val="24"/>
        </w:rPr>
        <w:t>Navrhovaná úprava oprávňuje ministerstvo vyrovnací rozdiel zvýšiť alebo znížiť, ak predmetom určenia vyrovnacieho rozdielu sú lieky, pre ktoré bola určený podmienená úhrada na obdobie v trvaní 12 mesiacov.</w:t>
      </w:r>
    </w:p>
    <w:p w14:paraId="7FFD28C8" w14:textId="35599B95" w:rsidR="00E02833" w:rsidRPr="00E02833" w:rsidRDefault="00E02833" w:rsidP="00E02833">
      <w:pPr>
        <w:spacing w:before="240" w:after="0" w:line="360" w:lineRule="auto"/>
        <w:jc w:val="both"/>
        <w:rPr>
          <w:rFonts w:ascii="Times New Roman" w:hAnsi="Times New Roman"/>
          <w:bCs/>
          <w:sz w:val="24"/>
          <w:szCs w:val="24"/>
        </w:rPr>
      </w:pPr>
      <w:r>
        <w:rPr>
          <w:rFonts w:ascii="Times New Roman" w:hAnsi="Times New Roman"/>
          <w:bCs/>
          <w:sz w:val="24"/>
          <w:szCs w:val="24"/>
        </w:rPr>
        <w:t xml:space="preserve">Ministerstvo môže v týchto prípadoch podmienenú úhradu zvýšiť alebo znížiť, ak existujú okolnosti hodné osobitného zreteľa, najmä ak zistí, </w:t>
      </w:r>
      <w:r w:rsidRPr="00E02833">
        <w:rPr>
          <w:rFonts w:ascii="Times New Roman" w:hAnsi="Times New Roman"/>
          <w:bCs/>
          <w:sz w:val="24"/>
          <w:szCs w:val="24"/>
        </w:rPr>
        <w:t>že</w:t>
      </w:r>
    </w:p>
    <w:p w14:paraId="2E1286DB" w14:textId="11245107" w:rsidR="00E02833" w:rsidRPr="00E02833" w:rsidRDefault="00E02833" w:rsidP="00974735">
      <w:pPr>
        <w:pStyle w:val="Odsekzoznamu"/>
        <w:numPr>
          <w:ilvl w:val="0"/>
          <w:numId w:val="31"/>
        </w:numPr>
        <w:spacing w:before="240" w:after="0" w:line="360" w:lineRule="auto"/>
        <w:ind w:left="284" w:hanging="284"/>
        <w:jc w:val="both"/>
        <w:rPr>
          <w:rFonts w:ascii="Times New Roman" w:hAnsi="Times New Roman"/>
          <w:bCs/>
          <w:sz w:val="24"/>
          <w:szCs w:val="24"/>
        </w:rPr>
      </w:pPr>
      <w:r w:rsidRPr="00E02833">
        <w:rPr>
          <w:rFonts w:ascii="Times New Roman" w:hAnsi="Times New Roman"/>
          <w:bCs/>
          <w:sz w:val="24"/>
          <w:szCs w:val="24"/>
        </w:rPr>
        <w:t xml:space="preserve">nastala zmena v epidemickom alebo </w:t>
      </w:r>
      <w:proofErr w:type="spellStart"/>
      <w:r w:rsidRPr="00E02833">
        <w:rPr>
          <w:rFonts w:ascii="Times New Roman" w:hAnsi="Times New Roman"/>
          <w:bCs/>
          <w:sz w:val="24"/>
          <w:szCs w:val="24"/>
        </w:rPr>
        <w:t>pandemickom</w:t>
      </w:r>
      <w:proofErr w:type="spellEnd"/>
      <w:r w:rsidRPr="00E02833">
        <w:rPr>
          <w:rFonts w:ascii="Times New Roman" w:hAnsi="Times New Roman"/>
          <w:bCs/>
          <w:sz w:val="24"/>
          <w:szCs w:val="24"/>
        </w:rPr>
        <w:t xml:space="preserve"> výskyte ochorenia, ktorou je zvýšený výskyt infekčných ochorení v porovnaní s ich bežným výskytom,</w:t>
      </w:r>
    </w:p>
    <w:p w14:paraId="17CC3F53" w14:textId="0421B0C0" w:rsidR="00E02833" w:rsidRPr="00E02833" w:rsidRDefault="00E02833" w:rsidP="00974735">
      <w:pPr>
        <w:pStyle w:val="Odsekzoznamu"/>
        <w:numPr>
          <w:ilvl w:val="0"/>
          <w:numId w:val="31"/>
        </w:numPr>
        <w:spacing w:before="240" w:after="0" w:line="360" w:lineRule="auto"/>
        <w:ind w:left="284" w:hanging="284"/>
        <w:jc w:val="both"/>
        <w:rPr>
          <w:rFonts w:ascii="Times New Roman" w:hAnsi="Times New Roman"/>
          <w:bCs/>
          <w:sz w:val="24"/>
          <w:szCs w:val="24"/>
        </w:rPr>
      </w:pPr>
      <w:r w:rsidRPr="00E02833">
        <w:rPr>
          <w:rFonts w:ascii="Times New Roman" w:hAnsi="Times New Roman"/>
          <w:bCs/>
          <w:sz w:val="24"/>
          <w:szCs w:val="24"/>
        </w:rPr>
        <w:t xml:space="preserve">držiteľ registrácie posudzovaného lieku alebo spoločne posudzovaných liekov alebo držiteľ registrácie iného lieku alebo iných spoločne posudzovaných liekov s rovnakou terapeutickou indikáciou nezabezpečil dostupnosť lieku alebo spoločne posudzovaných liekov na trhu v dostatočnom množstve počas celého rozhodného obdobia, vo vzťahu ku ktorému sa určuje vyrovnací rozdiel, a táto nedostupnosť posudzovaného lieku alebo posudzovaných spoločne posudzovaných liekov alebo iného lieku alebo iných spoločne posudzovaných liekov s </w:t>
      </w:r>
      <w:r w:rsidRPr="00E02833">
        <w:rPr>
          <w:rFonts w:ascii="Times New Roman" w:hAnsi="Times New Roman"/>
          <w:bCs/>
          <w:sz w:val="24"/>
          <w:szCs w:val="24"/>
        </w:rPr>
        <w:lastRenderedPageBreak/>
        <w:t>rovnakou indikáciou mala nezanedbateľný vplyv na spotrebu posudzovaného lieku alebo posudzovaných spoločne posudzovaných liekov,</w:t>
      </w:r>
    </w:p>
    <w:p w14:paraId="11A61CBC" w14:textId="73D70EB7" w:rsidR="00E02833" w:rsidRPr="00E02833" w:rsidRDefault="00E02833" w:rsidP="00974735">
      <w:pPr>
        <w:pStyle w:val="Odsekzoznamu"/>
        <w:numPr>
          <w:ilvl w:val="0"/>
          <w:numId w:val="31"/>
        </w:numPr>
        <w:spacing w:before="240" w:after="0" w:line="360" w:lineRule="auto"/>
        <w:ind w:left="284" w:hanging="284"/>
        <w:jc w:val="both"/>
        <w:rPr>
          <w:rFonts w:ascii="Times New Roman" w:hAnsi="Times New Roman"/>
          <w:bCs/>
          <w:sz w:val="24"/>
          <w:szCs w:val="24"/>
        </w:rPr>
      </w:pPr>
      <w:r w:rsidRPr="00E02833">
        <w:rPr>
          <w:rFonts w:ascii="Times New Roman" w:hAnsi="Times New Roman"/>
          <w:bCs/>
          <w:sz w:val="24"/>
          <w:szCs w:val="24"/>
        </w:rPr>
        <w:t>nastala zmena maximálnej výšky úhrady zdravotnej poisťovne za štandardnú dávku liečiva inej alternatívnej medicínskej intervencie, v dôsledku ktorej nastala zmena vo výške spotreby posudzovaného lieku alebo spoločne posudzovaných liekov,</w:t>
      </w:r>
    </w:p>
    <w:p w14:paraId="2CA91A03" w14:textId="2D2F0C90" w:rsidR="00E02833" w:rsidRPr="00E02833" w:rsidRDefault="00E02833" w:rsidP="00974735">
      <w:pPr>
        <w:pStyle w:val="Odsekzoznamu"/>
        <w:numPr>
          <w:ilvl w:val="0"/>
          <w:numId w:val="31"/>
        </w:numPr>
        <w:spacing w:before="240" w:after="0" w:line="360" w:lineRule="auto"/>
        <w:ind w:left="284" w:hanging="284"/>
        <w:jc w:val="both"/>
        <w:rPr>
          <w:rFonts w:ascii="Times New Roman" w:hAnsi="Times New Roman"/>
          <w:bCs/>
          <w:sz w:val="24"/>
          <w:szCs w:val="24"/>
        </w:rPr>
      </w:pPr>
      <w:r w:rsidRPr="00E02833">
        <w:rPr>
          <w:rFonts w:ascii="Times New Roman" w:hAnsi="Times New Roman"/>
          <w:bCs/>
          <w:sz w:val="24"/>
          <w:szCs w:val="24"/>
        </w:rPr>
        <w:t>nastali zmeny skutočností, ktoré boli predvídané v žiadosti o podmienené zaradenie lieku do zoznamu kategorizovaných liekov a úradné určenie ceny lieku a akceptované ministerstvom v rozhodnutí o podmienenom zaradení lieku do zoznamu kategorizovaných liekov a úradnom určení ceny lieku,</w:t>
      </w:r>
    </w:p>
    <w:p w14:paraId="6E57A407" w14:textId="643EAEB9" w:rsidR="00E02833" w:rsidRPr="00E02833" w:rsidRDefault="00E02833" w:rsidP="00974735">
      <w:pPr>
        <w:pStyle w:val="Odsekzoznamu"/>
        <w:numPr>
          <w:ilvl w:val="0"/>
          <w:numId w:val="31"/>
        </w:numPr>
        <w:spacing w:before="240" w:after="0" w:line="360" w:lineRule="auto"/>
        <w:ind w:left="284" w:hanging="284"/>
        <w:jc w:val="both"/>
        <w:rPr>
          <w:rFonts w:ascii="Times New Roman" w:hAnsi="Times New Roman"/>
          <w:bCs/>
          <w:sz w:val="24"/>
          <w:szCs w:val="24"/>
        </w:rPr>
      </w:pPr>
      <w:r w:rsidRPr="00E02833">
        <w:rPr>
          <w:rFonts w:ascii="Times New Roman" w:hAnsi="Times New Roman"/>
          <w:bCs/>
          <w:sz w:val="24"/>
          <w:szCs w:val="24"/>
        </w:rPr>
        <w:t>nedošlo k zaradeniu alternatívnej medicínskej intervencie predpokladanej v žiadosti, čo spôsobilo zvýšenie spotreby podmienene zaradeného lieku,</w:t>
      </w:r>
    </w:p>
    <w:p w14:paraId="333C9090" w14:textId="658BBC4E" w:rsidR="00E02833" w:rsidRPr="00E02833" w:rsidRDefault="00E02833" w:rsidP="00974735">
      <w:pPr>
        <w:pStyle w:val="Odsekzoznamu"/>
        <w:numPr>
          <w:ilvl w:val="0"/>
          <w:numId w:val="31"/>
        </w:numPr>
        <w:spacing w:before="240" w:after="0" w:line="360" w:lineRule="auto"/>
        <w:ind w:left="284" w:hanging="284"/>
        <w:jc w:val="both"/>
        <w:rPr>
          <w:rFonts w:ascii="Times New Roman" w:hAnsi="Times New Roman"/>
          <w:bCs/>
          <w:sz w:val="24"/>
          <w:szCs w:val="24"/>
        </w:rPr>
      </w:pPr>
      <w:r w:rsidRPr="00E02833">
        <w:rPr>
          <w:rFonts w:ascii="Times New Roman" w:hAnsi="Times New Roman"/>
          <w:bCs/>
          <w:sz w:val="24"/>
          <w:szCs w:val="24"/>
        </w:rPr>
        <w:t>nastala zmena vo výskyte ochorenia spôsobená iným ako infekčným ochorením,</w:t>
      </w:r>
    </w:p>
    <w:p w14:paraId="3582AD12" w14:textId="54270DAD" w:rsidR="00E02833" w:rsidRPr="00E02833" w:rsidRDefault="00E02833" w:rsidP="00974735">
      <w:pPr>
        <w:pStyle w:val="Odsekzoznamu"/>
        <w:numPr>
          <w:ilvl w:val="0"/>
          <w:numId w:val="31"/>
        </w:numPr>
        <w:spacing w:before="240" w:after="0" w:line="360" w:lineRule="auto"/>
        <w:ind w:left="284" w:hanging="284"/>
        <w:jc w:val="both"/>
        <w:rPr>
          <w:rFonts w:ascii="Times New Roman" w:hAnsi="Times New Roman"/>
          <w:bCs/>
          <w:sz w:val="24"/>
          <w:szCs w:val="24"/>
        </w:rPr>
      </w:pPr>
      <w:r w:rsidRPr="00E02833">
        <w:rPr>
          <w:rFonts w:ascii="Times New Roman" w:hAnsi="Times New Roman"/>
          <w:bCs/>
          <w:sz w:val="24"/>
          <w:szCs w:val="24"/>
        </w:rPr>
        <w:t>nastali iné zmeny v pacientskej populácii, napríklad v období mimoriadnej situácie alebo vojnového stavu,</w:t>
      </w:r>
    </w:p>
    <w:p w14:paraId="71364D53" w14:textId="5A4ED48C" w:rsidR="00E02833" w:rsidRPr="00E02833" w:rsidRDefault="00E02833" w:rsidP="00974735">
      <w:pPr>
        <w:pStyle w:val="Odsekzoznamu"/>
        <w:numPr>
          <w:ilvl w:val="0"/>
          <w:numId w:val="31"/>
        </w:numPr>
        <w:spacing w:before="240" w:after="0" w:line="360" w:lineRule="auto"/>
        <w:ind w:left="284" w:hanging="284"/>
        <w:jc w:val="both"/>
        <w:rPr>
          <w:rFonts w:ascii="Times New Roman" w:hAnsi="Times New Roman"/>
          <w:bCs/>
          <w:sz w:val="24"/>
          <w:szCs w:val="24"/>
        </w:rPr>
      </w:pPr>
      <w:r w:rsidRPr="00E02833">
        <w:rPr>
          <w:rFonts w:ascii="Times New Roman" w:hAnsi="Times New Roman"/>
          <w:bCs/>
          <w:sz w:val="24"/>
          <w:szCs w:val="24"/>
        </w:rPr>
        <w:t>nastali zmeny v liečebných protokoloch alebo v usmerneniach hlavných odborníkov,</w:t>
      </w:r>
    </w:p>
    <w:p w14:paraId="4B41556C" w14:textId="3613B502" w:rsidR="00E02833" w:rsidRPr="00E02833" w:rsidRDefault="00E02833" w:rsidP="00974735">
      <w:pPr>
        <w:pStyle w:val="Odsekzoznamu"/>
        <w:numPr>
          <w:ilvl w:val="0"/>
          <w:numId w:val="31"/>
        </w:numPr>
        <w:spacing w:before="240" w:after="0" w:line="360" w:lineRule="auto"/>
        <w:ind w:left="284" w:hanging="284"/>
        <w:jc w:val="both"/>
        <w:rPr>
          <w:rFonts w:ascii="Times New Roman" w:hAnsi="Times New Roman"/>
          <w:bCs/>
          <w:sz w:val="24"/>
          <w:szCs w:val="24"/>
        </w:rPr>
      </w:pPr>
      <w:r w:rsidRPr="00E02833">
        <w:rPr>
          <w:rFonts w:ascii="Times New Roman" w:hAnsi="Times New Roman"/>
          <w:bCs/>
          <w:sz w:val="24"/>
          <w:szCs w:val="24"/>
        </w:rPr>
        <w:t>s ohľadom na dĺžku liečby pacienti liečení liekom prechádzajú z jedného roka do druhého, v dôsledku čoho sa v období po prvých 12 mesiacoch akumulujú pacienti liečení liekom z predchádzajúcich období a nastupujúci noví pacienti, v dôsledku čoho dĺžka liečby liekom trvá viac ako 12 mesiacov a ministerstvo nerozhodlo o určení podmienenej úhrady podľa § 21b ods. 4 tohto zákona v znení účinnom do 1. mája 2022,</w:t>
      </w:r>
    </w:p>
    <w:p w14:paraId="2476FC35" w14:textId="6E052594" w:rsidR="00E02833" w:rsidRPr="00E02833" w:rsidRDefault="00E02833" w:rsidP="00974735">
      <w:pPr>
        <w:pStyle w:val="Odsekzoznamu"/>
        <w:numPr>
          <w:ilvl w:val="0"/>
          <w:numId w:val="31"/>
        </w:numPr>
        <w:spacing w:before="240" w:after="0" w:line="360" w:lineRule="auto"/>
        <w:ind w:left="284" w:hanging="284"/>
        <w:jc w:val="both"/>
        <w:rPr>
          <w:rFonts w:ascii="Times New Roman" w:hAnsi="Times New Roman"/>
          <w:bCs/>
          <w:sz w:val="24"/>
          <w:szCs w:val="24"/>
        </w:rPr>
      </w:pPr>
      <w:r w:rsidRPr="00E02833">
        <w:rPr>
          <w:rFonts w:ascii="Times New Roman" w:hAnsi="Times New Roman"/>
          <w:bCs/>
          <w:sz w:val="24"/>
          <w:szCs w:val="24"/>
        </w:rPr>
        <w:t>na obdobie po uplynutí 12 mesiacov od vykonateľnosti rozhodnutia o podmienenom zaradení lieku do zoznamu kategorizovaných liekov nebola určená nová podmienená úhrada napriek opodstatnene zvyšujúcej sa spotrebe lieku,</w:t>
      </w:r>
    </w:p>
    <w:p w14:paraId="03B64D48" w14:textId="5EA50054" w:rsidR="00E02833" w:rsidRPr="00E02833" w:rsidRDefault="00E02833" w:rsidP="00974735">
      <w:pPr>
        <w:pStyle w:val="Odsekzoznamu"/>
        <w:numPr>
          <w:ilvl w:val="0"/>
          <w:numId w:val="31"/>
        </w:numPr>
        <w:spacing w:before="240" w:after="0" w:line="360" w:lineRule="auto"/>
        <w:ind w:left="284" w:hanging="284"/>
        <w:jc w:val="both"/>
        <w:rPr>
          <w:rFonts w:ascii="Times New Roman" w:hAnsi="Times New Roman"/>
          <w:bCs/>
          <w:sz w:val="24"/>
          <w:szCs w:val="24"/>
        </w:rPr>
      </w:pPr>
      <w:r w:rsidRPr="00E02833">
        <w:rPr>
          <w:rFonts w:ascii="Times New Roman" w:hAnsi="Times New Roman"/>
          <w:bCs/>
          <w:sz w:val="24"/>
          <w:szCs w:val="24"/>
        </w:rPr>
        <w:t>klinický prínos lieku, ktorý má vplyv na dĺžku liečby liekom, je v skutočnosti vyšší, než bol preukázaný v rámci štúdií predložených v konaní o žiadosti o zaradenie lieku do zoznamu kategorizovaných liekov.</w:t>
      </w:r>
    </w:p>
    <w:p w14:paraId="3D592D33" w14:textId="0C583DBC" w:rsidR="00186EEA" w:rsidRDefault="00186EEA" w:rsidP="00E02833">
      <w:pPr>
        <w:spacing w:before="240" w:after="0" w:line="360" w:lineRule="auto"/>
        <w:jc w:val="both"/>
        <w:rPr>
          <w:rFonts w:ascii="Times New Roman" w:hAnsi="Times New Roman"/>
          <w:bCs/>
          <w:sz w:val="24"/>
          <w:szCs w:val="24"/>
        </w:rPr>
      </w:pPr>
      <w:r>
        <w:rPr>
          <w:rFonts w:ascii="Times New Roman" w:hAnsi="Times New Roman"/>
          <w:bCs/>
          <w:sz w:val="24"/>
          <w:szCs w:val="24"/>
        </w:rPr>
        <w:t>(K § 98i ods. 7)</w:t>
      </w:r>
    </w:p>
    <w:p w14:paraId="3044F9CA" w14:textId="413EB2F5" w:rsidR="00186EEA" w:rsidRDefault="00186EEA" w:rsidP="00E02833">
      <w:pPr>
        <w:spacing w:before="240" w:after="0" w:line="360" w:lineRule="auto"/>
        <w:jc w:val="both"/>
        <w:rPr>
          <w:rFonts w:ascii="Times New Roman" w:hAnsi="Times New Roman"/>
          <w:bCs/>
          <w:sz w:val="24"/>
          <w:szCs w:val="24"/>
        </w:rPr>
      </w:pPr>
      <w:r>
        <w:rPr>
          <w:rFonts w:ascii="Times New Roman" w:hAnsi="Times New Roman"/>
          <w:bCs/>
          <w:sz w:val="24"/>
          <w:szCs w:val="24"/>
        </w:rPr>
        <w:t>Ministerstvo môže vyrovnací rozdiel znížiť alebo zvýšiť podľa odseku 5 tak, aby vynakladanie prostriedkov verejného zdravotného poistenia bolo účelné a efektívne a bola zabezpečená finančná stabilita systému verejného zdravotného poistenia. Inými slovami, ministerstvo nemôže vyrovnací rozdiel znížiť takým spôsobom, ktorý poprie samotnú podstatu inštitútu podmienenej úhrady.</w:t>
      </w:r>
    </w:p>
    <w:p w14:paraId="3BF45B9D" w14:textId="4B0EE24A" w:rsidR="00E02833" w:rsidRDefault="00E02833" w:rsidP="00E02833">
      <w:pPr>
        <w:spacing w:before="240" w:after="0" w:line="360" w:lineRule="auto"/>
        <w:jc w:val="both"/>
        <w:rPr>
          <w:rFonts w:ascii="Times New Roman" w:hAnsi="Times New Roman"/>
          <w:bCs/>
          <w:sz w:val="24"/>
          <w:szCs w:val="24"/>
        </w:rPr>
      </w:pPr>
      <w:r>
        <w:rPr>
          <w:rFonts w:ascii="Times New Roman" w:hAnsi="Times New Roman"/>
          <w:bCs/>
          <w:sz w:val="24"/>
          <w:szCs w:val="24"/>
        </w:rPr>
        <w:lastRenderedPageBreak/>
        <w:t xml:space="preserve">(K § 98i ods. </w:t>
      </w:r>
      <w:r w:rsidR="00186EEA">
        <w:rPr>
          <w:rFonts w:ascii="Times New Roman" w:hAnsi="Times New Roman"/>
          <w:bCs/>
          <w:sz w:val="24"/>
          <w:szCs w:val="24"/>
        </w:rPr>
        <w:t>8</w:t>
      </w:r>
      <w:r>
        <w:rPr>
          <w:rFonts w:ascii="Times New Roman" w:hAnsi="Times New Roman"/>
          <w:bCs/>
          <w:sz w:val="24"/>
          <w:szCs w:val="24"/>
        </w:rPr>
        <w:t xml:space="preserve"> až </w:t>
      </w:r>
      <w:r w:rsidR="0023505C">
        <w:rPr>
          <w:rFonts w:ascii="Times New Roman" w:hAnsi="Times New Roman"/>
          <w:bCs/>
          <w:sz w:val="24"/>
          <w:szCs w:val="24"/>
        </w:rPr>
        <w:t>9</w:t>
      </w:r>
      <w:r>
        <w:rPr>
          <w:rFonts w:ascii="Times New Roman" w:hAnsi="Times New Roman"/>
          <w:bCs/>
          <w:sz w:val="24"/>
          <w:szCs w:val="24"/>
        </w:rPr>
        <w:t>)</w:t>
      </w:r>
    </w:p>
    <w:p w14:paraId="03BF7656" w14:textId="1CAE0358" w:rsidR="00E02833" w:rsidRPr="00E02833" w:rsidRDefault="00E02833" w:rsidP="00E02833">
      <w:pPr>
        <w:spacing w:before="240" w:after="0" w:line="360" w:lineRule="auto"/>
        <w:jc w:val="both"/>
        <w:rPr>
          <w:rFonts w:ascii="Times New Roman" w:hAnsi="Times New Roman"/>
          <w:bCs/>
          <w:sz w:val="24"/>
          <w:szCs w:val="24"/>
        </w:rPr>
      </w:pPr>
      <w:r>
        <w:rPr>
          <w:rFonts w:ascii="Times New Roman" w:hAnsi="Times New Roman"/>
          <w:bCs/>
          <w:sz w:val="24"/>
          <w:szCs w:val="24"/>
        </w:rPr>
        <w:t>Navrhovaná úprava stanovuje, že ministerstvo určuje vyrovnací rozdiel rozhodnutím</w:t>
      </w:r>
      <w:r w:rsidRPr="00E02833">
        <w:rPr>
          <w:rFonts w:ascii="Times New Roman" w:hAnsi="Times New Roman"/>
          <w:bCs/>
          <w:sz w:val="24"/>
          <w:szCs w:val="24"/>
        </w:rPr>
        <w:t>, v ktorom uvedie výšku vyrovnacieho rozdielu, výšku podielu zdravotnej poisťovne na vyrovnacom rozdiele a lehotu splatnosti vyrovnacieho rozdielu, ktorá nesmie byť kratšia ako 30 dní od dňa vykonateľnosti tohto rozhodnutia.</w:t>
      </w:r>
    </w:p>
    <w:p w14:paraId="1582A482" w14:textId="5EFBAA7E" w:rsidR="00E02833" w:rsidRPr="00E02833" w:rsidRDefault="00E02833" w:rsidP="00E02833">
      <w:pPr>
        <w:spacing w:before="240" w:after="0" w:line="360" w:lineRule="auto"/>
        <w:jc w:val="both"/>
        <w:rPr>
          <w:rFonts w:ascii="Times New Roman" w:hAnsi="Times New Roman"/>
          <w:bCs/>
          <w:sz w:val="24"/>
          <w:szCs w:val="24"/>
        </w:rPr>
      </w:pPr>
      <w:r>
        <w:rPr>
          <w:rFonts w:ascii="Times New Roman" w:hAnsi="Times New Roman"/>
          <w:bCs/>
          <w:sz w:val="24"/>
          <w:szCs w:val="24"/>
        </w:rPr>
        <w:t>Podľa navrhovanej právnej úpravy sa p</w:t>
      </w:r>
      <w:r w:rsidRPr="00E02833">
        <w:rPr>
          <w:rFonts w:ascii="Times New Roman" w:hAnsi="Times New Roman"/>
          <w:bCs/>
          <w:sz w:val="24"/>
          <w:szCs w:val="24"/>
        </w:rPr>
        <w:t>odiel zdravotnej poisťovne na vyrovnacom rozdiele vypočíta ako súčin vyrovnacieho rozdielu a podielu reálnej úhrady zdravotnej poisťovne za liek alebo za spoločne posudzované lieky za rozhodné obdobie a reálnej úhrady.</w:t>
      </w:r>
    </w:p>
    <w:p w14:paraId="5E2A5EBD" w14:textId="15EFBAD1" w:rsidR="00E02833" w:rsidRDefault="00E02833" w:rsidP="00E02833">
      <w:pPr>
        <w:spacing w:before="240" w:after="0" w:line="360" w:lineRule="auto"/>
        <w:jc w:val="both"/>
        <w:rPr>
          <w:rFonts w:ascii="Times New Roman" w:hAnsi="Times New Roman"/>
          <w:bCs/>
          <w:sz w:val="24"/>
          <w:szCs w:val="24"/>
        </w:rPr>
      </w:pPr>
      <w:r>
        <w:rPr>
          <w:rFonts w:ascii="Times New Roman" w:hAnsi="Times New Roman"/>
          <w:bCs/>
          <w:sz w:val="24"/>
          <w:szCs w:val="24"/>
        </w:rPr>
        <w:t>(K § 98i ods. 10 a 11)</w:t>
      </w:r>
    </w:p>
    <w:p w14:paraId="023D26BD" w14:textId="45ABF534" w:rsidR="00E02833" w:rsidRDefault="00E02833" w:rsidP="00E02833">
      <w:pPr>
        <w:spacing w:before="240" w:after="0" w:line="360" w:lineRule="auto"/>
        <w:jc w:val="both"/>
        <w:rPr>
          <w:rFonts w:ascii="Times New Roman" w:hAnsi="Times New Roman"/>
          <w:bCs/>
          <w:sz w:val="24"/>
          <w:szCs w:val="24"/>
        </w:rPr>
      </w:pPr>
      <w:r>
        <w:rPr>
          <w:rFonts w:ascii="Times New Roman" w:hAnsi="Times New Roman"/>
          <w:bCs/>
          <w:sz w:val="24"/>
          <w:szCs w:val="24"/>
        </w:rPr>
        <w:t>Navrhovaná úprava stanovuje, v ktorom okamihu podmienene zaradený liek do zoznamu kategorizovaných liekov ostáva v zozname kategorizovaných liekov zaradený nepodmienene.</w:t>
      </w:r>
    </w:p>
    <w:p w14:paraId="4FEDDBF4" w14:textId="28DEB11B" w:rsidR="00E02833" w:rsidRPr="00E02833" w:rsidRDefault="00E02833" w:rsidP="00E02833">
      <w:pPr>
        <w:spacing w:before="240" w:after="0" w:line="360" w:lineRule="auto"/>
        <w:jc w:val="both"/>
        <w:rPr>
          <w:rFonts w:ascii="Times New Roman" w:hAnsi="Times New Roman"/>
          <w:bCs/>
          <w:sz w:val="24"/>
          <w:szCs w:val="24"/>
        </w:rPr>
      </w:pPr>
      <w:r w:rsidRPr="00E02833">
        <w:rPr>
          <w:rFonts w:ascii="Times New Roman" w:hAnsi="Times New Roman"/>
          <w:bCs/>
          <w:sz w:val="24"/>
          <w:szCs w:val="24"/>
        </w:rPr>
        <w:t>Ak ministerstvo rozhodlo o určení podmienenej úhrady lieku alebo spoločne posudzovaných liekov na rozhodné obdobie v trvaní 24 mesiacov a nerozhodlo o ďalšom podmienenom zaradení lieku v zozname kategorizovaných liekov a určení podmienenej úhrady tak, aby sa rozhodnutie stalo vykonateľným deň nasledujúci po uplynutí rozhodného obdobia, a to aj opakovane, liek zostáva zaradený v zozname kategorizovaných liekov bez určenia podmienenej úhrady uplynutím posledného dňa rozhodného obdobia, na ktoré bola podmienená úhrada rozhodnutím určená.</w:t>
      </w:r>
    </w:p>
    <w:p w14:paraId="589EBAFE" w14:textId="33580614" w:rsidR="00E02833" w:rsidRDefault="00E02833" w:rsidP="00E02833">
      <w:pPr>
        <w:spacing w:before="240" w:after="0" w:line="360" w:lineRule="auto"/>
        <w:jc w:val="both"/>
        <w:rPr>
          <w:rFonts w:ascii="Times New Roman" w:hAnsi="Times New Roman"/>
          <w:bCs/>
          <w:sz w:val="24"/>
          <w:szCs w:val="24"/>
        </w:rPr>
      </w:pPr>
      <w:r w:rsidRPr="00E02833">
        <w:rPr>
          <w:rFonts w:ascii="Times New Roman" w:hAnsi="Times New Roman"/>
          <w:bCs/>
          <w:sz w:val="24"/>
          <w:szCs w:val="24"/>
        </w:rPr>
        <w:t>Ak ministerstvo rozhodlo o určení podmienenej úhrady lieku alebo spoločne posudzovaných liekov na rozhodné obdobie v trvaní 12 mesiacov, liek zostáva zaradený v zozname kategorizovaných liekov bez určenia podmienenej úhrady uplynutím posledného dňa rozhodného obdobia, na ktoré bola podmienená úhrada určená rozhodnutím alebo podľa § 21b ods. 5 tohto zákona v znení účinnom do 1. mája 2022.</w:t>
      </w:r>
    </w:p>
    <w:p w14:paraId="52EDF2CC" w14:textId="128D8BC3" w:rsidR="0023505C" w:rsidRDefault="0023505C" w:rsidP="00E02833">
      <w:pPr>
        <w:spacing w:before="240" w:after="0" w:line="360" w:lineRule="auto"/>
        <w:jc w:val="both"/>
        <w:rPr>
          <w:rFonts w:ascii="Times New Roman" w:hAnsi="Times New Roman"/>
          <w:bCs/>
          <w:sz w:val="24"/>
          <w:szCs w:val="24"/>
        </w:rPr>
      </w:pPr>
      <w:r>
        <w:rPr>
          <w:rFonts w:ascii="Times New Roman" w:hAnsi="Times New Roman"/>
          <w:bCs/>
          <w:sz w:val="24"/>
          <w:szCs w:val="24"/>
        </w:rPr>
        <w:t>(K § 98i ods. 12)</w:t>
      </w:r>
    </w:p>
    <w:p w14:paraId="5B377342" w14:textId="07073DE2" w:rsidR="0023505C" w:rsidRDefault="0023505C" w:rsidP="00E02833">
      <w:pPr>
        <w:spacing w:before="240" w:after="0" w:line="360" w:lineRule="auto"/>
        <w:jc w:val="both"/>
        <w:rPr>
          <w:rFonts w:ascii="Times New Roman" w:hAnsi="Times New Roman"/>
          <w:bCs/>
          <w:sz w:val="24"/>
          <w:szCs w:val="24"/>
        </w:rPr>
      </w:pPr>
      <w:r>
        <w:rPr>
          <w:rFonts w:ascii="Times New Roman" w:hAnsi="Times New Roman"/>
          <w:bCs/>
          <w:sz w:val="24"/>
          <w:szCs w:val="24"/>
        </w:rPr>
        <w:t xml:space="preserve">Navrhovaná úprava ukladá držiteľom registrácie liekov, ktoré boli do zoznamu kategorizovaných liekov zaradené podmienene s určením podmienenej úhrady v trvaní 12 mesiacov, a ministerstvu uzatvoriť zmluvu o podmienkach úhrady lieku, predmetom ktorej bude dohoda o maximálnej výšky úhrad zdravotných poisťovní a určení vyrovnacieho rozdielu. </w:t>
      </w:r>
      <w:r>
        <w:rPr>
          <w:rFonts w:ascii="Times New Roman" w:hAnsi="Times New Roman"/>
          <w:bCs/>
          <w:sz w:val="24"/>
          <w:szCs w:val="24"/>
        </w:rPr>
        <w:lastRenderedPageBreak/>
        <w:t>Ak ministerstvo a držiteľ registrácie lieku takúto zmluvu do 31. decembra 2022 neuzatvoria, ministerstvo je povinné rozhodnúť o vyradení lieku zo zoznamu kategorizovaných liekov.</w:t>
      </w:r>
    </w:p>
    <w:p w14:paraId="3BDDC871" w14:textId="785D1546" w:rsidR="0023505C" w:rsidRPr="0023505C" w:rsidRDefault="0023505C" w:rsidP="00E02833">
      <w:pPr>
        <w:spacing w:before="240" w:after="0" w:line="360" w:lineRule="auto"/>
        <w:jc w:val="both"/>
        <w:rPr>
          <w:rFonts w:ascii="Times New Roman" w:hAnsi="Times New Roman"/>
          <w:b/>
          <w:sz w:val="24"/>
          <w:szCs w:val="24"/>
        </w:rPr>
      </w:pPr>
      <w:r w:rsidRPr="0023505C">
        <w:rPr>
          <w:rFonts w:ascii="Times New Roman" w:hAnsi="Times New Roman"/>
          <w:b/>
          <w:sz w:val="24"/>
          <w:szCs w:val="24"/>
        </w:rPr>
        <w:t>K bodu 141</w:t>
      </w:r>
    </w:p>
    <w:p w14:paraId="26060E73" w14:textId="598AF4D6" w:rsidR="0023505C" w:rsidRDefault="0023505C" w:rsidP="00E02833">
      <w:pPr>
        <w:spacing w:before="240" w:after="0" w:line="360" w:lineRule="auto"/>
        <w:jc w:val="both"/>
        <w:rPr>
          <w:rFonts w:ascii="Times New Roman" w:hAnsi="Times New Roman"/>
          <w:bCs/>
          <w:sz w:val="24"/>
          <w:szCs w:val="24"/>
        </w:rPr>
      </w:pPr>
      <w:r>
        <w:rPr>
          <w:rFonts w:ascii="Times New Roman" w:hAnsi="Times New Roman"/>
          <w:bCs/>
          <w:sz w:val="24"/>
          <w:szCs w:val="24"/>
        </w:rPr>
        <w:t>(K § 101)</w:t>
      </w:r>
    </w:p>
    <w:p w14:paraId="42DFA90F" w14:textId="03075415" w:rsidR="0023505C" w:rsidRDefault="00793805" w:rsidP="00E02833">
      <w:pPr>
        <w:spacing w:before="240" w:after="0" w:line="360" w:lineRule="auto"/>
        <w:jc w:val="both"/>
        <w:rPr>
          <w:rFonts w:ascii="Times New Roman" w:hAnsi="Times New Roman"/>
          <w:bCs/>
          <w:sz w:val="24"/>
          <w:szCs w:val="24"/>
        </w:rPr>
      </w:pPr>
      <w:r>
        <w:rPr>
          <w:rFonts w:ascii="Times New Roman" w:hAnsi="Times New Roman"/>
          <w:bCs/>
          <w:sz w:val="24"/>
          <w:szCs w:val="24"/>
        </w:rPr>
        <w:t>Navrhovanou úpravou sa zrušuje vyhláška č. 93/2018 Z. z..</w:t>
      </w:r>
    </w:p>
    <w:p w14:paraId="57AE924A" w14:textId="2896501C" w:rsidR="006A664B" w:rsidRPr="00AF69A6" w:rsidRDefault="006A664B" w:rsidP="006A664B">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K čl. I</w:t>
      </w:r>
      <w:r>
        <w:rPr>
          <w:rFonts w:ascii="Times New Roman" w:hAnsi="Times New Roman"/>
          <w:b/>
          <w:bCs/>
          <w:sz w:val="24"/>
          <w:szCs w:val="24"/>
        </w:rPr>
        <w:t>I</w:t>
      </w:r>
    </w:p>
    <w:p w14:paraId="5F2EFD45" w14:textId="77777777" w:rsidR="006A664B" w:rsidRPr="00AF69A6" w:rsidRDefault="006A664B" w:rsidP="006A664B">
      <w:pPr>
        <w:spacing w:before="240" w:after="0" w:line="360" w:lineRule="auto"/>
        <w:jc w:val="both"/>
        <w:rPr>
          <w:rFonts w:ascii="Times New Roman" w:hAnsi="Times New Roman"/>
          <w:bCs/>
          <w:sz w:val="24"/>
          <w:szCs w:val="24"/>
        </w:rPr>
      </w:pPr>
      <w:r w:rsidRPr="00AF69A6">
        <w:rPr>
          <w:rFonts w:ascii="Times New Roman" w:hAnsi="Times New Roman"/>
          <w:b/>
          <w:bCs/>
          <w:sz w:val="24"/>
          <w:szCs w:val="24"/>
        </w:rPr>
        <w:t>K bodom 1 až 3</w:t>
      </w:r>
    </w:p>
    <w:p w14:paraId="28B7187C" w14:textId="218B6B03" w:rsidR="006A664B" w:rsidRDefault="006A664B" w:rsidP="006A664B">
      <w:pPr>
        <w:spacing w:before="240" w:after="0" w:line="360" w:lineRule="auto"/>
        <w:jc w:val="both"/>
        <w:rPr>
          <w:rFonts w:ascii="Times New Roman" w:hAnsi="Times New Roman"/>
          <w:bCs/>
          <w:sz w:val="24"/>
          <w:szCs w:val="24"/>
        </w:rPr>
      </w:pPr>
      <w:r>
        <w:rPr>
          <w:rFonts w:ascii="Times New Roman" w:hAnsi="Times New Roman"/>
          <w:bCs/>
          <w:sz w:val="24"/>
          <w:szCs w:val="24"/>
        </w:rPr>
        <w:t>(K sadzobníku správnych poplatkov, časť VIII, Finančná správa a obchodná činnosť, položka 152)</w:t>
      </w:r>
    </w:p>
    <w:p w14:paraId="2D81628D" w14:textId="41EACE49" w:rsidR="006A664B" w:rsidRPr="006A664B" w:rsidRDefault="006A664B"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 xml:space="preserve">Legislatívno-technické zmeny, ktoré reflektujú zmeny navrhovanej právnej úpravy týkajúce sa zrušenia </w:t>
      </w:r>
      <w:r>
        <w:rPr>
          <w:rFonts w:ascii="Times New Roman" w:hAnsi="Times New Roman"/>
          <w:bCs/>
          <w:sz w:val="24"/>
          <w:szCs w:val="24"/>
        </w:rPr>
        <w:t>podmieneného zaraďovania liekov do zoznamu kategorizovaných liekov a zavedeniu nových typov konaní o určení  a zrušení určenia, že liek podlieha osobitnej cenovej regulácii</w:t>
      </w:r>
      <w:r w:rsidRPr="00AF69A6">
        <w:rPr>
          <w:rFonts w:ascii="Times New Roman" w:hAnsi="Times New Roman"/>
          <w:bCs/>
          <w:sz w:val="24"/>
          <w:szCs w:val="24"/>
        </w:rPr>
        <w:t>.</w:t>
      </w:r>
    </w:p>
    <w:p w14:paraId="5C5CDC9E" w14:textId="67F8A920" w:rsidR="007C5C16" w:rsidRPr="00AF69A6" w:rsidRDefault="007C5C16"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K čl. II</w:t>
      </w:r>
      <w:r w:rsidR="006A664B">
        <w:rPr>
          <w:rFonts w:ascii="Times New Roman" w:hAnsi="Times New Roman"/>
          <w:b/>
          <w:bCs/>
          <w:sz w:val="24"/>
          <w:szCs w:val="24"/>
        </w:rPr>
        <w:t>I</w:t>
      </w:r>
    </w:p>
    <w:p w14:paraId="6D8CE9A8" w14:textId="043D8B55" w:rsidR="006A664B" w:rsidRDefault="006A664B" w:rsidP="008266C5">
      <w:pPr>
        <w:spacing w:before="240" w:after="0" w:line="360" w:lineRule="auto"/>
        <w:jc w:val="both"/>
        <w:rPr>
          <w:rFonts w:ascii="Times New Roman" w:hAnsi="Times New Roman"/>
          <w:b/>
          <w:bCs/>
          <w:sz w:val="24"/>
          <w:szCs w:val="24"/>
        </w:rPr>
      </w:pPr>
      <w:r>
        <w:rPr>
          <w:rFonts w:ascii="Times New Roman" w:hAnsi="Times New Roman"/>
          <w:b/>
          <w:bCs/>
          <w:sz w:val="24"/>
          <w:szCs w:val="24"/>
        </w:rPr>
        <w:t>K bodu 1</w:t>
      </w:r>
    </w:p>
    <w:p w14:paraId="4816F25A" w14:textId="1B15C9A7" w:rsidR="006A664B" w:rsidRDefault="006A664B" w:rsidP="008266C5">
      <w:pPr>
        <w:spacing w:before="240" w:after="0" w:line="360" w:lineRule="auto"/>
        <w:jc w:val="both"/>
        <w:rPr>
          <w:rFonts w:ascii="Times New Roman" w:hAnsi="Times New Roman"/>
          <w:sz w:val="24"/>
          <w:szCs w:val="24"/>
        </w:rPr>
      </w:pPr>
      <w:r>
        <w:rPr>
          <w:rFonts w:ascii="Times New Roman" w:hAnsi="Times New Roman"/>
          <w:sz w:val="24"/>
          <w:szCs w:val="24"/>
        </w:rPr>
        <w:t>(K § 6 ods. 4 novému písmenu u)</w:t>
      </w:r>
    </w:p>
    <w:p w14:paraId="2DE5D519" w14:textId="5D2EBA48" w:rsidR="006A664B" w:rsidRDefault="006A664B" w:rsidP="008266C5">
      <w:pPr>
        <w:spacing w:before="240" w:after="0" w:line="360" w:lineRule="auto"/>
        <w:jc w:val="both"/>
        <w:rPr>
          <w:rFonts w:ascii="Times New Roman" w:hAnsi="Times New Roman"/>
          <w:sz w:val="24"/>
          <w:szCs w:val="24"/>
        </w:rPr>
      </w:pPr>
      <w:r>
        <w:rPr>
          <w:rFonts w:ascii="Times New Roman" w:hAnsi="Times New Roman"/>
          <w:sz w:val="24"/>
          <w:szCs w:val="24"/>
        </w:rPr>
        <w:t>Navrhovaná úprava ukladá zdravotným poisťovniam povinnosť mlčanlivosti o všetkých informáciách, ktoré vyplývajú zo zmluvy o podmienkach úhrady lieku, zdravotníckej pomôcky alebo dietetickej potraviny a predstavujú obchodné tajomstvo alebo dôvernú informáci</w:t>
      </w:r>
      <w:r w:rsidR="00C27749">
        <w:rPr>
          <w:rFonts w:ascii="Times New Roman" w:hAnsi="Times New Roman"/>
          <w:sz w:val="24"/>
          <w:szCs w:val="24"/>
        </w:rPr>
        <w:t>u</w:t>
      </w:r>
      <w:r>
        <w:rPr>
          <w:rFonts w:ascii="Times New Roman" w:hAnsi="Times New Roman"/>
          <w:sz w:val="24"/>
          <w:szCs w:val="24"/>
        </w:rPr>
        <w:t>.</w:t>
      </w:r>
    </w:p>
    <w:p w14:paraId="64AD4FFE" w14:textId="0063BD27" w:rsidR="00C27749" w:rsidRPr="00C27749" w:rsidRDefault="00C27749"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Zmluvy o podmienkach úhrady obsahujú dôverné informácie, ktorých zverejnenie alebo sprístupnenie tretím osobám by mohlo mať významne negatívny dopad na držiteľov registrácie liekov</w:t>
      </w:r>
      <w:r>
        <w:rPr>
          <w:rFonts w:ascii="Times New Roman" w:hAnsi="Times New Roman"/>
          <w:bCs/>
          <w:sz w:val="24"/>
          <w:szCs w:val="24"/>
        </w:rPr>
        <w:t xml:space="preserve"> a výrobcov zdravotníckych pomôcok a potravín</w:t>
      </w:r>
      <w:r w:rsidRPr="00AF69A6">
        <w:rPr>
          <w:rFonts w:ascii="Times New Roman" w:hAnsi="Times New Roman"/>
          <w:bCs/>
          <w:sz w:val="24"/>
          <w:szCs w:val="24"/>
        </w:rPr>
        <w:t xml:space="preserve"> a výkon ich podnikateľskej činnosti v iných štátoch. Nezabezpečením riadnej ochrany týchto dôverných informácií môže dôjsť k neochote držiteľov registrácii liekov</w:t>
      </w:r>
      <w:r>
        <w:rPr>
          <w:rFonts w:ascii="Times New Roman" w:hAnsi="Times New Roman"/>
          <w:bCs/>
          <w:sz w:val="24"/>
          <w:szCs w:val="24"/>
        </w:rPr>
        <w:t xml:space="preserve"> a výrobcov zdravotníckych pomôcok a dietetických potravín</w:t>
      </w:r>
      <w:r w:rsidRPr="00AF69A6">
        <w:rPr>
          <w:rFonts w:ascii="Times New Roman" w:hAnsi="Times New Roman"/>
          <w:bCs/>
          <w:sz w:val="24"/>
          <w:szCs w:val="24"/>
        </w:rPr>
        <w:t xml:space="preserve"> pristúpiť k negociácii a uzatvoreniu zmlúv o podmienkach úhrady, ktoré sú významným nástrojom znižovania nákladov vynakladaných </w:t>
      </w:r>
      <w:r>
        <w:rPr>
          <w:rFonts w:ascii="Times New Roman" w:hAnsi="Times New Roman"/>
          <w:bCs/>
          <w:sz w:val="24"/>
          <w:szCs w:val="24"/>
        </w:rPr>
        <w:t xml:space="preserve">najmä </w:t>
      </w:r>
      <w:r w:rsidRPr="00AF69A6">
        <w:rPr>
          <w:rFonts w:ascii="Times New Roman" w:hAnsi="Times New Roman"/>
          <w:bCs/>
          <w:sz w:val="24"/>
          <w:szCs w:val="24"/>
        </w:rPr>
        <w:t xml:space="preserve">na lieky a zabezpečeniu dostupnosti </w:t>
      </w:r>
      <w:r>
        <w:rPr>
          <w:rFonts w:ascii="Times New Roman" w:hAnsi="Times New Roman"/>
          <w:bCs/>
          <w:sz w:val="24"/>
          <w:szCs w:val="24"/>
        </w:rPr>
        <w:t xml:space="preserve">najmä </w:t>
      </w:r>
      <w:r w:rsidRPr="00AF69A6">
        <w:rPr>
          <w:rFonts w:ascii="Times New Roman" w:hAnsi="Times New Roman"/>
          <w:bCs/>
          <w:sz w:val="24"/>
          <w:szCs w:val="24"/>
        </w:rPr>
        <w:t xml:space="preserve">inovatívnych liekov </w:t>
      </w:r>
      <w:r>
        <w:rPr>
          <w:rFonts w:ascii="Times New Roman" w:hAnsi="Times New Roman"/>
          <w:bCs/>
          <w:sz w:val="24"/>
          <w:szCs w:val="24"/>
        </w:rPr>
        <w:t xml:space="preserve">a špeciálnych zdravotníckych materiálov </w:t>
      </w:r>
      <w:r w:rsidRPr="00AF69A6">
        <w:rPr>
          <w:rFonts w:ascii="Times New Roman" w:hAnsi="Times New Roman"/>
          <w:bCs/>
          <w:sz w:val="24"/>
          <w:szCs w:val="24"/>
        </w:rPr>
        <w:t>pre slovenských pacientov.</w:t>
      </w:r>
    </w:p>
    <w:p w14:paraId="22E92198" w14:textId="1D70056D" w:rsidR="007C5C16" w:rsidRPr="00AF69A6" w:rsidRDefault="007C5C16" w:rsidP="008266C5">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lastRenderedPageBreak/>
        <w:t>K </w:t>
      </w:r>
      <w:r w:rsidR="009C74D1" w:rsidRPr="00AF69A6">
        <w:rPr>
          <w:rFonts w:ascii="Times New Roman" w:hAnsi="Times New Roman"/>
          <w:b/>
          <w:bCs/>
          <w:sz w:val="24"/>
          <w:szCs w:val="24"/>
        </w:rPr>
        <w:t>bodom</w:t>
      </w:r>
      <w:r w:rsidRPr="00AF69A6">
        <w:rPr>
          <w:rFonts w:ascii="Times New Roman" w:hAnsi="Times New Roman"/>
          <w:b/>
          <w:bCs/>
          <w:sz w:val="24"/>
          <w:szCs w:val="24"/>
        </w:rPr>
        <w:t xml:space="preserve"> </w:t>
      </w:r>
      <w:r w:rsidR="009C74D1" w:rsidRPr="00AF69A6">
        <w:rPr>
          <w:rFonts w:ascii="Times New Roman" w:hAnsi="Times New Roman"/>
          <w:b/>
          <w:bCs/>
          <w:sz w:val="24"/>
          <w:szCs w:val="24"/>
        </w:rPr>
        <w:t>2</w:t>
      </w:r>
      <w:r w:rsidR="006A664B">
        <w:rPr>
          <w:rFonts w:ascii="Times New Roman" w:hAnsi="Times New Roman"/>
          <w:b/>
          <w:bCs/>
          <w:sz w:val="24"/>
          <w:szCs w:val="24"/>
        </w:rPr>
        <w:t xml:space="preserve"> a 3</w:t>
      </w:r>
    </w:p>
    <w:p w14:paraId="69A03E9F" w14:textId="4B0A1B37" w:rsidR="00FB5DF8" w:rsidRDefault="00FB5DF8" w:rsidP="008266C5">
      <w:pPr>
        <w:spacing w:before="240" w:after="0" w:line="360" w:lineRule="auto"/>
        <w:jc w:val="both"/>
        <w:rPr>
          <w:rFonts w:ascii="Times New Roman" w:hAnsi="Times New Roman"/>
          <w:bCs/>
          <w:sz w:val="24"/>
          <w:szCs w:val="24"/>
        </w:rPr>
      </w:pPr>
      <w:r>
        <w:rPr>
          <w:rFonts w:ascii="Times New Roman" w:hAnsi="Times New Roman"/>
          <w:bCs/>
          <w:sz w:val="24"/>
          <w:szCs w:val="24"/>
        </w:rPr>
        <w:t>(K § 6 ods. 13 písm. f) a g))</w:t>
      </w:r>
    </w:p>
    <w:p w14:paraId="60B639A3" w14:textId="4753819D" w:rsidR="007C5C16" w:rsidRPr="00AF69A6" w:rsidRDefault="009C74D1"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 xml:space="preserve">Legislatívno-technické úpravy, ktoré reflektujú zmeny navrhovanej úpravy týkajúce sa uzatvárania zmluvy o podmienkach úhrady lieku podľa § 7a </w:t>
      </w:r>
      <w:r w:rsidR="00E26DE8">
        <w:rPr>
          <w:rFonts w:ascii="Times New Roman" w:hAnsi="Times New Roman"/>
          <w:bCs/>
          <w:sz w:val="24"/>
          <w:szCs w:val="24"/>
        </w:rPr>
        <w:t xml:space="preserve">a </w:t>
      </w:r>
      <w:r w:rsidRPr="00AF69A6">
        <w:rPr>
          <w:rFonts w:ascii="Times New Roman" w:hAnsi="Times New Roman"/>
          <w:bCs/>
          <w:sz w:val="24"/>
          <w:szCs w:val="24"/>
        </w:rPr>
        <w:t>nového mechanizmu určovania podmienenej úhrady</w:t>
      </w:r>
      <w:r w:rsidR="00E26DE8">
        <w:rPr>
          <w:rFonts w:ascii="Times New Roman" w:hAnsi="Times New Roman"/>
          <w:bCs/>
          <w:sz w:val="24"/>
          <w:szCs w:val="24"/>
        </w:rPr>
        <w:t>, ktorým je určovanie podmienenej úhrady výlučne v zmluvách o podmienkach úhrady lieku uzatvorený podľa § 7a</w:t>
      </w:r>
      <w:r w:rsidRPr="00AF69A6">
        <w:rPr>
          <w:rFonts w:ascii="Times New Roman" w:hAnsi="Times New Roman"/>
          <w:bCs/>
          <w:sz w:val="24"/>
          <w:szCs w:val="24"/>
        </w:rPr>
        <w:t>.</w:t>
      </w:r>
    </w:p>
    <w:p w14:paraId="7574383A" w14:textId="142A8627" w:rsidR="004308B7" w:rsidRPr="00AF69A6" w:rsidRDefault="004308B7" w:rsidP="004308B7">
      <w:pPr>
        <w:spacing w:before="240" w:after="0" w:line="360" w:lineRule="auto"/>
        <w:jc w:val="both"/>
        <w:rPr>
          <w:rFonts w:ascii="Times New Roman" w:hAnsi="Times New Roman"/>
          <w:b/>
          <w:bCs/>
          <w:sz w:val="24"/>
          <w:szCs w:val="24"/>
        </w:rPr>
      </w:pPr>
      <w:r w:rsidRPr="00AF69A6">
        <w:rPr>
          <w:rFonts w:ascii="Times New Roman" w:hAnsi="Times New Roman"/>
          <w:b/>
          <w:bCs/>
          <w:sz w:val="24"/>
          <w:szCs w:val="24"/>
        </w:rPr>
        <w:t xml:space="preserve">K čl. </w:t>
      </w:r>
      <w:r w:rsidR="00B930EC">
        <w:rPr>
          <w:rFonts w:ascii="Times New Roman" w:hAnsi="Times New Roman"/>
          <w:b/>
          <w:bCs/>
          <w:sz w:val="24"/>
          <w:szCs w:val="24"/>
        </w:rPr>
        <w:t>I</w:t>
      </w:r>
      <w:r w:rsidRPr="00AF69A6">
        <w:rPr>
          <w:rFonts w:ascii="Times New Roman" w:hAnsi="Times New Roman"/>
          <w:b/>
          <w:bCs/>
          <w:sz w:val="24"/>
          <w:szCs w:val="24"/>
        </w:rPr>
        <w:t>V</w:t>
      </w:r>
    </w:p>
    <w:p w14:paraId="75897D1B" w14:textId="615BE4EA" w:rsidR="006A664B" w:rsidRPr="00C857C3" w:rsidRDefault="006A664B" w:rsidP="008266C5">
      <w:pPr>
        <w:spacing w:before="240" w:after="0" w:line="360" w:lineRule="auto"/>
        <w:jc w:val="both"/>
        <w:rPr>
          <w:rFonts w:ascii="Times New Roman" w:hAnsi="Times New Roman"/>
          <w:b/>
          <w:sz w:val="24"/>
          <w:szCs w:val="24"/>
        </w:rPr>
      </w:pPr>
      <w:r w:rsidRPr="00C857C3">
        <w:rPr>
          <w:rFonts w:ascii="Times New Roman" w:hAnsi="Times New Roman"/>
          <w:b/>
          <w:sz w:val="24"/>
          <w:szCs w:val="24"/>
        </w:rPr>
        <w:t xml:space="preserve">K bodom </w:t>
      </w:r>
      <w:r w:rsidR="00C857C3" w:rsidRPr="00C857C3">
        <w:rPr>
          <w:rFonts w:ascii="Times New Roman" w:hAnsi="Times New Roman"/>
          <w:b/>
          <w:sz w:val="24"/>
          <w:szCs w:val="24"/>
        </w:rPr>
        <w:t>1 a 2</w:t>
      </w:r>
    </w:p>
    <w:p w14:paraId="574C0C72" w14:textId="37DA56A8" w:rsidR="00FB5DF8" w:rsidRDefault="00FB5DF8" w:rsidP="008266C5">
      <w:pPr>
        <w:spacing w:before="240" w:after="0" w:line="360" w:lineRule="auto"/>
        <w:jc w:val="both"/>
        <w:rPr>
          <w:rFonts w:ascii="Times New Roman" w:hAnsi="Times New Roman"/>
          <w:bCs/>
          <w:sz w:val="24"/>
          <w:szCs w:val="24"/>
        </w:rPr>
      </w:pPr>
      <w:r>
        <w:rPr>
          <w:rFonts w:ascii="Times New Roman" w:hAnsi="Times New Roman"/>
          <w:bCs/>
          <w:sz w:val="24"/>
          <w:szCs w:val="24"/>
        </w:rPr>
        <w:t xml:space="preserve">(K § </w:t>
      </w:r>
      <w:r w:rsidR="00C857C3">
        <w:rPr>
          <w:rFonts w:ascii="Times New Roman" w:hAnsi="Times New Roman"/>
          <w:bCs/>
          <w:sz w:val="24"/>
          <w:szCs w:val="24"/>
        </w:rPr>
        <w:t xml:space="preserve">18 ods. 1 nové písmeno aj) a § 23 ods. 1 nové písmeno </w:t>
      </w:r>
      <w:proofErr w:type="spellStart"/>
      <w:r w:rsidR="00C857C3">
        <w:rPr>
          <w:rFonts w:ascii="Times New Roman" w:hAnsi="Times New Roman"/>
          <w:bCs/>
          <w:sz w:val="24"/>
          <w:szCs w:val="24"/>
        </w:rPr>
        <w:t>be</w:t>
      </w:r>
      <w:proofErr w:type="spellEnd"/>
      <w:r w:rsidR="00C857C3">
        <w:rPr>
          <w:rFonts w:ascii="Times New Roman" w:hAnsi="Times New Roman"/>
          <w:bCs/>
          <w:sz w:val="24"/>
          <w:szCs w:val="24"/>
        </w:rPr>
        <w:t>)</w:t>
      </w:r>
      <w:r>
        <w:rPr>
          <w:rFonts w:ascii="Times New Roman" w:hAnsi="Times New Roman"/>
          <w:bCs/>
          <w:sz w:val="24"/>
          <w:szCs w:val="24"/>
        </w:rPr>
        <w:t>)</w:t>
      </w:r>
    </w:p>
    <w:p w14:paraId="065C353E" w14:textId="24A97974" w:rsidR="00C857C3" w:rsidRDefault="00C857C3" w:rsidP="008266C5">
      <w:pPr>
        <w:spacing w:before="240" w:after="0" w:line="360" w:lineRule="auto"/>
        <w:jc w:val="both"/>
        <w:rPr>
          <w:rFonts w:ascii="Times New Roman" w:hAnsi="Times New Roman"/>
          <w:sz w:val="24"/>
          <w:szCs w:val="24"/>
        </w:rPr>
      </w:pPr>
      <w:r>
        <w:rPr>
          <w:rFonts w:ascii="Times New Roman" w:hAnsi="Times New Roman"/>
          <w:sz w:val="24"/>
          <w:szCs w:val="24"/>
        </w:rPr>
        <w:t xml:space="preserve">Navrhovaná úprava ukladá </w:t>
      </w:r>
      <w:r w:rsidR="00C27749">
        <w:rPr>
          <w:rFonts w:ascii="Times New Roman" w:hAnsi="Times New Roman"/>
          <w:sz w:val="24"/>
          <w:szCs w:val="24"/>
        </w:rPr>
        <w:t>poskytovateľom lekárenskej starostlivosti a veľkodistribútorom liekov</w:t>
      </w:r>
      <w:r>
        <w:rPr>
          <w:rFonts w:ascii="Times New Roman" w:hAnsi="Times New Roman"/>
          <w:sz w:val="24"/>
          <w:szCs w:val="24"/>
        </w:rPr>
        <w:t xml:space="preserve"> povinnosť mlčanlivosti o všetkých informáciách, ktoré vyplývajú zo zmluvy o podmienkach úhrady lieku, zdravotníckej pomôcky alebo dietetickej potraviny a predstavujú obchodné tajomstvo alebo dôvernú informáci</w:t>
      </w:r>
      <w:r w:rsidR="00C27749">
        <w:rPr>
          <w:rFonts w:ascii="Times New Roman" w:hAnsi="Times New Roman"/>
          <w:sz w:val="24"/>
          <w:szCs w:val="24"/>
        </w:rPr>
        <w:t>u</w:t>
      </w:r>
      <w:r>
        <w:rPr>
          <w:rFonts w:ascii="Times New Roman" w:hAnsi="Times New Roman"/>
          <w:sz w:val="24"/>
          <w:szCs w:val="24"/>
        </w:rPr>
        <w:t>.</w:t>
      </w:r>
    </w:p>
    <w:p w14:paraId="4A2D524D" w14:textId="2513DEEF" w:rsidR="004308B7" w:rsidRPr="00AF69A6" w:rsidRDefault="004308B7"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t>Zmluvy o podmienkach úhrady obsahujú dôverné informácie, ktorých zverejnenie alebo sprístupnenie tretím osobám by mohlo mať významne negatívny dopad na držiteľov registrácie liekov</w:t>
      </w:r>
      <w:r w:rsidR="00B930EC">
        <w:rPr>
          <w:rFonts w:ascii="Times New Roman" w:hAnsi="Times New Roman"/>
          <w:bCs/>
          <w:sz w:val="24"/>
          <w:szCs w:val="24"/>
        </w:rPr>
        <w:t xml:space="preserve"> a výrobcov zdravotníckych pomôcok a potravín</w:t>
      </w:r>
      <w:r w:rsidRPr="00AF69A6">
        <w:rPr>
          <w:rFonts w:ascii="Times New Roman" w:hAnsi="Times New Roman"/>
          <w:bCs/>
          <w:sz w:val="24"/>
          <w:szCs w:val="24"/>
        </w:rPr>
        <w:t xml:space="preserve"> a výkon ich podnikateľskej činnosti v iných štátoch. Nezabezpečením riadnej ochrany týchto dôverných informácií môže dôjsť k neochote držiteľov registrácii liekov</w:t>
      </w:r>
      <w:r w:rsidR="00B930EC">
        <w:rPr>
          <w:rFonts w:ascii="Times New Roman" w:hAnsi="Times New Roman"/>
          <w:bCs/>
          <w:sz w:val="24"/>
          <w:szCs w:val="24"/>
        </w:rPr>
        <w:t xml:space="preserve"> a výrobcov zdravotníckych pomôcok a dietetických potravín</w:t>
      </w:r>
      <w:r w:rsidRPr="00AF69A6">
        <w:rPr>
          <w:rFonts w:ascii="Times New Roman" w:hAnsi="Times New Roman"/>
          <w:bCs/>
          <w:sz w:val="24"/>
          <w:szCs w:val="24"/>
        </w:rPr>
        <w:t xml:space="preserve"> pristúpiť k negociácii a uzatvoreniu zmlúv o podmienkach úhrady, ktoré sú významným nástrojom znižovania nákladov vynakladaných </w:t>
      </w:r>
      <w:r w:rsidR="00B930EC">
        <w:rPr>
          <w:rFonts w:ascii="Times New Roman" w:hAnsi="Times New Roman"/>
          <w:bCs/>
          <w:sz w:val="24"/>
          <w:szCs w:val="24"/>
        </w:rPr>
        <w:t xml:space="preserve">najmä </w:t>
      </w:r>
      <w:r w:rsidRPr="00AF69A6">
        <w:rPr>
          <w:rFonts w:ascii="Times New Roman" w:hAnsi="Times New Roman"/>
          <w:bCs/>
          <w:sz w:val="24"/>
          <w:szCs w:val="24"/>
        </w:rPr>
        <w:t xml:space="preserve">na lieky a zabezpečeniu dostupnosti </w:t>
      </w:r>
      <w:r w:rsidR="00B930EC">
        <w:rPr>
          <w:rFonts w:ascii="Times New Roman" w:hAnsi="Times New Roman"/>
          <w:bCs/>
          <w:sz w:val="24"/>
          <w:szCs w:val="24"/>
        </w:rPr>
        <w:t xml:space="preserve">najmä </w:t>
      </w:r>
      <w:r w:rsidRPr="00AF69A6">
        <w:rPr>
          <w:rFonts w:ascii="Times New Roman" w:hAnsi="Times New Roman"/>
          <w:bCs/>
          <w:sz w:val="24"/>
          <w:szCs w:val="24"/>
        </w:rPr>
        <w:t xml:space="preserve">inovatívnych liekov </w:t>
      </w:r>
      <w:r w:rsidR="00B930EC">
        <w:rPr>
          <w:rFonts w:ascii="Times New Roman" w:hAnsi="Times New Roman"/>
          <w:bCs/>
          <w:sz w:val="24"/>
          <w:szCs w:val="24"/>
        </w:rPr>
        <w:t xml:space="preserve">a špeciálnych zdravotníckych materiálov </w:t>
      </w:r>
      <w:r w:rsidRPr="00AF69A6">
        <w:rPr>
          <w:rFonts w:ascii="Times New Roman" w:hAnsi="Times New Roman"/>
          <w:bCs/>
          <w:sz w:val="24"/>
          <w:szCs w:val="24"/>
        </w:rPr>
        <w:t>pre slovenských pacientov.</w:t>
      </w:r>
    </w:p>
    <w:p w14:paraId="5A4CF4FB" w14:textId="725EC0FF" w:rsidR="00C27749" w:rsidRDefault="00C27749" w:rsidP="008266C5">
      <w:pPr>
        <w:spacing w:before="240" w:after="0" w:line="360" w:lineRule="auto"/>
        <w:jc w:val="both"/>
        <w:rPr>
          <w:rFonts w:ascii="Times New Roman" w:hAnsi="Times New Roman"/>
          <w:b/>
          <w:sz w:val="24"/>
          <w:szCs w:val="24"/>
        </w:rPr>
      </w:pPr>
      <w:r>
        <w:rPr>
          <w:rFonts w:ascii="Times New Roman" w:hAnsi="Times New Roman"/>
          <w:b/>
          <w:sz w:val="24"/>
          <w:szCs w:val="24"/>
        </w:rPr>
        <w:t>K čl. V</w:t>
      </w:r>
    </w:p>
    <w:p w14:paraId="61C214EC" w14:textId="1584C952" w:rsidR="00C27749" w:rsidRDefault="00C27749" w:rsidP="00C27749">
      <w:pPr>
        <w:spacing w:before="240" w:after="0" w:line="360" w:lineRule="auto"/>
        <w:jc w:val="both"/>
        <w:rPr>
          <w:rFonts w:ascii="Times New Roman" w:hAnsi="Times New Roman"/>
          <w:sz w:val="24"/>
          <w:szCs w:val="24"/>
        </w:rPr>
      </w:pPr>
      <w:r>
        <w:rPr>
          <w:rFonts w:ascii="Times New Roman" w:hAnsi="Times New Roman"/>
          <w:sz w:val="24"/>
          <w:szCs w:val="24"/>
        </w:rPr>
        <w:t>Navrhovaná úprava ukladá poskytovateľom zdravotnej starostlivosti povinnosť mlčanlivosti o všetkých informáciách, ktoré vyplývajú zo zmluvy o podmienkach úhrady lieku, zdravotníckej pomôcky alebo dietetickej potraviny a predstavujú obchodné tajomstvo alebo dôvernú informáciu.</w:t>
      </w:r>
    </w:p>
    <w:p w14:paraId="381EECF3" w14:textId="1E54B5C5" w:rsidR="00C27749" w:rsidRPr="00C27749" w:rsidRDefault="00C27749" w:rsidP="008266C5">
      <w:pPr>
        <w:spacing w:before="240" w:after="0" w:line="360" w:lineRule="auto"/>
        <w:jc w:val="both"/>
        <w:rPr>
          <w:rFonts w:ascii="Times New Roman" w:hAnsi="Times New Roman"/>
          <w:bCs/>
          <w:sz w:val="24"/>
          <w:szCs w:val="24"/>
        </w:rPr>
      </w:pPr>
      <w:r w:rsidRPr="00AF69A6">
        <w:rPr>
          <w:rFonts w:ascii="Times New Roman" w:hAnsi="Times New Roman"/>
          <w:bCs/>
          <w:sz w:val="24"/>
          <w:szCs w:val="24"/>
        </w:rPr>
        <w:lastRenderedPageBreak/>
        <w:t>Zmluvy o podmienkach úhrady obsahujú dôverné informácie, ktorých zverejnenie alebo sprístupnenie tretím osobám by mohlo mať významne negatívny dopad na držiteľov registrácie liekov</w:t>
      </w:r>
      <w:r>
        <w:rPr>
          <w:rFonts w:ascii="Times New Roman" w:hAnsi="Times New Roman"/>
          <w:bCs/>
          <w:sz w:val="24"/>
          <w:szCs w:val="24"/>
        </w:rPr>
        <w:t xml:space="preserve"> a výrobcov zdravotníckych pomôcok a potravín</w:t>
      </w:r>
      <w:r w:rsidRPr="00AF69A6">
        <w:rPr>
          <w:rFonts w:ascii="Times New Roman" w:hAnsi="Times New Roman"/>
          <w:bCs/>
          <w:sz w:val="24"/>
          <w:szCs w:val="24"/>
        </w:rPr>
        <w:t xml:space="preserve"> a výkon ich podnikateľskej činnosti v iných štátoch. Nezabezpečením riadnej ochrany týchto dôverných informácií môže dôjsť k neochote držiteľov registrácii liekov</w:t>
      </w:r>
      <w:r>
        <w:rPr>
          <w:rFonts w:ascii="Times New Roman" w:hAnsi="Times New Roman"/>
          <w:bCs/>
          <w:sz w:val="24"/>
          <w:szCs w:val="24"/>
        </w:rPr>
        <w:t xml:space="preserve"> a výrobcov zdravotníckych pomôcok a dietetických potravín</w:t>
      </w:r>
      <w:r w:rsidRPr="00AF69A6">
        <w:rPr>
          <w:rFonts w:ascii="Times New Roman" w:hAnsi="Times New Roman"/>
          <w:bCs/>
          <w:sz w:val="24"/>
          <w:szCs w:val="24"/>
        </w:rPr>
        <w:t xml:space="preserve"> pristúpiť k negociácii a uzatvoreniu zmlúv o podmienkach úhrady, ktoré sú významným nástrojom znižovania nákladov vynakladaných </w:t>
      </w:r>
      <w:r>
        <w:rPr>
          <w:rFonts w:ascii="Times New Roman" w:hAnsi="Times New Roman"/>
          <w:bCs/>
          <w:sz w:val="24"/>
          <w:szCs w:val="24"/>
        </w:rPr>
        <w:t xml:space="preserve">najmä </w:t>
      </w:r>
      <w:r w:rsidRPr="00AF69A6">
        <w:rPr>
          <w:rFonts w:ascii="Times New Roman" w:hAnsi="Times New Roman"/>
          <w:bCs/>
          <w:sz w:val="24"/>
          <w:szCs w:val="24"/>
        </w:rPr>
        <w:t xml:space="preserve">na lieky a zabezpečeniu dostupnosti </w:t>
      </w:r>
      <w:r>
        <w:rPr>
          <w:rFonts w:ascii="Times New Roman" w:hAnsi="Times New Roman"/>
          <w:bCs/>
          <w:sz w:val="24"/>
          <w:szCs w:val="24"/>
        </w:rPr>
        <w:t xml:space="preserve">najmä </w:t>
      </w:r>
      <w:r w:rsidRPr="00AF69A6">
        <w:rPr>
          <w:rFonts w:ascii="Times New Roman" w:hAnsi="Times New Roman"/>
          <w:bCs/>
          <w:sz w:val="24"/>
          <w:szCs w:val="24"/>
        </w:rPr>
        <w:t xml:space="preserve">inovatívnych liekov </w:t>
      </w:r>
      <w:r>
        <w:rPr>
          <w:rFonts w:ascii="Times New Roman" w:hAnsi="Times New Roman"/>
          <w:bCs/>
          <w:sz w:val="24"/>
          <w:szCs w:val="24"/>
        </w:rPr>
        <w:t xml:space="preserve">a špeciálnych zdravotníckych materiálov </w:t>
      </w:r>
      <w:r w:rsidRPr="00AF69A6">
        <w:rPr>
          <w:rFonts w:ascii="Times New Roman" w:hAnsi="Times New Roman"/>
          <w:bCs/>
          <w:sz w:val="24"/>
          <w:szCs w:val="24"/>
        </w:rPr>
        <w:t>pre slovenských pacientov.</w:t>
      </w:r>
    </w:p>
    <w:p w14:paraId="5E7FCC89" w14:textId="25DAE9ED" w:rsidR="0040133E" w:rsidRPr="00995E44" w:rsidRDefault="0040133E" w:rsidP="008266C5">
      <w:pPr>
        <w:spacing w:before="240" w:after="0" w:line="360" w:lineRule="auto"/>
        <w:jc w:val="both"/>
        <w:rPr>
          <w:rFonts w:ascii="Times New Roman" w:hAnsi="Times New Roman"/>
          <w:b/>
          <w:sz w:val="24"/>
          <w:szCs w:val="24"/>
        </w:rPr>
      </w:pPr>
      <w:r w:rsidRPr="00995E44">
        <w:rPr>
          <w:rFonts w:ascii="Times New Roman" w:hAnsi="Times New Roman"/>
          <w:b/>
          <w:sz w:val="24"/>
          <w:szCs w:val="24"/>
        </w:rPr>
        <w:t>K čl. V</w:t>
      </w:r>
      <w:r w:rsidR="00C27749">
        <w:rPr>
          <w:rFonts w:ascii="Times New Roman" w:hAnsi="Times New Roman"/>
          <w:b/>
          <w:sz w:val="24"/>
          <w:szCs w:val="24"/>
        </w:rPr>
        <w:t>I</w:t>
      </w:r>
    </w:p>
    <w:p w14:paraId="451ACD76" w14:textId="77777777" w:rsidR="00F441B2" w:rsidRDefault="0040133E" w:rsidP="00A14572">
      <w:pPr>
        <w:spacing w:before="240" w:after="0" w:line="360" w:lineRule="auto"/>
        <w:jc w:val="both"/>
        <w:rPr>
          <w:rFonts w:ascii="Times New Roman" w:hAnsi="Times New Roman"/>
          <w:bCs/>
          <w:sz w:val="24"/>
          <w:szCs w:val="24"/>
        </w:rPr>
      </w:pPr>
      <w:r w:rsidRPr="00AF69A6">
        <w:rPr>
          <w:rFonts w:ascii="Times New Roman" w:hAnsi="Times New Roman"/>
          <w:bCs/>
          <w:sz w:val="24"/>
          <w:szCs w:val="24"/>
        </w:rPr>
        <w:t>Nadobudnutie účinnosti tohto zákona sa stanovuje na 1.</w:t>
      </w:r>
      <w:r w:rsidR="005C7E7A">
        <w:rPr>
          <w:rFonts w:ascii="Times New Roman" w:hAnsi="Times New Roman"/>
          <w:bCs/>
          <w:sz w:val="24"/>
          <w:szCs w:val="24"/>
        </w:rPr>
        <w:t xml:space="preserve"> </w:t>
      </w:r>
      <w:r w:rsidR="00B65023">
        <w:rPr>
          <w:rFonts w:ascii="Times New Roman" w:hAnsi="Times New Roman"/>
          <w:bCs/>
          <w:sz w:val="24"/>
          <w:szCs w:val="24"/>
        </w:rPr>
        <w:t>júna</w:t>
      </w:r>
      <w:r w:rsidR="00995E44">
        <w:rPr>
          <w:rFonts w:ascii="Times New Roman" w:hAnsi="Times New Roman"/>
          <w:bCs/>
          <w:sz w:val="24"/>
          <w:szCs w:val="24"/>
        </w:rPr>
        <w:t xml:space="preserve"> </w:t>
      </w:r>
      <w:r w:rsidRPr="00AF69A6">
        <w:rPr>
          <w:rFonts w:ascii="Times New Roman" w:hAnsi="Times New Roman"/>
          <w:bCs/>
          <w:sz w:val="24"/>
          <w:szCs w:val="24"/>
        </w:rPr>
        <w:t>2022</w:t>
      </w:r>
      <w:r w:rsidR="00A14572">
        <w:rPr>
          <w:rFonts w:ascii="Times New Roman" w:hAnsi="Times New Roman"/>
          <w:bCs/>
          <w:sz w:val="24"/>
          <w:szCs w:val="24"/>
        </w:rPr>
        <w:t xml:space="preserve"> s</w:t>
      </w:r>
      <w:r w:rsidR="00F441B2">
        <w:rPr>
          <w:rFonts w:ascii="Times New Roman" w:hAnsi="Times New Roman"/>
          <w:bCs/>
          <w:sz w:val="24"/>
          <w:szCs w:val="24"/>
        </w:rPr>
        <w:t> </w:t>
      </w:r>
      <w:r w:rsidR="00A14572">
        <w:rPr>
          <w:rFonts w:ascii="Times New Roman" w:hAnsi="Times New Roman"/>
          <w:bCs/>
          <w:sz w:val="24"/>
          <w:szCs w:val="24"/>
        </w:rPr>
        <w:t>výnimkou</w:t>
      </w:r>
      <w:r w:rsidR="00F441B2">
        <w:rPr>
          <w:rFonts w:ascii="Times New Roman" w:hAnsi="Times New Roman"/>
          <w:bCs/>
          <w:sz w:val="24"/>
          <w:szCs w:val="24"/>
        </w:rPr>
        <w:t>:</w:t>
      </w:r>
    </w:p>
    <w:p w14:paraId="22778C01" w14:textId="582E1DD7" w:rsidR="00A14572" w:rsidRDefault="00F441B2" w:rsidP="00F441B2">
      <w:pPr>
        <w:pStyle w:val="Odsekzoznamu"/>
        <w:numPr>
          <w:ilvl w:val="0"/>
          <w:numId w:val="34"/>
        </w:numPr>
        <w:spacing w:before="240" w:after="0" w:line="360" w:lineRule="auto"/>
        <w:ind w:left="284" w:hanging="284"/>
        <w:jc w:val="both"/>
        <w:rPr>
          <w:rFonts w:ascii="Times New Roman" w:hAnsi="Times New Roman"/>
          <w:bCs/>
          <w:sz w:val="24"/>
          <w:szCs w:val="24"/>
        </w:rPr>
      </w:pPr>
      <w:r>
        <w:rPr>
          <w:rFonts w:ascii="Times New Roman" w:hAnsi="Times New Roman"/>
          <w:bCs/>
          <w:sz w:val="24"/>
          <w:szCs w:val="24"/>
        </w:rPr>
        <w:t xml:space="preserve">čl. I </w:t>
      </w:r>
      <w:r w:rsidR="00A14572" w:rsidRPr="00F441B2">
        <w:rPr>
          <w:rFonts w:ascii="Times New Roman" w:hAnsi="Times New Roman"/>
          <w:bCs/>
          <w:sz w:val="24"/>
          <w:szCs w:val="24"/>
        </w:rPr>
        <w:t>bodu 19</w:t>
      </w:r>
      <w:r>
        <w:rPr>
          <w:rFonts w:ascii="Times New Roman" w:hAnsi="Times New Roman"/>
          <w:bCs/>
          <w:sz w:val="24"/>
          <w:szCs w:val="24"/>
        </w:rPr>
        <w:t xml:space="preserve">, ktorý </w:t>
      </w:r>
      <w:r w:rsidR="00A14572" w:rsidRPr="00F441B2">
        <w:rPr>
          <w:rFonts w:ascii="Times New Roman" w:hAnsi="Times New Roman"/>
          <w:bCs/>
          <w:sz w:val="24"/>
          <w:szCs w:val="24"/>
        </w:rPr>
        <w:t>nadobudne účinnosť dňom nadobudnutia právoplatnosti rozhodnutia, ktorým sa určí vyrovnací rozdiel podľa § 98i pre posledný podmienene zaradený liek</w:t>
      </w:r>
      <w:r>
        <w:rPr>
          <w:rFonts w:ascii="Times New Roman" w:hAnsi="Times New Roman"/>
          <w:bCs/>
          <w:sz w:val="24"/>
          <w:szCs w:val="24"/>
        </w:rPr>
        <w:t>,</w:t>
      </w:r>
    </w:p>
    <w:p w14:paraId="7C3BA8BA" w14:textId="57524EA6" w:rsidR="00F441B2" w:rsidRDefault="00F441B2" w:rsidP="00F441B2">
      <w:pPr>
        <w:pStyle w:val="Odsekzoznamu"/>
        <w:numPr>
          <w:ilvl w:val="0"/>
          <w:numId w:val="34"/>
        </w:numPr>
        <w:spacing w:before="240" w:after="0" w:line="360" w:lineRule="auto"/>
        <w:ind w:left="284" w:hanging="284"/>
        <w:jc w:val="both"/>
        <w:rPr>
          <w:rFonts w:ascii="Times New Roman" w:hAnsi="Times New Roman"/>
          <w:bCs/>
          <w:sz w:val="24"/>
          <w:szCs w:val="24"/>
        </w:rPr>
      </w:pPr>
      <w:r>
        <w:rPr>
          <w:rFonts w:ascii="Times New Roman" w:hAnsi="Times New Roman"/>
          <w:bCs/>
          <w:sz w:val="24"/>
          <w:szCs w:val="24"/>
        </w:rPr>
        <w:t>čl. I bodu 27 (§ 8 ods. 1 písm. b) bod 21.), ktorý nadobudne účinnosť 1. januára 2023,</w:t>
      </w:r>
    </w:p>
    <w:p w14:paraId="6E55F5F0" w14:textId="670316FA" w:rsidR="00F441B2" w:rsidRDefault="00F441B2" w:rsidP="00F441B2">
      <w:pPr>
        <w:pStyle w:val="Odsekzoznamu"/>
        <w:numPr>
          <w:ilvl w:val="0"/>
          <w:numId w:val="34"/>
        </w:numPr>
        <w:spacing w:before="240" w:after="0" w:line="360" w:lineRule="auto"/>
        <w:ind w:left="284" w:hanging="284"/>
        <w:jc w:val="both"/>
        <w:rPr>
          <w:rFonts w:ascii="Times New Roman" w:hAnsi="Times New Roman"/>
          <w:bCs/>
          <w:sz w:val="24"/>
          <w:szCs w:val="24"/>
        </w:rPr>
      </w:pPr>
      <w:r>
        <w:rPr>
          <w:rFonts w:ascii="Times New Roman" w:hAnsi="Times New Roman"/>
          <w:bCs/>
          <w:sz w:val="24"/>
          <w:szCs w:val="24"/>
        </w:rPr>
        <w:t>čl. I bodu 32, ktorý nadobudne účinnosť 1. januára 2023,</w:t>
      </w:r>
    </w:p>
    <w:p w14:paraId="7C9565E2" w14:textId="5CC08254" w:rsidR="00F441B2" w:rsidRDefault="00F441B2" w:rsidP="00F441B2">
      <w:pPr>
        <w:pStyle w:val="Odsekzoznamu"/>
        <w:numPr>
          <w:ilvl w:val="0"/>
          <w:numId w:val="34"/>
        </w:numPr>
        <w:spacing w:before="240" w:after="0" w:line="360" w:lineRule="auto"/>
        <w:ind w:left="284" w:hanging="284"/>
        <w:jc w:val="both"/>
        <w:rPr>
          <w:rFonts w:ascii="Times New Roman" w:hAnsi="Times New Roman"/>
          <w:bCs/>
          <w:sz w:val="24"/>
          <w:szCs w:val="24"/>
        </w:rPr>
      </w:pPr>
      <w:r>
        <w:rPr>
          <w:rFonts w:ascii="Times New Roman" w:hAnsi="Times New Roman"/>
          <w:bCs/>
          <w:sz w:val="24"/>
          <w:szCs w:val="24"/>
        </w:rPr>
        <w:t>čl. I bodu 62 (§ 20 ods. 6), ktorý nadobudne účinnosť 1. januára 2023.</w:t>
      </w:r>
    </w:p>
    <w:p w14:paraId="2BDC1CB0" w14:textId="6054C0D5" w:rsidR="00F441B2" w:rsidRDefault="00F441B2" w:rsidP="00F441B2">
      <w:pPr>
        <w:pStyle w:val="Odsekzoznamu"/>
        <w:numPr>
          <w:ilvl w:val="0"/>
          <w:numId w:val="34"/>
        </w:numPr>
        <w:spacing w:before="240" w:after="0" w:line="360" w:lineRule="auto"/>
        <w:ind w:left="284" w:hanging="284"/>
        <w:jc w:val="both"/>
        <w:rPr>
          <w:rFonts w:ascii="Times New Roman" w:hAnsi="Times New Roman"/>
          <w:bCs/>
          <w:sz w:val="24"/>
          <w:szCs w:val="24"/>
        </w:rPr>
      </w:pPr>
      <w:r>
        <w:rPr>
          <w:rFonts w:ascii="Times New Roman" w:hAnsi="Times New Roman"/>
          <w:bCs/>
          <w:sz w:val="24"/>
          <w:szCs w:val="24"/>
        </w:rPr>
        <w:t>čl. I bodov 124 a 125, ktoré nadobudnú účinnosť 1. januára 2023.</w:t>
      </w:r>
    </w:p>
    <w:p w14:paraId="3541B391" w14:textId="75962581" w:rsidR="00F11602" w:rsidRDefault="00F11602" w:rsidP="00F441B2">
      <w:pPr>
        <w:spacing w:before="240" w:after="0" w:line="360" w:lineRule="auto"/>
        <w:jc w:val="both"/>
        <w:rPr>
          <w:rFonts w:ascii="Times New Roman" w:hAnsi="Times New Roman"/>
          <w:bCs/>
          <w:sz w:val="24"/>
          <w:szCs w:val="24"/>
        </w:rPr>
      </w:pPr>
      <w:r>
        <w:rPr>
          <w:rFonts w:ascii="Times New Roman" w:hAnsi="Times New Roman"/>
          <w:bCs/>
          <w:sz w:val="24"/>
          <w:szCs w:val="24"/>
        </w:rPr>
        <w:t>Účinnosť je odložená voči navrhovaným zmenám spočívajúcim :</w:t>
      </w:r>
    </w:p>
    <w:p w14:paraId="4D891E0D" w14:textId="630E89CF" w:rsidR="00F11602" w:rsidRDefault="00F11602" w:rsidP="00F441B2">
      <w:pPr>
        <w:pStyle w:val="Odsekzoznamu"/>
        <w:numPr>
          <w:ilvl w:val="0"/>
          <w:numId w:val="35"/>
        </w:numPr>
        <w:spacing w:before="240" w:after="0" w:line="360" w:lineRule="auto"/>
        <w:ind w:left="284" w:hanging="284"/>
        <w:jc w:val="both"/>
        <w:rPr>
          <w:rFonts w:ascii="Times New Roman" w:hAnsi="Times New Roman"/>
          <w:bCs/>
          <w:sz w:val="24"/>
          <w:szCs w:val="24"/>
        </w:rPr>
      </w:pPr>
      <w:r>
        <w:rPr>
          <w:rFonts w:ascii="Times New Roman" w:hAnsi="Times New Roman"/>
          <w:bCs/>
          <w:sz w:val="24"/>
          <w:szCs w:val="24"/>
        </w:rPr>
        <w:t>zrušení uvádzania informácie, že liek bol podmienene zaradený do zoznamu kategorizovaných liekov do okamihu, kým bude určený vyrovnací rozdiel pre všetky lieky, ktoré boli zaradené do zoznamu kategorizovaných liekov podmienene,</w:t>
      </w:r>
    </w:p>
    <w:p w14:paraId="632453AD" w14:textId="20176683" w:rsidR="0040133E" w:rsidRDefault="00F441B2" w:rsidP="00F11602">
      <w:pPr>
        <w:pStyle w:val="Odsekzoznamu"/>
        <w:numPr>
          <w:ilvl w:val="0"/>
          <w:numId w:val="35"/>
        </w:numPr>
        <w:spacing w:before="240" w:after="0" w:line="360" w:lineRule="auto"/>
        <w:ind w:left="284" w:hanging="284"/>
        <w:jc w:val="both"/>
        <w:rPr>
          <w:rFonts w:ascii="Times New Roman" w:hAnsi="Times New Roman"/>
          <w:bCs/>
          <w:sz w:val="24"/>
          <w:szCs w:val="24"/>
        </w:rPr>
      </w:pPr>
      <w:r w:rsidRPr="00F11602">
        <w:rPr>
          <w:rFonts w:ascii="Times New Roman" w:hAnsi="Times New Roman"/>
          <w:bCs/>
          <w:sz w:val="24"/>
          <w:szCs w:val="24"/>
        </w:rPr>
        <w:t>zavedení možnosti určovať rôznu výšku úhrady zdravotnej poisťovne pre rôzne indikačné obmedzenia, a to z dôvodu dostatočného časového priestoru pre technickú implementáciu týchto zmien</w:t>
      </w:r>
      <w:r w:rsidR="00F11602">
        <w:rPr>
          <w:rFonts w:ascii="Times New Roman" w:hAnsi="Times New Roman"/>
          <w:bCs/>
          <w:sz w:val="24"/>
          <w:szCs w:val="24"/>
        </w:rPr>
        <w:t>,</w:t>
      </w:r>
    </w:p>
    <w:p w14:paraId="3CC47DE4" w14:textId="0B3194A5" w:rsidR="00F11602" w:rsidRPr="00A93B4D" w:rsidRDefault="00F11602" w:rsidP="00F11602">
      <w:pPr>
        <w:pStyle w:val="Odsekzoznamu"/>
        <w:numPr>
          <w:ilvl w:val="0"/>
          <w:numId w:val="35"/>
        </w:numPr>
        <w:spacing w:before="240" w:after="0" w:line="360" w:lineRule="auto"/>
        <w:ind w:left="284" w:hanging="284"/>
        <w:jc w:val="both"/>
        <w:rPr>
          <w:rFonts w:ascii="Times New Roman" w:hAnsi="Times New Roman"/>
          <w:bCs/>
          <w:sz w:val="24"/>
          <w:szCs w:val="24"/>
        </w:rPr>
      </w:pPr>
      <w:r>
        <w:rPr>
          <w:rFonts w:ascii="Times New Roman" w:hAnsi="Times New Roman"/>
          <w:bCs/>
          <w:sz w:val="24"/>
          <w:szCs w:val="24"/>
        </w:rPr>
        <w:t>modifikácii výnimiek zo zákazu kompenzácie doplatku pacientov za lieky, zdravotnícke pomôcky a dietetické potraviny zo strany držiteľov registrácie liekov a výrobcov zdravotníckych pomôcok alebo dietetických potravín, a to z dôvodu zabezpečenia dostatočného časového priestoru pre implementáciu týchto zmien v rámci dodávateľského reťazca.</w:t>
      </w:r>
    </w:p>
    <w:sectPr w:rsidR="00F11602" w:rsidRPr="00A93B4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0C03A" w14:textId="77777777" w:rsidR="005A131D" w:rsidRDefault="005A131D" w:rsidP="00C40992">
      <w:pPr>
        <w:spacing w:after="0" w:line="240" w:lineRule="auto"/>
      </w:pPr>
      <w:r>
        <w:separator/>
      </w:r>
    </w:p>
  </w:endnote>
  <w:endnote w:type="continuationSeparator" w:id="0">
    <w:p w14:paraId="38C2FA83" w14:textId="77777777" w:rsidR="005A131D" w:rsidRDefault="005A131D" w:rsidP="00C4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3AB2D" w14:textId="77777777" w:rsidR="00806F23" w:rsidRDefault="00806F2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ADBA7" w14:textId="77777777" w:rsidR="00806F23" w:rsidRDefault="00806F2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E7C8" w14:textId="77777777" w:rsidR="00806F23" w:rsidRDefault="00806F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A4BC6" w14:textId="77777777" w:rsidR="005A131D" w:rsidRDefault="005A131D" w:rsidP="00C40992">
      <w:pPr>
        <w:spacing w:after="0" w:line="240" w:lineRule="auto"/>
      </w:pPr>
      <w:r>
        <w:separator/>
      </w:r>
    </w:p>
  </w:footnote>
  <w:footnote w:type="continuationSeparator" w:id="0">
    <w:p w14:paraId="153F6D72" w14:textId="77777777" w:rsidR="005A131D" w:rsidRDefault="005A131D" w:rsidP="00C40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3B2B7" w14:textId="77777777" w:rsidR="00806F23" w:rsidRDefault="00806F2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A7F8" w14:textId="77777777" w:rsidR="00806F23" w:rsidRDefault="00806F2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7BE5" w14:textId="77777777" w:rsidR="00806F23" w:rsidRDefault="00806F2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F88"/>
    <w:multiLevelType w:val="hybridMultilevel"/>
    <w:tmpl w:val="B6FEA678"/>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F2F49"/>
    <w:multiLevelType w:val="hybridMultilevel"/>
    <w:tmpl w:val="63C60B94"/>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F721E"/>
    <w:multiLevelType w:val="hybridMultilevel"/>
    <w:tmpl w:val="6D4092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743E62"/>
    <w:multiLevelType w:val="hybridMultilevel"/>
    <w:tmpl w:val="07B2787C"/>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5001D"/>
    <w:multiLevelType w:val="hybridMultilevel"/>
    <w:tmpl w:val="F1A4D03A"/>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405B1"/>
    <w:multiLevelType w:val="hybridMultilevel"/>
    <w:tmpl w:val="EAB22C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E41407"/>
    <w:multiLevelType w:val="hybridMultilevel"/>
    <w:tmpl w:val="1C5A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62BB3"/>
    <w:multiLevelType w:val="hybridMultilevel"/>
    <w:tmpl w:val="6D1AFC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D922AAB"/>
    <w:multiLevelType w:val="hybridMultilevel"/>
    <w:tmpl w:val="5BC4C876"/>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A0B61"/>
    <w:multiLevelType w:val="hybridMultilevel"/>
    <w:tmpl w:val="8CB0E8B2"/>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71B93"/>
    <w:multiLevelType w:val="hybridMultilevel"/>
    <w:tmpl w:val="35541E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3773CAE"/>
    <w:multiLevelType w:val="hybridMultilevel"/>
    <w:tmpl w:val="39B062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66642D7"/>
    <w:multiLevelType w:val="hybridMultilevel"/>
    <w:tmpl w:val="0830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23E20"/>
    <w:multiLevelType w:val="hybridMultilevel"/>
    <w:tmpl w:val="00D4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8793D"/>
    <w:multiLevelType w:val="hybridMultilevel"/>
    <w:tmpl w:val="C2607D1C"/>
    <w:lvl w:ilvl="0" w:tplc="811694E0">
      <w:start w:val="1"/>
      <w:numFmt w:val="bullet"/>
      <w:lvlText w:val="-"/>
      <w:lvlJc w:val="left"/>
      <w:pPr>
        <w:ind w:left="779" w:hanging="360"/>
      </w:pPr>
      <w:rPr>
        <w:rFonts w:ascii="Times New Roman" w:eastAsia="Calibri" w:hAnsi="Times New Roman" w:cs="Times New Roman"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5" w15:restartNumberingAfterBreak="0">
    <w:nsid w:val="35536D2C"/>
    <w:multiLevelType w:val="hybridMultilevel"/>
    <w:tmpl w:val="ED36CA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563623B"/>
    <w:multiLevelType w:val="hybridMultilevel"/>
    <w:tmpl w:val="9F5CF2CE"/>
    <w:lvl w:ilvl="0" w:tplc="811694E0">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CC810CE"/>
    <w:multiLevelType w:val="hybridMultilevel"/>
    <w:tmpl w:val="A9F83E48"/>
    <w:lvl w:ilvl="0" w:tplc="811694E0">
      <w:start w:val="1"/>
      <w:numFmt w:val="bullet"/>
      <w:lvlText w:val="-"/>
      <w:lvlJc w:val="left"/>
      <w:pPr>
        <w:ind w:left="1571" w:hanging="360"/>
      </w:pPr>
      <w:rPr>
        <w:rFonts w:ascii="Times New Roman" w:eastAsia="Calibri" w:hAnsi="Times New Roman"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41C84EFD"/>
    <w:multiLevelType w:val="hybridMultilevel"/>
    <w:tmpl w:val="06543EC4"/>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C1A39"/>
    <w:multiLevelType w:val="hybridMultilevel"/>
    <w:tmpl w:val="442CC7F2"/>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71101"/>
    <w:multiLevelType w:val="hybridMultilevel"/>
    <w:tmpl w:val="E8C8DCDC"/>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B15CAA"/>
    <w:multiLevelType w:val="hybridMultilevel"/>
    <w:tmpl w:val="50A65422"/>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7B14C5"/>
    <w:multiLevelType w:val="hybridMultilevel"/>
    <w:tmpl w:val="F0A81BE6"/>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D66DB8"/>
    <w:multiLevelType w:val="hybridMultilevel"/>
    <w:tmpl w:val="050AB4E0"/>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22139F"/>
    <w:multiLevelType w:val="hybridMultilevel"/>
    <w:tmpl w:val="DD0A75D4"/>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0D582F"/>
    <w:multiLevelType w:val="hybridMultilevel"/>
    <w:tmpl w:val="849CE8C0"/>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65664"/>
    <w:multiLevelType w:val="hybridMultilevel"/>
    <w:tmpl w:val="E77E65EC"/>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64148F"/>
    <w:multiLevelType w:val="hybridMultilevel"/>
    <w:tmpl w:val="A8ECE570"/>
    <w:lvl w:ilvl="0" w:tplc="811694E0">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95265"/>
    <w:multiLevelType w:val="hybridMultilevel"/>
    <w:tmpl w:val="49E648D0"/>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2146C"/>
    <w:multiLevelType w:val="hybridMultilevel"/>
    <w:tmpl w:val="51F4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416922"/>
    <w:multiLevelType w:val="hybridMultilevel"/>
    <w:tmpl w:val="1036268C"/>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301EBD"/>
    <w:multiLevelType w:val="hybridMultilevel"/>
    <w:tmpl w:val="DCC64A5E"/>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08681D"/>
    <w:multiLevelType w:val="hybridMultilevel"/>
    <w:tmpl w:val="C9B82178"/>
    <w:lvl w:ilvl="0" w:tplc="811694E0">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CF7FDC"/>
    <w:multiLevelType w:val="hybridMultilevel"/>
    <w:tmpl w:val="DC20781A"/>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EA11ED"/>
    <w:multiLevelType w:val="hybridMultilevel"/>
    <w:tmpl w:val="C5AE1E62"/>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EB501E"/>
    <w:multiLevelType w:val="hybridMultilevel"/>
    <w:tmpl w:val="CF60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13"/>
  </w:num>
  <w:num w:numId="4">
    <w:abstractNumId w:val="6"/>
  </w:num>
  <w:num w:numId="5">
    <w:abstractNumId w:val="12"/>
  </w:num>
  <w:num w:numId="6">
    <w:abstractNumId w:val="7"/>
  </w:num>
  <w:num w:numId="7">
    <w:abstractNumId w:val="11"/>
  </w:num>
  <w:num w:numId="8">
    <w:abstractNumId w:val="5"/>
  </w:num>
  <w:num w:numId="9">
    <w:abstractNumId w:val="2"/>
  </w:num>
  <w:num w:numId="10">
    <w:abstractNumId w:val="10"/>
  </w:num>
  <w:num w:numId="11">
    <w:abstractNumId w:val="15"/>
  </w:num>
  <w:num w:numId="12">
    <w:abstractNumId w:val="26"/>
  </w:num>
  <w:num w:numId="13">
    <w:abstractNumId w:val="33"/>
  </w:num>
  <w:num w:numId="14">
    <w:abstractNumId w:val="9"/>
  </w:num>
  <w:num w:numId="15">
    <w:abstractNumId w:val="17"/>
  </w:num>
  <w:num w:numId="16">
    <w:abstractNumId w:val="19"/>
  </w:num>
  <w:num w:numId="17">
    <w:abstractNumId w:val="25"/>
  </w:num>
  <w:num w:numId="18">
    <w:abstractNumId w:val="0"/>
  </w:num>
  <w:num w:numId="19">
    <w:abstractNumId w:val="27"/>
  </w:num>
  <w:num w:numId="20">
    <w:abstractNumId w:val="24"/>
  </w:num>
  <w:num w:numId="21">
    <w:abstractNumId w:val="32"/>
  </w:num>
  <w:num w:numId="22">
    <w:abstractNumId w:val="28"/>
  </w:num>
  <w:num w:numId="23">
    <w:abstractNumId w:val="31"/>
  </w:num>
  <w:num w:numId="24">
    <w:abstractNumId w:val="8"/>
  </w:num>
  <w:num w:numId="25">
    <w:abstractNumId w:val="34"/>
  </w:num>
  <w:num w:numId="26">
    <w:abstractNumId w:val="22"/>
  </w:num>
  <w:num w:numId="27">
    <w:abstractNumId w:val="3"/>
  </w:num>
  <w:num w:numId="28">
    <w:abstractNumId w:val="1"/>
  </w:num>
  <w:num w:numId="29">
    <w:abstractNumId w:val="18"/>
  </w:num>
  <w:num w:numId="30">
    <w:abstractNumId w:val="23"/>
  </w:num>
  <w:num w:numId="31">
    <w:abstractNumId w:val="21"/>
  </w:num>
  <w:num w:numId="32">
    <w:abstractNumId w:val="4"/>
  </w:num>
  <w:num w:numId="33">
    <w:abstractNumId w:val="20"/>
  </w:num>
  <w:num w:numId="34">
    <w:abstractNumId w:val="14"/>
  </w:num>
  <w:num w:numId="35">
    <w:abstractNumId w:val="30"/>
  </w:num>
  <w:num w:numId="36">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CD"/>
    <w:rsid w:val="00002721"/>
    <w:rsid w:val="00002D7A"/>
    <w:rsid w:val="00004809"/>
    <w:rsid w:val="00005FBD"/>
    <w:rsid w:val="00010024"/>
    <w:rsid w:val="00010220"/>
    <w:rsid w:val="0001138B"/>
    <w:rsid w:val="0001570F"/>
    <w:rsid w:val="00015F07"/>
    <w:rsid w:val="00016416"/>
    <w:rsid w:val="00021676"/>
    <w:rsid w:val="00024BB3"/>
    <w:rsid w:val="0002693B"/>
    <w:rsid w:val="000276BC"/>
    <w:rsid w:val="00027FD8"/>
    <w:rsid w:val="00035555"/>
    <w:rsid w:val="000359AC"/>
    <w:rsid w:val="00037864"/>
    <w:rsid w:val="00041E47"/>
    <w:rsid w:val="000541C9"/>
    <w:rsid w:val="00064148"/>
    <w:rsid w:val="00065BF0"/>
    <w:rsid w:val="000812DE"/>
    <w:rsid w:val="00081379"/>
    <w:rsid w:val="00081B05"/>
    <w:rsid w:val="00084DA8"/>
    <w:rsid w:val="00090912"/>
    <w:rsid w:val="0009220A"/>
    <w:rsid w:val="000A2958"/>
    <w:rsid w:val="000A6771"/>
    <w:rsid w:val="000A7A5F"/>
    <w:rsid w:val="000B0B6A"/>
    <w:rsid w:val="000B7AFB"/>
    <w:rsid w:val="000C1FE4"/>
    <w:rsid w:val="000C58B1"/>
    <w:rsid w:val="000D1EFB"/>
    <w:rsid w:val="000D29E2"/>
    <w:rsid w:val="000D416B"/>
    <w:rsid w:val="000D7B5E"/>
    <w:rsid w:val="000E04C1"/>
    <w:rsid w:val="000E6BBB"/>
    <w:rsid w:val="000E7D0F"/>
    <w:rsid w:val="000F06DB"/>
    <w:rsid w:val="000F26C1"/>
    <w:rsid w:val="000F4D5F"/>
    <w:rsid w:val="00100FB8"/>
    <w:rsid w:val="00123CC4"/>
    <w:rsid w:val="00123EE5"/>
    <w:rsid w:val="00124033"/>
    <w:rsid w:val="001264C2"/>
    <w:rsid w:val="001273BD"/>
    <w:rsid w:val="00130CF9"/>
    <w:rsid w:val="0013256C"/>
    <w:rsid w:val="00134A53"/>
    <w:rsid w:val="00135326"/>
    <w:rsid w:val="00140D15"/>
    <w:rsid w:val="00141E76"/>
    <w:rsid w:val="00142258"/>
    <w:rsid w:val="001429B7"/>
    <w:rsid w:val="001441DA"/>
    <w:rsid w:val="00147505"/>
    <w:rsid w:val="00154D3B"/>
    <w:rsid w:val="00155513"/>
    <w:rsid w:val="00161466"/>
    <w:rsid w:val="00166E30"/>
    <w:rsid w:val="0017131A"/>
    <w:rsid w:val="00183FDF"/>
    <w:rsid w:val="00186EEA"/>
    <w:rsid w:val="0018721B"/>
    <w:rsid w:val="00191140"/>
    <w:rsid w:val="00192815"/>
    <w:rsid w:val="00197806"/>
    <w:rsid w:val="001A1F43"/>
    <w:rsid w:val="001A776C"/>
    <w:rsid w:val="001B265C"/>
    <w:rsid w:val="001B4423"/>
    <w:rsid w:val="001C1EC4"/>
    <w:rsid w:val="001C71DC"/>
    <w:rsid w:val="001D21D6"/>
    <w:rsid w:val="001E1227"/>
    <w:rsid w:val="001E14A8"/>
    <w:rsid w:val="001E2BCD"/>
    <w:rsid w:val="001E7CF4"/>
    <w:rsid w:val="001F1933"/>
    <w:rsid w:val="001F2CBD"/>
    <w:rsid w:val="00200078"/>
    <w:rsid w:val="00206E66"/>
    <w:rsid w:val="002076F3"/>
    <w:rsid w:val="00210D2E"/>
    <w:rsid w:val="00210ECE"/>
    <w:rsid w:val="002130D3"/>
    <w:rsid w:val="002210B6"/>
    <w:rsid w:val="002213A8"/>
    <w:rsid w:val="0022377B"/>
    <w:rsid w:val="002252A7"/>
    <w:rsid w:val="0023505C"/>
    <w:rsid w:val="00235D70"/>
    <w:rsid w:val="002363A0"/>
    <w:rsid w:val="00236AF6"/>
    <w:rsid w:val="00246C26"/>
    <w:rsid w:val="00246DA5"/>
    <w:rsid w:val="002472FC"/>
    <w:rsid w:val="00253F61"/>
    <w:rsid w:val="00254099"/>
    <w:rsid w:val="00254EEF"/>
    <w:rsid w:val="0025672F"/>
    <w:rsid w:val="00260920"/>
    <w:rsid w:val="002623F6"/>
    <w:rsid w:val="00264049"/>
    <w:rsid w:val="00266DB7"/>
    <w:rsid w:val="00267795"/>
    <w:rsid w:val="00271F6A"/>
    <w:rsid w:val="00284E2C"/>
    <w:rsid w:val="00285660"/>
    <w:rsid w:val="00285EB0"/>
    <w:rsid w:val="002929CC"/>
    <w:rsid w:val="00294CD5"/>
    <w:rsid w:val="00294DF0"/>
    <w:rsid w:val="00295A4E"/>
    <w:rsid w:val="002972BE"/>
    <w:rsid w:val="00297E39"/>
    <w:rsid w:val="002A31FC"/>
    <w:rsid w:val="002A784D"/>
    <w:rsid w:val="002A7983"/>
    <w:rsid w:val="002B74B3"/>
    <w:rsid w:val="002B78B1"/>
    <w:rsid w:val="002C00F7"/>
    <w:rsid w:val="002C4E34"/>
    <w:rsid w:val="002D1E2F"/>
    <w:rsid w:val="002D4F5F"/>
    <w:rsid w:val="002E2F78"/>
    <w:rsid w:val="002E41B1"/>
    <w:rsid w:val="002E46AC"/>
    <w:rsid w:val="002E71CD"/>
    <w:rsid w:val="002F0DD1"/>
    <w:rsid w:val="002F1C73"/>
    <w:rsid w:val="002F3759"/>
    <w:rsid w:val="002F4B4B"/>
    <w:rsid w:val="002F637B"/>
    <w:rsid w:val="003103BC"/>
    <w:rsid w:val="003219B5"/>
    <w:rsid w:val="00321D35"/>
    <w:rsid w:val="00325430"/>
    <w:rsid w:val="00334868"/>
    <w:rsid w:val="00340D01"/>
    <w:rsid w:val="00341753"/>
    <w:rsid w:val="00350CDA"/>
    <w:rsid w:val="00350D03"/>
    <w:rsid w:val="00352E79"/>
    <w:rsid w:val="00353E58"/>
    <w:rsid w:val="003547CB"/>
    <w:rsid w:val="00355E6E"/>
    <w:rsid w:val="003612DD"/>
    <w:rsid w:val="00361E8A"/>
    <w:rsid w:val="00365C3D"/>
    <w:rsid w:val="003678EE"/>
    <w:rsid w:val="00370E74"/>
    <w:rsid w:val="00371CF7"/>
    <w:rsid w:val="003732E0"/>
    <w:rsid w:val="003739BD"/>
    <w:rsid w:val="003805F5"/>
    <w:rsid w:val="00380959"/>
    <w:rsid w:val="00384487"/>
    <w:rsid w:val="00386770"/>
    <w:rsid w:val="003905F7"/>
    <w:rsid w:val="003937F4"/>
    <w:rsid w:val="00395625"/>
    <w:rsid w:val="00395B6A"/>
    <w:rsid w:val="003979C9"/>
    <w:rsid w:val="003A36EB"/>
    <w:rsid w:val="003A687E"/>
    <w:rsid w:val="003A7D2B"/>
    <w:rsid w:val="003B000B"/>
    <w:rsid w:val="003B4BEE"/>
    <w:rsid w:val="003C5999"/>
    <w:rsid w:val="003C741B"/>
    <w:rsid w:val="003D03A8"/>
    <w:rsid w:val="003D4986"/>
    <w:rsid w:val="003D73A8"/>
    <w:rsid w:val="003E1A32"/>
    <w:rsid w:val="003E2B97"/>
    <w:rsid w:val="003E36C7"/>
    <w:rsid w:val="003E4B2D"/>
    <w:rsid w:val="003E4E24"/>
    <w:rsid w:val="003E691F"/>
    <w:rsid w:val="003F04F8"/>
    <w:rsid w:val="003F3BB6"/>
    <w:rsid w:val="003F71A8"/>
    <w:rsid w:val="0040049F"/>
    <w:rsid w:val="0040133E"/>
    <w:rsid w:val="00410643"/>
    <w:rsid w:val="004259CF"/>
    <w:rsid w:val="004308B7"/>
    <w:rsid w:val="00432265"/>
    <w:rsid w:val="00434EC7"/>
    <w:rsid w:val="00434F9B"/>
    <w:rsid w:val="00442A2C"/>
    <w:rsid w:val="00445AD8"/>
    <w:rsid w:val="004525DA"/>
    <w:rsid w:val="00453727"/>
    <w:rsid w:val="004541D1"/>
    <w:rsid w:val="00465D45"/>
    <w:rsid w:val="0046632D"/>
    <w:rsid w:val="00467001"/>
    <w:rsid w:val="004705FC"/>
    <w:rsid w:val="00475C49"/>
    <w:rsid w:val="00486C89"/>
    <w:rsid w:val="00490F9E"/>
    <w:rsid w:val="0049110F"/>
    <w:rsid w:val="00492F8B"/>
    <w:rsid w:val="004A17C0"/>
    <w:rsid w:val="004A40C9"/>
    <w:rsid w:val="004A5474"/>
    <w:rsid w:val="004B0928"/>
    <w:rsid w:val="004B4CDA"/>
    <w:rsid w:val="004B70A3"/>
    <w:rsid w:val="004B7C1E"/>
    <w:rsid w:val="004C3A57"/>
    <w:rsid w:val="004C6B48"/>
    <w:rsid w:val="004D49B8"/>
    <w:rsid w:val="004E1F55"/>
    <w:rsid w:val="004E3795"/>
    <w:rsid w:val="004E47D3"/>
    <w:rsid w:val="004F2239"/>
    <w:rsid w:val="004F7CC2"/>
    <w:rsid w:val="0050039A"/>
    <w:rsid w:val="0050169D"/>
    <w:rsid w:val="00501C0C"/>
    <w:rsid w:val="00502122"/>
    <w:rsid w:val="0050461D"/>
    <w:rsid w:val="00506878"/>
    <w:rsid w:val="00506C9F"/>
    <w:rsid w:val="005144A4"/>
    <w:rsid w:val="00514EFC"/>
    <w:rsid w:val="005247D9"/>
    <w:rsid w:val="0052493D"/>
    <w:rsid w:val="00531407"/>
    <w:rsid w:val="0053605D"/>
    <w:rsid w:val="005375C4"/>
    <w:rsid w:val="00537D46"/>
    <w:rsid w:val="00540D27"/>
    <w:rsid w:val="00540D7A"/>
    <w:rsid w:val="0054317B"/>
    <w:rsid w:val="005449D8"/>
    <w:rsid w:val="00546ECF"/>
    <w:rsid w:val="00552236"/>
    <w:rsid w:val="005615E6"/>
    <w:rsid w:val="005738ED"/>
    <w:rsid w:val="005828A4"/>
    <w:rsid w:val="00584360"/>
    <w:rsid w:val="005878D5"/>
    <w:rsid w:val="0059203F"/>
    <w:rsid w:val="005A131D"/>
    <w:rsid w:val="005A3F89"/>
    <w:rsid w:val="005A4269"/>
    <w:rsid w:val="005A4BAF"/>
    <w:rsid w:val="005B0B61"/>
    <w:rsid w:val="005B5585"/>
    <w:rsid w:val="005C12C5"/>
    <w:rsid w:val="005C2C2D"/>
    <w:rsid w:val="005C305E"/>
    <w:rsid w:val="005C4A2C"/>
    <w:rsid w:val="005C56F4"/>
    <w:rsid w:val="005C5DCB"/>
    <w:rsid w:val="005C7E7A"/>
    <w:rsid w:val="005D2AAC"/>
    <w:rsid w:val="005E043B"/>
    <w:rsid w:val="005E0B77"/>
    <w:rsid w:val="005E111A"/>
    <w:rsid w:val="005E6544"/>
    <w:rsid w:val="005F0307"/>
    <w:rsid w:val="005F1ACA"/>
    <w:rsid w:val="005F5B39"/>
    <w:rsid w:val="005F7605"/>
    <w:rsid w:val="00600BC0"/>
    <w:rsid w:val="00602074"/>
    <w:rsid w:val="0060261D"/>
    <w:rsid w:val="00602958"/>
    <w:rsid w:val="0060661D"/>
    <w:rsid w:val="00610251"/>
    <w:rsid w:val="00610C27"/>
    <w:rsid w:val="00616A0D"/>
    <w:rsid w:val="00617682"/>
    <w:rsid w:val="006211DC"/>
    <w:rsid w:val="006228BE"/>
    <w:rsid w:val="00642738"/>
    <w:rsid w:val="00644C63"/>
    <w:rsid w:val="0064501A"/>
    <w:rsid w:val="00646DD2"/>
    <w:rsid w:val="00651DF2"/>
    <w:rsid w:val="006567FD"/>
    <w:rsid w:val="00656A17"/>
    <w:rsid w:val="00657A21"/>
    <w:rsid w:val="00665BB4"/>
    <w:rsid w:val="00667E1F"/>
    <w:rsid w:val="00671DFE"/>
    <w:rsid w:val="00677315"/>
    <w:rsid w:val="0067762B"/>
    <w:rsid w:val="0068039B"/>
    <w:rsid w:val="00682527"/>
    <w:rsid w:val="0068371E"/>
    <w:rsid w:val="006837FD"/>
    <w:rsid w:val="00684DC2"/>
    <w:rsid w:val="00685711"/>
    <w:rsid w:val="00685F6B"/>
    <w:rsid w:val="0068762E"/>
    <w:rsid w:val="006923A0"/>
    <w:rsid w:val="00694127"/>
    <w:rsid w:val="00695449"/>
    <w:rsid w:val="00695824"/>
    <w:rsid w:val="00695D8C"/>
    <w:rsid w:val="00695EA3"/>
    <w:rsid w:val="00697297"/>
    <w:rsid w:val="006A5363"/>
    <w:rsid w:val="006A5957"/>
    <w:rsid w:val="006A664B"/>
    <w:rsid w:val="006A6A61"/>
    <w:rsid w:val="006B1095"/>
    <w:rsid w:val="006B2C8B"/>
    <w:rsid w:val="006B7DF3"/>
    <w:rsid w:val="006C20D4"/>
    <w:rsid w:val="006C69D3"/>
    <w:rsid w:val="006D01C4"/>
    <w:rsid w:val="006D044B"/>
    <w:rsid w:val="006D35CF"/>
    <w:rsid w:val="006D58F2"/>
    <w:rsid w:val="006D6242"/>
    <w:rsid w:val="006D7C3D"/>
    <w:rsid w:val="006D7D83"/>
    <w:rsid w:val="006E6A96"/>
    <w:rsid w:val="006F064C"/>
    <w:rsid w:val="006F4029"/>
    <w:rsid w:val="006F4DD2"/>
    <w:rsid w:val="006F6131"/>
    <w:rsid w:val="00705058"/>
    <w:rsid w:val="00706D31"/>
    <w:rsid w:val="00707A7E"/>
    <w:rsid w:val="00710A11"/>
    <w:rsid w:val="00710CD5"/>
    <w:rsid w:val="0071575F"/>
    <w:rsid w:val="00717D8B"/>
    <w:rsid w:val="00724156"/>
    <w:rsid w:val="007243CC"/>
    <w:rsid w:val="00726340"/>
    <w:rsid w:val="0072730B"/>
    <w:rsid w:val="00732385"/>
    <w:rsid w:val="00736C30"/>
    <w:rsid w:val="00741AC9"/>
    <w:rsid w:val="00741CDA"/>
    <w:rsid w:val="00742D49"/>
    <w:rsid w:val="00743075"/>
    <w:rsid w:val="00743231"/>
    <w:rsid w:val="007438FE"/>
    <w:rsid w:val="007442A8"/>
    <w:rsid w:val="0074608A"/>
    <w:rsid w:val="007464C9"/>
    <w:rsid w:val="007471E2"/>
    <w:rsid w:val="00747882"/>
    <w:rsid w:val="0075748B"/>
    <w:rsid w:val="00765B72"/>
    <w:rsid w:val="007729CF"/>
    <w:rsid w:val="007735A9"/>
    <w:rsid w:val="0077673C"/>
    <w:rsid w:val="00780C53"/>
    <w:rsid w:val="007827AA"/>
    <w:rsid w:val="0078331B"/>
    <w:rsid w:val="00790D4B"/>
    <w:rsid w:val="00793805"/>
    <w:rsid w:val="00793E77"/>
    <w:rsid w:val="00795853"/>
    <w:rsid w:val="00795CAC"/>
    <w:rsid w:val="00797291"/>
    <w:rsid w:val="007B6F8A"/>
    <w:rsid w:val="007B7118"/>
    <w:rsid w:val="007B78DC"/>
    <w:rsid w:val="007C5C16"/>
    <w:rsid w:val="007C66E5"/>
    <w:rsid w:val="007D0299"/>
    <w:rsid w:val="007D0888"/>
    <w:rsid w:val="007D3AEC"/>
    <w:rsid w:val="007D427B"/>
    <w:rsid w:val="007D6335"/>
    <w:rsid w:val="007F7F33"/>
    <w:rsid w:val="00801BA0"/>
    <w:rsid w:val="00806F23"/>
    <w:rsid w:val="00807149"/>
    <w:rsid w:val="00810E0E"/>
    <w:rsid w:val="008118D3"/>
    <w:rsid w:val="00812F68"/>
    <w:rsid w:val="00813A66"/>
    <w:rsid w:val="00815646"/>
    <w:rsid w:val="00822CCC"/>
    <w:rsid w:val="0082516C"/>
    <w:rsid w:val="00825C5A"/>
    <w:rsid w:val="008266C5"/>
    <w:rsid w:val="008311E5"/>
    <w:rsid w:val="00832D00"/>
    <w:rsid w:val="00835F21"/>
    <w:rsid w:val="008365F4"/>
    <w:rsid w:val="00837382"/>
    <w:rsid w:val="00840DA7"/>
    <w:rsid w:val="0085008A"/>
    <w:rsid w:val="008502F0"/>
    <w:rsid w:val="00855407"/>
    <w:rsid w:val="0085635A"/>
    <w:rsid w:val="00870A43"/>
    <w:rsid w:val="00873728"/>
    <w:rsid w:val="00873B73"/>
    <w:rsid w:val="008832C0"/>
    <w:rsid w:val="0088423F"/>
    <w:rsid w:val="008871DA"/>
    <w:rsid w:val="008876A5"/>
    <w:rsid w:val="00892CAB"/>
    <w:rsid w:val="008940F0"/>
    <w:rsid w:val="008A3652"/>
    <w:rsid w:val="008A657F"/>
    <w:rsid w:val="008A7094"/>
    <w:rsid w:val="008A75A3"/>
    <w:rsid w:val="008A7D79"/>
    <w:rsid w:val="008B1293"/>
    <w:rsid w:val="008B6603"/>
    <w:rsid w:val="008C1224"/>
    <w:rsid w:val="008C2B85"/>
    <w:rsid w:val="008C3068"/>
    <w:rsid w:val="008C317C"/>
    <w:rsid w:val="008C571E"/>
    <w:rsid w:val="008C7344"/>
    <w:rsid w:val="008C795F"/>
    <w:rsid w:val="008D2E29"/>
    <w:rsid w:val="008D3E0E"/>
    <w:rsid w:val="008D4996"/>
    <w:rsid w:val="008D4FC5"/>
    <w:rsid w:val="008D5FDA"/>
    <w:rsid w:val="008E36D5"/>
    <w:rsid w:val="008E60D7"/>
    <w:rsid w:val="008E60FF"/>
    <w:rsid w:val="008F035F"/>
    <w:rsid w:val="008F1693"/>
    <w:rsid w:val="008F35D6"/>
    <w:rsid w:val="008F6153"/>
    <w:rsid w:val="00901838"/>
    <w:rsid w:val="00905568"/>
    <w:rsid w:val="00907A70"/>
    <w:rsid w:val="00907D91"/>
    <w:rsid w:val="009101B2"/>
    <w:rsid w:val="00911655"/>
    <w:rsid w:val="00915A06"/>
    <w:rsid w:val="00920352"/>
    <w:rsid w:val="009221E8"/>
    <w:rsid w:val="009254C2"/>
    <w:rsid w:val="009271A9"/>
    <w:rsid w:val="00931A37"/>
    <w:rsid w:val="009414AA"/>
    <w:rsid w:val="0094329E"/>
    <w:rsid w:val="00953DFE"/>
    <w:rsid w:val="009558CC"/>
    <w:rsid w:val="0096132B"/>
    <w:rsid w:val="00963ECC"/>
    <w:rsid w:val="0096711B"/>
    <w:rsid w:val="009678DC"/>
    <w:rsid w:val="00970633"/>
    <w:rsid w:val="00974735"/>
    <w:rsid w:val="009751F2"/>
    <w:rsid w:val="009827F2"/>
    <w:rsid w:val="00992B24"/>
    <w:rsid w:val="0099483B"/>
    <w:rsid w:val="00995E44"/>
    <w:rsid w:val="009A30BE"/>
    <w:rsid w:val="009A776C"/>
    <w:rsid w:val="009B45AD"/>
    <w:rsid w:val="009C5F14"/>
    <w:rsid w:val="009C7340"/>
    <w:rsid w:val="009C74D1"/>
    <w:rsid w:val="009C75A4"/>
    <w:rsid w:val="009D26DD"/>
    <w:rsid w:val="009E5186"/>
    <w:rsid w:val="009E64F3"/>
    <w:rsid w:val="009E7842"/>
    <w:rsid w:val="009E79BA"/>
    <w:rsid w:val="009F3D54"/>
    <w:rsid w:val="00A140D7"/>
    <w:rsid w:val="00A14572"/>
    <w:rsid w:val="00A15444"/>
    <w:rsid w:val="00A221B6"/>
    <w:rsid w:val="00A22312"/>
    <w:rsid w:val="00A2363F"/>
    <w:rsid w:val="00A257DC"/>
    <w:rsid w:val="00A309E1"/>
    <w:rsid w:val="00A318BD"/>
    <w:rsid w:val="00A37031"/>
    <w:rsid w:val="00A42713"/>
    <w:rsid w:val="00A44D58"/>
    <w:rsid w:val="00A45843"/>
    <w:rsid w:val="00A4584A"/>
    <w:rsid w:val="00A514CF"/>
    <w:rsid w:val="00A518C5"/>
    <w:rsid w:val="00A5305C"/>
    <w:rsid w:val="00A57340"/>
    <w:rsid w:val="00A60520"/>
    <w:rsid w:val="00A61D10"/>
    <w:rsid w:val="00A61F5C"/>
    <w:rsid w:val="00A64C97"/>
    <w:rsid w:val="00A6502B"/>
    <w:rsid w:val="00A65462"/>
    <w:rsid w:val="00A8754D"/>
    <w:rsid w:val="00A92E57"/>
    <w:rsid w:val="00A93B4D"/>
    <w:rsid w:val="00A964CA"/>
    <w:rsid w:val="00A97E56"/>
    <w:rsid w:val="00AB10EC"/>
    <w:rsid w:val="00AB25B9"/>
    <w:rsid w:val="00AC067B"/>
    <w:rsid w:val="00AC47FA"/>
    <w:rsid w:val="00AC6D3D"/>
    <w:rsid w:val="00AC762C"/>
    <w:rsid w:val="00AD286D"/>
    <w:rsid w:val="00AD43D1"/>
    <w:rsid w:val="00AD45D6"/>
    <w:rsid w:val="00AD4A08"/>
    <w:rsid w:val="00AD5586"/>
    <w:rsid w:val="00AD7BEC"/>
    <w:rsid w:val="00AE21A2"/>
    <w:rsid w:val="00AE43A1"/>
    <w:rsid w:val="00AE5970"/>
    <w:rsid w:val="00AE7EE8"/>
    <w:rsid w:val="00AF184B"/>
    <w:rsid w:val="00AF3CFE"/>
    <w:rsid w:val="00AF5296"/>
    <w:rsid w:val="00AF5857"/>
    <w:rsid w:val="00AF5B1F"/>
    <w:rsid w:val="00AF69A6"/>
    <w:rsid w:val="00AF75E3"/>
    <w:rsid w:val="00B0069F"/>
    <w:rsid w:val="00B04C66"/>
    <w:rsid w:val="00B0784F"/>
    <w:rsid w:val="00B12F79"/>
    <w:rsid w:val="00B1407B"/>
    <w:rsid w:val="00B26C41"/>
    <w:rsid w:val="00B303C4"/>
    <w:rsid w:val="00B44E0E"/>
    <w:rsid w:val="00B465FF"/>
    <w:rsid w:val="00B5578A"/>
    <w:rsid w:val="00B61F72"/>
    <w:rsid w:val="00B61FD3"/>
    <w:rsid w:val="00B631E2"/>
    <w:rsid w:val="00B65023"/>
    <w:rsid w:val="00B719E2"/>
    <w:rsid w:val="00B7313D"/>
    <w:rsid w:val="00B757FC"/>
    <w:rsid w:val="00B77361"/>
    <w:rsid w:val="00B804B3"/>
    <w:rsid w:val="00B83E64"/>
    <w:rsid w:val="00B930EC"/>
    <w:rsid w:val="00B95F65"/>
    <w:rsid w:val="00BA3025"/>
    <w:rsid w:val="00BA6301"/>
    <w:rsid w:val="00BB1E90"/>
    <w:rsid w:val="00BB3842"/>
    <w:rsid w:val="00BC33CA"/>
    <w:rsid w:val="00BC5E41"/>
    <w:rsid w:val="00BD1A01"/>
    <w:rsid w:val="00BD43A9"/>
    <w:rsid w:val="00BD4A2C"/>
    <w:rsid w:val="00BD755B"/>
    <w:rsid w:val="00BE0FAC"/>
    <w:rsid w:val="00BE1D2C"/>
    <w:rsid w:val="00BE5AD3"/>
    <w:rsid w:val="00BF047A"/>
    <w:rsid w:val="00BF17FB"/>
    <w:rsid w:val="00BF26D1"/>
    <w:rsid w:val="00BF45B4"/>
    <w:rsid w:val="00C026DE"/>
    <w:rsid w:val="00C05EAD"/>
    <w:rsid w:val="00C06E33"/>
    <w:rsid w:val="00C12022"/>
    <w:rsid w:val="00C13248"/>
    <w:rsid w:val="00C2752A"/>
    <w:rsid w:val="00C27749"/>
    <w:rsid w:val="00C3544B"/>
    <w:rsid w:val="00C40992"/>
    <w:rsid w:val="00C46D22"/>
    <w:rsid w:val="00C46D93"/>
    <w:rsid w:val="00C516DC"/>
    <w:rsid w:val="00C54710"/>
    <w:rsid w:val="00C5581B"/>
    <w:rsid w:val="00C60F98"/>
    <w:rsid w:val="00C610AA"/>
    <w:rsid w:val="00C62B29"/>
    <w:rsid w:val="00C636F4"/>
    <w:rsid w:val="00C710F1"/>
    <w:rsid w:val="00C73C8C"/>
    <w:rsid w:val="00C7559A"/>
    <w:rsid w:val="00C75D32"/>
    <w:rsid w:val="00C7613C"/>
    <w:rsid w:val="00C806A9"/>
    <w:rsid w:val="00C8128C"/>
    <w:rsid w:val="00C8147F"/>
    <w:rsid w:val="00C83ABE"/>
    <w:rsid w:val="00C857C3"/>
    <w:rsid w:val="00C874EC"/>
    <w:rsid w:val="00C91E44"/>
    <w:rsid w:val="00C9216E"/>
    <w:rsid w:val="00C92834"/>
    <w:rsid w:val="00C9655D"/>
    <w:rsid w:val="00CA4D18"/>
    <w:rsid w:val="00CA5043"/>
    <w:rsid w:val="00CA5A1D"/>
    <w:rsid w:val="00CA71CD"/>
    <w:rsid w:val="00CB13F4"/>
    <w:rsid w:val="00CB16F9"/>
    <w:rsid w:val="00CB3BC2"/>
    <w:rsid w:val="00CC1610"/>
    <w:rsid w:val="00CC1BD0"/>
    <w:rsid w:val="00CD0F64"/>
    <w:rsid w:val="00CD2603"/>
    <w:rsid w:val="00CD26F8"/>
    <w:rsid w:val="00CF1ACC"/>
    <w:rsid w:val="00CF2511"/>
    <w:rsid w:val="00CF2838"/>
    <w:rsid w:val="00CF3B02"/>
    <w:rsid w:val="00CF3BD9"/>
    <w:rsid w:val="00CF5430"/>
    <w:rsid w:val="00D11860"/>
    <w:rsid w:val="00D14793"/>
    <w:rsid w:val="00D16FE6"/>
    <w:rsid w:val="00D20F31"/>
    <w:rsid w:val="00D2307A"/>
    <w:rsid w:val="00D242DB"/>
    <w:rsid w:val="00D32B0D"/>
    <w:rsid w:val="00D43E74"/>
    <w:rsid w:val="00D45465"/>
    <w:rsid w:val="00D55CAC"/>
    <w:rsid w:val="00D73D32"/>
    <w:rsid w:val="00D76383"/>
    <w:rsid w:val="00D954E3"/>
    <w:rsid w:val="00D97158"/>
    <w:rsid w:val="00DA5178"/>
    <w:rsid w:val="00DA79A1"/>
    <w:rsid w:val="00DB7DCD"/>
    <w:rsid w:val="00DC2EF6"/>
    <w:rsid w:val="00DC6FE2"/>
    <w:rsid w:val="00DC776D"/>
    <w:rsid w:val="00DD1104"/>
    <w:rsid w:val="00DD11CB"/>
    <w:rsid w:val="00DD7250"/>
    <w:rsid w:val="00DE1925"/>
    <w:rsid w:val="00DE1B93"/>
    <w:rsid w:val="00DE7F4C"/>
    <w:rsid w:val="00DF0E2E"/>
    <w:rsid w:val="00DF12DD"/>
    <w:rsid w:val="00DF2DDF"/>
    <w:rsid w:val="00DF303F"/>
    <w:rsid w:val="00DF45C9"/>
    <w:rsid w:val="00DF78C2"/>
    <w:rsid w:val="00E00435"/>
    <w:rsid w:val="00E0166E"/>
    <w:rsid w:val="00E02833"/>
    <w:rsid w:val="00E06477"/>
    <w:rsid w:val="00E103B3"/>
    <w:rsid w:val="00E17536"/>
    <w:rsid w:val="00E179EB"/>
    <w:rsid w:val="00E2137F"/>
    <w:rsid w:val="00E24329"/>
    <w:rsid w:val="00E26DE8"/>
    <w:rsid w:val="00E31084"/>
    <w:rsid w:val="00E32938"/>
    <w:rsid w:val="00E33F05"/>
    <w:rsid w:val="00E34BC0"/>
    <w:rsid w:val="00E369A1"/>
    <w:rsid w:val="00E404F0"/>
    <w:rsid w:val="00E4725A"/>
    <w:rsid w:val="00E5173B"/>
    <w:rsid w:val="00E51AA6"/>
    <w:rsid w:val="00E51CD3"/>
    <w:rsid w:val="00E618EA"/>
    <w:rsid w:val="00E63AA6"/>
    <w:rsid w:val="00E66A3E"/>
    <w:rsid w:val="00E66DD4"/>
    <w:rsid w:val="00E70E8A"/>
    <w:rsid w:val="00E72FC3"/>
    <w:rsid w:val="00E74285"/>
    <w:rsid w:val="00E75ACF"/>
    <w:rsid w:val="00E81695"/>
    <w:rsid w:val="00E84549"/>
    <w:rsid w:val="00E93735"/>
    <w:rsid w:val="00E93B0E"/>
    <w:rsid w:val="00EA4C88"/>
    <w:rsid w:val="00EA6586"/>
    <w:rsid w:val="00EB38E8"/>
    <w:rsid w:val="00EB3F91"/>
    <w:rsid w:val="00EC2795"/>
    <w:rsid w:val="00EC4FEB"/>
    <w:rsid w:val="00EC6015"/>
    <w:rsid w:val="00ED2008"/>
    <w:rsid w:val="00ED231C"/>
    <w:rsid w:val="00ED44B9"/>
    <w:rsid w:val="00EE14B5"/>
    <w:rsid w:val="00EE15E6"/>
    <w:rsid w:val="00EE1B8B"/>
    <w:rsid w:val="00EE71EF"/>
    <w:rsid w:val="00EF66C0"/>
    <w:rsid w:val="00EF7B7C"/>
    <w:rsid w:val="00F02FB1"/>
    <w:rsid w:val="00F11602"/>
    <w:rsid w:val="00F130A1"/>
    <w:rsid w:val="00F13B25"/>
    <w:rsid w:val="00F155BA"/>
    <w:rsid w:val="00F225F8"/>
    <w:rsid w:val="00F424E6"/>
    <w:rsid w:val="00F441B2"/>
    <w:rsid w:val="00F44E2A"/>
    <w:rsid w:val="00F54329"/>
    <w:rsid w:val="00F545F7"/>
    <w:rsid w:val="00F569CC"/>
    <w:rsid w:val="00F628AA"/>
    <w:rsid w:val="00F64540"/>
    <w:rsid w:val="00F6588C"/>
    <w:rsid w:val="00F6787B"/>
    <w:rsid w:val="00F73510"/>
    <w:rsid w:val="00F75BBC"/>
    <w:rsid w:val="00F76E25"/>
    <w:rsid w:val="00F77191"/>
    <w:rsid w:val="00F80631"/>
    <w:rsid w:val="00F85862"/>
    <w:rsid w:val="00F866A4"/>
    <w:rsid w:val="00F916AD"/>
    <w:rsid w:val="00F92B23"/>
    <w:rsid w:val="00F93E07"/>
    <w:rsid w:val="00F955AA"/>
    <w:rsid w:val="00F959C2"/>
    <w:rsid w:val="00F95B49"/>
    <w:rsid w:val="00FA15F7"/>
    <w:rsid w:val="00FA29A5"/>
    <w:rsid w:val="00FA432A"/>
    <w:rsid w:val="00FB0532"/>
    <w:rsid w:val="00FB1DA2"/>
    <w:rsid w:val="00FB5DF8"/>
    <w:rsid w:val="00FB5E49"/>
    <w:rsid w:val="00FC1095"/>
    <w:rsid w:val="00FC24B0"/>
    <w:rsid w:val="00FC50C4"/>
    <w:rsid w:val="00FC7860"/>
    <w:rsid w:val="00FD0E92"/>
    <w:rsid w:val="00FD1321"/>
    <w:rsid w:val="00FD7544"/>
    <w:rsid w:val="00FE2A71"/>
    <w:rsid w:val="00FE2F7C"/>
    <w:rsid w:val="00FE54ED"/>
    <w:rsid w:val="00FE61F1"/>
    <w:rsid w:val="00FE6B26"/>
    <w:rsid w:val="00FE7A56"/>
    <w:rsid w:val="00FF1333"/>
    <w:rsid w:val="00FF27DF"/>
    <w:rsid w:val="00FF67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0CB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71CD"/>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64F3"/>
    <w:pPr>
      <w:ind w:left="720"/>
      <w:contextualSpacing/>
    </w:pPr>
  </w:style>
  <w:style w:type="paragraph" w:customStyle="1" w:styleId="Default">
    <w:name w:val="Default"/>
    <w:rsid w:val="003612D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extbubliny">
    <w:name w:val="Balloon Text"/>
    <w:basedOn w:val="Normlny"/>
    <w:link w:val="TextbublinyChar"/>
    <w:uiPriority w:val="99"/>
    <w:semiHidden/>
    <w:unhideWhenUsed/>
    <w:rsid w:val="006B7DF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7DF3"/>
    <w:rPr>
      <w:rFonts w:ascii="Segoe UI" w:eastAsia="Calibri" w:hAnsi="Segoe UI" w:cs="Segoe UI"/>
      <w:sz w:val="18"/>
      <w:szCs w:val="18"/>
    </w:rPr>
  </w:style>
  <w:style w:type="paragraph" w:styleId="Hlavika">
    <w:name w:val="header"/>
    <w:basedOn w:val="Normlny"/>
    <w:link w:val="HlavikaChar"/>
    <w:uiPriority w:val="99"/>
    <w:unhideWhenUsed/>
    <w:rsid w:val="00C4099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0992"/>
    <w:rPr>
      <w:rFonts w:ascii="Calibri" w:eastAsia="Calibri" w:hAnsi="Calibri" w:cs="Times New Roman"/>
    </w:rPr>
  </w:style>
  <w:style w:type="paragraph" w:styleId="Pta">
    <w:name w:val="footer"/>
    <w:basedOn w:val="Normlny"/>
    <w:link w:val="PtaChar"/>
    <w:uiPriority w:val="99"/>
    <w:unhideWhenUsed/>
    <w:rsid w:val="00C40992"/>
    <w:pPr>
      <w:tabs>
        <w:tab w:val="center" w:pos="4536"/>
        <w:tab w:val="right" w:pos="9072"/>
      </w:tabs>
      <w:spacing w:after="0" w:line="240" w:lineRule="auto"/>
    </w:pPr>
  </w:style>
  <w:style w:type="character" w:customStyle="1" w:styleId="PtaChar">
    <w:name w:val="Päta Char"/>
    <w:basedOn w:val="Predvolenpsmoodseku"/>
    <w:link w:val="Pta"/>
    <w:uiPriority w:val="99"/>
    <w:rsid w:val="00C40992"/>
    <w:rPr>
      <w:rFonts w:ascii="Calibri" w:eastAsia="Calibri" w:hAnsi="Calibri" w:cs="Times New Roman"/>
    </w:rPr>
  </w:style>
  <w:style w:type="character" w:styleId="Hypertextovprepojenie">
    <w:name w:val="Hyperlink"/>
    <w:basedOn w:val="Predvolenpsmoodseku"/>
    <w:uiPriority w:val="99"/>
    <w:unhideWhenUsed/>
    <w:rsid w:val="002D1E2F"/>
    <w:rPr>
      <w:color w:val="0563C1" w:themeColor="hyperlink"/>
      <w:u w:val="single"/>
    </w:rPr>
  </w:style>
  <w:style w:type="character" w:customStyle="1" w:styleId="UnresolvedMention1">
    <w:name w:val="Unresolved Mention1"/>
    <w:basedOn w:val="Predvolenpsmoodseku"/>
    <w:uiPriority w:val="99"/>
    <w:semiHidden/>
    <w:unhideWhenUsed/>
    <w:rsid w:val="002D1E2F"/>
    <w:rPr>
      <w:color w:val="605E5C"/>
      <w:shd w:val="clear" w:color="auto" w:fill="E1DFDD"/>
    </w:rPr>
  </w:style>
  <w:style w:type="character" w:styleId="Odkaznakomentr">
    <w:name w:val="annotation reference"/>
    <w:basedOn w:val="Predvolenpsmoodseku"/>
    <w:uiPriority w:val="99"/>
    <w:semiHidden/>
    <w:unhideWhenUsed/>
    <w:rsid w:val="00EB38E8"/>
    <w:rPr>
      <w:sz w:val="16"/>
      <w:szCs w:val="16"/>
    </w:rPr>
  </w:style>
  <w:style w:type="paragraph" w:styleId="Textkomentra">
    <w:name w:val="annotation text"/>
    <w:basedOn w:val="Normlny"/>
    <w:link w:val="TextkomentraChar"/>
    <w:uiPriority w:val="99"/>
    <w:semiHidden/>
    <w:unhideWhenUsed/>
    <w:rsid w:val="00EB38E8"/>
    <w:pPr>
      <w:spacing w:line="240" w:lineRule="auto"/>
    </w:pPr>
    <w:rPr>
      <w:sz w:val="20"/>
      <w:szCs w:val="20"/>
    </w:rPr>
  </w:style>
  <w:style w:type="character" w:customStyle="1" w:styleId="TextkomentraChar">
    <w:name w:val="Text komentára Char"/>
    <w:basedOn w:val="Predvolenpsmoodseku"/>
    <w:link w:val="Textkomentra"/>
    <w:uiPriority w:val="99"/>
    <w:semiHidden/>
    <w:rsid w:val="00EB38E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EB38E8"/>
    <w:rPr>
      <w:b/>
      <w:bCs/>
    </w:rPr>
  </w:style>
  <w:style w:type="character" w:customStyle="1" w:styleId="PredmetkomentraChar">
    <w:name w:val="Predmet komentára Char"/>
    <w:basedOn w:val="TextkomentraChar"/>
    <w:link w:val="Predmetkomentra"/>
    <w:uiPriority w:val="99"/>
    <w:semiHidden/>
    <w:rsid w:val="00EB38E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950102">
      <w:bodyDiv w:val="1"/>
      <w:marLeft w:val="0"/>
      <w:marRight w:val="0"/>
      <w:marTop w:val="0"/>
      <w:marBottom w:val="0"/>
      <w:divBdr>
        <w:top w:val="none" w:sz="0" w:space="0" w:color="auto"/>
        <w:left w:val="none" w:sz="0" w:space="0" w:color="auto"/>
        <w:bottom w:val="none" w:sz="0" w:space="0" w:color="auto"/>
        <w:right w:val="none" w:sz="0" w:space="0" w:color="auto"/>
      </w:divBdr>
    </w:div>
    <w:div w:id="1050374994">
      <w:bodyDiv w:val="1"/>
      <w:marLeft w:val="0"/>
      <w:marRight w:val="0"/>
      <w:marTop w:val="0"/>
      <w:marBottom w:val="0"/>
      <w:divBdr>
        <w:top w:val="none" w:sz="0" w:space="0" w:color="auto"/>
        <w:left w:val="none" w:sz="0" w:space="0" w:color="auto"/>
        <w:bottom w:val="none" w:sz="0" w:space="0" w:color="auto"/>
        <w:right w:val="none" w:sz="0" w:space="0" w:color="auto"/>
      </w:divBdr>
    </w:div>
    <w:div w:id="1247231369">
      <w:bodyDiv w:val="1"/>
      <w:marLeft w:val="0"/>
      <w:marRight w:val="0"/>
      <w:marTop w:val="0"/>
      <w:marBottom w:val="0"/>
      <w:divBdr>
        <w:top w:val="none" w:sz="0" w:space="0" w:color="auto"/>
        <w:left w:val="none" w:sz="0" w:space="0" w:color="auto"/>
        <w:bottom w:val="none" w:sz="0" w:space="0" w:color="auto"/>
        <w:right w:val="none" w:sz="0" w:space="0" w:color="auto"/>
      </w:divBdr>
    </w:div>
    <w:div w:id="1312521213">
      <w:bodyDiv w:val="1"/>
      <w:marLeft w:val="0"/>
      <w:marRight w:val="0"/>
      <w:marTop w:val="0"/>
      <w:marBottom w:val="0"/>
      <w:divBdr>
        <w:top w:val="none" w:sz="0" w:space="0" w:color="auto"/>
        <w:left w:val="none" w:sz="0" w:space="0" w:color="auto"/>
        <w:bottom w:val="none" w:sz="0" w:space="0" w:color="auto"/>
        <w:right w:val="none" w:sz="0" w:space="0" w:color="auto"/>
      </w:divBdr>
    </w:div>
    <w:div w:id="1453281342">
      <w:bodyDiv w:val="1"/>
      <w:marLeft w:val="0"/>
      <w:marRight w:val="0"/>
      <w:marTop w:val="0"/>
      <w:marBottom w:val="0"/>
      <w:divBdr>
        <w:top w:val="none" w:sz="0" w:space="0" w:color="auto"/>
        <w:left w:val="none" w:sz="0" w:space="0" w:color="auto"/>
        <w:bottom w:val="none" w:sz="0" w:space="0" w:color="auto"/>
        <w:right w:val="none" w:sz="0" w:space="0" w:color="auto"/>
      </w:divBdr>
    </w:div>
    <w:div w:id="19538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4_Dovodova_-sprava"/>
    <f:field ref="objsubject" par="" edit="true" text=""/>
    <f:field ref="objcreatedby" par="" text="Administrator, System"/>
    <f:field ref="objcreatedat" par="" text="28.6.2019 14:41:17"/>
    <f:field ref="objchangedby" par="" text="Administrator, System"/>
    <f:field ref="objmodifiedat" par="" text="28.6.2019 14:41:1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2F7ECD3-0C4A-4012-9852-74793609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27237</Words>
  <Characters>155255</Characters>
  <Application>Microsoft Office Word</Application>
  <DocSecurity>0</DocSecurity>
  <Lines>1293</Lines>
  <Paragraphs>364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182128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2020-07-19T15:52:00Z</dcterms:created>
  <dcterms:modified xsi:type="dcterms:W3CDTF">2022-02-10T12:25:00Z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vyhlášky Ministerstva zdravotníctva Slovenskej republiky, ktorou sa mení vyhláška Ministerstva zdravotníctva Slovenskej republiky č. 435/2011 Z. z. o spôsobe určenia štandardnej dávky liečiva a maximálnej výšky úhr</vt:lpwstr>
  </property>
  <property fmtid="{D5CDD505-2E9C-101B-9397-08002B2CF9AE}" pid="3" name="FSC#SKEDITIONSLOVLEX@103.510:typpredpis">
    <vt:lpwstr>Vyhláška</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ktorou sa mení vyhláška Ministerstva zdravotníctva Slovenskej republiky č. 435/2011 Z. z. o spôsobe určenia štandardnej dávky liečiva a maximálnej výšky úhrady zdravotnej poisťovne za štandardnú dávku liečiva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Vyhláška Ministerstva zdravotníctva Slovenskej republiky ktorou sa mení vyhláška Ministerstva zdravotníctva Slovenskej republiky č. 435/2011 Z. z. o spôsobe určenia štandardnej dávky liečiva a maximálnej výšky úhrady zdravotnej poisťovne za štandardnú dá</vt:lpwstr>
  </property>
  <property fmtid="{D5CDD505-2E9C-101B-9397-08002B2CF9AE}" pid="24" name="FSC#SKEDITIONSLOVLEX@103.510:plnynazovpredpis1">
    <vt:lpwstr>vku liečiva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S09734-2019-OL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LP/2019/516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&lt;p&gt;Predložený návrh vyhlášky nemá vplyv na životné prostredie, nemá vplyv na informatizáciu spoločnosti a&amp;nbsp;nemá&amp;nbsp; vplyv na služby verejnej správy pre občana.&lt;/p&gt;&lt;p&gt;Predpokladá sa pozitívny a&amp;nbsp;súčasne negatívny vplyv na podnikateľské prostredie</vt:lpwstr>
  </property>
  <property fmtid="{D5CDD505-2E9C-101B-9397-08002B2CF9AE}" pid="66" name="FSC#SKEDITIONSLOVLEX@103.510:AttrStrListDocPropAltRiesenia">
    <vt:lpwstr>Vzhľadom na charakter kritérií kategorizácie liekov stanovený aktuálne platnou legislatívou nie sú  uvažované alternatívne riešenia. Ide o jeden z nástrojov liekovej politiky na zabezpečenie udržateľnosti  systému verejného zdravotného poistenia z verejný</vt:lpwstr>
  </property>
  <property fmtid="{D5CDD505-2E9C-101B-9397-08002B2CF9AE}" pid="67" name="FSC#SKEDITIONSLOVLEX@103.510:AttrStrListDocPropStanoviskoGest">
    <vt:lpwstr>I. Úvod: Ministerstvo zdravotníctva Slovenskej republiky dňa 13. júna 2019 predložilo Stálej pracovnej komisii na posudzovanie vybraných vplyvov (ďalej len „Komisia“) na predbežné pripomienkové konanie materiál: „Vyhláška Ministerstva zdravotníctva Sloven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&lt;p&gt;Cieľom predkladaného materiálu je upraviť podmienky úhrady liekov na základe verejného zdravotného poistenia, vytvoriť podmienky pre flexibilitu vykonávania revízie úhrad a&amp;nbsp;udržať stabilitu systému verejného zdravotného poistenia.&lt;/p&gt;&lt;p&gt;Materiál s</vt:lpwstr>
  </property>
  <property fmtid="{D5CDD505-2E9C-101B-9397-08002B2CF9AE}" pid="150" name="FSC#SKEDITIONSLOVLEX@103.510:vytvorenedna">
    <vt:lpwstr>28. 6. 2019</vt:lpwstr>
  </property>
  <property fmtid="{D5CDD505-2E9C-101B-9397-08002B2CF9AE}" pid="151" name="FSC#COOSYSTEM@1.1:Container">
    <vt:lpwstr>COO.2145.1000.3.3472005</vt:lpwstr>
  </property>
  <property fmtid="{D5CDD505-2E9C-101B-9397-08002B2CF9AE}" pid="152" name="FSC#FSCFOLIO@1.1001:docpropproject">
    <vt:lpwstr/>
  </property>
</Properties>
</file>