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3BF9B"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Zákon č. 363/2011 Z. z.</w:t>
      </w:r>
    </w:p>
    <w:p w14:paraId="50CA9245" w14:textId="77777777" w:rsidR="00520930" w:rsidRDefault="00520930" w:rsidP="00520930">
      <w:pPr>
        <w:jc w:val="center"/>
        <w:rPr>
          <w:rFonts w:ascii="Times New Roman" w:hAnsi="Times New Roman" w:cs="Times New Roman"/>
          <w:b/>
        </w:rPr>
      </w:pPr>
      <w:r w:rsidRPr="00520930">
        <w:rPr>
          <w:rFonts w:ascii="Times New Roman" w:hAnsi="Times New Roman" w:cs="Times New Roman"/>
          <w:b/>
        </w:rPr>
        <w:t>Zákon o rozsahu a podmienkach úhrady liekov, zdravotníckych pomôcok a dietetických potravín na základe verejného zdravotného poistenia a o zmene a doplnení niektorých zákonov</w:t>
      </w:r>
    </w:p>
    <w:p w14:paraId="065A4FBD" w14:textId="77777777" w:rsidR="00A6664C" w:rsidRPr="00520930" w:rsidRDefault="00A6664C" w:rsidP="00520930">
      <w:pPr>
        <w:jc w:val="center"/>
        <w:rPr>
          <w:rFonts w:ascii="Times New Roman" w:hAnsi="Times New Roman" w:cs="Times New Roman"/>
          <w:b/>
        </w:rPr>
      </w:pPr>
    </w:p>
    <w:p w14:paraId="51B1C400" w14:textId="77777777" w:rsidR="00520930" w:rsidRPr="00A6664C" w:rsidRDefault="00A6664C" w:rsidP="00A6664C">
      <w:pPr>
        <w:jc w:val="center"/>
        <w:rPr>
          <w:rFonts w:ascii="Times New Roman" w:hAnsi="Times New Roman" w:cs="Times New Roman"/>
          <w:b/>
        </w:rPr>
      </w:pPr>
      <w:r w:rsidRPr="00A6664C">
        <w:rPr>
          <w:rFonts w:ascii="Times New Roman" w:hAnsi="Times New Roman" w:cs="Times New Roman"/>
          <w:b/>
        </w:rPr>
        <w:t>(v znení zákona č. 460/2012 Z. z., zákona č. 265/2015 Z.</w:t>
      </w:r>
      <w:bookmarkStart w:id="0" w:name="_GoBack"/>
      <w:bookmarkEnd w:id="0"/>
      <w:r w:rsidRPr="00A6664C">
        <w:rPr>
          <w:rFonts w:ascii="Times New Roman" w:hAnsi="Times New Roman" w:cs="Times New Roman"/>
          <w:b/>
        </w:rPr>
        <w:t xml:space="preserve"> z., zákona č. 306/2016 Z. z., zákona č. 336/2017 Z. z., zákona č. 351/2017 Z. z., zákona č. 87/2018 Z. z., zákona č. 156/2018 Z. z., zákona č. 374/2018 Z. z., zákona č. 343/2019 Z. z., zákona č. 125/2020 Z. z., zákona č. 158/2020 Z. z., zákona č. 81/2021 Z. z., zákona č. 133/2021 Z. z.</w:t>
      </w:r>
      <w:r w:rsidR="00921D75">
        <w:rPr>
          <w:rFonts w:ascii="Times New Roman" w:hAnsi="Times New Roman" w:cs="Times New Roman"/>
          <w:b/>
        </w:rPr>
        <w:t>, zákona 358/2021 Z. z.</w:t>
      </w:r>
      <w:r w:rsidRPr="00A6664C">
        <w:rPr>
          <w:rFonts w:ascii="Times New Roman" w:hAnsi="Times New Roman" w:cs="Times New Roman"/>
          <w:b/>
        </w:rPr>
        <w:t>)</w:t>
      </w:r>
    </w:p>
    <w:p w14:paraId="2BB912A3" w14:textId="77777777" w:rsidR="00A6664C" w:rsidRPr="00A6664C" w:rsidRDefault="00A6664C" w:rsidP="00520930">
      <w:pPr>
        <w:jc w:val="both"/>
        <w:rPr>
          <w:rFonts w:ascii="Times New Roman" w:hAnsi="Times New Roman" w:cs="Times New Roman"/>
          <w:b/>
        </w:rPr>
      </w:pPr>
    </w:p>
    <w:p w14:paraId="760CBA7F" w14:textId="77777777" w:rsidR="00520930" w:rsidRPr="00520930" w:rsidRDefault="00520930" w:rsidP="00520930">
      <w:pPr>
        <w:jc w:val="both"/>
        <w:rPr>
          <w:rFonts w:ascii="Times New Roman" w:hAnsi="Times New Roman" w:cs="Times New Roman"/>
        </w:rPr>
      </w:pPr>
      <w:r w:rsidRPr="00520930">
        <w:rPr>
          <w:rFonts w:ascii="Times New Roman" w:hAnsi="Times New Roman" w:cs="Times New Roman"/>
        </w:rPr>
        <w:t>Čiastka</w:t>
      </w:r>
      <w:r w:rsidRPr="00520930">
        <w:rPr>
          <w:rFonts w:ascii="Times New Roman" w:hAnsi="Times New Roman" w:cs="Times New Roman"/>
        </w:rPr>
        <w:tab/>
        <w:t>117/2011</w:t>
      </w:r>
    </w:p>
    <w:p w14:paraId="615B9EAF" w14:textId="77777777" w:rsidR="00520930" w:rsidRPr="00520930" w:rsidRDefault="00520930" w:rsidP="00520930">
      <w:pPr>
        <w:jc w:val="both"/>
        <w:rPr>
          <w:rFonts w:ascii="Times New Roman" w:hAnsi="Times New Roman" w:cs="Times New Roman"/>
        </w:rPr>
      </w:pPr>
      <w:r w:rsidRPr="00520930">
        <w:rPr>
          <w:rFonts w:ascii="Times New Roman" w:hAnsi="Times New Roman" w:cs="Times New Roman"/>
        </w:rPr>
        <w:t>Platnosť od</w:t>
      </w:r>
      <w:r w:rsidRPr="00520930">
        <w:rPr>
          <w:rFonts w:ascii="Times New Roman" w:hAnsi="Times New Roman" w:cs="Times New Roman"/>
        </w:rPr>
        <w:tab/>
        <w:t>29.10.2011</w:t>
      </w:r>
    </w:p>
    <w:p w14:paraId="12E385DB" w14:textId="77777777" w:rsidR="00520930" w:rsidRPr="00520930" w:rsidRDefault="00520930" w:rsidP="00520930">
      <w:pPr>
        <w:jc w:val="both"/>
        <w:rPr>
          <w:rFonts w:ascii="Times New Roman" w:hAnsi="Times New Roman" w:cs="Times New Roman"/>
        </w:rPr>
      </w:pPr>
      <w:r w:rsidRPr="00520930">
        <w:rPr>
          <w:rFonts w:ascii="Times New Roman" w:hAnsi="Times New Roman" w:cs="Times New Roman"/>
        </w:rPr>
        <w:t>Účinnosť od</w:t>
      </w:r>
      <w:r w:rsidRPr="00520930">
        <w:rPr>
          <w:rFonts w:ascii="Times New Roman" w:hAnsi="Times New Roman" w:cs="Times New Roman"/>
        </w:rPr>
        <w:tab/>
        <w:t>01.07.2020 (za 23 dní) do</w:t>
      </w:r>
      <w:r w:rsidR="00F26815">
        <w:rPr>
          <w:rFonts w:ascii="Times New Roman" w:hAnsi="Times New Roman" w:cs="Times New Roman"/>
        </w:rPr>
        <w:t xml:space="preserve"> </w:t>
      </w:r>
      <w:r w:rsidRPr="00520930">
        <w:rPr>
          <w:rFonts w:ascii="Times New Roman" w:hAnsi="Times New Roman" w:cs="Times New Roman"/>
        </w:rPr>
        <w:t>dňom vystúpenia UK z EÚ</w:t>
      </w:r>
    </w:p>
    <w:p w14:paraId="3D92D3B6" w14:textId="77777777" w:rsidR="00520930" w:rsidRPr="00520930" w:rsidRDefault="00520930" w:rsidP="00520930">
      <w:pPr>
        <w:jc w:val="both"/>
        <w:rPr>
          <w:rFonts w:ascii="Times New Roman" w:hAnsi="Times New Roman" w:cs="Times New Roman"/>
        </w:rPr>
      </w:pPr>
      <w:r w:rsidRPr="00520930">
        <w:rPr>
          <w:rFonts w:ascii="Times New Roman" w:hAnsi="Times New Roman" w:cs="Times New Roman"/>
        </w:rPr>
        <w:t>Aktuálne znenie 21.05.2020 - 30.06.2020 Časové verzie Súvislosti Znenie 01.07.2020 - dňom vystúpenia UK z EÚ</w:t>
      </w:r>
    </w:p>
    <w:p w14:paraId="44D0CCF3" w14:textId="77777777" w:rsidR="00520930" w:rsidRDefault="00520930" w:rsidP="00520930">
      <w:pPr>
        <w:jc w:val="center"/>
        <w:rPr>
          <w:rFonts w:ascii="Times New Roman" w:hAnsi="Times New Roman" w:cs="Times New Roman"/>
        </w:rPr>
      </w:pPr>
    </w:p>
    <w:p w14:paraId="19536C55" w14:textId="77777777" w:rsidR="00520930" w:rsidRPr="00520930" w:rsidRDefault="00520930" w:rsidP="00520930">
      <w:pPr>
        <w:jc w:val="center"/>
        <w:rPr>
          <w:rFonts w:ascii="Times New Roman" w:hAnsi="Times New Roman" w:cs="Times New Roman"/>
        </w:rPr>
      </w:pPr>
      <w:r w:rsidRPr="00520930">
        <w:rPr>
          <w:rFonts w:ascii="Times New Roman" w:hAnsi="Times New Roman" w:cs="Times New Roman"/>
        </w:rPr>
        <w:t>363</w:t>
      </w:r>
    </w:p>
    <w:p w14:paraId="306FBB7E" w14:textId="77777777" w:rsidR="00520930" w:rsidRPr="00520930" w:rsidRDefault="00520930" w:rsidP="00520930">
      <w:pPr>
        <w:jc w:val="center"/>
        <w:rPr>
          <w:rFonts w:ascii="Times New Roman" w:hAnsi="Times New Roman" w:cs="Times New Roman"/>
        </w:rPr>
      </w:pPr>
      <w:r w:rsidRPr="00520930">
        <w:rPr>
          <w:rFonts w:ascii="Times New Roman" w:hAnsi="Times New Roman" w:cs="Times New Roman"/>
        </w:rPr>
        <w:t>ZÁKON</w:t>
      </w:r>
    </w:p>
    <w:p w14:paraId="4978969B" w14:textId="77777777" w:rsidR="00520930" w:rsidRPr="00520930" w:rsidRDefault="00520930" w:rsidP="00520930">
      <w:pPr>
        <w:jc w:val="center"/>
        <w:rPr>
          <w:rFonts w:ascii="Times New Roman" w:hAnsi="Times New Roman" w:cs="Times New Roman"/>
        </w:rPr>
      </w:pPr>
      <w:r w:rsidRPr="00520930">
        <w:rPr>
          <w:rFonts w:ascii="Times New Roman" w:hAnsi="Times New Roman" w:cs="Times New Roman"/>
        </w:rPr>
        <w:t>z 13. septembra 2011</w:t>
      </w:r>
    </w:p>
    <w:p w14:paraId="32369D3D" w14:textId="77777777" w:rsidR="00520930" w:rsidRPr="00520930" w:rsidRDefault="00520930" w:rsidP="00520930">
      <w:pPr>
        <w:jc w:val="center"/>
        <w:rPr>
          <w:rFonts w:ascii="Times New Roman" w:hAnsi="Times New Roman" w:cs="Times New Roman"/>
        </w:rPr>
      </w:pPr>
      <w:r w:rsidRPr="00520930">
        <w:rPr>
          <w:rFonts w:ascii="Times New Roman" w:hAnsi="Times New Roman" w:cs="Times New Roman"/>
        </w:rPr>
        <w:t>o rozsahu a podmienkach úhrady liekov, zdravotníckych pomôcok a dietetických potravín na základe verejného zdravotného poistenia a o zmene a doplnení niektorých zákonov</w:t>
      </w:r>
    </w:p>
    <w:p w14:paraId="743AFA55" w14:textId="77777777" w:rsidR="00520930" w:rsidRDefault="00520930" w:rsidP="00520930">
      <w:pPr>
        <w:jc w:val="center"/>
        <w:rPr>
          <w:rFonts w:ascii="Times New Roman" w:hAnsi="Times New Roman" w:cs="Times New Roman"/>
        </w:rPr>
      </w:pPr>
      <w:r w:rsidRPr="00520930">
        <w:rPr>
          <w:rFonts w:ascii="Times New Roman" w:hAnsi="Times New Roman" w:cs="Times New Roman"/>
        </w:rPr>
        <w:t>Národná rada Slovenskej republiky sa uzniesla na tomto zákone:</w:t>
      </w:r>
    </w:p>
    <w:p w14:paraId="15A29288" w14:textId="77777777" w:rsidR="00520930" w:rsidRPr="00520930" w:rsidRDefault="00520930" w:rsidP="00520930">
      <w:pPr>
        <w:jc w:val="center"/>
        <w:rPr>
          <w:rFonts w:ascii="Times New Roman" w:hAnsi="Times New Roman" w:cs="Times New Roman"/>
        </w:rPr>
      </w:pPr>
    </w:p>
    <w:p w14:paraId="18DC246E"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Čl. I</w:t>
      </w:r>
    </w:p>
    <w:p w14:paraId="506E4C34"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PRVÁ ČASŤ</w:t>
      </w:r>
    </w:p>
    <w:p w14:paraId="326E423B" w14:textId="77777777" w:rsidR="00520930" w:rsidRDefault="00520930" w:rsidP="00520930">
      <w:pPr>
        <w:jc w:val="center"/>
        <w:rPr>
          <w:rFonts w:ascii="Times New Roman" w:hAnsi="Times New Roman" w:cs="Times New Roman"/>
          <w:b/>
        </w:rPr>
      </w:pPr>
      <w:r w:rsidRPr="00520930">
        <w:rPr>
          <w:rFonts w:ascii="Times New Roman" w:hAnsi="Times New Roman" w:cs="Times New Roman"/>
          <w:b/>
        </w:rPr>
        <w:t>ZÁKLADNÉ USTANOVENIA</w:t>
      </w:r>
    </w:p>
    <w:p w14:paraId="4AEF9505" w14:textId="77777777" w:rsidR="00926A35" w:rsidRPr="00520930" w:rsidRDefault="00926A35" w:rsidP="00520930">
      <w:pPr>
        <w:jc w:val="center"/>
        <w:rPr>
          <w:rFonts w:ascii="Times New Roman" w:hAnsi="Times New Roman" w:cs="Times New Roman"/>
          <w:b/>
        </w:rPr>
      </w:pPr>
    </w:p>
    <w:p w14:paraId="6434B482" w14:textId="77777777" w:rsidR="00520930" w:rsidRPr="00926A35" w:rsidRDefault="00520930" w:rsidP="00926A35">
      <w:pPr>
        <w:jc w:val="center"/>
        <w:rPr>
          <w:rFonts w:ascii="Times New Roman" w:hAnsi="Times New Roman" w:cs="Times New Roman"/>
          <w:b/>
        </w:rPr>
      </w:pPr>
      <w:r w:rsidRPr="00520930">
        <w:rPr>
          <w:rFonts w:ascii="Times New Roman" w:hAnsi="Times New Roman" w:cs="Times New Roman"/>
          <w:b/>
        </w:rPr>
        <w:t>§ 1</w:t>
      </w:r>
    </w:p>
    <w:p w14:paraId="54FDDB4F" w14:textId="77777777" w:rsidR="00520930" w:rsidRPr="00926A35" w:rsidRDefault="00520930" w:rsidP="00926A35">
      <w:pPr>
        <w:jc w:val="center"/>
        <w:rPr>
          <w:rFonts w:ascii="Times New Roman" w:hAnsi="Times New Roman" w:cs="Times New Roman"/>
          <w:b/>
        </w:rPr>
      </w:pPr>
      <w:r w:rsidRPr="00926A35">
        <w:rPr>
          <w:rFonts w:ascii="Times New Roman" w:hAnsi="Times New Roman" w:cs="Times New Roman"/>
          <w:b/>
        </w:rPr>
        <w:t>Predmet zákona</w:t>
      </w:r>
    </w:p>
    <w:p w14:paraId="29D337BF" w14:textId="77777777" w:rsidR="00926A35" w:rsidRPr="00520930" w:rsidRDefault="00926A35" w:rsidP="00520930">
      <w:pPr>
        <w:jc w:val="both"/>
        <w:rPr>
          <w:rFonts w:ascii="Times New Roman" w:hAnsi="Times New Roman" w:cs="Times New Roman"/>
        </w:rPr>
      </w:pPr>
    </w:p>
    <w:p w14:paraId="270E7042" w14:textId="77777777" w:rsidR="00520930" w:rsidRPr="00520930" w:rsidRDefault="00520930" w:rsidP="00520930">
      <w:pPr>
        <w:jc w:val="both"/>
        <w:rPr>
          <w:rFonts w:ascii="Times New Roman" w:hAnsi="Times New Roman" w:cs="Times New Roman"/>
        </w:rPr>
      </w:pPr>
      <w:r w:rsidRPr="00520930">
        <w:rPr>
          <w:rFonts w:ascii="Times New Roman" w:hAnsi="Times New Roman" w:cs="Times New Roman"/>
        </w:rPr>
        <w:t>Tento zákon ustanovuje rozsah a podmienky úhrady liekov, zdravotníckych pomôcok a dietetických potravín na základe verejného zdravotného poistenia. Tento zákon tiež upravuje konania, v ktorých Ministerstvo zdravotníctva Slovenskej republiky (ďalej len „ministerstvo“) rozhoduje vo veciach rozsahu a podmienok úhrady liekov, zdravotníckych pomôcok a dietetických potravín na základe verejného zdravotného poistenia.</w:t>
      </w:r>
    </w:p>
    <w:p w14:paraId="6FF54D98" w14:textId="77777777" w:rsidR="00520930" w:rsidRDefault="00520930" w:rsidP="00520930">
      <w:pPr>
        <w:jc w:val="both"/>
        <w:rPr>
          <w:rFonts w:ascii="Times New Roman" w:hAnsi="Times New Roman" w:cs="Times New Roman"/>
        </w:rPr>
      </w:pPr>
    </w:p>
    <w:p w14:paraId="30AEB436" w14:textId="77777777" w:rsidR="00F35F5E" w:rsidRPr="00926A35" w:rsidRDefault="00520930" w:rsidP="00926A35">
      <w:pPr>
        <w:jc w:val="center"/>
        <w:rPr>
          <w:rFonts w:ascii="Times New Roman" w:hAnsi="Times New Roman" w:cs="Times New Roman"/>
          <w:b/>
        </w:rPr>
      </w:pPr>
      <w:r w:rsidRPr="00926A35">
        <w:rPr>
          <w:rFonts w:ascii="Times New Roman" w:hAnsi="Times New Roman" w:cs="Times New Roman"/>
          <w:b/>
        </w:rPr>
        <w:t>§ 2</w:t>
      </w:r>
    </w:p>
    <w:p w14:paraId="394435FD" w14:textId="77777777" w:rsidR="00520930" w:rsidRPr="00926A35" w:rsidRDefault="00520930" w:rsidP="00926A35">
      <w:pPr>
        <w:jc w:val="center"/>
        <w:rPr>
          <w:rFonts w:ascii="Times New Roman" w:hAnsi="Times New Roman" w:cs="Times New Roman"/>
          <w:b/>
        </w:rPr>
      </w:pPr>
      <w:r w:rsidRPr="00926A35">
        <w:rPr>
          <w:rFonts w:ascii="Times New Roman" w:hAnsi="Times New Roman" w:cs="Times New Roman"/>
          <w:b/>
        </w:rPr>
        <w:t>Vymedzenie základných pojmov</w:t>
      </w:r>
    </w:p>
    <w:p w14:paraId="08D7F17F" w14:textId="77777777" w:rsidR="00926A35" w:rsidRPr="00520930" w:rsidRDefault="00926A35" w:rsidP="00520930">
      <w:pPr>
        <w:jc w:val="both"/>
        <w:rPr>
          <w:rFonts w:ascii="Times New Roman" w:hAnsi="Times New Roman" w:cs="Times New Roman"/>
        </w:rPr>
      </w:pPr>
    </w:p>
    <w:p w14:paraId="5F584CA8" w14:textId="77777777" w:rsidR="00520930" w:rsidRPr="00520930" w:rsidRDefault="00520930" w:rsidP="00520930">
      <w:pPr>
        <w:jc w:val="both"/>
        <w:rPr>
          <w:rFonts w:ascii="Times New Roman" w:hAnsi="Times New Roman" w:cs="Times New Roman"/>
        </w:rPr>
      </w:pPr>
      <w:r w:rsidRPr="00520930">
        <w:rPr>
          <w:rFonts w:ascii="Times New Roman" w:hAnsi="Times New Roman" w:cs="Times New Roman"/>
        </w:rPr>
        <w:t>Na účely tohto zákona sa rozumie</w:t>
      </w:r>
    </w:p>
    <w:p w14:paraId="5981B9B9"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a) </w:t>
      </w:r>
      <w:r w:rsidR="008021C2">
        <w:rPr>
          <w:rFonts w:ascii="Times New Roman" w:hAnsi="Times New Roman" w:cs="Times New Roman"/>
        </w:rPr>
        <w:tab/>
      </w:r>
      <w:r w:rsidRPr="00520930">
        <w:rPr>
          <w:rFonts w:ascii="Times New Roman" w:hAnsi="Times New Roman" w:cs="Times New Roman"/>
        </w:rPr>
        <w:t>dietetickou potravinou potravina indikovaná lekárom, určená na osobitné výživové účely alebo medicínske účely, ktorá má špeciálne zloženie, je upravená alebo vytvorená na diétny režim</w:t>
      </w:r>
    </w:p>
    <w:p w14:paraId="60BECF3D"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1. </w:t>
      </w:r>
      <w:r w:rsidR="00EC1FE6">
        <w:rPr>
          <w:rFonts w:ascii="Times New Roman" w:hAnsi="Times New Roman" w:cs="Times New Roman"/>
        </w:rPr>
        <w:tab/>
      </w:r>
      <w:r w:rsidRPr="00520930">
        <w:rPr>
          <w:rFonts w:ascii="Times New Roman" w:hAnsi="Times New Roman" w:cs="Times New Roman"/>
        </w:rPr>
        <w:t>pacientov s obmedzenou, poškodenou alebo narušenou schopnosťou prijímať, stráviť, vstrebávať, metabolizovať alebo vylučovať potraviny na bežnú spotrebu, živiny alebo metabolity vrátane dojčiat a detí alebo</w:t>
      </w:r>
    </w:p>
    <w:p w14:paraId="1321399E"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2. </w:t>
      </w:r>
      <w:r w:rsidR="00EC1FE6">
        <w:rPr>
          <w:rFonts w:ascii="Times New Roman" w:hAnsi="Times New Roman" w:cs="Times New Roman"/>
        </w:rPr>
        <w:tab/>
      </w:r>
      <w:r w:rsidRPr="00520930">
        <w:rPr>
          <w:rFonts w:ascii="Times New Roman" w:hAnsi="Times New Roman" w:cs="Times New Roman"/>
        </w:rPr>
        <w:t>pacientov, ktorých iné lekárom stanovené výživové a liečebné potreby nemožno dosiahnuť úpravou prirodzenej stravy,</w:t>
      </w:r>
    </w:p>
    <w:p w14:paraId="7CAC2FCC"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lastRenderedPageBreak/>
        <w:t xml:space="preserve">b) </w:t>
      </w:r>
      <w:r w:rsidR="00EC1FE6">
        <w:rPr>
          <w:rFonts w:ascii="Times New Roman" w:hAnsi="Times New Roman" w:cs="Times New Roman"/>
        </w:rPr>
        <w:tab/>
      </w:r>
      <w:r w:rsidRPr="00520930">
        <w:rPr>
          <w:rFonts w:ascii="Times New Roman" w:hAnsi="Times New Roman" w:cs="Times New Roman"/>
        </w:rPr>
        <w:t>úradne určenou cenou lieku cena lieku určená ministerstvom, ktorá nemôže byť prekročená pri prvom predaji lieku na území Slovenskej republiky ani pri ďalšom predaji lieku držiteľovi povolenia na veľkodistribúciu liekov,</w:t>
      </w:r>
    </w:p>
    <w:p w14:paraId="74B2974C"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c)</w:t>
      </w:r>
      <w:r w:rsidR="00EC1FE6">
        <w:rPr>
          <w:rFonts w:ascii="Times New Roman" w:hAnsi="Times New Roman" w:cs="Times New Roman"/>
        </w:rPr>
        <w:tab/>
      </w:r>
      <w:r w:rsidRPr="00520930">
        <w:rPr>
          <w:rFonts w:ascii="Times New Roman" w:hAnsi="Times New Roman" w:cs="Times New Roman"/>
        </w:rPr>
        <w:t>úradne určenou cenou zdravotníckej pomôcky cena zdravotníckej pomôcky určená ministerstvom, ktorá nemôže byť prekročená pri prvom predaji zdravotníckej pomôcky na území Slovenskej republiky ani pri ďalšom predaji zdravotníckej pomôcky dodávateľovi zdravotníckych pomôcok,</w:t>
      </w:r>
    </w:p>
    <w:p w14:paraId="026337EC"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d) </w:t>
      </w:r>
      <w:r w:rsidR="00EC1FE6">
        <w:rPr>
          <w:rFonts w:ascii="Times New Roman" w:hAnsi="Times New Roman" w:cs="Times New Roman"/>
        </w:rPr>
        <w:tab/>
      </w:r>
      <w:r w:rsidRPr="00520930">
        <w:rPr>
          <w:rFonts w:ascii="Times New Roman" w:hAnsi="Times New Roman" w:cs="Times New Roman"/>
        </w:rPr>
        <w:t>úradne určenou cenou dietetickej potraviny cena dietetickej potraviny určená ministerstvom, ktorá nemôže byť prekročená pri prvom predaji dietetickej potraviny na území Slovenskej republiky ani pri ďalšom predaji dietetickej potraviny dodávateľovi dietetických potravín,</w:t>
      </w:r>
    </w:p>
    <w:p w14:paraId="33650F35"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e) </w:t>
      </w:r>
      <w:r w:rsidR="00EC1FE6">
        <w:rPr>
          <w:rFonts w:ascii="Times New Roman" w:hAnsi="Times New Roman" w:cs="Times New Roman"/>
        </w:rPr>
        <w:tab/>
      </w:r>
      <w:r w:rsidRPr="00520930">
        <w:rPr>
          <w:rFonts w:ascii="Times New Roman" w:hAnsi="Times New Roman" w:cs="Times New Roman"/>
        </w:rPr>
        <w:t>úradne určenou cenou lieku, zdravotníckej pomôcky alebo dietetickej potraviny v inom členskom štáte Európskej únie (ďalej len „členský štát“)</w:t>
      </w:r>
    </w:p>
    <w:p w14:paraId="4705401E"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1. </w:t>
      </w:r>
      <w:r w:rsidR="007C2F16">
        <w:rPr>
          <w:rFonts w:ascii="Times New Roman" w:hAnsi="Times New Roman" w:cs="Times New Roman"/>
        </w:rPr>
        <w:tab/>
      </w:r>
      <w:r w:rsidRPr="00520930">
        <w:rPr>
          <w:rFonts w:ascii="Times New Roman" w:hAnsi="Times New Roman" w:cs="Times New Roman"/>
        </w:rPr>
        <w:t>cena lieku, zdravotníckej pomôcky alebo dietetickej potraviny pri prvom predaji na území iného členského štátu, ak je cena lieku, zdravotníckej pomôcky alebo dietetickej potraviny úradne určená alebo regulovaná vecne príslušným orgánom v tomto členskom štáte,</w:t>
      </w:r>
    </w:p>
    <w:p w14:paraId="2F79A3E7"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2. </w:t>
      </w:r>
      <w:r w:rsidR="007C2F16">
        <w:rPr>
          <w:rFonts w:ascii="Times New Roman" w:hAnsi="Times New Roman" w:cs="Times New Roman"/>
        </w:rPr>
        <w:tab/>
      </w:r>
      <w:r w:rsidRPr="00520930">
        <w:rPr>
          <w:rFonts w:ascii="Times New Roman" w:hAnsi="Times New Roman" w:cs="Times New Roman"/>
        </w:rPr>
        <w:t>iná cena úradne určená alebo regulovaná vecne príslušným orgánom v inom členskom štáte prepočítaná na cenu pri prvom predaji na území tohto členského štátu, ak cenu lieku, zdravotníckej pomôcky alebo dietetickej potraviny nemožno určiť podľa prvého bodu,</w:t>
      </w:r>
    </w:p>
    <w:p w14:paraId="6891A90F"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3. </w:t>
      </w:r>
      <w:r w:rsidR="007C2F16">
        <w:rPr>
          <w:rFonts w:ascii="Times New Roman" w:hAnsi="Times New Roman" w:cs="Times New Roman"/>
        </w:rPr>
        <w:tab/>
      </w:r>
      <w:r w:rsidRPr="00520930">
        <w:rPr>
          <w:rFonts w:ascii="Times New Roman" w:hAnsi="Times New Roman" w:cs="Times New Roman"/>
        </w:rPr>
        <w:t>najnižšia cena úradne určená alebo regulovaná vecne príslušným orgánom v inom členskom štáte, ak cenu lieku, zdravotníckej pomôcky alebo dietetickej potraviny nemožno určiť podľa druhého bodu,</w:t>
      </w:r>
    </w:p>
    <w:p w14:paraId="370FA3FA"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f) </w:t>
      </w:r>
      <w:r w:rsidR="001370D3">
        <w:rPr>
          <w:rFonts w:ascii="Times New Roman" w:hAnsi="Times New Roman" w:cs="Times New Roman"/>
        </w:rPr>
        <w:tab/>
      </w:r>
      <w:r w:rsidRPr="00520930">
        <w:rPr>
          <w:rFonts w:ascii="Times New Roman" w:hAnsi="Times New Roman" w:cs="Times New Roman"/>
        </w:rPr>
        <w:t>európskou referenčnou cenou lieku aritmetický priemer troch najnižších cien spomedzi úradne určených cien lieku v iných členských štátoch; ak</w:t>
      </w:r>
    </w:p>
    <w:p w14:paraId="6E128D80"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1. </w:t>
      </w:r>
      <w:r w:rsidR="007D206B">
        <w:rPr>
          <w:rFonts w:ascii="Times New Roman" w:hAnsi="Times New Roman" w:cs="Times New Roman"/>
        </w:rPr>
        <w:tab/>
      </w:r>
      <w:r w:rsidRPr="00520930">
        <w:rPr>
          <w:rFonts w:ascii="Times New Roman" w:hAnsi="Times New Roman" w:cs="Times New Roman"/>
        </w:rPr>
        <w:t>má liek úradne určenú cenu len v jednom z iných členských štátov, aritmetický priemer súčtu úradne určenej ceny lieku v tomto členskom štáte a dvoch najnižších jednotkových cien tohto lieku v iných členských štátoch s najnižšou jednotkovou cenou lieku prepočítaných na veľkosť balenia lieku, ktorého európska referenčná cena sa určuje,</w:t>
      </w:r>
    </w:p>
    <w:p w14:paraId="58CB65FA"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2. má liek úradne určenú cenu len v dvoch iných členských štátoch, aritmetický priemer súčtu úradne určenej ceny lieku v týchto členských štátoch a najnižšej jednotkovej ceny tohto lieku v inom členskom štáte s najnižšou jednotkovou cenou lieku prepočítanej na veľkosť balenia lieku, ktorého európska referenčná cena sa určuje,</w:t>
      </w:r>
    </w:p>
    <w:p w14:paraId="0E14190A"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3. nemá liek úradne určenú cenu v iných členských štátoch, aritmetický priemer troch najnižších jednotkových cien tohto lieku v iných členských štátoch s najnižšou jednotkovou cenou lieku prepočítaných na veľkosť balenia lieku, ktorého európska referenčná cena sa určuje,</w:t>
      </w:r>
    </w:p>
    <w:p w14:paraId="341159B8"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g) </w:t>
      </w:r>
      <w:r w:rsidR="007D206B">
        <w:rPr>
          <w:rFonts w:ascii="Times New Roman" w:hAnsi="Times New Roman" w:cs="Times New Roman"/>
        </w:rPr>
        <w:tab/>
      </w:r>
      <w:r w:rsidRPr="00520930">
        <w:rPr>
          <w:rFonts w:ascii="Times New Roman" w:hAnsi="Times New Roman" w:cs="Times New Roman"/>
        </w:rPr>
        <w:t>európskou referenčnou cenou zdravotníckej pomôcky priemer troch najnižších cien prepočítaných na jednotkovú cenu zdravotníckej pomôcky spomedzi úradne určených cien zdravotníckej pomôcky v iných členských štátoch; ak má zdravotnícka pomôcka úradne určenú cenu</w:t>
      </w:r>
    </w:p>
    <w:p w14:paraId="18ABAD74"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1. </w:t>
      </w:r>
      <w:r w:rsidR="007D206B">
        <w:rPr>
          <w:rFonts w:ascii="Times New Roman" w:hAnsi="Times New Roman" w:cs="Times New Roman"/>
        </w:rPr>
        <w:tab/>
      </w:r>
      <w:r w:rsidRPr="00520930">
        <w:rPr>
          <w:rFonts w:ascii="Times New Roman" w:hAnsi="Times New Roman" w:cs="Times New Roman"/>
        </w:rPr>
        <w:t>len v jednom z iných členských štátov, úradne určená cena zdravotníckej pomôcky v tomto štáte prepočítaná na jednotkovú cenu zdravotníckej pomôcky,</w:t>
      </w:r>
    </w:p>
    <w:p w14:paraId="0D2A0B2B"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2. </w:t>
      </w:r>
      <w:r w:rsidR="007D206B">
        <w:rPr>
          <w:rFonts w:ascii="Times New Roman" w:hAnsi="Times New Roman" w:cs="Times New Roman"/>
        </w:rPr>
        <w:tab/>
      </w:r>
      <w:r w:rsidRPr="00520930">
        <w:rPr>
          <w:rFonts w:ascii="Times New Roman" w:hAnsi="Times New Roman" w:cs="Times New Roman"/>
        </w:rPr>
        <w:t>v dvoch z iných členských štátov, priemer cien v týchto členských štátoch prepočítaný na jednotkovú cenu zdravotníckej pomôcky,</w:t>
      </w:r>
    </w:p>
    <w:p w14:paraId="20FB23CD"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h) </w:t>
      </w:r>
      <w:r w:rsidR="007D206B">
        <w:rPr>
          <w:rFonts w:ascii="Times New Roman" w:hAnsi="Times New Roman" w:cs="Times New Roman"/>
        </w:rPr>
        <w:tab/>
      </w:r>
      <w:r w:rsidRPr="00520930">
        <w:rPr>
          <w:rFonts w:ascii="Times New Roman" w:hAnsi="Times New Roman" w:cs="Times New Roman"/>
        </w:rPr>
        <w:t>európskou referenčnou cenou dietetickej potraviny priemer troch najnižších cien prepočítaných na jednotkovú cenu dietetickej potraviny spomedzi úradne určených cien dietetickej potraviny v iných členských štátoch; ak má dietetická potravina úradne určenú cenu</w:t>
      </w:r>
    </w:p>
    <w:p w14:paraId="5D992545"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lastRenderedPageBreak/>
        <w:t xml:space="preserve">1. </w:t>
      </w:r>
      <w:r w:rsidR="007D206B">
        <w:rPr>
          <w:rFonts w:ascii="Times New Roman" w:hAnsi="Times New Roman" w:cs="Times New Roman"/>
        </w:rPr>
        <w:tab/>
      </w:r>
      <w:r w:rsidRPr="00520930">
        <w:rPr>
          <w:rFonts w:ascii="Times New Roman" w:hAnsi="Times New Roman" w:cs="Times New Roman"/>
        </w:rPr>
        <w:t>len v jednom z iných členských štátov, úradne určená cena dietetickej potraviny prepočítaná na jednotkovú cenu dietetickej potraviny v tomto štáte,</w:t>
      </w:r>
    </w:p>
    <w:p w14:paraId="5737B1F0"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2. </w:t>
      </w:r>
      <w:r w:rsidR="007D206B">
        <w:rPr>
          <w:rFonts w:ascii="Times New Roman" w:hAnsi="Times New Roman" w:cs="Times New Roman"/>
        </w:rPr>
        <w:tab/>
      </w:r>
      <w:r w:rsidRPr="00520930">
        <w:rPr>
          <w:rFonts w:ascii="Times New Roman" w:hAnsi="Times New Roman" w:cs="Times New Roman"/>
        </w:rPr>
        <w:t>v dvoch z iných členských štátov, priemer cien dietetickej potraviny prepočítaný na jednotkovú cenu dietetickej potraviny v týchto členských štátoch,</w:t>
      </w:r>
    </w:p>
    <w:p w14:paraId="0EB23748"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i) </w:t>
      </w:r>
      <w:r w:rsidR="007D206B">
        <w:rPr>
          <w:rFonts w:ascii="Times New Roman" w:hAnsi="Times New Roman" w:cs="Times New Roman"/>
        </w:rPr>
        <w:tab/>
      </w:r>
      <w:r w:rsidRPr="00520930">
        <w:rPr>
          <w:rFonts w:ascii="Times New Roman" w:hAnsi="Times New Roman" w:cs="Times New Roman"/>
        </w:rPr>
        <w:t>maximálnou cenou lieku vo verejnej lekárni cena lieku, ktorá nemôže byť prekročená pri výdaji lieku vo verejnej lekárni alebo v pobočke verejnej lekárne; v tejto cene je zahrnutá aj daň z pridanej hodnoty, cena obchodného výkonu držiteľa povolenia na veľkodistribúciu liekov a cena obchodného výkonu držiteľa povolenia na poskytovanie lekárenskej starostlivosti vo verejnej lekárni,</w:t>
      </w:r>
    </w:p>
    <w:p w14:paraId="65FF78A1"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j) </w:t>
      </w:r>
      <w:r w:rsidR="008021C2">
        <w:rPr>
          <w:rFonts w:ascii="Times New Roman" w:hAnsi="Times New Roman" w:cs="Times New Roman"/>
        </w:rPr>
        <w:tab/>
      </w:r>
      <w:r w:rsidRPr="00520930">
        <w:rPr>
          <w:rFonts w:ascii="Times New Roman" w:hAnsi="Times New Roman" w:cs="Times New Roman"/>
        </w:rPr>
        <w:t>maximálnou cenou zdravotníckej pomôcky cena zdravotníckej pomôcky, ktorá nemôže byť prekročená pri výdaji zdravotníckej pomôcky osobou, ktorá má povolenie na poskytovanie lekárenskej starostlivosti podľa osobitného predpisu</w:t>
      </w:r>
      <w:r w:rsidRPr="007D206B">
        <w:rPr>
          <w:rFonts w:ascii="Times New Roman" w:hAnsi="Times New Roman" w:cs="Times New Roman"/>
          <w:vertAlign w:val="superscript"/>
        </w:rPr>
        <w:t>1</w:t>
      </w:r>
      <w:r w:rsidRPr="00520930">
        <w:rPr>
          <w:rFonts w:ascii="Times New Roman" w:hAnsi="Times New Roman" w:cs="Times New Roman"/>
        </w:rPr>
        <w:t>); v tejto cene je zahrnutá aj daň z pridanej hodnoty, cena obchodného výkonu dodávateľa zdravotníckych pomôcok a cena obchodného výkonu držiteľa povolenia na poskytovanie lekárenskej starostlivosti,</w:t>
      </w:r>
    </w:p>
    <w:p w14:paraId="14C3B087" w14:textId="77777777" w:rsidR="00520930" w:rsidRPr="00037A7B"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k) </w:t>
      </w:r>
      <w:r w:rsidR="008021C2">
        <w:rPr>
          <w:rFonts w:ascii="Times New Roman" w:hAnsi="Times New Roman" w:cs="Times New Roman"/>
        </w:rPr>
        <w:tab/>
      </w:r>
      <w:r w:rsidRPr="00520930">
        <w:rPr>
          <w:rFonts w:ascii="Times New Roman" w:hAnsi="Times New Roman" w:cs="Times New Roman"/>
        </w:rPr>
        <w:t xml:space="preserve">maximálnou cenou dietetickej potraviny vo verejnej lekárni cena dietetickej potraviny, ktorá nemôže byť prekročená pri výdaji dietetickej potraviny vo verejnej lekárni alebo v pobočke verejnej lekárne; v tejto cene je zahrnutá aj daň z pridanej hodnoty, cena obchodného výkonu dodávateľa dietetických </w:t>
      </w:r>
      <w:r w:rsidRPr="00037A7B">
        <w:rPr>
          <w:rFonts w:ascii="Times New Roman" w:hAnsi="Times New Roman" w:cs="Times New Roman"/>
        </w:rPr>
        <w:t>potravín a cena obchodného výkonu držiteľa povolenia na poskytovanie lekárenskej starostlivosti vo verejnej lekárni,</w:t>
      </w:r>
    </w:p>
    <w:p w14:paraId="3257DE12" w14:textId="77777777" w:rsidR="00520930" w:rsidRPr="00037A7B" w:rsidRDefault="00520930" w:rsidP="008021C2">
      <w:pPr>
        <w:ind w:left="426" w:hanging="426"/>
        <w:jc w:val="both"/>
        <w:rPr>
          <w:rFonts w:ascii="Times New Roman" w:hAnsi="Times New Roman" w:cs="Times New Roman"/>
        </w:rPr>
      </w:pPr>
      <w:r w:rsidRPr="00037A7B">
        <w:rPr>
          <w:rFonts w:ascii="Times New Roman" w:hAnsi="Times New Roman" w:cs="Times New Roman"/>
        </w:rPr>
        <w:t xml:space="preserve">l) </w:t>
      </w:r>
      <w:r w:rsidR="002A68C1" w:rsidRPr="00037A7B">
        <w:rPr>
          <w:rFonts w:ascii="Times New Roman" w:hAnsi="Times New Roman" w:cs="Times New Roman"/>
        </w:rPr>
        <w:tab/>
      </w:r>
      <w:r w:rsidRPr="00037A7B">
        <w:rPr>
          <w:rFonts w:ascii="Times New Roman" w:hAnsi="Times New Roman" w:cs="Times New Roman"/>
        </w:rPr>
        <w:t>nákladovou efektívnosťou pomer medzi celkovými nákladmi vynaloženými z verejného zdravotného poistenia pri použití lieku, zdravotníckej pomôcky alebo dietetickej potraviny a celkovými prínosmi pri použití tejto medicínskej intervencie; pri porovnávaní viacerých medicínskych intervencií pomer medzi rozdielom celkových nákladov vynaložených z verejného zdravotného poistenia na tieto intervencie a rozdielom celkových prínosov pri použití týchto medicínskych intervencií,</w:t>
      </w:r>
    </w:p>
    <w:p w14:paraId="6FEF26C3"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m) </w:t>
      </w:r>
      <w:r w:rsidR="008021C2">
        <w:rPr>
          <w:rFonts w:ascii="Times New Roman" w:hAnsi="Times New Roman" w:cs="Times New Roman"/>
        </w:rPr>
        <w:tab/>
      </w:r>
      <w:r w:rsidRPr="00520930">
        <w:rPr>
          <w:rFonts w:ascii="Times New Roman" w:hAnsi="Times New Roman" w:cs="Times New Roman"/>
        </w:rPr>
        <w:t>preskripčným obmedzením podmienenie plnej alebo čiastočnej úhrady lieku, zdravotníckej pomôcky alebo dietetickej potraviny na základe verejného zdravotného poistenia predpísaním lieku, zdravotníckej pomôcky alebo dietetickej potraviny lekárom so špecializáciou v určenom špecializačnom odbore, zubným lekárom, všeobecným lekárom, sestrou alebo pôrodnou asistentkou na základe písomného odporúčania lekára so špecializáciou v určenom špecializačnom odbore,</w:t>
      </w:r>
    </w:p>
    <w:p w14:paraId="44AEF8F5"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n) </w:t>
      </w:r>
      <w:r w:rsidR="008021C2">
        <w:rPr>
          <w:rFonts w:ascii="Times New Roman" w:hAnsi="Times New Roman" w:cs="Times New Roman"/>
        </w:rPr>
        <w:tab/>
      </w:r>
      <w:r w:rsidRPr="00520930">
        <w:rPr>
          <w:rFonts w:ascii="Times New Roman" w:hAnsi="Times New Roman" w:cs="Times New Roman"/>
        </w:rPr>
        <w:t>indikačným obmedzením podmienenie plnej alebo čiastočnej úhrady lieku, zdravotníckej pomôcky alebo dietetickej potraviny na základe verejného zdravotného poistenia predpísaním a použitím lieku, zdravotníckej pomôcky alebo dietetickej potraviny pri indikáciách a za podmienok určených v rozhodnutí v rámci kategorizácie liekov, zdravotníckych pomôcok, špeciálnych zdravotníckych materiálov alebo dietetických potravín,</w:t>
      </w:r>
    </w:p>
    <w:p w14:paraId="07919B0F"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o) </w:t>
      </w:r>
      <w:r w:rsidR="008021C2">
        <w:rPr>
          <w:rFonts w:ascii="Times New Roman" w:hAnsi="Times New Roman" w:cs="Times New Roman"/>
        </w:rPr>
        <w:tab/>
      </w:r>
      <w:r w:rsidRPr="00520930">
        <w:rPr>
          <w:rFonts w:ascii="Times New Roman" w:hAnsi="Times New Roman" w:cs="Times New Roman"/>
        </w:rPr>
        <w:t>finančným limitom maximálna výška peňažných prostriedkov, ktoré je možné vynaložiť na plnú alebo čiastočnú úhradu určených zdravotníckych pomôcok, špeciálneho zdravotníckeho materiálu alebo dietetických potravín na základe verejného zdravotného poistenia pre poistenca verejného zdravotného poistenia (ďalej len „poistenec“) počas určeného časového obdobia,</w:t>
      </w:r>
    </w:p>
    <w:p w14:paraId="77F64FEF"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p)</w:t>
      </w:r>
      <w:r w:rsidR="0002736E">
        <w:rPr>
          <w:rFonts w:ascii="Times New Roman" w:hAnsi="Times New Roman" w:cs="Times New Roman"/>
        </w:rPr>
        <w:tab/>
      </w:r>
      <w:r w:rsidRPr="00520930">
        <w:rPr>
          <w:rFonts w:ascii="Times New Roman" w:hAnsi="Times New Roman" w:cs="Times New Roman"/>
        </w:rPr>
        <w:t>množstvovým limitom maximálne množstvo určených zdravotníckych pomôcok, špeciálneho zdravotníckeho materiálu alebo dietetických potravín, ktoré je možné poistencovi plne alebo čiastočne uhradiť na základe verejného zdravotného poistenia počas určeného časového obdobia,</w:t>
      </w:r>
    </w:p>
    <w:p w14:paraId="3F657A96"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q) </w:t>
      </w:r>
      <w:r w:rsidR="008021C2">
        <w:rPr>
          <w:rFonts w:ascii="Times New Roman" w:hAnsi="Times New Roman" w:cs="Times New Roman"/>
        </w:rPr>
        <w:tab/>
      </w:r>
      <w:r w:rsidRPr="00520930">
        <w:rPr>
          <w:rFonts w:ascii="Times New Roman" w:hAnsi="Times New Roman" w:cs="Times New Roman"/>
        </w:rPr>
        <w:t>špeciálnym zdravotníckym materiálom zdravotnícka pomôcka používaná pri poskytovaní zdravotnej starostlivosti ako nevyhnutná súčasť zdravotných výkonov,</w:t>
      </w:r>
      <w:r w:rsidRPr="00E20123">
        <w:rPr>
          <w:rFonts w:ascii="Times New Roman" w:hAnsi="Times New Roman" w:cs="Times New Roman"/>
          <w:vertAlign w:val="superscript"/>
        </w:rPr>
        <w:t>1a)</w:t>
      </w:r>
      <w:r w:rsidRPr="00520930">
        <w:rPr>
          <w:rFonts w:ascii="Times New Roman" w:hAnsi="Times New Roman" w:cs="Times New Roman"/>
        </w:rPr>
        <w:t xml:space="preserve"> ktorá zásadne ovplyvňuje medicínsku úspešnosť týchto zdravotných výkonov a ktorá sa dočasne alebo </w:t>
      </w:r>
      <w:r w:rsidRPr="00520930">
        <w:rPr>
          <w:rFonts w:ascii="Times New Roman" w:hAnsi="Times New Roman" w:cs="Times New Roman"/>
        </w:rPr>
        <w:lastRenderedPageBreak/>
        <w:t>natrvalo stáva súčasťou tela pacienta,</w:t>
      </w:r>
      <w:r w:rsidR="00916387">
        <w:rPr>
          <w:rFonts w:ascii="Times New Roman" w:hAnsi="Times New Roman" w:cs="Times New Roman"/>
        </w:rPr>
        <w:t xml:space="preserve"> vrátane jej príslušenstva, ktoré je </w:t>
      </w:r>
      <w:r w:rsidR="002B3CCB">
        <w:rPr>
          <w:rFonts w:ascii="Times New Roman" w:hAnsi="Times New Roman" w:cs="Times New Roman"/>
        </w:rPr>
        <w:t xml:space="preserve">výrobcom </w:t>
      </w:r>
      <w:r w:rsidR="00916387">
        <w:rPr>
          <w:rFonts w:ascii="Times New Roman" w:hAnsi="Times New Roman" w:cs="Times New Roman"/>
        </w:rPr>
        <w:t xml:space="preserve">určené na </w:t>
      </w:r>
      <w:r w:rsidR="000F7911">
        <w:rPr>
          <w:rFonts w:ascii="Times New Roman" w:hAnsi="Times New Roman" w:cs="Times New Roman"/>
        </w:rPr>
        <w:t xml:space="preserve">kontinuálne </w:t>
      </w:r>
      <w:r w:rsidR="00916387">
        <w:rPr>
          <w:rFonts w:ascii="Times New Roman" w:hAnsi="Times New Roman" w:cs="Times New Roman"/>
        </w:rPr>
        <w:t xml:space="preserve">používanie </w:t>
      </w:r>
      <w:r w:rsidR="00134F6B">
        <w:rPr>
          <w:rFonts w:ascii="Times New Roman" w:hAnsi="Times New Roman" w:cs="Times New Roman"/>
        </w:rPr>
        <w:t xml:space="preserve">jedným pacientom </w:t>
      </w:r>
      <w:r w:rsidR="00916387">
        <w:rPr>
          <w:rFonts w:ascii="Times New Roman" w:hAnsi="Times New Roman" w:cs="Times New Roman"/>
        </w:rPr>
        <w:t xml:space="preserve">spolu so zdravotníckou pomôckou </w:t>
      </w:r>
      <w:r w:rsidR="002B3CCB">
        <w:rPr>
          <w:rFonts w:ascii="Times New Roman" w:hAnsi="Times New Roman" w:cs="Times New Roman"/>
        </w:rPr>
        <w:t>so špecifickým cieľom umožniť, aby sa táto zdravotnícka pomôcka dala používať v súlade so svojím účelom určenia, alebo aby špecificky a priamo prispievala k zdravotníckej funkcii danej zdravotníckej pomôcky z hľadiska jej účelu určenia</w:t>
      </w:r>
      <w:r w:rsidR="00D52F6E">
        <w:rPr>
          <w:rFonts w:ascii="Times New Roman" w:hAnsi="Times New Roman" w:cs="Times New Roman"/>
        </w:rPr>
        <w:t>,</w:t>
      </w:r>
    </w:p>
    <w:p w14:paraId="331CA296"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r) </w:t>
      </w:r>
      <w:r w:rsidR="008021C2">
        <w:rPr>
          <w:rFonts w:ascii="Times New Roman" w:hAnsi="Times New Roman" w:cs="Times New Roman"/>
        </w:rPr>
        <w:tab/>
      </w:r>
      <w:r w:rsidRPr="00520930">
        <w:rPr>
          <w:rFonts w:ascii="Times New Roman" w:hAnsi="Times New Roman" w:cs="Times New Roman"/>
        </w:rPr>
        <w:t>originálnym liekom humánny liek, ktorý bol ako prvý registrovaný podľa osobitného predpisu,</w:t>
      </w:r>
      <w:r w:rsidRPr="00810640">
        <w:rPr>
          <w:rFonts w:ascii="Times New Roman" w:hAnsi="Times New Roman" w:cs="Times New Roman"/>
          <w:vertAlign w:val="superscript"/>
        </w:rPr>
        <w:t>1b</w:t>
      </w:r>
      <w:r w:rsidRPr="00E738D9">
        <w:rPr>
          <w:rFonts w:ascii="Times New Roman" w:hAnsi="Times New Roman" w:cs="Times New Roman"/>
        </w:rPr>
        <w:t>)</w:t>
      </w:r>
      <w:r w:rsidRPr="00520930">
        <w:rPr>
          <w:rFonts w:ascii="Times New Roman" w:hAnsi="Times New Roman" w:cs="Times New Roman"/>
        </w:rPr>
        <w:t xml:space="preserve"> s daným obsahom liečiva, kombináciou liečiva, v liekovej forme a s množstvom liečiva v jednej dávke lieku,</w:t>
      </w:r>
    </w:p>
    <w:p w14:paraId="6C962304"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s) </w:t>
      </w:r>
      <w:r w:rsidR="00810640">
        <w:rPr>
          <w:rFonts w:ascii="Times New Roman" w:hAnsi="Times New Roman" w:cs="Times New Roman"/>
        </w:rPr>
        <w:tab/>
      </w:r>
      <w:r w:rsidRPr="00520930">
        <w:rPr>
          <w:rFonts w:ascii="Times New Roman" w:hAnsi="Times New Roman" w:cs="Times New Roman"/>
        </w:rPr>
        <w:t>generickým liekom humánny liek, ktorý je registrovaný podľa osobitného predpisu</w:t>
      </w:r>
      <w:r w:rsidRPr="00926A35">
        <w:rPr>
          <w:rFonts w:ascii="Times New Roman" w:hAnsi="Times New Roman" w:cs="Times New Roman"/>
          <w:vertAlign w:val="superscript"/>
        </w:rPr>
        <w:t>1c</w:t>
      </w:r>
      <w:r w:rsidRPr="00E738D9">
        <w:rPr>
          <w:rFonts w:ascii="Times New Roman" w:hAnsi="Times New Roman" w:cs="Times New Roman"/>
        </w:rPr>
        <w:t>)</w:t>
      </w:r>
      <w:r w:rsidRPr="00926A35">
        <w:rPr>
          <w:rFonts w:ascii="Times New Roman" w:hAnsi="Times New Roman" w:cs="Times New Roman"/>
          <w:vertAlign w:val="superscript"/>
        </w:rPr>
        <w:t xml:space="preserve"> </w:t>
      </w:r>
      <w:r w:rsidRPr="00520930">
        <w:rPr>
          <w:rFonts w:ascii="Times New Roman" w:hAnsi="Times New Roman" w:cs="Times New Roman"/>
        </w:rPr>
        <w:t>a ktorý obsahuje liečivo alebo kombináciu liečiv ako originálny liek</w:t>
      </w:r>
      <w:r w:rsidR="0051555E">
        <w:rPr>
          <w:rFonts w:ascii="Times New Roman" w:hAnsi="Times New Roman" w:cs="Times New Roman"/>
        </w:rPr>
        <w:t>,</w:t>
      </w:r>
    </w:p>
    <w:p w14:paraId="56CA3814"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t) </w:t>
      </w:r>
      <w:r w:rsidR="00810640">
        <w:rPr>
          <w:rFonts w:ascii="Times New Roman" w:hAnsi="Times New Roman" w:cs="Times New Roman"/>
        </w:rPr>
        <w:tab/>
      </w:r>
      <w:r w:rsidRPr="00520930">
        <w:rPr>
          <w:rFonts w:ascii="Times New Roman" w:hAnsi="Times New Roman" w:cs="Times New Roman"/>
        </w:rPr>
        <w:t>biologickým liekom humánny liek, ktorého účinná látka je vyrobená alebo extrahovaná z biologického zdroja a na ktorej charakteristiku a stanovenie kvality je potrebná kombinácia fyzikálnych, chemických a biologických skúšok, ako aj znalosť výrobného postupu a jeho kontroly,</w:t>
      </w:r>
    </w:p>
    <w:p w14:paraId="26D63933" w14:textId="77777777" w:rsid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u) </w:t>
      </w:r>
      <w:r w:rsidR="00810640">
        <w:rPr>
          <w:rFonts w:ascii="Times New Roman" w:hAnsi="Times New Roman" w:cs="Times New Roman"/>
        </w:rPr>
        <w:tab/>
      </w:r>
      <w:r w:rsidRPr="00520930">
        <w:rPr>
          <w:rFonts w:ascii="Times New Roman" w:hAnsi="Times New Roman" w:cs="Times New Roman"/>
        </w:rPr>
        <w:t>biologicky podobným liekom biotechnologická kópia biologického lieku, ktorá má porovnávacími klinickými skúškami dokázanú podobnosť vo fyzikálno-chemických vlastnostiach, účinnosti a</w:t>
      </w:r>
      <w:r w:rsidR="00A26743">
        <w:rPr>
          <w:rFonts w:ascii="Times New Roman" w:hAnsi="Times New Roman" w:cs="Times New Roman"/>
        </w:rPr>
        <w:t> </w:t>
      </w:r>
      <w:r w:rsidRPr="00520930">
        <w:rPr>
          <w:rFonts w:ascii="Times New Roman" w:hAnsi="Times New Roman" w:cs="Times New Roman"/>
        </w:rPr>
        <w:t>bezpečnosti</w:t>
      </w:r>
      <w:r w:rsidR="00A26743">
        <w:rPr>
          <w:rFonts w:ascii="Times New Roman" w:hAnsi="Times New Roman" w:cs="Times New Roman"/>
        </w:rPr>
        <w:t>,</w:t>
      </w:r>
    </w:p>
    <w:p w14:paraId="035D1C84" w14:textId="77777777" w:rsidR="004F378D" w:rsidRPr="00926A35" w:rsidRDefault="001370D3" w:rsidP="008021C2">
      <w:pPr>
        <w:ind w:left="426" w:hanging="426"/>
        <w:jc w:val="both"/>
        <w:rPr>
          <w:rFonts w:ascii="Times New Roman" w:hAnsi="Times New Roman" w:cs="Times New Roman"/>
        </w:rPr>
      </w:pPr>
      <w:r>
        <w:rPr>
          <w:rFonts w:ascii="Times New Roman" w:hAnsi="Times New Roman" w:cs="Times New Roman"/>
        </w:rPr>
        <w:t>v</w:t>
      </w:r>
      <w:r w:rsidR="00656C8D" w:rsidRPr="00A41DB2">
        <w:rPr>
          <w:rFonts w:ascii="Times New Roman" w:hAnsi="Times New Roman" w:cs="Times New Roman"/>
        </w:rPr>
        <w:t>)</w:t>
      </w:r>
      <w:r w:rsidR="008021C2">
        <w:rPr>
          <w:rFonts w:ascii="Times New Roman" w:hAnsi="Times New Roman" w:cs="Times New Roman"/>
        </w:rPr>
        <w:tab/>
      </w:r>
      <w:r w:rsidR="00421B57" w:rsidRPr="00A41DB2">
        <w:rPr>
          <w:rFonts w:ascii="Times New Roman" w:hAnsi="Times New Roman" w:cs="Times New Roman"/>
        </w:rPr>
        <w:t xml:space="preserve">prvým generickým liekom </w:t>
      </w:r>
      <w:r w:rsidR="004F378D" w:rsidRPr="00A41DB2">
        <w:rPr>
          <w:rFonts w:ascii="Times New Roman" w:hAnsi="Times New Roman" w:cs="Times New Roman"/>
        </w:rPr>
        <w:t>generický liek, ak v čase podania žiadosti o zaradenie tohto</w:t>
      </w:r>
      <w:r w:rsidR="003F28ED" w:rsidRPr="000D491C">
        <w:rPr>
          <w:rFonts w:ascii="Times New Roman" w:hAnsi="Times New Roman" w:cs="Times New Roman"/>
        </w:rPr>
        <w:t xml:space="preserve"> </w:t>
      </w:r>
      <w:r w:rsidR="004F378D" w:rsidRPr="000D491C">
        <w:rPr>
          <w:rFonts w:ascii="Times New Roman" w:hAnsi="Times New Roman" w:cs="Times New Roman"/>
        </w:rPr>
        <w:t>generického lieku do zoznamu kategorizovaných liekov nie je v</w:t>
      </w:r>
      <w:r w:rsidR="004F378D" w:rsidRPr="00DD3A0E">
        <w:rPr>
          <w:rFonts w:ascii="Times New Roman" w:hAnsi="Times New Roman" w:cs="Times New Roman"/>
        </w:rPr>
        <w:t xml:space="preserve"> zozname kategorizovaných liekov </w:t>
      </w:r>
      <w:r w:rsidR="004F378D" w:rsidRPr="00926A35">
        <w:rPr>
          <w:rFonts w:ascii="Times New Roman" w:hAnsi="Times New Roman" w:cs="Times New Roman"/>
        </w:rPr>
        <w:t xml:space="preserve">v príslušnej referenčnej skupine </w:t>
      </w:r>
      <w:r w:rsidR="00742667">
        <w:rPr>
          <w:rFonts w:ascii="Times New Roman" w:hAnsi="Times New Roman" w:cs="Times New Roman"/>
        </w:rPr>
        <w:t xml:space="preserve">právoplatne </w:t>
      </w:r>
      <w:r w:rsidR="004F378D" w:rsidRPr="00926A35">
        <w:rPr>
          <w:rFonts w:ascii="Times New Roman" w:hAnsi="Times New Roman" w:cs="Times New Roman"/>
        </w:rPr>
        <w:t>zaradený</w:t>
      </w:r>
      <w:r w:rsidR="003C31D4">
        <w:rPr>
          <w:rFonts w:ascii="Times New Roman" w:hAnsi="Times New Roman" w:cs="Times New Roman"/>
        </w:rPr>
        <w:t xml:space="preserve"> </w:t>
      </w:r>
      <w:r w:rsidR="004F378D" w:rsidRPr="00926A35">
        <w:rPr>
          <w:rFonts w:ascii="Times New Roman" w:hAnsi="Times New Roman" w:cs="Times New Roman"/>
        </w:rPr>
        <w:t>iný generický lie</w:t>
      </w:r>
      <w:r w:rsidR="004F378D" w:rsidRPr="004D726B">
        <w:rPr>
          <w:rFonts w:ascii="Times New Roman" w:hAnsi="Times New Roman" w:cs="Times New Roman"/>
        </w:rPr>
        <w:t>k</w:t>
      </w:r>
      <w:r w:rsidR="00A6664C">
        <w:rPr>
          <w:rFonts w:ascii="Times New Roman" w:hAnsi="Times New Roman" w:cs="Times New Roman"/>
        </w:rPr>
        <w:t>,</w:t>
      </w:r>
    </w:p>
    <w:p w14:paraId="261BB644" w14:textId="77777777" w:rsidR="00730C64" w:rsidRDefault="00921D75" w:rsidP="00921D75">
      <w:pPr>
        <w:ind w:left="426" w:hanging="426"/>
        <w:jc w:val="both"/>
        <w:rPr>
          <w:rFonts w:ascii="Times New Roman" w:hAnsi="Times New Roman" w:cs="Times New Roman"/>
        </w:rPr>
      </w:pPr>
      <w:r>
        <w:rPr>
          <w:rFonts w:ascii="Times New Roman" w:hAnsi="Times New Roman" w:cs="Times New Roman"/>
        </w:rPr>
        <w:t>w</w:t>
      </w:r>
      <w:r w:rsidR="00656C8D" w:rsidRPr="00A41DB2">
        <w:rPr>
          <w:rFonts w:ascii="Times New Roman" w:hAnsi="Times New Roman" w:cs="Times New Roman"/>
        </w:rPr>
        <w:t>)</w:t>
      </w:r>
      <w:r w:rsidR="008021C2">
        <w:rPr>
          <w:rFonts w:ascii="Times New Roman" w:hAnsi="Times New Roman" w:cs="Times New Roman"/>
        </w:rPr>
        <w:tab/>
      </w:r>
      <w:r w:rsidR="003F28ED" w:rsidRPr="00A41DB2">
        <w:rPr>
          <w:rFonts w:ascii="Times New Roman" w:hAnsi="Times New Roman" w:cs="Times New Roman"/>
        </w:rPr>
        <w:t>prvým biologicky podobným liekom biologicky podobný liek, ak v čase podania žiadosti o zaradenie tohto</w:t>
      </w:r>
      <w:r w:rsidR="003F28ED" w:rsidRPr="0026781E">
        <w:rPr>
          <w:rFonts w:ascii="Times New Roman" w:hAnsi="Times New Roman" w:cs="Times New Roman"/>
        </w:rPr>
        <w:t xml:space="preserve"> biologicky podobného lieku do zoznamu kategorizovaných liekov nie je v zozname kategorizovaných </w:t>
      </w:r>
      <w:r w:rsidR="003F28ED" w:rsidRPr="00926A35">
        <w:rPr>
          <w:rFonts w:ascii="Times New Roman" w:hAnsi="Times New Roman" w:cs="Times New Roman"/>
        </w:rPr>
        <w:t>liekov v príslušnej referenčnej skupine</w:t>
      </w:r>
      <w:r w:rsidR="00742667">
        <w:rPr>
          <w:rFonts w:ascii="Times New Roman" w:hAnsi="Times New Roman" w:cs="Times New Roman"/>
        </w:rPr>
        <w:t xml:space="preserve"> právoplatne</w:t>
      </w:r>
      <w:r w:rsidR="003F28ED" w:rsidRPr="00926A35">
        <w:rPr>
          <w:rFonts w:ascii="Times New Roman" w:hAnsi="Times New Roman" w:cs="Times New Roman"/>
        </w:rPr>
        <w:t xml:space="preserve"> zaradený iný biologicky podobný liek,</w:t>
      </w:r>
    </w:p>
    <w:p w14:paraId="102C1F08" w14:textId="77777777" w:rsidR="00AE6C4C" w:rsidRDefault="00921D75" w:rsidP="008021C2">
      <w:pPr>
        <w:ind w:left="426" w:hanging="426"/>
        <w:jc w:val="both"/>
        <w:rPr>
          <w:rFonts w:ascii="Times New Roman" w:hAnsi="Times New Roman" w:cs="Times New Roman"/>
        </w:rPr>
      </w:pPr>
      <w:r>
        <w:rPr>
          <w:rFonts w:ascii="Times New Roman" w:hAnsi="Times New Roman" w:cs="Times New Roman"/>
        </w:rPr>
        <w:t>x</w:t>
      </w:r>
      <w:r w:rsidR="009A3C50">
        <w:rPr>
          <w:rFonts w:ascii="Times New Roman" w:hAnsi="Times New Roman" w:cs="Times New Roman"/>
        </w:rPr>
        <w:t>)</w:t>
      </w:r>
      <w:r w:rsidR="008021C2">
        <w:rPr>
          <w:rFonts w:ascii="Times New Roman" w:hAnsi="Times New Roman" w:cs="Times New Roman"/>
        </w:rPr>
        <w:tab/>
      </w:r>
      <w:r w:rsidR="009A3C50">
        <w:rPr>
          <w:rFonts w:ascii="Times New Roman" w:hAnsi="Times New Roman" w:cs="Times New Roman"/>
        </w:rPr>
        <w:t>dôvernou informáciou i</w:t>
      </w:r>
      <w:r w:rsidR="009A3C50" w:rsidRPr="009A3C50">
        <w:rPr>
          <w:rFonts w:ascii="Times New Roman" w:hAnsi="Times New Roman" w:cs="Times New Roman"/>
        </w:rPr>
        <w:t>nformácia, ktorá nie je obchodným tajomstvom a nie je informáciou chránenou podľa osobitného predpisu</w:t>
      </w:r>
      <w:r w:rsidR="005810AC">
        <w:rPr>
          <w:rFonts w:ascii="Times New Roman" w:hAnsi="Times New Roman" w:cs="Times New Roman"/>
          <w:vertAlign w:val="superscript"/>
        </w:rPr>
        <w:t>1ca)</w:t>
      </w:r>
      <w:r w:rsidR="009A3C50" w:rsidRPr="009A3C50">
        <w:rPr>
          <w:rFonts w:ascii="Times New Roman" w:hAnsi="Times New Roman" w:cs="Times New Roman"/>
        </w:rPr>
        <w:t xml:space="preserve">, je dostupná len obmedzenému okruhu osôb </w:t>
      </w:r>
      <w:r w:rsidR="009A3C50">
        <w:rPr>
          <w:rFonts w:ascii="Times New Roman" w:hAnsi="Times New Roman" w:cs="Times New Roman"/>
        </w:rPr>
        <w:t>a</w:t>
      </w:r>
      <w:r w:rsidR="009A3C50" w:rsidRPr="009A3C50">
        <w:rPr>
          <w:rFonts w:ascii="Times New Roman" w:hAnsi="Times New Roman" w:cs="Times New Roman"/>
        </w:rPr>
        <w:t xml:space="preserve"> jej sprístupnením by mohlo dôjsť k vážnej ujme na právom chránených záujmoch osoby, ktorá ju poskytla, alebo inej osoby</w:t>
      </w:r>
      <w:r w:rsidR="00AE6C4C">
        <w:rPr>
          <w:rFonts w:ascii="Times New Roman" w:hAnsi="Times New Roman" w:cs="Times New Roman"/>
        </w:rPr>
        <w:t>,</w:t>
      </w:r>
    </w:p>
    <w:p w14:paraId="07AF1E99" w14:textId="77777777" w:rsidR="00AE6C4C" w:rsidRDefault="00AE6C4C" w:rsidP="008021C2">
      <w:pPr>
        <w:ind w:left="426" w:hanging="426"/>
        <w:jc w:val="both"/>
        <w:rPr>
          <w:rFonts w:ascii="Times New Roman" w:hAnsi="Times New Roman"/>
        </w:rPr>
      </w:pPr>
      <w:r>
        <w:rPr>
          <w:rFonts w:ascii="Times New Roman" w:hAnsi="Times New Roman" w:cs="Times New Roman"/>
        </w:rPr>
        <w:t>y)</w:t>
      </w:r>
      <w:r>
        <w:rPr>
          <w:rFonts w:ascii="Times New Roman" w:hAnsi="Times New Roman" w:cs="Times New Roman"/>
        </w:rPr>
        <w:tab/>
        <w:t xml:space="preserve">liekom na ojedinelé ochorenie liek, ktorý </w:t>
      </w:r>
      <w:r w:rsidRPr="00891E51">
        <w:rPr>
          <w:rFonts w:ascii="Times New Roman" w:hAnsi="Times New Roman"/>
        </w:rPr>
        <w:t>Európska lieková agentúra zaradila pre indikáciu v súlade s navrhovaným indikačným obmedzením medzi lieky na ojedinelé ochorenia</w:t>
      </w:r>
      <w:r>
        <w:rPr>
          <w:rFonts w:ascii="Times New Roman" w:hAnsi="Times New Roman"/>
        </w:rPr>
        <w:t>,</w:t>
      </w:r>
      <w:r w:rsidR="00BF3560">
        <w:rPr>
          <w:rFonts w:ascii="Times New Roman" w:hAnsi="Times New Roman"/>
          <w:vertAlign w:val="superscript"/>
        </w:rPr>
        <w:t>1cb</w:t>
      </w:r>
      <w:r w:rsidRPr="007C033E">
        <w:rPr>
          <w:rFonts w:ascii="Times New Roman" w:hAnsi="Times New Roman"/>
        </w:rPr>
        <w:t>)</w:t>
      </w:r>
      <w:r>
        <w:rPr>
          <w:rFonts w:ascii="Times New Roman" w:hAnsi="Times New Roman"/>
        </w:rPr>
        <w:t>,</w:t>
      </w:r>
    </w:p>
    <w:p w14:paraId="643578E5" w14:textId="33567CDA" w:rsidR="00BF3560" w:rsidRDefault="00AE6C4C" w:rsidP="000F7911">
      <w:pPr>
        <w:ind w:left="426" w:hanging="426"/>
        <w:jc w:val="both"/>
        <w:rPr>
          <w:rFonts w:ascii="Times New Roman" w:hAnsi="Times New Roman"/>
        </w:rPr>
      </w:pPr>
      <w:r>
        <w:rPr>
          <w:rFonts w:ascii="Times New Roman" w:hAnsi="Times New Roman" w:cs="Times New Roman"/>
        </w:rPr>
        <w:t xml:space="preserve">z) </w:t>
      </w:r>
      <w:r>
        <w:rPr>
          <w:rFonts w:ascii="Times New Roman" w:hAnsi="Times New Roman" w:cs="Times New Roman"/>
        </w:rPr>
        <w:tab/>
        <w:t>liekom určený</w:t>
      </w:r>
      <w:r w:rsidR="00BF3560">
        <w:rPr>
          <w:rFonts w:ascii="Times New Roman" w:hAnsi="Times New Roman" w:cs="Times New Roman"/>
        </w:rPr>
        <w:t xml:space="preserve">m na liečbu závažného ochorenia </w:t>
      </w:r>
      <w:r w:rsidRPr="000F7911">
        <w:rPr>
          <w:rFonts w:ascii="Times New Roman" w:hAnsi="Times New Roman"/>
        </w:rPr>
        <w:t>liek, o ktorom dostupné údaje dostatočne odôvodňujú jeho prínos k liečbe závažného ochorenia tým, že primárny klinicky významný cieľ v klinickom skúšaní preukázal, že v hodn</w:t>
      </w:r>
      <w:r w:rsidR="00134F6B" w:rsidRPr="00134F6B">
        <w:rPr>
          <w:rFonts w:ascii="Times New Roman" w:hAnsi="Times New Roman"/>
        </w:rPr>
        <w:t>otenom parametri, ktorý má vplyv</w:t>
      </w:r>
      <w:r w:rsidRPr="000F7911">
        <w:rPr>
          <w:rFonts w:ascii="Times New Roman" w:hAnsi="Times New Roman"/>
        </w:rPr>
        <w:t xml:space="preserve"> na kvalitu života, došlo aspoň k 30% zlepšeniu oproti inej medicínskej intervencii uhrádzanej na základe verejného zdravotného poistenia, alebo sa preukáže predĺženie strednej doby celkového prežívania </w:t>
      </w:r>
      <w:r w:rsidR="00134F6B">
        <w:rPr>
          <w:rFonts w:ascii="Times New Roman" w:hAnsi="Times New Roman"/>
        </w:rPr>
        <w:t>najmenej</w:t>
      </w:r>
      <w:r w:rsidRPr="000F7911">
        <w:rPr>
          <w:rFonts w:ascii="Times New Roman" w:hAnsi="Times New Roman"/>
        </w:rPr>
        <w:t xml:space="preserve"> o 30%</w:t>
      </w:r>
      <w:r w:rsidR="00A724D9">
        <w:rPr>
          <w:rFonts w:ascii="Times New Roman" w:hAnsi="Times New Roman"/>
        </w:rPr>
        <w:t>,</w:t>
      </w:r>
      <w:r w:rsidRPr="000F7911">
        <w:rPr>
          <w:rFonts w:ascii="Times New Roman" w:hAnsi="Times New Roman"/>
        </w:rPr>
        <w:t xml:space="preserve"> </w:t>
      </w:r>
      <w:r w:rsidR="00134F6B">
        <w:rPr>
          <w:rFonts w:ascii="Times New Roman" w:hAnsi="Times New Roman"/>
        </w:rPr>
        <w:t>avšak v trvaní najmenej troch mesiacov, v porovnaní s inou medicínskou intervenciou uhrádzanou</w:t>
      </w:r>
      <w:r w:rsidRPr="000F7911">
        <w:rPr>
          <w:rFonts w:ascii="Times New Roman" w:hAnsi="Times New Roman"/>
        </w:rPr>
        <w:t xml:space="preserve"> na základe verejného zdravotného poistenia, </w:t>
      </w:r>
    </w:p>
    <w:p w14:paraId="726BD490" w14:textId="18008D5E" w:rsidR="00BF3560" w:rsidRPr="000F7911" w:rsidRDefault="00BF3560" w:rsidP="000F7911">
      <w:pPr>
        <w:ind w:left="426" w:hanging="426"/>
        <w:jc w:val="both"/>
        <w:rPr>
          <w:rFonts w:ascii="Times New Roman" w:hAnsi="Times New Roman" w:cs="Times New Roman"/>
        </w:rPr>
      </w:pPr>
      <w:r>
        <w:rPr>
          <w:rFonts w:ascii="Times New Roman" w:hAnsi="Times New Roman" w:cs="Times New Roman"/>
        </w:rPr>
        <w:t>aa)</w:t>
      </w:r>
      <w:r>
        <w:rPr>
          <w:rFonts w:ascii="Times New Roman" w:hAnsi="Times New Roman" w:cs="Times New Roman"/>
        </w:rPr>
        <w:tab/>
        <w:t xml:space="preserve">závažným ochorením ochorenie </w:t>
      </w:r>
      <w:r w:rsidRPr="000F7911">
        <w:rPr>
          <w:rFonts w:ascii="Times New Roman" w:hAnsi="Times New Roman"/>
        </w:rPr>
        <w:t>vyžadujúce trvalú alebo dlhodobú hospitalizáciu, ochorenie vedúce k častým opakovaným hospitalizáciám alebo k invalidite, ochorenie, ktoré má za následok trvalé závažné poškodenie zdravia, úplnú alebo takmer úplnú stratu zraku, sluchu, reči alebo pohybu, alebo ochorenie, ktoré skracuje predpoklad</w:t>
      </w:r>
      <w:r w:rsidR="00A724D9">
        <w:rPr>
          <w:rFonts w:ascii="Times New Roman" w:hAnsi="Times New Roman"/>
        </w:rPr>
        <w:t>anú dĺžku života o viac ako 20%.</w:t>
      </w:r>
    </w:p>
    <w:p w14:paraId="2DC67D51" w14:textId="77777777" w:rsidR="00656C8D" w:rsidRPr="00520930" w:rsidRDefault="00AE6C4C" w:rsidP="00CE36E6">
      <w:pPr>
        <w:ind w:left="426" w:hanging="426"/>
        <w:jc w:val="both"/>
        <w:rPr>
          <w:rFonts w:ascii="Times New Roman" w:hAnsi="Times New Roman" w:cs="Times New Roman"/>
        </w:rPr>
      </w:pPr>
      <w:r w:rsidRPr="00891E51">
        <w:rPr>
          <w:rFonts w:ascii="Times New Roman" w:hAnsi="Times New Roman"/>
        </w:rPr>
        <w:t xml:space="preserve"> </w:t>
      </w:r>
    </w:p>
    <w:p w14:paraId="32C26092" w14:textId="77777777" w:rsidR="00520930" w:rsidRDefault="00520930" w:rsidP="00520930">
      <w:pPr>
        <w:jc w:val="both"/>
        <w:rPr>
          <w:rFonts w:ascii="Times New Roman" w:hAnsi="Times New Roman" w:cs="Times New Roman"/>
        </w:rPr>
      </w:pPr>
    </w:p>
    <w:p w14:paraId="65FF9A34"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DRUHÁ ČASŤ</w:t>
      </w:r>
    </w:p>
    <w:p w14:paraId="19CB9C94"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LIEKY</w:t>
      </w:r>
    </w:p>
    <w:p w14:paraId="33428B85"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PRVÁ HLAVA</w:t>
      </w:r>
    </w:p>
    <w:p w14:paraId="1AEF382C"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Rozsah úhrady liekov</w:t>
      </w:r>
    </w:p>
    <w:p w14:paraId="664AB511" w14:textId="77777777" w:rsidR="00520930" w:rsidRDefault="00520930" w:rsidP="00520930">
      <w:pPr>
        <w:jc w:val="center"/>
        <w:rPr>
          <w:rFonts w:ascii="Times New Roman" w:hAnsi="Times New Roman" w:cs="Times New Roman"/>
          <w:b/>
        </w:rPr>
      </w:pPr>
      <w:r w:rsidRPr="00520930">
        <w:rPr>
          <w:rFonts w:ascii="Times New Roman" w:hAnsi="Times New Roman" w:cs="Times New Roman"/>
          <w:b/>
        </w:rPr>
        <w:lastRenderedPageBreak/>
        <w:t>§ 3</w:t>
      </w:r>
    </w:p>
    <w:p w14:paraId="5B113925" w14:textId="77777777" w:rsidR="00F35F5E" w:rsidRPr="00520930" w:rsidRDefault="00F35F5E" w:rsidP="00520930">
      <w:pPr>
        <w:jc w:val="center"/>
        <w:rPr>
          <w:rFonts w:ascii="Times New Roman" w:hAnsi="Times New Roman" w:cs="Times New Roman"/>
          <w:b/>
        </w:rPr>
      </w:pPr>
    </w:p>
    <w:p w14:paraId="3ECA36D4"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(1)</w:t>
      </w:r>
      <w:r w:rsidR="008021C2">
        <w:rPr>
          <w:rFonts w:ascii="Times New Roman" w:hAnsi="Times New Roman" w:cs="Times New Roman"/>
        </w:rPr>
        <w:tab/>
      </w:r>
      <w:r w:rsidRPr="00520930">
        <w:rPr>
          <w:rFonts w:ascii="Times New Roman" w:hAnsi="Times New Roman" w:cs="Times New Roman"/>
        </w:rPr>
        <w:t>Ak v tomto zákone nie je ustanovené inak, na základe verejného zdravotného poistenia sa plne uhrádzajú</w:t>
      </w:r>
    </w:p>
    <w:p w14:paraId="6EA63C8D"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a) </w:t>
      </w:r>
      <w:r w:rsidR="009F611F">
        <w:rPr>
          <w:rFonts w:ascii="Times New Roman" w:hAnsi="Times New Roman" w:cs="Times New Roman"/>
        </w:rPr>
        <w:tab/>
      </w:r>
      <w:r w:rsidRPr="00520930">
        <w:rPr>
          <w:rFonts w:ascii="Times New Roman" w:hAnsi="Times New Roman" w:cs="Times New Roman"/>
        </w:rPr>
        <w:t>lieky poskytované v rámci ústavnej zdravotnej starostlivosti</w:t>
      </w:r>
      <w:r w:rsidRPr="003D039F">
        <w:rPr>
          <w:rFonts w:ascii="Times New Roman" w:hAnsi="Times New Roman" w:cs="Times New Roman"/>
          <w:vertAlign w:val="superscript"/>
        </w:rPr>
        <w:t>1d)</w:t>
      </w:r>
      <w:r w:rsidRPr="00520930">
        <w:rPr>
          <w:rFonts w:ascii="Times New Roman" w:hAnsi="Times New Roman" w:cs="Times New Roman"/>
        </w:rPr>
        <w:t xml:space="preserve"> (ďalej len „ústavná starostlivosť“), ktoré sú zaradené v zozname liekov s úradne určenou cenou</w:t>
      </w:r>
      <w:r w:rsidR="00921D75">
        <w:rPr>
          <w:rFonts w:ascii="Times New Roman" w:hAnsi="Times New Roman" w:cs="Times New Roman"/>
        </w:rPr>
        <w:t xml:space="preserve"> a použité v súlade so súhrnom charakteristických vlastností lieku alebo podmienkami podľa osobitného predpisu</w:t>
      </w:r>
      <w:r w:rsidR="00921D75">
        <w:rPr>
          <w:rFonts w:ascii="Times New Roman" w:hAnsi="Times New Roman" w:cs="Times New Roman"/>
          <w:vertAlign w:val="superscript"/>
        </w:rPr>
        <w:t>1e)</w:t>
      </w:r>
      <w:r w:rsidRPr="00520930">
        <w:rPr>
          <w:rFonts w:ascii="Times New Roman" w:hAnsi="Times New Roman" w:cs="Times New Roman"/>
        </w:rPr>
        <w:t>; ak je na trhu dostupných viacero navzájom nahraditeľných liekov s obsahom rovnakého liečiva alebo kombinácie liečiv (ďalej len „liečivo“), poskytnutý liek sa na základe verejného zdravotného poistenia uhrádza len do výšky ceny najlacnejšieho z nich,</w:t>
      </w:r>
    </w:p>
    <w:p w14:paraId="7A6DEFBF"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b) </w:t>
      </w:r>
      <w:r w:rsidR="009F611F">
        <w:rPr>
          <w:rFonts w:ascii="Times New Roman" w:hAnsi="Times New Roman" w:cs="Times New Roman"/>
        </w:rPr>
        <w:tab/>
      </w:r>
      <w:r w:rsidRPr="00520930">
        <w:rPr>
          <w:rFonts w:ascii="Times New Roman" w:hAnsi="Times New Roman" w:cs="Times New Roman"/>
        </w:rPr>
        <w:t>lieky poskytované v rámci ústavnej starostlivosti, ktorých výdaj nie je viazaný na lekársky predpis,</w:t>
      </w:r>
    </w:p>
    <w:p w14:paraId="66935C69"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c) </w:t>
      </w:r>
      <w:r w:rsidR="009F611F">
        <w:rPr>
          <w:rFonts w:ascii="Times New Roman" w:hAnsi="Times New Roman" w:cs="Times New Roman"/>
        </w:rPr>
        <w:tab/>
      </w:r>
      <w:r w:rsidRPr="00520930">
        <w:rPr>
          <w:rFonts w:ascii="Times New Roman" w:hAnsi="Times New Roman" w:cs="Times New Roman"/>
        </w:rPr>
        <w:t>lieky poskytované v rámci ústavnej starostlivosti, ak ide o lieky s obsahom liečiv určených na podpornú alebo doplnkovú liečbu,</w:t>
      </w:r>
    </w:p>
    <w:p w14:paraId="3E4D02E2"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d) </w:t>
      </w:r>
      <w:r w:rsidR="009F611F">
        <w:rPr>
          <w:rFonts w:ascii="Times New Roman" w:hAnsi="Times New Roman" w:cs="Times New Roman"/>
        </w:rPr>
        <w:tab/>
      </w:r>
      <w:r w:rsidRPr="00520930">
        <w:rPr>
          <w:rFonts w:ascii="Times New Roman" w:hAnsi="Times New Roman" w:cs="Times New Roman"/>
        </w:rPr>
        <w:t>neregistrované lieky poskytované v rámci ústavnej starostlivosti, ktorých použitie povolilo ministerstvo</w:t>
      </w:r>
      <w:r w:rsidR="00AE71F1">
        <w:rPr>
          <w:rFonts w:ascii="Times New Roman" w:hAnsi="Times New Roman" w:cs="Times New Roman"/>
        </w:rPr>
        <w:t xml:space="preserve"> </w:t>
      </w:r>
      <w:r w:rsidRPr="00520930">
        <w:rPr>
          <w:rFonts w:ascii="Times New Roman" w:hAnsi="Times New Roman" w:cs="Times New Roman"/>
        </w:rPr>
        <w:t>podľa osobitného predpisu.</w:t>
      </w:r>
      <w:r w:rsidRPr="00143D10">
        <w:rPr>
          <w:rFonts w:ascii="Times New Roman" w:hAnsi="Times New Roman" w:cs="Times New Roman"/>
          <w:vertAlign w:val="superscript"/>
        </w:rPr>
        <w:t>2)</w:t>
      </w:r>
    </w:p>
    <w:p w14:paraId="2B7470AB" w14:textId="77777777" w:rsidR="00BC7993" w:rsidRDefault="00520930" w:rsidP="008021C2">
      <w:pPr>
        <w:ind w:left="426" w:hanging="426"/>
        <w:jc w:val="both"/>
        <w:rPr>
          <w:rFonts w:ascii="Times New Roman" w:hAnsi="Times New Roman" w:cs="Times New Roman"/>
        </w:rPr>
      </w:pPr>
      <w:r w:rsidRPr="00520930">
        <w:rPr>
          <w:rFonts w:ascii="Times New Roman" w:hAnsi="Times New Roman" w:cs="Times New Roman"/>
        </w:rPr>
        <w:t>(2)</w:t>
      </w:r>
      <w:r w:rsidR="008021C2">
        <w:rPr>
          <w:rFonts w:ascii="Times New Roman" w:hAnsi="Times New Roman" w:cs="Times New Roman"/>
        </w:rPr>
        <w:tab/>
      </w:r>
      <w:r w:rsidR="00BC7993" w:rsidRPr="00190952">
        <w:rPr>
          <w:rFonts w:ascii="Times New Roman" w:hAnsi="Times New Roman" w:cs="Times New Roman"/>
        </w:rPr>
        <w:t>Na základe verejného zdravotného poistenia sa plne alebo čiastočne uhrá</w:t>
      </w:r>
      <w:r w:rsidR="00D40188">
        <w:rPr>
          <w:rFonts w:ascii="Times New Roman" w:hAnsi="Times New Roman" w:cs="Times New Roman"/>
        </w:rPr>
        <w:t>dzajú lieky na inovatívnu liečbu</w:t>
      </w:r>
      <w:r w:rsidR="00BC7993" w:rsidRPr="00190952">
        <w:rPr>
          <w:rFonts w:ascii="Times New Roman" w:hAnsi="Times New Roman" w:cs="Times New Roman"/>
          <w:vertAlign w:val="superscript"/>
        </w:rPr>
        <w:t>2a)</w:t>
      </w:r>
      <w:r w:rsidR="00BC7993" w:rsidRPr="00190952">
        <w:rPr>
          <w:rFonts w:ascii="Times New Roman" w:hAnsi="Times New Roman" w:cs="Times New Roman"/>
        </w:rPr>
        <w:t xml:space="preserve"> zaradené v zozname kategorizovaných liekov poskytované v rámci ústavnej starostlivosti, ktoré sú použité v súlade s</w:t>
      </w:r>
      <w:r w:rsidR="005325F0">
        <w:rPr>
          <w:rFonts w:ascii="Times New Roman" w:hAnsi="Times New Roman" w:cs="Times New Roman"/>
        </w:rPr>
        <w:t xml:space="preserve"> </w:t>
      </w:r>
      <w:r w:rsidR="00BC7993" w:rsidRPr="00190952">
        <w:rPr>
          <w:rFonts w:ascii="Times New Roman" w:hAnsi="Times New Roman" w:cs="Times New Roman"/>
        </w:rPr>
        <w:t>indikačnými obmedzeniami a obmedzeniami úhrady zdravotnej poisťovne na jej predchádzajúci súhlas uvedenými v</w:t>
      </w:r>
      <w:r w:rsidR="00BA268C">
        <w:rPr>
          <w:rFonts w:ascii="Times New Roman" w:hAnsi="Times New Roman" w:cs="Times New Roman"/>
        </w:rPr>
        <w:t> tomto zozname</w:t>
      </w:r>
      <w:r w:rsidR="00BC7993" w:rsidRPr="001455A7">
        <w:rPr>
          <w:rFonts w:ascii="Times New Roman" w:hAnsi="Times New Roman" w:cs="Times New Roman"/>
        </w:rPr>
        <w:t>.</w:t>
      </w:r>
    </w:p>
    <w:p w14:paraId="2D131E6C" w14:textId="77777777" w:rsidR="00520930" w:rsidRDefault="00BC7993" w:rsidP="008021C2">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520930" w:rsidRPr="00520930">
        <w:rPr>
          <w:rFonts w:ascii="Times New Roman" w:hAnsi="Times New Roman" w:cs="Times New Roman"/>
        </w:rPr>
        <w:t>Na základe verejného zdravotného poistenia sa plne alebo čiastočne uhrádzajú lieky poskytované v rámci ambulantnej zdravotnej starostlivosti</w:t>
      </w:r>
      <w:r w:rsidR="00520930" w:rsidRPr="00143D10">
        <w:rPr>
          <w:rFonts w:ascii="Times New Roman" w:hAnsi="Times New Roman" w:cs="Times New Roman"/>
          <w:vertAlign w:val="superscript"/>
        </w:rPr>
        <w:t>3)</w:t>
      </w:r>
      <w:r w:rsidR="00520930" w:rsidRPr="00520930">
        <w:rPr>
          <w:rFonts w:ascii="Times New Roman" w:hAnsi="Times New Roman" w:cs="Times New Roman"/>
        </w:rPr>
        <w:t xml:space="preserve"> (ďalej len „ambulantná starostlivosť“) alebo lekárenskej starostlivosti</w:t>
      </w:r>
      <w:r w:rsidR="00520930" w:rsidRPr="00143D10">
        <w:rPr>
          <w:rFonts w:ascii="Times New Roman" w:hAnsi="Times New Roman" w:cs="Times New Roman"/>
          <w:vertAlign w:val="superscript"/>
        </w:rPr>
        <w:t>4)</w:t>
      </w:r>
      <w:r w:rsidR="00520930" w:rsidRPr="00520930">
        <w:rPr>
          <w:rFonts w:ascii="Times New Roman" w:hAnsi="Times New Roman" w:cs="Times New Roman"/>
        </w:rPr>
        <w:t xml:space="preserve"> zaradené v zozname kategorizovaných liekov, ktoré sú predpísané a použité v súlade s preskripčnými obmedzeniami, indikačnými obmedzeniami a obmedzeniami úhrady zdravotnej poisťovne na jej predchádzajúci súhlas uvedenými v tomto zozname.</w:t>
      </w:r>
    </w:p>
    <w:p w14:paraId="5182E7F4" w14:textId="77777777" w:rsidR="0031398F" w:rsidRPr="00520930" w:rsidRDefault="0031398F" w:rsidP="008021C2">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Lieky sa podľa odseku 2 a 3 uhrádzajú v</w:t>
      </w:r>
      <w:r w:rsidR="00134F6B">
        <w:rPr>
          <w:rFonts w:ascii="Times New Roman" w:hAnsi="Times New Roman" w:cs="Times New Roman"/>
        </w:rPr>
        <w:t>o výške úhrady za liek uvedenej</w:t>
      </w:r>
      <w:r>
        <w:rPr>
          <w:rFonts w:ascii="Times New Roman" w:hAnsi="Times New Roman" w:cs="Times New Roman"/>
        </w:rPr>
        <w:t xml:space="preserve"> v zozname </w:t>
      </w:r>
      <w:r w:rsidR="0075611F">
        <w:rPr>
          <w:rFonts w:ascii="Times New Roman" w:hAnsi="Times New Roman" w:cs="Times New Roman"/>
        </w:rPr>
        <w:t>kategorizovaných liekov;</w:t>
      </w:r>
      <w:r>
        <w:rPr>
          <w:rFonts w:ascii="Times New Roman" w:hAnsi="Times New Roman" w:cs="Times New Roman"/>
        </w:rPr>
        <w:t xml:space="preserve"> ak je liek zaradený v zozname kategorizovaných liekov predmetom zmluvy o podmienkach úhrady lieku podľa §</w:t>
      </w:r>
      <w:r w:rsidR="0075611F">
        <w:rPr>
          <w:rFonts w:ascii="Times New Roman" w:hAnsi="Times New Roman" w:cs="Times New Roman"/>
        </w:rPr>
        <w:t xml:space="preserve"> 7a, uhrádza</w:t>
      </w:r>
      <w:r w:rsidR="00A91882">
        <w:rPr>
          <w:rFonts w:ascii="Times New Roman" w:hAnsi="Times New Roman" w:cs="Times New Roman"/>
        </w:rPr>
        <w:t xml:space="preserve"> sa</w:t>
      </w:r>
      <w:r w:rsidR="00134F6B">
        <w:rPr>
          <w:rFonts w:ascii="Times New Roman" w:hAnsi="Times New Roman" w:cs="Times New Roman"/>
        </w:rPr>
        <w:t xml:space="preserve"> vo výške úhrady za liek po uplatnení osobitných podmienok dohodnutých</w:t>
      </w:r>
      <w:r w:rsidR="0075611F">
        <w:rPr>
          <w:rFonts w:ascii="Times New Roman" w:hAnsi="Times New Roman" w:cs="Times New Roman"/>
        </w:rPr>
        <w:t xml:space="preserve"> v tejto zmluve.</w:t>
      </w:r>
    </w:p>
    <w:p w14:paraId="260969DD"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w:t>
      </w:r>
      <w:r w:rsidR="001C03E2">
        <w:rPr>
          <w:rFonts w:ascii="Times New Roman" w:hAnsi="Times New Roman" w:cs="Times New Roman"/>
        </w:rPr>
        <w:t>5</w:t>
      </w:r>
      <w:r w:rsidRPr="00520930">
        <w:rPr>
          <w:rFonts w:ascii="Times New Roman" w:hAnsi="Times New Roman" w:cs="Times New Roman"/>
        </w:rPr>
        <w:t>)</w:t>
      </w:r>
      <w:r w:rsidR="008021C2">
        <w:rPr>
          <w:rFonts w:ascii="Times New Roman" w:hAnsi="Times New Roman" w:cs="Times New Roman"/>
        </w:rPr>
        <w:tab/>
      </w:r>
      <w:r w:rsidRPr="00520930">
        <w:rPr>
          <w:rFonts w:ascii="Times New Roman" w:hAnsi="Times New Roman" w:cs="Times New Roman"/>
        </w:rPr>
        <w:t>Na základe verejného zdravotného poistenia sa v rámci ambulantnej starostlivosti alebo lekárenskej starostlivosti plne uhrádzajú lieky pripravované v lekárni podľa predpisu lekára určené na výdaj v lekárni, v ktorej boli pripravené (ďalej len „individuálne pripravovaný liek“), okrem individuálne pripravovaných liekov, na ktorých prípravu sa používajú hromadne vyrábané lieky neuhrádzané alebo čiastočne uhrádzané na základe verejného zdravotného poistenia; individuálne pripravované lieky, na ktorých prípravu sa používajú hromadne vyrábané lieky neuhrádzané alebo čiastočne uhrádzané na základe verejného zdravotného poistenia, sa uhrádzajú v takom rozsahu, v akom sú na základe verejného zdravotného poistenia uhrádzané zložky použité na ich prípravu. Hromadne vyrábané lieky použité na prípravu individuálne pripravovaných liekov sa na základe verejného zdravotného poistenia uhrádzajú len pri použití v indikáciách, ktoré sú v súlade so súhrnom charakteristických vlastností lieku.</w:t>
      </w:r>
    </w:p>
    <w:p w14:paraId="522EFE2E" w14:textId="77777777" w:rsid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w:t>
      </w:r>
      <w:r w:rsidR="001C03E2">
        <w:rPr>
          <w:rFonts w:ascii="Times New Roman" w:hAnsi="Times New Roman" w:cs="Times New Roman"/>
        </w:rPr>
        <w:t>6</w:t>
      </w:r>
      <w:r w:rsidRPr="00520930">
        <w:rPr>
          <w:rFonts w:ascii="Times New Roman" w:hAnsi="Times New Roman" w:cs="Times New Roman"/>
        </w:rPr>
        <w:t>)</w:t>
      </w:r>
      <w:r w:rsidR="008021C2">
        <w:rPr>
          <w:rFonts w:ascii="Times New Roman" w:hAnsi="Times New Roman" w:cs="Times New Roman"/>
        </w:rPr>
        <w:tab/>
      </w:r>
      <w:r w:rsidRPr="00520930">
        <w:rPr>
          <w:rFonts w:ascii="Times New Roman" w:hAnsi="Times New Roman" w:cs="Times New Roman"/>
        </w:rPr>
        <w:t>Poistenec sa na úhrade liekov poskytovaných v rámci ústavnej starostlivosti nepodieľa.</w:t>
      </w:r>
    </w:p>
    <w:p w14:paraId="6FD9FBB5" w14:textId="77777777" w:rsidR="00520930" w:rsidRPr="00520930" w:rsidRDefault="00520930" w:rsidP="00520930">
      <w:pPr>
        <w:jc w:val="both"/>
        <w:rPr>
          <w:rFonts w:ascii="Times New Roman" w:hAnsi="Times New Roman" w:cs="Times New Roman"/>
        </w:rPr>
      </w:pPr>
    </w:p>
    <w:p w14:paraId="189A3628" w14:textId="77777777" w:rsidR="00F35F5E" w:rsidRPr="005B23AD" w:rsidRDefault="00520930" w:rsidP="00FD7A5A">
      <w:pPr>
        <w:jc w:val="center"/>
        <w:rPr>
          <w:rFonts w:ascii="Times New Roman" w:hAnsi="Times New Roman" w:cs="Times New Roman"/>
          <w:b/>
        </w:rPr>
      </w:pPr>
      <w:r w:rsidRPr="00FD7A5A">
        <w:rPr>
          <w:rFonts w:ascii="Times New Roman" w:hAnsi="Times New Roman" w:cs="Times New Roman"/>
          <w:b/>
        </w:rPr>
        <w:t>§ 5</w:t>
      </w:r>
    </w:p>
    <w:p w14:paraId="6F1C697B" w14:textId="77777777" w:rsidR="00520930" w:rsidRPr="00143D10" w:rsidRDefault="00520930" w:rsidP="00143D10">
      <w:pPr>
        <w:jc w:val="center"/>
        <w:rPr>
          <w:rFonts w:ascii="Times New Roman" w:hAnsi="Times New Roman" w:cs="Times New Roman"/>
          <w:b/>
        </w:rPr>
      </w:pPr>
      <w:r w:rsidRPr="00143D10">
        <w:rPr>
          <w:rFonts w:ascii="Times New Roman" w:hAnsi="Times New Roman" w:cs="Times New Roman"/>
          <w:b/>
        </w:rPr>
        <w:t>Zoznam liekov s úradne určenou cenou</w:t>
      </w:r>
    </w:p>
    <w:p w14:paraId="3007826E" w14:textId="77777777" w:rsidR="00FD7A5A" w:rsidRPr="00520930" w:rsidRDefault="00FD7A5A" w:rsidP="00520930">
      <w:pPr>
        <w:jc w:val="both"/>
        <w:rPr>
          <w:rFonts w:ascii="Times New Roman" w:hAnsi="Times New Roman" w:cs="Times New Roman"/>
        </w:rPr>
      </w:pPr>
    </w:p>
    <w:p w14:paraId="2B237B6C"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(1) </w:t>
      </w:r>
      <w:r w:rsidR="008021C2">
        <w:rPr>
          <w:rFonts w:ascii="Times New Roman" w:hAnsi="Times New Roman" w:cs="Times New Roman"/>
        </w:rPr>
        <w:tab/>
      </w:r>
      <w:r w:rsidRPr="00520930">
        <w:rPr>
          <w:rFonts w:ascii="Times New Roman" w:hAnsi="Times New Roman" w:cs="Times New Roman"/>
        </w:rPr>
        <w:t>Ministerstvo uvedie v zozname liekov s úradne určenou cenou pre každý liek najmä</w:t>
      </w:r>
    </w:p>
    <w:p w14:paraId="0B42A053"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lastRenderedPageBreak/>
        <w:t>a)</w:t>
      </w:r>
      <w:r w:rsidR="008021C2">
        <w:rPr>
          <w:rFonts w:ascii="Times New Roman" w:hAnsi="Times New Roman" w:cs="Times New Roman"/>
        </w:rPr>
        <w:tab/>
      </w:r>
      <w:r w:rsidRPr="00520930">
        <w:rPr>
          <w:rFonts w:ascii="Times New Roman" w:hAnsi="Times New Roman" w:cs="Times New Roman"/>
        </w:rPr>
        <w:t>kód lieku pridelený Štátnym ústavom pre kontrolu liečiv,</w:t>
      </w:r>
    </w:p>
    <w:p w14:paraId="160D4B93"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b) </w:t>
      </w:r>
      <w:r w:rsidR="008021C2">
        <w:rPr>
          <w:rFonts w:ascii="Times New Roman" w:hAnsi="Times New Roman" w:cs="Times New Roman"/>
        </w:rPr>
        <w:tab/>
      </w:r>
      <w:r w:rsidRPr="00520930">
        <w:rPr>
          <w:rFonts w:ascii="Times New Roman" w:hAnsi="Times New Roman" w:cs="Times New Roman"/>
        </w:rPr>
        <w:t>názov lieku,</w:t>
      </w:r>
    </w:p>
    <w:p w14:paraId="1718FB74"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c) </w:t>
      </w:r>
      <w:r w:rsidR="008021C2">
        <w:rPr>
          <w:rFonts w:ascii="Times New Roman" w:hAnsi="Times New Roman" w:cs="Times New Roman"/>
        </w:rPr>
        <w:tab/>
      </w:r>
      <w:r w:rsidRPr="00520930">
        <w:rPr>
          <w:rFonts w:ascii="Times New Roman" w:hAnsi="Times New Roman" w:cs="Times New Roman"/>
        </w:rPr>
        <w:t>liekovú formu,</w:t>
      </w:r>
    </w:p>
    <w:p w14:paraId="34735BB2"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d) </w:t>
      </w:r>
      <w:r w:rsidR="008021C2">
        <w:rPr>
          <w:rFonts w:ascii="Times New Roman" w:hAnsi="Times New Roman" w:cs="Times New Roman"/>
        </w:rPr>
        <w:tab/>
      </w:r>
      <w:r w:rsidRPr="00520930">
        <w:rPr>
          <w:rFonts w:ascii="Times New Roman" w:hAnsi="Times New Roman" w:cs="Times New Roman"/>
        </w:rPr>
        <w:t>množstvo liečiva v liekovej forme,</w:t>
      </w:r>
    </w:p>
    <w:p w14:paraId="48918B3D"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e) </w:t>
      </w:r>
      <w:r w:rsidR="008021C2">
        <w:rPr>
          <w:rFonts w:ascii="Times New Roman" w:hAnsi="Times New Roman" w:cs="Times New Roman"/>
        </w:rPr>
        <w:tab/>
      </w:r>
      <w:r w:rsidRPr="00520930">
        <w:rPr>
          <w:rFonts w:ascii="Times New Roman" w:hAnsi="Times New Roman" w:cs="Times New Roman"/>
        </w:rPr>
        <w:t>veľkosť balenia lieku,</w:t>
      </w:r>
    </w:p>
    <w:p w14:paraId="12977942"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f) </w:t>
      </w:r>
      <w:r w:rsidR="008021C2">
        <w:rPr>
          <w:rFonts w:ascii="Times New Roman" w:hAnsi="Times New Roman" w:cs="Times New Roman"/>
        </w:rPr>
        <w:tab/>
      </w:r>
      <w:r w:rsidRPr="00520930">
        <w:rPr>
          <w:rFonts w:ascii="Times New Roman" w:hAnsi="Times New Roman" w:cs="Times New Roman"/>
        </w:rPr>
        <w:t>meno a priezvisko alebo obchodné meno držiteľa registrácie lieku (ďalej len „držiteľ registrácie“),</w:t>
      </w:r>
    </w:p>
    <w:p w14:paraId="58138123" w14:textId="77777777" w:rsidR="008811DD"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g) </w:t>
      </w:r>
      <w:r w:rsidR="008021C2">
        <w:rPr>
          <w:rFonts w:ascii="Times New Roman" w:hAnsi="Times New Roman" w:cs="Times New Roman"/>
        </w:rPr>
        <w:tab/>
      </w:r>
      <w:r w:rsidRPr="00520930">
        <w:rPr>
          <w:rFonts w:ascii="Times New Roman" w:hAnsi="Times New Roman" w:cs="Times New Roman"/>
        </w:rPr>
        <w:t>úradne určenú cenu lieku</w:t>
      </w:r>
      <w:r w:rsidR="008B2801">
        <w:rPr>
          <w:rFonts w:ascii="Times New Roman" w:hAnsi="Times New Roman" w:cs="Times New Roman"/>
        </w:rPr>
        <w:t>,</w:t>
      </w:r>
    </w:p>
    <w:p w14:paraId="7F4E0356" w14:textId="77777777" w:rsidR="00520930" w:rsidRPr="00520930" w:rsidRDefault="008811DD" w:rsidP="00BE5734">
      <w:pPr>
        <w:ind w:left="709" w:hanging="283"/>
        <w:jc w:val="both"/>
        <w:rPr>
          <w:rFonts w:ascii="Times New Roman" w:hAnsi="Times New Roman" w:cs="Times New Roman"/>
        </w:rPr>
      </w:pPr>
      <w:r>
        <w:rPr>
          <w:rFonts w:ascii="Times New Roman" w:hAnsi="Times New Roman" w:cs="Times New Roman"/>
        </w:rPr>
        <w:t xml:space="preserve">h) </w:t>
      </w:r>
      <w:r w:rsidR="008021C2">
        <w:rPr>
          <w:rFonts w:ascii="Times New Roman" w:hAnsi="Times New Roman" w:cs="Times New Roman"/>
        </w:rPr>
        <w:tab/>
      </w:r>
      <w:r w:rsidR="00A45C4D" w:rsidRPr="00F56CDB">
        <w:rPr>
          <w:rFonts w:ascii="Times New Roman" w:hAnsi="Times New Roman"/>
        </w:rPr>
        <w:t xml:space="preserve">informáciu o tom, </w:t>
      </w:r>
      <w:r w:rsidR="00A45C4D">
        <w:rPr>
          <w:rFonts w:ascii="Times New Roman" w:hAnsi="Times New Roman"/>
        </w:rPr>
        <w:t>či</w:t>
      </w:r>
      <w:r w:rsidR="00A45C4D" w:rsidRPr="00F56CDB">
        <w:rPr>
          <w:rFonts w:ascii="Times New Roman" w:hAnsi="Times New Roman"/>
        </w:rPr>
        <w:t xml:space="preserve"> </w:t>
      </w:r>
      <w:r w:rsidR="00A45C4D">
        <w:rPr>
          <w:rFonts w:ascii="Times New Roman" w:hAnsi="Times New Roman"/>
        </w:rPr>
        <w:t xml:space="preserve">pre </w:t>
      </w:r>
      <w:r w:rsidR="00A45C4D" w:rsidRPr="00F56CDB">
        <w:rPr>
          <w:rFonts w:ascii="Times New Roman" w:hAnsi="Times New Roman"/>
        </w:rPr>
        <w:t>liek</w:t>
      </w:r>
      <w:r w:rsidR="00A45C4D">
        <w:rPr>
          <w:rFonts w:ascii="Times New Roman" w:hAnsi="Times New Roman"/>
        </w:rPr>
        <w:t xml:space="preserve"> bolo vydané rozhodnutie podľa § 21c, na základe ktorého sa na liek neuplatňuje § </w:t>
      </w:r>
      <w:r w:rsidR="00D40188">
        <w:rPr>
          <w:rFonts w:ascii="Times New Roman" w:hAnsi="Times New Roman"/>
        </w:rPr>
        <w:t>17 ods. 5 písm. e), § 20 ods. 8 a 10</w:t>
      </w:r>
      <w:r w:rsidR="00A45C4D">
        <w:rPr>
          <w:rFonts w:ascii="Times New Roman" w:hAnsi="Times New Roman"/>
        </w:rPr>
        <w:t>, § 89 a 94 a uplatňujú sa postupy podľa § 21c (ďalej len „osobitná cenová regulácia“)</w:t>
      </w:r>
      <w:r w:rsidR="00520930" w:rsidRPr="00520930">
        <w:rPr>
          <w:rFonts w:ascii="Times New Roman" w:hAnsi="Times New Roman" w:cs="Times New Roman"/>
        </w:rPr>
        <w:t>.</w:t>
      </w:r>
    </w:p>
    <w:p w14:paraId="6EE30276" w14:textId="77777777" w:rsid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(2) </w:t>
      </w:r>
      <w:r w:rsidR="008021C2">
        <w:rPr>
          <w:rFonts w:ascii="Times New Roman" w:hAnsi="Times New Roman" w:cs="Times New Roman"/>
        </w:rPr>
        <w:tab/>
      </w:r>
      <w:r w:rsidRPr="00520930">
        <w:rPr>
          <w:rFonts w:ascii="Times New Roman" w:hAnsi="Times New Roman" w:cs="Times New Roman"/>
        </w:rPr>
        <w:t>Zoznam liekov s úradne určenou cenou</w:t>
      </w:r>
      <w:r w:rsidR="00775E2D">
        <w:rPr>
          <w:rFonts w:ascii="Times New Roman" w:hAnsi="Times New Roman" w:cs="Times New Roman"/>
        </w:rPr>
        <w:t xml:space="preserve"> </w:t>
      </w:r>
      <w:r w:rsidRPr="00520930">
        <w:rPr>
          <w:rFonts w:ascii="Times New Roman" w:hAnsi="Times New Roman" w:cs="Times New Roman"/>
        </w:rPr>
        <w:t>zverejňuje ministerstvo na svojom webovom sídle vždy k prvému dňu mesiaca.</w:t>
      </w:r>
    </w:p>
    <w:p w14:paraId="15E24B67" w14:textId="77777777" w:rsidR="00775E2D" w:rsidRPr="00520930" w:rsidRDefault="00775E2D" w:rsidP="00520930">
      <w:pPr>
        <w:jc w:val="both"/>
        <w:rPr>
          <w:rFonts w:ascii="Times New Roman" w:hAnsi="Times New Roman" w:cs="Times New Roman"/>
        </w:rPr>
      </w:pPr>
    </w:p>
    <w:p w14:paraId="25735C80"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DRUHÁ HLAVA</w:t>
      </w:r>
    </w:p>
    <w:p w14:paraId="55B0692C" w14:textId="77777777" w:rsidR="00520930" w:rsidRDefault="00520930" w:rsidP="00520930">
      <w:pPr>
        <w:jc w:val="center"/>
        <w:rPr>
          <w:rFonts w:ascii="Times New Roman" w:hAnsi="Times New Roman" w:cs="Times New Roman"/>
          <w:b/>
        </w:rPr>
      </w:pPr>
      <w:r w:rsidRPr="00520930">
        <w:rPr>
          <w:rFonts w:ascii="Times New Roman" w:hAnsi="Times New Roman" w:cs="Times New Roman"/>
          <w:b/>
        </w:rPr>
        <w:t>KATEGORIZÁCIA LIEKOV</w:t>
      </w:r>
    </w:p>
    <w:p w14:paraId="6BBFB28B" w14:textId="77777777" w:rsidR="001330A5" w:rsidRPr="00520930" w:rsidRDefault="001330A5" w:rsidP="00520930">
      <w:pPr>
        <w:jc w:val="center"/>
        <w:rPr>
          <w:rFonts w:ascii="Times New Roman" w:hAnsi="Times New Roman" w:cs="Times New Roman"/>
          <w:b/>
        </w:rPr>
      </w:pPr>
    </w:p>
    <w:p w14:paraId="34317E7A" w14:textId="77777777" w:rsidR="00520930" w:rsidRDefault="00520930" w:rsidP="00520930">
      <w:pPr>
        <w:jc w:val="center"/>
        <w:rPr>
          <w:rFonts w:ascii="Times New Roman" w:hAnsi="Times New Roman" w:cs="Times New Roman"/>
          <w:b/>
        </w:rPr>
      </w:pPr>
      <w:r w:rsidRPr="00520930">
        <w:rPr>
          <w:rFonts w:ascii="Times New Roman" w:hAnsi="Times New Roman" w:cs="Times New Roman"/>
          <w:b/>
        </w:rPr>
        <w:t>§ 6</w:t>
      </w:r>
    </w:p>
    <w:p w14:paraId="69CDCB16" w14:textId="77777777" w:rsidR="00F35F5E" w:rsidRPr="00520930" w:rsidRDefault="00F35F5E" w:rsidP="00520930">
      <w:pPr>
        <w:jc w:val="center"/>
        <w:rPr>
          <w:rFonts w:ascii="Times New Roman" w:hAnsi="Times New Roman" w:cs="Times New Roman"/>
          <w:b/>
        </w:rPr>
      </w:pPr>
    </w:p>
    <w:p w14:paraId="16F4F0BF" w14:textId="77777777" w:rsidR="00520930" w:rsidRPr="00520930" w:rsidRDefault="00520930" w:rsidP="00921162">
      <w:pPr>
        <w:ind w:left="426" w:hanging="426"/>
        <w:jc w:val="both"/>
        <w:rPr>
          <w:rFonts w:ascii="Times New Roman" w:hAnsi="Times New Roman" w:cs="Times New Roman"/>
        </w:rPr>
      </w:pPr>
      <w:r w:rsidRPr="00520930">
        <w:rPr>
          <w:rFonts w:ascii="Times New Roman" w:hAnsi="Times New Roman" w:cs="Times New Roman"/>
        </w:rPr>
        <w:t>(1)</w:t>
      </w:r>
      <w:r w:rsidR="00921162">
        <w:rPr>
          <w:rFonts w:ascii="Times New Roman" w:hAnsi="Times New Roman" w:cs="Times New Roman"/>
        </w:rPr>
        <w:tab/>
      </w:r>
      <w:r w:rsidRPr="00520930">
        <w:rPr>
          <w:rFonts w:ascii="Times New Roman" w:hAnsi="Times New Roman" w:cs="Times New Roman"/>
        </w:rPr>
        <w:t>Ministerstvo rozhoduje kategorizáciou liekov o</w:t>
      </w:r>
    </w:p>
    <w:p w14:paraId="4DC49C7D"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a) </w:t>
      </w:r>
      <w:r w:rsidR="00CC5837">
        <w:rPr>
          <w:rFonts w:ascii="Times New Roman" w:hAnsi="Times New Roman" w:cs="Times New Roman"/>
        </w:rPr>
        <w:tab/>
      </w:r>
      <w:r w:rsidRPr="00520930">
        <w:rPr>
          <w:rFonts w:ascii="Times New Roman" w:hAnsi="Times New Roman" w:cs="Times New Roman"/>
        </w:rPr>
        <w:t>zaradení</w:t>
      </w:r>
      <w:r w:rsidR="00775E2D">
        <w:rPr>
          <w:rFonts w:ascii="Times New Roman" w:hAnsi="Times New Roman" w:cs="Times New Roman"/>
        </w:rPr>
        <w:t xml:space="preserve"> </w:t>
      </w:r>
      <w:r w:rsidRPr="00520930">
        <w:rPr>
          <w:rFonts w:ascii="Times New Roman" w:hAnsi="Times New Roman" w:cs="Times New Roman"/>
        </w:rPr>
        <w:t>lieku do zoznamu kategorizovaných liekov a úradnom určení ceny lieku,</w:t>
      </w:r>
    </w:p>
    <w:p w14:paraId="0AB43DBB"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b)</w:t>
      </w:r>
      <w:r w:rsidR="00CC5837">
        <w:rPr>
          <w:rFonts w:ascii="Times New Roman" w:hAnsi="Times New Roman" w:cs="Times New Roman"/>
        </w:rPr>
        <w:tab/>
      </w:r>
      <w:r w:rsidRPr="00520930">
        <w:rPr>
          <w:rFonts w:ascii="Times New Roman" w:hAnsi="Times New Roman" w:cs="Times New Roman"/>
        </w:rPr>
        <w:t xml:space="preserve"> </w:t>
      </w:r>
      <w:r w:rsidR="00EB0827">
        <w:rPr>
          <w:rFonts w:ascii="Times New Roman" w:hAnsi="Times New Roman" w:cs="Times New Roman"/>
        </w:rPr>
        <w:t> určení</w:t>
      </w:r>
      <w:r w:rsidR="005810AC">
        <w:rPr>
          <w:rFonts w:ascii="Times New Roman" w:hAnsi="Times New Roman" w:cs="Times New Roman"/>
        </w:rPr>
        <w:t xml:space="preserve"> a zrušení určenia</w:t>
      </w:r>
      <w:r w:rsidR="00EB0827">
        <w:rPr>
          <w:rFonts w:ascii="Times New Roman" w:hAnsi="Times New Roman" w:cs="Times New Roman"/>
        </w:rPr>
        <w:t>, že liek</w:t>
      </w:r>
      <w:r w:rsidR="00775E2D">
        <w:rPr>
          <w:rFonts w:ascii="Times New Roman" w:hAnsi="Times New Roman" w:cs="Times New Roman"/>
        </w:rPr>
        <w:t xml:space="preserve"> podlieha</w:t>
      </w:r>
      <w:r w:rsidR="006E386E">
        <w:rPr>
          <w:rFonts w:ascii="Times New Roman" w:hAnsi="Times New Roman" w:cs="Times New Roman"/>
        </w:rPr>
        <w:t xml:space="preserve"> osobitnej</w:t>
      </w:r>
      <w:r w:rsidR="00775E2D">
        <w:rPr>
          <w:rFonts w:ascii="Times New Roman" w:hAnsi="Times New Roman" w:cs="Times New Roman"/>
        </w:rPr>
        <w:t xml:space="preserve"> cenovej regulácii</w:t>
      </w:r>
      <w:r w:rsidRPr="00520930">
        <w:rPr>
          <w:rFonts w:ascii="Times New Roman" w:hAnsi="Times New Roman" w:cs="Times New Roman"/>
        </w:rPr>
        <w:t>,</w:t>
      </w:r>
    </w:p>
    <w:p w14:paraId="3FB0EC00"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c) </w:t>
      </w:r>
      <w:r w:rsidR="00CC5837">
        <w:rPr>
          <w:rFonts w:ascii="Times New Roman" w:hAnsi="Times New Roman" w:cs="Times New Roman"/>
        </w:rPr>
        <w:tab/>
      </w:r>
      <w:r w:rsidRPr="00520930">
        <w:rPr>
          <w:rFonts w:ascii="Times New Roman" w:hAnsi="Times New Roman" w:cs="Times New Roman"/>
        </w:rPr>
        <w:t>znížení úradne určenej ceny lieku zaradeného v zozname kategorizovaných liekov,</w:t>
      </w:r>
    </w:p>
    <w:p w14:paraId="015A9744"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d) </w:t>
      </w:r>
      <w:r w:rsidR="00CC5837">
        <w:rPr>
          <w:rFonts w:ascii="Times New Roman" w:hAnsi="Times New Roman" w:cs="Times New Roman"/>
        </w:rPr>
        <w:tab/>
      </w:r>
      <w:r w:rsidRPr="00520930">
        <w:rPr>
          <w:rFonts w:ascii="Times New Roman" w:hAnsi="Times New Roman" w:cs="Times New Roman"/>
        </w:rPr>
        <w:t>zvýšení úradne určenej ceny lieku zaradeného v zozname kategorizovaných liekov,</w:t>
      </w:r>
    </w:p>
    <w:p w14:paraId="0B69C853"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e)</w:t>
      </w:r>
      <w:r w:rsidR="00CC5837">
        <w:rPr>
          <w:rFonts w:ascii="Times New Roman" w:hAnsi="Times New Roman" w:cs="Times New Roman"/>
        </w:rPr>
        <w:tab/>
      </w:r>
      <w:r w:rsidR="001370D3">
        <w:rPr>
          <w:rFonts w:ascii="Times New Roman" w:hAnsi="Times New Roman" w:cs="Times New Roman"/>
        </w:rPr>
        <w:tab/>
      </w:r>
      <w:r w:rsidRPr="00520930">
        <w:rPr>
          <w:rFonts w:ascii="Times New Roman" w:hAnsi="Times New Roman" w:cs="Times New Roman"/>
        </w:rPr>
        <w:t>určení maximálnej ceny lieku vo verejnej lekárni,</w:t>
      </w:r>
    </w:p>
    <w:p w14:paraId="7436C99A"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f) </w:t>
      </w:r>
      <w:r w:rsidR="00CC5837">
        <w:rPr>
          <w:rFonts w:ascii="Times New Roman" w:hAnsi="Times New Roman" w:cs="Times New Roman"/>
        </w:rPr>
        <w:tab/>
      </w:r>
      <w:r w:rsidRPr="00520930">
        <w:rPr>
          <w:rFonts w:ascii="Times New Roman" w:hAnsi="Times New Roman" w:cs="Times New Roman"/>
        </w:rPr>
        <w:t>vyradení lieku zo zoznamu kategorizovaných liekov,</w:t>
      </w:r>
    </w:p>
    <w:p w14:paraId="74E12027"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g) </w:t>
      </w:r>
      <w:r w:rsidR="00CC5837">
        <w:rPr>
          <w:rFonts w:ascii="Times New Roman" w:hAnsi="Times New Roman" w:cs="Times New Roman"/>
        </w:rPr>
        <w:tab/>
      </w:r>
      <w:r w:rsidRPr="00520930">
        <w:rPr>
          <w:rFonts w:ascii="Times New Roman" w:hAnsi="Times New Roman" w:cs="Times New Roman"/>
        </w:rPr>
        <w:t>určení referenčných skupín liekov zaradených v zozname kategorizovaných liekov a ich charakteristík,</w:t>
      </w:r>
    </w:p>
    <w:p w14:paraId="7B9B5C7E" w14:textId="77777777" w:rsidR="00775E2D"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h)</w:t>
      </w:r>
      <w:r w:rsidR="00CC5837">
        <w:rPr>
          <w:rFonts w:ascii="Times New Roman" w:hAnsi="Times New Roman" w:cs="Times New Roman"/>
        </w:rPr>
        <w:tab/>
      </w:r>
      <w:r w:rsidRPr="00520930">
        <w:rPr>
          <w:rFonts w:ascii="Times New Roman" w:hAnsi="Times New Roman" w:cs="Times New Roman"/>
        </w:rPr>
        <w:t>zmene charakteristík referenčných skupín liekov zaradených v zozname kategorizovaných liekov,</w:t>
      </w:r>
    </w:p>
    <w:p w14:paraId="1238565F" w14:textId="77777777" w:rsidR="004A2252" w:rsidRDefault="00520930" w:rsidP="004A2252">
      <w:pPr>
        <w:ind w:left="709" w:hanging="283"/>
        <w:jc w:val="both"/>
        <w:rPr>
          <w:rFonts w:ascii="Times New Roman" w:hAnsi="Times New Roman" w:cs="Times New Roman"/>
        </w:rPr>
      </w:pPr>
      <w:r w:rsidRPr="00520930">
        <w:rPr>
          <w:rFonts w:ascii="Times New Roman" w:hAnsi="Times New Roman" w:cs="Times New Roman"/>
        </w:rPr>
        <w:t xml:space="preserve">i) </w:t>
      </w:r>
      <w:r w:rsidR="00CC5837">
        <w:rPr>
          <w:rFonts w:ascii="Times New Roman" w:hAnsi="Times New Roman" w:cs="Times New Roman"/>
        </w:rPr>
        <w:tab/>
      </w:r>
      <w:r w:rsidRPr="00520930">
        <w:rPr>
          <w:rFonts w:ascii="Times New Roman" w:hAnsi="Times New Roman" w:cs="Times New Roman"/>
        </w:rPr>
        <w:t>tom, či zdravotná poisťovňa uhrádza liek zaradený v zozname kategorizovaných liekov poskytovateľovi zdravotnej starostlivosti (ďalej len „poskytovateľ“) ako pripočítateľnú položku k úhrade výkonu v ambulantnej starostlivosti</w:t>
      </w:r>
      <w:r w:rsidR="006C5C9F">
        <w:rPr>
          <w:rFonts w:ascii="Times New Roman" w:hAnsi="Times New Roman" w:cs="Times New Roman"/>
        </w:rPr>
        <w:t xml:space="preserve"> alebo výkonu ústavnej starostlivosti</w:t>
      </w:r>
      <w:r w:rsidRPr="00520930">
        <w:rPr>
          <w:rFonts w:ascii="Times New Roman" w:hAnsi="Times New Roman" w:cs="Times New Roman"/>
        </w:rPr>
        <w:t xml:space="preserve"> (ďalej len „osobitný spôsob úhrady lieku“)</w:t>
      </w:r>
      <w:r w:rsidR="004A2252">
        <w:rPr>
          <w:rFonts w:ascii="Times New Roman" w:hAnsi="Times New Roman" w:cs="Times New Roman"/>
        </w:rPr>
        <w:t>.</w:t>
      </w:r>
    </w:p>
    <w:p w14:paraId="16563316" w14:textId="77777777" w:rsidR="00520930" w:rsidRPr="00520930" w:rsidRDefault="00520930" w:rsidP="00921162">
      <w:pPr>
        <w:ind w:left="426" w:hanging="426"/>
        <w:jc w:val="both"/>
        <w:rPr>
          <w:rFonts w:ascii="Times New Roman" w:hAnsi="Times New Roman" w:cs="Times New Roman"/>
        </w:rPr>
      </w:pPr>
      <w:r w:rsidRPr="00520930">
        <w:rPr>
          <w:rFonts w:ascii="Times New Roman" w:hAnsi="Times New Roman" w:cs="Times New Roman"/>
        </w:rPr>
        <w:t>(2)</w:t>
      </w:r>
      <w:r w:rsidR="00921162">
        <w:rPr>
          <w:rFonts w:ascii="Times New Roman" w:hAnsi="Times New Roman" w:cs="Times New Roman"/>
        </w:rPr>
        <w:tab/>
      </w:r>
      <w:r w:rsidRPr="00520930">
        <w:rPr>
          <w:rFonts w:ascii="Times New Roman" w:hAnsi="Times New Roman" w:cs="Times New Roman"/>
        </w:rPr>
        <w:t>Pre každý liek zaradený v zozname kategorizovaných liekov sa určuje referenčná skupina a jej charakteristiky, pričom o zmene určenia referenčnej skupiny môže ministerstvo rozhodnúť aj z vlastného podnetu.</w:t>
      </w:r>
    </w:p>
    <w:p w14:paraId="03F28BCB" w14:textId="77777777" w:rsidR="00520930" w:rsidRPr="00520930" w:rsidRDefault="00520930" w:rsidP="00921162">
      <w:pPr>
        <w:ind w:left="426" w:hanging="426"/>
        <w:jc w:val="both"/>
        <w:rPr>
          <w:rFonts w:ascii="Times New Roman" w:hAnsi="Times New Roman" w:cs="Times New Roman"/>
        </w:rPr>
      </w:pPr>
      <w:r w:rsidRPr="00520930">
        <w:rPr>
          <w:rFonts w:ascii="Times New Roman" w:hAnsi="Times New Roman" w:cs="Times New Roman"/>
        </w:rPr>
        <w:t>(3)</w:t>
      </w:r>
      <w:r w:rsidR="00921162">
        <w:rPr>
          <w:rFonts w:ascii="Times New Roman" w:hAnsi="Times New Roman" w:cs="Times New Roman"/>
        </w:rPr>
        <w:tab/>
      </w:r>
      <w:r w:rsidRPr="00520930">
        <w:rPr>
          <w:rFonts w:ascii="Times New Roman" w:hAnsi="Times New Roman" w:cs="Times New Roman"/>
        </w:rPr>
        <w:t>Referenčná skupina obsahuje lieky zaradené v zozname kategorizovaných liekov, ktoré</w:t>
      </w:r>
    </w:p>
    <w:p w14:paraId="0AE99216"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a) </w:t>
      </w:r>
      <w:r w:rsidR="00CC5837">
        <w:rPr>
          <w:rFonts w:ascii="Times New Roman" w:hAnsi="Times New Roman" w:cs="Times New Roman"/>
        </w:rPr>
        <w:tab/>
      </w:r>
      <w:r w:rsidRPr="00520930">
        <w:rPr>
          <w:rFonts w:ascii="Times New Roman" w:hAnsi="Times New Roman" w:cs="Times New Roman"/>
        </w:rPr>
        <w:t>obsahujú rovnaké liečivo,</w:t>
      </w:r>
    </w:p>
    <w:p w14:paraId="3D961755"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b) </w:t>
      </w:r>
      <w:r w:rsidR="00CC5837">
        <w:rPr>
          <w:rFonts w:ascii="Times New Roman" w:hAnsi="Times New Roman" w:cs="Times New Roman"/>
        </w:rPr>
        <w:tab/>
      </w:r>
      <w:r w:rsidRPr="00520930">
        <w:rPr>
          <w:rFonts w:ascii="Times New Roman" w:hAnsi="Times New Roman" w:cs="Times New Roman"/>
        </w:rPr>
        <w:t>majú rovnakú cestu podania,</w:t>
      </w:r>
    </w:p>
    <w:p w14:paraId="4209DA57"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c) </w:t>
      </w:r>
      <w:r w:rsidR="00CC5837">
        <w:rPr>
          <w:rFonts w:ascii="Times New Roman" w:hAnsi="Times New Roman" w:cs="Times New Roman"/>
        </w:rPr>
        <w:tab/>
      </w:r>
      <w:r w:rsidRPr="00520930">
        <w:rPr>
          <w:rFonts w:ascii="Times New Roman" w:hAnsi="Times New Roman" w:cs="Times New Roman"/>
        </w:rPr>
        <w:t>majú rovnakú alebo porovnateľnú liekovú formu a</w:t>
      </w:r>
    </w:p>
    <w:p w14:paraId="0F0A19DE"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d) </w:t>
      </w:r>
      <w:r w:rsidR="00CC5837">
        <w:rPr>
          <w:rFonts w:ascii="Times New Roman" w:hAnsi="Times New Roman" w:cs="Times New Roman"/>
        </w:rPr>
        <w:tab/>
      </w:r>
      <w:r w:rsidRPr="00520930">
        <w:rPr>
          <w:rFonts w:ascii="Times New Roman" w:hAnsi="Times New Roman" w:cs="Times New Roman"/>
        </w:rPr>
        <w:t>obsahujú rovnaké množstvo liečiva v jednej dávke lieku, majú rovnakú koncentráciu liečiva alebo rovnaké množstvo liečiva v balení lieku; prihliada sa na charakter liečiva a liekovej formy.</w:t>
      </w:r>
    </w:p>
    <w:p w14:paraId="118F2075" w14:textId="77777777" w:rsidR="00520930" w:rsidRPr="00520930" w:rsidRDefault="00520930" w:rsidP="00921162">
      <w:pPr>
        <w:ind w:left="426" w:hanging="426"/>
        <w:jc w:val="both"/>
        <w:rPr>
          <w:rFonts w:ascii="Times New Roman" w:hAnsi="Times New Roman" w:cs="Times New Roman"/>
        </w:rPr>
      </w:pPr>
      <w:r w:rsidRPr="00520930">
        <w:rPr>
          <w:rFonts w:ascii="Times New Roman" w:hAnsi="Times New Roman" w:cs="Times New Roman"/>
        </w:rPr>
        <w:t>(4)</w:t>
      </w:r>
      <w:r w:rsidR="00921162">
        <w:rPr>
          <w:rFonts w:ascii="Times New Roman" w:hAnsi="Times New Roman" w:cs="Times New Roman"/>
        </w:rPr>
        <w:tab/>
      </w:r>
      <w:r w:rsidRPr="00520930">
        <w:rPr>
          <w:rFonts w:ascii="Times New Roman" w:hAnsi="Times New Roman" w:cs="Times New Roman"/>
        </w:rPr>
        <w:t>Referenčná skupina sa rozdelí na referenčné podskupiny tak, aby rozdiel v počte štandardných dávok liečiva v jednom balení lieku medzi najmenším a najväčším balením lieku v jednej referenčnej podskupine nebol väčší ako 20 % z počtu štandardných dávok liečiva najmenšieho balenia lieku.</w:t>
      </w:r>
    </w:p>
    <w:p w14:paraId="3ADCF4EE" w14:textId="77777777" w:rsidR="00520930" w:rsidRPr="00520930" w:rsidRDefault="00520930" w:rsidP="00921162">
      <w:pPr>
        <w:ind w:left="426" w:hanging="426"/>
        <w:jc w:val="both"/>
        <w:rPr>
          <w:rFonts w:ascii="Times New Roman" w:hAnsi="Times New Roman" w:cs="Times New Roman"/>
        </w:rPr>
      </w:pPr>
      <w:r w:rsidRPr="00520930">
        <w:rPr>
          <w:rFonts w:ascii="Times New Roman" w:hAnsi="Times New Roman" w:cs="Times New Roman"/>
        </w:rPr>
        <w:t>(5)</w:t>
      </w:r>
      <w:r w:rsidR="00921162">
        <w:rPr>
          <w:rFonts w:ascii="Times New Roman" w:hAnsi="Times New Roman" w:cs="Times New Roman"/>
        </w:rPr>
        <w:tab/>
      </w:r>
      <w:r w:rsidRPr="00520930">
        <w:rPr>
          <w:rFonts w:ascii="Times New Roman" w:hAnsi="Times New Roman" w:cs="Times New Roman"/>
        </w:rPr>
        <w:t>Pre každú referenčnú skupinu sa určujú tieto charakteristiky:</w:t>
      </w:r>
    </w:p>
    <w:p w14:paraId="49AD32CA"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a) </w:t>
      </w:r>
      <w:r w:rsidR="00470036">
        <w:rPr>
          <w:rFonts w:ascii="Times New Roman" w:hAnsi="Times New Roman" w:cs="Times New Roman"/>
        </w:rPr>
        <w:tab/>
      </w:r>
      <w:r w:rsidRPr="00520930">
        <w:rPr>
          <w:rFonts w:ascii="Times New Roman" w:hAnsi="Times New Roman" w:cs="Times New Roman"/>
        </w:rPr>
        <w:t>štandardná dávka liečiva,</w:t>
      </w:r>
    </w:p>
    <w:p w14:paraId="1482518B"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lastRenderedPageBreak/>
        <w:t xml:space="preserve">b) </w:t>
      </w:r>
      <w:r w:rsidR="00470036">
        <w:rPr>
          <w:rFonts w:ascii="Times New Roman" w:hAnsi="Times New Roman" w:cs="Times New Roman"/>
        </w:rPr>
        <w:tab/>
      </w:r>
      <w:r w:rsidRPr="00520930">
        <w:rPr>
          <w:rFonts w:ascii="Times New Roman" w:hAnsi="Times New Roman" w:cs="Times New Roman"/>
        </w:rPr>
        <w:t>maximálna výška úhrady zdravotnej poisťovne za štandardnú dávku liečiva.</w:t>
      </w:r>
    </w:p>
    <w:p w14:paraId="667EF306" w14:textId="77777777" w:rsidR="00520930" w:rsidRPr="00520930" w:rsidRDefault="00520930" w:rsidP="00921162">
      <w:pPr>
        <w:ind w:left="426" w:hanging="426"/>
        <w:jc w:val="both"/>
        <w:rPr>
          <w:rFonts w:ascii="Times New Roman" w:hAnsi="Times New Roman" w:cs="Times New Roman"/>
        </w:rPr>
      </w:pPr>
      <w:r w:rsidRPr="00520930">
        <w:rPr>
          <w:rFonts w:ascii="Times New Roman" w:hAnsi="Times New Roman" w:cs="Times New Roman"/>
        </w:rPr>
        <w:t>(6)</w:t>
      </w:r>
      <w:r w:rsidR="00921162">
        <w:rPr>
          <w:rFonts w:ascii="Times New Roman" w:hAnsi="Times New Roman" w:cs="Times New Roman"/>
        </w:rPr>
        <w:tab/>
      </w:r>
      <w:r w:rsidRPr="00520930">
        <w:rPr>
          <w:rFonts w:ascii="Times New Roman" w:hAnsi="Times New Roman" w:cs="Times New Roman"/>
        </w:rPr>
        <w:t>Pre každú referenčnú skupinu sa môžu určiť aj tieto charakteristiky:</w:t>
      </w:r>
    </w:p>
    <w:p w14:paraId="2F3E097E"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a) </w:t>
      </w:r>
      <w:r w:rsidR="00BC2756">
        <w:rPr>
          <w:rFonts w:ascii="Times New Roman" w:hAnsi="Times New Roman" w:cs="Times New Roman"/>
        </w:rPr>
        <w:tab/>
      </w:r>
      <w:r w:rsidRPr="00520930">
        <w:rPr>
          <w:rFonts w:ascii="Times New Roman" w:hAnsi="Times New Roman" w:cs="Times New Roman"/>
        </w:rPr>
        <w:t>preskripčné obmedzenie,</w:t>
      </w:r>
    </w:p>
    <w:p w14:paraId="79FEF838" w14:textId="77777777" w:rsidR="00520930" w:rsidRP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b) </w:t>
      </w:r>
      <w:r w:rsidR="00BC2756">
        <w:rPr>
          <w:rFonts w:ascii="Times New Roman" w:hAnsi="Times New Roman" w:cs="Times New Roman"/>
        </w:rPr>
        <w:tab/>
      </w:r>
      <w:r w:rsidRPr="00520930">
        <w:rPr>
          <w:rFonts w:ascii="Times New Roman" w:hAnsi="Times New Roman" w:cs="Times New Roman"/>
        </w:rPr>
        <w:t>indikačné obmedzenie,</w:t>
      </w:r>
    </w:p>
    <w:p w14:paraId="45856731" w14:textId="77777777" w:rsidR="00520930" w:rsidRDefault="00520930" w:rsidP="00921162">
      <w:pPr>
        <w:ind w:left="709" w:hanging="283"/>
        <w:jc w:val="both"/>
        <w:rPr>
          <w:rFonts w:ascii="Times New Roman" w:hAnsi="Times New Roman" w:cs="Times New Roman"/>
        </w:rPr>
      </w:pPr>
      <w:r w:rsidRPr="00520930">
        <w:rPr>
          <w:rFonts w:ascii="Times New Roman" w:hAnsi="Times New Roman" w:cs="Times New Roman"/>
        </w:rPr>
        <w:t xml:space="preserve">c) </w:t>
      </w:r>
      <w:r w:rsidR="00BC2756">
        <w:rPr>
          <w:rFonts w:ascii="Times New Roman" w:hAnsi="Times New Roman" w:cs="Times New Roman"/>
        </w:rPr>
        <w:tab/>
      </w:r>
      <w:r w:rsidRPr="00520930">
        <w:rPr>
          <w:rFonts w:ascii="Times New Roman" w:hAnsi="Times New Roman" w:cs="Times New Roman"/>
        </w:rPr>
        <w:t>obmedzenie úhrady zdravotnej poisťovne na jej predchádzajúci súhlas</w:t>
      </w:r>
      <w:r w:rsidR="00FF3D52">
        <w:rPr>
          <w:rFonts w:ascii="Times New Roman" w:hAnsi="Times New Roman" w:cs="Times New Roman"/>
        </w:rPr>
        <w:t>,</w:t>
      </w:r>
    </w:p>
    <w:p w14:paraId="29D49D8A" w14:textId="77777777" w:rsidR="00FF3D52" w:rsidRPr="00520930" w:rsidRDefault="00FF3D52" w:rsidP="00921162">
      <w:pPr>
        <w:ind w:left="709" w:hanging="283"/>
        <w:jc w:val="both"/>
        <w:rPr>
          <w:rFonts w:ascii="Times New Roman" w:hAnsi="Times New Roman" w:cs="Times New Roman"/>
        </w:rPr>
      </w:pPr>
      <w:r>
        <w:rPr>
          <w:rFonts w:ascii="Times New Roman" w:hAnsi="Times New Roman" w:cs="Times New Roman"/>
        </w:rPr>
        <w:t xml:space="preserve">d) </w:t>
      </w:r>
      <w:r w:rsidR="00BC2756">
        <w:rPr>
          <w:rFonts w:ascii="Times New Roman" w:hAnsi="Times New Roman" w:cs="Times New Roman"/>
        </w:rPr>
        <w:tab/>
      </w:r>
      <w:r>
        <w:rPr>
          <w:rFonts w:ascii="Times New Roman" w:hAnsi="Times New Roman" w:cs="Times New Roman"/>
        </w:rPr>
        <w:t>úhradová skupina</w:t>
      </w:r>
      <w:r w:rsidR="00D7492B">
        <w:rPr>
          <w:rFonts w:ascii="Times New Roman" w:hAnsi="Times New Roman" w:cs="Times New Roman"/>
        </w:rPr>
        <w:t xml:space="preserve"> a koeficient úhradovej skupiny</w:t>
      </w:r>
      <w:r w:rsidR="005C2A0C">
        <w:rPr>
          <w:rFonts w:ascii="Times New Roman" w:hAnsi="Times New Roman" w:cs="Times New Roman"/>
        </w:rPr>
        <w:t>.</w:t>
      </w:r>
    </w:p>
    <w:p w14:paraId="5CAC8FB2" w14:textId="77777777" w:rsidR="00D42DC0" w:rsidRPr="00520930" w:rsidRDefault="00520930" w:rsidP="00614196">
      <w:pPr>
        <w:ind w:left="426" w:hanging="426"/>
        <w:jc w:val="both"/>
        <w:rPr>
          <w:rFonts w:ascii="Times New Roman" w:hAnsi="Times New Roman" w:cs="Times New Roman"/>
        </w:rPr>
      </w:pPr>
      <w:r w:rsidRPr="00520930">
        <w:rPr>
          <w:rFonts w:ascii="Times New Roman" w:hAnsi="Times New Roman" w:cs="Times New Roman"/>
        </w:rPr>
        <w:t>(7)</w:t>
      </w:r>
      <w:r w:rsidR="00614196">
        <w:rPr>
          <w:rFonts w:ascii="Times New Roman" w:hAnsi="Times New Roman" w:cs="Times New Roman"/>
        </w:rPr>
        <w:tab/>
      </w:r>
      <w:r w:rsidR="00D42DC0" w:rsidRPr="00520930">
        <w:rPr>
          <w:rFonts w:ascii="Times New Roman" w:hAnsi="Times New Roman" w:cs="Times New Roman"/>
        </w:rPr>
        <w:t>Maximálna výška úhrady zdravotnej poisťovne za štandardnú dávku liečiva v referenčnej skupine, v ktorej sú zaradené lieky určené na povinné očkovanie, sa určí tak, aby bola zabezpečená plná úhrada zdravotnej poisťovne najmenej za jeden liek určený na povinné očkovanie proti prenosnému ochoreniu alebo prenosným ochoreniam.</w:t>
      </w:r>
    </w:p>
    <w:p w14:paraId="63119453" w14:textId="77777777" w:rsidR="00D42DC0" w:rsidRPr="00520930" w:rsidRDefault="00614196" w:rsidP="00D42DC0">
      <w:pPr>
        <w:ind w:left="426" w:hanging="426"/>
        <w:jc w:val="both"/>
        <w:rPr>
          <w:rFonts w:ascii="Times New Roman" w:hAnsi="Times New Roman" w:cs="Times New Roman"/>
        </w:rPr>
      </w:pPr>
      <w:r w:rsidRPr="00520930" w:rsidDel="00614196">
        <w:rPr>
          <w:rFonts w:ascii="Times New Roman" w:hAnsi="Times New Roman" w:cs="Times New Roman"/>
        </w:rPr>
        <w:t xml:space="preserve"> </w:t>
      </w:r>
      <w:r>
        <w:rPr>
          <w:rFonts w:ascii="Times New Roman" w:hAnsi="Times New Roman" w:cs="Times New Roman"/>
        </w:rPr>
        <w:t>(8)</w:t>
      </w:r>
      <w:r>
        <w:rPr>
          <w:rFonts w:ascii="Times New Roman" w:hAnsi="Times New Roman" w:cs="Times New Roman"/>
        </w:rPr>
        <w:tab/>
      </w:r>
      <w:r w:rsidR="00D42DC0" w:rsidRPr="00520930">
        <w:rPr>
          <w:rFonts w:ascii="Times New Roman" w:hAnsi="Times New Roman" w:cs="Times New Roman"/>
        </w:rPr>
        <w:t>Maximálna výška úhrady zdravotnej poisťovne za štandardnú dávku liečiva v referenčnej skupine, v ktorej sú zaradené lieky obsahujúce kombináciu liečiv, sa určí</w:t>
      </w:r>
    </w:p>
    <w:p w14:paraId="34742D3D" w14:textId="77777777" w:rsidR="00D42DC0" w:rsidRPr="00520930" w:rsidRDefault="00D42DC0" w:rsidP="00D42DC0">
      <w:pPr>
        <w:ind w:left="709" w:hanging="283"/>
        <w:jc w:val="both"/>
        <w:rPr>
          <w:rFonts w:ascii="Times New Roman" w:hAnsi="Times New Roman" w:cs="Times New Roman"/>
        </w:rPr>
      </w:pPr>
      <w:r w:rsidRPr="00520930">
        <w:rPr>
          <w:rFonts w:ascii="Times New Roman" w:hAnsi="Times New Roman" w:cs="Times New Roman"/>
        </w:rPr>
        <w:t>a) súčtom maximálnych výšok úhrad zdravotnej poisťovne za štandardnú dávku liečiva v referenčných skupinách, v ktorých sú zaradené lieky s obsahom rovnakých množstiev týchto liečiv, ako sú obsiahnuté v liekovej forme obsahujúcej kombináciu liečiv,</w:t>
      </w:r>
    </w:p>
    <w:p w14:paraId="67F84504" w14:textId="77777777" w:rsidR="00D42DC0" w:rsidRPr="00520930" w:rsidRDefault="00D42DC0" w:rsidP="00D42DC0">
      <w:pPr>
        <w:ind w:left="709" w:hanging="283"/>
        <w:jc w:val="both"/>
        <w:rPr>
          <w:rFonts w:ascii="Times New Roman" w:hAnsi="Times New Roman" w:cs="Times New Roman"/>
        </w:rPr>
      </w:pPr>
      <w:r w:rsidRPr="00520930">
        <w:rPr>
          <w:rFonts w:ascii="Times New Roman" w:hAnsi="Times New Roman" w:cs="Times New Roman"/>
        </w:rPr>
        <w:t>b) prepočtom na súčet maximálnych výšok úhrad zdravotnej poisťovne za štandardnú dávku liečiva v referenčných skupinách, v ktorých sú zaradené lieky s obsahom iných množstiev týchto liečiv, ako sú obsiahnuté v liekovej forme obsahujúcej kombináciu liečiv; prihliada sa na najbližšie množstvo liečiva v liekovej forme; ak vznikne pochybnosť o tom, ktoré množstvo liečiva v liekovej forme je najbližšie, prihliada sa na najbližšie nižšie množstvo liečiva v liekovej forme,</w:t>
      </w:r>
    </w:p>
    <w:p w14:paraId="3A7C8BB6" w14:textId="683BFE47" w:rsidR="00D42DC0" w:rsidRDefault="00D42DC0" w:rsidP="00D42DC0">
      <w:pPr>
        <w:ind w:left="709" w:hanging="283"/>
        <w:jc w:val="both"/>
        <w:rPr>
          <w:rFonts w:ascii="Times New Roman" w:hAnsi="Times New Roman" w:cs="Times New Roman"/>
        </w:rPr>
      </w:pPr>
      <w:r w:rsidRPr="00520930">
        <w:rPr>
          <w:rFonts w:ascii="Times New Roman" w:hAnsi="Times New Roman" w:cs="Times New Roman"/>
        </w:rPr>
        <w:t>c) vo výške najnižšej maximálnej ceny lieku vo verejnej lekárni prepočítanej na štandardnú dávku liečiva lieku zaradeného v referenčnej skupine, ak tá je nižšia ako hodnota vypočítaná podľa písmena a) alebo b)</w:t>
      </w:r>
      <w:r w:rsidR="00A724D9">
        <w:rPr>
          <w:rFonts w:ascii="Times New Roman" w:hAnsi="Times New Roman" w:cs="Times New Roman"/>
        </w:rPr>
        <w:t>.</w:t>
      </w:r>
    </w:p>
    <w:p w14:paraId="5708961D" w14:textId="77777777" w:rsidR="00520930"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w:t>
      </w:r>
      <w:r w:rsidR="00614196">
        <w:rPr>
          <w:rFonts w:ascii="Times New Roman" w:hAnsi="Times New Roman" w:cs="Times New Roman"/>
        </w:rPr>
        <w:t>9</w:t>
      </w:r>
      <w:r w:rsidRPr="00520930">
        <w:rPr>
          <w:rFonts w:ascii="Times New Roman" w:hAnsi="Times New Roman" w:cs="Times New Roman"/>
        </w:rPr>
        <w:t>)</w:t>
      </w:r>
      <w:r w:rsidR="008021C2">
        <w:rPr>
          <w:rFonts w:ascii="Times New Roman" w:hAnsi="Times New Roman" w:cs="Times New Roman"/>
        </w:rPr>
        <w:tab/>
      </w:r>
      <w:r w:rsidRPr="00520930">
        <w:rPr>
          <w:rFonts w:ascii="Times New Roman" w:hAnsi="Times New Roman" w:cs="Times New Roman"/>
        </w:rPr>
        <w:t xml:space="preserve">Všeobecne záväzný právny predpis, ktorý vydá ministerstvo, ustanoví spôsob </w:t>
      </w:r>
    </w:p>
    <w:p w14:paraId="7F73BDEF" w14:textId="77777777" w:rsidR="00520930" w:rsidRPr="00520930"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a) </w:t>
      </w:r>
      <w:r w:rsidR="008021C2">
        <w:rPr>
          <w:rFonts w:ascii="Times New Roman" w:hAnsi="Times New Roman" w:cs="Times New Roman"/>
        </w:rPr>
        <w:tab/>
      </w:r>
      <w:r w:rsidR="00B6434C">
        <w:rPr>
          <w:rFonts w:ascii="Times New Roman" w:hAnsi="Times New Roman" w:cs="Times New Roman"/>
        </w:rPr>
        <w:t xml:space="preserve">určenia </w:t>
      </w:r>
      <w:r w:rsidRPr="00520930">
        <w:rPr>
          <w:rFonts w:ascii="Times New Roman" w:hAnsi="Times New Roman" w:cs="Times New Roman"/>
        </w:rPr>
        <w:t>štandardnej dávky liečiva,</w:t>
      </w:r>
    </w:p>
    <w:p w14:paraId="164A6D24" w14:textId="77777777" w:rsidR="00F82C53" w:rsidRDefault="00520930" w:rsidP="008021C2">
      <w:pPr>
        <w:ind w:left="709" w:hanging="283"/>
        <w:jc w:val="both"/>
        <w:rPr>
          <w:rFonts w:ascii="Times New Roman" w:hAnsi="Times New Roman" w:cs="Times New Roman"/>
        </w:rPr>
      </w:pPr>
      <w:r w:rsidRPr="00520930">
        <w:rPr>
          <w:rFonts w:ascii="Times New Roman" w:hAnsi="Times New Roman" w:cs="Times New Roman"/>
        </w:rPr>
        <w:t xml:space="preserve">b) </w:t>
      </w:r>
      <w:r w:rsidR="00B6434C">
        <w:rPr>
          <w:rFonts w:ascii="Times New Roman" w:hAnsi="Times New Roman" w:cs="Times New Roman"/>
        </w:rPr>
        <w:t>určenia</w:t>
      </w:r>
      <w:r w:rsidR="00B6434C" w:rsidRPr="00520930">
        <w:rPr>
          <w:rFonts w:ascii="Times New Roman" w:hAnsi="Times New Roman" w:cs="Times New Roman"/>
        </w:rPr>
        <w:t xml:space="preserve"> maximálnej</w:t>
      </w:r>
      <w:r w:rsidRPr="00520930">
        <w:rPr>
          <w:rFonts w:ascii="Times New Roman" w:hAnsi="Times New Roman" w:cs="Times New Roman"/>
        </w:rPr>
        <w:t xml:space="preserve"> výšky úhrady zdravotnej poisťovne za štandardnú dávku liečiva, ak nie je </w:t>
      </w:r>
      <w:r w:rsidR="00465FFE">
        <w:rPr>
          <w:rFonts w:ascii="Times New Roman" w:hAnsi="Times New Roman" w:cs="Times New Roman"/>
        </w:rPr>
        <w:t>u</w:t>
      </w:r>
      <w:r w:rsidR="00260603">
        <w:rPr>
          <w:rFonts w:ascii="Times New Roman" w:hAnsi="Times New Roman" w:cs="Times New Roman"/>
        </w:rPr>
        <w:t>stanovený</w:t>
      </w:r>
      <w:r w:rsidRPr="00520930">
        <w:rPr>
          <w:rFonts w:ascii="Times New Roman" w:hAnsi="Times New Roman" w:cs="Times New Roman"/>
        </w:rPr>
        <w:t xml:space="preserve"> </w:t>
      </w:r>
      <w:r w:rsidR="008E0709">
        <w:rPr>
          <w:rFonts w:ascii="Times New Roman" w:hAnsi="Times New Roman" w:cs="Times New Roman"/>
        </w:rPr>
        <w:t>podľa odseku 8,</w:t>
      </w:r>
      <w:r w:rsidR="00A1487B">
        <w:rPr>
          <w:rFonts w:ascii="Times New Roman" w:hAnsi="Times New Roman" w:cs="Times New Roman"/>
        </w:rPr>
        <w:t xml:space="preserve"> a spôsob zníženia a zvýšenia</w:t>
      </w:r>
      <w:r w:rsidR="008E0709">
        <w:rPr>
          <w:rFonts w:ascii="Times New Roman" w:hAnsi="Times New Roman" w:cs="Times New Roman"/>
        </w:rPr>
        <w:t xml:space="preserve"> maximálnej výšky úhrady zdravotnej poisťovne podľa § 20 ods. </w:t>
      </w:r>
      <w:r w:rsidR="00D40188">
        <w:rPr>
          <w:rFonts w:ascii="Times New Roman" w:hAnsi="Times New Roman" w:cs="Times New Roman"/>
        </w:rPr>
        <w:t>8 až 1</w:t>
      </w:r>
      <w:r w:rsidR="00B6434C">
        <w:rPr>
          <w:rFonts w:ascii="Times New Roman" w:hAnsi="Times New Roman" w:cs="Times New Roman"/>
        </w:rPr>
        <w:t>1</w:t>
      </w:r>
      <w:r w:rsidR="00F82C53">
        <w:rPr>
          <w:rFonts w:ascii="Times New Roman" w:hAnsi="Times New Roman" w:cs="Times New Roman"/>
        </w:rPr>
        <w:t>,</w:t>
      </w:r>
    </w:p>
    <w:p w14:paraId="4049C689" w14:textId="77777777" w:rsidR="00932958" w:rsidRDefault="00D40188" w:rsidP="008021C2">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6434C">
        <w:rPr>
          <w:rFonts w:ascii="Times New Roman" w:hAnsi="Times New Roman" w:cs="Times New Roman"/>
        </w:rPr>
        <w:t xml:space="preserve"> určenia</w:t>
      </w:r>
      <w:r w:rsidR="00134F6B">
        <w:rPr>
          <w:rFonts w:ascii="Times New Roman" w:hAnsi="Times New Roman" w:cs="Times New Roman"/>
        </w:rPr>
        <w:t xml:space="preserve"> úhradovej skupiny, spôsob</w:t>
      </w:r>
      <w:r w:rsidR="003423B0">
        <w:rPr>
          <w:rFonts w:ascii="Times New Roman" w:hAnsi="Times New Roman" w:cs="Times New Roman"/>
        </w:rPr>
        <w:t xml:space="preserve"> </w:t>
      </w:r>
      <w:r w:rsidR="007335D0">
        <w:rPr>
          <w:rFonts w:ascii="Times New Roman" w:hAnsi="Times New Roman" w:cs="Times New Roman"/>
        </w:rPr>
        <w:t>zmeny</w:t>
      </w:r>
      <w:r w:rsidR="00134F6B">
        <w:rPr>
          <w:rFonts w:ascii="Times New Roman" w:hAnsi="Times New Roman" w:cs="Times New Roman"/>
        </w:rPr>
        <w:t xml:space="preserve"> úhradovej skupiny</w:t>
      </w:r>
      <w:r w:rsidR="007335D0">
        <w:rPr>
          <w:rFonts w:ascii="Times New Roman" w:hAnsi="Times New Roman" w:cs="Times New Roman"/>
        </w:rPr>
        <w:t xml:space="preserve"> a</w:t>
      </w:r>
      <w:r w:rsidR="00134F6B">
        <w:rPr>
          <w:rFonts w:ascii="Times New Roman" w:hAnsi="Times New Roman" w:cs="Times New Roman"/>
        </w:rPr>
        <w:t xml:space="preserve"> spôsob </w:t>
      </w:r>
      <w:r w:rsidR="007335D0">
        <w:rPr>
          <w:rFonts w:ascii="Times New Roman" w:hAnsi="Times New Roman" w:cs="Times New Roman"/>
        </w:rPr>
        <w:t>zrušenia</w:t>
      </w:r>
      <w:r w:rsidR="00260603">
        <w:rPr>
          <w:rFonts w:ascii="Times New Roman" w:hAnsi="Times New Roman" w:cs="Times New Roman"/>
        </w:rPr>
        <w:t xml:space="preserve"> </w:t>
      </w:r>
      <w:r w:rsidR="005C2A0C">
        <w:rPr>
          <w:rFonts w:ascii="Times New Roman" w:hAnsi="Times New Roman" w:cs="Times New Roman"/>
        </w:rPr>
        <w:t>úhradovej skupiny</w:t>
      </w:r>
      <w:r w:rsidR="00F82C53">
        <w:rPr>
          <w:rFonts w:ascii="Times New Roman" w:hAnsi="Times New Roman" w:cs="Times New Roman"/>
        </w:rPr>
        <w:t>.</w:t>
      </w:r>
    </w:p>
    <w:p w14:paraId="6952420B" w14:textId="77777777" w:rsidR="00520930" w:rsidRPr="00520930" w:rsidRDefault="006D352A" w:rsidP="00921162">
      <w:pPr>
        <w:ind w:left="426" w:hanging="426"/>
        <w:jc w:val="both"/>
        <w:rPr>
          <w:rFonts w:ascii="Times New Roman" w:hAnsi="Times New Roman" w:cs="Times New Roman"/>
        </w:rPr>
      </w:pPr>
      <w:r>
        <w:rPr>
          <w:rFonts w:ascii="Times New Roman" w:hAnsi="Times New Roman" w:cs="Times New Roman"/>
        </w:rPr>
        <w:t>(</w:t>
      </w:r>
      <w:r w:rsidR="00614196">
        <w:rPr>
          <w:rFonts w:ascii="Times New Roman" w:hAnsi="Times New Roman" w:cs="Times New Roman"/>
        </w:rPr>
        <w:t>10</w:t>
      </w:r>
      <w:r>
        <w:rPr>
          <w:rFonts w:ascii="Times New Roman" w:hAnsi="Times New Roman" w:cs="Times New Roman"/>
        </w:rPr>
        <w:t>)</w:t>
      </w:r>
      <w:r w:rsidR="00C055DA">
        <w:rPr>
          <w:rFonts w:ascii="Times New Roman" w:hAnsi="Times New Roman" w:cs="Times New Roman"/>
        </w:rPr>
        <w:tab/>
      </w:r>
      <w:r w:rsidR="00520930" w:rsidRPr="00520930">
        <w:rPr>
          <w:rFonts w:ascii="Times New Roman" w:hAnsi="Times New Roman" w:cs="Times New Roman"/>
        </w:rPr>
        <w:t>Pre liek zaradený v zozname kategorizovaných liekov sa určí osobitný spôsob úhrady lieku, ak</w:t>
      </w:r>
    </w:p>
    <w:p w14:paraId="13BC9CC1" w14:textId="77777777" w:rsidR="00520930" w:rsidRPr="00520930" w:rsidRDefault="00520930" w:rsidP="00E25EEC">
      <w:pPr>
        <w:ind w:left="709" w:hanging="283"/>
        <w:jc w:val="both"/>
        <w:rPr>
          <w:rFonts w:ascii="Times New Roman" w:hAnsi="Times New Roman" w:cs="Times New Roman"/>
        </w:rPr>
      </w:pPr>
      <w:r w:rsidRPr="00520930">
        <w:rPr>
          <w:rFonts w:ascii="Times New Roman" w:hAnsi="Times New Roman" w:cs="Times New Roman"/>
        </w:rPr>
        <w:t xml:space="preserve">a) </w:t>
      </w:r>
      <w:r w:rsidR="00E25EEC">
        <w:rPr>
          <w:rFonts w:ascii="Times New Roman" w:hAnsi="Times New Roman" w:cs="Times New Roman"/>
        </w:rPr>
        <w:tab/>
      </w:r>
      <w:r w:rsidRPr="00520930">
        <w:rPr>
          <w:rFonts w:ascii="Times New Roman" w:hAnsi="Times New Roman" w:cs="Times New Roman"/>
        </w:rPr>
        <w:t>ide o liek, ktorý sa musí podávať ošetrujúcim zdravotníckym pracovníkom,</w:t>
      </w:r>
    </w:p>
    <w:p w14:paraId="45D65C26" w14:textId="77777777" w:rsidR="00520930" w:rsidRPr="00520930" w:rsidRDefault="00520930" w:rsidP="00E25EEC">
      <w:pPr>
        <w:ind w:left="709" w:hanging="283"/>
        <w:jc w:val="both"/>
        <w:rPr>
          <w:rFonts w:ascii="Times New Roman" w:hAnsi="Times New Roman" w:cs="Times New Roman"/>
        </w:rPr>
      </w:pPr>
      <w:r w:rsidRPr="00520930">
        <w:rPr>
          <w:rFonts w:ascii="Times New Roman" w:hAnsi="Times New Roman" w:cs="Times New Roman"/>
        </w:rPr>
        <w:t xml:space="preserve">b) </w:t>
      </w:r>
      <w:r w:rsidR="00E25EEC">
        <w:rPr>
          <w:rFonts w:ascii="Times New Roman" w:hAnsi="Times New Roman" w:cs="Times New Roman"/>
        </w:rPr>
        <w:tab/>
      </w:r>
      <w:r w:rsidRPr="00520930">
        <w:rPr>
          <w:rFonts w:ascii="Times New Roman" w:hAnsi="Times New Roman" w:cs="Times New Roman"/>
        </w:rPr>
        <w:t>ide o liek, ktorý obsahuje toxické látky a pri bežnom narušení obalu môže dôjsť k ohrozeniu zdravia,</w:t>
      </w:r>
    </w:p>
    <w:p w14:paraId="4B99F4F2" w14:textId="77777777" w:rsidR="00FF3195" w:rsidRPr="00520930" w:rsidRDefault="00520930" w:rsidP="00FF3195">
      <w:pPr>
        <w:ind w:left="709" w:hanging="283"/>
        <w:jc w:val="both"/>
        <w:rPr>
          <w:rFonts w:ascii="Times New Roman" w:hAnsi="Times New Roman" w:cs="Times New Roman"/>
        </w:rPr>
      </w:pPr>
      <w:r w:rsidRPr="00520930">
        <w:rPr>
          <w:rFonts w:ascii="Times New Roman" w:hAnsi="Times New Roman" w:cs="Times New Roman"/>
        </w:rPr>
        <w:t xml:space="preserve">c) </w:t>
      </w:r>
      <w:r w:rsidR="00E25EEC">
        <w:rPr>
          <w:rFonts w:ascii="Times New Roman" w:hAnsi="Times New Roman" w:cs="Times New Roman"/>
        </w:rPr>
        <w:tab/>
      </w:r>
      <w:r w:rsidRPr="00520930">
        <w:rPr>
          <w:rFonts w:ascii="Times New Roman" w:hAnsi="Times New Roman" w:cs="Times New Roman"/>
        </w:rPr>
        <w:t xml:space="preserve">ide o liek, ktorý vyžaduje osobitný spôsob skladovania, </w:t>
      </w:r>
    </w:p>
    <w:p w14:paraId="6C56CB44" w14:textId="77777777" w:rsidR="00FF3195" w:rsidRDefault="00520930" w:rsidP="00E25EEC">
      <w:pPr>
        <w:ind w:left="709" w:hanging="283"/>
        <w:jc w:val="both"/>
        <w:rPr>
          <w:rFonts w:ascii="Times New Roman" w:hAnsi="Times New Roman" w:cs="Times New Roman"/>
        </w:rPr>
      </w:pPr>
      <w:r w:rsidRPr="00520930">
        <w:rPr>
          <w:rFonts w:ascii="Times New Roman" w:hAnsi="Times New Roman" w:cs="Times New Roman"/>
        </w:rPr>
        <w:t xml:space="preserve">d) </w:t>
      </w:r>
      <w:r w:rsidR="00E25EEC">
        <w:rPr>
          <w:rFonts w:ascii="Times New Roman" w:hAnsi="Times New Roman" w:cs="Times New Roman"/>
        </w:rPr>
        <w:tab/>
      </w:r>
      <w:r w:rsidRPr="00520930">
        <w:rPr>
          <w:rFonts w:ascii="Times New Roman" w:hAnsi="Times New Roman" w:cs="Times New Roman"/>
        </w:rPr>
        <w:t>existuje s prihliadnutím na charakter choroby riziko znehodnotenia lieku alebo nebezpečného zaobchádzania s</w:t>
      </w:r>
      <w:r w:rsidR="00FF3195">
        <w:rPr>
          <w:rFonts w:ascii="Times New Roman" w:hAnsi="Times New Roman" w:cs="Times New Roman"/>
        </w:rPr>
        <w:t> </w:t>
      </w:r>
      <w:r w:rsidRPr="00520930">
        <w:rPr>
          <w:rFonts w:ascii="Times New Roman" w:hAnsi="Times New Roman" w:cs="Times New Roman"/>
        </w:rPr>
        <w:t>liekom</w:t>
      </w:r>
      <w:r w:rsidR="00FF3195">
        <w:rPr>
          <w:rFonts w:ascii="Times New Roman" w:hAnsi="Times New Roman" w:cs="Times New Roman"/>
        </w:rPr>
        <w:t>, alebo</w:t>
      </w:r>
    </w:p>
    <w:p w14:paraId="58C0EA5C" w14:textId="77777777" w:rsidR="00520930" w:rsidRPr="00520930" w:rsidRDefault="00FF3195" w:rsidP="00E25EEC">
      <w:pPr>
        <w:ind w:left="709" w:hanging="283"/>
        <w:jc w:val="both"/>
        <w:rPr>
          <w:rFonts w:ascii="Times New Roman" w:hAnsi="Times New Roman" w:cs="Times New Roman"/>
        </w:rPr>
      </w:pPr>
      <w:r>
        <w:rPr>
          <w:rFonts w:ascii="Times New Roman" w:hAnsi="Times New Roman" w:cs="Times New Roman"/>
        </w:rPr>
        <w:t>e) ide o liek na inovatívnu liečbu poskytovaný v rámci ústavnej starostlivosti</w:t>
      </w:r>
      <w:r w:rsidR="00520930" w:rsidRPr="00520930">
        <w:rPr>
          <w:rFonts w:ascii="Times New Roman" w:hAnsi="Times New Roman" w:cs="Times New Roman"/>
        </w:rPr>
        <w:t>.</w:t>
      </w:r>
    </w:p>
    <w:p w14:paraId="7BEBB298" w14:textId="77777777" w:rsidR="00520930" w:rsidRPr="00520930" w:rsidRDefault="00520930" w:rsidP="00921162">
      <w:pPr>
        <w:ind w:left="426" w:hanging="426"/>
        <w:jc w:val="both"/>
        <w:rPr>
          <w:rFonts w:ascii="Times New Roman" w:hAnsi="Times New Roman" w:cs="Times New Roman"/>
        </w:rPr>
      </w:pPr>
      <w:r w:rsidRPr="00520930">
        <w:rPr>
          <w:rFonts w:ascii="Times New Roman" w:hAnsi="Times New Roman" w:cs="Times New Roman"/>
        </w:rPr>
        <w:t>(</w:t>
      </w:r>
      <w:r w:rsidR="00614196">
        <w:rPr>
          <w:rFonts w:ascii="Times New Roman" w:hAnsi="Times New Roman" w:cs="Times New Roman"/>
        </w:rPr>
        <w:t>11</w:t>
      </w:r>
      <w:r w:rsidRPr="00520930">
        <w:rPr>
          <w:rFonts w:ascii="Times New Roman" w:hAnsi="Times New Roman" w:cs="Times New Roman"/>
        </w:rPr>
        <w:t>)</w:t>
      </w:r>
      <w:r w:rsidR="00E25EEC">
        <w:rPr>
          <w:rFonts w:ascii="Times New Roman" w:hAnsi="Times New Roman" w:cs="Times New Roman"/>
        </w:rPr>
        <w:tab/>
      </w:r>
      <w:r w:rsidRPr="00520930">
        <w:rPr>
          <w:rFonts w:ascii="Times New Roman" w:hAnsi="Times New Roman" w:cs="Times New Roman"/>
        </w:rPr>
        <w:t xml:space="preserve">Určovanie osobitného spôsobu úhrady lieku </w:t>
      </w:r>
      <w:r w:rsidRPr="00287515">
        <w:rPr>
          <w:rFonts w:ascii="Times New Roman" w:hAnsi="Times New Roman" w:cs="Times New Roman"/>
        </w:rPr>
        <w:t xml:space="preserve">podľa odseku </w:t>
      </w:r>
      <w:r w:rsidR="00614196" w:rsidRPr="00287515">
        <w:rPr>
          <w:rFonts w:ascii="Times New Roman" w:hAnsi="Times New Roman" w:cs="Times New Roman"/>
        </w:rPr>
        <w:t>10</w:t>
      </w:r>
      <w:r w:rsidRPr="00520930">
        <w:rPr>
          <w:rFonts w:ascii="Times New Roman" w:hAnsi="Times New Roman" w:cs="Times New Roman"/>
        </w:rPr>
        <w:t xml:space="preserve"> sa nevzťahuje na lieky určené na očkovanie a depotné antipsychotiká.</w:t>
      </w:r>
    </w:p>
    <w:p w14:paraId="1C2F75FF" w14:textId="6096CD4C" w:rsidR="00520930" w:rsidRPr="00520930" w:rsidRDefault="00520930" w:rsidP="00921162">
      <w:pPr>
        <w:ind w:left="426" w:hanging="426"/>
        <w:jc w:val="both"/>
        <w:rPr>
          <w:rFonts w:ascii="Times New Roman" w:hAnsi="Times New Roman" w:cs="Times New Roman"/>
        </w:rPr>
      </w:pPr>
      <w:r w:rsidRPr="00520930">
        <w:rPr>
          <w:rFonts w:ascii="Times New Roman" w:hAnsi="Times New Roman" w:cs="Times New Roman"/>
        </w:rPr>
        <w:t>(</w:t>
      </w:r>
      <w:r w:rsidR="00614196">
        <w:rPr>
          <w:rFonts w:ascii="Times New Roman" w:hAnsi="Times New Roman" w:cs="Times New Roman"/>
        </w:rPr>
        <w:t>12</w:t>
      </w:r>
      <w:r w:rsidRPr="00520930">
        <w:rPr>
          <w:rFonts w:ascii="Times New Roman" w:hAnsi="Times New Roman" w:cs="Times New Roman"/>
        </w:rPr>
        <w:t>)</w:t>
      </w:r>
      <w:r w:rsidR="00C055DA">
        <w:rPr>
          <w:rFonts w:ascii="Times New Roman" w:hAnsi="Times New Roman" w:cs="Times New Roman"/>
        </w:rPr>
        <w:tab/>
      </w:r>
      <w:r w:rsidR="00DA539E">
        <w:rPr>
          <w:rFonts w:ascii="Times New Roman" w:hAnsi="Times New Roman" w:cs="Times New Roman"/>
        </w:rPr>
        <w:t xml:space="preserve">Pri rozhodovaní o určení </w:t>
      </w:r>
      <w:r w:rsidRPr="00520930">
        <w:rPr>
          <w:rFonts w:ascii="Times New Roman" w:hAnsi="Times New Roman" w:cs="Times New Roman"/>
        </w:rPr>
        <w:t>indikačné</w:t>
      </w:r>
      <w:r w:rsidR="00DA539E">
        <w:rPr>
          <w:rFonts w:ascii="Times New Roman" w:hAnsi="Times New Roman" w:cs="Times New Roman"/>
        </w:rPr>
        <w:t>ho</w:t>
      </w:r>
      <w:r w:rsidRPr="00520930">
        <w:rPr>
          <w:rFonts w:ascii="Times New Roman" w:hAnsi="Times New Roman" w:cs="Times New Roman"/>
        </w:rPr>
        <w:t xml:space="preserve"> obmedzeni</w:t>
      </w:r>
      <w:r w:rsidR="00DA539E">
        <w:rPr>
          <w:rFonts w:ascii="Times New Roman" w:hAnsi="Times New Roman" w:cs="Times New Roman"/>
        </w:rPr>
        <w:t>a pre referenčnú skupinu</w:t>
      </w:r>
      <w:r w:rsidRPr="00520930">
        <w:rPr>
          <w:rFonts w:ascii="Times New Roman" w:hAnsi="Times New Roman" w:cs="Times New Roman"/>
        </w:rPr>
        <w:t xml:space="preserve">, ktorého súčasťou je uvedenie podmienok pre </w:t>
      </w:r>
      <w:r w:rsidR="00264112">
        <w:rPr>
          <w:rFonts w:ascii="Times New Roman" w:hAnsi="Times New Roman" w:cs="Times New Roman"/>
        </w:rPr>
        <w:t xml:space="preserve">začatie, </w:t>
      </w:r>
      <w:r w:rsidRPr="00520930">
        <w:rPr>
          <w:rFonts w:ascii="Times New Roman" w:hAnsi="Times New Roman" w:cs="Times New Roman"/>
        </w:rPr>
        <w:t>ďalšie pokračovanie alebo zastavenie liečby uhrádzanej na základe verejného zdravotného poistenia</w:t>
      </w:r>
      <w:r w:rsidR="004A2252">
        <w:rPr>
          <w:rFonts w:ascii="Times New Roman" w:hAnsi="Times New Roman" w:cs="Times New Roman"/>
        </w:rPr>
        <w:t>,</w:t>
      </w:r>
      <w:r w:rsidRPr="00520930">
        <w:rPr>
          <w:rFonts w:ascii="Times New Roman" w:hAnsi="Times New Roman" w:cs="Times New Roman"/>
        </w:rPr>
        <w:t xml:space="preserve"> s</w:t>
      </w:r>
      <w:r w:rsidR="009C094C">
        <w:rPr>
          <w:rFonts w:ascii="Times New Roman" w:hAnsi="Times New Roman" w:cs="Times New Roman"/>
        </w:rPr>
        <w:t>a</w:t>
      </w:r>
      <w:r w:rsidRPr="00520930">
        <w:rPr>
          <w:rFonts w:ascii="Times New Roman" w:hAnsi="Times New Roman" w:cs="Times New Roman"/>
        </w:rPr>
        <w:t xml:space="preserve"> prihliada najmä na odporúčané terapeutické postupy, nákladovú efektívnosť a predpokladaný vplyv na výdavky verejného zdravotného poistenia.</w:t>
      </w:r>
    </w:p>
    <w:p w14:paraId="63CE6604" w14:textId="77777777" w:rsidR="00520930" w:rsidRPr="00520930" w:rsidRDefault="00520930" w:rsidP="00921162">
      <w:pPr>
        <w:ind w:left="426" w:hanging="426"/>
        <w:jc w:val="both"/>
        <w:rPr>
          <w:rFonts w:ascii="Times New Roman" w:hAnsi="Times New Roman" w:cs="Times New Roman"/>
        </w:rPr>
      </w:pPr>
      <w:r w:rsidRPr="00520930">
        <w:rPr>
          <w:rFonts w:ascii="Times New Roman" w:hAnsi="Times New Roman" w:cs="Times New Roman"/>
        </w:rPr>
        <w:t>(</w:t>
      </w:r>
      <w:r w:rsidR="00614196">
        <w:rPr>
          <w:rFonts w:ascii="Times New Roman" w:hAnsi="Times New Roman" w:cs="Times New Roman"/>
        </w:rPr>
        <w:t>13</w:t>
      </w:r>
      <w:r w:rsidRPr="00520930">
        <w:rPr>
          <w:rFonts w:ascii="Times New Roman" w:hAnsi="Times New Roman" w:cs="Times New Roman"/>
        </w:rPr>
        <w:t>)</w:t>
      </w:r>
      <w:r w:rsidR="00C055DA">
        <w:rPr>
          <w:rFonts w:ascii="Times New Roman" w:hAnsi="Times New Roman" w:cs="Times New Roman"/>
        </w:rPr>
        <w:tab/>
      </w:r>
      <w:r w:rsidRPr="00520930">
        <w:rPr>
          <w:rFonts w:ascii="Times New Roman" w:hAnsi="Times New Roman" w:cs="Times New Roman"/>
        </w:rPr>
        <w:t xml:space="preserve">O zmene osobitného spôsobu </w:t>
      </w:r>
      <w:r w:rsidRPr="00287515">
        <w:rPr>
          <w:rFonts w:ascii="Times New Roman" w:hAnsi="Times New Roman" w:cs="Times New Roman"/>
        </w:rPr>
        <w:t>úhrady lieku podľa odseku 1 písm. i) môže</w:t>
      </w:r>
      <w:r w:rsidRPr="00520930">
        <w:rPr>
          <w:rFonts w:ascii="Times New Roman" w:hAnsi="Times New Roman" w:cs="Times New Roman"/>
        </w:rPr>
        <w:t xml:space="preserve"> ministerstvo rozhodnúť aj z vlastného podnetu.</w:t>
      </w:r>
    </w:p>
    <w:p w14:paraId="002C9201" w14:textId="77777777" w:rsidR="00520930" w:rsidRDefault="00520930" w:rsidP="00520930">
      <w:pPr>
        <w:jc w:val="both"/>
        <w:rPr>
          <w:rFonts w:ascii="Times New Roman" w:hAnsi="Times New Roman" w:cs="Times New Roman"/>
        </w:rPr>
      </w:pPr>
    </w:p>
    <w:p w14:paraId="48E9EF14" w14:textId="77777777" w:rsidR="00F35F5E" w:rsidRPr="00520930" w:rsidRDefault="00520930" w:rsidP="00F35F5E">
      <w:pPr>
        <w:jc w:val="center"/>
        <w:rPr>
          <w:rFonts w:ascii="Times New Roman" w:hAnsi="Times New Roman" w:cs="Times New Roman"/>
          <w:b/>
        </w:rPr>
      </w:pPr>
      <w:r w:rsidRPr="00520930">
        <w:rPr>
          <w:rFonts w:ascii="Times New Roman" w:hAnsi="Times New Roman" w:cs="Times New Roman"/>
          <w:b/>
        </w:rPr>
        <w:lastRenderedPageBreak/>
        <w:t>§ 7</w:t>
      </w:r>
    </w:p>
    <w:p w14:paraId="5185AD61" w14:textId="77777777" w:rsidR="00520930" w:rsidRPr="00F35F5E" w:rsidRDefault="00520930" w:rsidP="00F35F5E">
      <w:pPr>
        <w:jc w:val="center"/>
        <w:rPr>
          <w:rFonts w:ascii="Times New Roman" w:hAnsi="Times New Roman" w:cs="Times New Roman"/>
          <w:b/>
        </w:rPr>
      </w:pPr>
      <w:r w:rsidRPr="00F35F5E">
        <w:rPr>
          <w:rFonts w:ascii="Times New Roman" w:hAnsi="Times New Roman" w:cs="Times New Roman"/>
          <w:b/>
        </w:rPr>
        <w:t>Kritériá kategorizácie liekov</w:t>
      </w:r>
    </w:p>
    <w:p w14:paraId="105945AC" w14:textId="77777777" w:rsidR="00F35F5E" w:rsidRPr="00520930" w:rsidRDefault="00F35F5E" w:rsidP="00F35F5E">
      <w:pPr>
        <w:jc w:val="center"/>
        <w:rPr>
          <w:rFonts w:ascii="Times New Roman" w:hAnsi="Times New Roman" w:cs="Times New Roman"/>
        </w:rPr>
      </w:pPr>
    </w:p>
    <w:p w14:paraId="4BD28C62" w14:textId="77777777" w:rsidR="00520930" w:rsidRPr="00520930" w:rsidRDefault="00520930" w:rsidP="004D275B">
      <w:pPr>
        <w:ind w:left="426" w:hanging="426"/>
        <w:jc w:val="both"/>
        <w:rPr>
          <w:rFonts w:ascii="Times New Roman" w:hAnsi="Times New Roman" w:cs="Times New Roman"/>
        </w:rPr>
      </w:pPr>
      <w:r w:rsidRPr="00520930">
        <w:rPr>
          <w:rFonts w:ascii="Times New Roman" w:hAnsi="Times New Roman" w:cs="Times New Roman"/>
        </w:rPr>
        <w:t>(1)</w:t>
      </w:r>
      <w:r w:rsidR="004D275B">
        <w:rPr>
          <w:rFonts w:ascii="Times New Roman" w:hAnsi="Times New Roman" w:cs="Times New Roman"/>
        </w:rPr>
        <w:tab/>
      </w:r>
      <w:r w:rsidRPr="00520930">
        <w:rPr>
          <w:rFonts w:ascii="Times New Roman" w:hAnsi="Times New Roman" w:cs="Times New Roman"/>
        </w:rPr>
        <w:t xml:space="preserve">Pri kategorizácii liekov </w:t>
      </w:r>
      <w:r w:rsidR="00D84AA4">
        <w:rPr>
          <w:rFonts w:ascii="Times New Roman" w:hAnsi="Times New Roman" w:cs="Times New Roman"/>
        </w:rPr>
        <w:t>ministerstvo</w:t>
      </w:r>
      <w:r w:rsidR="00134F6B">
        <w:rPr>
          <w:rFonts w:ascii="Times New Roman" w:hAnsi="Times New Roman" w:cs="Times New Roman"/>
        </w:rPr>
        <w:t xml:space="preserve"> pri rozhodovaní</w:t>
      </w:r>
      <w:r w:rsidR="00D84AA4">
        <w:rPr>
          <w:rFonts w:ascii="Times New Roman" w:hAnsi="Times New Roman" w:cs="Times New Roman"/>
        </w:rPr>
        <w:t xml:space="preserve"> zohľadňuje</w:t>
      </w:r>
    </w:p>
    <w:p w14:paraId="67606E94" w14:textId="77777777" w:rsidR="00520930" w:rsidRPr="00520930" w:rsidRDefault="00520930" w:rsidP="004D275B">
      <w:pPr>
        <w:ind w:left="709" w:hanging="283"/>
        <w:jc w:val="both"/>
        <w:rPr>
          <w:rFonts w:ascii="Times New Roman" w:hAnsi="Times New Roman" w:cs="Times New Roman"/>
        </w:rPr>
      </w:pPr>
      <w:r w:rsidRPr="00520930">
        <w:rPr>
          <w:rFonts w:ascii="Times New Roman" w:hAnsi="Times New Roman" w:cs="Times New Roman"/>
        </w:rPr>
        <w:t xml:space="preserve">a) </w:t>
      </w:r>
      <w:r w:rsidR="004D275B">
        <w:rPr>
          <w:rFonts w:ascii="Times New Roman" w:hAnsi="Times New Roman" w:cs="Times New Roman"/>
        </w:rPr>
        <w:tab/>
      </w:r>
      <w:r w:rsidRPr="00520930">
        <w:rPr>
          <w:rFonts w:ascii="Times New Roman" w:hAnsi="Times New Roman" w:cs="Times New Roman"/>
        </w:rPr>
        <w:t>účinnosť liečiva potvrdenú klinickými skúškami realizovanými na princípoch medicíny založenej na dôkazoch pri</w:t>
      </w:r>
    </w:p>
    <w:p w14:paraId="797F21F1"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1. </w:t>
      </w:r>
      <w:r w:rsidR="004D275B">
        <w:rPr>
          <w:rFonts w:ascii="Times New Roman" w:hAnsi="Times New Roman" w:cs="Times New Roman"/>
        </w:rPr>
        <w:tab/>
      </w:r>
      <w:r w:rsidRPr="00520930">
        <w:rPr>
          <w:rFonts w:ascii="Times New Roman" w:hAnsi="Times New Roman" w:cs="Times New Roman"/>
        </w:rPr>
        <w:t>záchrane života,</w:t>
      </w:r>
    </w:p>
    <w:p w14:paraId="1D461643"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2. </w:t>
      </w:r>
      <w:r w:rsidR="004D275B">
        <w:rPr>
          <w:rFonts w:ascii="Times New Roman" w:hAnsi="Times New Roman" w:cs="Times New Roman"/>
        </w:rPr>
        <w:tab/>
      </w:r>
      <w:r w:rsidRPr="00520930">
        <w:rPr>
          <w:rFonts w:ascii="Times New Roman" w:hAnsi="Times New Roman" w:cs="Times New Roman"/>
        </w:rPr>
        <w:t>vyliečení choroby,</w:t>
      </w:r>
    </w:p>
    <w:p w14:paraId="24D0B79F"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3. </w:t>
      </w:r>
      <w:r w:rsidR="004D275B">
        <w:rPr>
          <w:rFonts w:ascii="Times New Roman" w:hAnsi="Times New Roman" w:cs="Times New Roman"/>
        </w:rPr>
        <w:tab/>
      </w:r>
      <w:r w:rsidRPr="00520930">
        <w:rPr>
          <w:rFonts w:ascii="Times New Roman" w:hAnsi="Times New Roman" w:cs="Times New Roman"/>
        </w:rPr>
        <w:t>zmiernení príznakov choroby,</w:t>
      </w:r>
    </w:p>
    <w:p w14:paraId="762119D6"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4. </w:t>
      </w:r>
      <w:r w:rsidR="004D275B">
        <w:rPr>
          <w:rFonts w:ascii="Times New Roman" w:hAnsi="Times New Roman" w:cs="Times New Roman"/>
        </w:rPr>
        <w:tab/>
      </w:r>
      <w:r w:rsidRPr="00520930">
        <w:rPr>
          <w:rFonts w:ascii="Times New Roman" w:hAnsi="Times New Roman" w:cs="Times New Roman"/>
        </w:rPr>
        <w:t>zabránení vzniku závažných zdravotných komplikácií,</w:t>
      </w:r>
    </w:p>
    <w:p w14:paraId="6EE92718"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5. </w:t>
      </w:r>
      <w:r w:rsidR="004D275B">
        <w:rPr>
          <w:rFonts w:ascii="Times New Roman" w:hAnsi="Times New Roman" w:cs="Times New Roman"/>
        </w:rPr>
        <w:tab/>
      </w:r>
      <w:r w:rsidRPr="00520930">
        <w:rPr>
          <w:rFonts w:ascii="Times New Roman" w:hAnsi="Times New Roman" w:cs="Times New Roman"/>
        </w:rPr>
        <w:t>zabránení zhoršenia závažnosti choroby alebo jej prechodu do chronického štádia,</w:t>
      </w:r>
    </w:p>
    <w:p w14:paraId="018DA368"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6. </w:t>
      </w:r>
      <w:r w:rsidR="004D275B">
        <w:rPr>
          <w:rFonts w:ascii="Times New Roman" w:hAnsi="Times New Roman" w:cs="Times New Roman"/>
        </w:rPr>
        <w:tab/>
      </w:r>
      <w:r w:rsidRPr="00520930">
        <w:rPr>
          <w:rFonts w:ascii="Times New Roman" w:hAnsi="Times New Roman" w:cs="Times New Roman"/>
        </w:rPr>
        <w:t>účinnej profylaxii proti chorobe,</w:t>
      </w:r>
    </w:p>
    <w:p w14:paraId="31C27E9C" w14:textId="77777777" w:rsidR="00520930" w:rsidRPr="00520930" w:rsidRDefault="00520930" w:rsidP="004D275B">
      <w:pPr>
        <w:ind w:left="709" w:hanging="283"/>
        <w:jc w:val="both"/>
        <w:rPr>
          <w:rFonts w:ascii="Times New Roman" w:hAnsi="Times New Roman" w:cs="Times New Roman"/>
        </w:rPr>
      </w:pPr>
      <w:r w:rsidRPr="00520930">
        <w:rPr>
          <w:rFonts w:ascii="Times New Roman" w:hAnsi="Times New Roman" w:cs="Times New Roman"/>
        </w:rPr>
        <w:t xml:space="preserve">b) </w:t>
      </w:r>
      <w:r w:rsidR="004D275B">
        <w:rPr>
          <w:rFonts w:ascii="Times New Roman" w:hAnsi="Times New Roman" w:cs="Times New Roman"/>
        </w:rPr>
        <w:tab/>
      </w:r>
      <w:r w:rsidRPr="00520930">
        <w:rPr>
          <w:rFonts w:ascii="Times New Roman" w:hAnsi="Times New Roman" w:cs="Times New Roman"/>
        </w:rPr>
        <w:t>účinnosť a bezpečnosť lieku potvrdenú v podmienkach bežnej terapeutickej praxe,</w:t>
      </w:r>
    </w:p>
    <w:p w14:paraId="0D7FF880" w14:textId="77777777" w:rsidR="00520930" w:rsidRPr="00520930" w:rsidRDefault="00520930" w:rsidP="004D275B">
      <w:pPr>
        <w:ind w:left="709" w:hanging="283"/>
        <w:jc w:val="both"/>
        <w:rPr>
          <w:rFonts w:ascii="Times New Roman" w:hAnsi="Times New Roman" w:cs="Times New Roman"/>
        </w:rPr>
      </w:pPr>
      <w:r w:rsidRPr="00520930">
        <w:rPr>
          <w:rFonts w:ascii="Times New Roman" w:hAnsi="Times New Roman" w:cs="Times New Roman"/>
        </w:rPr>
        <w:t xml:space="preserve">c) </w:t>
      </w:r>
      <w:r w:rsidR="004D275B">
        <w:rPr>
          <w:rFonts w:ascii="Times New Roman" w:hAnsi="Times New Roman" w:cs="Times New Roman"/>
        </w:rPr>
        <w:tab/>
      </w:r>
      <w:r w:rsidRPr="00520930">
        <w:rPr>
          <w:rFonts w:ascii="Times New Roman" w:hAnsi="Times New Roman" w:cs="Times New Roman"/>
        </w:rPr>
        <w:t>prínos lieku pri znižovaní chorobnosti a úmrtnosti,</w:t>
      </w:r>
    </w:p>
    <w:p w14:paraId="016CEC9B" w14:textId="77777777" w:rsidR="00520930" w:rsidRPr="00520930" w:rsidRDefault="00520930" w:rsidP="004D275B">
      <w:pPr>
        <w:ind w:left="709" w:hanging="283"/>
        <w:jc w:val="both"/>
        <w:rPr>
          <w:rFonts w:ascii="Times New Roman" w:hAnsi="Times New Roman" w:cs="Times New Roman"/>
        </w:rPr>
      </w:pPr>
      <w:r w:rsidRPr="00520930">
        <w:rPr>
          <w:rFonts w:ascii="Times New Roman" w:hAnsi="Times New Roman" w:cs="Times New Roman"/>
        </w:rPr>
        <w:t xml:space="preserve">d) </w:t>
      </w:r>
      <w:r w:rsidR="004D275B">
        <w:rPr>
          <w:rFonts w:ascii="Times New Roman" w:hAnsi="Times New Roman" w:cs="Times New Roman"/>
        </w:rPr>
        <w:tab/>
      </w:r>
      <w:r w:rsidRPr="00520930">
        <w:rPr>
          <w:rFonts w:ascii="Times New Roman" w:hAnsi="Times New Roman" w:cs="Times New Roman"/>
        </w:rPr>
        <w:t>výšku úhrady zdravotnej poisťovne za iné lieky určené na použitie pri rovnakých indikáciách,</w:t>
      </w:r>
    </w:p>
    <w:p w14:paraId="4ABDA494" w14:textId="77777777" w:rsidR="00520930" w:rsidRPr="00520930" w:rsidRDefault="00520930" w:rsidP="004D275B">
      <w:pPr>
        <w:ind w:left="709" w:hanging="283"/>
        <w:jc w:val="both"/>
        <w:rPr>
          <w:rFonts w:ascii="Times New Roman" w:hAnsi="Times New Roman" w:cs="Times New Roman"/>
        </w:rPr>
      </w:pPr>
      <w:r w:rsidRPr="00520930">
        <w:rPr>
          <w:rFonts w:ascii="Times New Roman" w:hAnsi="Times New Roman" w:cs="Times New Roman"/>
        </w:rPr>
        <w:t xml:space="preserve">e) </w:t>
      </w:r>
      <w:r w:rsidR="004D275B">
        <w:rPr>
          <w:rFonts w:ascii="Times New Roman" w:hAnsi="Times New Roman" w:cs="Times New Roman"/>
        </w:rPr>
        <w:tab/>
      </w:r>
      <w:r w:rsidRPr="00520930">
        <w:rPr>
          <w:rFonts w:ascii="Times New Roman" w:hAnsi="Times New Roman" w:cs="Times New Roman"/>
        </w:rPr>
        <w:t>farmaceutické charakteristiky lieku, ktorými sú:</w:t>
      </w:r>
    </w:p>
    <w:p w14:paraId="685F8EAE"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1. </w:t>
      </w:r>
      <w:r w:rsidR="004D275B">
        <w:rPr>
          <w:rFonts w:ascii="Times New Roman" w:hAnsi="Times New Roman" w:cs="Times New Roman"/>
        </w:rPr>
        <w:tab/>
      </w:r>
      <w:r w:rsidRPr="00520930">
        <w:rPr>
          <w:rFonts w:ascii="Times New Roman" w:hAnsi="Times New Roman" w:cs="Times New Roman"/>
        </w:rPr>
        <w:t>cesta podania,</w:t>
      </w:r>
    </w:p>
    <w:p w14:paraId="34F18CCB"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2. </w:t>
      </w:r>
      <w:r w:rsidR="004D275B">
        <w:rPr>
          <w:rFonts w:ascii="Times New Roman" w:hAnsi="Times New Roman" w:cs="Times New Roman"/>
        </w:rPr>
        <w:tab/>
      </w:r>
      <w:r w:rsidRPr="00520930">
        <w:rPr>
          <w:rFonts w:ascii="Times New Roman" w:hAnsi="Times New Roman" w:cs="Times New Roman"/>
        </w:rPr>
        <w:t>lieková forma,</w:t>
      </w:r>
    </w:p>
    <w:p w14:paraId="31B30A95"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3. </w:t>
      </w:r>
      <w:r w:rsidR="004D275B">
        <w:rPr>
          <w:rFonts w:ascii="Times New Roman" w:hAnsi="Times New Roman" w:cs="Times New Roman"/>
        </w:rPr>
        <w:tab/>
      </w:r>
      <w:r w:rsidRPr="00520930">
        <w:rPr>
          <w:rFonts w:ascii="Times New Roman" w:hAnsi="Times New Roman" w:cs="Times New Roman"/>
        </w:rPr>
        <w:t>množstvo liečiva v liekovej forme,</w:t>
      </w:r>
    </w:p>
    <w:p w14:paraId="3CA9D0DE"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4. </w:t>
      </w:r>
      <w:r w:rsidR="004D275B">
        <w:rPr>
          <w:rFonts w:ascii="Times New Roman" w:hAnsi="Times New Roman" w:cs="Times New Roman"/>
        </w:rPr>
        <w:tab/>
      </w:r>
      <w:r w:rsidRPr="00520930">
        <w:rPr>
          <w:rFonts w:ascii="Times New Roman" w:hAnsi="Times New Roman" w:cs="Times New Roman"/>
        </w:rPr>
        <w:t>dávkovanie lieku,</w:t>
      </w:r>
    </w:p>
    <w:p w14:paraId="59BEAD36" w14:textId="77777777" w:rsidR="00520930" w:rsidRPr="00520930" w:rsidRDefault="00520930" w:rsidP="004D275B">
      <w:pPr>
        <w:ind w:left="709" w:hanging="283"/>
        <w:jc w:val="both"/>
        <w:rPr>
          <w:rFonts w:ascii="Times New Roman" w:hAnsi="Times New Roman" w:cs="Times New Roman"/>
        </w:rPr>
      </w:pPr>
      <w:r w:rsidRPr="00520930">
        <w:rPr>
          <w:rFonts w:ascii="Times New Roman" w:hAnsi="Times New Roman" w:cs="Times New Roman"/>
        </w:rPr>
        <w:t xml:space="preserve">f) </w:t>
      </w:r>
      <w:r w:rsidR="004D275B">
        <w:rPr>
          <w:rFonts w:ascii="Times New Roman" w:hAnsi="Times New Roman" w:cs="Times New Roman"/>
        </w:rPr>
        <w:tab/>
      </w:r>
      <w:r w:rsidRPr="00520930">
        <w:rPr>
          <w:rFonts w:ascii="Times New Roman" w:hAnsi="Times New Roman" w:cs="Times New Roman"/>
        </w:rPr>
        <w:t>porovnanie liečiva a lieku s inými dostupnými možnosťami liečby z hľadiska</w:t>
      </w:r>
    </w:p>
    <w:p w14:paraId="0307E549"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1. </w:t>
      </w:r>
      <w:r w:rsidR="004D275B">
        <w:rPr>
          <w:rFonts w:ascii="Times New Roman" w:hAnsi="Times New Roman" w:cs="Times New Roman"/>
        </w:rPr>
        <w:tab/>
      </w:r>
      <w:r w:rsidRPr="00520930">
        <w:rPr>
          <w:rFonts w:ascii="Times New Roman" w:hAnsi="Times New Roman" w:cs="Times New Roman"/>
        </w:rPr>
        <w:t>indikácie a kontraindikácie,</w:t>
      </w:r>
    </w:p>
    <w:p w14:paraId="60F3CDE0"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2. </w:t>
      </w:r>
      <w:r w:rsidR="004D275B">
        <w:rPr>
          <w:rFonts w:ascii="Times New Roman" w:hAnsi="Times New Roman" w:cs="Times New Roman"/>
        </w:rPr>
        <w:tab/>
      </w:r>
      <w:r w:rsidRPr="00520930">
        <w:rPr>
          <w:rFonts w:ascii="Times New Roman" w:hAnsi="Times New Roman" w:cs="Times New Roman"/>
        </w:rPr>
        <w:t>výskytu nežiaducich účinkov,</w:t>
      </w:r>
    </w:p>
    <w:p w14:paraId="042DF89A"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3. </w:t>
      </w:r>
      <w:r w:rsidR="004D275B">
        <w:rPr>
          <w:rFonts w:ascii="Times New Roman" w:hAnsi="Times New Roman" w:cs="Times New Roman"/>
        </w:rPr>
        <w:tab/>
      </w:r>
      <w:r w:rsidRPr="00520930">
        <w:rPr>
          <w:rFonts w:ascii="Times New Roman" w:hAnsi="Times New Roman" w:cs="Times New Roman"/>
        </w:rPr>
        <w:t>liečebnej dávky na danú indikáciu,</w:t>
      </w:r>
    </w:p>
    <w:p w14:paraId="72A6D77A"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4. </w:t>
      </w:r>
      <w:r w:rsidR="004D275B">
        <w:rPr>
          <w:rFonts w:ascii="Times New Roman" w:hAnsi="Times New Roman" w:cs="Times New Roman"/>
        </w:rPr>
        <w:tab/>
      </w:r>
      <w:r w:rsidRPr="00520930">
        <w:rPr>
          <w:rFonts w:ascii="Times New Roman" w:hAnsi="Times New Roman" w:cs="Times New Roman"/>
        </w:rPr>
        <w:t>dávkovania liečiva,</w:t>
      </w:r>
    </w:p>
    <w:p w14:paraId="05A5519E"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5. </w:t>
      </w:r>
      <w:r w:rsidR="004D275B">
        <w:rPr>
          <w:rFonts w:ascii="Times New Roman" w:hAnsi="Times New Roman" w:cs="Times New Roman"/>
        </w:rPr>
        <w:tab/>
      </w:r>
      <w:r w:rsidRPr="00520930">
        <w:rPr>
          <w:rFonts w:ascii="Times New Roman" w:hAnsi="Times New Roman" w:cs="Times New Roman"/>
        </w:rPr>
        <w:t>interakcie s inými liečivami,</w:t>
      </w:r>
    </w:p>
    <w:p w14:paraId="3238DC43"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6. </w:t>
      </w:r>
      <w:r w:rsidR="004D275B">
        <w:rPr>
          <w:rFonts w:ascii="Times New Roman" w:hAnsi="Times New Roman" w:cs="Times New Roman"/>
        </w:rPr>
        <w:tab/>
      </w:r>
      <w:r w:rsidRPr="00520930">
        <w:rPr>
          <w:rFonts w:ascii="Times New Roman" w:hAnsi="Times New Roman" w:cs="Times New Roman"/>
        </w:rPr>
        <w:t>liečebného prínosu liečiva,</w:t>
      </w:r>
    </w:p>
    <w:p w14:paraId="4A66C337"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7. </w:t>
      </w:r>
      <w:r w:rsidR="004D275B">
        <w:rPr>
          <w:rFonts w:ascii="Times New Roman" w:hAnsi="Times New Roman" w:cs="Times New Roman"/>
        </w:rPr>
        <w:tab/>
      </w:r>
      <w:r w:rsidRPr="00520930">
        <w:rPr>
          <w:rFonts w:ascii="Times New Roman" w:hAnsi="Times New Roman" w:cs="Times New Roman"/>
        </w:rPr>
        <w:t>nákladovej efektívnosti,</w:t>
      </w:r>
    </w:p>
    <w:p w14:paraId="635BFCC1"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8. </w:t>
      </w:r>
      <w:r w:rsidR="004D275B">
        <w:rPr>
          <w:rFonts w:ascii="Times New Roman" w:hAnsi="Times New Roman" w:cs="Times New Roman"/>
        </w:rPr>
        <w:tab/>
      </w:r>
      <w:r w:rsidRPr="00520930">
        <w:rPr>
          <w:rFonts w:ascii="Times New Roman" w:hAnsi="Times New Roman" w:cs="Times New Roman"/>
        </w:rPr>
        <w:t>preskripčného obmedzenia,</w:t>
      </w:r>
    </w:p>
    <w:p w14:paraId="5AFC67E8" w14:textId="77777777" w:rsidR="00520930" w:rsidRPr="00520930" w:rsidRDefault="00520930" w:rsidP="004D275B">
      <w:pPr>
        <w:ind w:left="993" w:hanging="284"/>
        <w:jc w:val="both"/>
        <w:rPr>
          <w:rFonts w:ascii="Times New Roman" w:hAnsi="Times New Roman" w:cs="Times New Roman"/>
        </w:rPr>
      </w:pPr>
      <w:r w:rsidRPr="00520930">
        <w:rPr>
          <w:rFonts w:ascii="Times New Roman" w:hAnsi="Times New Roman" w:cs="Times New Roman"/>
        </w:rPr>
        <w:t xml:space="preserve">9. </w:t>
      </w:r>
      <w:r w:rsidR="004D275B">
        <w:rPr>
          <w:rFonts w:ascii="Times New Roman" w:hAnsi="Times New Roman" w:cs="Times New Roman"/>
        </w:rPr>
        <w:tab/>
      </w:r>
      <w:r w:rsidRPr="00520930">
        <w:rPr>
          <w:rFonts w:ascii="Times New Roman" w:hAnsi="Times New Roman" w:cs="Times New Roman"/>
        </w:rPr>
        <w:t>indikačného obmedzenia,</w:t>
      </w:r>
    </w:p>
    <w:p w14:paraId="202B096C" w14:textId="77777777" w:rsidR="00520930" w:rsidRPr="00520930" w:rsidRDefault="004D275B" w:rsidP="004D275B">
      <w:pPr>
        <w:ind w:left="993" w:hanging="284"/>
        <w:jc w:val="both"/>
        <w:rPr>
          <w:rFonts w:ascii="Times New Roman" w:hAnsi="Times New Roman" w:cs="Times New Roman"/>
        </w:rPr>
      </w:pPr>
      <w:r>
        <w:rPr>
          <w:rFonts w:ascii="Times New Roman" w:hAnsi="Times New Roman" w:cs="Times New Roman"/>
        </w:rPr>
        <w:t>10.</w:t>
      </w:r>
      <w:r w:rsidR="00520930" w:rsidRPr="00520930">
        <w:rPr>
          <w:rFonts w:ascii="Times New Roman" w:hAnsi="Times New Roman" w:cs="Times New Roman"/>
        </w:rPr>
        <w:t>obmedzenia úhrady zdravotnej poisťovne na jej predchádzajúci súhlas,</w:t>
      </w:r>
    </w:p>
    <w:p w14:paraId="2E153B6B" w14:textId="77777777" w:rsidR="004A17A5" w:rsidRDefault="00520930" w:rsidP="004D275B">
      <w:pPr>
        <w:ind w:left="709" w:hanging="283"/>
        <w:jc w:val="both"/>
        <w:rPr>
          <w:rFonts w:ascii="Times New Roman" w:hAnsi="Times New Roman" w:cs="Times New Roman"/>
        </w:rPr>
      </w:pPr>
      <w:r w:rsidRPr="00520930">
        <w:rPr>
          <w:rFonts w:ascii="Times New Roman" w:hAnsi="Times New Roman" w:cs="Times New Roman"/>
        </w:rPr>
        <w:t xml:space="preserve">g) </w:t>
      </w:r>
      <w:r w:rsidR="004D275B">
        <w:rPr>
          <w:rFonts w:ascii="Times New Roman" w:hAnsi="Times New Roman" w:cs="Times New Roman"/>
        </w:rPr>
        <w:tab/>
      </w:r>
      <w:r w:rsidRPr="00520930">
        <w:rPr>
          <w:rFonts w:ascii="Times New Roman" w:hAnsi="Times New Roman" w:cs="Times New Roman"/>
        </w:rPr>
        <w:t>odporúčané terapeutické postupy s prihliadnutím na nákladovú efektívnosť a predpokladaný vplyv na prostriedky verejného zdravotného poistenia</w:t>
      </w:r>
      <w:r w:rsidR="004A17A5">
        <w:rPr>
          <w:rFonts w:ascii="Times New Roman" w:hAnsi="Times New Roman" w:cs="Times New Roman"/>
        </w:rPr>
        <w:t>,</w:t>
      </w:r>
    </w:p>
    <w:p w14:paraId="7F9540C6" w14:textId="77777777" w:rsidR="009C094C" w:rsidRDefault="00166FB3" w:rsidP="007033F7">
      <w:pPr>
        <w:ind w:left="426"/>
        <w:jc w:val="both"/>
        <w:rPr>
          <w:rFonts w:ascii="Times New Roman" w:hAnsi="Times New Roman"/>
        </w:rPr>
      </w:pPr>
      <w:r>
        <w:rPr>
          <w:rFonts w:ascii="Times New Roman" w:hAnsi="Times New Roman" w:cs="Times New Roman"/>
        </w:rPr>
        <w:t>h)</w:t>
      </w:r>
      <w:r>
        <w:rPr>
          <w:rFonts w:ascii="Times New Roman" w:hAnsi="Times New Roman" w:cs="Times New Roman"/>
        </w:rPr>
        <w:tab/>
      </w:r>
      <w:r w:rsidR="004A17A5">
        <w:rPr>
          <w:rFonts w:ascii="Times New Roman" w:hAnsi="Times New Roman" w:cs="Times New Roman"/>
        </w:rPr>
        <w:t>skutočnosť, že</w:t>
      </w:r>
      <w:r w:rsidR="008A2549">
        <w:rPr>
          <w:rFonts w:ascii="Times New Roman" w:hAnsi="Times New Roman" w:cs="Times New Roman"/>
        </w:rPr>
        <w:t xml:space="preserve"> ide o</w:t>
      </w:r>
      <w:r w:rsidR="00BF3560">
        <w:rPr>
          <w:rFonts w:ascii="Times New Roman" w:hAnsi="Times New Roman" w:cs="Times New Roman"/>
        </w:rPr>
        <w:t> liek na ojedinelé ochorenie, liek určený na liečbu závažného ochorenia alebo liek na inovatívnu liečbu.</w:t>
      </w:r>
      <w:r w:rsidR="00BF3560" w:rsidRPr="00891E51" w:rsidDel="00BF3560">
        <w:rPr>
          <w:rFonts w:ascii="Times New Roman" w:hAnsi="Times New Roman"/>
        </w:rPr>
        <w:t xml:space="preserve"> </w:t>
      </w:r>
    </w:p>
    <w:p w14:paraId="1BE2E205" w14:textId="144EBED8" w:rsidR="00520930" w:rsidRPr="00520930" w:rsidRDefault="00520930" w:rsidP="009C094C">
      <w:pPr>
        <w:ind w:left="426" w:hanging="426"/>
        <w:jc w:val="both"/>
        <w:rPr>
          <w:rFonts w:ascii="Times New Roman" w:hAnsi="Times New Roman" w:cs="Times New Roman"/>
        </w:rPr>
      </w:pPr>
      <w:r w:rsidRPr="00520930">
        <w:rPr>
          <w:rFonts w:ascii="Times New Roman" w:hAnsi="Times New Roman" w:cs="Times New Roman"/>
        </w:rPr>
        <w:t>(2) V zozname kategorizovaných liekov môže byť liek</w:t>
      </w:r>
      <w:r w:rsidR="00CC4B36">
        <w:rPr>
          <w:rFonts w:ascii="Times New Roman" w:hAnsi="Times New Roman" w:cs="Times New Roman"/>
        </w:rPr>
        <w:t xml:space="preserve"> </w:t>
      </w:r>
      <w:r w:rsidRPr="00520930">
        <w:rPr>
          <w:rFonts w:ascii="Times New Roman" w:hAnsi="Times New Roman" w:cs="Times New Roman"/>
        </w:rPr>
        <w:t>zaradený, ak</w:t>
      </w:r>
      <w:r w:rsidR="00134F6B">
        <w:rPr>
          <w:rFonts w:ascii="Times New Roman" w:hAnsi="Times New Roman" w:cs="Times New Roman"/>
        </w:rPr>
        <w:t xml:space="preserve"> vzhľadom na každú indikáciu podľa navrhovaného indikačného obmedzenia posudzovanú jednotlivo alebo na viaceré indikácie podľa navrhovaného indikačného obmedzenia posudzované spoločne</w:t>
      </w:r>
    </w:p>
    <w:p w14:paraId="6A05977B" w14:textId="77777777" w:rsidR="00520930" w:rsidRPr="00520930" w:rsidRDefault="00CC4B36" w:rsidP="00620D6F">
      <w:pPr>
        <w:ind w:left="709" w:hanging="283"/>
        <w:jc w:val="both"/>
        <w:rPr>
          <w:rFonts w:ascii="Times New Roman" w:hAnsi="Times New Roman" w:cs="Times New Roman"/>
        </w:rPr>
      </w:pPr>
      <w:r>
        <w:rPr>
          <w:rFonts w:ascii="Times New Roman" w:hAnsi="Times New Roman" w:cs="Times New Roman"/>
        </w:rPr>
        <w:t xml:space="preserve">a) </w:t>
      </w:r>
      <w:r w:rsidR="004D275B">
        <w:rPr>
          <w:rFonts w:ascii="Times New Roman" w:hAnsi="Times New Roman" w:cs="Times New Roman"/>
        </w:rPr>
        <w:tab/>
      </w:r>
      <w:r w:rsidR="00520930" w:rsidRPr="00520930">
        <w:rPr>
          <w:rFonts w:ascii="Times New Roman" w:hAnsi="Times New Roman" w:cs="Times New Roman"/>
        </w:rPr>
        <w:t>dodatočné náklady vynaložené z verejného zdravotného poistenia na jednotku zlepšenia zdravotného stavu pri použití posudzovaného lieku nepresiahnu prahovú hodnotu posudzovaného lieku za jeden získaný rok života štandardizovanej kvality</w:t>
      </w:r>
      <w:r w:rsidR="00272DFF">
        <w:rPr>
          <w:rFonts w:ascii="Times New Roman" w:hAnsi="Times New Roman" w:cs="Times New Roman"/>
        </w:rPr>
        <w:t>,</w:t>
      </w:r>
    </w:p>
    <w:p w14:paraId="73913654" w14:textId="77777777" w:rsidR="009C094C" w:rsidRDefault="00272DFF" w:rsidP="00E330B9">
      <w:pPr>
        <w:ind w:left="709" w:hanging="283"/>
        <w:jc w:val="both"/>
        <w:rPr>
          <w:rFonts w:ascii="Times New Roman" w:hAnsi="Times New Roman" w:cs="Times New Roman"/>
        </w:rPr>
      </w:pPr>
      <w:r>
        <w:rPr>
          <w:rFonts w:ascii="Times New Roman" w:hAnsi="Times New Roman" w:cs="Times New Roman"/>
        </w:rPr>
        <w:t>b)</w:t>
      </w:r>
      <w:r w:rsidR="00520930" w:rsidRPr="00520930">
        <w:rPr>
          <w:rFonts w:ascii="Times New Roman" w:hAnsi="Times New Roman" w:cs="Times New Roman"/>
        </w:rPr>
        <w:t xml:space="preserve"> dodatočné náklady vynaložené z verejného zdravotného poistenia na jednotku zlepšenia zdravotného stavu pri použití posudzovaného lieku nepres</w:t>
      </w:r>
      <w:r w:rsidR="008A5ED4">
        <w:rPr>
          <w:rFonts w:ascii="Times New Roman" w:hAnsi="Times New Roman" w:cs="Times New Roman"/>
        </w:rPr>
        <w:t>iahnu</w:t>
      </w:r>
      <w:r w:rsidR="00520930" w:rsidRPr="00520930">
        <w:rPr>
          <w:rFonts w:ascii="Times New Roman" w:hAnsi="Times New Roman" w:cs="Times New Roman"/>
        </w:rPr>
        <w:t xml:space="preserve"> prahovú hodnotu posudzovaného lieku za jeden získaný rok života štandardizovanej kvality na základe zmluvy o podmienkach úhrady lieku podľa § 7a</w:t>
      </w:r>
      <w:r w:rsidR="000F4C90">
        <w:rPr>
          <w:rFonts w:ascii="Times New Roman" w:hAnsi="Times New Roman" w:cs="Times New Roman"/>
        </w:rPr>
        <w:t xml:space="preserve"> odsek 1</w:t>
      </w:r>
      <w:r>
        <w:rPr>
          <w:rFonts w:ascii="Times New Roman" w:hAnsi="Times New Roman" w:cs="Times New Roman"/>
        </w:rPr>
        <w:t>,</w:t>
      </w:r>
    </w:p>
    <w:p w14:paraId="24DE1CE5" w14:textId="77777777" w:rsidR="000F4C90" w:rsidRDefault="00272DFF" w:rsidP="00E330B9">
      <w:pPr>
        <w:ind w:left="709" w:hanging="283"/>
        <w:jc w:val="both"/>
        <w:rPr>
          <w:rFonts w:ascii="Times New Roman" w:hAnsi="Times New Roman" w:cs="Times New Roman"/>
        </w:rPr>
      </w:pPr>
      <w:r>
        <w:rPr>
          <w:rFonts w:ascii="Times New Roman" w:hAnsi="Times New Roman" w:cs="Times New Roman"/>
        </w:rPr>
        <w:t>c)</w:t>
      </w:r>
      <w:r w:rsidR="00520930" w:rsidRPr="00520930">
        <w:rPr>
          <w:rFonts w:ascii="Times New Roman" w:hAnsi="Times New Roman" w:cs="Times New Roman"/>
        </w:rPr>
        <w:t xml:space="preserve"> analýza minimalizácie nákladov</w:t>
      </w:r>
      <w:r w:rsidR="00BF3560">
        <w:rPr>
          <w:rFonts w:ascii="Times New Roman" w:hAnsi="Times New Roman" w:cs="Times New Roman"/>
        </w:rPr>
        <w:t xml:space="preserve">  </w:t>
      </w:r>
    </w:p>
    <w:p w14:paraId="780731B7" w14:textId="77777777" w:rsidR="000F4C90" w:rsidRDefault="000F4C90" w:rsidP="000F7911">
      <w:pPr>
        <w:ind w:left="709"/>
        <w:jc w:val="both"/>
        <w:rPr>
          <w:rFonts w:ascii="Times New Roman" w:hAnsi="Times New Roman" w:cs="Times New Roman"/>
        </w:rPr>
      </w:pPr>
      <w:r>
        <w:rPr>
          <w:rFonts w:ascii="Times New Roman" w:hAnsi="Times New Roman" w:cs="Times New Roman"/>
        </w:rPr>
        <w:t xml:space="preserve">1. </w:t>
      </w:r>
      <w:r w:rsidR="001161E2">
        <w:rPr>
          <w:rFonts w:ascii="Times New Roman" w:hAnsi="Times New Roman" w:cs="Times New Roman"/>
        </w:rPr>
        <w:t xml:space="preserve">preukáže </w:t>
      </w:r>
      <w:r w:rsidR="00BF3560">
        <w:rPr>
          <w:rFonts w:ascii="Times New Roman" w:hAnsi="Times New Roman" w:cs="Times New Roman"/>
        </w:rPr>
        <w:t>na základe priamo</w:t>
      </w:r>
      <w:r>
        <w:rPr>
          <w:rFonts w:ascii="Times New Roman" w:hAnsi="Times New Roman" w:cs="Times New Roman"/>
        </w:rPr>
        <w:t xml:space="preserve"> </w:t>
      </w:r>
      <w:r w:rsidR="00BF3560">
        <w:rPr>
          <w:rFonts w:ascii="Times New Roman" w:hAnsi="Times New Roman" w:cs="Times New Roman"/>
        </w:rPr>
        <w:t>porovnáva</w:t>
      </w:r>
      <w:r>
        <w:rPr>
          <w:rFonts w:ascii="Times New Roman" w:hAnsi="Times New Roman" w:cs="Times New Roman"/>
        </w:rPr>
        <w:t>júci</w:t>
      </w:r>
      <w:r w:rsidR="00BF3560">
        <w:rPr>
          <w:rFonts w:ascii="Times New Roman" w:hAnsi="Times New Roman" w:cs="Times New Roman"/>
        </w:rPr>
        <w:t>ch štúdií</w:t>
      </w:r>
      <w:r>
        <w:rPr>
          <w:rFonts w:ascii="Times New Roman" w:hAnsi="Times New Roman" w:cs="Times New Roman"/>
        </w:rPr>
        <w:t xml:space="preserve"> alebo nepriamych porovnaní </w:t>
      </w:r>
      <w:r w:rsidR="008A5ED4">
        <w:rPr>
          <w:rFonts w:ascii="Times New Roman" w:hAnsi="Times New Roman" w:cs="Times New Roman"/>
        </w:rPr>
        <w:t xml:space="preserve">vykonaných s použitím vhodných štatistických metód </w:t>
      </w:r>
      <w:r>
        <w:rPr>
          <w:rFonts w:ascii="Times New Roman" w:hAnsi="Times New Roman" w:cs="Times New Roman"/>
        </w:rPr>
        <w:t xml:space="preserve">štatisticky nevýznamný rozdiel </w:t>
      </w:r>
      <w:r>
        <w:rPr>
          <w:rFonts w:ascii="Times New Roman" w:hAnsi="Times New Roman" w:cs="Times New Roman"/>
        </w:rPr>
        <w:lastRenderedPageBreak/>
        <w:t>v účinnosti a</w:t>
      </w:r>
      <w:r w:rsidR="008A5ED4">
        <w:rPr>
          <w:rFonts w:ascii="Times New Roman" w:hAnsi="Times New Roman" w:cs="Times New Roman"/>
        </w:rPr>
        <w:t> </w:t>
      </w:r>
      <w:r>
        <w:rPr>
          <w:rFonts w:ascii="Times New Roman" w:hAnsi="Times New Roman" w:cs="Times New Roman"/>
        </w:rPr>
        <w:t>bezpečnosti</w:t>
      </w:r>
      <w:r w:rsidR="008A5ED4">
        <w:rPr>
          <w:rFonts w:ascii="Times New Roman" w:hAnsi="Times New Roman" w:cs="Times New Roman"/>
        </w:rPr>
        <w:t xml:space="preserve"> medzi liekom, ktorý je predmetom žiadosti a porovnávanými medicínskymi intervenciami</w:t>
      </w:r>
      <w:r w:rsidR="00520930" w:rsidRPr="00520930">
        <w:rPr>
          <w:rFonts w:ascii="Times New Roman" w:hAnsi="Times New Roman" w:cs="Times New Roman"/>
        </w:rPr>
        <w:t xml:space="preserve"> </w:t>
      </w:r>
      <w:r>
        <w:rPr>
          <w:rFonts w:ascii="Times New Roman" w:hAnsi="Times New Roman" w:cs="Times New Roman"/>
        </w:rPr>
        <w:t xml:space="preserve">a </w:t>
      </w:r>
    </w:p>
    <w:p w14:paraId="470B1FFB" w14:textId="77777777" w:rsidR="00272DFF" w:rsidRDefault="000F4C90" w:rsidP="000F7911">
      <w:pPr>
        <w:ind w:left="709"/>
        <w:jc w:val="both"/>
        <w:rPr>
          <w:rFonts w:ascii="Times New Roman" w:hAnsi="Times New Roman" w:cs="Times New Roman"/>
        </w:rPr>
      </w:pPr>
      <w:r>
        <w:rPr>
          <w:rFonts w:ascii="Times New Roman" w:hAnsi="Times New Roman" w:cs="Times New Roman"/>
        </w:rPr>
        <w:t>2.</w:t>
      </w:r>
      <w:r w:rsidR="001161E2">
        <w:rPr>
          <w:rFonts w:ascii="Times New Roman" w:hAnsi="Times New Roman" w:cs="Times New Roman"/>
        </w:rPr>
        <w:t xml:space="preserve"> </w:t>
      </w:r>
      <w:r w:rsidR="00520930" w:rsidRPr="00520930">
        <w:rPr>
          <w:rFonts w:ascii="Times New Roman" w:hAnsi="Times New Roman" w:cs="Times New Roman"/>
        </w:rPr>
        <w:t>preukáže, že náklady vynaložené z verejného zdravotného poistenia pri použití lieku</w:t>
      </w:r>
      <w:r>
        <w:rPr>
          <w:rFonts w:ascii="Times New Roman" w:hAnsi="Times New Roman" w:cs="Times New Roman"/>
        </w:rPr>
        <w:t>, ktorý je predmetom žiadosti podľa § 10 a</w:t>
      </w:r>
      <w:r w:rsidR="000E6788">
        <w:rPr>
          <w:rFonts w:ascii="Times New Roman" w:hAnsi="Times New Roman" w:cs="Times New Roman"/>
        </w:rPr>
        <w:t>lebo</w:t>
      </w:r>
      <w:r>
        <w:rPr>
          <w:rFonts w:ascii="Times New Roman" w:hAnsi="Times New Roman" w:cs="Times New Roman"/>
        </w:rPr>
        <w:t xml:space="preserve"> 14 v súlade s navrhovaným indikačným obmedzením a navrhovaným preskripčným obmedzením </w:t>
      </w:r>
      <w:r w:rsidR="00520930" w:rsidRPr="00520930">
        <w:rPr>
          <w:rFonts w:ascii="Times New Roman" w:hAnsi="Times New Roman" w:cs="Times New Roman"/>
        </w:rPr>
        <w:t xml:space="preserve"> sú nižšie ako náklady vynaložené z verejného zdravotného poistenia pri použití inej medicínskej </w:t>
      </w:r>
      <w:r w:rsidR="00520930" w:rsidRPr="004D726B">
        <w:rPr>
          <w:rFonts w:ascii="Times New Roman" w:hAnsi="Times New Roman" w:cs="Times New Roman"/>
        </w:rPr>
        <w:t xml:space="preserve">intervencie, </w:t>
      </w:r>
      <w:r w:rsidR="00166FB3">
        <w:rPr>
          <w:rFonts w:ascii="Times New Roman" w:hAnsi="Times New Roman" w:cs="Times New Roman"/>
        </w:rPr>
        <w:t xml:space="preserve"> alebo</w:t>
      </w:r>
    </w:p>
    <w:p w14:paraId="10D6CC9C" w14:textId="77777777" w:rsidR="001161E2" w:rsidRDefault="00272DFF">
      <w:pPr>
        <w:ind w:left="709" w:hanging="283"/>
        <w:jc w:val="both"/>
        <w:rPr>
          <w:rFonts w:ascii="Times New Roman" w:hAnsi="Times New Roman" w:cs="Times New Roman"/>
        </w:rPr>
      </w:pPr>
      <w:r>
        <w:rPr>
          <w:rFonts w:ascii="Times New Roman" w:hAnsi="Times New Roman" w:cs="Times New Roman"/>
        </w:rPr>
        <w:t xml:space="preserve">d) </w:t>
      </w:r>
      <w:r w:rsidR="008178E4">
        <w:rPr>
          <w:rFonts w:ascii="Times New Roman" w:hAnsi="Times New Roman" w:cs="Times New Roman"/>
        </w:rPr>
        <w:tab/>
      </w:r>
      <w:r w:rsidRPr="00520930">
        <w:rPr>
          <w:rFonts w:ascii="Times New Roman" w:hAnsi="Times New Roman" w:cs="Times New Roman"/>
        </w:rPr>
        <w:t>analýza minimalizácie nákladov</w:t>
      </w:r>
      <w:r w:rsidR="000F4C90">
        <w:rPr>
          <w:rFonts w:ascii="Times New Roman" w:hAnsi="Times New Roman" w:cs="Times New Roman"/>
        </w:rPr>
        <w:t xml:space="preserve"> </w:t>
      </w:r>
    </w:p>
    <w:p w14:paraId="1B7429C8" w14:textId="77777777" w:rsidR="001161E2" w:rsidRDefault="001161E2" w:rsidP="001161E2">
      <w:pPr>
        <w:ind w:left="709"/>
        <w:jc w:val="both"/>
        <w:rPr>
          <w:rFonts w:ascii="Times New Roman" w:hAnsi="Times New Roman" w:cs="Times New Roman"/>
        </w:rPr>
      </w:pPr>
      <w:r>
        <w:rPr>
          <w:rFonts w:ascii="Times New Roman" w:hAnsi="Times New Roman" w:cs="Times New Roman"/>
        </w:rPr>
        <w:t xml:space="preserve">1. preukáže na základe priamo porovnávajúcich štúdií alebo nepriamych porovnaní </w:t>
      </w:r>
      <w:r w:rsidR="008A5ED4">
        <w:rPr>
          <w:rFonts w:ascii="Times New Roman" w:hAnsi="Times New Roman" w:cs="Times New Roman"/>
        </w:rPr>
        <w:t xml:space="preserve">vykonaných s použitím vhodných štatistických metód </w:t>
      </w:r>
      <w:r>
        <w:rPr>
          <w:rFonts w:ascii="Times New Roman" w:hAnsi="Times New Roman" w:cs="Times New Roman"/>
        </w:rPr>
        <w:t>štatisticky nevýznamný rozdiel v účinnosti a</w:t>
      </w:r>
      <w:r w:rsidR="008A5ED4">
        <w:rPr>
          <w:rFonts w:ascii="Times New Roman" w:hAnsi="Times New Roman" w:cs="Times New Roman"/>
        </w:rPr>
        <w:t> </w:t>
      </w:r>
      <w:r>
        <w:rPr>
          <w:rFonts w:ascii="Times New Roman" w:hAnsi="Times New Roman" w:cs="Times New Roman"/>
        </w:rPr>
        <w:t>bezpečnosti</w:t>
      </w:r>
      <w:r w:rsidR="008A5ED4">
        <w:rPr>
          <w:rFonts w:ascii="Times New Roman" w:hAnsi="Times New Roman" w:cs="Times New Roman"/>
        </w:rPr>
        <w:t xml:space="preserve"> medzi liekom, ktorý je predmetom žiadosti a porovnávanými medicínskymi intervenciami </w:t>
      </w:r>
      <w:r>
        <w:rPr>
          <w:rFonts w:ascii="Times New Roman" w:hAnsi="Times New Roman" w:cs="Times New Roman"/>
        </w:rPr>
        <w:t xml:space="preserve">a </w:t>
      </w:r>
    </w:p>
    <w:p w14:paraId="52739E78" w14:textId="77777777" w:rsidR="001161E2" w:rsidRDefault="001161E2" w:rsidP="000F7911">
      <w:pPr>
        <w:ind w:left="709"/>
        <w:jc w:val="both"/>
        <w:rPr>
          <w:rFonts w:ascii="Times New Roman" w:hAnsi="Times New Roman" w:cs="Times New Roman"/>
        </w:rPr>
      </w:pPr>
      <w:r>
        <w:rPr>
          <w:rFonts w:ascii="Times New Roman" w:hAnsi="Times New Roman" w:cs="Times New Roman"/>
        </w:rPr>
        <w:t xml:space="preserve">2. </w:t>
      </w:r>
      <w:r w:rsidRPr="00520930">
        <w:rPr>
          <w:rFonts w:ascii="Times New Roman" w:hAnsi="Times New Roman" w:cs="Times New Roman"/>
        </w:rPr>
        <w:t>preukáže, že náklady vynaložené z verejného zdravotného poistenia pri použití lieku</w:t>
      </w:r>
      <w:r>
        <w:rPr>
          <w:rFonts w:ascii="Times New Roman" w:hAnsi="Times New Roman" w:cs="Times New Roman"/>
        </w:rPr>
        <w:t>, ktorý je predmetom žiadosti podľa § 10 a</w:t>
      </w:r>
      <w:r w:rsidR="000E6788">
        <w:rPr>
          <w:rFonts w:ascii="Times New Roman" w:hAnsi="Times New Roman" w:cs="Times New Roman"/>
        </w:rPr>
        <w:t>lebo</w:t>
      </w:r>
      <w:r>
        <w:rPr>
          <w:rFonts w:ascii="Times New Roman" w:hAnsi="Times New Roman" w:cs="Times New Roman"/>
        </w:rPr>
        <w:t xml:space="preserve"> 14 v súlade s navrhovaným indikačným obmedzením a navrhovaným preskripčným obmedzením </w:t>
      </w:r>
      <w:r w:rsidRPr="00520930">
        <w:rPr>
          <w:rFonts w:ascii="Times New Roman" w:hAnsi="Times New Roman" w:cs="Times New Roman"/>
        </w:rPr>
        <w:t xml:space="preserve"> sú nižšie ako náklady vynaložené z verejného zdravotného poistenia pri použití inej medicínskej </w:t>
      </w:r>
      <w:r>
        <w:rPr>
          <w:rFonts w:ascii="Times New Roman" w:hAnsi="Times New Roman" w:cs="Times New Roman"/>
        </w:rPr>
        <w:t>intervencie</w:t>
      </w:r>
      <w:r w:rsidRPr="001161E2">
        <w:rPr>
          <w:rFonts w:ascii="Times New Roman" w:hAnsi="Times New Roman" w:cs="Times New Roman"/>
        </w:rPr>
        <w:t xml:space="preserve"> </w:t>
      </w:r>
      <w:r>
        <w:rPr>
          <w:rFonts w:ascii="Times New Roman" w:hAnsi="Times New Roman" w:cs="Times New Roman"/>
        </w:rPr>
        <w:t xml:space="preserve">na základe zmluvy o podmienkach úhrady lieku podľa § 7a ods. 1. </w:t>
      </w:r>
    </w:p>
    <w:p w14:paraId="38934001" w14:textId="01F007ED" w:rsidR="00520930" w:rsidRPr="00520930" w:rsidRDefault="00520930" w:rsidP="007033F7">
      <w:pPr>
        <w:tabs>
          <w:tab w:val="left" w:pos="284"/>
        </w:tabs>
        <w:ind w:left="426" w:hanging="426"/>
        <w:jc w:val="both"/>
        <w:rPr>
          <w:rFonts w:ascii="Times New Roman" w:hAnsi="Times New Roman" w:cs="Times New Roman"/>
        </w:rPr>
      </w:pPr>
      <w:r w:rsidRPr="00520930">
        <w:rPr>
          <w:rFonts w:ascii="Times New Roman" w:hAnsi="Times New Roman" w:cs="Times New Roman"/>
        </w:rPr>
        <w:t xml:space="preserve">(3) Prahová hodnota posudzovaného lieku za jeden získaný rok života štandardizovanej kvality je </w:t>
      </w:r>
      <w:r w:rsidR="00E6513D">
        <w:rPr>
          <w:rFonts w:ascii="Times New Roman" w:hAnsi="Times New Roman" w:cs="Times New Roman"/>
        </w:rPr>
        <w:t xml:space="preserve">príslušný </w:t>
      </w:r>
      <w:r w:rsidRPr="00520930">
        <w:rPr>
          <w:rFonts w:ascii="Times New Roman" w:hAnsi="Times New Roman" w:cs="Times New Roman"/>
        </w:rPr>
        <w:t xml:space="preserve">násobok </w:t>
      </w:r>
      <w:r w:rsidR="008A2549">
        <w:rPr>
          <w:rFonts w:ascii="Times New Roman" w:hAnsi="Times New Roman" w:cs="Times New Roman"/>
        </w:rPr>
        <w:t>hrubého domáceho produktu</w:t>
      </w:r>
      <w:r w:rsidR="00166FB3">
        <w:rPr>
          <w:rFonts w:ascii="Times New Roman" w:hAnsi="Times New Roman" w:cs="Times New Roman"/>
        </w:rPr>
        <w:t>. V</w:t>
      </w:r>
      <w:r w:rsidR="00E6513D">
        <w:rPr>
          <w:rFonts w:ascii="Times New Roman" w:hAnsi="Times New Roman" w:cs="Times New Roman"/>
        </w:rPr>
        <w:t>ýšku</w:t>
      </w:r>
      <w:r w:rsidR="00166FB3">
        <w:rPr>
          <w:rFonts w:ascii="Times New Roman" w:hAnsi="Times New Roman" w:cs="Times New Roman"/>
        </w:rPr>
        <w:t xml:space="preserve"> násobku podľa prvej vety</w:t>
      </w:r>
      <w:r w:rsidR="00E6513D">
        <w:rPr>
          <w:rFonts w:ascii="Times New Roman" w:hAnsi="Times New Roman" w:cs="Times New Roman"/>
        </w:rPr>
        <w:t xml:space="preserve"> </w:t>
      </w:r>
      <w:r w:rsidR="008A5ED4">
        <w:rPr>
          <w:rFonts w:ascii="Times New Roman" w:hAnsi="Times New Roman" w:cs="Times New Roman"/>
        </w:rPr>
        <w:t>u</w:t>
      </w:r>
      <w:r w:rsidR="00E6513D">
        <w:rPr>
          <w:rFonts w:ascii="Times New Roman" w:hAnsi="Times New Roman" w:cs="Times New Roman"/>
        </w:rPr>
        <w:t>stanoví všeobecne záväzný právny predpis, ktorý vydá ministerstvo</w:t>
      </w:r>
      <w:r w:rsidRPr="00520930">
        <w:rPr>
          <w:rFonts w:ascii="Times New Roman" w:hAnsi="Times New Roman" w:cs="Times New Roman"/>
        </w:rPr>
        <w:t>.</w:t>
      </w:r>
    </w:p>
    <w:p w14:paraId="040B3B1C" w14:textId="77777777" w:rsidR="00520930" w:rsidRDefault="00520930" w:rsidP="004D275B">
      <w:pPr>
        <w:ind w:left="426" w:hanging="426"/>
        <w:jc w:val="both"/>
        <w:rPr>
          <w:rFonts w:ascii="Times New Roman" w:hAnsi="Times New Roman" w:cs="Times New Roman"/>
        </w:rPr>
      </w:pPr>
      <w:r w:rsidRPr="00520930">
        <w:rPr>
          <w:rFonts w:ascii="Times New Roman" w:hAnsi="Times New Roman" w:cs="Times New Roman"/>
        </w:rPr>
        <w:t xml:space="preserve">(4) </w:t>
      </w:r>
      <w:r w:rsidR="008178E4">
        <w:rPr>
          <w:rFonts w:ascii="Times New Roman" w:hAnsi="Times New Roman" w:cs="Times New Roman"/>
        </w:rPr>
        <w:tab/>
      </w:r>
      <w:r w:rsidR="00462122">
        <w:rPr>
          <w:rFonts w:ascii="Times New Roman" w:hAnsi="Times New Roman" w:cs="Times New Roman"/>
        </w:rPr>
        <w:t>Hrubým domácim produktom</w:t>
      </w:r>
      <w:r w:rsidRPr="00520930">
        <w:rPr>
          <w:rFonts w:ascii="Times New Roman" w:hAnsi="Times New Roman" w:cs="Times New Roman"/>
        </w:rPr>
        <w:t xml:space="preserve"> podľa odsek</w:t>
      </w:r>
      <w:r w:rsidR="00272DFF">
        <w:rPr>
          <w:rFonts w:ascii="Times New Roman" w:hAnsi="Times New Roman" w:cs="Times New Roman"/>
        </w:rPr>
        <w:t xml:space="preserve">u </w:t>
      </w:r>
      <w:r w:rsidRPr="00520930">
        <w:rPr>
          <w:rFonts w:ascii="Times New Roman" w:hAnsi="Times New Roman" w:cs="Times New Roman"/>
        </w:rPr>
        <w:t>3 sa rozumie</w:t>
      </w:r>
      <w:r w:rsidR="00462122">
        <w:rPr>
          <w:rFonts w:ascii="Times New Roman" w:hAnsi="Times New Roman" w:cs="Times New Roman"/>
        </w:rPr>
        <w:t xml:space="preserve"> hodnota hrubého domáceho produktu</w:t>
      </w:r>
      <w:r w:rsidR="002B4C7E">
        <w:rPr>
          <w:rFonts w:ascii="Times New Roman" w:hAnsi="Times New Roman" w:cs="Times New Roman"/>
        </w:rPr>
        <w:t xml:space="preserve"> v bežných cenách v Slovenskej republike zistený Štatistickým úradom Slovenskej republiky </w:t>
      </w:r>
      <w:r w:rsidR="00462122">
        <w:rPr>
          <w:rFonts w:ascii="Times New Roman" w:hAnsi="Times New Roman" w:cs="Times New Roman"/>
        </w:rPr>
        <w:t xml:space="preserve"> v prepočte na jedného obyvateľa Slovenskej republiky za kalendárny rok, ktorý</w:t>
      </w:r>
      <w:r w:rsidR="002B4C7E">
        <w:rPr>
          <w:rFonts w:ascii="Times New Roman" w:hAnsi="Times New Roman" w:cs="Times New Roman"/>
        </w:rPr>
        <w:t xml:space="preserve"> dva roky</w:t>
      </w:r>
      <w:r w:rsidR="00462122">
        <w:rPr>
          <w:rFonts w:ascii="Times New Roman" w:hAnsi="Times New Roman" w:cs="Times New Roman"/>
        </w:rPr>
        <w:t xml:space="preserve"> predchádza kalendárnemu roku</w:t>
      </w:r>
      <w:r w:rsidRPr="00520930">
        <w:rPr>
          <w:rFonts w:ascii="Times New Roman" w:hAnsi="Times New Roman" w:cs="Times New Roman"/>
        </w:rPr>
        <w:t>, v ktorom sa t</w:t>
      </w:r>
      <w:r w:rsidR="008A5ED4">
        <w:rPr>
          <w:rFonts w:ascii="Times New Roman" w:hAnsi="Times New Roman" w:cs="Times New Roman"/>
        </w:rPr>
        <w:t>ento hrubý domáci produkt</w:t>
      </w:r>
      <w:r w:rsidRPr="00520930">
        <w:rPr>
          <w:rFonts w:ascii="Times New Roman" w:hAnsi="Times New Roman" w:cs="Times New Roman"/>
        </w:rPr>
        <w:t xml:space="preserve"> uplatňuje.</w:t>
      </w:r>
      <w:r w:rsidR="002B4C7E">
        <w:rPr>
          <w:rFonts w:ascii="Times New Roman" w:hAnsi="Times New Roman" w:cs="Times New Roman"/>
        </w:rPr>
        <w:t xml:space="preserve"> Počtom obyvateľov sa rozumie počet obyvateľom (stredný stav) zistený Štatistickým úradom Slovenskej republiky za kalendárny rok</w:t>
      </w:r>
      <w:r w:rsidR="009C094C">
        <w:rPr>
          <w:rFonts w:ascii="Times New Roman" w:hAnsi="Times New Roman" w:cs="Times New Roman"/>
        </w:rPr>
        <w:t>,</w:t>
      </w:r>
      <w:r w:rsidR="002B4C7E">
        <w:rPr>
          <w:rFonts w:ascii="Times New Roman" w:hAnsi="Times New Roman" w:cs="Times New Roman"/>
        </w:rPr>
        <w:t xml:space="preserve"> ktorý dva roky predchádza kalendárnemu roku, v ktorom sa </w:t>
      </w:r>
      <w:r w:rsidR="008A5ED4">
        <w:rPr>
          <w:rFonts w:ascii="Times New Roman" w:hAnsi="Times New Roman" w:cs="Times New Roman"/>
        </w:rPr>
        <w:t>hrubý domáci produkt uplatňuje</w:t>
      </w:r>
      <w:r w:rsidR="002B4C7E">
        <w:rPr>
          <w:rFonts w:ascii="Times New Roman" w:hAnsi="Times New Roman" w:cs="Times New Roman"/>
        </w:rPr>
        <w:t>.</w:t>
      </w:r>
    </w:p>
    <w:p w14:paraId="3DE7655B" w14:textId="77777777" w:rsidR="002B4C7E" w:rsidRDefault="002B4C7E" w:rsidP="004D275B">
      <w:pPr>
        <w:ind w:left="426" w:hanging="426"/>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0E6788">
        <w:rPr>
          <w:rFonts w:ascii="Times New Roman" w:hAnsi="Times New Roman" w:cs="Times New Roman"/>
        </w:rPr>
        <w:t xml:space="preserve">Ak podmienky podľa odseku 2 </w:t>
      </w:r>
      <w:r w:rsidR="00A42BAA">
        <w:rPr>
          <w:rFonts w:ascii="Times New Roman" w:hAnsi="Times New Roman" w:cs="Times New Roman"/>
        </w:rPr>
        <w:t xml:space="preserve">nie sú splnené, </w:t>
      </w:r>
      <w:r w:rsidR="000E6788">
        <w:rPr>
          <w:rFonts w:ascii="Times New Roman" w:hAnsi="Times New Roman" w:cs="Times New Roman"/>
        </w:rPr>
        <w:t>liek môže byť do zoznamu kategorizovaných liekov zaradený iba, ak</w:t>
      </w:r>
    </w:p>
    <w:p w14:paraId="71283922" w14:textId="77777777" w:rsidR="000E6788" w:rsidRDefault="000E6788" w:rsidP="00625CC1">
      <w:pPr>
        <w:ind w:left="709" w:hanging="283"/>
        <w:jc w:val="both"/>
        <w:rPr>
          <w:rFonts w:ascii="Times New Roman" w:hAnsi="Times New Roman" w:cs="Times New Roman"/>
        </w:rPr>
      </w:pPr>
      <w:r>
        <w:rPr>
          <w:rFonts w:ascii="Times New Roman" w:hAnsi="Times New Roman" w:cs="Times New Roman"/>
        </w:rPr>
        <w:t>a)</w:t>
      </w:r>
      <w:r w:rsidR="00625CC1">
        <w:rPr>
          <w:rFonts w:ascii="Times New Roman" w:hAnsi="Times New Roman" w:cs="Times New Roman"/>
        </w:rPr>
        <w:tab/>
      </w:r>
      <w:r>
        <w:rPr>
          <w:rFonts w:ascii="Times New Roman" w:hAnsi="Times New Roman" w:cs="Times New Roman"/>
        </w:rPr>
        <w:t>predmetom žiadosti podľa § 10 alebo 14 je liek na ojedinelé ochor</w:t>
      </w:r>
      <w:r w:rsidR="008B7C08">
        <w:rPr>
          <w:rFonts w:ascii="Times New Roman" w:hAnsi="Times New Roman" w:cs="Times New Roman"/>
        </w:rPr>
        <w:t>enie alebo liek na inovatívnu liečbu</w:t>
      </w:r>
      <w:r w:rsidR="00A42BAA">
        <w:rPr>
          <w:rFonts w:ascii="Times New Roman" w:hAnsi="Times New Roman" w:cs="Times New Roman"/>
        </w:rPr>
        <w:t>,</w:t>
      </w:r>
    </w:p>
    <w:p w14:paraId="2F24CED4" w14:textId="77777777" w:rsidR="00A42BAA" w:rsidRDefault="00A42BAA" w:rsidP="00625CC1">
      <w:pPr>
        <w:ind w:left="709" w:hanging="283"/>
        <w:jc w:val="both"/>
        <w:rPr>
          <w:rFonts w:ascii="Times New Roman" w:hAnsi="Times New Roman" w:cs="Times New Roman"/>
        </w:rPr>
      </w:pPr>
      <w:r>
        <w:rPr>
          <w:rFonts w:ascii="Times New Roman" w:hAnsi="Times New Roman" w:cs="Times New Roman"/>
        </w:rPr>
        <w:t>b)</w:t>
      </w:r>
      <w:r w:rsidR="00625CC1">
        <w:rPr>
          <w:rFonts w:ascii="Times New Roman" w:hAnsi="Times New Roman" w:cs="Times New Roman"/>
        </w:rPr>
        <w:tab/>
      </w:r>
      <w:r>
        <w:rPr>
          <w:rFonts w:ascii="Times New Roman" w:hAnsi="Times New Roman" w:cs="Times New Roman"/>
        </w:rPr>
        <w:t>držiteľ registrácie lieku, ktorý je predmetom žiadosti podľa § 10 alebo 14 uzatvoril s ministerstvom zmluvu o podmienkach úhrady lieku podľa § 7a ods. 1 a</w:t>
      </w:r>
    </w:p>
    <w:p w14:paraId="321F700F" w14:textId="77777777" w:rsidR="00A42BAA" w:rsidRDefault="00A42BAA" w:rsidP="00625CC1">
      <w:pPr>
        <w:ind w:left="709" w:hanging="283"/>
        <w:jc w:val="both"/>
        <w:rPr>
          <w:rFonts w:ascii="Times New Roman" w:hAnsi="Times New Roman" w:cs="Times New Roman"/>
        </w:rPr>
      </w:pPr>
      <w:r>
        <w:rPr>
          <w:rFonts w:ascii="Times New Roman" w:hAnsi="Times New Roman" w:cs="Times New Roman"/>
        </w:rPr>
        <w:t>c)</w:t>
      </w:r>
      <w:r w:rsidR="00625CC1">
        <w:rPr>
          <w:rFonts w:ascii="Times New Roman" w:hAnsi="Times New Roman" w:cs="Times New Roman"/>
        </w:rPr>
        <w:tab/>
      </w:r>
      <w:r>
        <w:rPr>
          <w:rFonts w:ascii="Times New Roman" w:hAnsi="Times New Roman" w:cs="Times New Roman"/>
        </w:rPr>
        <w:t>nie je dostupná iná medicínska intervencia</w:t>
      </w:r>
      <w:r w:rsidR="008B7C08">
        <w:rPr>
          <w:rFonts w:ascii="Times New Roman" w:hAnsi="Times New Roman" w:cs="Times New Roman"/>
        </w:rPr>
        <w:t xml:space="preserve"> zaradená v zozname kategorizovaných liekov</w:t>
      </w:r>
      <w:r>
        <w:rPr>
          <w:rFonts w:ascii="Times New Roman" w:hAnsi="Times New Roman" w:cs="Times New Roman"/>
        </w:rPr>
        <w:t xml:space="preserve">, ktorá má preukázanú a potvrdenú účinnosť a bezpečnosť </w:t>
      </w:r>
      <w:r w:rsidR="008B7C08">
        <w:rPr>
          <w:rFonts w:ascii="Times New Roman" w:hAnsi="Times New Roman" w:cs="Times New Roman"/>
        </w:rPr>
        <w:t>v</w:t>
      </w:r>
      <w:r>
        <w:rPr>
          <w:rFonts w:ascii="Times New Roman" w:hAnsi="Times New Roman" w:cs="Times New Roman"/>
        </w:rPr>
        <w:t>ýsledkami klinických skúšok realizovaných na princípoch medicíny založenej na dôkazoch</w:t>
      </w:r>
      <w:r w:rsidR="008A5ED4">
        <w:rPr>
          <w:rFonts w:ascii="Times New Roman" w:hAnsi="Times New Roman" w:cs="Times New Roman"/>
        </w:rPr>
        <w:t>,</w:t>
      </w:r>
    </w:p>
    <w:p w14:paraId="7B1ACF81" w14:textId="77777777" w:rsidR="008A5ED4" w:rsidRDefault="008A5ED4" w:rsidP="00625CC1">
      <w:pPr>
        <w:ind w:left="709" w:hanging="283"/>
        <w:jc w:val="both"/>
        <w:rPr>
          <w:rFonts w:ascii="Times New Roman" w:hAnsi="Times New Roman" w:cs="Times New Roman"/>
        </w:rPr>
      </w:pPr>
      <w:r>
        <w:rPr>
          <w:rFonts w:ascii="Times New Roman" w:hAnsi="Times New Roman" w:cs="Times New Roman"/>
        </w:rPr>
        <w:t>d)</w:t>
      </w:r>
      <w:r w:rsidR="00625CC1">
        <w:rPr>
          <w:rFonts w:ascii="Times New Roman" w:hAnsi="Times New Roman" w:cs="Times New Roman"/>
        </w:rPr>
        <w:tab/>
      </w:r>
      <w:r>
        <w:rPr>
          <w:rFonts w:ascii="Times New Roman" w:hAnsi="Times New Roman" w:cs="Times New Roman"/>
        </w:rPr>
        <w:t>vynakladanie prostriedkov verejného zdravotného poistenia je účelné a efektívne,</w:t>
      </w:r>
    </w:p>
    <w:p w14:paraId="4E9782D2" w14:textId="77777777" w:rsidR="008A5ED4" w:rsidRPr="00520930" w:rsidRDefault="008A5ED4" w:rsidP="00625CC1">
      <w:pPr>
        <w:ind w:left="709" w:hanging="283"/>
        <w:jc w:val="both"/>
        <w:rPr>
          <w:rFonts w:ascii="Times New Roman" w:hAnsi="Times New Roman" w:cs="Times New Roman"/>
        </w:rPr>
      </w:pPr>
      <w:r>
        <w:rPr>
          <w:rFonts w:ascii="Times New Roman" w:hAnsi="Times New Roman" w:cs="Times New Roman"/>
        </w:rPr>
        <w:t>e)</w:t>
      </w:r>
      <w:r w:rsidR="00625CC1">
        <w:rPr>
          <w:rFonts w:ascii="Times New Roman" w:hAnsi="Times New Roman" w:cs="Times New Roman"/>
        </w:rPr>
        <w:tab/>
      </w:r>
      <w:r>
        <w:rPr>
          <w:rFonts w:ascii="Times New Roman" w:hAnsi="Times New Roman" w:cs="Times New Roman"/>
        </w:rPr>
        <w:t>finančná stabilita systému verejného zdravotného poistenia je zabezpečená.</w:t>
      </w:r>
    </w:p>
    <w:p w14:paraId="25828EFA" w14:textId="77777777" w:rsidR="00520930" w:rsidRPr="00520930" w:rsidRDefault="00520930" w:rsidP="00E6513D">
      <w:pPr>
        <w:ind w:left="426" w:hanging="426"/>
        <w:jc w:val="both"/>
        <w:rPr>
          <w:rFonts w:ascii="Times New Roman" w:hAnsi="Times New Roman" w:cs="Times New Roman"/>
        </w:rPr>
      </w:pPr>
      <w:r w:rsidRPr="00520930">
        <w:rPr>
          <w:rFonts w:ascii="Times New Roman" w:hAnsi="Times New Roman" w:cs="Times New Roman"/>
        </w:rPr>
        <w:t>(</w:t>
      </w:r>
      <w:r w:rsidR="002B4C7E">
        <w:rPr>
          <w:rFonts w:ascii="Times New Roman" w:hAnsi="Times New Roman" w:cs="Times New Roman"/>
        </w:rPr>
        <w:t>6</w:t>
      </w:r>
      <w:r w:rsidRPr="00520930">
        <w:rPr>
          <w:rFonts w:ascii="Times New Roman" w:hAnsi="Times New Roman" w:cs="Times New Roman"/>
        </w:rPr>
        <w:t xml:space="preserve">) V zozname kategorizovaných liekov nemôžu byť zaradené lieky s obsahom liečiv určených na podpornú alebo doplnkovú liečbu. Zoznam liečiv určených na podpornú alebo </w:t>
      </w:r>
      <w:r w:rsidRPr="00002056">
        <w:rPr>
          <w:rFonts w:ascii="Times New Roman" w:hAnsi="Times New Roman" w:cs="Times New Roman"/>
        </w:rPr>
        <w:t>doplnkovú liečbu ustanoví všeobecne záväzný právny predpis, ktorý vydá ministerstvo.</w:t>
      </w:r>
    </w:p>
    <w:p w14:paraId="1CB3DAC0" w14:textId="77777777" w:rsidR="00080B2B" w:rsidRDefault="00080B2B" w:rsidP="00520930">
      <w:pPr>
        <w:jc w:val="both"/>
        <w:rPr>
          <w:rFonts w:ascii="Times New Roman" w:hAnsi="Times New Roman" w:cs="Times New Roman"/>
        </w:rPr>
      </w:pPr>
    </w:p>
    <w:p w14:paraId="3ADBA7A1" w14:textId="77777777" w:rsidR="00520930" w:rsidRPr="00080B2B" w:rsidRDefault="00520930" w:rsidP="00080B2B">
      <w:pPr>
        <w:jc w:val="center"/>
        <w:rPr>
          <w:rFonts w:ascii="Times New Roman" w:hAnsi="Times New Roman" w:cs="Times New Roman"/>
          <w:b/>
        </w:rPr>
      </w:pPr>
      <w:r w:rsidRPr="00080B2B">
        <w:rPr>
          <w:rFonts w:ascii="Times New Roman" w:hAnsi="Times New Roman" w:cs="Times New Roman"/>
          <w:b/>
        </w:rPr>
        <w:t>§ 7a</w:t>
      </w:r>
    </w:p>
    <w:p w14:paraId="17BAA7F4" w14:textId="77777777" w:rsidR="00520930" w:rsidRDefault="00520930" w:rsidP="00F35F5E">
      <w:pPr>
        <w:jc w:val="center"/>
        <w:rPr>
          <w:rFonts w:ascii="Times New Roman" w:hAnsi="Times New Roman" w:cs="Times New Roman"/>
          <w:b/>
        </w:rPr>
      </w:pPr>
      <w:r w:rsidRPr="00F35F5E">
        <w:rPr>
          <w:rFonts w:ascii="Times New Roman" w:hAnsi="Times New Roman" w:cs="Times New Roman"/>
          <w:b/>
        </w:rPr>
        <w:t>Zmluva o podmienkach úhrady lieku</w:t>
      </w:r>
    </w:p>
    <w:p w14:paraId="6EC9F4A9" w14:textId="77777777" w:rsidR="00F35F5E" w:rsidRPr="00F35F5E" w:rsidRDefault="00F35F5E" w:rsidP="00F35F5E">
      <w:pPr>
        <w:jc w:val="center"/>
        <w:rPr>
          <w:rFonts w:ascii="Times New Roman" w:hAnsi="Times New Roman" w:cs="Times New Roman"/>
          <w:b/>
        </w:rPr>
      </w:pPr>
    </w:p>
    <w:p w14:paraId="54BBDA00" w14:textId="77777777" w:rsidR="00520930" w:rsidRPr="00520930" w:rsidRDefault="00520930" w:rsidP="00BC342F">
      <w:pPr>
        <w:ind w:left="426" w:hanging="426"/>
        <w:jc w:val="both"/>
        <w:rPr>
          <w:rFonts w:ascii="Times New Roman" w:hAnsi="Times New Roman" w:cs="Times New Roman"/>
        </w:rPr>
      </w:pPr>
      <w:r w:rsidRPr="00520930">
        <w:rPr>
          <w:rFonts w:ascii="Times New Roman" w:hAnsi="Times New Roman" w:cs="Times New Roman"/>
        </w:rPr>
        <w:t xml:space="preserve">(1) </w:t>
      </w:r>
      <w:r w:rsidR="00231169">
        <w:rPr>
          <w:rFonts w:ascii="Times New Roman" w:hAnsi="Times New Roman" w:cs="Times New Roman"/>
        </w:rPr>
        <w:tab/>
      </w:r>
      <w:r w:rsidR="00BC342F">
        <w:rPr>
          <w:rFonts w:ascii="Times New Roman" w:hAnsi="Times New Roman" w:cs="Times New Roman"/>
        </w:rPr>
        <w:t>Pre zaradenie lieku do zoznamu k</w:t>
      </w:r>
      <w:r w:rsidR="00F34A2B">
        <w:rPr>
          <w:rFonts w:ascii="Times New Roman" w:hAnsi="Times New Roman" w:cs="Times New Roman"/>
        </w:rPr>
        <w:t>ategorizovaných liekov alebo</w:t>
      </w:r>
      <w:r w:rsidR="00BC342F">
        <w:rPr>
          <w:rFonts w:ascii="Times New Roman" w:hAnsi="Times New Roman" w:cs="Times New Roman"/>
        </w:rPr>
        <w:t xml:space="preserve"> zrušenie alebo zmenu indikačného obmedzenia alebo preskripčného obmedzenia môže držiteľ registrácie s ministerstvom uzatvoriť zmluvu o podmienkach úhrady lieku.</w:t>
      </w:r>
    </w:p>
    <w:p w14:paraId="45A70D56" w14:textId="77777777" w:rsidR="00BB5A02" w:rsidRDefault="007A2B11" w:rsidP="007A2B11">
      <w:pPr>
        <w:ind w:left="426" w:hanging="426"/>
        <w:jc w:val="both"/>
        <w:rPr>
          <w:rFonts w:ascii="Times New Roman" w:hAnsi="Times New Roman"/>
        </w:rPr>
      </w:pPr>
      <w:r w:rsidRPr="00DD1B15">
        <w:rPr>
          <w:rFonts w:ascii="Times New Roman" w:hAnsi="Times New Roman"/>
        </w:rPr>
        <w:t xml:space="preserve">(2) </w:t>
      </w:r>
      <w:r w:rsidRPr="00DD1B15">
        <w:rPr>
          <w:rFonts w:ascii="Times New Roman" w:hAnsi="Times New Roman"/>
        </w:rPr>
        <w:tab/>
      </w:r>
      <w:r w:rsidRPr="00010648">
        <w:rPr>
          <w:rFonts w:ascii="Times New Roman" w:hAnsi="Times New Roman"/>
        </w:rPr>
        <w:t>Zmluvu o podmienkach úhrady lieku môže na iný účel ako v odseku 1 uzatvoriť</w:t>
      </w:r>
      <w:r w:rsidR="008B7C08">
        <w:rPr>
          <w:rFonts w:ascii="Times New Roman" w:hAnsi="Times New Roman"/>
        </w:rPr>
        <w:t xml:space="preserve"> </w:t>
      </w:r>
      <w:r w:rsidRPr="008B7C08">
        <w:rPr>
          <w:rFonts w:ascii="Times New Roman" w:hAnsi="Times New Roman"/>
        </w:rPr>
        <w:t xml:space="preserve">s držiteľom registrácie ministerstvo alebo zdravotná poisťovňa; zmluvu o podmienkach </w:t>
      </w:r>
      <w:r w:rsidRPr="008B7C08">
        <w:rPr>
          <w:rFonts w:ascii="Times New Roman" w:hAnsi="Times New Roman"/>
        </w:rPr>
        <w:lastRenderedPageBreak/>
        <w:t>úhrady lieku nemôže ministerstvo s držiteľom registrácie uzatvoriť na osobitné prípady úhrady lieku podľa § 88</w:t>
      </w:r>
      <w:r w:rsidR="008B7C08">
        <w:rPr>
          <w:rFonts w:ascii="Times New Roman" w:hAnsi="Times New Roman"/>
        </w:rPr>
        <w:t>.</w:t>
      </w:r>
      <w:r w:rsidR="008B7C08" w:rsidRPr="00625CC1" w:rsidDel="008B7C08">
        <w:rPr>
          <w:rFonts w:ascii="Times New Roman" w:hAnsi="Times New Roman"/>
        </w:rPr>
        <w:t xml:space="preserve"> </w:t>
      </w:r>
    </w:p>
    <w:p w14:paraId="34B78631" w14:textId="77777777" w:rsidR="007A2B11" w:rsidRDefault="007A2B11" w:rsidP="007A2B11">
      <w:pPr>
        <w:ind w:left="426" w:hanging="426"/>
        <w:jc w:val="both"/>
        <w:rPr>
          <w:rFonts w:ascii="Times New Roman" w:hAnsi="Times New Roman"/>
        </w:rPr>
      </w:pPr>
      <w:r>
        <w:rPr>
          <w:rFonts w:ascii="Times New Roman" w:hAnsi="Times New Roman"/>
        </w:rPr>
        <w:t>(3)</w:t>
      </w:r>
      <w:r>
        <w:rPr>
          <w:rFonts w:ascii="Times New Roman" w:hAnsi="Times New Roman"/>
        </w:rPr>
        <w:tab/>
      </w:r>
      <w:r w:rsidRPr="00DD1B15">
        <w:rPr>
          <w:rFonts w:ascii="Times New Roman" w:hAnsi="Times New Roman"/>
        </w:rPr>
        <w:t xml:space="preserve">Zmluva o podmienkach úhrady lieku musí obsahovať </w:t>
      </w:r>
    </w:p>
    <w:p w14:paraId="7FA3D97E" w14:textId="77777777" w:rsidR="007A2B11" w:rsidRDefault="007A2B11" w:rsidP="007A2B11">
      <w:pPr>
        <w:pStyle w:val="Odsekzoznamu"/>
        <w:numPr>
          <w:ilvl w:val="0"/>
          <w:numId w:val="17"/>
        </w:numPr>
        <w:ind w:left="851" w:hanging="425"/>
        <w:jc w:val="both"/>
        <w:rPr>
          <w:rFonts w:ascii="Times New Roman" w:hAnsi="Times New Roman"/>
        </w:rPr>
      </w:pPr>
      <w:r w:rsidRPr="009A2391">
        <w:rPr>
          <w:rFonts w:ascii="Times New Roman" w:hAnsi="Times New Roman"/>
        </w:rPr>
        <w:t>označenie lieku, ktorý je predmetom zmluvy</w:t>
      </w:r>
      <w:r w:rsidR="005141F6">
        <w:rPr>
          <w:rFonts w:ascii="Times New Roman" w:hAnsi="Times New Roman"/>
        </w:rPr>
        <w:t xml:space="preserve"> o podmienkach úhrady lieku</w:t>
      </w:r>
      <w:r w:rsidRPr="009A2391">
        <w:rPr>
          <w:rFonts w:ascii="Times New Roman" w:hAnsi="Times New Roman"/>
        </w:rPr>
        <w:t xml:space="preserve">, </w:t>
      </w:r>
    </w:p>
    <w:p w14:paraId="4BDBB2DB" w14:textId="77777777" w:rsidR="007A2B11" w:rsidRDefault="007A2B11" w:rsidP="007A2B11">
      <w:pPr>
        <w:pStyle w:val="Odsekzoznamu"/>
        <w:numPr>
          <w:ilvl w:val="0"/>
          <w:numId w:val="17"/>
        </w:numPr>
        <w:ind w:left="851" w:hanging="425"/>
        <w:jc w:val="both"/>
        <w:rPr>
          <w:rFonts w:ascii="Times New Roman" w:hAnsi="Times New Roman"/>
        </w:rPr>
      </w:pPr>
      <w:r w:rsidRPr="009A2391">
        <w:rPr>
          <w:rFonts w:ascii="Times New Roman" w:hAnsi="Times New Roman"/>
        </w:rPr>
        <w:t xml:space="preserve">maximálnu výšku úhrady zdravotnej poisťovne za tento liek, ktorá sa uvedie v zozname kategorizovaných liekov, </w:t>
      </w:r>
    </w:p>
    <w:p w14:paraId="46694D9B" w14:textId="77777777" w:rsidR="007A2B11" w:rsidRDefault="008C6BCC" w:rsidP="007A2B11">
      <w:pPr>
        <w:pStyle w:val="Odsekzoznamu"/>
        <w:numPr>
          <w:ilvl w:val="0"/>
          <w:numId w:val="17"/>
        </w:numPr>
        <w:ind w:left="851" w:hanging="425"/>
        <w:jc w:val="both"/>
        <w:rPr>
          <w:rFonts w:ascii="Times New Roman" w:hAnsi="Times New Roman"/>
        </w:rPr>
      </w:pPr>
      <w:r w:rsidRPr="009A2391">
        <w:rPr>
          <w:rFonts w:ascii="Times New Roman" w:hAnsi="Times New Roman"/>
        </w:rPr>
        <w:t>indikačné obmedzenia a preskripčné obmedzenia, ak sa navrhujú určiť</w:t>
      </w:r>
      <w:r>
        <w:rPr>
          <w:rFonts w:ascii="Times New Roman" w:hAnsi="Times New Roman"/>
        </w:rPr>
        <w:t>,</w:t>
      </w:r>
      <w:r w:rsidRPr="009A2391" w:rsidDel="008C6BCC">
        <w:rPr>
          <w:rFonts w:ascii="Times New Roman" w:hAnsi="Times New Roman"/>
        </w:rPr>
        <w:t xml:space="preserve"> </w:t>
      </w:r>
      <w:r w:rsidR="007A2B11" w:rsidRPr="009A2391">
        <w:rPr>
          <w:rFonts w:ascii="Times New Roman" w:hAnsi="Times New Roman"/>
        </w:rPr>
        <w:t>.</w:t>
      </w:r>
    </w:p>
    <w:p w14:paraId="50D3092D" w14:textId="706CBA8E" w:rsidR="007A2B11" w:rsidRDefault="007A2B11" w:rsidP="007A2B11">
      <w:pPr>
        <w:pStyle w:val="Odsekzoznamu"/>
        <w:numPr>
          <w:ilvl w:val="0"/>
          <w:numId w:val="17"/>
        </w:numPr>
        <w:ind w:left="851" w:hanging="425"/>
        <w:jc w:val="both"/>
        <w:rPr>
          <w:rFonts w:ascii="Times New Roman" w:hAnsi="Times New Roman"/>
        </w:rPr>
      </w:pPr>
      <w:r w:rsidRPr="009A2391">
        <w:rPr>
          <w:rFonts w:ascii="Times New Roman" w:hAnsi="Times New Roman"/>
        </w:rPr>
        <w:t>dojednanie o maximálnej sume úhrad zdravotných poisťovní</w:t>
      </w:r>
      <w:r w:rsidR="005141F6">
        <w:rPr>
          <w:rFonts w:ascii="Times New Roman" w:hAnsi="Times New Roman"/>
        </w:rPr>
        <w:t xml:space="preserve"> za liek</w:t>
      </w:r>
      <w:r w:rsidRPr="009A2391">
        <w:rPr>
          <w:rFonts w:ascii="Times New Roman" w:hAnsi="Times New Roman"/>
        </w:rPr>
        <w:t xml:space="preserve">, </w:t>
      </w:r>
      <w:r w:rsidR="000C065E">
        <w:rPr>
          <w:rFonts w:ascii="Times New Roman" w:hAnsi="Times New Roman"/>
        </w:rPr>
        <w:t xml:space="preserve">ktorú zdravotné poisťovne </w:t>
      </w:r>
      <w:r w:rsidRPr="009A2391">
        <w:rPr>
          <w:rFonts w:ascii="Times New Roman" w:hAnsi="Times New Roman"/>
        </w:rPr>
        <w:t>vynaloži</w:t>
      </w:r>
      <w:r>
        <w:rPr>
          <w:rFonts w:ascii="Times New Roman" w:hAnsi="Times New Roman"/>
        </w:rPr>
        <w:t>a</w:t>
      </w:r>
      <w:r w:rsidRPr="009A2391">
        <w:rPr>
          <w:rFonts w:ascii="Times New Roman" w:hAnsi="Times New Roman"/>
        </w:rPr>
        <w:t xml:space="preserve"> za liek </w:t>
      </w:r>
      <w:r>
        <w:rPr>
          <w:rFonts w:ascii="Times New Roman" w:hAnsi="Times New Roman"/>
        </w:rPr>
        <w:t xml:space="preserve">za </w:t>
      </w:r>
      <w:r w:rsidR="00CC207D">
        <w:rPr>
          <w:rFonts w:ascii="Times New Roman" w:hAnsi="Times New Roman"/>
        </w:rPr>
        <w:t xml:space="preserve">každých 12 mesiacov počas trvania </w:t>
      </w:r>
      <w:r w:rsidR="009F0188">
        <w:rPr>
          <w:rFonts w:ascii="Times New Roman" w:hAnsi="Times New Roman"/>
        </w:rPr>
        <w:t xml:space="preserve">platnosti </w:t>
      </w:r>
      <w:r w:rsidR="00CC207D">
        <w:rPr>
          <w:rFonts w:ascii="Times New Roman" w:hAnsi="Times New Roman"/>
        </w:rPr>
        <w:t>zmluvy</w:t>
      </w:r>
      <w:r w:rsidR="005141F6">
        <w:rPr>
          <w:rFonts w:ascii="Times New Roman" w:hAnsi="Times New Roman"/>
        </w:rPr>
        <w:t xml:space="preserve"> o podmienkach úhrady lieku </w:t>
      </w:r>
      <w:r w:rsidR="00CF333C">
        <w:rPr>
          <w:rFonts w:ascii="Times New Roman" w:hAnsi="Times New Roman"/>
        </w:rPr>
        <w:t xml:space="preserve"> alebo spôsob jej stanovenia</w:t>
      </w:r>
      <w:r>
        <w:rPr>
          <w:rFonts w:ascii="Times New Roman" w:hAnsi="Times New Roman"/>
        </w:rPr>
        <w:t>;</w:t>
      </w:r>
      <w:r w:rsidRPr="009A2391">
        <w:rPr>
          <w:rFonts w:ascii="Times New Roman" w:hAnsi="Times New Roman"/>
        </w:rPr>
        <w:t xml:space="preserve"> o maximálnej sume úhrad zdravotných poisťovní sa zmluvné strany dohodnú na základe ceny výrobcu za liek</w:t>
      </w:r>
      <w:r>
        <w:rPr>
          <w:rFonts w:ascii="Times New Roman" w:hAnsi="Times New Roman"/>
        </w:rPr>
        <w:t>,</w:t>
      </w:r>
    </w:p>
    <w:p w14:paraId="4B13E355" w14:textId="163DC0EB" w:rsidR="007A2B11" w:rsidRDefault="007A2B11" w:rsidP="007A2B11">
      <w:pPr>
        <w:pStyle w:val="Odsekzoznamu"/>
        <w:numPr>
          <w:ilvl w:val="0"/>
          <w:numId w:val="17"/>
        </w:numPr>
        <w:ind w:left="851" w:hanging="425"/>
        <w:jc w:val="both"/>
        <w:rPr>
          <w:rFonts w:ascii="Times New Roman" w:hAnsi="Times New Roman"/>
        </w:rPr>
      </w:pPr>
      <w:r w:rsidRPr="009A2391">
        <w:rPr>
          <w:rFonts w:ascii="Times New Roman" w:hAnsi="Times New Roman"/>
        </w:rPr>
        <w:t>záväzok držiteľa registrácie uhradiť zdravotným poisťovniam rozdiel medzi sumou úhrad</w:t>
      </w:r>
      <w:r>
        <w:rPr>
          <w:rFonts w:ascii="Times New Roman" w:hAnsi="Times New Roman"/>
        </w:rPr>
        <w:t>, ktorú zdravotné poisťovne</w:t>
      </w:r>
      <w:r w:rsidRPr="009A2391">
        <w:rPr>
          <w:rFonts w:ascii="Times New Roman" w:hAnsi="Times New Roman"/>
        </w:rPr>
        <w:t xml:space="preserve"> </w:t>
      </w:r>
      <w:r>
        <w:rPr>
          <w:rFonts w:ascii="Times New Roman" w:hAnsi="Times New Roman"/>
        </w:rPr>
        <w:t xml:space="preserve">skutočne </w:t>
      </w:r>
      <w:r w:rsidRPr="009A2391">
        <w:rPr>
          <w:rFonts w:ascii="Times New Roman" w:hAnsi="Times New Roman"/>
        </w:rPr>
        <w:t>vynalož</w:t>
      </w:r>
      <w:r>
        <w:rPr>
          <w:rFonts w:ascii="Times New Roman" w:hAnsi="Times New Roman"/>
        </w:rPr>
        <w:t>ili</w:t>
      </w:r>
      <w:r w:rsidRPr="009A2391">
        <w:rPr>
          <w:rFonts w:ascii="Times New Roman" w:hAnsi="Times New Roman"/>
        </w:rPr>
        <w:t xml:space="preserve"> za liek</w:t>
      </w:r>
      <w:r>
        <w:rPr>
          <w:rFonts w:ascii="Times New Roman" w:hAnsi="Times New Roman"/>
        </w:rPr>
        <w:t xml:space="preserve"> </w:t>
      </w:r>
      <w:r w:rsidRPr="009A2391">
        <w:rPr>
          <w:rFonts w:ascii="Times New Roman" w:hAnsi="Times New Roman"/>
        </w:rPr>
        <w:t>a dohodnutou maximálnou sumou úhrad zdravotných poisťovní</w:t>
      </w:r>
      <w:r>
        <w:rPr>
          <w:rFonts w:ascii="Times New Roman" w:hAnsi="Times New Roman"/>
        </w:rPr>
        <w:t xml:space="preserve"> podľa písm</w:t>
      </w:r>
      <w:r w:rsidR="00BB5A02">
        <w:rPr>
          <w:rFonts w:ascii="Times New Roman" w:hAnsi="Times New Roman"/>
        </w:rPr>
        <w:t>ena</w:t>
      </w:r>
      <w:r>
        <w:rPr>
          <w:rFonts w:ascii="Times New Roman" w:hAnsi="Times New Roman"/>
        </w:rPr>
        <w:t xml:space="preserve"> d)</w:t>
      </w:r>
      <w:r w:rsidR="009F0188">
        <w:rPr>
          <w:rFonts w:ascii="Times New Roman" w:hAnsi="Times New Roman"/>
        </w:rPr>
        <w:t>,</w:t>
      </w:r>
      <w:r w:rsidRPr="009A2391">
        <w:rPr>
          <w:rFonts w:ascii="Times New Roman" w:hAnsi="Times New Roman"/>
        </w:rPr>
        <w:t xml:space="preserve"> spôsob určenia tohto rozdielu, </w:t>
      </w:r>
      <w:r w:rsidR="009F0188">
        <w:rPr>
          <w:rFonts w:ascii="Times New Roman" w:hAnsi="Times New Roman"/>
        </w:rPr>
        <w:t>podmienky a spôsob úhrady tohto rozdielu zdravotným poisťovniam a lehotu splatnosti tohto rozdielu, ktorá nesmie byť dlhšia ako 30 dní,</w:t>
      </w:r>
    </w:p>
    <w:p w14:paraId="55050181" w14:textId="5A1EADFE" w:rsidR="00AF184D" w:rsidRPr="00BB5A02" w:rsidRDefault="00CC207D" w:rsidP="00D70CBC">
      <w:pPr>
        <w:pStyle w:val="Odsekzoznamu"/>
        <w:numPr>
          <w:ilvl w:val="0"/>
          <w:numId w:val="17"/>
        </w:numPr>
        <w:ind w:left="851" w:hanging="425"/>
        <w:jc w:val="both"/>
        <w:rPr>
          <w:rFonts w:ascii="Times New Roman" w:hAnsi="Times New Roman"/>
        </w:rPr>
      </w:pPr>
      <w:r w:rsidRPr="00BB5A02">
        <w:rPr>
          <w:rFonts w:ascii="Times New Roman" w:hAnsi="Times New Roman"/>
        </w:rPr>
        <w:t>obdobie platnosti zmluvy</w:t>
      </w:r>
      <w:r w:rsidR="005141F6" w:rsidRPr="00BB5A02">
        <w:rPr>
          <w:rFonts w:ascii="Times New Roman" w:hAnsi="Times New Roman"/>
        </w:rPr>
        <w:t xml:space="preserve"> o podmienkach úhrady lieku</w:t>
      </w:r>
      <w:r w:rsidR="007A2B11" w:rsidRPr="00BB5A02">
        <w:rPr>
          <w:rFonts w:ascii="Times New Roman" w:hAnsi="Times New Roman"/>
        </w:rPr>
        <w:t>.</w:t>
      </w:r>
    </w:p>
    <w:p w14:paraId="3C179299" w14:textId="77777777" w:rsidR="008C6BCC" w:rsidRDefault="00520930" w:rsidP="00231169">
      <w:pPr>
        <w:ind w:left="426" w:hanging="426"/>
        <w:jc w:val="both"/>
        <w:rPr>
          <w:rFonts w:ascii="Times New Roman" w:hAnsi="Times New Roman" w:cs="Times New Roman"/>
        </w:rPr>
      </w:pPr>
      <w:r w:rsidRPr="00520930">
        <w:rPr>
          <w:rFonts w:ascii="Times New Roman" w:hAnsi="Times New Roman" w:cs="Times New Roman"/>
        </w:rPr>
        <w:t>(</w:t>
      </w:r>
      <w:r w:rsidR="0049377A">
        <w:rPr>
          <w:rFonts w:ascii="Times New Roman" w:hAnsi="Times New Roman" w:cs="Times New Roman"/>
        </w:rPr>
        <w:t>4</w:t>
      </w:r>
      <w:r w:rsidRPr="00520930">
        <w:rPr>
          <w:rFonts w:ascii="Times New Roman" w:hAnsi="Times New Roman" w:cs="Times New Roman"/>
        </w:rPr>
        <w:t xml:space="preserve">) </w:t>
      </w:r>
      <w:r w:rsidR="00AF184D">
        <w:rPr>
          <w:rFonts w:ascii="Times New Roman" w:hAnsi="Times New Roman" w:cs="Times New Roman"/>
        </w:rPr>
        <w:tab/>
      </w:r>
      <w:r w:rsidRPr="00520930">
        <w:rPr>
          <w:rFonts w:ascii="Times New Roman" w:hAnsi="Times New Roman" w:cs="Times New Roman"/>
        </w:rPr>
        <w:t>Zmluva o podmienkach úhrady lieku môže obsahovať aj</w:t>
      </w:r>
      <w:r w:rsidR="00565759">
        <w:rPr>
          <w:rFonts w:ascii="Times New Roman" w:hAnsi="Times New Roman" w:cs="Times New Roman"/>
        </w:rPr>
        <w:t xml:space="preserve"> ďalšie podmienky delenia terapeutického rizika,</w:t>
      </w:r>
      <w:r w:rsidR="001A6A25">
        <w:rPr>
          <w:rFonts w:ascii="Times New Roman" w:hAnsi="Times New Roman" w:cs="Times New Roman"/>
        </w:rPr>
        <w:t xml:space="preserve"> </w:t>
      </w:r>
      <w:r w:rsidR="0049377A">
        <w:rPr>
          <w:rFonts w:ascii="Times New Roman" w:hAnsi="Times New Roman" w:cs="Times New Roman"/>
        </w:rPr>
        <w:t>najmä</w:t>
      </w:r>
      <w:r w:rsidR="008C6BCC">
        <w:rPr>
          <w:rFonts w:ascii="Times New Roman" w:hAnsi="Times New Roman" w:cs="Times New Roman"/>
        </w:rPr>
        <w:t>:</w:t>
      </w:r>
    </w:p>
    <w:p w14:paraId="6F5FBE29" w14:textId="77777777" w:rsidR="008C6BCC" w:rsidRDefault="008C6BCC" w:rsidP="00A96BEF">
      <w:pPr>
        <w:ind w:left="426"/>
        <w:jc w:val="both"/>
        <w:rPr>
          <w:rFonts w:ascii="Times New Roman" w:hAnsi="Times New Roman" w:cs="Times New Roman"/>
        </w:rPr>
      </w:pPr>
      <w:r>
        <w:rPr>
          <w:rFonts w:ascii="Times New Roman" w:hAnsi="Times New Roman" w:cs="Times New Roman"/>
        </w:rPr>
        <w:t>a)</w:t>
      </w:r>
      <w:r w:rsidR="0049377A">
        <w:rPr>
          <w:rFonts w:ascii="Times New Roman" w:hAnsi="Times New Roman" w:cs="Times New Roman"/>
        </w:rPr>
        <w:t xml:space="preserve"> </w:t>
      </w:r>
      <w:r w:rsidRPr="009A2391">
        <w:rPr>
          <w:rFonts w:ascii="Times New Roman" w:hAnsi="Times New Roman"/>
        </w:rPr>
        <w:t>maximálnu výšku úhrady zdravotnej poisťovne, ktorú zdravotná poisťovňa uhradí za liek po uplatnení osobitných podmienok úhrady lieku dohodnutých v</w:t>
      </w:r>
      <w:r>
        <w:rPr>
          <w:rFonts w:ascii="Times New Roman" w:hAnsi="Times New Roman"/>
        </w:rPr>
        <w:t> </w:t>
      </w:r>
      <w:r w:rsidRPr="009A2391">
        <w:rPr>
          <w:rFonts w:ascii="Times New Roman" w:hAnsi="Times New Roman"/>
        </w:rPr>
        <w:t>zmluve</w:t>
      </w:r>
      <w:r>
        <w:rPr>
          <w:rFonts w:ascii="Times New Roman" w:hAnsi="Times New Roman"/>
        </w:rPr>
        <w:t xml:space="preserve"> </w:t>
      </w:r>
      <w:r w:rsidR="005141F6">
        <w:rPr>
          <w:rFonts w:ascii="Times New Roman" w:hAnsi="Times New Roman"/>
        </w:rPr>
        <w:t xml:space="preserve">o podmienkach úhrady lieku </w:t>
      </w:r>
      <w:r w:rsidRPr="009A2391">
        <w:rPr>
          <w:rFonts w:ascii="Times New Roman" w:hAnsi="Times New Roman"/>
        </w:rPr>
        <w:t>alebo spôsob jej výpočtu</w:t>
      </w:r>
      <w:r w:rsidR="00CF333C">
        <w:rPr>
          <w:rFonts w:ascii="Times New Roman" w:hAnsi="Times New Roman"/>
        </w:rPr>
        <w:t>, ktorá musí byť nižšia ako maximálna výška úhrady zdravotnej poisťovne podľa odseku 3 písm. b)</w:t>
      </w:r>
      <w:r w:rsidRPr="009A2391">
        <w:rPr>
          <w:rFonts w:ascii="Times New Roman" w:hAnsi="Times New Roman"/>
        </w:rPr>
        <w:t xml:space="preserve"> </w:t>
      </w:r>
      <w:r>
        <w:rPr>
          <w:rFonts w:ascii="Times New Roman" w:hAnsi="Times New Roman"/>
        </w:rPr>
        <w:t>m</w:t>
      </w:r>
      <w:r w:rsidRPr="009A2391">
        <w:rPr>
          <w:rFonts w:ascii="Times New Roman" w:hAnsi="Times New Roman"/>
        </w:rPr>
        <w:t>aximálnu výšku úhrady zdravotnej poisťovne za liek je možné dohodnúť aj osobitne pre indikáciu vymedzenú v indikačnom obmedzení</w:t>
      </w:r>
      <w:r>
        <w:rPr>
          <w:rFonts w:ascii="Times New Roman" w:hAnsi="Times New Roman"/>
        </w:rPr>
        <w:t>,</w:t>
      </w:r>
    </w:p>
    <w:p w14:paraId="470F2F25" w14:textId="15A0425C" w:rsidR="008C6BCC" w:rsidRDefault="008C6BCC" w:rsidP="00A96BEF">
      <w:pPr>
        <w:ind w:left="426"/>
        <w:jc w:val="both"/>
        <w:rPr>
          <w:rFonts w:ascii="Times New Roman" w:hAnsi="Times New Roman" w:cs="Times New Roman"/>
        </w:rPr>
      </w:pPr>
      <w:r>
        <w:rPr>
          <w:rFonts w:ascii="Times New Roman" w:hAnsi="Times New Roman" w:cs="Times New Roman"/>
        </w:rPr>
        <w:t xml:space="preserve">b) </w:t>
      </w:r>
      <w:r w:rsidR="00520930" w:rsidRPr="00520930">
        <w:rPr>
          <w:rFonts w:ascii="Times New Roman" w:hAnsi="Times New Roman" w:cs="Times New Roman"/>
        </w:rPr>
        <w:t>dojednanie o poskytnutí zľavy</w:t>
      </w:r>
      <w:r w:rsidR="001F5693">
        <w:rPr>
          <w:rFonts w:ascii="Times New Roman" w:hAnsi="Times New Roman" w:cs="Times New Roman"/>
        </w:rPr>
        <w:t xml:space="preserve"> z </w:t>
      </w:r>
      <w:r w:rsidR="00135340">
        <w:rPr>
          <w:rFonts w:ascii="Times New Roman" w:hAnsi="Times New Roman" w:cs="Times New Roman"/>
        </w:rPr>
        <w:t>ceny výrobcu</w:t>
      </w:r>
      <w:r w:rsidR="001F5693">
        <w:rPr>
          <w:rFonts w:ascii="Times New Roman" w:hAnsi="Times New Roman" w:cs="Times New Roman"/>
        </w:rPr>
        <w:t xml:space="preserve"> za</w:t>
      </w:r>
      <w:r w:rsidR="00562B58">
        <w:rPr>
          <w:rFonts w:ascii="Times New Roman" w:hAnsi="Times New Roman" w:cs="Times New Roman"/>
        </w:rPr>
        <w:t xml:space="preserve"> liek, ktorý nie je predmetom</w:t>
      </w:r>
      <w:r w:rsidR="002D02D4">
        <w:rPr>
          <w:rFonts w:ascii="Times New Roman" w:hAnsi="Times New Roman" w:cs="Times New Roman"/>
        </w:rPr>
        <w:t xml:space="preserve"> </w:t>
      </w:r>
      <w:r w:rsidR="00562B58">
        <w:rPr>
          <w:rFonts w:ascii="Times New Roman" w:hAnsi="Times New Roman" w:cs="Times New Roman"/>
        </w:rPr>
        <w:t>žiadosti</w:t>
      </w:r>
      <w:r w:rsidR="00F84D17">
        <w:rPr>
          <w:rFonts w:ascii="Times New Roman" w:hAnsi="Times New Roman" w:cs="Times New Roman"/>
        </w:rPr>
        <w:t xml:space="preserve"> o zaradenie lieku do zoznamu kategorizovaných liekov</w:t>
      </w:r>
      <w:r w:rsidR="002D02D4">
        <w:rPr>
          <w:rFonts w:ascii="Times New Roman" w:hAnsi="Times New Roman" w:cs="Times New Roman"/>
        </w:rPr>
        <w:t>,</w:t>
      </w:r>
      <w:r w:rsidR="00562B58">
        <w:rPr>
          <w:rFonts w:ascii="Times New Roman" w:hAnsi="Times New Roman" w:cs="Times New Roman"/>
        </w:rPr>
        <w:t xml:space="preserve"> vo vzťahu ku ktor</w:t>
      </w:r>
      <w:r w:rsidR="00BB5A02">
        <w:rPr>
          <w:rFonts w:ascii="Times New Roman" w:hAnsi="Times New Roman" w:cs="Times New Roman"/>
        </w:rPr>
        <w:t>ej</w:t>
      </w:r>
      <w:r w:rsidR="00562B58">
        <w:rPr>
          <w:rFonts w:ascii="Times New Roman" w:hAnsi="Times New Roman" w:cs="Times New Roman"/>
        </w:rPr>
        <w:t xml:space="preserve"> sa zmluva o podmienkach úhrady lieku uzatvára</w:t>
      </w:r>
      <w:r>
        <w:rPr>
          <w:rFonts w:ascii="Times New Roman" w:hAnsi="Times New Roman" w:cs="Times New Roman"/>
        </w:rPr>
        <w:t>; predmetom tohto dojednania nemôže byť liek, ktorý je zaradený v referenčnej skupine, v ktorej je zaradený generický liek alebo biologický podobný liek</w:t>
      </w:r>
      <w:r w:rsidR="00BB5A02">
        <w:rPr>
          <w:rFonts w:ascii="Times New Roman" w:hAnsi="Times New Roman" w:cs="Times New Roman"/>
        </w:rPr>
        <w:t>,</w:t>
      </w:r>
      <w:r w:rsidR="00562B58">
        <w:rPr>
          <w:rFonts w:ascii="Times New Roman" w:hAnsi="Times New Roman" w:cs="Times New Roman"/>
        </w:rPr>
        <w:t xml:space="preserve"> </w:t>
      </w:r>
    </w:p>
    <w:p w14:paraId="2C9068D9" w14:textId="77777777" w:rsidR="008C6BCC" w:rsidRDefault="008C6BCC" w:rsidP="00A96BEF">
      <w:pPr>
        <w:ind w:left="426"/>
        <w:jc w:val="both"/>
        <w:rPr>
          <w:rFonts w:ascii="Times New Roman" w:hAnsi="Times New Roman" w:cs="Times New Roman"/>
        </w:rPr>
      </w:pPr>
      <w:r>
        <w:rPr>
          <w:rFonts w:ascii="Times New Roman" w:hAnsi="Times New Roman" w:cs="Times New Roman"/>
        </w:rPr>
        <w:t xml:space="preserve">c) </w:t>
      </w:r>
      <w:r w:rsidR="0080792C" w:rsidRPr="004D726B">
        <w:rPr>
          <w:rFonts w:ascii="Times New Roman" w:hAnsi="Times New Roman" w:cs="Times New Roman"/>
        </w:rPr>
        <w:t>dojednanie o poskytnutí zľavy z </w:t>
      </w:r>
      <w:r w:rsidR="00135340">
        <w:rPr>
          <w:rFonts w:ascii="Times New Roman" w:hAnsi="Times New Roman" w:cs="Times New Roman"/>
        </w:rPr>
        <w:t>ceny výrobcu</w:t>
      </w:r>
      <w:r w:rsidR="0080792C" w:rsidRPr="004D726B">
        <w:rPr>
          <w:rFonts w:ascii="Times New Roman" w:hAnsi="Times New Roman" w:cs="Times New Roman"/>
        </w:rPr>
        <w:t xml:space="preserve"> za liek použitý v inej indikácii ako v indikáci</w:t>
      </w:r>
      <w:r>
        <w:rPr>
          <w:rFonts w:ascii="Times New Roman" w:hAnsi="Times New Roman" w:cs="Times New Roman"/>
        </w:rPr>
        <w:t>i</w:t>
      </w:r>
      <w:r w:rsidR="0080792C" w:rsidRPr="004D726B">
        <w:rPr>
          <w:rFonts w:ascii="Times New Roman" w:hAnsi="Times New Roman" w:cs="Times New Roman"/>
        </w:rPr>
        <w:t>, ktorá je predmetom žiadosti o rozšírenie indikačného obmedzenia</w:t>
      </w:r>
      <w:r w:rsidR="00135340">
        <w:rPr>
          <w:rFonts w:ascii="Times New Roman" w:hAnsi="Times New Roman" w:cs="Times New Roman"/>
        </w:rPr>
        <w:t xml:space="preserve"> alebo</w:t>
      </w:r>
      <w:r w:rsidR="0080792C">
        <w:rPr>
          <w:rFonts w:ascii="Times New Roman" w:hAnsi="Times New Roman" w:cs="Times New Roman"/>
        </w:rPr>
        <w:t xml:space="preserve"> </w:t>
      </w:r>
    </w:p>
    <w:p w14:paraId="3B130E78" w14:textId="77777777" w:rsidR="00520930" w:rsidRDefault="008C6BCC" w:rsidP="00A96BEF">
      <w:pPr>
        <w:ind w:left="426"/>
        <w:jc w:val="both"/>
        <w:rPr>
          <w:rFonts w:ascii="Times New Roman" w:hAnsi="Times New Roman" w:cs="Times New Roman"/>
        </w:rPr>
      </w:pPr>
      <w:r>
        <w:rPr>
          <w:rFonts w:ascii="Times New Roman" w:hAnsi="Times New Roman" w:cs="Times New Roman"/>
        </w:rPr>
        <w:t xml:space="preserve">d) </w:t>
      </w:r>
      <w:r w:rsidR="00562B58">
        <w:rPr>
          <w:rFonts w:ascii="Times New Roman" w:hAnsi="Times New Roman" w:cs="Times New Roman"/>
        </w:rPr>
        <w:t>dojednanie o poskytnutí zľavy</w:t>
      </w:r>
      <w:r w:rsidR="00520930" w:rsidRPr="00520930">
        <w:rPr>
          <w:rFonts w:ascii="Times New Roman" w:hAnsi="Times New Roman" w:cs="Times New Roman"/>
        </w:rPr>
        <w:t>, ktorú poskytne držiteľ registrácie, vo forme lieku, ktorý je predmetom tejto zmluvy</w:t>
      </w:r>
      <w:r w:rsidR="005141F6">
        <w:rPr>
          <w:rFonts w:ascii="Times New Roman" w:hAnsi="Times New Roman" w:cs="Times New Roman"/>
        </w:rPr>
        <w:t xml:space="preserve"> o úhrade lieku</w:t>
      </w:r>
      <w:r w:rsidR="00562B58">
        <w:rPr>
          <w:rFonts w:ascii="Times New Roman" w:hAnsi="Times New Roman" w:cs="Times New Roman"/>
        </w:rPr>
        <w:t xml:space="preserve"> alebo iného lieku</w:t>
      </w:r>
      <w:r w:rsidR="00565759">
        <w:rPr>
          <w:rFonts w:ascii="Times New Roman" w:hAnsi="Times New Roman" w:cs="Times New Roman"/>
        </w:rPr>
        <w:t>.</w:t>
      </w:r>
    </w:p>
    <w:p w14:paraId="651EEFED" w14:textId="6A7C75F8" w:rsidR="009F0188" w:rsidRPr="00520930" w:rsidRDefault="009F0188" w:rsidP="00A96BEF">
      <w:pPr>
        <w:jc w:val="both"/>
        <w:rPr>
          <w:rFonts w:ascii="Times New Roman" w:hAnsi="Times New Roman" w:cs="Times New Roman"/>
        </w:rPr>
      </w:pPr>
      <w:r>
        <w:rPr>
          <w:rFonts w:ascii="Times New Roman" w:hAnsi="Times New Roman" w:cs="Times New Roman"/>
        </w:rPr>
        <w:t>(5) Ministerstvo určí a oznámi držiteľovi registrácie a zdravotným poisťovniam</w:t>
      </w:r>
      <w:r w:rsidR="005141F6">
        <w:rPr>
          <w:rFonts w:ascii="Times New Roman" w:hAnsi="Times New Roman" w:cs="Times New Roman"/>
        </w:rPr>
        <w:t xml:space="preserve"> </w:t>
      </w:r>
      <w:r>
        <w:rPr>
          <w:rFonts w:ascii="Times New Roman" w:hAnsi="Times New Roman" w:cs="Times New Roman"/>
        </w:rPr>
        <w:t xml:space="preserve">rozdiel podľa odseku 3 písm. e) </w:t>
      </w:r>
      <w:r w:rsidR="00A96BEF">
        <w:rPr>
          <w:rFonts w:ascii="Times New Roman" w:hAnsi="Times New Roman" w:cs="Times New Roman"/>
        </w:rPr>
        <w:t xml:space="preserve">a podiel zdravotných poisťovní na tomto rozdiele </w:t>
      </w:r>
      <w:r>
        <w:rPr>
          <w:rFonts w:ascii="Times New Roman" w:hAnsi="Times New Roman" w:cs="Times New Roman"/>
        </w:rPr>
        <w:t xml:space="preserve">do </w:t>
      </w:r>
      <w:r w:rsidR="00BB5A02">
        <w:rPr>
          <w:rFonts w:ascii="Times New Roman" w:hAnsi="Times New Roman" w:cs="Times New Roman"/>
        </w:rPr>
        <w:t>6</w:t>
      </w:r>
      <w:r>
        <w:rPr>
          <w:rFonts w:ascii="Times New Roman" w:hAnsi="Times New Roman" w:cs="Times New Roman"/>
        </w:rPr>
        <w:t xml:space="preserve"> mesiacov po uplynutí príslušného dvanásť mesačného </w:t>
      </w:r>
      <w:r w:rsidR="005325F0">
        <w:rPr>
          <w:rFonts w:ascii="Times New Roman" w:hAnsi="Times New Roman" w:cs="Times New Roman"/>
        </w:rPr>
        <w:t>obdobia, na ktoré bola stanovená maximálna suma úhrad zdravotných poisťovní za liek podľa odseku 3 písm. d)</w:t>
      </w:r>
      <w:r w:rsidR="00BB5A02">
        <w:rPr>
          <w:rFonts w:ascii="Times New Roman" w:hAnsi="Times New Roman" w:cs="Times New Roman"/>
        </w:rPr>
        <w:t>.</w:t>
      </w:r>
    </w:p>
    <w:p w14:paraId="6EE74B3C" w14:textId="77777777" w:rsidR="00E330B9" w:rsidRDefault="00E330B9" w:rsidP="00E330B9">
      <w:pPr>
        <w:ind w:left="426" w:hanging="426"/>
        <w:jc w:val="both"/>
        <w:rPr>
          <w:rFonts w:ascii="Times New Roman" w:hAnsi="Times New Roman"/>
        </w:rPr>
      </w:pPr>
      <w:r w:rsidRPr="000B2EDB">
        <w:rPr>
          <w:rFonts w:ascii="Times New Roman" w:hAnsi="Times New Roman"/>
        </w:rPr>
        <w:t>(</w:t>
      </w:r>
      <w:r w:rsidR="005325F0">
        <w:rPr>
          <w:rFonts w:ascii="Times New Roman" w:hAnsi="Times New Roman"/>
        </w:rPr>
        <w:t>6</w:t>
      </w:r>
      <w:r w:rsidRPr="000B2EDB">
        <w:rPr>
          <w:rFonts w:ascii="Times New Roman" w:hAnsi="Times New Roman"/>
        </w:rPr>
        <w:t>)</w:t>
      </w:r>
      <w:r w:rsidRPr="000B2EDB">
        <w:rPr>
          <w:rFonts w:ascii="Times New Roman" w:hAnsi="Times New Roman"/>
        </w:rPr>
        <w:tab/>
        <w:t>Zmluva o podmienkach úhrady lieku nadobúda účinnosť najneskôr dňom nadobudnutia vykonateľnosti rozhodnutia o</w:t>
      </w:r>
    </w:p>
    <w:p w14:paraId="3A3E2B77" w14:textId="43C68DED" w:rsidR="00E330B9" w:rsidRDefault="00E330B9" w:rsidP="00183287">
      <w:pPr>
        <w:ind w:left="851" w:hanging="425"/>
        <w:jc w:val="both"/>
        <w:rPr>
          <w:rFonts w:ascii="Times New Roman" w:hAnsi="Times New Roman"/>
        </w:rPr>
      </w:pPr>
      <w:r>
        <w:rPr>
          <w:rFonts w:ascii="Times New Roman" w:hAnsi="Times New Roman"/>
        </w:rPr>
        <w:t>a)</w:t>
      </w:r>
      <w:r>
        <w:rPr>
          <w:rFonts w:ascii="Times New Roman" w:hAnsi="Times New Roman"/>
        </w:rPr>
        <w:tab/>
      </w:r>
      <w:r w:rsidRPr="00DD1B15">
        <w:rPr>
          <w:rFonts w:ascii="Times New Roman" w:hAnsi="Times New Roman"/>
        </w:rPr>
        <w:t>zaradení lieku</w:t>
      </w:r>
      <w:r w:rsidR="00C90247">
        <w:rPr>
          <w:rFonts w:ascii="Times New Roman" w:hAnsi="Times New Roman"/>
        </w:rPr>
        <w:t xml:space="preserve"> do zoznamu kategorizovaných liekov</w:t>
      </w:r>
      <w:r>
        <w:rPr>
          <w:rFonts w:ascii="Times New Roman" w:hAnsi="Times New Roman"/>
        </w:rPr>
        <w:t>,</w:t>
      </w:r>
      <w:r w:rsidRPr="00DD1B15">
        <w:rPr>
          <w:rFonts w:ascii="Times New Roman" w:hAnsi="Times New Roman"/>
        </w:rPr>
        <w:t xml:space="preserve"> </w:t>
      </w:r>
      <w:r>
        <w:rPr>
          <w:rFonts w:ascii="Times New Roman" w:hAnsi="Times New Roman"/>
        </w:rPr>
        <w:t xml:space="preserve">ktorý je predmetom žiadosti o zaradenie lieku </w:t>
      </w:r>
      <w:r w:rsidRPr="00DD1B15">
        <w:rPr>
          <w:rFonts w:ascii="Times New Roman" w:hAnsi="Times New Roman"/>
        </w:rPr>
        <w:t>do zoznamu kategorizovaných liekov,</w:t>
      </w:r>
      <w:r>
        <w:rPr>
          <w:rFonts w:ascii="Times New Roman" w:hAnsi="Times New Roman"/>
        </w:rPr>
        <w:t xml:space="preserve"> vo vzťahu ku ktorej sa zmluva o p</w:t>
      </w:r>
      <w:r w:rsidR="00C90247">
        <w:rPr>
          <w:rFonts w:ascii="Times New Roman" w:hAnsi="Times New Roman"/>
        </w:rPr>
        <w:t>odmienkach úhrady lieku uzatvorila</w:t>
      </w:r>
      <w:r>
        <w:rPr>
          <w:rFonts w:ascii="Times New Roman" w:hAnsi="Times New Roman"/>
        </w:rPr>
        <w:t>,</w:t>
      </w:r>
    </w:p>
    <w:p w14:paraId="7E165901" w14:textId="77777777" w:rsidR="00520930" w:rsidRPr="00E330B9" w:rsidRDefault="00E330B9" w:rsidP="00183287">
      <w:pPr>
        <w:ind w:left="851" w:hanging="425"/>
        <w:jc w:val="both"/>
        <w:rPr>
          <w:rFonts w:ascii="Times New Roman" w:hAnsi="Times New Roman"/>
        </w:rPr>
      </w:pPr>
      <w:r>
        <w:rPr>
          <w:rFonts w:ascii="Times New Roman" w:hAnsi="Times New Roman"/>
        </w:rPr>
        <w:t>b)</w:t>
      </w:r>
      <w:r>
        <w:rPr>
          <w:rFonts w:ascii="Times New Roman" w:hAnsi="Times New Roman"/>
        </w:rPr>
        <w:tab/>
      </w:r>
      <w:r w:rsidRPr="00DD1B15">
        <w:rPr>
          <w:rFonts w:ascii="Times New Roman" w:hAnsi="Times New Roman"/>
        </w:rPr>
        <w:t>zmene alebo zrušení indikačného obmedzenia alebo preskripčného obmedzenia</w:t>
      </w:r>
      <w:r>
        <w:rPr>
          <w:rFonts w:ascii="Times New Roman" w:hAnsi="Times New Roman"/>
        </w:rPr>
        <w:t xml:space="preserve"> </w:t>
      </w:r>
      <w:r w:rsidR="005141F6">
        <w:rPr>
          <w:rFonts w:ascii="Times New Roman" w:hAnsi="Times New Roman"/>
        </w:rPr>
        <w:t>určeného</w:t>
      </w:r>
      <w:r>
        <w:rPr>
          <w:rFonts w:ascii="Times New Roman" w:hAnsi="Times New Roman"/>
        </w:rPr>
        <w:t xml:space="preserve"> pre referenčnú skupinu, ktorá je predmetom žiadosti, vo vzťahu ku ktorej sa zmluva o p</w:t>
      </w:r>
      <w:r w:rsidR="00C90247">
        <w:rPr>
          <w:rFonts w:ascii="Times New Roman" w:hAnsi="Times New Roman"/>
        </w:rPr>
        <w:t>odmienkach úhrady lieku uzatvorila</w:t>
      </w:r>
      <w:r w:rsidRPr="00DD1B15">
        <w:rPr>
          <w:rFonts w:ascii="Times New Roman" w:hAnsi="Times New Roman"/>
        </w:rPr>
        <w:t>.</w:t>
      </w:r>
    </w:p>
    <w:p w14:paraId="3A618754" w14:textId="5F25E70A" w:rsidR="00520930" w:rsidRPr="00520930" w:rsidRDefault="00520930" w:rsidP="00231169">
      <w:pPr>
        <w:ind w:left="426" w:hanging="426"/>
        <w:jc w:val="both"/>
        <w:rPr>
          <w:rFonts w:ascii="Times New Roman" w:hAnsi="Times New Roman" w:cs="Times New Roman"/>
        </w:rPr>
      </w:pPr>
      <w:r w:rsidRPr="00520930">
        <w:rPr>
          <w:rFonts w:ascii="Times New Roman" w:hAnsi="Times New Roman" w:cs="Times New Roman"/>
        </w:rPr>
        <w:t>(</w:t>
      </w:r>
      <w:r w:rsidR="005325F0">
        <w:rPr>
          <w:rFonts w:ascii="Times New Roman" w:hAnsi="Times New Roman" w:cs="Times New Roman"/>
        </w:rPr>
        <w:t>7</w:t>
      </w:r>
      <w:r w:rsidRPr="00520930">
        <w:rPr>
          <w:rFonts w:ascii="Times New Roman" w:hAnsi="Times New Roman" w:cs="Times New Roman"/>
        </w:rPr>
        <w:t xml:space="preserve">) </w:t>
      </w:r>
      <w:r w:rsidR="008021C2">
        <w:rPr>
          <w:rFonts w:ascii="Times New Roman" w:hAnsi="Times New Roman" w:cs="Times New Roman"/>
        </w:rPr>
        <w:tab/>
      </w:r>
      <w:r w:rsidR="00CC207D">
        <w:rPr>
          <w:rFonts w:ascii="Times New Roman" w:hAnsi="Times New Roman" w:cs="Times New Roman"/>
        </w:rPr>
        <w:t xml:space="preserve">Podmienky dohodnuté v zmluve </w:t>
      </w:r>
      <w:r w:rsidR="00121CD0">
        <w:rPr>
          <w:rFonts w:ascii="Times New Roman" w:hAnsi="Times New Roman" w:cs="Times New Roman"/>
        </w:rPr>
        <w:t xml:space="preserve">o podmienkach úhrady lieku </w:t>
      </w:r>
      <w:r w:rsidR="00CC207D">
        <w:rPr>
          <w:rFonts w:ascii="Times New Roman" w:hAnsi="Times New Roman" w:cs="Times New Roman"/>
        </w:rPr>
        <w:t>podľa odseku 3 písm.</w:t>
      </w:r>
      <w:r w:rsidR="00121CD0">
        <w:rPr>
          <w:rFonts w:ascii="Times New Roman" w:hAnsi="Times New Roman" w:cs="Times New Roman"/>
        </w:rPr>
        <w:t xml:space="preserve"> d) a e) a odseku 4 s</w:t>
      </w:r>
      <w:r w:rsidR="008C3DF0">
        <w:rPr>
          <w:rFonts w:ascii="Times New Roman" w:hAnsi="Times New Roman" w:cs="Times New Roman"/>
        </w:rPr>
        <w:t>a nesprístupňujú a nezverejňujú; m</w:t>
      </w:r>
      <w:r w:rsidRPr="00486299">
        <w:rPr>
          <w:rFonts w:ascii="Times New Roman" w:hAnsi="Times New Roman" w:cs="Times New Roman"/>
        </w:rPr>
        <w:t>inisterstvo</w:t>
      </w:r>
      <w:r w:rsidR="00CD6FD6" w:rsidRPr="00486299">
        <w:rPr>
          <w:rFonts w:ascii="Times New Roman" w:hAnsi="Times New Roman" w:cs="Times New Roman"/>
        </w:rPr>
        <w:t xml:space="preserve"> </w:t>
      </w:r>
      <w:r w:rsidR="00121CD0">
        <w:rPr>
          <w:rFonts w:ascii="Times New Roman" w:hAnsi="Times New Roman" w:cs="Times New Roman"/>
        </w:rPr>
        <w:t xml:space="preserve">tieto </w:t>
      </w:r>
      <w:r w:rsidR="00CD6FD6" w:rsidRPr="00486299">
        <w:rPr>
          <w:rFonts w:ascii="Times New Roman" w:hAnsi="Times New Roman" w:cs="Times New Roman"/>
        </w:rPr>
        <w:t>podmienky</w:t>
      </w:r>
      <w:r w:rsidR="00121CD0">
        <w:rPr>
          <w:rFonts w:ascii="Times New Roman" w:hAnsi="Times New Roman" w:cs="Times New Roman"/>
        </w:rPr>
        <w:t xml:space="preserve"> </w:t>
      </w:r>
      <w:r w:rsidRPr="00486299">
        <w:rPr>
          <w:rFonts w:ascii="Times New Roman" w:hAnsi="Times New Roman" w:cs="Times New Roman"/>
        </w:rPr>
        <w:t>sprístupní</w:t>
      </w:r>
      <w:r w:rsidR="008C3DF0">
        <w:rPr>
          <w:rFonts w:ascii="Times New Roman" w:hAnsi="Times New Roman" w:cs="Times New Roman"/>
        </w:rPr>
        <w:t xml:space="preserve"> </w:t>
      </w:r>
      <w:r w:rsidRPr="00486299">
        <w:rPr>
          <w:rFonts w:ascii="Times New Roman" w:hAnsi="Times New Roman" w:cs="Times New Roman"/>
        </w:rPr>
        <w:t>iba členom poradných orgánov podľa § 91 ods. 1</w:t>
      </w:r>
      <w:r w:rsidR="006A4ADE" w:rsidRPr="00486299">
        <w:rPr>
          <w:rFonts w:ascii="Times New Roman" w:hAnsi="Times New Roman" w:cs="Times New Roman"/>
        </w:rPr>
        <w:t xml:space="preserve"> </w:t>
      </w:r>
      <w:r w:rsidR="00121CD0">
        <w:rPr>
          <w:rFonts w:ascii="Times New Roman" w:hAnsi="Times New Roman" w:cs="Times New Roman"/>
        </w:rPr>
        <w:t>a 2, a to najneskôr 15 dní pred zasadnutím poradného orgánu.</w:t>
      </w:r>
      <w:r w:rsidR="00345C44">
        <w:rPr>
          <w:rFonts w:ascii="Times New Roman" w:hAnsi="Times New Roman" w:cs="Times New Roman"/>
        </w:rPr>
        <w:t xml:space="preserve"> Ministerstvo sprístupní </w:t>
      </w:r>
      <w:r w:rsidR="00761B32">
        <w:rPr>
          <w:rFonts w:ascii="Times New Roman" w:hAnsi="Times New Roman" w:cs="Times New Roman"/>
        </w:rPr>
        <w:t xml:space="preserve">uzatvorenú </w:t>
      </w:r>
      <w:r w:rsidR="00345C44">
        <w:rPr>
          <w:rFonts w:ascii="Times New Roman" w:hAnsi="Times New Roman" w:cs="Times New Roman"/>
        </w:rPr>
        <w:t>zmluvu</w:t>
      </w:r>
      <w:r w:rsidR="00761B32">
        <w:rPr>
          <w:rFonts w:ascii="Times New Roman" w:hAnsi="Times New Roman" w:cs="Times New Roman"/>
        </w:rPr>
        <w:t xml:space="preserve"> o podmienkach úhrady </w:t>
      </w:r>
      <w:r w:rsidR="00761B32">
        <w:rPr>
          <w:rFonts w:ascii="Times New Roman" w:hAnsi="Times New Roman" w:cs="Times New Roman"/>
        </w:rPr>
        <w:lastRenderedPageBreak/>
        <w:t>lieku</w:t>
      </w:r>
      <w:r w:rsidR="00345C44">
        <w:rPr>
          <w:rFonts w:ascii="Times New Roman" w:hAnsi="Times New Roman" w:cs="Times New Roman"/>
        </w:rPr>
        <w:t xml:space="preserve"> z</w:t>
      </w:r>
      <w:r w:rsidR="00C3737B">
        <w:rPr>
          <w:rFonts w:ascii="Times New Roman" w:hAnsi="Times New Roman" w:cs="Times New Roman"/>
        </w:rPr>
        <w:t xml:space="preserve">dravotným poisťovniam, ak rozhodnutie, vo vzťahu ku ktorému je </w:t>
      </w:r>
      <w:r w:rsidR="00744BE7">
        <w:rPr>
          <w:rFonts w:ascii="Times New Roman" w:hAnsi="Times New Roman" w:cs="Times New Roman"/>
        </w:rPr>
        <w:t>zmluva</w:t>
      </w:r>
      <w:r w:rsidR="005141F6">
        <w:rPr>
          <w:rFonts w:ascii="Times New Roman" w:hAnsi="Times New Roman" w:cs="Times New Roman"/>
        </w:rPr>
        <w:t xml:space="preserve"> o podmienkach úhrady lieku</w:t>
      </w:r>
      <w:r w:rsidR="00744BE7">
        <w:rPr>
          <w:rFonts w:ascii="Times New Roman" w:hAnsi="Times New Roman" w:cs="Times New Roman"/>
        </w:rPr>
        <w:t xml:space="preserve"> uzatvorená</w:t>
      </w:r>
      <w:r w:rsidR="00C3737B">
        <w:rPr>
          <w:rFonts w:ascii="Times New Roman" w:hAnsi="Times New Roman" w:cs="Times New Roman"/>
        </w:rPr>
        <w:t>, nadobudne právoplatnosť</w:t>
      </w:r>
      <w:r w:rsidRPr="00486299">
        <w:rPr>
          <w:rFonts w:ascii="Times New Roman" w:hAnsi="Times New Roman" w:cs="Times New Roman"/>
        </w:rPr>
        <w:t>.</w:t>
      </w:r>
    </w:p>
    <w:p w14:paraId="4A91870B" w14:textId="77777777" w:rsidR="00520930" w:rsidRPr="00520930" w:rsidRDefault="00520930" w:rsidP="00231169">
      <w:pPr>
        <w:ind w:left="426" w:hanging="426"/>
        <w:jc w:val="both"/>
        <w:rPr>
          <w:rFonts w:ascii="Times New Roman" w:hAnsi="Times New Roman" w:cs="Times New Roman"/>
        </w:rPr>
      </w:pPr>
      <w:r w:rsidRPr="00520930">
        <w:rPr>
          <w:rFonts w:ascii="Times New Roman" w:hAnsi="Times New Roman" w:cs="Times New Roman"/>
        </w:rPr>
        <w:t>(</w:t>
      </w:r>
      <w:r w:rsidR="005325F0">
        <w:rPr>
          <w:rFonts w:ascii="Times New Roman" w:hAnsi="Times New Roman" w:cs="Times New Roman"/>
        </w:rPr>
        <w:t>8</w:t>
      </w:r>
      <w:r w:rsidR="008021C2">
        <w:rPr>
          <w:rFonts w:ascii="Times New Roman" w:hAnsi="Times New Roman" w:cs="Times New Roman"/>
        </w:rPr>
        <w:t>)</w:t>
      </w:r>
      <w:r w:rsidR="00231169">
        <w:rPr>
          <w:rFonts w:ascii="Times New Roman" w:hAnsi="Times New Roman" w:cs="Times New Roman"/>
        </w:rPr>
        <w:tab/>
      </w:r>
      <w:r w:rsidRPr="00520930">
        <w:rPr>
          <w:rFonts w:ascii="Times New Roman" w:hAnsi="Times New Roman" w:cs="Times New Roman"/>
        </w:rPr>
        <w:t>Ak ministerstvo rozhodne o zmene charakteristík referenčnej skupiny,</w:t>
      </w:r>
      <w:r w:rsidR="00C129D8">
        <w:rPr>
          <w:rFonts w:ascii="Times New Roman" w:hAnsi="Times New Roman" w:cs="Times New Roman"/>
        </w:rPr>
        <w:t xml:space="preserve"> ktorej charakteristiky sú predmetom zmluvy o podmienkach úhrady lieku alebo</w:t>
      </w:r>
      <w:r w:rsidR="00CC345C">
        <w:rPr>
          <w:rFonts w:ascii="Times New Roman" w:hAnsi="Times New Roman" w:cs="Times New Roman"/>
        </w:rPr>
        <w:t xml:space="preserve"> referenčnej skupiny,</w:t>
      </w:r>
      <w:r w:rsidRPr="00520930">
        <w:rPr>
          <w:rFonts w:ascii="Times New Roman" w:hAnsi="Times New Roman" w:cs="Times New Roman"/>
        </w:rPr>
        <w:t xml:space="preserve"> do ktorej je zaradený liek, ktorý je predmetom zmluvy o podmienkach úhrady lieku, </w:t>
      </w:r>
      <w:r w:rsidR="00121CD0">
        <w:rPr>
          <w:rFonts w:ascii="Times New Roman" w:hAnsi="Times New Roman" w:cs="Times New Roman"/>
        </w:rPr>
        <w:t xml:space="preserve">na základe výzvy ministerstva adresovanej držiteľovi registrácie sú </w:t>
      </w:r>
      <w:r w:rsidRPr="00520930">
        <w:rPr>
          <w:rFonts w:ascii="Times New Roman" w:hAnsi="Times New Roman" w:cs="Times New Roman"/>
        </w:rPr>
        <w:t>zmluvné strany povinné uviesť zmluvu o podmienkach úhrady lieku do súladu s týmto rozhodnutím</w:t>
      </w:r>
      <w:r w:rsidR="00861277">
        <w:rPr>
          <w:rFonts w:ascii="Times New Roman" w:hAnsi="Times New Roman" w:cs="Times New Roman"/>
        </w:rPr>
        <w:t xml:space="preserve"> spôsobom, ktorý maximálne zachová </w:t>
      </w:r>
      <w:r w:rsidR="00121CD0">
        <w:rPr>
          <w:rFonts w:ascii="Times New Roman" w:hAnsi="Times New Roman" w:cs="Times New Roman"/>
        </w:rPr>
        <w:t>hospodársky</w:t>
      </w:r>
      <w:r w:rsidR="00861277">
        <w:rPr>
          <w:rFonts w:ascii="Times New Roman" w:hAnsi="Times New Roman" w:cs="Times New Roman"/>
        </w:rPr>
        <w:t> účel zmluvy</w:t>
      </w:r>
      <w:r w:rsidR="005141F6">
        <w:rPr>
          <w:rFonts w:ascii="Times New Roman" w:hAnsi="Times New Roman" w:cs="Times New Roman"/>
        </w:rPr>
        <w:t xml:space="preserve"> o podmienkach úhrady lieku</w:t>
      </w:r>
      <w:r w:rsidR="00861277">
        <w:rPr>
          <w:rFonts w:ascii="Times New Roman" w:hAnsi="Times New Roman" w:cs="Times New Roman"/>
        </w:rPr>
        <w:t xml:space="preserve"> a pôvodný zámer zmluvných strán</w:t>
      </w:r>
      <w:r w:rsidRPr="00520930">
        <w:rPr>
          <w:rFonts w:ascii="Times New Roman" w:hAnsi="Times New Roman" w:cs="Times New Roman"/>
        </w:rPr>
        <w:t xml:space="preserve"> najneskôr do dňa nadobudnutia vykonateľnosti tohto rozhodnutia.</w:t>
      </w:r>
    </w:p>
    <w:p w14:paraId="4BF68F8E" w14:textId="4D7A1557" w:rsidR="00520930" w:rsidRDefault="00520930" w:rsidP="00231169">
      <w:pPr>
        <w:ind w:left="426" w:hanging="426"/>
        <w:jc w:val="both"/>
        <w:rPr>
          <w:rFonts w:ascii="Times New Roman" w:hAnsi="Times New Roman" w:cs="Times New Roman"/>
        </w:rPr>
      </w:pPr>
      <w:r w:rsidRPr="00520930">
        <w:rPr>
          <w:rFonts w:ascii="Times New Roman" w:hAnsi="Times New Roman" w:cs="Times New Roman"/>
        </w:rPr>
        <w:t>(</w:t>
      </w:r>
      <w:r w:rsidR="005325F0">
        <w:rPr>
          <w:rFonts w:ascii="Times New Roman" w:hAnsi="Times New Roman" w:cs="Times New Roman"/>
        </w:rPr>
        <w:t>9</w:t>
      </w:r>
      <w:r w:rsidR="008021C2">
        <w:rPr>
          <w:rFonts w:ascii="Times New Roman" w:hAnsi="Times New Roman" w:cs="Times New Roman"/>
        </w:rPr>
        <w:t>)</w:t>
      </w:r>
      <w:r w:rsidR="00231169">
        <w:rPr>
          <w:rFonts w:ascii="Times New Roman" w:hAnsi="Times New Roman" w:cs="Times New Roman"/>
        </w:rPr>
        <w:tab/>
      </w:r>
      <w:r w:rsidRPr="00520930">
        <w:rPr>
          <w:rFonts w:ascii="Times New Roman" w:hAnsi="Times New Roman" w:cs="Times New Roman"/>
        </w:rPr>
        <w:t>Ak ministerstvo rozhodne o zaradení iného lieku do referenčnej skupiny, v ktorej je zaradený liek, ktorý je predmetom zmluvy o podmienkach úhrady lieku</w:t>
      </w:r>
      <w:r w:rsidR="008C3DF0">
        <w:rPr>
          <w:rFonts w:ascii="Times New Roman" w:hAnsi="Times New Roman" w:cs="Times New Roman"/>
        </w:rPr>
        <w:t xml:space="preserve">, </w:t>
      </w:r>
      <w:r w:rsidR="00121CD0">
        <w:rPr>
          <w:rFonts w:ascii="Times New Roman" w:hAnsi="Times New Roman" w:cs="Times New Roman"/>
        </w:rPr>
        <w:t xml:space="preserve">na základe výzvy ministerstva adresovanej držiteľovi registrácie sú </w:t>
      </w:r>
      <w:r w:rsidR="00935F7D">
        <w:rPr>
          <w:rFonts w:ascii="Times New Roman" w:hAnsi="Times New Roman" w:cs="Times New Roman"/>
        </w:rPr>
        <w:t xml:space="preserve">zmluvné strany povinné uviesť zmluvu o podmienkach úhrady lieku do súladu </w:t>
      </w:r>
      <w:r w:rsidR="008E4307">
        <w:rPr>
          <w:rFonts w:ascii="Times New Roman" w:hAnsi="Times New Roman" w:cs="Times New Roman"/>
        </w:rPr>
        <w:t>s</w:t>
      </w:r>
      <w:r w:rsidR="00861277">
        <w:rPr>
          <w:rFonts w:ascii="Times New Roman" w:hAnsi="Times New Roman" w:cs="Times New Roman"/>
        </w:rPr>
        <w:t> </w:t>
      </w:r>
      <w:r w:rsidR="008E4307">
        <w:rPr>
          <w:rFonts w:ascii="Times New Roman" w:hAnsi="Times New Roman" w:cs="Times New Roman"/>
        </w:rPr>
        <w:t xml:space="preserve">týmto rozhodnutím </w:t>
      </w:r>
      <w:r w:rsidR="00861277">
        <w:rPr>
          <w:rFonts w:ascii="Times New Roman" w:hAnsi="Times New Roman" w:cs="Times New Roman"/>
        </w:rPr>
        <w:t xml:space="preserve">spôsobom, ktorý maximálne zachová </w:t>
      </w:r>
      <w:r w:rsidR="00121CD0">
        <w:rPr>
          <w:rFonts w:ascii="Times New Roman" w:hAnsi="Times New Roman" w:cs="Times New Roman"/>
        </w:rPr>
        <w:t>hospodársky</w:t>
      </w:r>
      <w:r w:rsidR="008C3DF0">
        <w:rPr>
          <w:rFonts w:ascii="Times New Roman" w:hAnsi="Times New Roman" w:cs="Times New Roman"/>
        </w:rPr>
        <w:t xml:space="preserve"> </w:t>
      </w:r>
      <w:r w:rsidR="00861277">
        <w:rPr>
          <w:rFonts w:ascii="Times New Roman" w:hAnsi="Times New Roman" w:cs="Times New Roman"/>
        </w:rPr>
        <w:t>účel zmluvy</w:t>
      </w:r>
      <w:r w:rsidR="005141F6">
        <w:rPr>
          <w:rFonts w:ascii="Times New Roman" w:hAnsi="Times New Roman" w:cs="Times New Roman"/>
        </w:rPr>
        <w:t xml:space="preserve"> o podmienkach úhrady lieku</w:t>
      </w:r>
      <w:r w:rsidR="00861277">
        <w:rPr>
          <w:rFonts w:ascii="Times New Roman" w:hAnsi="Times New Roman" w:cs="Times New Roman"/>
        </w:rPr>
        <w:t xml:space="preserve"> a pôvodný zámer zmluvných strán </w:t>
      </w:r>
      <w:r w:rsidR="008E4307">
        <w:rPr>
          <w:rFonts w:ascii="Times New Roman" w:hAnsi="Times New Roman" w:cs="Times New Roman"/>
        </w:rPr>
        <w:t>najneskôr do</w:t>
      </w:r>
      <w:r w:rsidRPr="00520930">
        <w:rPr>
          <w:rFonts w:ascii="Times New Roman" w:hAnsi="Times New Roman" w:cs="Times New Roman"/>
        </w:rPr>
        <w:t xml:space="preserve"> dň</w:t>
      </w:r>
      <w:r w:rsidR="008E4307">
        <w:rPr>
          <w:rFonts w:ascii="Times New Roman" w:hAnsi="Times New Roman" w:cs="Times New Roman"/>
        </w:rPr>
        <w:t>a nadobudnutia</w:t>
      </w:r>
      <w:r w:rsidRPr="00520930">
        <w:rPr>
          <w:rFonts w:ascii="Times New Roman" w:hAnsi="Times New Roman" w:cs="Times New Roman"/>
        </w:rPr>
        <w:t xml:space="preserve"> vykonateľnosti </w:t>
      </w:r>
      <w:r w:rsidR="008C3DF0">
        <w:rPr>
          <w:rFonts w:ascii="Times New Roman" w:hAnsi="Times New Roman" w:cs="Times New Roman"/>
        </w:rPr>
        <w:t>rozhodnutia</w:t>
      </w:r>
      <w:r w:rsidRPr="00520930">
        <w:rPr>
          <w:rFonts w:ascii="Times New Roman" w:hAnsi="Times New Roman" w:cs="Times New Roman"/>
        </w:rPr>
        <w:t xml:space="preserve"> </w:t>
      </w:r>
      <w:r w:rsidR="008C3DF0">
        <w:rPr>
          <w:rFonts w:ascii="Times New Roman" w:hAnsi="Times New Roman" w:cs="Times New Roman"/>
        </w:rPr>
        <w:t xml:space="preserve"> o zaradení tohto iného </w:t>
      </w:r>
      <w:r w:rsidR="00A017F1">
        <w:rPr>
          <w:rFonts w:ascii="Times New Roman" w:hAnsi="Times New Roman" w:cs="Times New Roman"/>
        </w:rPr>
        <w:t xml:space="preserve">originálneho </w:t>
      </w:r>
      <w:r w:rsidRPr="00520930">
        <w:rPr>
          <w:rFonts w:ascii="Times New Roman" w:hAnsi="Times New Roman" w:cs="Times New Roman"/>
        </w:rPr>
        <w:t>lieku do referenčnej skupiny.</w:t>
      </w:r>
    </w:p>
    <w:p w14:paraId="4CEE1D44" w14:textId="77777777" w:rsidR="00DA5C10" w:rsidRDefault="00861277" w:rsidP="00231169">
      <w:pPr>
        <w:ind w:left="426" w:hanging="426"/>
        <w:jc w:val="both"/>
        <w:rPr>
          <w:rFonts w:ascii="Times New Roman" w:hAnsi="Times New Roman"/>
        </w:rPr>
      </w:pPr>
      <w:r>
        <w:rPr>
          <w:rFonts w:ascii="Times New Roman" w:hAnsi="Times New Roman" w:cs="Times New Roman"/>
        </w:rPr>
        <w:t>(</w:t>
      </w:r>
      <w:r w:rsidR="005325F0">
        <w:rPr>
          <w:rFonts w:ascii="Times New Roman" w:hAnsi="Times New Roman" w:cs="Times New Roman"/>
        </w:rPr>
        <w:t>10</w:t>
      </w:r>
      <w:r>
        <w:rPr>
          <w:rFonts w:ascii="Times New Roman" w:hAnsi="Times New Roman" w:cs="Times New Roman"/>
        </w:rPr>
        <w:t>)</w:t>
      </w:r>
      <w:r w:rsidR="00231169">
        <w:rPr>
          <w:rFonts w:ascii="Times New Roman" w:hAnsi="Times New Roman" w:cs="Times New Roman"/>
        </w:rPr>
        <w:tab/>
      </w:r>
      <w:r>
        <w:rPr>
          <w:rFonts w:ascii="Times New Roman" w:hAnsi="Times New Roman" w:cs="Times New Roman"/>
        </w:rPr>
        <w:t>Ak ministerstvo rozhodne o zaradení generického lieku alebo biologicky podobného lieku do referenčnej skupiny, v ktorej je zaradený lie</w:t>
      </w:r>
      <w:r w:rsidR="00E331F5">
        <w:rPr>
          <w:rFonts w:ascii="Times New Roman" w:hAnsi="Times New Roman" w:cs="Times New Roman"/>
        </w:rPr>
        <w:t>k</w:t>
      </w:r>
      <w:r>
        <w:rPr>
          <w:rFonts w:ascii="Times New Roman" w:hAnsi="Times New Roman" w:cs="Times New Roman"/>
        </w:rPr>
        <w:t>, ktorý je predmetom zmluvy o podmienkach úhrady lieku</w:t>
      </w:r>
      <w:r w:rsidR="00F95F40">
        <w:rPr>
          <w:rFonts w:ascii="Times New Roman" w:hAnsi="Times New Roman" w:cs="Times New Roman"/>
        </w:rPr>
        <w:t xml:space="preserve">, zmluva o podmienkach úhrady lieku stráca platnosť dňom vykonateľnosti rozhodnutia o zaradení generického lieku alebo biologicky podobného </w:t>
      </w:r>
      <w:r w:rsidR="00F95F40" w:rsidRPr="005A64D1">
        <w:rPr>
          <w:rFonts w:ascii="Times New Roman" w:hAnsi="Times New Roman" w:cs="Times New Roman"/>
        </w:rPr>
        <w:t>lieku d</w:t>
      </w:r>
      <w:r w:rsidR="00C129D8">
        <w:rPr>
          <w:rFonts w:ascii="Times New Roman" w:hAnsi="Times New Roman" w:cs="Times New Roman"/>
        </w:rPr>
        <w:t>o zoznamu kategorizovaných liekov</w:t>
      </w:r>
      <w:r w:rsidR="00992020">
        <w:rPr>
          <w:rFonts w:ascii="Times New Roman" w:hAnsi="Times New Roman"/>
        </w:rPr>
        <w:t>.</w:t>
      </w:r>
      <w:r w:rsidR="00CC345C">
        <w:rPr>
          <w:rFonts w:ascii="Times New Roman" w:hAnsi="Times New Roman"/>
        </w:rPr>
        <w:t xml:space="preserve"> </w:t>
      </w:r>
    </w:p>
    <w:p w14:paraId="65E59C02" w14:textId="77777777" w:rsidR="00CB02C3" w:rsidRPr="00DD1B15" w:rsidRDefault="00DA5C10" w:rsidP="00A31684">
      <w:pPr>
        <w:ind w:left="426" w:hanging="426"/>
        <w:jc w:val="both"/>
        <w:rPr>
          <w:rFonts w:ascii="Times New Roman" w:hAnsi="Times New Roman"/>
        </w:rPr>
      </w:pPr>
      <w:r w:rsidDel="00DA5C10">
        <w:rPr>
          <w:rFonts w:ascii="Times New Roman" w:hAnsi="Times New Roman"/>
        </w:rPr>
        <w:t xml:space="preserve"> </w:t>
      </w:r>
      <w:r w:rsidR="00CB02C3" w:rsidRPr="00DD1B15">
        <w:rPr>
          <w:rFonts w:ascii="Times New Roman" w:hAnsi="Times New Roman"/>
        </w:rPr>
        <w:t>(1</w:t>
      </w:r>
      <w:r w:rsidR="005325F0">
        <w:rPr>
          <w:rFonts w:ascii="Times New Roman" w:hAnsi="Times New Roman"/>
        </w:rPr>
        <w:t>1</w:t>
      </w:r>
      <w:r w:rsidR="00CB02C3" w:rsidRPr="00DD1B15">
        <w:rPr>
          <w:rFonts w:ascii="Times New Roman" w:hAnsi="Times New Roman"/>
        </w:rPr>
        <w:t>)</w:t>
      </w:r>
      <w:r w:rsidR="00CB02C3" w:rsidRPr="00DD1B15">
        <w:rPr>
          <w:rFonts w:ascii="Times New Roman" w:hAnsi="Times New Roman"/>
        </w:rPr>
        <w:tab/>
      </w:r>
      <w:r w:rsidR="005515A4">
        <w:rPr>
          <w:rFonts w:ascii="Times New Roman" w:hAnsi="Times New Roman"/>
        </w:rPr>
        <w:t>Ak držiteľ registrácie požiada v žiadosti podľa § 10 alebo</w:t>
      </w:r>
      <w:r w:rsidR="00427404">
        <w:rPr>
          <w:rFonts w:ascii="Times New Roman" w:hAnsi="Times New Roman"/>
        </w:rPr>
        <w:t xml:space="preserve"> </w:t>
      </w:r>
      <w:r w:rsidR="005141F6">
        <w:rPr>
          <w:rFonts w:ascii="Times New Roman" w:hAnsi="Times New Roman"/>
        </w:rPr>
        <w:t>§</w:t>
      </w:r>
      <w:r w:rsidR="005515A4">
        <w:rPr>
          <w:rFonts w:ascii="Times New Roman" w:hAnsi="Times New Roman"/>
        </w:rPr>
        <w:t xml:space="preserve"> 14 ods. 3 písm. c) alebo </w:t>
      </w:r>
      <w:r w:rsidR="005141F6">
        <w:rPr>
          <w:rFonts w:ascii="Times New Roman" w:hAnsi="Times New Roman"/>
        </w:rPr>
        <w:t xml:space="preserve">písm. </w:t>
      </w:r>
      <w:r w:rsidR="005515A4">
        <w:rPr>
          <w:rFonts w:ascii="Times New Roman" w:hAnsi="Times New Roman"/>
        </w:rPr>
        <w:t xml:space="preserve">d) o uzatvorenie zmluvy o podmienkach úhrady lieku podľa odseku 1 alebo </w:t>
      </w:r>
      <w:r w:rsidR="00715FBC">
        <w:rPr>
          <w:rFonts w:ascii="Times New Roman" w:hAnsi="Times New Roman"/>
        </w:rPr>
        <w:t>ministerstvo považuje</w:t>
      </w:r>
      <w:r w:rsidR="005515A4">
        <w:rPr>
          <w:rFonts w:ascii="Times New Roman" w:hAnsi="Times New Roman"/>
        </w:rPr>
        <w:t xml:space="preserve"> uzatvorenie zmluvy o podmienkach úhrady lieku podľa odseku 1</w:t>
      </w:r>
      <w:r w:rsidR="00715FBC">
        <w:rPr>
          <w:rFonts w:ascii="Times New Roman" w:hAnsi="Times New Roman"/>
        </w:rPr>
        <w:t xml:space="preserve"> za opodstatnené</w:t>
      </w:r>
      <w:r w:rsidR="005515A4">
        <w:rPr>
          <w:rFonts w:ascii="Times New Roman" w:hAnsi="Times New Roman"/>
        </w:rPr>
        <w:t>, m</w:t>
      </w:r>
      <w:r w:rsidR="00CB02C3" w:rsidRPr="00DD1B15">
        <w:rPr>
          <w:rFonts w:ascii="Times New Roman" w:hAnsi="Times New Roman"/>
        </w:rPr>
        <w:t>inisterstvo vyzve držiteľa registrácie na rokovanie o zmluve</w:t>
      </w:r>
      <w:r w:rsidR="00CB02C3">
        <w:rPr>
          <w:rFonts w:ascii="Times New Roman" w:hAnsi="Times New Roman"/>
        </w:rPr>
        <w:t xml:space="preserve"> o podmienkach úhrady lieku do siedmych</w:t>
      </w:r>
      <w:r w:rsidR="00CB02C3" w:rsidRPr="00DD1B15">
        <w:rPr>
          <w:rFonts w:ascii="Times New Roman" w:hAnsi="Times New Roman"/>
        </w:rPr>
        <w:t xml:space="preserve"> dní od</w:t>
      </w:r>
      <w:r w:rsidR="00EA103D">
        <w:rPr>
          <w:rFonts w:ascii="Times New Roman" w:hAnsi="Times New Roman"/>
        </w:rPr>
        <w:t xml:space="preserve"> zverejnenia odborného hodnotenia </w:t>
      </w:r>
      <w:r w:rsidR="00E52A28">
        <w:rPr>
          <w:rFonts w:ascii="Times New Roman" w:hAnsi="Times New Roman"/>
        </w:rPr>
        <w:t>Národného inštitútu pre hodnotu a technológie v zdravotníctve</w:t>
      </w:r>
      <w:r w:rsidR="00E52A28">
        <w:rPr>
          <w:rFonts w:ascii="Times New Roman" w:hAnsi="Times New Roman"/>
          <w:vertAlign w:val="superscript"/>
        </w:rPr>
        <w:t>4a)</w:t>
      </w:r>
      <w:r w:rsidR="00E52A28">
        <w:rPr>
          <w:rFonts w:ascii="Times New Roman" w:hAnsi="Times New Roman"/>
        </w:rPr>
        <w:t xml:space="preserve"> (ďalej len „inštitút“) </w:t>
      </w:r>
      <w:r w:rsidR="00EA103D">
        <w:rPr>
          <w:rFonts w:ascii="Times New Roman" w:hAnsi="Times New Roman"/>
        </w:rPr>
        <w:t>alebo odborného odporúčania</w:t>
      </w:r>
      <w:r w:rsidR="004E2927">
        <w:rPr>
          <w:rFonts w:ascii="Times New Roman" w:hAnsi="Times New Roman"/>
        </w:rPr>
        <w:t xml:space="preserve"> poradného orgánu</w:t>
      </w:r>
      <w:r w:rsidR="00EA103D">
        <w:rPr>
          <w:rFonts w:ascii="Times New Roman" w:hAnsi="Times New Roman"/>
        </w:rPr>
        <w:t xml:space="preserve"> na webovom sídle ministerstva, predmetom ktorého je posúdenie</w:t>
      </w:r>
      <w:r w:rsidR="00CB02C3" w:rsidRPr="00DD1B15">
        <w:rPr>
          <w:rFonts w:ascii="Times New Roman" w:hAnsi="Times New Roman"/>
        </w:rPr>
        <w:t xml:space="preserve"> nákladovej efektívnost</w:t>
      </w:r>
      <w:r w:rsidR="00CB02C3">
        <w:rPr>
          <w:rFonts w:ascii="Times New Roman" w:hAnsi="Times New Roman"/>
        </w:rPr>
        <w:t>i lieku</w:t>
      </w:r>
      <w:r w:rsidR="00EA103D">
        <w:rPr>
          <w:rFonts w:ascii="Times New Roman" w:hAnsi="Times New Roman"/>
        </w:rPr>
        <w:t xml:space="preserve"> alebo navrhovaného zrušenia alebo zmeny indikačného obmedzenia alebo preskripčného obmedzenia</w:t>
      </w:r>
      <w:r w:rsidR="00CB02C3">
        <w:rPr>
          <w:rFonts w:ascii="Times New Roman" w:hAnsi="Times New Roman"/>
        </w:rPr>
        <w:t>; t</w:t>
      </w:r>
      <w:r w:rsidR="005141F6">
        <w:rPr>
          <w:rFonts w:ascii="Times New Roman" w:hAnsi="Times New Roman"/>
        </w:rPr>
        <w:t>outo výzvou</w:t>
      </w:r>
      <w:r w:rsidR="00CB02C3">
        <w:rPr>
          <w:rFonts w:ascii="Times New Roman" w:hAnsi="Times New Roman"/>
        </w:rPr>
        <w:t xml:space="preserve"> sa </w:t>
      </w:r>
      <w:r w:rsidR="005141F6">
        <w:rPr>
          <w:rFonts w:ascii="Times New Roman" w:hAnsi="Times New Roman"/>
        </w:rPr>
        <w:t>prerušuje konanie,</w:t>
      </w:r>
      <w:r w:rsidR="00CB02C3">
        <w:rPr>
          <w:rFonts w:ascii="Times New Roman" w:hAnsi="Times New Roman"/>
        </w:rPr>
        <w:t xml:space="preserve"> v ktorom ministerstvo</w:t>
      </w:r>
      <w:r w:rsidR="00721E8E">
        <w:rPr>
          <w:rFonts w:ascii="Times New Roman" w:hAnsi="Times New Roman"/>
        </w:rPr>
        <w:t xml:space="preserve"> rozhoduje kategorizáciou liekov</w:t>
      </w:r>
      <w:r w:rsidR="009F6F53">
        <w:rPr>
          <w:rFonts w:ascii="Times New Roman" w:hAnsi="Times New Roman"/>
        </w:rPr>
        <w:t xml:space="preserve"> najviac na 90 dní.</w:t>
      </w:r>
    </w:p>
    <w:p w14:paraId="349EDE8E" w14:textId="77777777" w:rsidR="00C572C2" w:rsidRDefault="00CB02C3" w:rsidP="00A31684">
      <w:pPr>
        <w:ind w:left="426" w:hanging="426"/>
        <w:jc w:val="both"/>
        <w:rPr>
          <w:rFonts w:ascii="Times New Roman" w:hAnsi="Times New Roman"/>
        </w:rPr>
      </w:pPr>
      <w:r w:rsidRPr="00DD1B15">
        <w:rPr>
          <w:rFonts w:ascii="Times New Roman" w:hAnsi="Times New Roman"/>
        </w:rPr>
        <w:t>(1</w:t>
      </w:r>
      <w:r w:rsidR="005325F0">
        <w:rPr>
          <w:rFonts w:ascii="Times New Roman" w:hAnsi="Times New Roman"/>
        </w:rPr>
        <w:t>2</w:t>
      </w:r>
      <w:r w:rsidRPr="00DD1B15">
        <w:rPr>
          <w:rFonts w:ascii="Times New Roman" w:hAnsi="Times New Roman"/>
        </w:rPr>
        <w:t>)</w:t>
      </w:r>
      <w:r w:rsidRPr="00DD1B15">
        <w:rPr>
          <w:rFonts w:ascii="Times New Roman" w:hAnsi="Times New Roman"/>
        </w:rPr>
        <w:tab/>
      </w:r>
      <w:r w:rsidR="00C572C2">
        <w:rPr>
          <w:rFonts w:ascii="Times New Roman" w:hAnsi="Times New Roman"/>
        </w:rPr>
        <w:t xml:space="preserve">Držiteľ registrácie môže </w:t>
      </w:r>
      <w:r w:rsidR="00C572C2" w:rsidRPr="00DD1B15">
        <w:rPr>
          <w:rFonts w:ascii="Times New Roman" w:hAnsi="Times New Roman"/>
        </w:rPr>
        <w:t>požiadať ministerstvo o pokračovanie v konaní bez uzatvorenia zmluvy o podmienkach úhrady lieku.</w:t>
      </w:r>
    </w:p>
    <w:p w14:paraId="4DCCC1A8" w14:textId="5F917AC7" w:rsidR="00CB02C3" w:rsidRPr="00DD1B15" w:rsidRDefault="00C572C2" w:rsidP="00A31684">
      <w:pPr>
        <w:ind w:left="426" w:hanging="426"/>
        <w:jc w:val="both"/>
        <w:rPr>
          <w:rFonts w:ascii="Times New Roman" w:hAnsi="Times New Roman"/>
        </w:rPr>
      </w:pPr>
      <w:r>
        <w:rPr>
          <w:rFonts w:ascii="Times New Roman" w:hAnsi="Times New Roman"/>
        </w:rPr>
        <w:t>(1</w:t>
      </w:r>
      <w:r w:rsidR="005325F0">
        <w:rPr>
          <w:rFonts w:ascii="Times New Roman" w:hAnsi="Times New Roman"/>
        </w:rPr>
        <w:t>3</w:t>
      </w:r>
      <w:r>
        <w:rPr>
          <w:rFonts w:ascii="Times New Roman" w:hAnsi="Times New Roman"/>
        </w:rPr>
        <w:t>)</w:t>
      </w:r>
      <w:r>
        <w:rPr>
          <w:rFonts w:ascii="Times New Roman" w:hAnsi="Times New Roman"/>
        </w:rPr>
        <w:tab/>
      </w:r>
      <w:r w:rsidR="00CB02C3" w:rsidRPr="00DD1B15">
        <w:rPr>
          <w:rFonts w:ascii="Times New Roman" w:hAnsi="Times New Roman"/>
        </w:rPr>
        <w:t>Ministerstvo v konaní pokračuje</w:t>
      </w:r>
      <w:r w:rsidR="00E52A28">
        <w:rPr>
          <w:rFonts w:ascii="Times New Roman" w:hAnsi="Times New Roman"/>
        </w:rPr>
        <w:t xml:space="preserve"> deň bezprostredne nasledujúci po</w:t>
      </w:r>
      <w:r w:rsidR="00744BE7">
        <w:rPr>
          <w:rFonts w:ascii="Times New Roman" w:hAnsi="Times New Roman"/>
        </w:rPr>
        <w:t xml:space="preserve"> dni uzatvorenia</w:t>
      </w:r>
      <w:r w:rsidR="00E52A28">
        <w:rPr>
          <w:rFonts w:ascii="Times New Roman" w:hAnsi="Times New Roman"/>
        </w:rPr>
        <w:t xml:space="preserve"> zmlu</w:t>
      </w:r>
      <w:r w:rsidR="00744BE7">
        <w:rPr>
          <w:rFonts w:ascii="Times New Roman" w:hAnsi="Times New Roman"/>
        </w:rPr>
        <w:t>vy</w:t>
      </w:r>
      <w:r w:rsidR="00E52A28">
        <w:rPr>
          <w:rFonts w:ascii="Times New Roman" w:hAnsi="Times New Roman"/>
        </w:rPr>
        <w:t xml:space="preserve"> o po</w:t>
      </w:r>
      <w:r w:rsidR="00744BE7">
        <w:rPr>
          <w:rFonts w:ascii="Times New Roman" w:hAnsi="Times New Roman"/>
        </w:rPr>
        <w:t xml:space="preserve">dmienkach úhrady lieku, </w:t>
      </w:r>
      <w:r w:rsidR="005141F6">
        <w:rPr>
          <w:rFonts w:ascii="Times New Roman" w:hAnsi="Times New Roman"/>
        </w:rPr>
        <w:t xml:space="preserve">po </w:t>
      </w:r>
      <w:r w:rsidR="00744BE7">
        <w:rPr>
          <w:rFonts w:ascii="Times New Roman" w:hAnsi="Times New Roman"/>
        </w:rPr>
        <w:t>dni doručenia</w:t>
      </w:r>
      <w:r w:rsidR="00E52A28">
        <w:rPr>
          <w:rFonts w:ascii="Times New Roman" w:hAnsi="Times New Roman"/>
        </w:rPr>
        <w:t xml:space="preserve"> žiadosti držiteľa registrácie o pokračovanie v konaní bez uzatvorenia zmluvy o podmienkach úhrady lieku alebo </w:t>
      </w:r>
      <w:r w:rsidR="005141F6">
        <w:rPr>
          <w:rFonts w:ascii="Times New Roman" w:hAnsi="Times New Roman"/>
        </w:rPr>
        <w:t xml:space="preserve">po dni, v ktorom uplynula </w:t>
      </w:r>
      <w:r w:rsidR="00427404">
        <w:rPr>
          <w:rFonts w:ascii="Times New Roman" w:hAnsi="Times New Roman"/>
        </w:rPr>
        <w:t>doba</w:t>
      </w:r>
      <w:r w:rsidR="009F6F53">
        <w:rPr>
          <w:rFonts w:ascii="Times New Roman" w:hAnsi="Times New Roman"/>
        </w:rPr>
        <w:t>,</w:t>
      </w:r>
      <w:r w:rsidR="009F6F53" w:rsidRPr="009F6F53">
        <w:rPr>
          <w:rFonts w:ascii="Times New Roman" w:hAnsi="Times New Roman"/>
        </w:rPr>
        <w:t xml:space="preserve"> </w:t>
      </w:r>
      <w:r w:rsidR="009F6F53">
        <w:rPr>
          <w:rFonts w:ascii="Times New Roman" w:hAnsi="Times New Roman"/>
        </w:rPr>
        <w:t>na ktorú môže byť konanie prerušené</w:t>
      </w:r>
      <w:r w:rsidR="00E52A28">
        <w:rPr>
          <w:rFonts w:ascii="Times New Roman" w:hAnsi="Times New Roman"/>
        </w:rPr>
        <w:t xml:space="preserve"> podľa odseku 1</w:t>
      </w:r>
      <w:r w:rsidR="005325F0">
        <w:rPr>
          <w:rFonts w:ascii="Times New Roman" w:hAnsi="Times New Roman"/>
        </w:rPr>
        <w:t>1</w:t>
      </w:r>
      <w:r w:rsidR="00E52A28">
        <w:rPr>
          <w:rFonts w:ascii="Times New Roman" w:hAnsi="Times New Roman"/>
        </w:rPr>
        <w:t>, podľa toho, ktorá z uvedených skutočností nastane skôr.</w:t>
      </w:r>
    </w:p>
    <w:p w14:paraId="432E1C3A" w14:textId="77777777" w:rsidR="00CB02C3" w:rsidRPr="00DD1B15" w:rsidRDefault="00CB02C3" w:rsidP="00A31684">
      <w:pPr>
        <w:ind w:left="426" w:hanging="426"/>
        <w:jc w:val="both"/>
        <w:rPr>
          <w:rFonts w:ascii="Times New Roman" w:hAnsi="Times New Roman"/>
        </w:rPr>
      </w:pPr>
      <w:r w:rsidRPr="00DD1B15">
        <w:rPr>
          <w:rFonts w:ascii="Times New Roman" w:hAnsi="Times New Roman"/>
        </w:rPr>
        <w:t>(1</w:t>
      </w:r>
      <w:r w:rsidR="005325F0">
        <w:rPr>
          <w:rFonts w:ascii="Times New Roman" w:hAnsi="Times New Roman"/>
        </w:rPr>
        <w:t>4</w:t>
      </w:r>
      <w:r>
        <w:rPr>
          <w:rFonts w:ascii="Times New Roman" w:hAnsi="Times New Roman"/>
        </w:rPr>
        <w:t>)</w:t>
      </w:r>
      <w:r>
        <w:rPr>
          <w:rFonts w:ascii="Times New Roman" w:hAnsi="Times New Roman"/>
        </w:rPr>
        <w:tab/>
        <w:t>Rokovanie o uzatvorení</w:t>
      </w:r>
      <w:r w:rsidRPr="00DD1B15">
        <w:rPr>
          <w:rFonts w:ascii="Times New Roman" w:hAnsi="Times New Roman"/>
        </w:rPr>
        <w:t xml:space="preserve"> zmluvy o podmienkach úhrady lieku vrátane všetkej s tým súvisiacej komunikácie, informácií, návrhov a podkladov, ktoré tvoria predmet rokovania alebo sú vzájomne predkladané medzi ministerstvom a drž</w:t>
      </w:r>
      <w:r w:rsidR="009F6F53">
        <w:rPr>
          <w:rFonts w:ascii="Times New Roman" w:hAnsi="Times New Roman"/>
        </w:rPr>
        <w:t>iteľom registrácie, nepodlieha</w:t>
      </w:r>
      <w:r w:rsidRPr="00DD1B15">
        <w:rPr>
          <w:rFonts w:ascii="Times New Roman" w:hAnsi="Times New Roman"/>
        </w:rPr>
        <w:t xml:space="preserve"> sprístupňovaniu ani zverejňovaniu a môž</w:t>
      </w:r>
      <w:r w:rsidR="005141F6">
        <w:rPr>
          <w:rFonts w:ascii="Times New Roman" w:hAnsi="Times New Roman"/>
        </w:rPr>
        <w:t>e</w:t>
      </w:r>
      <w:r w:rsidRPr="00DD1B15">
        <w:rPr>
          <w:rFonts w:ascii="Times New Roman" w:hAnsi="Times New Roman"/>
        </w:rPr>
        <w:t xml:space="preserve"> prebiehať aj prostredníctvom ústnych prejednaní alebo e-mailovej komunikácie. Ústne prejednania sa zvukovo zaznamenávajú. </w:t>
      </w:r>
      <w:r w:rsidR="003D3140">
        <w:rPr>
          <w:rFonts w:ascii="Times New Roman" w:hAnsi="Times New Roman"/>
        </w:rPr>
        <w:t>Ministerstvo zvukové záznamy a e-mailovú</w:t>
      </w:r>
      <w:r w:rsidRPr="00DD1B15">
        <w:rPr>
          <w:rFonts w:ascii="Times New Roman" w:hAnsi="Times New Roman"/>
        </w:rPr>
        <w:t xml:space="preserve"> kom</w:t>
      </w:r>
      <w:r w:rsidR="003D3140">
        <w:rPr>
          <w:rFonts w:ascii="Times New Roman" w:hAnsi="Times New Roman"/>
        </w:rPr>
        <w:t>unikáciu archivuje</w:t>
      </w:r>
      <w:r>
        <w:rPr>
          <w:rFonts w:ascii="Times New Roman" w:hAnsi="Times New Roman"/>
        </w:rPr>
        <w:t xml:space="preserve"> po dobu desiatich rokov. Rokovanie o uzatvorení</w:t>
      </w:r>
      <w:r w:rsidRPr="00DD1B15">
        <w:rPr>
          <w:rFonts w:ascii="Times New Roman" w:hAnsi="Times New Roman"/>
        </w:rPr>
        <w:t xml:space="preserve"> zmluvy o podmienkach úhrady lieku</w:t>
      </w:r>
      <w:r w:rsidR="003D3140">
        <w:rPr>
          <w:rFonts w:ascii="Times New Roman" w:hAnsi="Times New Roman"/>
        </w:rPr>
        <w:t xml:space="preserve"> medzi ministerstvom a držiteľom registrácie</w:t>
      </w:r>
      <w:r w:rsidRPr="00DD1B15">
        <w:rPr>
          <w:rFonts w:ascii="Times New Roman" w:hAnsi="Times New Roman"/>
        </w:rPr>
        <w:t xml:space="preserve"> prebieha výlučne za stále</w:t>
      </w:r>
      <w:r>
        <w:rPr>
          <w:rFonts w:ascii="Times New Roman" w:hAnsi="Times New Roman"/>
        </w:rPr>
        <w:t>j prítomnosti</w:t>
      </w:r>
      <w:r w:rsidR="003D3140">
        <w:rPr>
          <w:rFonts w:ascii="Times New Roman" w:hAnsi="Times New Roman"/>
        </w:rPr>
        <w:t xml:space="preserve"> najmenej</w:t>
      </w:r>
      <w:r>
        <w:rPr>
          <w:rFonts w:ascii="Times New Roman" w:hAnsi="Times New Roman"/>
        </w:rPr>
        <w:t xml:space="preserve"> troch</w:t>
      </w:r>
      <w:r w:rsidRPr="00DD1B15">
        <w:rPr>
          <w:rFonts w:ascii="Times New Roman" w:hAnsi="Times New Roman"/>
        </w:rPr>
        <w:t xml:space="preserve"> zástupcov ministerstva.</w:t>
      </w:r>
      <w:r w:rsidR="00B31464">
        <w:rPr>
          <w:rFonts w:ascii="Times New Roman" w:hAnsi="Times New Roman"/>
        </w:rPr>
        <w:t xml:space="preserve"> </w:t>
      </w:r>
      <w:r w:rsidR="00B31464">
        <w:rPr>
          <w:rFonts w:ascii="Times New Roman" w:hAnsi="Times New Roman" w:cs="Times New Roman"/>
        </w:rPr>
        <w:t>Za držiteľa registrácie sa na rokovaní</w:t>
      </w:r>
      <w:r w:rsidR="00B31464" w:rsidRPr="00613139">
        <w:rPr>
          <w:rFonts w:ascii="Times New Roman" w:hAnsi="Times New Roman" w:cs="Times New Roman"/>
        </w:rPr>
        <w:t xml:space="preserve"> môžu zúčastňovať aj jeho zamestnanci a ním splnomocnené tretie osoby</w:t>
      </w:r>
      <w:r w:rsidR="00B31464">
        <w:rPr>
          <w:rFonts w:ascii="Times New Roman" w:hAnsi="Times New Roman" w:cs="Times New Roman"/>
        </w:rPr>
        <w:t>.</w:t>
      </w:r>
    </w:p>
    <w:p w14:paraId="5AFDC0E0" w14:textId="77777777" w:rsidR="00CB02C3" w:rsidRPr="00DD1B15" w:rsidRDefault="00CB02C3" w:rsidP="00A31684">
      <w:pPr>
        <w:ind w:left="426" w:hanging="426"/>
        <w:jc w:val="both"/>
        <w:rPr>
          <w:rFonts w:ascii="Times New Roman" w:hAnsi="Times New Roman"/>
        </w:rPr>
      </w:pPr>
      <w:r w:rsidRPr="00DD1B15">
        <w:rPr>
          <w:rFonts w:ascii="Times New Roman" w:hAnsi="Times New Roman"/>
        </w:rPr>
        <w:lastRenderedPageBreak/>
        <w:t>(1</w:t>
      </w:r>
      <w:r w:rsidR="005325F0">
        <w:rPr>
          <w:rFonts w:ascii="Times New Roman" w:hAnsi="Times New Roman"/>
        </w:rPr>
        <w:t>5</w:t>
      </w:r>
      <w:r w:rsidRPr="00DD1B15">
        <w:rPr>
          <w:rFonts w:ascii="Times New Roman" w:hAnsi="Times New Roman"/>
        </w:rPr>
        <w:t>)</w:t>
      </w:r>
      <w:r w:rsidRPr="00DD1B15">
        <w:rPr>
          <w:rFonts w:ascii="Times New Roman" w:hAnsi="Times New Roman"/>
        </w:rPr>
        <w:tab/>
        <w:t>Ak počas doby, na ktorú bolo konani</w:t>
      </w:r>
      <w:r>
        <w:rPr>
          <w:rFonts w:ascii="Times New Roman" w:hAnsi="Times New Roman"/>
        </w:rPr>
        <w:t>e prerušené, nedôjde k uzatvoreniu</w:t>
      </w:r>
      <w:r w:rsidRPr="00DD1B15">
        <w:rPr>
          <w:rFonts w:ascii="Times New Roman" w:hAnsi="Times New Roman"/>
        </w:rPr>
        <w:t xml:space="preserve"> zm</w:t>
      </w:r>
      <w:r w:rsidR="003D3140">
        <w:rPr>
          <w:rFonts w:ascii="Times New Roman" w:hAnsi="Times New Roman"/>
        </w:rPr>
        <w:t xml:space="preserve">luvy o podmienkach úhrady </w:t>
      </w:r>
      <w:r w:rsidR="00C572C2">
        <w:rPr>
          <w:rFonts w:ascii="Times New Roman" w:hAnsi="Times New Roman"/>
        </w:rPr>
        <w:t>lieku a držiteľ registrácie nevez</w:t>
      </w:r>
      <w:r w:rsidR="003D3140">
        <w:rPr>
          <w:rFonts w:ascii="Times New Roman" w:hAnsi="Times New Roman"/>
        </w:rPr>
        <w:t>me svoju žiadosť späť,</w:t>
      </w:r>
      <w:r w:rsidRPr="00DD1B15">
        <w:rPr>
          <w:rFonts w:ascii="Times New Roman" w:hAnsi="Times New Roman"/>
        </w:rPr>
        <w:t xml:space="preserve"> ministerstvo pokračuje v</w:t>
      </w:r>
      <w:r>
        <w:rPr>
          <w:rFonts w:ascii="Times New Roman" w:hAnsi="Times New Roman"/>
        </w:rPr>
        <w:t xml:space="preserve"> konaní a posúdi žiadosť</w:t>
      </w:r>
      <w:r w:rsidRPr="00DD1B15">
        <w:rPr>
          <w:rFonts w:ascii="Times New Roman" w:hAnsi="Times New Roman"/>
        </w:rPr>
        <w:t xml:space="preserve"> bez osobitných podmienok dohodnutých v zmluve o podmienkach úhrady lieku.</w:t>
      </w:r>
    </w:p>
    <w:p w14:paraId="53DD291D" w14:textId="77777777" w:rsidR="00B27454" w:rsidRDefault="00E52A28" w:rsidP="00A31684">
      <w:pPr>
        <w:ind w:left="426" w:hanging="426"/>
        <w:jc w:val="both"/>
        <w:rPr>
          <w:rFonts w:ascii="Times New Roman" w:hAnsi="Times New Roman"/>
        </w:rPr>
      </w:pPr>
      <w:r>
        <w:rPr>
          <w:rFonts w:ascii="Times New Roman" w:hAnsi="Times New Roman"/>
        </w:rPr>
        <w:t>(1</w:t>
      </w:r>
      <w:r w:rsidR="005325F0">
        <w:rPr>
          <w:rFonts w:ascii="Times New Roman" w:hAnsi="Times New Roman"/>
        </w:rPr>
        <w:t>6</w:t>
      </w:r>
      <w:r w:rsidR="00CB02C3">
        <w:rPr>
          <w:rFonts w:ascii="Times New Roman" w:hAnsi="Times New Roman"/>
        </w:rPr>
        <w:t>)</w:t>
      </w:r>
      <w:r w:rsidR="00CB02C3">
        <w:rPr>
          <w:rFonts w:ascii="Times New Roman" w:hAnsi="Times New Roman"/>
        </w:rPr>
        <w:tab/>
        <w:t>Ak dôjde k uzatvoreniu</w:t>
      </w:r>
      <w:r w:rsidR="00CB02C3" w:rsidRPr="00DD1B15">
        <w:rPr>
          <w:rFonts w:ascii="Times New Roman" w:hAnsi="Times New Roman"/>
        </w:rPr>
        <w:t xml:space="preserve"> zmluvy o podmienkach úhrady lieku, ministe</w:t>
      </w:r>
      <w:r w:rsidR="003D3140">
        <w:rPr>
          <w:rFonts w:ascii="Times New Roman" w:hAnsi="Times New Roman"/>
        </w:rPr>
        <w:t>rstvo pokračuje v</w:t>
      </w:r>
      <w:r w:rsidR="00CB02C3" w:rsidRPr="00DD1B15">
        <w:rPr>
          <w:rFonts w:ascii="Times New Roman" w:hAnsi="Times New Roman"/>
        </w:rPr>
        <w:t xml:space="preserve"> konaní a posúdi žiadosť s ohľadom na osobitné podmienky dohodnuté v</w:t>
      </w:r>
      <w:r w:rsidR="00EA103D">
        <w:rPr>
          <w:rFonts w:ascii="Times New Roman" w:hAnsi="Times New Roman"/>
        </w:rPr>
        <w:t xml:space="preserve"> uzatvorenej </w:t>
      </w:r>
      <w:r w:rsidR="00CB02C3" w:rsidRPr="00DD1B15">
        <w:rPr>
          <w:rFonts w:ascii="Times New Roman" w:hAnsi="Times New Roman"/>
        </w:rPr>
        <w:t>zml</w:t>
      </w:r>
      <w:r w:rsidR="00C572C2">
        <w:rPr>
          <w:rFonts w:ascii="Times New Roman" w:hAnsi="Times New Roman"/>
        </w:rPr>
        <w:t>uve o podmienkach úhrady lieku.</w:t>
      </w:r>
    </w:p>
    <w:p w14:paraId="667F3245" w14:textId="77777777" w:rsidR="00CD44B4" w:rsidRPr="00CB02C3" w:rsidRDefault="005325F0" w:rsidP="00A31684">
      <w:pPr>
        <w:ind w:left="426" w:hanging="426"/>
        <w:jc w:val="both"/>
        <w:rPr>
          <w:rFonts w:ascii="Times New Roman" w:hAnsi="Times New Roman"/>
        </w:rPr>
      </w:pPr>
      <w:r>
        <w:rPr>
          <w:rFonts w:ascii="Times New Roman" w:hAnsi="Times New Roman"/>
        </w:rPr>
        <w:t>(17</w:t>
      </w:r>
      <w:r w:rsidR="00CD44B4">
        <w:rPr>
          <w:rFonts w:ascii="Times New Roman" w:hAnsi="Times New Roman"/>
        </w:rPr>
        <w:t>) Na zmluvu o podmienkach úhrady lieku podľa odseku 2 sa ustanovenia odsekov 3</w:t>
      </w:r>
      <w:r>
        <w:rPr>
          <w:rFonts w:ascii="Times New Roman" w:hAnsi="Times New Roman"/>
        </w:rPr>
        <w:t xml:space="preserve"> až 5, 8</w:t>
      </w:r>
      <w:r w:rsidR="00CD44B4">
        <w:rPr>
          <w:rFonts w:ascii="Times New Roman" w:hAnsi="Times New Roman"/>
        </w:rPr>
        <w:t xml:space="preserve"> až </w:t>
      </w:r>
      <w:r>
        <w:rPr>
          <w:rFonts w:ascii="Times New Roman" w:hAnsi="Times New Roman"/>
        </w:rPr>
        <w:t>13, 15 a 16</w:t>
      </w:r>
      <w:r w:rsidR="00CD44B4">
        <w:rPr>
          <w:rFonts w:ascii="Times New Roman" w:hAnsi="Times New Roman"/>
        </w:rPr>
        <w:t xml:space="preserve"> vzťahujú primerane.</w:t>
      </w:r>
    </w:p>
    <w:p w14:paraId="38B8811F" w14:textId="77777777" w:rsidR="000F36E2" w:rsidRPr="00A41A12" w:rsidRDefault="000F36E2" w:rsidP="00520930">
      <w:pPr>
        <w:jc w:val="both"/>
        <w:rPr>
          <w:rFonts w:ascii="Times New Roman" w:hAnsi="Times New Roman" w:cs="Times New Roman"/>
        </w:rPr>
      </w:pPr>
    </w:p>
    <w:p w14:paraId="193E4600" w14:textId="77777777" w:rsidR="00520930" w:rsidRPr="00FD7A5A" w:rsidRDefault="00520930" w:rsidP="00FD7A5A">
      <w:pPr>
        <w:jc w:val="center"/>
        <w:rPr>
          <w:rFonts w:ascii="Times New Roman" w:hAnsi="Times New Roman" w:cs="Times New Roman"/>
          <w:b/>
        </w:rPr>
      </w:pPr>
      <w:r w:rsidRPr="00FD7A5A">
        <w:rPr>
          <w:rFonts w:ascii="Times New Roman" w:hAnsi="Times New Roman" w:cs="Times New Roman"/>
          <w:b/>
        </w:rPr>
        <w:t>§ 8</w:t>
      </w:r>
    </w:p>
    <w:p w14:paraId="05102946" w14:textId="77777777" w:rsidR="00520930" w:rsidRDefault="00520930" w:rsidP="00231169">
      <w:pPr>
        <w:jc w:val="center"/>
        <w:rPr>
          <w:rFonts w:ascii="Times New Roman" w:hAnsi="Times New Roman" w:cs="Times New Roman"/>
          <w:b/>
        </w:rPr>
      </w:pPr>
      <w:r w:rsidRPr="00231169">
        <w:rPr>
          <w:rFonts w:ascii="Times New Roman" w:hAnsi="Times New Roman" w:cs="Times New Roman"/>
          <w:b/>
        </w:rPr>
        <w:t>Zoznam kategorizovaných liekov</w:t>
      </w:r>
    </w:p>
    <w:p w14:paraId="580C098B" w14:textId="77777777" w:rsidR="00FC799B" w:rsidRPr="00520930" w:rsidRDefault="00FC799B" w:rsidP="00231169">
      <w:pPr>
        <w:jc w:val="center"/>
        <w:rPr>
          <w:rFonts w:ascii="Times New Roman" w:hAnsi="Times New Roman" w:cs="Times New Roman"/>
        </w:rPr>
      </w:pPr>
    </w:p>
    <w:p w14:paraId="60D6EC4A" w14:textId="77777777" w:rsidR="00520930" w:rsidRPr="00520930" w:rsidRDefault="00520930" w:rsidP="00231169">
      <w:pPr>
        <w:ind w:left="426" w:hanging="426"/>
        <w:jc w:val="both"/>
        <w:rPr>
          <w:rFonts w:ascii="Times New Roman" w:hAnsi="Times New Roman" w:cs="Times New Roman"/>
        </w:rPr>
      </w:pPr>
      <w:r w:rsidRPr="00520930">
        <w:rPr>
          <w:rFonts w:ascii="Times New Roman" w:hAnsi="Times New Roman" w:cs="Times New Roman"/>
        </w:rPr>
        <w:t xml:space="preserve">(1) </w:t>
      </w:r>
      <w:r w:rsidR="00231169">
        <w:rPr>
          <w:rFonts w:ascii="Times New Roman" w:hAnsi="Times New Roman" w:cs="Times New Roman"/>
        </w:rPr>
        <w:tab/>
      </w:r>
      <w:r w:rsidRPr="00520930">
        <w:rPr>
          <w:rFonts w:ascii="Times New Roman" w:hAnsi="Times New Roman" w:cs="Times New Roman"/>
        </w:rPr>
        <w:t>Ministerstvo uvedie v zozname kategorizovaných liekov</w:t>
      </w:r>
    </w:p>
    <w:p w14:paraId="3033C812" w14:textId="77777777" w:rsidR="00520930" w:rsidRPr="00520930" w:rsidRDefault="00520930" w:rsidP="00231169">
      <w:pPr>
        <w:ind w:left="709" w:hanging="283"/>
        <w:jc w:val="both"/>
        <w:rPr>
          <w:rFonts w:ascii="Times New Roman" w:hAnsi="Times New Roman" w:cs="Times New Roman"/>
        </w:rPr>
      </w:pPr>
      <w:r w:rsidRPr="00520930">
        <w:rPr>
          <w:rFonts w:ascii="Times New Roman" w:hAnsi="Times New Roman" w:cs="Times New Roman"/>
        </w:rPr>
        <w:t xml:space="preserve">a) </w:t>
      </w:r>
      <w:r w:rsidR="00231169">
        <w:rPr>
          <w:rFonts w:ascii="Times New Roman" w:hAnsi="Times New Roman" w:cs="Times New Roman"/>
        </w:rPr>
        <w:tab/>
      </w:r>
      <w:r w:rsidRPr="00520930">
        <w:rPr>
          <w:rFonts w:ascii="Times New Roman" w:hAnsi="Times New Roman" w:cs="Times New Roman"/>
        </w:rPr>
        <w:t>pre každú referenčnú skupinu a referenčnú podskupinu najmä</w:t>
      </w:r>
    </w:p>
    <w:p w14:paraId="4D8F37AD"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1. </w:t>
      </w:r>
      <w:r w:rsidR="00231169">
        <w:rPr>
          <w:rFonts w:ascii="Times New Roman" w:hAnsi="Times New Roman" w:cs="Times New Roman"/>
        </w:rPr>
        <w:tab/>
      </w:r>
      <w:r w:rsidRPr="00520930">
        <w:rPr>
          <w:rFonts w:ascii="Times New Roman" w:hAnsi="Times New Roman" w:cs="Times New Roman"/>
        </w:rPr>
        <w:t>anatomicko-terapeuticko-chemickú skupinu liečiva,</w:t>
      </w:r>
    </w:p>
    <w:p w14:paraId="0A57B939"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2. </w:t>
      </w:r>
      <w:r w:rsidR="00231169">
        <w:rPr>
          <w:rFonts w:ascii="Times New Roman" w:hAnsi="Times New Roman" w:cs="Times New Roman"/>
        </w:rPr>
        <w:tab/>
      </w:r>
      <w:r w:rsidRPr="00520930">
        <w:rPr>
          <w:rFonts w:ascii="Times New Roman" w:hAnsi="Times New Roman" w:cs="Times New Roman"/>
        </w:rPr>
        <w:t>názov liečiva uvedený v rozhodnutí o registrácii lieku,</w:t>
      </w:r>
    </w:p>
    <w:p w14:paraId="62697D39"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3. </w:t>
      </w:r>
      <w:r w:rsidR="00231169">
        <w:rPr>
          <w:rFonts w:ascii="Times New Roman" w:hAnsi="Times New Roman" w:cs="Times New Roman"/>
        </w:rPr>
        <w:tab/>
      </w:r>
      <w:r w:rsidRPr="00520930">
        <w:rPr>
          <w:rFonts w:ascii="Times New Roman" w:hAnsi="Times New Roman" w:cs="Times New Roman"/>
        </w:rPr>
        <w:t>cestu podania,</w:t>
      </w:r>
    </w:p>
    <w:p w14:paraId="03F5D26C"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4. </w:t>
      </w:r>
      <w:r w:rsidR="00231169">
        <w:rPr>
          <w:rFonts w:ascii="Times New Roman" w:hAnsi="Times New Roman" w:cs="Times New Roman"/>
        </w:rPr>
        <w:tab/>
      </w:r>
      <w:r w:rsidRPr="00520930">
        <w:rPr>
          <w:rFonts w:ascii="Times New Roman" w:hAnsi="Times New Roman" w:cs="Times New Roman"/>
        </w:rPr>
        <w:t>liekovú formu,</w:t>
      </w:r>
    </w:p>
    <w:p w14:paraId="08961D21"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5. </w:t>
      </w:r>
      <w:r w:rsidR="00231169">
        <w:rPr>
          <w:rFonts w:ascii="Times New Roman" w:hAnsi="Times New Roman" w:cs="Times New Roman"/>
        </w:rPr>
        <w:tab/>
      </w:r>
      <w:r w:rsidRPr="00520930">
        <w:rPr>
          <w:rFonts w:ascii="Times New Roman" w:hAnsi="Times New Roman" w:cs="Times New Roman"/>
        </w:rPr>
        <w:t>štandardnú dávku liečiva,</w:t>
      </w:r>
    </w:p>
    <w:p w14:paraId="01E82EB1"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6. </w:t>
      </w:r>
      <w:r w:rsidR="00231169">
        <w:rPr>
          <w:rFonts w:ascii="Times New Roman" w:hAnsi="Times New Roman" w:cs="Times New Roman"/>
        </w:rPr>
        <w:tab/>
      </w:r>
      <w:r w:rsidRPr="00520930">
        <w:rPr>
          <w:rFonts w:ascii="Times New Roman" w:hAnsi="Times New Roman" w:cs="Times New Roman"/>
        </w:rPr>
        <w:t>maximálnu výšku úhrady zdravotnej poisťovne za štandardnú dávku liečiva,</w:t>
      </w:r>
    </w:p>
    <w:p w14:paraId="4353FC84"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7. </w:t>
      </w:r>
      <w:r w:rsidR="00231169">
        <w:rPr>
          <w:rFonts w:ascii="Times New Roman" w:hAnsi="Times New Roman" w:cs="Times New Roman"/>
        </w:rPr>
        <w:tab/>
      </w:r>
      <w:r w:rsidRPr="00520930">
        <w:rPr>
          <w:rFonts w:ascii="Times New Roman" w:hAnsi="Times New Roman" w:cs="Times New Roman"/>
        </w:rPr>
        <w:t>preskripčné obmedzenie, ak je určené,</w:t>
      </w:r>
    </w:p>
    <w:p w14:paraId="080B20FC"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8. </w:t>
      </w:r>
      <w:r w:rsidR="00231169">
        <w:rPr>
          <w:rFonts w:ascii="Times New Roman" w:hAnsi="Times New Roman" w:cs="Times New Roman"/>
        </w:rPr>
        <w:tab/>
      </w:r>
      <w:r w:rsidRPr="00520930">
        <w:rPr>
          <w:rFonts w:ascii="Times New Roman" w:hAnsi="Times New Roman" w:cs="Times New Roman"/>
        </w:rPr>
        <w:t>indikačné obmedzenie, ak je určené,</w:t>
      </w:r>
    </w:p>
    <w:p w14:paraId="2DFD2389" w14:textId="77777777" w:rsid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9. </w:t>
      </w:r>
      <w:r w:rsidR="00231169">
        <w:rPr>
          <w:rFonts w:ascii="Times New Roman" w:hAnsi="Times New Roman" w:cs="Times New Roman"/>
        </w:rPr>
        <w:tab/>
      </w:r>
      <w:r w:rsidRPr="00520930">
        <w:rPr>
          <w:rFonts w:ascii="Times New Roman" w:hAnsi="Times New Roman" w:cs="Times New Roman"/>
        </w:rPr>
        <w:t>obmedzenie úhrady zdravotnej poisťovne na jej predchádzajúci súhlas, ak je určené,</w:t>
      </w:r>
    </w:p>
    <w:p w14:paraId="63491D41" w14:textId="77777777" w:rsidR="00BE5734" w:rsidRPr="00520930" w:rsidRDefault="00A30D83" w:rsidP="00D82787">
      <w:pPr>
        <w:ind w:left="993" w:hanging="284"/>
        <w:jc w:val="both"/>
        <w:rPr>
          <w:rFonts w:ascii="Times New Roman" w:hAnsi="Times New Roman" w:cs="Times New Roman"/>
        </w:rPr>
      </w:pPr>
      <w:r>
        <w:rPr>
          <w:rFonts w:ascii="Times New Roman" w:hAnsi="Times New Roman" w:cs="Times New Roman"/>
        </w:rPr>
        <w:t xml:space="preserve">10.úhradovú skupinu, ak </w:t>
      </w:r>
      <w:r w:rsidR="00A017F1">
        <w:rPr>
          <w:rFonts w:ascii="Times New Roman" w:hAnsi="Times New Roman" w:cs="Times New Roman"/>
        </w:rPr>
        <w:t>je určená</w:t>
      </w:r>
      <w:r w:rsidR="00D82787">
        <w:rPr>
          <w:rFonts w:ascii="Times New Roman" w:hAnsi="Times New Roman" w:cs="Times New Roman"/>
        </w:rPr>
        <w:t>.</w:t>
      </w:r>
    </w:p>
    <w:p w14:paraId="06F42254" w14:textId="77777777" w:rsidR="00520930" w:rsidRPr="00520930" w:rsidRDefault="00520930" w:rsidP="00231169">
      <w:pPr>
        <w:ind w:left="709" w:hanging="283"/>
        <w:jc w:val="both"/>
        <w:rPr>
          <w:rFonts w:ascii="Times New Roman" w:hAnsi="Times New Roman" w:cs="Times New Roman"/>
        </w:rPr>
      </w:pPr>
      <w:r w:rsidRPr="00520930">
        <w:rPr>
          <w:rFonts w:ascii="Times New Roman" w:hAnsi="Times New Roman" w:cs="Times New Roman"/>
        </w:rPr>
        <w:t xml:space="preserve">b) </w:t>
      </w:r>
      <w:r w:rsidR="00231169">
        <w:rPr>
          <w:rFonts w:ascii="Times New Roman" w:hAnsi="Times New Roman" w:cs="Times New Roman"/>
        </w:rPr>
        <w:tab/>
      </w:r>
      <w:r w:rsidR="00231169">
        <w:rPr>
          <w:rFonts w:ascii="Times New Roman" w:hAnsi="Times New Roman" w:cs="Times New Roman"/>
        </w:rPr>
        <w:tab/>
      </w:r>
      <w:r w:rsidRPr="00520930">
        <w:rPr>
          <w:rFonts w:ascii="Times New Roman" w:hAnsi="Times New Roman" w:cs="Times New Roman"/>
        </w:rPr>
        <w:t>pre každý liek najmä</w:t>
      </w:r>
    </w:p>
    <w:p w14:paraId="5ED5B094"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1. </w:t>
      </w:r>
      <w:r w:rsidR="00231169">
        <w:rPr>
          <w:rFonts w:ascii="Times New Roman" w:hAnsi="Times New Roman" w:cs="Times New Roman"/>
        </w:rPr>
        <w:tab/>
      </w:r>
      <w:r w:rsidRPr="00520930">
        <w:rPr>
          <w:rFonts w:ascii="Times New Roman" w:hAnsi="Times New Roman" w:cs="Times New Roman"/>
        </w:rPr>
        <w:t>kód lieku pridelený Štátnym ústavom pre kontrolu liečiv,</w:t>
      </w:r>
    </w:p>
    <w:p w14:paraId="46E40338"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2. </w:t>
      </w:r>
      <w:r w:rsidR="00231169">
        <w:rPr>
          <w:rFonts w:ascii="Times New Roman" w:hAnsi="Times New Roman" w:cs="Times New Roman"/>
        </w:rPr>
        <w:tab/>
      </w:r>
      <w:r w:rsidRPr="00520930">
        <w:rPr>
          <w:rFonts w:ascii="Times New Roman" w:hAnsi="Times New Roman" w:cs="Times New Roman"/>
        </w:rPr>
        <w:t>názov lieku,</w:t>
      </w:r>
    </w:p>
    <w:p w14:paraId="345C52F0"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3. </w:t>
      </w:r>
      <w:r w:rsidR="00231169">
        <w:rPr>
          <w:rFonts w:ascii="Times New Roman" w:hAnsi="Times New Roman" w:cs="Times New Roman"/>
        </w:rPr>
        <w:tab/>
      </w:r>
      <w:r w:rsidRPr="00520930">
        <w:rPr>
          <w:rFonts w:ascii="Times New Roman" w:hAnsi="Times New Roman" w:cs="Times New Roman"/>
        </w:rPr>
        <w:t>liekovú formu,</w:t>
      </w:r>
    </w:p>
    <w:p w14:paraId="54E681A0"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4. </w:t>
      </w:r>
      <w:r w:rsidR="00231169">
        <w:rPr>
          <w:rFonts w:ascii="Times New Roman" w:hAnsi="Times New Roman" w:cs="Times New Roman"/>
        </w:rPr>
        <w:tab/>
      </w:r>
      <w:r w:rsidRPr="00520930">
        <w:rPr>
          <w:rFonts w:ascii="Times New Roman" w:hAnsi="Times New Roman" w:cs="Times New Roman"/>
        </w:rPr>
        <w:t>množstvo liečiva v liekovej forme,</w:t>
      </w:r>
    </w:p>
    <w:p w14:paraId="2A07B90F"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5. </w:t>
      </w:r>
      <w:r w:rsidR="00231169">
        <w:rPr>
          <w:rFonts w:ascii="Times New Roman" w:hAnsi="Times New Roman" w:cs="Times New Roman"/>
        </w:rPr>
        <w:tab/>
      </w:r>
      <w:r w:rsidRPr="00520930">
        <w:rPr>
          <w:rFonts w:ascii="Times New Roman" w:hAnsi="Times New Roman" w:cs="Times New Roman"/>
        </w:rPr>
        <w:t>veľkosť balenia lieku,</w:t>
      </w:r>
    </w:p>
    <w:p w14:paraId="05533770"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6. </w:t>
      </w:r>
      <w:r w:rsidR="00231169">
        <w:rPr>
          <w:rFonts w:ascii="Times New Roman" w:hAnsi="Times New Roman" w:cs="Times New Roman"/>
        </w:rPr>
        <w:tab/>
      </w:r>
      <w:r w:rsidRPr="00520930">
        <w:rPr>
          <w:rFonts w:ascii="Times New Roman" w:hAnsi="Times New Roman" w:cs="Times New Roman"/>
        </w:rPr>
        <w:t>počet štandardných dávok liečiva v jednom balení lieku,</w:t>
      </w:r>
    </w:p>
    <w:p w14:paraId="648285FF"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7. </w:t>
      </w:r>
      <w:r w:rsidR="00231169">
        <w:rPr>
          <w:rFonts w:ascii="Times New Roman" w:hAnsi="Times New Roman" w:cs="Times New Roman"/>
        </w:rPr>
        <w:tab/>
      </w:r>
      <w:r w:rsidRPr="00520930">
        <w:rPr>
          <w:rFonts w:ascii="Times New Roman" w:hAnsi="Times New Roman" w:cs="Times New Roman"/>
        </w:rPr>
        <w:t>meno a priezvisko alebo obchodné meno držiteľa registrácie,</w:t>
      </w:r>
    </w:p>
    <w:p w14:paraId="7E5B7E52"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8. </w:t>
      </w:r>
      <w:r w:rsidR="00231169">
        <w:rPr>
          <w:rFonts w:ascii="Times New Roman" w:hAnsi="Times New Roman" w:cs="Times New Roman"/>
        </w:rPr>
        <w:tab/>
      </w:r>
      <w:r w:rsidRPr="00520930">
        <w:rPr>
          <w:rFonts w:ascii="Times New Roman" w:hAnsi="Times New Roman" w:cs="Times New Roman"/>
        </w:rPr>
        <w:t>maximálnu cenu lieku vo verejnej lekárni,</w:t>
      </w:r>
    </w:p>
    <w:p w14:paraId="170A0534"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 xml:space="preserve">9. </w:t>
      </w:r>
      <w:r w:rsidR="00231169">
        <w:rPr>
          <w:rFonts w:ascii="Times New Roman" w:hAnsi="Times New Roman" w:cs="Times New Roman"/>
        </w:rPr>
        <w:tab/>
      </w:r>
      <w:r w:rsidRPr="00520930">
        <w:rPr>
          <w:rFonts w:ascii="Times New Roman" w:hAnsi="Times New Roman" w:cs="Times New Roman"/>
        </w:rPr>
        <w:t>maximálnu výšku úhrady zdravotnej poisťovne za liek,</w:t>
      </w:r>
    </w:p>
    <w:p w14:paraId="767667A4" w14:textId="77777777" w:rsidR="00520930" w:rsidRPr="00520930" w:rsidRDefault="00231169" w:rsidP="00231169">
      <w:pPr>
        <w:ind w:left="993" w:hanging="284"/>
        <w:jc w:val="both"/>
        <w:rPr>
          <w:rFonts w:ascii="Times New Roman" w:hAnsi="Times New Roman" w:cs="Times New Roman"/>
        </w:rPr>
      </w:pPr>
      <w:r>
        <w:rPr>
          <w:rFonts w:ascii="Times New Roman" w:hAnsi="Times New Roman" w:cs="Times New Roman"/>
        </w:rPr>
        <w:t>10.</w:t>
      </w:r>
      <w:r w:rsidR="00520930" w:rsidRPr="00520930">
        <w:rPr>
          <w:rFonts w:ascii="Times New Roman" w:hAnsi="Times New Roman" w:cs="Times New Roman"/>
        </w:rPr>
        <w:t>maximálnu výšku doplatku poistenca za liek,</w:t>
      </w:r>
    </w:p>
    <w:p w14:paraId="3772F0EB" w14:textId="77777777" w:rsidR="00520930" w:rsidRPr="00520930" w:rsidRDefault="00231169" w:rsidP="00231169">
      <w:pPr>
        <w:ind w:left="993" w:hanging="284"/>
        <w:jc w:val="both"/>
        <w:rPr>
          <w:rFonts w:ascii="Times New Roman" w:hAnsi="Times New Roman" w:cs="Times New Roman"/>
        </w:rPr>
      </w:pPr>
      <w:r>
        <w:rPr>
          <w:rFonts w:ascii="Times New Roman" w:hAnsi="Times New Roman" w:cs="Times New Roman"/>
        </w:rPr>
        <w:t>11.</w:t>
      </w:r>
      <w:r w:rsidR="00520930" w:rsidRPr="00520930">
        <w:rPr>
          <w:rFonts w:ascii="Times New Roman" w:hAnsi="Times New Roman" w:cs="Times New Roman"/>
        </w:rPr>
        <w:t>podiel maximálnej výšky doplatku poistenca za liek a maximálnej ceny lieku vo verejnej lekárni vyjadrený v percentách,</w:t>
      </w:r>
    </w:p>
    <w:p w14:paraId="4F914867" w14:textId="77777777" w:rsidR="00520930" w:rsidRPr="00520930" w:rsidRDefault="00553E5D" w:rsidP="00231169">
      <w:pPr>
        <w:ind w:left="993" w:hanging="284"/>
        <w:jc w:val="both"/>
        <w:rPr>
          <w:rFonts w:ascii="Times New Roman" w:hAnsi="Times New Roman" w:cs="Times New Roman"/>
        </w:rPr>
      </w:pPr>
      <w:r>
        <w:rPr>
          <w:rFonts w:ascii="Times New Roman" w:hAnsi="Times New Roman" w:cs="Times New Roman"/>
        </w:rPr>
        <w:t>12.</w:t>
      </w:r>
      <w:r w:rsidR="00520930" w:rsidRPr="00520930">
        <w:rPr>
          <w:rFonts w:ascii="Times New Roman" w:hAnsi="Times New Roman" w:cs="Times New Roman"/>
        </w:rPr>
        <w:t>preskripčné obmedzenie, ak je určené,</w:t>
      </w:r>
    </w:p>
    <w:p w14:paraId="139379E0" w14:textId="77777777" w:rsidR="00520930" w:rsidRPr="00520930" w:rsidRDefault="00553E5D" w:rsidP="00231169">
      <w:pPr>
        <w:ind w:left="993" w:hanging="284"/>
        <w:jc w:val="both"/>
        <w:rPr>
          <w:rFonts w:ascii="Times New Roman" w:hAnsi="Times New Roman" w:cs="Times New Roman"/>
        </w:rPr>
      </w:pPr>
      <w:r>
        <w:rPr>
          <w:rFonts w:ascii="Times New Roman" w:hAnsi="Times New Roman" w:cs="Times New Roman"/>
        </w:rPr>
        <w:t>13.</w:t>
      </w:r>
      <w:r w:rsidR="00520930" w:rsidRPr="00520930">
        <w:rPr>
          <w:rFonts w:ascii="Times New Roman" w:hAnsi="Times New Roman" w:cs="Times New Roman"/>
        </w:rPr>
        <w:t>indikačné obmedzenie, ak je určené,</w:t>
      </w:r>
    </w:p>
    <w:p w14:paraId="1BB753C7" w14:textId="77777777" w:rsidR="00520930" w:rsidRPr="00520930" w:rsidRDefault="00553E5D" w:rsidP="00231169">
      <w:pPr>
        <w:ind w:left="993" w:hanging="284"/>
        <w:jc w:val="both"/>
        <w:rPr>
          <w:rFonts w:ascii="Times New Roman" w:hAnsi="Times New Roman" w:cs="Times New Roman"/>
        </w:rPr>
      </w:pPr>
      <w:r>
        <w:rPr>
          <w:rFonts w:ascii="Times New Roman" w:hAnsi="Times New Roman" w:cs="Times New Roman"/>
        </w:rPr>
        <w:t>14.</w:t>
      </w:r>
      <w:r w:rsidR="00520930" w:rsidRPr="00520930">
        <w:rPr>
          <w:rFonts w:ascii="Times New Roman" w:hAnsi="Times New Roman" w:cs="Times New Roman"/>
        </w:rPr>
        <w:t>obmedzenie úhrady zdravotnej poisťovne na jej predchádzajúci súhlas, ak je určené,</w:t>
      </w:r>
    </w:p>
    <w:p w14:paraId="6315C51E" w14:textId="77777777" w:rsidR="00520930" w:rsidRPr="00520930" w:rsidRDefault="00553E5D" w:rsidP="00231169">
      <w:pPr>
        <w:ind w:left="993" w:hanging="284"/>
        <w:jc w:val="both"/>
        <w:rPr>
          <w:rFonts w:ascii="Times New Roman" w:hAnsi="Times New Roman" w:cs="Times New Roman"/>
        </w:rPr>
      </w:pPr>
      <w:r>
        <w:rPr>
          <w:rFonts w:ascii="Times New Roman" w:hAnsi="Times New Roman" w:cs="Times New Roman"/>
        </w:rPr>
        <w:t>15.</w:t>
      </w:r>
      <w:r w:rsidR="00520930" w:rsidRPr="00520930">
        <w:rPr>
          <w:rFonts w:ascii="Times New Roman" w:hAnsi="Times New Roman" w:cs="Times New Roman"/>
        </w:rPr>
        <w:t>označenie originálneho lieku, označenie generického lieku s uvedením, či ide o prvý generický liek, alebo označenie biologicky podobného lieku s uvedením, či ide o prvý biologicky podobný liek,</w:t>
      </w:r>
    </w:p>
    <w:p w14:paraId="55380935"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1</w:t>
      </w:r>
      <w:r w:rsidR="00CF684B">
        <w:rPr>
          <w:rFonts w:ascii="Times New Roman" w:hAnsi="Times New Roman" w:cs="Times New Roman"/>
        </w:rPr>
        <w:t>6</w:t>
      </w:r>
      <w:r w:rsidRPr="00520930">
        <w:rPr>
          <w:rFonts w:ascii="Times New Roman" w:hAnsi="Times New Roman" w:cs="Times New Roman"/>
        </w:rPr>
        <w:t>.</w:t>
      </w:r>
      <w:r w:rsidR="00A31684" w:rsidRPr="00F56CDB">
        <w:rPr>
          <w:rFonts w:ascii="Times New Roman" w:hAnsi="Times New Roman"/>
        </w:rPr>
        <w:t>označenie</w:t>
      </w:r>
      <w:r w:rsidR="00A31684">
        <w:rPr>
          <w:rFonts w:ascii="Times New Roman" w:hAnsi="Times New Roman"/>
        </w:rPr>
        <w:t>, že</w:t>
      </w:r>
      <w:r w:rsidR="00A31684" w:rsidRPr="00F56CDB">
        <w:rPr>
          <w:rFonts w:ascii="Times New Roman" w:hAnsi="Times New Roman"/>
        </w:rPr>
        <w:t xml:space="preserve"> liek</w:t>
      </w:r>
      <w:r w:rsidR="00BE312D">
        <w:rPr>
          <w:rFonts w:ascii="Times New Roman" w:hAnsi="Times New Roman"/>
        </w:rPr>
        <w:t xml:space="preserve"> </w:t>
      </w:r>
      <w:r w:rsidR="00A31684">
        <w:rPr>
          <w:rFonts w:ascii="Times New Roman" w:hAnsi="Times New Roman"/>
        </w:rPr>
        <w:t xml:space="preserve">podlieha </w:t>
      </w:r>
      <w:r w:rsidR="00BE312D">
        <w:rPr>
          <w:rFonts w:ascii="Times New Roman" w:hAnsi="Times New Roman"/>
        </w:rPr>
        <w:t xml:space="preserve">osobitnej </w:t>
      </w:r>
      <w:r w:rsidR="00A31684">
        <w:rPr>
          <w:rFonts w:ascii="Times New Roman" w:hAnsi="Times New Roman"/>
        </w:rPr>
        <w:t>cenovej regulácii</w:t>
      </w:r>
      <w:r w:rsidR="000500BA">
        <w:rPr>
          <w:rFonts w:ascii="Times New Roman" w:hAnsi="Times New Roman"/>
        </w:rPr>
        <w:t>, ak bolo pre tento liek vydané rozhodnutie podľa § 21c</w:t>
      </w:r>
      <w:r w:rsidRPr="00520930">
        <w:rPr>
          <w:rFonts w:ascii="Times New Roman" w:hAnsi="Times New Roman" w:cs="Times New Roman"/>
        </w:rPr>
        <w:t>,</w:t>
      </w:r>
    </w:p>
    <w:p w14:paraId="61C61303"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1</w:t>
      </w:r>
      <w:r w:rsidR="00CF684B">
        <w:rPr>
          <w:rFonts w:ascii="Times New Roman" w:hAnsi="Times New Roman" w:cs="Times New Roman"/>
        </w:rPr>
        <w:t>7</w:t>
      </w:r>
      <w:r w:rsidR="00553E5D">
        <w:rPr>
          <w:rFonts w:ascii="Times New Roman" w:hAnsi="Times New Roman" w:cs="Times New Roman"/>
        </w:rPr>
        <w:t>.</w:t>
      </w:r>
      <w:r w:rsidRPr="00520930">
        <w:rPr>
          <w:rFonts w:ascii="Times New Roman" w:hAnsi="Times New Roman" w:cs="Times New Roman"/>
        </w:rPr>
        <w:t>výšku prepočítaného doplatku za najlacnejší náhradný liek, ak sa tento započítava do úhrnnej výšky úhrad poistenca podľa § 4, inak sa uvedie nula,</w:t>
      </w:r>
    </w:p>
    <w:p w14:paraId="06D4555A" w14:textId="77777777" w:rsidR="00520930" w:rsidRPr="00520930" w:rsidRDefault="00520930" w:rsidP="00231169">
      <w:pPr>
        <w:ind w:left="993" w:hanging="284"/>
        <w:jc w:val="both"/>
        <w:rPr>
          <w:rFonts w:ascii="Times New Roman" w:hAnsi="Times New Roman" w:cs="Times New Roman"/>
        </w:rPr>
      </w:pPr>
      <w:r w:rsidRPr="00520930">
        <w:rPr>
          <w:rFonts w:ascii="Times New Roman" w:hAnsi="Times New Roman" w:cs="Times New Roman"/>
        </w:rPr>
        <w:t>1</w:t>
      </w:r>
      <w:r w:rsidR="00CF684B">
        <w:rPr>
          <w:rFonts w:ascii="Times New Roman" w:hAnsi="Times New Roman" w:cs="Times New Roman"/>
        </w:rPr>
        <w:t>8</w:t>
      </w:r>
      <w:r w:rsidR="00553E5D">
        <w:rPr>
          <w:rFonts w:ascii="Times New Roman" w:hAnsi="Times New Roman" w:cs="Times New Roman"/>
        </w:rPr>
        <w:t>.</w:t>
      </w:r>
      <w:r w:rsidRPr="00520930">
        <w:rPr>
          <w:rFonts w:ascii="Times New Roman" w:hAnsi="Times New Roman" w:cs="Times New Roman"/>
        </w:rPr>
        <w:t>osobitný spôsob úhrady lieku, ak je určený,</w:t>
      </w:r>
    </w:p>
    <w:p w14:paraId="1ADB0975" w14:textId="77777777" w:rsidR="001B4E52" w:rsidRDefault="00CF684B" w:rsidP="00D82787">
      <w:pPr>
        <w:ind w:left="993" w:hanging="284"/>
        <w:jc w:val="both"/>
        <w:rPr>
          <w:rFonts w:ascii="Times New Roman" w:hAnsi="Times New Roman" w:cs="Times New Roman"/>
        </w:rPr>
      </w:pPr>
      <w:r>
        <w:rPr>
          <w:rFonts w:ascii="Times New Roman" w:hAnsi="Times New Roman" w:cs="Times New Roman"/>
        </w:rPr>
        <w:lastRenderedPageBreak/>
        <w:t>19</w:t>
      </w:r>
      <w:r w:rsidR="00553E5D">
        <w:rPr>
          <w:rFonts w:ascii="Times New Roman" w:hAnsi="Times New Roman" w:cs="Times New Roman"/>
        </w:rPr>
        <w:t>.</w:t>
      </w:r>
      <w:r w:rsidR="00520930" w:rsidRPr="00520930">
        <w:rPr>
          <w:rFonts w:ascii="Times New Roman" w:hAnsi="Times New Roman" w:cs="Times New Roman"/>
        </w:rPr>
        <w:t>označenie lieku, ktorý je uhrádzaný z verejného zdravotného poistenia na základe zmluvy o podmienkach úhrady lieku</w:t>
      </w:r>
      <w:r w:rsidR="00CD44B4">
        <w:rPr>
          <w:rFonts w:ascii="Times New Roman" w:hAnsi="Times New Roman" w:cs="Times New Roman"/>
        </w:rPr>
        <w:t xml:space="preserve"> uzatvorenej s ministerstvom</w:t>
      </w:r>
      <w:r w:rsidR="009A08D3">
        <w:rPr>
          <w:rFonts w:ascii="Times New Roman" w:hAnsi="Times New Roman" w:cs="Times New Roman"/>
        </w:rPr>
        <w:t>,</w:t>
      </w:r>
    </w:p>
    <w:p w14:paraId="600683FA" w14:textId="3BFF77AC" w:rsidR="00D96F52" w:rsidRDefault="001B4E52" w:rsidP="001B4E52">
      <w:pPr>
        <w:ind w:left="993" w:hanging="284"/>
        <w:jc w:val="both"/>
        <w:rPr>
          <w:rFonts w:ascii="Times New Roman" w:hAnsi="Times New Roman" w:cs="Times New Roman"/>
        </w:rPr>
      </w:pPr>
      <w:r>
        <w:rPr>
          <w:rFonts w:ascii="Times New Roman" w:hAnsi="Times New Roman" w:cs="Times New Roman"/>
        </w:rPr>
        <w:t>2</w:t>
      </w:r>
      <w:r w:rsidR="00CF684B">
        <w:rPr>
          <w:rFonts w:ascii="Times New Roman" w:hAnsi="Times New Roman" w:cs="Times New Roman"/>
        </w:rPr>
        <w:t>0</w:t>
      </w:r>
      <w:r>
        <w:rPr>
          <w:rFonts w:ascii="Times New Roman" w:hAnsi="Times New Roman" w:cs="Times New Roman"/>
        </w:rPr>
        <w:t>.</w:t>
      </w:r>
      <w:r w:rsidR="005141F6">
        <w:rPr>
          <w:rFonts w:ascii="Times New Roman" w:hAnsi="Times New Roman" w:cs="Times New Roman"/>
        </w:rPr>
        <w:t>označenie, či ide o liek na ojedinelé ochorenie, liek na inovatívnu liečbu alebo liek určený na liečbu závažného ochorenia,</w:t>
      </w:r>
    </w:p>
    <w:p w14:paraId="7501E9AE" w14:textId="77777777" w:rsidR="00A30D83" w:rsidRPr="00520930" w:rsidRDefault="005141F6" w:rsidP="001B4E52">
      <w:pPr>
        <w:ind w:left="993" w:hanging="284"/>
        <w:jc w:val="both"/>
        <w:rPr>
          <w:rFonts w:ascii="Times New Roman" w:hAnsi="Times New Roman" w:cs="Times New Roman"/>
        </w:rPr>
      </w:pPr>
      <w:r>
        <w:rPr>
          <w:rFonts w:ascii="Times New Roman" w:hAnsi="Times New Roman" w:cs="Times New Roman"/>
        </w:rPr>
        <w:t>21.identifikačný údaj, na základe ktorého možno identifikovať maximálnu výšku úhrady zdravotnej poisťovne za štandardnú dávku liečiva určenú pre osobitne vymedzené indikačné obmedzenie podľa § 20 ods. 6</w:t>
      </w:r>
      <w:r w:rsidR="00D96F52">
        <w:rPr>
          <w:rFonts w:ascii="Times New Roman" w:hAnsi="Times New Roman" w:cs="Times New Roman"/>
        </w:rPr>
        <w:t>.</w:t>
      </w:r>
    </w:p>
    <w:p w14:paraId="656EAC93" w14:textId="77777777" w:rsidR="00520930" w:rsidRPr="00520930" w:rsidRDefault="00520930" w:rsidP="00231169">
      <w:pPr>
        <w:ind w:left="426" w:hanging="426"/>
        <w:jc w:val="both"/>
        <w:rPr>
          <w:rFonts w:ascii="Times New Roman" w:hAnsi="Times New Roman" w:cs="Times New Roman"/>
        </w:rPr>
      </w:pPr>
      <w:r w:rsidRPr="00520930">
        <w:rPr>
          <w:rFonts w:ascii="Times New Roman" w:hAnsi="Times New Roman" w:cs="Times New Roman"/>
        </w:rPr>
        <w:t xml:space="preserve">(2) </w:t>
      </w:r>
      <w:r w:rsidR="00553E5D">
        <w:rPr>
          <w:rFonts w:ascii="Times New Roman" w:hAnsi="Times New Roman" w:cs="Times New Roman"/>
        </w:rPr>
        <w:tab/>
      </w:r>
      <w:r w:rsidRPr="00520930">
        <w:rPr>
          <w:rFonts w:ascii="Times New Roman" w:hAnsi="Times New Roman" w:cs="Times New Roman"/>
        </w:rPr>
        <w:t>Maximálna výška úhrady zdravotnej poisťovne za liek zaradený v zozname kategorizovaných liekov sa určí vo výške násobku počtu štandardných dávok liečiva obsiahnutých v lieku a</w:t>
      </w:r>
      <w:r w:rsidR="00D137A4">
        <w:rPr>
          <w:rFonts w:ascii="Times New Roman" w:hAnsi="Times New Roman" w:cs="Times New Roman"/>
        </w:rPr>
        <w:t> </w:t>
      </w:r>
      <w:r w:rsidRPr="00520930">
        <w:rPr>
          <w:rFonts w:ascii="Times New Roman" w:hAnsi="Times New Roman" w:cs="Times New Roman"/>
        </w:rPr>
        <w:t>maximálnej výšky úhrady zdravotnej poisťovne za jednotku štandardnej dávky liečiva, najviac však vo výške maximálnej ceny lieku vo verejnej lekárni.</w:t>
      </w:r>
    </w:p>
    <w:p w14:paraId="61DF60B0" w14:textId="77777777" w:rsidR="00520930" w:rsidRPr="00520930" w:rsidRDefault="00520930" w:rsidP="00231169">
      <w:pPr>
        <w:ind w:left="426" w:hanging="426"/>
        <w:jc w:val="both"/>
        <w:rPr>
          <w:rFonts w:ascii="Times New Roman" w:hAnsi="Times New Roman" w:cs="Times New Roman"/>
        </w:rPr>
      </w:pPr>
      <w:r w:rsidRPr="00520930">
        <w:rPr>
          <w:rFonts w:ascii="Times New Roman" w:hAnsi="Times New Roman" w:cs="Times New Roman"/>
        </w:rPr>
        <w:t xml:space="preserve">(3) </w:t>
      </w:r>
      <w:r w:rsidR="00553E5D">
        <w:rPr>
          <w:rFonts w:ascii="Times New Roman" w:hAnsi="Times New Roman" w:cs="Times New Roman"/>
        </w:rPr>
        <w:tab/>
      </w:r>
      <w:r w:rsidRPr="00520930">
        <w:rPr>
          <w:rFonts w:ascii="Times New Roman" w:hAnsi="Times New Roman" w:cs="Times New Roman"/>
        </w:rPr>
        <w:t>Maximálna výška doplatku poistenca za liek sa rovná rozdielu medzi maximálnou cenou lieku vo verejnej lekárni a maximálnou výškou úhrady zdravotnej poisťovne za liek.</w:t>
      </w:r>
    </w:p>
    <w:p w14:paraId="518D1F3F" w14:textId="77777777" w:rsidR="00520930" w:rsidRDefault="00520930" w:rsidP="00231169">
      <w:pPr>
        <w:ind w:left="426" w:hanging="426"/>
        <w:jc w:val="both"/>
        <w:rPr>
          <w:rFonts w:ascii="Times New Roman" w:hAnsi="Times New Roman" w:cs="Times New Roman"/>
        </w:rPr>
      </w:pPr>
      <w:r w:rsidRPr="00520930">
        <w:rPr>
          <w:rFonts w:ascii="Times New Roman" w:hAnsi="Times New Roman" w:cs="Times New Roman"/>
        </w:rPr>
        <w:t xml:space="preserve">(4) </w:t>
      </w:r>
      <w:r w:rsidR="00553E5D">
        <w:rPr>
          <w:rFonts w:ascii="Times New Roman" w:hAnsi="Times New Roman" w:cs="Times New Roman"/>
        </w:rPr>
        <w:tab/>
      </w:r>
      <w:r w:rsidRPr="00520930">
        <w:rPr>
          <w:rFonts w:ascii="Times New Roman" w:hAnsi="Times New Roman" w:cs="Times New Roman"/>
        </w:rPr>
        <w:t>Zoznam kategorizovaných liekov zverejňuje ministerstvo na svojom webovom sídle vždy k prvému dňu mesiaca.</w:t>
      </w:r>
    </w:p>
    <w:p w14:paraId="2DF48F87" w14:textId="77777777" w:rsidR="00520930" w:rsidRPr="00520930" w:rsidRDefault="00520930" w:rsidP="00520930">
      <w:pPr>
        <w:jc w:val="both"/>
        <w:rPr>
          <w:rFonts w:ascii="Times New Roman" w:hAnsi="Times New Roman" w:cs="Times New Roman"/>
        </w:rPr>
      </w:pPr>
    </w:p>
    <w:p w14:paraId="1A32E724" w14:textId="77777777" w:rsidR="00520930" w:rsidRPr="002B61A3" w:rsidRDefault="00520930" w:rsidP="002B61A3">
      <w:pPr>
        <w:jc w:val="center"/>
        <w:rPr>
          <w:rFonts w:ascii="Times New Roman" w:hAnsi="Times New Roman" w:cs="Times New Roman"/>
          <w:b/>
        </w:rPr>
      </w:pPr>
      <w:r w:rsidRPr="002B61A3">
        <w:rPr>
          <w:rFonts w:ascii="Times New Roman" w:hAnsi="Times New Roman" w:cs="Times New Roman"/>
          <w:b/>
        </w:rPr>
        <w:t>§ 9</w:t>
      </w:r>
    </w:p>
    <w:p w14:paraId="2DDA134A" w14:textId="77777777" w:rsidR="00520930" w:rsidRDefault="00520930" w:rsidP="002B61A3">
      <w:pPr>
        <w:jc w:val="center"/>
        <w:rPr>
          <w:rFonts w:ascii="Times New Roman" w:hAnsi="Times New Roman" w:cs="Times New Roman"/>
          <w:b/>
        </w:rPr>
      </w:pPr>
      <w:r w:rsidRPr="002B61A3">
        <w:rPr>
          <w:rFonts w:ascii="Times New Roman" w:hAnsi="Times New Roman" w:cs="Times New Roman"/>
          <w:b/>
        </w:rPr>
        <w:t>Nedostupnosť liekov zaradených v zozname kategorizovaných liekov</w:t>
      </w:r>
    </w:p>
    <w:p w14:paraId="2222D51A" w14:textId="77777777" w:rsidR="00FC799B" w:rsidRPr="002B61A3" w:rsidRDefault="00FC799B" w:rsidP="002B61A3">
      <w:pPr>
        <w:jc w:val="center"/>
        <w:rPr>
          <w:rFonts w:ascii="Times New Roman" w:hAnsi="Times New Roman" w:cs="Times New Roman"/>
          <w:b/>
        </w:rPr>
      </w:pPr>
    </w:p>
    <w:p w14:paraId="2D560A68" w14:textId="77777777" w:rsidR="00520930" w:rsidRPr="00520930" w:rsidRDefault="00520930" w:rsidP="006F36CF">
      <w:pPr>
        <w:ind w:left="426" w:hanging="426"/>
        <w:jc w:val="both"/>
        <w:rPr>
          <w:rFonts w:ascii="Times New Roman" w:hAnsi="Times New Roman" w:cs="Times New Roman"/>
        </w:rPr>
      </w:pPr>
      <w:r w:rsidRPr="00520930">
        <w:rPr>
          <w:rFonts w:ascii="Times New Roman" w:hAnsi="Times New Roman" w:cs="Times New Roman"/>
        </w:rPr>
        <w:t xml:space="preserve">(1) </w:t>
      </w:r>
      <w:r w:rsidR="006F36CF">
        <w:rPr>
          <w:rFonts w:ascii="Times New Roman" w:hAnsi="Times New Roman" w:cs="Times New Roman"/>
        </w:rPr>
        <w:tab/>
      </w:r>
      <w:r w:rsidRPr="00520930">
        <w:rPr>
          <w:rFonts w:ascii="Times New Roman" w:hAnsi="Times New Roman" w:cs="Times New Roman"/>
        </w:rPr>
        <w:t>Držiteľ registrácie lieku zaradeného v zozname kategorizovaných liekov je povinný zabezpečiť, aby bol liek dostupný na trhu v dostatočnom množstve počas celého trvania zaradenia lieku v zozname kategorizovaných liekov. Ak liek nie je dostupný na trhu v dostatočnom množstve počas 60 po sebe nasledujúcich dní, ministerstvo môže rozhodnúť vyradiť liek zo zoznamu kategorizovaných liekov. Držiteľ registrácie lieku takto vyradeného zo zoznamu kategorizovaných liekov môže po nadobudnutí právoplatnosti rozhodnutia podať žiadosť o opätovné zaradenie lieku do zoznamu kategorizovaných liekov podľa § 10; v tejto žiadosti musí držiteľ registrácie preukázať schopnosť plniť povinnosť podľa prvej vety.</w:t>
      </w:r>
    </w:p>
    <w:p w14:paraId="58DA07F4" w14:textId="77777777" w:rsidR="00520930" w:rsidRPr="00520930" w:rsidRDefault="00520930" w:rsidP="006F36CF">
      <w:pPr>
        <w:ind w:left="426" w:hanging="426"/>
        <w:jc w:val="both"/>
        <w:rPr>
          <w:rFonts w:ascii="Times New Roman" w:hAnsi="Times New Roman" w:cs="Times New Roman"/>
        </w:rPr>
      </w:pPr>
      <w:r w:rsidRPr="00520930">
        <w:rPr>
          <w:rFonts w:ascii="Times New Roman" w:hAnsi="Times New Roman" w:cs="Times New Roman"/>
        </w:rPr>
        <w:t xml:space="preserve">(2) </w:t>
      </w:r>
      <w:r w:rsidR="006F36CF">
        <w:rPr>
          <w:rFonts w:ascii="Times New Roman" w:hAnsi="Times New Roman" w:cs="Times New Roman"/>
        </w:rPr>
        <w:tab/>
      </w:r>
      <w:r w:rsidRPr="00520930">
        <w:rPr>
          <w:rFonts w:ascii="Times New Roman" w:hAnsi="Times New Roman" w:cs="Times New Roman"/>
        </w:rPr>
        <w:t>Za dostatočné množstvo sa považujú zásoby lieku dostačujúce na pokrytie odhadovanej mesačnej spotreby lieku v Slovenskej republike.</w:t>
      </w:r>
    </w:p>
    <w:p w14:paraId="3F70031E" w14:textId="77777777" w:rsidR="00520930" w:rsidRPr="00520930" w:rsidRDefault="00520930" w:rsidP="006F36CF">
      <w:pPr>
        <w:ind w:left="426" w:hanging="426"/>
        <w:jc w:val="both"/>
        <w:rPr>
          <w:rFonts w:ascii="Times New Roman" w:hAnsi="Times New Roman" w:cs="Times New Roman"/>
        </w:rPr>
      </w:pPr>
      <w:r w:rsidRPr="00520930">
        <w:rPr>
          <w:rFonts w:ascii="Times New Roman" w:hAnsi="Times New Roman" w:cs="Times New Roman"/>
        </w:rPr>
        <w:t xml:space="preserve">(3) </w:t>
      </w:r>
      <w:r w:rsidR="006F36CF">
        <w:rPr>
          <w:rFonts w:ascii="Times New Roman" w:hAnsi="Times New Roman" w:cs="Times New Roman"/>
        </w:rPr>
        <w:tab/>
      </w:r>
      <w:r w:rsidRPr="00520930">
        <w:rPr>
          <w:rFonts w:ascii="Times New Roman" w:hAnsi="Times New Roman" w:cs="Times New Roman"/>
        </w:rPr>
        <w:t>Odhadovaná mesačná spotreba lieku v Slovenskej republike sa vypočíta z týchto údajov:</w:t>
      </w:r>
    </w:p>
    <w:p w14:paraId="473469D1" w14:textId="77777777" w:rsidR="00520930" w:rsidRPr="00520930" w:rsidRDefault="00520930" w:rsidP="006F36CF">
      <w:pPr>
        <w:ind w:left="709" w:hanging="283"/>
        <w:jc w:val="both"/>
        <w:rPr>
          <w:rFonts w:ascii="Times New Roman" w:hAnsi="Times New Roman" w:cs="Times New Roman"/>
        </w:rPr>
      </w:pPr>
      <w:r w:rsidRPr="00520930">
        <w:rPr>
          <w:rFonts w:ascii="Times New Roman" w:hAnsi="Times New Roman" w:cs="Times New Roman"/>
        </w:rPr>
        <w:t xml:space="preserve">a) </w:t>
      </w:r>
      <w:r w:rsidR="006F36CF">
        <w:rPr>
          <w:rFonts w:ascii="Times New Roman" w:hAnsi="Times New Roman" w:cs="Times New Roman"/>
        </w:rPr>
        <w:tab/>
      </w:r>
      <w:r w:rsidRPr="00520930">
        <w:rPr>
          <w:rFonts w:ascii="Times New Roman" w:hAnsi="Times New Roman" w:cs="Times New Roman"/>
        </w:rPr>
        <w:t>spotreba liekov zaradených v tej istej referenčnej skupine za posledný štvrťrok, pre ktorý sú tieto údaje dostupné,</w:t>
      </w:r>
    </w:p>
    <w:p w14:paraId="40CC618D" w14:textId="77777777" w:rsidR="00520930" w:rsidRPr="00520930" w:rsidRDefault="00520930" w:rsidP="006F36CF">
      <w:pPr>
        <w:ind w:left="709" w:hanging="283"/>
        <w:jc w:val="both"/>
        <w:rPr>
          <w:rFonts w:ascii="Times New Roman" w:hAnsi="Times New Roman" w:cs="Times New Roman"/>
        </w:rPr>
      </w:pPr>
      <w:r w:rsidRPr="00520930">
        <w:rPr>
          <w:rFonts w:ascii="Times New Roman" w:hAnsi="Times New Roman" w:cs="Times New Roman"/>
        </w:rPr>
        <w:t xml:space="preserve">b) </w:t>
      </w:r>
      <w:r w:rsidR="006F36CF">
        <w:rPr>
          <w:rFonts w:ascii="Times New Roman" w:hAnsi="Times New Roman" w:cs="Times New Roman"/>
        </w:rPr>
        <w:tab/>
      </w:r>
      <w:r w:rsidRPr="00520930">
        <w:rPr>
          <w:rFonts w:ascii="Times New Roman" w:hAnsi="Times New Roman" w:cs="Times New Roman"/>
        </w:rPr>
        <w:t>spotreba liekov zaradených v referenčnej skupine za štvrťrok, ktorý dvanásť mesiacov predchádzal štvrťroku, v ktorom sa odhadovaná mesačná spotreba lieku v Slovenskej republike posudzuje, ak ide o liek určený na sezónne použitie alebo prevažne na sezónne použitie,</w:t>
      </w:r>
    </w:p>
    <w:p w14:paraId="7BC723E7" w14:textId="77777777" w:rsidR="00520930" w:rsidRPr="00520930" w:rsidRDefault="00520930" w:rsidP="006F36CF">
      <w:pPr>
        <w:ind w:left="709" w:hanging="283"/>
        <w:jc w:val="both"/>
        <w:rPr>
          <w:rFonts w:ascii="Times New Roman" w:hAnsi="Times New Roman" w:cs="Times New Roman"/>
        </w:rPr>
      </w:pPr>
      <w:r w:rsidRPr="00520930">
        <w:rPr>
          <w:rFonts w:ascii="Times New Roman" w:hAnsi="Times New Roman" w:cs="Times New Roman"/>
        </w:rPr>
        <w:t xml:space="preserve">c) </w:t>
      </w:r>
      <w:r w:rsidR="006F36CF">
        <w:rPr>
          <w:rFonts w:ascii="Times New Roman" w:hAnsi="Times New Roman" w:cs="Times New Roman"/>
        </w:rPr>
        <w:tab/>
      </w:r>
      <w:r w:rsidRPr="00520930">
        <w:rPr>
          <w:rFonts w:ascii="Times New Roman" w:hAnsi="Times New Roman" w:cs="Times New Roman"/>
        </w:rPr>
        <w:t xml:space="preserve">odhad spotreby lieku uvedený vo farmako-ekonomickom rozbore lieku, ak ide o liek, ktorý je v zozname kategorizovaných liekov zaradený kratšie ako šesť po sebe nasledujúcich mesiacov a pri jeho zaradení do zoznamu kategorizovaných liekov išlo o liek </w:t>
      </w:r>
      <w:r w:rsidRPr="009A08D3">
        <w:rPr>
          <w:rFonts w:ascii="Times New Roman" w:hAnsi="Times New Roman" w:cs="Times New Roman"/>
        </w:rPr>
        <w:t>podľa § 10 ods. 2 písm. e) prvého bodu,</w:t>
      </w:r>
    </w:p>
    <w:p w14:paraId="21B95246" w14:textId="77777777" w:rsidR="00520930" w:rsidRPr="00520930" w:rsidRDefault="00520930" w:rsidP="006F36CF">
      <w:pPr>
        <w:ind w:left="709" w:hanging="283"/>
        <w:jc w:val="both"/>
        <w:rPr>
          <w:rFonts w:ascii="Times New Roman" w:hAnsi="Times New Roman" w:cs="Times New Roman"/>
        </w:rPr>
      </w:pPr>
      <w:r w:rsidRPr="00520930">
        <w:rPr>
          <w:rFonts w:ascii="Times New Roman" w:hAnsi="Times New Roman" w:cs="Times New Roman"/>
        </w:rPr>
        <w:t xml:space="preserve">d) </w:t>
      </w:r>
      <w:r w:rsidR="006F36CF">
        <w:rPr>
          <w:rFonts w:ascii="Times New Roman" w:hAnsi="Times New Roman" w:cs="Times New Roman"/>
        </w:rPr>
        <w:tab/>
      </w:r>
      <w:r w:rsidRPr="00520930">
        <w:rPr>
          <w:rFonts w:ascii="Times New Roman" w:hAnsi="Times New Roman" w:cs="Times New Roman"/>
        </w:rPr>
        <w:t>predpokladaný trhový podiel lieku pri zohľadnení spotreby liekov zaradených v tej istej referenčnej skupine s rovnakou alebo porovnateľnou maximálnou cenou lieku vo verejnej lekárni prepočítanou na štandardnú dávku liečiva; za porovnateľnú maximálnu cenu lieku vo verejnej lekárni prepočítanú na štandardnú dávku liečiva sa považuje najbližšia nižšia cena, ak taká existuje, inak najbližšia vyššia cena.</w:t>
      </w:r>
    </w:p>
    <w:p w14:paraId="5D961CEC" w14:textId="77777777" w:rsidR="00520930" w:rsidRPr="00520930" w:rsidRDefault="00520930" w:rsidP="006F36CF">
      <w:pPr>
        <w:ind w:left="426" w:hanging="426"/>
        <w:jc w:val="both"/>
        <w:rPr>
          <w:rFonts w:ascii="Times New Roman" w:hAnsi="Times New Roman" w:cs="Times New Roman"/>
        </w:rPr>
      </w:pPr>
      <w:r w:rsidRPr="00520930">
        <w:rPr>
          <w:rFonts w:ascii="Times New Roman" w:hAnsi="Times New Roman" w:cs="Times New Roman"/>
        </w:rPr>
        <w:t xml:space="preserve">(4) </w:t>
      </w:r>
      <w:r w:rsidR="006F36CF">
        <w:rPr>
          <w:rFonts w:ascii="Times New Roman" w:hAnsi="Times New Roman" w:cs="Times New Roman"/>
        </w:rPr>
        <w:tab/>
      </w:r>
      <w:r w:rsidRPr="00520930">
        <w:rPr>
          <w:rFonts w:ascii="Times New Roman" w:hAnsi="Times New Roman" w:cs="Times New Roman"/>
        </w:rPr>
        <w:t>Povinnosť držiteľa registrácie zabezpečiť dostupnosť lieku sa nevzťahuje na liek</w:t>
      </w:r>
      <w:r w:rsidR="00B6137A">
        <w:rPr>
          <w:rFonts w:ascii="Times New Roman" w:hAnsi="Times New Roman" w:cs="Times New Roman"/>
        </w:rPr>
        <w:t xml:space="preserve"> na ojedinelé ochorenie</w:t>
      </w:r>
      <w:r w:rsidR="00612F91">
        <w:rPr>
          <w:rFonts w:ascii="Times New Roman" w:hAnsi="Times New Roman" w:cs="Times New Roman"/>
        </w:rPr>
        <w:t xml:space="preserve"> alebo liek na inovatívnu liečbu</w:t>
      </w:r>
      <w:r w:rsidRPr="00520930">
        <w:rPr>
          <w:rFonts w:ascii="Times New Roman" w:hAnsi="Times New Roman" w:cs="Times New Roman"/>
        </w:rPr>
        <w:t>.</w:t>
      </w:r>
    </w:p>
    <w:p w14:paraId="62E06D3D" w14:textId="77777777" w:rsidR="00520930" w:rsidRDefault="00520930" w:rsidP="006F36CF">
      <w:pPr>
        <w:ind w:left="426" w:hanging="426"/>
        <w:jc w:val="both"/>
        <w:rPr>
          <w:rFonts w:ascii="Times New Roman" w:hAnsi="Times New Roman" w:cs="Times New Roman"/>
        </w:rPr>
      </w:pPr>
      <w:r w:rsidRPr="00520930">
        <w:rPr>
          <w:rFonts w:ascii="Times New Roman" w:hAnsi="Times New Roman" w:cs="Times New Roman"/>
        </w:rPr>
        <w:lastRenderedPageBreak/>
        <w:t xml:space="preserve">(5) </w:t>
      </w:r>
      <w:r w:rsidR="006F36CF">
        <w:rPr>
          <w:rFonts w:ascii="Times New Roman" w:hAnsi="Times New Roman" w:cs="Times New Roman"/>
        </w:rPr>
        <w:tab/>
      </w:r>
      <w:r w:rsidRPr="00520930">
        <w:rPr>
          <w:rFonts w:ascii="Times New Roman" w:hAnsi="Times New Roman" w:cs="Times New Roman"/>
        </w:rPr>
        <w:t>Pri lieku určenom na sezónne použitie sa povinnosť držiteľa registrácie vzťahuje na časť kalendárneho roka, ktorá je považovaná za sezónu pre používanie tohto lieku.</w:t>
      </w:r>
    </w:p>
    <w:p w14:paraId="56CB9F64" w14:textId="77777777" w:rsidR="00D137A4" w:rsidRPr="00520930" w:rsidRDefault="00D137A4" w:rsidP="00520930">
      <w:pPr>
        <w:jc w:val="both"/>
        <w:rPr>
          <w:rFonts w:ascii="Times New Roman" w:hAnsi="Times New Roman" w:cs="Times New Roman"/>
        </w:rPr>
      </w:pPr>
    </w:p>
    <w:p w14:paraId="5CAE9E30"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 10</w:t>
      </w:r>
    </w:p>
    <w:p w14:paraId="31F76FA1" w14:textId="77777777" w:rsidR="00520930" w:rsidRDefault="00520930" w:rsidP="001B199B">
      <w:pPr>
        <w:jc w:val="center"/>
        <w:rPr>
          <w:rFonts w:ascii="Times New Roman" w:hAnsi="Times New Roman" w:cs="Times New Roman"/>
          <w:b/>
        </w:rPr>
      </w:pPr>
      <w:r w:rsidRPr="001B199B">
        <w:rPr>
          <w:rFonts w:ascii="Times New Roman" w:hAnsi="Times New Roman" w:cs="Times New Roman"/>
          <w:b/>
        </w:rPr>
        <w:t>Žiadosť o zaradenie lieku do zoznamu kategorizovaných liekov a úradné určenie ceny lieku</w:t>
      </w:r>
    </w:p>
    <w:p w14:paraId="7C82454E" w14:textId="77777777" w:rsidR="00FC799B" w:rsidRPr="001B199B" w:rsidRDefault="00FC799B" w:rsidP="001B199B">
      <w:pPr>
        <w:jc w:val="center"/>
        <w:rPr>
          <w:rFonts w:ascii="Times New Roman" w:hAnsi="Times New Roman" w:cs="Times New Roman"/>
          <w:b/>
        </w:rPr>
      </w:pPr>
    </w:p>
    <w:p w14:paraId="2CA9CF07" w14:textId="77777777" w:rsidR="00520930" w:rsidRPr="00520930" w:rsidRDefault="00520930" w:rsidP="00600A29">
      <w:pPr>
        <w:ind w:left="426" w:hanging="426"/>
        <w:jc w:val="both"/>
        <w:rPr>
          <w:rFonts w:ascii="Times New Roman" w:hAnsi="Times New Roman" w:cs="Times New Roman"/>
        </w:rPr>
      </w:pPr>
      <w:r w:rsidRPr="00520930">
        <w:rPr>
          <w:rFonts w:ascii="Times New Roman" w:hAnsi="Times New Roman" w:cs="Times New Roman"/>
        </w:rPr>
        <w:t xml:space="preserve">(1) </w:t>
      </w:r>
      <w:r w:rsidR="00600A29">
        <w:rPr>
          <w:rFonts w:ascii="Times New Roman" w:hAnsi="Times New Roman" w:cs="Times New Roman"/>
        </w:rPr>
        <w:tab/>
      </w:r>
      <w:r w:rsidRPr="00520930">
        <w:rPr>
          <w:rFonts w:ascii="Times New Roman" w:hAnsi="Times New Roman" w:cs="Times New Roman"/>
        </w:rPr>
        <w:t>Žiadosť o zaradenie lieku do zoznamu kategorizovaných liekov a úradné určenie ceny lieku podáva ministerstvu držiteľ registrácie.</w:t>
      </w:r>
    </w:p>
    <w:p w14:paraId="0978059B" w14:textId="77777777" w:rsidR="00520930" w:rsidRPr="00520930" w:rsidRDefault="00520930" w:rsidP="00600A29">
      <w:pPr>
        <w:ind w:left="426" w:hanging="426"/>
        <w:jc w:val="both"/>
        <w:rPr>
          <w:rFonts w:ascii="Times New Roman" w:hAnsi="Times New Roman" w:cs="Times New Roman"/>
        </w:rPr>
      </w:pPr>
      <w:r w:rsidRPr="00520930">
        <w:rPr>
          <w:rFonts w:ascii="Times New Roman" w:hAnsi="Times New Roman" w:cs="Times New Roman"/>
        </w:rPr>
        <w:t xml:space="preserve">(2) </w:t>
      </w:r>
      <w:r w:rsidR="00600A29">
        <w:rPr>
          <w:rFonts w:ascii="Times New Roman" w:hAnsi="Times New Roman" w:cs="Times New Roman"/>
        </w:rPr>
        <w:tab/>
      </w:r>
      <w:r w:rsidRPr="00520930">
        <w:rPr>
          <w:rFonts w:ascii="Times New Roman" w:hAnsi="Times New Roman" w:cs="Times New Roman"/>
        </w:rPr>
        <w:t>Žiadosť obsahuje</w:t>
      </w:r>
    </w:p>
    <w:p w14:paraId="5C7BB86A"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a) </w:t>
      </w:r>
      <w:r w:rsidR="00600A29">
        <w:rPr>
          <w:rFonts w:ascii="Times New Roman" w:hAnsi="Times New Roman" w:cs="Times New Roman"/>
        </w:rPr>
        <w:tab/>
      </w:r>
      <w:r w:rsidRPr="00520930">
        <w:rPr>
          <w:rFonts w:ascii="Times New Roman" w:hAnsi="Times New Roman" w:cs="Times New Roman"/>
        </w:rPr>
        <w:t>meno, priezvisko a adresu trvalého pobytu alebo obchodné meno a sídlo držiteľa registrácie; ak je určený splnomocnený zástupca, aj meno, priezvisko a adresu trvalého pobytu alebo obchodné meno a sídlo splnomocneného zástupcu,</w:t>
      </w:r>
    </w:p>
    <w:p w14:paraId="115EA1B0"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b) </w:t>
      </w:r>
      <w:r w:rsidR="00600A29">
        <w:rPr>
          <w:rFonts w:ascii="Times New Roman" w:hAnsi="Times New Roman" w:cs="Times New Roman"/>
        </w:rPr>
        <w:tab/>
      </w:r>
      <w:r w:rsidRPr="00520930">
        <w:rPr>
          <w:rFonts w:ascii="Times New Roman" w:hAnsi="Times New Roman" w:cs="Times New Roman"/>
        </w:rPr>
        <w:t>názov lieku, liekovú formu, cestu podania, veľkosť balenia, kód lieku pridelený Štátnym ústavom pre kontrolu liečiv, identifikáciu lieku uvedením položky alebo podpoložky kombinovanej nomenklatúry colného sadzobníka</w:t>
      </w:r>
      <w:r w:rsidRPr="00FE4C58">
        <w:rPr>
          <w:rFonts w:ascii="Times New Roman" w:hAnsi="Times New Roman" w:cs="Times New Roman"/>
          <w:vertAlign w:val="superscript"/>
        </w:rPr>
        <w:t>8)</w:t>
      </w:r>
      <w:r w:rsidRPr="00520930">
        <w:rPr>
          <w:rFonts w:ascii="Times New Roman" w:hAnsi="Times New Roman" w:cs="Times New Roman"/>
        </w:rPr>
        <w:t xml:space="preserve"> a anatomicko-terapeuticko-chemickú skupinu liečiva obsiahnutého v lieku,</w:t>
      </w:r>
    </w:p>
    <w:p w14:paraId="766D94FB"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c) </w:t>
      </w:r>
      <w:r w:rsidR="00600A29">
        <w:rPr>
          <w:rFonts w:ascii="Times New Roman" w:hAnsi="Times New Roman" w:cs="Times New Roman"/>
        </w:rPr>
        <w:tab/>
      </w:r>
      <w:r w:rsidRPr="00520930">
        <w:rPr>
          <w:rFonts w:ascii="Times New Roman" w:hAnsi="Times New Roman" w:cs="Times New Roman"/>
        </w:rPr>
        <w:t>kvalitatívne a kvantitatívne zloženie lieku s uvedením všetkých v ňom obsiahnutých liečiv,</w:t>
      </w:r>
    </w:p>
    <w:p w14:paraId="64F95C4A"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d) </w:t>
      </w:r>
      <w:r w:rsidR="00600A29">
        <w:rPr>
          <w:rFonts w:ascii="Times New Roman" w:hAnsi="Times New Roman" w:cs="Times New Roman"/>
        </w:rPr>
        <w:tab/>
      </w:r>
      <w:r w:rsidRPr="00520930">
        <w:rPr>
          <w:rFonts w:ascii="Times New Roman" w:hAnsi="Times New Roman" w:cs="Times New Roman"/>
        </w:rPr>
        <w:t>úradne určenú cenu lieku v iných členských štátoch; uvádza sa v príslušnej národnej mene,</w:t>
      </w:r>
    </w:p>
    <w:p w14:paraId="4D566D81"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e) </w:t>
      </w:r>
      <w:r w:rsidR="00600A29">
        <w:rPr>
          <w:rFonts w:ascii="Times New Roman" w:hAnsi="Times New Roman" w:cs="Times New Roman"/>
        </w:rPr>
        <w:tab/>
      </w:r>
      <w:r w:rsidRPr="00520930">
        <w:rPr>
          <w:rFonts w:ascii="Times New Roman" w:hAnsi="Times New Roman" w:cs="Times New Roman"/>
        </w:rPr>
        <w:t>informáciu o tom, že liek svojou charakteristikou</w:t>
      </w:r>
    </w:p>
    <w:p w14:paraId="07B3D9EA" w14:textId="77777777" w:rsidR="00520930" w:rsidRPr="00520930" w:rsidRDefault="00520930" w:rsidP="00600A29">
      <w:pPr>
        <w:ind w:left="993" w:hanging="284"/>
        <w:jc w:val="both"/>
        <w:rPr>
          <w:rFonts w:ascii="Times New Roman" w:hAnsi="Times New Roman" w:cs="Times New Roman"/>
        </w:rPr>
      </w:pPr>
      <w:r w:rsidRPr="00520930">
        <w:rPr>
          <w:rFonts w:ascii="Times New Roman" w:hAnsi="Times New Roman" w:cs="Times New Roman"/>
        </w:rPr>
        <w:t xml:space="preserve">1. </w:t>
      </w:r>
      <w:r w:rsidR="00600A29">
        <w:rPr>
          <w:rFonts w:ascii="Times New Roman" w:hAnsi="Times New Roman" w:cs="Times New Roman"/>
        </w:rPr>
        <w:tab/>
      </w:r>
      <w:r w:rsidRPr="00520930">
        <w:rPr>
          <w:rFonts w:ascii="Times New Roman" w:hAnsi="Times New Roman" w:cs="Times New Roman"/>
        </w:rPr>
        <w:t>nepatrí do žiadnej referenčnej skupiny zaradenej v zozname kategorizovaných liekov alebo</w:t>
      </w:r>
    </w:p>
    <w:p w14:paraId="19BB96A4" w14:textId="77777777" w:rsidR="00FF3D52" w:rsidRPr="00520930" w:rsidRDefault="00520930" w:rsidP="00600A29">
      <w:pPr>
        <w:ind w:left="993" w:hanging="284"/>
        <w:jc w:val="both"/>
        <w:rPr>
          <w:rFonts w:ascii="Times New Roman" w:hAnsi="Times New Roman" w:cs="Times New Roman"/>
        </w:rPr>
      </w:pPr>
      <w:r w:rsidRPr="00520930">
        <w:rPr>
          <w:rFonts w:ascii="Times New Roman" w:hAnsi="Times New Roman" w:cs="Times New Roman"/>
        </w:rPr>
        <w:t xml:space="preserve">2. </w:t>
      </w:r>
      <w:r w:rsidR="00600A29">
        <w:rPr>
          <w:rFonts w:ascii="Times New Roman" w:hAnsi="Times New Roman" w:cs="Times New Roman"/>
        </w:rPr>
        <w:tab/>
      </w:r>
      <w:r w:rsidRPr="00520930">
        <w:rPr>
          <w:rFonts w:ascii="Times New Roman" w:hAnsi="Times New Roman" w:cs="Times New Roman"/>
        </w:rPr>
        <w:t xml:space="preserve">patrí do </w:t>
      </w:r>
      <w:r w:rsidRPr="003F3C07">
        <w:rPr>
          <w:rFonts w:ascii="Times New Roman" w:hAnsi="Times New Roman" w:cs="Times New Roman"/>
        </w:rPr>
        <w:t>niektorej referenčnej skupiny zaradenej v zozname kategorizovaných liekov; uvedie sa aj táto referenčná skupina,</w:t>
      </w:r>
    </w:p>
    <w:p w14:paraId="4C8EC0A2"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f) </w:t>
      </w:r>
      <w:r w:rsidR="00600A29">
        <w:rPr>
          <w:rFonts w:ascii="Times New Roman" w:hAnsi="Times New Roman" w:cs="Times New Roman"/>
        </w:rPr>
        <w:tab/>
      </w:r>
      <w:r w:rsidRPr="00520930">
        <w:rPr>
          <w:rFonts w:ascii="Times New Roman" w:hAnsi="Times New Roman" w:cs="Times New Roman"/>
        </w:rPr>
        <w:t>návrh úradne určenej ceny lieku a prepočet tejto ceny na maximálnu cenu lieku vo verejnej lekárni,</w:t>
      </w:r>
    </w:p>
    <w:p w14:paraId="1B80E364"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g) </w:t>
      </w:r>
      <w:r w:rsidR="00600A29">
        <w:rPr>
          <w:rFonts w:ascii="Times New Roman" w:hAnsi="Times New Roman" w:cs="Times New Roman"/>
        </w:rPr>
        <w:tab/>
      </w:r>
      <w:r w:rsidRPr="00520930">
        <w:rPr>
          <w:rFonts w:ascii="Times New Roman" w:hAnsi="Times New Roman" w:cs="Times New Roman"/>
        </w:rPr>
        <w:t>registračné číslo lieku,</w:t>
      </w:r>
    </w:p>
    <w:p w14:paraId="3AA03351"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h) </w:t>
      </w:r>
      <w:r w:rsidR="00600A29">
        <w:rPr>
          <w:rFonts w:ascii="Times New Roman" w:hAnsi="Times New Roman" w:cs="Times New Roman"/>
        </w:rPr>
        <w:tab/>
      </w:r>
      <w:r w:rsidRPr="00520930">
        <w:rPr>
          <w:rFonts w:ascii="Times New Roman" w:hAnsi="Times New Roman" w:cs="Times New Roman"/>
        </w:rPr>
        <w:t>informáciu o tom, či ide o originálny liek, generický liek, alebo biologicky podobný liek</w:t>
      </w:r>
    </w:p>
    <w:p w14:paraId="2EDD88E9" w14:textId="77777777" w:rsidR="00D137A4"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i) </w:t>
      </w:r>
      <w:r w:rsidR="00600A29">
        <w:rPr>
          <w:rFonts w:ascii="Times New Roman" w:hAnsi="Times New Roman" w:cs="Times New Roman"/>
        </w:rPr>
        <w:tab/>
      </w:r>
      <w:r w:rsidRPr="00520930">
        <w:rPr>
          <w:rFonts w:ascii="Times New Roman" w:hAnsi="Times New Roman" w:cs="Times New Roman"/>
        </w:rPr>
        <w:t>počet štandardných dávok liečiva v jednom balení lieku, ak ide o liek podľa písmena e) druhého bodu</w:t>
      </w:r>
      <w:r w:rsidR="00FF3D52">
        <w:rPr>
          <w:rFonts w:ascii="Times New Roman" w:hAnsi="Times New Roman" w:cs="Times New Roman"/>
        </w:rPr>
        <w:t>.</w:t>
      </w:r>
    </w:p>
    <w:p w14:paraId="03DA2E5C" w14:textId="77777777" w:rsidR="00520930" w:rsidRPr="00520930" w:rsidRDefault="00520930" w:rsidP="00600A29">
      <w:pPr>
        <w:ind w:left="426" w:hanging="426"/>
        <w:jc w:val="both"/>
        <w:rPr>
          <w:rFonts w:ascii="Times New Roman" w:hAnsi="Times New Roman" w:cs="Times New Roman"/>
        </w:rPr>
      </w:pPr>
      <w:r w:rsidRPr="00520930">
        <w:rPr>
          <w:rFonts w:ascii="Times New Roman" w:hAnsi="Times New Roman" w:cs="Times New Roman"/>
        </w:rPr>
        <w:t xml:space="preserve">(3) </w:t>
      </w:r>
      <w:r w:rsidR="00600A29">
        <w:rPr>
          <w:rFonts w:ascii="Times New Roman" w:hAnsi="Times New Roman" w:cs="Times New Roman"/>
        </w:rPr>
        <w:tab/>
      </w:r>
      <w:r w:rsidRPr="00520930">
        <w:rPr>
          <w:rFonts w:ascii="Times New Roman" w:hAnsi="Times New Roman" w:cs="Times New Roman"/>
        </w:rPr>
        <w:t>Ak ide o liek podľa odseku 2 písm. e) prvého bodu, žiadosť obsahuje aj</w:t>
      </w:r>
    </w:p>
    <w:p w14:paraId="64313F7C" w14:textId="77777777" w:rsidR="00520930" w:rsidRPr="00520930" w:rsidRDefault="00B806FC" w:rsidP="00600A29">
      <w:pPr>
        <w:ind w:left="709" w:hanging="283"/>
        <w:jc w:val="both"/>
        <w:rPr>
          <w:rFonts w:ascii="Times New Roman" w:hAnsi="Times New Roman" w:cs="Times New Roman"/>
        </w:rPr>
      </w:pPr>
      <w:r>
        <w:rPr>
          <w:rFonts w:ascii="Times New Roman" w:hAnsi="Times New Roman" w:cs="Times New Roman"/>
        </w:rPr>
        <w:t>a</w:t>
      </w:r>
      <w:r w:rsidR="00520930" w:rsidRPr="00520930">
        <w:rPr>
          <w:rFonts w:ascii="Times New Roman" w:hAnsi="Times New Roman" w:cs="Times New Roman"/>
        </w:rPr>
        <w:t xml:space="preserve">) </w:t>
      </w:r>
      <w:r w:rsidR="00600A29">
        <w:rPr>
          <w:rFonts w:ascii="Times New Roman" w:hAnsi="Times New Roman" w:cs="Times New Roman"/>
        </w:rPr>
        <w:tab/>
      </w:r>
      <w:r w:rsidR="00520930" w:rsidRPr="00520930">
        <w:rPr>
          <w:rFonts w:ascii="Times New Roman" w:hAnsi="Times New Roman" w:cs="Times New Roman"/>
        </w:rPr>
        <w:t>návrh štandardnej dávky liečiva a počet navrhovaných štandardných dávok liečiva v jednom balení lieku,</w:t>
      </w:r>
    </w:p>
    <w:p w14:paraId="505D5D80" w14:textId="77777777" w:rsidR="00520930" w:rsidRPr="00520930" w:rsidRDefault="00B806FC" w:rsidP="00600A29">
      <w:pPr>
        <w:ind w:left="709" w:hanging="283"/>
        <w:jc w:val="both"/>
        <w:rPr>
          <w:rFonts w:ascii="Times New Roman" w:hAnsi="Times New Roman" w:cs="Times New Roman"/>
        </w:rPr>
      </w:pPr>
      <w:r>
        <w:rPr>
          <w:rFonts w:ascii="Times New Roman" w:hAnsi="Times New Roman" w:cs="Times New Roman"/>
        </w:rPr>
        <w:t>b</w:t>
      </w:r>
      <w:r w:rsidR="00520930" w:rsidRPr="00520930">
        <w:rPr>
          <w:rFonts w:ascii="Times New Roman" w:hAnsi="Times New Roman" w:cs="Times New Roman"/>
        </w:rPr>
        <w:t xml:space="preserve">) </w:t>
      </w:r>
      <w:r w:rsidR="00600A29">
        <w:rPr>
          <w:rFonts w:ascii="Times New Roman" w:hAnsi="Times New Roman" w:cs="Times New Roman"/>
        </w:rPr>
        <w:tab/>
      </w:r>
      <w:r w:rsidR="00520930" w:rsidRPr="00520930">
        <w:rPr>
          <w:rFonts w:ascii="Times New Roman" w:hAnsi="Times New Roman" w:cs="Times New Roman"/>
        </w:rPr>
        <w:t xml:space="preserve">zdôvodnenie návrhu štandardnej dávky liečiva, </w:t>
      </w:r>
    </w:p>
    <w:p w14:paraId="28D8CF18" w14:textId="77777777" w:rsidR="00520930" w:rsidRPr="00520930" w:rsidRDefault="00B806FC" w:rsidP="00600A29">
      <w:pPr>
        <w:ind w:left="709" w:hanging="283"/>
        <w:jc w:val="both"/>
        <w:rPr>
          <w:rFonts w:ascii="Times New Roman" w:hAnsi="Times New Roman" w:cs="Times New Roman"/>
        </w:rPr>
      </w:pPr>
      <w:r>
        <w:rPr>
          <w:rFonts w:ascii="Times New Roman" w:hAnsi="Times New Roman" w:cs="Times New Roman"/>
        </w:rPr>
        <w:t>c</w:t>
      </w:r>
      <w:r w:rsidR="00520930" w:rsidRPr="00520930">
        <w:rPr>
          <w:rFonts w:ascii="Times New Roman" w:hAnsi="Times New Roman" w:cs="Times New Roman"/>
        </w:rPr>
        <w:t xml:space="preserve">) </w:t>
      </w:r>
      <w:r w:rsidR="00600A29">
        <w:rPr>
          <w:rFonts w:ascii="Times New Roman" w:hAnsi="Times New Roman" w:cs="Times New Roman"/>
        </w:rPr>
        <w:tab/>
      </w:r>
      <w:r w:rsidR="00520930" w:rsidRPr="00520930">
        <w:rPr>
          <w:rFonts w:ascii="Times New Roman" w:hAnsi="Times New Roman" w:cs="Times New Roman"/>
        </w:rPr>
        <w:t>návrh maximálnej výšky úhrady zdravotnej poisťovne za liek a odôvodnenie tohto návrhu</w:t>
      </w:r>
      <w:r>
        <w:rPr>
          <w:rFonts w:ascii="Times New Roman" w:hAnsi="Times New Roman" w:cs="Times New Roman"/>
        </w:rPr>
        <w:t xml:space="preserve"> alebo návrh maximálnej výšky úhrady zdravotnej poisťovne za štandardnú dávku liečiva pre jednotlivé indikácie </w:t>
      </w:r>
      <w:r w:rsidR="00FF3195">
        <w:rPr>
          <w:rFonts w:ascii="Times New Roman" w:hAnsi="Times New Roman" w:cs="Times New Roman"/>
        </w:rPr>
        <w:t xml:space="preserve">osobitne </w:t>
      </w:r>
      <w:r>
        <w:rPr>
          <w:rFonts w:ascii="Times New Roman" w:hAnsi="Times New Roman" w:cs="Times New Roman"/>
        </w:rPr>
        <w:t>vymedzené v indikačnom obmedzení a odôvodnenie tohto návrhu</w:t>
      </w:r>
      <w:r w:rsidR="00520930" w:rsidRPr="00520930">
        <w:rPr>
          <w:rFonts w:ascii="Times New Roman" w:hAnsi="Times New Roman" w:cs="Times New Roman"/>
        </w:rPr>
        <w:t>,</w:t>
      </w:r>
    </w:p>
    <w:p w14:paraId="208D8C29" w14:textId="77777777" w:rsidR="00520930" w:rsidRPr="00520930" w:rsidRDefault="00B806FC" w:rsidP="00600A29">
      <w:pPr>
        <w:ind w:left="709" w:hanging="283"/>
        <w:jc w:val="both"/>
        <w:rPr>
          <w:rFonts w:ascii="Times New Roman" w:hAnsi="Times New Roman" w:cs="Times New Roman"/>
        </w:rPr>
      </w:pPr>
      <w:r>
        <w:rPr>
          <w:rFonts w:ascii="Times New Roman" w:hAnsi="Times New Roman" w:cs="Times New Roman"/>
        </w:rPr>
        <w:t>d</w:t>
      </w:r>
      <w:r w:rsidR="00520930" w:rsidRPr="00520930">
        <w:rPr>
          <w:rFonts w:ascii="Times New Roman" w:hAnsi="Times New Roman" w:cs="Times New Roman"/>
        </w:rPr>
        <w:t xml:space="preserve">) </w:t>
      </w:r>
      <w:r w:rsidR="00600A29">
        <w:rPr>
          <w:rFonts w:ascii="Times New Roman" w:hAnsi="Times New Roman" w:cs="Times New Roman"/>
        </w:rPr>
        <w:tab/>
      </w:r>
      <w:r w:rsidR="00520930" w:rsidRPr="00520930">
        <w:rPr>
          <w:rFonts w:ascii="Times New Roman" w:hAnsi="Times New Roman" w:cs="Times New Roman"/>
        </w:rPr>
        <w:t>návrh preskripčného obmedzenia na špecializačný odbor lekára alebo zubného lekára,</w:t>
      </w:r>
    </w:p>
    <w:p w14:paraId="7146BC76" w14:textId="77777777" w:rsidR="00520930" w:rsidRPr="00520930" w:rsidRDefault="00B806FC" w:rsidP="00600A29">
      <w:pPr>
        <w:ind w:left="709" w:hanging="283"/>
        <w:jc w:val="both"/>
        <w:rPr>
          <w:rFonts w:ascii="Times New Roman" w:hAnsi="Times New Roman" w:cs="Times New Roman"/>
        </w:rPr>
      </w:pPr>
      <w:r>
        <w:rPr>
          <w:rFonts w:ascii="Times New Roman" w:hAnsi="Times New Roman" w:cs="Times New Roman"/>
        </w:rPr>
        <w:t>e</w:t>
      </w:r>
      <w:r w:rsidR="00520930" w:rsidRPr="00520930">
        <w:rPr>
          <w:rFonts w:ascii="Times New Roman" w:hAnsi="Times New Roman" w:cs="Times New Roman"/>
        </w:rPr>
        <w:t xml:space="preserve">) </w:t>
      </w:r>
      <w:r w:rsidR="00600A29">
        <w:rPr>
          <w:rFonts w:ascii="Times New Roman" w:hAnsi="Times New Roman" w:cs="Times New Roman"/>
        </w:rPr>
        <w:tab/>
      </w:r>
      <w:r w:rsidR="00520930" w:rsidRPr="00520930">
        <w:rPr>
          <w:rFonts w:ascii="Times New Roman" w:hAnsi="Times New Roman" w:cs="Times New Roman"/>
        </w:rPr>
        <w:t>návrh indikačného obmedzenia,</w:t>
      </w:r>
    </w:p>
    <w:p w14:paraId="41B8E437" w14:textId="77777777" w:rsidR="00520930" w:rsidRPr="00520930" w:rsidRDefault="00B806FC" w:rsidP="00600A29">
      <w:pPr>
        <w:ind w:left="709" w:hanging="283"/>
        <w:jc w:val="both"/>
        <w:rPr>
          <w:rFonts w:ascii="Times New Roman" w:hAnsi="Times New Roman" w:cs="Times New Roman"/>
        </w:rPr>
      </w:pPr>
      <w:r>
        <w:rPr>
          <w:rFonts w:ascii="Times New Roman" w:hAnsi="Times New Roman" w:cs="Times New Roman"/>
        </w:rPr>
        <w:t>f</w:t>
      </w:r>
      <w:r w:rsidR="00520930" w:rsidRPr="00520930">
        <w:rPr>
          <w:rFonts w:ascii="Times New Roman" w:hAnsi="Times New Roman" w:cs="Times New Roman"/>
        </w:rPr>
        <w:t xml:space="preserve">) </w:t>
      </w:r>
      <w:r w:rsidR="00600A29">
        <w:rPr>
          <w:rFonts w:ascii="Times New Roman" w:hAnsi="Times New Roman" w:cs="Times New Roman"/>
        </w:rPr>
        <w:tab/>
      </w:r>
      <w:r w:rsidR="00520930" w:rsidRPr="00520930">
        <w:rPr>
          <w:rFonts w:ascii="Times New Roman" w:hAnsi="Times New Roman" w:cs="Times New Roman"/>
        </w:rPr>
        <w:t>návrh obmedzenia úhrady zdravotnej poisťovne na jej predchádzajúci súhlas,</w:t>
      </w:r>
    </w:p>
    <w:p w14:paraId="6D17FACD" w14:textId="77777777" w:rsidR="00520930" w:rsidRPr="00520930" w:rsidRDefault="00B806FC" w:rsidP="00600A29">
      <w:pPr>
        <w:ind w:left="709" w:hanging="283"/>
        <w:jc w:val="both"/>
        <w:rPr>
          <w:rFonts w:ascii="Times New Roman" w:hAnsi="Times New Roman" w:cs="Times New Roman"/>
        </w:rPr>
      </w:pPr>
      <w:r>
        <w:rPr>
          <w:rFonts w:ascii="Times New Roman" w:hAnsi="Times New Roman" w:cs="Times New Roman"/>
        </w:rPr>
        <w:t>g</w:t>
      </w:r>
      <w:r w:rsidR="00520930" w:rsidRPr="00520930">
        <w:rPr>
          <w:rFonts w:ascii="Times New Roman" w:hAnsi="Times New Roman" w:cs="Times New Roman"/>
        </w:rPr>
        <w:t xml:space="preserve">) </w:t>
      </w:r>
      <w:r w:rsidR="00600A29">
        <w:rPr>
          <w:rFonts w:ascii="Times New Roman" w:hAnsi="Times New Roman" w:cs="Times New Roman"/>
        </w:rPr>
        <w:tab/>
      </w:r>
      <w:r w:rsidR="00520930" w:rsidRPr="00520930">
        <w:rPr>
          <w:rFonts w:ascii="Times New Roman" w:hAnsi="Times New Roman" w:cs="Times New Roman"/>
        </w:rPr>
        <w:t xml:space="preserve">zoznam členských štátov, v ktorých má liek úradne určenú cenu, s uvedením overiteľných zdrojov údajov o cene </w:t>
      </w:r>
      <w:r w:rsidR="00520930" w:rsidRPr="009A08D3">
        <w:rPr>
          <w:rFonts w:ascii="Times New Roman" w:hAnsi="Times New Roman" w:cs="Times New Roman"/>
        </w:rPr>
        <w:t>lieku podľa § 94 ods. 8,</w:t>
      </w:r>
      <w:r w:rsidR="00520930" w:rsidRPr="00520930">
        <w:rPr>
          <w:rFonts w:ascii="Times New Roman" w:hAnsi="Times New Roman" w:cs="Times New Roman"/>
        </w:rPr>
        <w:t xml:space="preserve"> ak ide o liek </w:t>
      </w:r>
      <w:r w:rsidR="00520930" w:rsidRPr="009A08D3">
        <w:rPr>
          <w:rFonts w:ascii="Times New Roman" w:hAnsi="Times New Roman" w:cs="Times New Roman"/>
        </w:rPr>
        <w:t xml:space="preserve">podľa § 16 ods. </w:t>
      </w:r>
      <w:r w:rsidR="000E61A0">
        <w:rPr>
          <w:rFonts w:ascii="Times New Roman" w:hAnsi="Times New Roman" w:cs="Times New Roman"/>
        </w:rPr>
        <w:t>6</w:t>
      </w:r>
      <w:r w:rsidR="00520930" w:rsidRPr="009A08D3">
        <w:rPr>
          <w:rFonts w:ascii="Times New Roman" w:hAnsi="Times New Roman" w:cs="Times New Roman"/>
        </w:rPr>
        <w:t>,</w:t>
      </w:r>
    </w:p>
    <w:p w14:paraId="4BFD8F18" w14:textId="304B939D" w:rsidR="00520930" w:rsidRPr="00520930" w:rsidRDefault="00B806FC" w:rsidP="00105362">
      <w:pPr>
        <w:ind w:left="709" w:hanging="283"/>
        <w:jc w:val="both"/>
        <w:rPr>
          <w:rFonts w:ascii="Times New Roman" w:hAnsi="Times New Roman" w:cs="Times New Roman"/>
        </w:rPr>
      </w:pPr>
      <w:r>
        <w:rPr>
          <w:rFonts w:ascii="Times New Roman" w:hAnsi="Times New Roman" w:cs="Times New Roman"/>
        </w:rPr>
        <w:t>h</w:t>
      </w:r>
      <w:r w:rsidR="00520930" w:rsidRPr="00520930">
        <w:rPr>
          <w:rFonts w:ascii="Times New Roman" w:hAnsi="Times New Roman" w:cs="Times New Roman"/>
        </w:rPr>
        <w:t xml:space="preserve">) </w:t>
      </w:r>
      <w:r w:rsidR="00600A29">
        <w:rPr>
          <w:rFonts w:ascii="Times New Roman" w:hAnsi="Times New Roman" w:cs="Times New Roman"/>
        </w:rPr>
        <w:tab/>
      </w:r>
      <w:r w:rsidR="00A074B5">
        <w:rPr>
          <w:rFonts w:ascii="Times New Roman" w:hAnsi="Times New Roman" w:cs="Times New Roman"/>
        </w:rPr>
        <w:t xml:space="preserve">návrh </w:t>
      </w:r>
      <w:r w:rsidR="00520930" w:rsidRPr="00520930">
        <w:rPr>
          <w:rFonts w:ascii="Times New Roman" w:hAnsi="Times New Roman" w:cs="Times New Roman"/>
        </w:rPr>
        <w:t>sumy úhrad zdravotných poisťovní za liek na</w:t>
      </w:r>
      <w:r w:rsidR="001B199B">
        <w:rPr>
          <w:rFonts w:ascii="Times New Roman" w:hAnsi="Times New Roman" w:cs="Times New Roman"/>
        </w:rPr>
        <w:t xml:space="preserve"> 12,</w:t>
      </w:r>
      <w:r w:rsidR="00520930" w:rsidRPr="00520930">
        <w:rPr>
          <w:rFonts w:ascii="Times New Roman" w:hAnsi="Times New Roman" w:cs="Times New Roman"/>
        </w:rPr>
        <w:t xml:space="preserve"> 24</w:t>
      </w:r>
      <w:r w:rsidR="001B199B">
        <w:rPr>
          <w:rFonts w:ascii="Times New Roman" w:hAnsi="Times New Roman" w:cs="Times New Roman"/>
        </w:rPr>
        <w:t xml:space="preserve"> a 36</w:t>
      </w:r>
      <w:r w:rsidR="00520930" w:rsidRPr="00520930">
        <w:rPr>
          <w:rFonts w:ascii="Times New Roman" w:hAnsi="Times New Roman" w:cs="Times New Roman"/>
        </w:rPr>
        <w:t xml:space="preserve"> po sebe nasledujúcich mesiacov od nadobudnutia vykonateľnosti rozhodnutia o zaradení lieku do zoznamu kategorizovaných liekov</w:t>
      </w:r>
      <w:r w:rsidR="00283446">
        <w:rPr>
          <w:rFonts w:ascii="Times New Roman" w:hAnsi="Times New Roman" w:cs="Times New Roman"/>
        </w:rPr>
        <w:t xml:space="preserve"> na každ</w:t>
      </w:r>
      <w:r w:rsidR="002C7B84">
        <w:rPr>
          <w:rFonts w:ascii="Times New Roman" w:hAnsi="Times New Roman" w:cs="Times New Roman"/>
        </w:rPr>
        <w:t>é obdobie 12 po sebe nas</w:t>
      </w:r>
      <w:r w:rsidR="00CA1539">
        <w:rPr>
          <w:rFonts w:ascii="Times New Roman" w:hAnsi="Times New Roman" w:cs="Times New Roman"/>
        </w:rPr>
        <w:t>ledujúcich mesiacov samostatne,</w:t>
      </w:r>
      <w:r w:rsidR="002C7B84">
        <w:rPr>
          <w:rFonts w:ascii="Times New Roman" w:hAnsi="Times New Roman" w:cs="Times New Roman"/>
        </w:rPr>
        <w:t xml:space="preserve"> ak</w:t>
      </w:r>
      <w:r w:rsidR="00E738D9">
        <w:rPr>
          <w:rFonts w:ascii="Times New Roman" w:hAnsi="Times New Roman" w:cs="Times New Roman"/>
        </w:rPr>
        <w:t xml:space="preserve"> predmetom žiadosti je liek </w:t>
      </w:r>
      <w:r w:rsidR="00D63F44">
        <w:rPr>
          <w:rFonts w:ascii="Times New Roman" w:hAnsi="Times New Roman" w:cs="Times New Roman"/>
        </w:rPr>
        <w:t>podľa odseku 2 písm. e) prvého bodu</w:t>
      </w:r>
      <w:r w:rsidR="00520930" w:rsidRPr="00520930">
        <w:rPr>
          <w:rFonts w:ascii="Times New Roman" w:hAnsi="Times New Roman" w:cs="Times New Roman"/>
        </w:rPr>
        <w:t>.</w:t>
      </w:r>
    </w:p>
    <w:p w14:paraId="5967790A" w14:textId="77777777" w:rsidR="00520930" w:rsidRPr="00520930" w:rsidRDefault="00520930" w:rsidP="00600A29">
      <w:pPr>
        <w:ind w:left="426" w:hanging="426"/>
        <w:jc w:val="both"/>
        <w:rPr>
          <w:rFonts w:ascii="Times New Roman" w:hAnsi="Times New Roman" w:cs="Times New Roman"/>
        </w:rPr>
      </w:pPr>
      <w:r w:rsidRPr="00520930">
        <w:rPr>
          <w:rFonts w:ascii="Times New Roman" w:hAnsi="Times New Roman" w:cs="Times New Roman"/>
        </w:rPr>
        <w:lastRenderedPageBreak/>
        <w:t xml:space="preserve">(4) </w:t>
      </w:r>
      <w:r w:rsidR="00600A29">
        <w:rPr>
          <w:rFonts w:ascii="Times New Roman" w:hAnsi="Times New Roman" w:cs="Times New Roman"/>
        </w:rPr>
        <w:tab/>
      </w:r>
      <w:r w:rsidRPr="00520930">
        <w:rPr>
          <w:rFonts w:ascii="Times New Roman" w:hAnsi="Times New Roman" w:cs="Times New Roman"/>
        </w:rPr>
        <w:t>Žiadateľ k žiadosti priloží</w:t>
      </w:r>
    </w:p>
    <w:p w14:paraId="719B4EFE"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a) </w:t>
      </w:r>
      <w:r w:rsidR="00600A29">
        <w:rPr>
          <w:rFonts w:ascii="Times New Roman" w:hAnsi="Times New Roman" w:cs="Times New Roman"/>
        </w:rPr>
        <w:tab/>
      </w:r>
      <w:r w:rsidRPr="00520930">
        <w:rPr>
          <w:rFonts w:ascii="Times New Roman" w:hAnsi="Times New Roman" w:cs="Times New Roman"/>
        </w:rPr>
        <w:t>súhrn charakteristických vlastností lieku,</w:t>
      </w:r>
    </w:p>
    <w:p w14:paraId="6E3268B9"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b) </w:t>
      </w:r>
      <w:r w:rsidR="00600A29">
        <w:rPr>
          <w:rFonts w:ascii="Times New Roman" w:hAnsi="Times New Roman" w:cs="Times New Roman"/>
        </w:rPr>
        <w:tab/>
      </w:r>
      <w:r w:rsidRPr="00520930">
        <w:rPr>
          <w:rFonts w:ascii="Times New Roman" w:hAnsi="Times New Roman" w:cs="Times New Roman"/>
        </w:rPr>
        <w:t>právoplatné rozhodnutie o registrácii lieku alebo jeho osvedčenú kópiu; ak ide o právoplatné rozhodnutie o registrácii lieku vydané Európskou komisiou, kópia právoplatného rozhodnutia o registrácii lieku nemusí byť osvedčená,</w:t>
      </w:r>
    </w:p>
    <w:p w14:paraId="1EE86431" w14:textId="77777777" w:rsidR="00520930" w:rsidRPr="00520930" w:rsidRDefault="00520930" w:rsidP="00600A29">
      <w:pPr>
        <w:ind w:left="709" w:hanging="283"/>
        <w:jc w:val="both"/>
        <w:rPr>
          <w:rFonts w:ascii="Times New Roman" w:hAnsi="Times New Roman" w:cs="Times New Roman"/>
        </w:rPr>
      </w:pPr>
      <w:r w:rsidRPr="00520930">
        <w:rPr>
          <w:rFonts w:ascii="Times New Roman" w:hAnsi="Times New Roman" w:cs="Times New Roman"/>
        </w:rPr>
        <w:t xml:space="preserve">c) </w:t>
      </w:r>
      <w:r w:rsidR="00600A29">
        <w:rPr>
          <w:rFonts w:ascii="Times New Roman" w:hAnsi="Times New Roman" w:cs="Times New Roman"/>
        </w:rPr>
        <w:tab/>
      </w:r>
      <w:r w:rsidRPr="00520930">
        <w:rPr>
          <w:rFonts w:ascii="Times New Roman" w:hAnsi="Times New Roman" w:cs="Times New Roman"/>
        </w:rPr>
        <w:t>doklad o pridelení kódu lieku Štátnym ústavom pre kontrolu liečiv,</w:t>
      </w:r>
    </w:p>
    <w:p w14:paraId="54585D54" w14:textId="5E6AC374" w:rsidR="00520930" w:rsidRPr="00520930" w:rsidRDefault="00520930">
      <w:pPr>
        <w:ind w:left="709" w:hanging="283"/>
        <w:jc w:val="both"/>
        <w:rPr>
          <w:rFonts w:ascii="Times New Roman" w:hAnsi="Times New Roman" w:cs="Times New Roman"/>
        </w:rPr>
      </w:pPr>
      <w:r w:rsidRPr="00520930">
        <w:rPr>
          <w:rFonts w:ascii="Times New Roman" w:hAnsi="Times New Roman" w:cs="Times New Roman"/>
        </w:rPr>
        <w:t xml:space="preserve">d) </w:t>
      </w:r>
      <w:r w:rsidR="00600A29">
        <w:rPr>
          <w:rFonts w:ascii="Times New Roman" w:hAnsi="Times New Roman" w:cs="Times New Roman"/>
        </w:rPr>
        <w:tab/>
      </w:r>
      <w:r w:rsidRPr="00520930">
        <w:rPr>
          <w:rFonts w:ascii="Times New Roman" w:hAnsi="Times New Roman" w:cs="Times New Roman"/>
        </w:rPr>
        <w:t>ak ide o liek podľa odseku 2 písm. e) prvého bodu</w:t>
      </w:r>
      <w:r w:rsidR="00CC51F8">
        <w:rPr>
          <w:rFonts w:ascii="Times New Roman" w:hAnsi="Times New Roman" w:cs="Times New Roman"/>
        </w:rPr>
        <w:t xml:space="preserve"> </w:t>
      </w:r>
      <w:r w:rsidRPr="00520930">
        <w:rPr>
          <w:rFonts w:ascii="Times New Roman" w:hAnsi="Times New Roman" w:cs="Times New Roman"/>
        </w:rPr>
        <w:t>aj</w:t>
      </w:r>
    </w:p>
    <w:p w14:paraId="5D013BD3" w14:textId="77777777" w:rsidR="00520930" w:rsidRPr="00520930" w:rsidRDefault="00520930" w:rsidP="0075542F">
      <w:pPr>
        <w:ind w:left="993" w:hanging="284"/>
        <w:jc w:val="both"/>
        <w:rPr>
          <w:rFonts w:ascii="Times New Roman" w:hAnsi="Times New Roman" w:cs="Times New Roman"/>
        </w:rPr>
      </w:pPr>
      <w:r w:rsidRPr="00520930">
        <w:rPr>
          <w:rFonts w:ascii="Times New Roman" w:hAnsi="Times New Roman" w:cs="Times New Roman"/>
        </w:rPr>
        <w:t>1.</w:t>
      </w:r>
      <w:r w:rsidR="00600A29">
        <w:rPr>
          <w:rFonts w:ascii="Times New Roman" w:hAnsi="Times New Roman" w:cs="Times New Roman"/>
        </w:rPr>
        <w:tab/>
      </w:r>
      <w:r w:rsidRPr="00520930">
        <w:rPr>
          <w:rFonts w:ascii="Times New Roman" w:hAnsi="Times New Roman" w:cs="Times New Roman"/>
        </w:rPr>
        <w:t>údaje o účinnosti lieku podložené výsledkami klinických skúšok,</w:t>
      </w:r>
    </w:p>
    <w:p w14:paraId="13610577" w14:textId="77777777" w:rsidR="00520930" w:rsidRPr="00520930" w:rsidRDefault="00520930" w:rsidP="0075542F">
      <w:pPr>
        <w:ind w:left="993" w:hanging="284"/>
        <w:jc w:val="both"/>
        <w:rPr>
          <w:rFonts w:ascii="Times New Roman" w:hAnsi="Times New Roman" w:cs="Times New Roman"/>
        </w:rPr>
      </w:pPr>
      <w:r w:rsidRPr="00520930">
        <w:rPr>
          <w:rFonts w:ascii="Times New Roman" w:hAnsi="Times New Roman" w:cs="Times New Roman"/>
        </w:rPr>
        <w:t>2.</w:t>
      </w:r>
      <w:r w:rsidR="00600A29">
        <w:rPr>
          <w:rFonts w:ascii="Times New Roman" w:hAnsi="Times New Roman" w:cs="Times New Roman"/>
        </w:rPr>
        <w:tab/>
      </w:r>
      <w:r w:rsidRPr="00520930">
        <w:rPr>
          <w:rFonts w:ascii="Times New Roman" w:hAnsi="Times New Roman" w:cs="Times New Roman"/>
        </w:rPr>
        <w:t>prehľad významných porovnávacích klinických skúšok,</w:t>
      </w:r>
    </w:p>
    <w:p w14:paraId="0C1B6AB8" w14:textId="77777777" w:rsidR="00520930" w:rsidRPr="00520930" w:rsidRDefault="00520930" w:rsidP="0075542F">
      <w:pPr>
        <w:ind w:left="993" w:hanging="284"/>
        <w:jc w:val="both"/>
        <w:rPr>
          <w:rFonts w:ascii="Times New Roman" w:hAnsi="Times New Roman" w:cs="Times New Roman"/>
        </w:rPr>
      </w:pPr>
      <w:r w:rsidRPr="00520930">
        <w:rPr>
          <w:rFonts w:ascii="Times New Roman" w:hAnsi="Times New Roman" w:cs="Times New Roman"/>
        </w:rPr>
        <w:t>3.</w:t>
      </w:r>
      <w:r w:rsidR="00600A29">
        <w:rPr>
          <w:rFonts w:ascii="Times New Roman" w:hAnsi="Times New Roman" w:cs="Times New Roman"/>
        </w:rPr>
        <w:tab/>
      </w:r>
      <w:r w:rsidRPr="00520930">
        <w:rPr>
          <w:rFonts w:ascii="Times New Roman" w:hAnsi="Times New Roman" w:cs="Times New Roman"/>
        </w:rPr>
        <w:t>významné súhrnné články z odbornej literatúry,</w:t>
      </w:r>
    </w:p>
    <w:p w14:paraId="12D9C912" w14:textId="77777777" w:rsidR="00520930" w:rsidRPr="00520930" w:rsidRDefault="00520930" w:rsidP="0075542F">
      <w:pPr>
        <w:ind w:left="993" w:hanging="284"/>
        <w:jc w:val="both"/>
        <w:rPr>
          <w:rFonts w:ascii="Times New Roman" w:hAnsi="Times New Roman" w:cs="Times New Roman"/>
        </w:rPr>
      </w:pPr>
      <w:r w:rsidRPr="00520930">
        <w:rPr>
          <w:rFonts w:ascii="Times New Roman" w:hAnsi="Times New Roman" w:cs="Times New Roman"/>
        </w:rPr>
        <w:t xml:space="preserve">4. </w:t>
      </w:r>
      <w:r w:rsidR="00600A29">
        <w:rPr>
          <w:rFonts w:ascii="Times New Roman" w:hAnsi="Times New Roman" w:cs="Times New Roman"/>
        </w:rPr>
        <w:tab/>
      </w:r>
      <w:r w:rsidRPr="00520930">
        <w:rPr>
          <w:rFonts w:ascii="Times New Roman" w:hAnsi="Times New Roman" w:cs="Times New Roman"/>
        </w:rPr>
        <w:t>farmako-ekonomický rozbor lieku,</w:t>
      </w:r>
    </w:p>
    <w:p w14:paraId="4803822B" w14:textId="77777777" w:rsidR="00520930" w:rsidRPr="00520930" w:rsidRDefault="00520930" w:rsidP="0075542F">
      <w:pPr>
        <w:ind w:left="993" w:hanging="284"/>
        <w:jc w:val="both"/>
        <w:rPr>
          <w:rFonts w:ascii="Times New Roman" w:hAnsi="Times New Roman" w:cs="Times New Roman"/>
        </w:rPr>
      </w:pPr>
      <w:r w:rsidRPr="00520930">
        <w:rPr>
          <w:rFonts w:ascii="Times New Roman" w:hAnsi="Times New Roman" w:cs="Times New Roman"/>
        </w:rPr>
        <w:t xml:space="preserve">5. </w:t>
      </w:r>
      <w:r w:rsidR="00600A29">
        <w:rPr>
          <w:rFonts w:ascii="Times New Roman" w:hAnsi="Times New Roman" w:cs="Times New Roman"/>
        </w:rPr>
        <w:tab/>
      </w:r>
      <w:r w:rsidRPr="00520930">
        <w:rPr>
          <w:rFonts w:ascii="Times New Roman" w:hAnsi="Times New Roman" w:cs="Times New Roman"/>
        </w:rPr>
        <w:t xml:space="preserve">výpočet prahovej hodnoty posudzovaného lieku s uvedením overiteľných zdrojov údajov pre všetky hodnotiace kritériá na výpočet koeficientu prahovej hodnoty </w:t>
      </w:r>
      <w:r w:rsidRPr="002F1469">
        <w:rPr>
          <w:rFonts w:ascii="Times New Roman" w:hAnsi="Times New Roman" w:cs="Times New Roman"/>
        </w:rPr>
        <w:t>tohto lieku podľa všeobecne záväzného právneho predpisu vydaného podľa § 7 ods. 6</w:t>
      </w:r>
      <w:r w:rsidR="00A52B53" w:rsidRPr="002F1469">
        <w:rPr>
          <w:rFonts w:ascii="Times New Roman" w:hAnsi="Times New Roman" w:cs="Times New Roman"/>
        </w:rPr>
        <w:t>.</w:t>
      </w:r>
    </w:p>
    <w:p w14:paraId="49A5822A" w14:textId="77777777" w:rsidR="00FA178A" w:rsidRPr="00520930" w:rsidRDefault="00520930" w:rsidP="008021C2">
      <w:pPr>
        <w:ind w:left="426" w:hanging="426"/>
        <w:jc w:val="both"/>
        <w:rPr>
          <w:rFonts w:ascii="Times New Roman" w:hAnsi="Times New Roman" w:cs="Times New Roman"/>
        </w:rPr>
      </w:pPr>
      <w:r w:rsidRPr="00520930">
        <w:rPr>
          <w:rFonts w:ascii="Times New Roman" w:hAnsi="Times New Roman" w:cs="Times New Roman"/>
        </w:rPr>
        <w:t xml:space="preserve">(5) </w:t>
      </w:r>
      <w:r w:rsidR="00600A29">
        <w:rPr>
          <w:rFonts w:ascii="Times New Roman" w:hAnsi="Times New Roman" w:cs="Times New Roman"/>
        </w:rPr>
        <w:tab/>
      </w:r>
      <w:r w:rsidRPr="00520930">
        <w:rPr>
          <w:rFonts w:ascii="Times New Roman" w:hAnsi="Times New Roman" w:cs="Times New Roman"/>
        </w:rPr>
        <w:t>Podrobnosti o farmako-ekonomickom rozbore lieku ustanoví všeobecne záväzný právny predpis, ktorý vydá ministerstvo.</w:t>
      </w:r>
    </w:p>
    <w:p w14:paraId="6D7F573A" w14:textId="77777777" w:rsidR="00520930" w:rsidRDefault="00520930" w:rsidP="00C828CA">
      <w:pPr>
        <w:ind w:left="993" w:hanging="284"/>
        <w:jc w:val="both"/>
        <w:rPr>
          <w:rFonts w:ascii="Times New Roman" w:hAnsi="Times New Roman" w:cs="Times New Roman"/>
        </w:rPr>
      </w:pPr>
    </w:p>
    <w:p w14:paraId="49424155"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 11</w:t>
      </w:r>
    </w:p>
    <w:p w14:paraId="0DD13E10" w14:textId="77777777" w:rsidR="00520930" w:rsidRDefault="00520930" w:rsidP="009B0C4C">
      <w:pPr>
        <w:jc w:val="center"/>
        <w:rPr>
          <w:rFonts w:ascii="Times New Roman" w:hAnsi="Times New Roman" w:cs="Times New Roman"/>
          <w:b/>
        </w:rPr>
      </w:pPr>
      <w:r w:rsidRPr="009B0C4C">
        <w:rPr>
          <w:rFonts w:ascii="Times New Roman" w:hAnsi="Times New Roman" w:cs="Times New Roman"/>
          <w:b/>
        </w:rPr>
        <w:t>Žiadosť o vyradenie lieku zo zoznamu kategorizovaných liekov</w:t>
      </w:r>
    </w:p>
    <w:p w14:paraId="2F4699AC" w14:textId="77777777" w:rsidR="00FC799B" w:rsidRPr="009B0C4C" w:rsidRDefault="00FC799B" w:rsidP="009B0C4C">
      <w:pPr>
        <w:jc w:val="center"/>
        <w:rPr>
          <w:rFonts w:ascii="Times New Roman" w:hAnsi="Times New Roman" w:cs="Times New Roman"/>
          <w:b/>
        </w:rPr>
      </w:pPr>
    </w:p>
    <w:p w14:paraId="42821541" w14:textId="77777777" w:rsidR="00520930" w:rsidRPr="00520930" w:rsidRDefault="00520930" w:rsidP="004F1106">
      <w:pPr>
        <w:ind w:left="426" w:hanging="426"/>
        <w:jc w:val="both"/>
        <w:rPr>
          <w:rFonts w:ascii="Times New Roman" w:hAnsi="Times New Roman" w:cs="Times New Roman"/>
        </w:rPr>
      </w:pPr>
      <w:r w:rsidRPr="00520930">
        <w:rPr>
          <w:rFonts w:ascii="Times New Roman" w:hAnsi="Times New Roman" w:cs="Times New Roman"/>
        </w:rPr>
        <w:t xml:space="preserve">(1) </w:t>
      </w:r>
      <w:r w:rsidR="004F1106">
        <w:rPr>
          <w:rFonts w:ascii="Times New Roman" w:hAnsi="Times New Roman" w:cs="Times New Roman"/>
        </w:rPr>
        <w:tab/>
      </w:r>
      <w:r w:rsidRPr="00520930">
        <w:rPr>
          <w:rFonts w:ascii="Times New Roman" w:hAnsi="Times New Roman" w:cs="Times New Roman"/>
        </w:rPr>
        <w:t>Žiadosť o vyradenie lieku zo zoznamu kategorizovaných liekov podáva ministerstvu držiteľ registrácie alebo zdravotná poisťovňa.</w:t>
      </w:r>
    </w:p>
    <w:p w14:paraId="13763A2E" w14:textId="77777777" w:rsidR="00520930" w:rsidRPr="00520930" w:rsidRDefault="00520930" w:rsidP="004F1106">
      <w:pPr>
        <w:ind w:left="426" w:hanging="426"/>
        <w:jc w:val="both"/>
        <w:rPr>
          <w:rFonts w:ascii="Times New Roman" w:hAnsi="Times New Roman" w:cs="Times New Roman"/>
        </w:rPr>
      </w:pPr>
      <w:r w:rsidRPr="00520930">
        <w:rPr>
          <w:rFonts w:ascii="Times New Roman" w:hAnsi="Times New Roman" w:cs="Times New Roman"/>
        </w:rPr>
        <w:t xml:space="preserve">(2) </w:t>
      </w:r>
      <w:r w:rsidR="004F1106">
        <w:rPr>
          <w:rFonts w:ascii="Times New Roman" w:hAnsi="Times New Roman" w:cs="Times New Roman"/>
        </w:rPr>
        <w:tab/>
      </w:r>
      <w:r w:rsidRPr="00520930">
        <w:rPr>
          <w:rFonts w:ascii="Times New Roman" w:hAnsi="Times New Roman" w:cs="Times New Roman"/>
        </w:rPr>
        <w:t>Žiadosť obsahuje</w:t>
      </w:r>
    </w:p>
    <w:p w14:paraId="39A2A8D7" w14:textId="77777777" w:rsidR="00520930" w:rsidRPr="00520930" w:rsidRDefault="00520930" w:rsidP="004F1106">
      <w:pPr>
        <w:ind w:left="709" w:hanging="283"/>
        <w:jc w:val="both"/>
        <w:rPr>
          <w:rFonts w:ascii="Times New Roman" w:hAnsi="Times New Roman" w:cs="Times New Roman"/>
        </w:rPr>
      </w:pPr>
      <w:r w:rsidRPr="00520930">
        <w:rPr>
          <w:rFonts w:ascii="Times New Roman" w:hAnsi="Times New Roman" w:cs="Times New Roman"/>
        </w:rPr>
        <w:t xml:space="preserve">a) </w:t>
      </w:r>
      <w:r w:rsidR="004F1106">
        <w:rPr>
          <w:rFonts w:ascii="Times New Roman" w:hAnsi="Times New Roman" w:cs="Times New Roman"/>
        </w:rPr>
        <w:tab/>
      </w:r>
      <w:r w:rsidRPr="00520930">
        <w:rPr>
          <w:rFonts w:ascii="Times New Roman" w:hAnsi="Times New Roman" w:cs="Times New Roman"/>
        </w:rPr>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30340770" w14:textId="77777777" w:rsidR="00520930" w:rsidRPr="00520930" w:rsidRDefault="00520930" w:rsidP="004F1106">
      <w:pPr>
        <w:ind w:left="709" w:hanging="283"/>
        <w:jc w:val="both"/>
        <w:rPr>
          <w:rFonts w:ascii="Times New Roman" w:hAnsi="Times New Roman" w:cs="Times New Roman"/>
        </w:rPr>
      </w:pPr>
      <w:r w:rsidRPr="00520930">
        <w:rPr>
          <w:rFonts w:ascii="Times New Roman" w:hAnsi="Times New Roman" w:cs="Times New Roman"/>
        </w:rPr>
        <w:t xml:space="preserve">b) </w:t>
      </w:r>
      <w:r w:rsidR="004F1106">
        <w:rPr>
          <w:rFonts w:ascii="Times New Roman" w:hAnsi="Times New Roman" w:cs="Times New Roman"/>
        </w:rPr>
        <w:tab/>
      </w:r>
      <w:r w:rsidRPr="00520930">
        <w:rPr>
          <w:rFonts w:ascii="Times New Roman" w:hAnsi="Times New Roman" w:cs="Times New Roman"/>
        </w:rPr>
        <w:t>obchodné meno a sídlo zdravotnej poisťovne, ak žiadosť podáva zdravotná poisťovňa,</w:t>
      </w:r>
    </w:p>
    <w:p w14:paraId="570E2A87" w14:textId="77777777" w:rsidR="00520930" w:rsidRPr="00520930" w:rsidRDefault="00520930" w:rsidP="004F1106">
      <w:pPr>
        <w:ind w:left="709" w:hanging="283"/>
        <w:jc w:val="both"/>
        <w:rPr>
          <w:rFonts w:ascii="Times New Roman" w:hAnsi="Times New Roman" w:cs="Times New Roman"/>
        </w:rPr>
      </w:pPr>
      <w:r w:rsidRPr="00520930">
        <w:rPr>
          <w:rFonts w:ascii="Times New Roman" w:hAnsi="Times New Roman" w:cs="Times New Roman"/>
        </w:rPr>
        <w:t xml:space="preserve">c) </w:t>
      </w:r>
      <w:r w:rsidR="004F1106">
        <w:rPr>
          <w:rFonts w:ascii="Times New Roman" w:hAnsi="Times New Roman" w:cs="Times New Roman"/>
        </w:rPr>
        <w:tab/>
      </w:r>
      <w:r w:rsidRPr="00520930">
        <w:rPr>
          <w:rFonts w:ascii="Times New Roman" w:hAnsi="Times New Roman" w:cs="Times New Roman"/>
        </w:rPr>
        <w:t>názov lieku, liekovú formu, veľkosť balenia a kód lieku pridelený Štátnym ústavom pre kontrolu liečiv,</w:t>
      </w:r>
    </w:p>
    <w:p w14:paraId="55826AE3" w14:textId="77777777" w:rsidR="00520930" w:rsidRPr="00520930" w:rsidRDefault="00520930" w:rsidP="004F1106">
      <w:pPr>
        <w:ind w:left="709" w:hanging="283"/>
        <w:jc w:val="both"/>
        <w:rPr>
          <w:rFonts w:ascii="Times New Roman" w:hAnsi="Times New Roman" w:cs="Times New Roman"/>
        </w:rPr>
      </w:pPr>
      <w:r w:rsidRPr="00520930">
        <w:rPr>
          <w:rFonts w:ascii="Times New Roman" w:hAnsi="Times New Roman" w:cs="Times New Roman"/>
        </w:rPr>
        <w:t xml:space="preserve">d) </w:t>
      </w:r>
      <w:r w:rsidR="004F1106">
        <w:rPr>
          <w:rFonts w:ascii="Times New Roman" w:hAnsi="Times New Roman" w:cs="Times New Roman"/>
        </w:rPr>
        <w:tab/>
      </w:r>
      <w:r w:rsidRPr="00520930">
        <w:rPr>
          <w:rFonts w:ascii="Times New Roman" w:hAnsi="Times New Roman" w:cs="Times New Roman"/>
        </w:rPr>
        <w:t>dôvody na vyradenie lieku zo zoznamu kategorizovaných liekov.</w:t>
      </w:r>
    </w:p>
    <w:p w14:paraId="074B6B3F" w14:textId="77777777" w:rsidR="00520930" w:rsidRPr="00520930" w:rsidRDefault="00520930" w:rsidP="004F1106">
      <w:pPr>
        <w:ind w:left="426" w:hanging="426"/>
        <w:jc w:val="both"/>
        <w:rPr>
          <w:rFonts w:ascii="Times New Roman" w:hAnsi="Times New Roman" w:cs="Times New Roman"/>
        </w:rPr>
      </w:pPr>
      <w:r w:rsidRPr="00520930">
        <w:rPr>
          <w:rFonts w:ascii="Times New Roman" w:hAnsi="Times New Roman" w:cs="Times New Roman"/>
        </w:rPr>
        <w:t xml:space="preserve">(3) </w:t>
      </w:r>
      <w:r w:rsidR="004F1106">
        <w:rPr>
          <w:rFonts w:ascii="Times New Roman" w:hAnsi="Times New Roman" w:cs="Times New Roman"/>
        </w:rPr>
        <w:tab/>
      </w:r>
      <w:r w:rsidRPr="00520930">
        <w:rPr>
          <w:rFonts w:ascii="Times New Roman" w:hAnsi="Times New Roman" w:cs="Times New Roman"/>
        </w:rPr>
        <w:t>Žiadosť je možné podať súčasne pre viacero liekov.</w:t>
      </w:r>
    </w:p>
    <w:p w14:paraId="735E0F20" w14:textId="77777777" w:rsidR="00520930" w:rsidRPr="00520930" w:rsidRDefault="00520930" w:rsidP="004F1106">
      <w:pPr>
        <w:ind w:left="426" w:hanging="426"/>
        <w:jc w:val="both"/>
        <w:rPr>
          <w:rFonts w:ascii="Times New Roman" w:hAnsi="Times New Roman" w:cs="Times New Roman"/>
        </w:rPr>
      </w:pPr>
      <w:r w:rsidRPr="00520930">
        <w:rPr>
          <w:rFonts w:ascii="Times New Roman" w:hAnsi="Times New Roman" w:cs="Times New Roman"/>
        </w:rPr>
        <w:t xml:space="preserve">(4) </w:t>
      </w:r>
      <w:r w:rsidR="004F1106">
        <w:rPr>
          <w:rFonts w:ascii="Times New Roman" w:hAnsi="Times New Roman" w:cs="Times New Roman"/>
        </w:rPr>
        <w:tab/>
      </w:r>
      <w:r w:rsidRPr="00520930">
        <w:rPr>
          <w:rFonts w:ascii="Times New Roman" w:hAnsi="Times New Roman" w:cs="Times New Roman"/>
        </w:rPr>
        <w:t>Držiteľ registrácie môže súčasne požiadať aj o zrušenie úradne určenej ceny lieku, čo uvedie v žiadosti.</w:t>
      </w:r>
    </w:p>
    <w:p w14:paraId="7A772426" w14:textId="77777777" w:rsidR="00520930" w:rsidRDefault="00520930" w:rsidP="00520930">
      <w:pPr>
        <w:jc w:val="both"/>
        <w:rPr>
          <w:rFonts w:ascii="Times New Roman" w:hAnsi="Times New Roman" w:cs="Times New Roman"/>
        </w:rPr>
      </w:pPr>
    </w:p>
    <w:p w14:paraId="47B2CACD"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 12</w:t>
      </w:r>
    </w:p>
    <w:p w14:paraId="311B0433" w14:textId="77777777" w:rsidR="00520930" w:rsidRDefault="00520930" w:rsidP="009B0C4C">
      <w:pPr>
        <w:jc w:val="center"/>
        <w:rPr>
          <w:rFonts w:ascii="Times New Roman" w:hAnsi="Times New Roman" w:cs="Times New Roman"/>
          <w:b/>
        </w:rPr>
      </w:pPr>
      <w:r w:rsidRPr="009B0C4C">
        <w:rPr>
          <w:rFonts w:ascii="Times New Roman" w:hAnsi="Times New Roman" w:cs="Times New Roman"/>
          <w:b/>
        </w:rPr>
        <w:t>Žiadosť o zníženie úradne určenej ceny lieku zaradeného v zozname kategorizovaných liekov</w:t>
      </w:r>
    </w:p>
    <w:p w14:paraId="747CD750" w14:textId="77777777" w:rsidR="00FC799B" w:rsidRPr="009B0C4C" w:rsidRDefault="00FC799B" w:rsidP="009B0C4C">
      <w:pPr>
        <w:jc w:val="center"/>
        <w:rPr>
          <w:rFonts w:ascii="Times New Roman" w:hAnsi="Times New Roman" w:cs="Times New Roman"/>
          <w:b/>
        </w:rPr>
      </w:pPr>
    </w:p>
    <w:p w14:paraId="745D2081" w14:textId="77777777" w:rsidR="00520930" w:rsidRPr="00520930" w:rsidRDefault="00520930" w:rsidP="00A926F3">
      <w:pPr>
        <w:ind w:left="426" w:hanging="426"/>
        <w:jc w:val="both"/>
        <w:rPr>
          <w:rFonts w:ascii="Times New Roman" w:hAnsi="Times New Roman" w:cs="Times New Roman"/>
        </w:rPr>
      </w:pPr>
      <w:r w:rsidRPr="00520930">
        <w:rPr>
          <w:rFonts w:ascii="Times New Roman" w:hAnsi="Times New Roman" w:cs="Times New Roman"/>
        </w:rPr>
        <w:t xml:space="preserve">(1) </w:t>
      </w:r>
      <w:r w:rsidR="00A926F3">
        <w:rPr>
          <w:rFonts w:ascii="Times New Roman" w:hAnsi="Times New Roman" w:cs="Times New Roman"/>
        </w:rPr>
        <w:tab/>
      </w:r>
      <w:r w:rsidRPr="00520930">
        <w:rPr>
          <w:rFonts w:ascii="Times New Roman" w:hAnsi="Times New Roman" w:cs="Times New Roman"/>
        </w:rPr>
        <w:t>Žiadosť o zníženie úradne určenej ceny lieku zaradeného v zozname kategorizovaných liekov podáva ministerstvu držiteľ registrácie alebo zdravotná poisťovňa.</w:t>
      </w:r>
    </w:p>
    <w:p w14:paraId="33B4EC3A" w14:textId="77777777" w:rsidR="00520930" w:rsidRPr="00520930" w:rsidRDefault="00520930" w:rsidP="00A926F3">
      <w:pPr>
        <w:ind w:left="426" w:hanging="426"/>
        <w:jc w:val="both"/>
        <w:rPr>
          <w:rFonts w:ascii="Times New Roman" w:hAnsi="Times New Roman" w:cs="Times New Roman"/>
        </w:rPr>
      </w:pPr>
      <w:r w:rsidRPr="00520930">
        <w:rPr>
          <w:rFonts w:ascii="Times New Roman" w:hAnsi="Times New Roman" w:cs="Times New Roman"/>
        </w:rPr>
        <w:t xml:space="preserve">(2) </w:t>
      </w:r>
      <w:r w:rsidR="00A926F3">
        <w:rPr>
          <w:rFonts w:ascii="Times New Roman" w:hAnsi="Times New Roman" w:cs="Times New Roman"/>
        </w:rPr>
        <w:tab/>
      </w:r>
      <w:r w:rsidRPr="00520930">
        <w:rPr>
          <w:rFonts w:ascii="Times New Roman" w:hAnsi="Times New Roman" w:cs="Times New Roman"/>
        </w:rPr>
        <w:t>Žiadosť obsahuje</w:t>
      </w:r>
    </w:p>
    <w:p w14:paraId="3ED72E2F" w14:textId="77777777" w:rsidR="00520930" w:rsidRPr="00520930" w:rsidRDefault="00520930" w:rsidP="00A926F3">
      <w:pPr>
        <w:ind w:left="709" w:hanging="283"/>
        <w:jc w:val="both"/>
        <w:rPr>
          <w:rFonts w:ascii="Times New Roman" w:hAnsi="Times New Roman" w:cs="Times New Roman"/>
        </w:rPr>
      </w:pPr>
      <w:r w:rsidRPr="00520930">
        <w:rPr>
          <w:rFonts w:ascii="Times New Roman" w:hAnsi="Times New Roman" w:cs="Times New Roman"/>
        </w:rPr>
        <w:t xml:space="preserve">a) </w:t>
      </w:r>
      <w:r w:rsidR="00A926F3">
        <w:rPr>
          <w:rFonts w:ascii="Times New Roman" w:hAnsi="Times New Roman" w:cs="Times New Roman"/>
        </w:rPr>
        <w:tab/>
      </w:r>
      <w:r w:rsidRPr="00520930">
        <w:rPr>
          <w:rFonts w:ascii="Times New Roman" w:hAnsi="Times New Roman" w:cs="Times New Roman"/>
        </w:rPr>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601394FE" w14:textId="77777777" w:rsidR="00520930" w:rsidRPr="00520930" w:rsidRDefault="00520930" w:rsidP="00A926F3">
      <w:pPr>
        <w:ind w:left="709" w:hanging="283"/>
        <w:jc w:val="both"/>
        <w:rPr>
          <w:rFonts w:ascii="Times New Roman" w:hAnsi="Times New Roman" w:cs="Times New Roman"/>
        </w:rPr>
      </w:pPr>
      <w:r w:rsidRPr="00520930">
        <w:rPr>
          <w:rFonts w:ascii="Times New Roman" w:hAnsi="Times New Roman" w:cs="Times New Roman"/>
        </w:rPr>
        <w:t>b) obchodné meno a sídlo zdravotnej poisťovne, ak žiadosť podáva zdravotná poisťovňa,</w:t>
      </w:r>
    </w:p>
    <w:p w14:paraId="6A47BEE5" w14:textId="77777777" w:rsidR="00520930" w:rsidRPr="00520930" w:rsidRDefault="00520930" w:rsidP="00A926F3">
      <w:pPr>
        <w:ind w:left="709" w:hanging="283"/>
        <w:jc w:val="both"/>
        <w:rPr>
          <w:rFonts w:ascii="Times New Roman" w:hAnsi="Times New Roman" w:cs="Times New Roman"/>
        </w:rPr>
      </w:pPr>
      <w:r w:rsidRPr="00520930">
        <w:rPr>
          <w:rFonts w:ascii="Times New Roman" w:hAnsi="Times New Roman" w:cs="Times New Roman"/>
        </w:rPr>
        <w:t xml:space="preserve">c) </w:t>
      </w:r>
      <w:r w:rsidR="00A926F3">
        <w:rPr>
          <w:rFonts w:ascii="Times New Roman" w:hAnsi="Times New Roman" w:cs="Times New Roman"/>
        </w:rPr>
        <w:tab/>
      </w:r>
      <w:r w:rsidRPr="00520930">
        <w:rPr>
          <w:rFonts w:ascii="Times New Roman" w:hAnsi="Times New Roman" w:cs="Times New Roman"/>
        </w:rPr>
        <w:t>názov lieku, liekovú formu, veľkosť balenia a kód lieku pridelený Štátnym ústavom pre kontrolu liečiv,</w:t>
      </w:r>
    </w:p>
    <w:p w14:paraId="5D73433D" w14:textId="77777777" w:rsidR="00E80E41" w:rsidRDefault="00520930">
      <w:pPr>
        <w:ind w:left="709" w:hanging="283"/>
        <w:jc w:val="both"/>
        <w:rPr>
          <w:rFonts w:ascii="Times New Roman" w:hAnsi="Times New Roman" w:cs="Times New Roman"/>
        </w:rPr>
      </w:pPr>
      <w:r w:rsidRPr="00520930">
        <w:rPr>
          <w:rFonts w:ascii="Times New Roman" w:hAnsi="Times New Roman" w:cs="Times New Roman"/>
        </w:rPr>
        <w:lastRenderedPageBreak/>
        <w:t xml:space="preserve">d) </w:t>
      </w:r>
      <w:r w:rsidR="00A926F3">
        <w:rPr>
          <w:rFonts w:ascii="Times New Roman" w:hAnsi="Times New Roman" w:cs="Times New Roman"/>
        </w:rPr>
        <w:tab/>
      </w:r>
      <w:r w:rsidRPr="00520930">
        <w:rPr>
          <w:rFonts w:ascii="Times New Roman" w:hAnsi="Times New Roman" w:cs="Times New Roman"/>
        </w:rPr>
        <w:t>návrh úradne určenej ceny lieku a prepočet tejto ceny na maximálnu cenu lieku vo verejnej lekárni</w:t>
      </w:r>
      <w:r w:rsidR="00217B8E">
        <w:rPr>
          <w:rFonts w:ascii="Times New Roman" w:hAnsi="Times New Roman" w:cs="Times New Roman"/>
        </w:rPr>
        <w:t>.</w:t>
      </w:r>
    </w:p>
    <w:p w14:paraId="29E75227" w14:textId="77777777" w:rsidR="000F703F" w:rsidRDefault="00217B8E" w:rsidP="000F703F">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Ak žiadosť podáva zdravotná poisť</w:t>
      </w:r>
      <w:r w:rsidR="000F703F">
        <w:rPr>
          <w:rFonts w:ascii="Times New Roman" w:hAnsi="Times New Roman" w:cs="Times New Roman"/>
        </w:rPr>
        <w:t>ovňa, k žiadosti prilož</w:t>
      </w:r>
      <w:r w:rsidR="00A87BCF">
        <w:rPr>
          <w:rFonts w:ascii="Times New Roman" w:hAnsi="Times New Roman" w:cs="Times New Roman"/>
        </w:rPr>
        <w:t>í</w:t>
      </w:r>
      <w:r w:rsidR="000F703F">
        <w:rPr>
          <w:rFonts w:ascii="Times New Roman" w:hAnsi="Times New Roman" w:cs="Times New Roman"/>
        </w:rPr>
        <w:t xml:space="preserve"> aj</w:t>
      </w:r>
    </w:p>
    <w:p w14:paraId="2A477796" w14:textId="77777777" w:rsidR="000F703F" w:rsidRDefault="000F703F" w:rsidP="000F703F">
      <w:pPr>
        <w:ind w:left="709" w:hanging="283"/>
        <w:jc w:val="both"/>
        <w:rPr>
          <w:rFonts w:ascii="Times New Roman" w:hAnsi="Times New Roman" w:cs="Times New Roman"/>
        </w:rPr>
      </w:pPr>
      <w:r>
        <w:rPr>
          <w:rFonts w:ascii="Times New Roman" w:hAnsi="Times New Roman" w:cs="Times New Roman"/>
        </w:rPr>
        <w:t>a)</w:t>
      </w:r>
      <w:r w:rsidR="00217B8E">
        <w:rPr>
          <w:rFonts w:ascii="Times New Roman" w:hAnsi="Times New Roman" w:cs="Times New Roman"/>
        </w:rPr>
        <w:tab/>
      </w:r>
      <w:r w:rsidR="00217B8E" w:rsidRPr="00520930">
        <w:rPr>
          <w:rFonts w:ascii="Times New Roman" w:hAnsi="Times New Roman" w:cs="Times New Roman"/>
        </w:rPr>
        <w:t>dôvody na zníženie úradne určenej ceny lieku,</w:t>
      </w:r>
    </w:p>
    <w:p w14:paraId="12C39208" w14:textId="77777777" w:rsidR="000F703F" w:rsidRDefault="000F703F" w:rsidP="000F703F">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17B8E" w:rsidRPr="00E80E41">
        <w:rPr>
          <w:rFonts w:ascii="Times New Roman" w:hAnsi="Times New Roman"/>
        </w:rPr>
        <w:t>výšku</w:t>
      </w:r>
      <w:r>
        <w:rPr>
          <w:rFonts w:ascii="Times New Roman" w:hAnsi="Times New Roman"/>
        </w:rPr>
        <w:t xml:space="preserve"> </w:t>
      </w:r>
      <w:r w:rsidR="00217B8E" w:rsidRPr="00E80E41">
        <w:rPr>
          <w:rFonts w:ascii="Times New Roman" w:hAnsi="Times New Roman"/>
        </w:rPr>
        <w:t xml:space="preserve">európskej referenčnej ceny lieku </w:t>
      </w:r>
      <w:r w:rsidR="00217B8E">
        <w:rPr>
          <w:rFonts w:ascii="Times New Roman" w:hAnsi="Times New Roman"/>
        </w:rPr>
        <w:t>platnú ku dňu podania žiadosti</w:t>
      </w:r>
      <w:r w:rsidR="00217B8E" w:rsidRPr="00E80E41">
        <w:rPr>
          <w:rFonts w:ascii="Times New Roman" w:hAnsi="Times New Roman"/>
        </w:rPr>
        <w:t>,</w:t>
      </w:r>
      <w:r w:rsidR="00283446">
        <w:rPr>
          <w:rFonts w:ascii="Times New Roman" w:hAnsi="Times New Roman"/>
        </w:rPr>
        <w:t xml:space="preserve"> ktorú vypočítala zdravotná poisťovňa,</w:t>
      </w:r>
    </w:p>
    <w:p w14:paraId="73C5FCE4" w14:textId="77777777" w:rsidR="000F703F" w:rsidRDefault="000F703F" w:rsidP="000F703F">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83446">
        <w:rPr>
          <w:rFonts w:ascii="Times New Roman" w:hAnsi="Times New Roman"/>
        </w:rPr>
        <w:t>výšku úradne určenej ceny</w:t>
      </w:r>
      <w:r w:rsidR="00217B8E" w:rsidRPr="00E80E41">
        <w:rPr>
          <w:rFonts w:ascii="Times New Roman" w:hAnsi="Times New Roman"/>
        </w:rPr>
        <w:t xml:space="preserve"> lieku </w:t>
      </w:r>
      <w:r w:rsidR="00283446">
        <w:rPr>
          <w:rFonts w:ascii="Times New Roman" w:hAnsi="Times New Roman"/>
        </w:rPr>
        <w:t>v každom inom členskom štáte, v ktorom je určená</w:t>
      </w:r>
      <w:r w:rsidR="00217B8E" w:rsidRPr="00E80E41">
        <w:rPr>
          <w:rFonts w:ascii="Times New Roman" w:hAnsi="Times New Roman"/>
        </w:rPr>
        <w:t xml:space="preserve">, </w:t>
      </w:r>
      <w:r w:rsidR="00283446">
        <w:rPr>
          <w:rFonts w:ascii="Times New Roman" w:hAnsi="Times New Roman"/>
        </w:rPr>
        <w:t>platnú ku dňu podania žiadosti,</w:t>
      </w:r>
    </w:p>
    <w:p w14:paraId="0D83BBAE" w14:textId="77777777" w:rsidR="00217B8E" w:rsidRPr="000F703F" w:rsidRDefault="000F703F" w:rsidP="000F703F">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970F56" w:rsidRPr="00E32552">
        <w:rPr>
          <w:rFonts w:ascii="Times New Roman" w:hAnsi="Times New Roman"/>
        </w:rPr>
        <w:t xml:space="preserve">overiteľné zdroje údajov </w:t>
      </w:r>
      <w:r w:rsidR="00970F56">
        <w:rPr>
          <w:rFonts w:ascii="Times New Roman" w:hAnsi="Times New Roman"/>
        </w:rPr>
        <w:t>podľa § 94 ods. 8</w:t>
      </w:r>
      <w:r w:rsidR="00970F56" w:rsidRPr="005A6302">
        <w:rPr>
          <w:rFonts w:ascii="Times New Roman" w:hAnsi="Times New Roman"/>
        </w:rPr>
        <w:t xml:space="preserve"> </w:t>
      </w:r>
      <w:r w:rsidR="00970F56" w:rsidRPr="00E32552">
        <w:rPr>
          <w:rFonts w:ascii="Times New Roman" w:hAnsi="Times New Roman"/>
        </w:rPr>
        <w:t>o cenách liek</w:t>
      </w:r>
      <w:r w:rsidR="00970F56">
        <w:rPr>
          <w:rFonts w:ascii="Times New Roman" w:hAnsi="Times New Roman"/>
        </w:rPr>
        <w:t>u</w:t>
      </w:r>
      <w:r w:rsidR="00970F56" w:rsidRPr="00E32552">
        <w:rPr>
          <w:rFonts w:ascii="Times New Roman" w:hAnsi="Times New Roman"/>
        </w:rPr>
        <w:t xml:space="preserve"> </w:t>
      </w:r>
      <w:r w:rsidR="00970F56">
        <w:rPr>
          <w:rFonts w:ascii="Times New Roman" w:hAnsi="Times New Roman"/>
        </w:rPr>
        <w:t xml:space="preserve">platných ku dňu podania žiadosti </w:t>
      </w:r>
      <w:r w:rsidR="00970F56" w:rsidRPr="00E32552">
        <w:rPr>
          <w:rFonts w:ascii="Times New Roman" w:hAnsi="Times New Roman"/>
        </w:rPr>
        <w:t>v</w:t>
      </w:r>
      <w:r w:rsidR="00970F56">
        <w:rPr>
          <w:rFonts w:ascii="Times New Roman" w:hAnsi="Times New Roman"/>
        </w:rPr>
        <w:t> každom inom členskom štáte</w:t>
      </w:r>
      <w:r w:rsidR="00283446">
        <w:rPr>
          <w:rFonts w:ascii="Times New Roman" w:hAnsi="Times New Roman"/>
        </w:rPr>
        <w:t>.</w:t>
      </w:r>
    </w:p>
    <w:p w14:paraId="11C3B7A3" w14:textId="77777777" w:rsidR="00520930" w:rsidRDefault="00520930" w:rsidP="00A926F3">
      <w:pPr>
        <w:ind w:left="426" w:hanging="426"/>
        <w:jc w:val="both"/>
        <w:rPr>
          <w:rFonts w:ascii="Times New Roman" w:hAnsi="Times New Roman" w:cs="Times New Roman"/>
        </w:rPr>
      </w:pPr>
      <w:r w:rsidRPr="00520930">
        <w:rPr>
          <w:rFonts w:ascii="Times New Roman" w:hAnsi="Times New Roman" w:cs="Times New Roman"/>
        </w:rPr>
        <w:t>(</w:t>
      </w:r>
      <w:r w:rsidR="00217B8E">
        <w:rPr>
          <w:rFonts w:ascii="Times New Roman" w:hAnsi="Times New Roman" w:cs="Times New Roman"/>
        </w:rPr>
        <w:t>4</w:t>
      </w:r>
      <w:r w:rsidRPr="00520930">
        <w:rPr>
          <w:rFonts w:ascii="Times New Roman" w:hAnsi="Times New Roman" w:cs="Times New Roman"/>
        </w:rPr>
        <w:t>)</w:t>
      </w:r>
      <w:r w:rsidR="00A926F3">
        <w:rPr>
          <w:rFonts w:ascii="Times New Roman" w:hAnsi="Times New Roman" w:cs="Times New Roman"/>
        </w:rPr>
        <w:tab/>
      </w:r>
      <w:r w:rsidRPr="00520930">
        <w:rPr>
          <w:rFonts w:ascii="Times New Roman" w:hAnsi="Times New Roman" w:cs="Times New Roman"/>
        </w:rPr>
        <w:t>Žiadosť je možné podať súčasne pre viacero liekov.</w:t>
      </w:r>
    </w:p>
    <w:p w14:paraId="1C68AF40" w14:textId="77777777" w:rsidR="00520930" w:rsidRDefault="00E96144" w:rsidP="00C1246E">
      <w:pPr>
        <w:ind w:left="426" w:hanging="426"/>
        <w:jc w:val="both"/>
        <w:rPr>
          <w:rFonts w:ascii="Times New Roman" w:hAnsi="Times New Roman" w:cs="Times New Roman"/>
        </w:rPr>
      </w:pPr>
      <w:r>
        <w:rPr>
          <w:rFonts w:ascii="Times New Roman" w:hAnsi="Times New Roman" w:cs="Times New Roman"/>
        </w:rPr>
        <w:t>(</w:t>
      </w:r>
      <w:r w:rsidR="00217B8E">
        <w:rPr>
          <w:rFonts w:ascii="Times New Roman" w:hAnsi="Times New Roman" w:cs="Times New Roman"/>
        </w:rPr>
        <w:t>5</w:t>
      </w:r>
      <w:r>
        <w:rPr>
          <w:rFonts w:ascii="Times New Roman" w:hAnsi="Times New Roman" w:cs="Times New Roman"/>
        </w:rPr>
        <w:t>)</w:t>
      </w:r>
      <w:r>
        <w:rPr>
          <w:rFonts w:ascii="Times New Roman" w:hAnsi="Times New Roman" w:cs="Times New Roman"/>
        </w:rPr>
        <w:tab/>
        <w:t>Zdravotná poisťovňa môže podať žiadosť</w:t>
      </w:r>
      <w:r w:rsidR="00190B66">
        <w:rPr>
          <w:rFonts w:ascii="Times New Roman" w:hAnsi="Times New Roman" w:cs="Times New Roman"/>
        </w:rPr>
        <w:t>, ak ministerstvo nezačne konanie o porovnávaní úradne určených cien liekov podľa plánu porovnávania úradne určených cien liekov zverejneného na webovom sídle ministerstva podľa § 94 ods.</w:t>
      </w:r>
      <w:r w:rsidR="00283446">
        <w:rPr>
          <w:rFonts w:ascii="Times New Roman" w:hAnsi="Times New Roman" w:cs="Times New Roman"/>
        </w:rPr>
        <w:t xml:space="preserve"> 3, a to len pre liek</w:t>
      </w:r>
      <w:r w:rsidR="00190B66">
        <w:rPr>
          <w:rFonts w:ascii="Times New Roman" w:hAnsi="Times New Roman" w:cs="Times New Roman"/>
        </w:rPr>
        <w:t>, ktorý podľa plánu porovnávania úradne určených cien liekov mal byť predmetom konania o porovnávaní úradne určených cien liekov</w:t>
      </w:r>
      <w:r w:rsidR="001F1078">
        <w:rPr>
          <w:rFonts w:ascii="Times New Roman" w:hAnsi="Times New Roman" w:cs="Times New Roman"/>
        </w:rPr>
        <w:t>.</w:t>
      </w:r>
      <w:r w:rsidR="00CA3CA4">
        <w:rPr>
          <w:rFonts w:ascii="Times New Roman" w:hAnsi="Times New Roman" w:cs="Times New Roman"/>
        </w:rPr>
        <w:t xml:space="preserve"> Zdravotná poisťovňa môže podať žiadosť podľa prvej </w:t>
      </w:r>
      <w:r w:rsidR="00283446">
        <w:rPr>
          <w:rFonts w:ascii="Times New Roman" w:hAnsi="Times New Roman" w:cs="Times New Roman"/>
        </w:rPr>
        <w:t xml:space="preserve">vety </w:t>
      </w:r>
      <w:r w:rsidR="00CA3CA4">
        <w:rPr>
          <w:rFonts w:ascii="Times New Roman" w:hAnsi="Times New Roman" w:cs="Times New Roman"/>
        </w:rPr>
        <w:t xml:space="preserve">jedenkrát v priebehu kalendárneho roka, ak od nadobudnutia vykonateľnosti rozhodnutia o zaradení lieku do zoznamu kategorizovaných liekov uplynulo viac ako 36 mesiacov. Zdravotná poisťovňa môže podať žiadosť podľa prvej </w:t>
      </w:r>
      <w:r w:rsidR="00283446">
        <w:rPr>
          <w:rFonts w:ascii="Times New Roman" w:hAnsi="Times New Roman" w:cs="Times New Roman"/>
        </w:rPr>
        <w:t xml:space="preserve">vety </w:t>
      </w:r>
      <w:r w:rsidR="00CA3CA4">
        <w:rPr>
          <w:rFonts w:ascii="Times New Roman" w:hAnsi="Times New Roman" w:cs="Times New Roman"/>
        </w:rPr>
        <w:t>dvakrát v priebehu kalendárneho roka, ak od nadobudnutia vykonateľnosti rozhodnutia o zaradení lieku do zoznamu kategorizovaných liekov uplynulo najviac 36 mesiacov.</w:t>
      </w:r>
    </w:p>
    <w:p w14:paraId="7717E537" w14:textId="77777777" w:rsidR="00CA1539" w:rsidRDefault="00CA1539" w:rsidP="00C1246E">
      <w:pPr>
        <w:ind w:left="426" w:hanging="426"/>
        <w:jc w:val="both"/>
        <w:rPr>
          <w:rFonts w:ascii="Times New Roman" w:hAnsi="Times New Roman" w:cs="Times New Roman"/>
        </w:rPr>
      </w:pPr>
    </w:p>
    <w:p w14:paraId="6AC16D4F" w14:textId="77777777" w:rsidR="00520930" w:rsidRPr="00880563" w:rsidRDefault="00520930" w:rsidP="00880563">
      <w:pPr>
        <w:jc w:val="center"/>
        <w:rPr>
          <w:rFonts w:ascii="Times New Roman" w:hAnsi="Times New Roman" w:cs="Times New Roman"/>
          <w:b/>
        </w:rPr>
      </w:pPr>
      <w:r w:rsidRPr="00880563">
        <w:rPr>
          <w:rFonts w:ascii="Times New Roman" w:hAnsi="Times New Roman" w:cs="Times New Roman"/>
          <w:b/>
        </w:rPr>
        <w:t>§ 13</w:t>
      </w:r>
    </w:p>
    <w:p w14:paraId="198B5322" w14:textId="77777777" w:rsidR="00520930" w:rsidRDefault="00520930" w:rsidP="00880563">
      <w:pPr>
        <w:jc w:val="center"/>
        <w:rPr>
          <w:rFonts w:ascii="Times New Roman" w:hAnsi="Times New Roman" w:cs="Times New Roman"/>
          <w:b/>
        </w:rPr>
      </w:pPr>
      <w:r w:rsidRPr="00880563">
        <w:rPr>
          <w:rFonts w:ascii="Times New Roman" w:hAnsi="Times New Roman" w:cs="Times New Roman"/>
          <w:b/>
        </w:rPr>
        <w:t>Žiadosť o zvýšenie úradne určenej ceny lieku zaradeného v zozname kategorizovaných liekov</w:t>
      </w:r>
    </w:p>
    <w:p w14:paraId="1100F441" w14:textId="77777777" w:rsidR="00CA59B5" w:rsidRPr="00880563" w:rsidRDefault="00CA59B5" w:rsidP="00880563">
      <w:pPr>
        <w:jc w:val="center"/>
        <w:rPr>
          <w:rFonts w:ascii="Times New Roman" w:hAnsi="Times New Roman" w:cs="Times New Roman"/>
          <w:b/>
        </w:rPr>
      </w:pPr>
    </w:p>
    <w:p w14:paraId="6CA71E3A" w14:textId="77777777" w:rsidR="00520930" w:rsidRPr="00520930" w:rsidRDefault="00520930" w:rsidP="00F0551A">
      <w:pPr>
        <w:ind w:left="426" w:hanging="426"/>
        <w:jc w:val="both"/>
        <w:rPr>
          <w:rFonts w:ascii="Times New Roman" w:hAnsi="Times New Roman" w:cs="Times New Roman"/>
        </w:rPr>
      </w:pPr>
      <w:r w:rsidRPr="00520930">
        <w:rPr>
          <w:rFonts w:ascii="Times New Roman" w:hAnsi="Times New Roman" w:cs="Times New Roman"/>
        </w:rPr>
        <w:t xml:space="preserve">(1) </w:t>
      </w:r>
      <w:r w:rsidR="00F0551A">
        <w:rPr>
          <w:rFonts w:ascii="Times New Roman" w:hAnsi="Times New Roman" w:cs="Times New Roman"/>
        </w:rPr>
        <w:tab/>
      </w:r>
      <w:r w:rsidRPr="00520930">
        <w:rPr>
          <w:rFonts w:ascii="Times New Roman" w:hAnsi="Times New Roman" w:cs="Times New Roman"/>
        </w:rPr>
        <w:t>Žiadosť o zvýšenie úradne určenej ceny lieku zaradeného v zozname kategorizovaných liekov podáva ministerstvu držiteľ registrácie.</w:t>
      </w:r>
    </w:p>
    <w:p w14:paraId="623F953F" w14:textId="77777777" w:rsidR="00520930" w:rsidRPr="00520930" w:rsidRDefault="00520930" w:rsidP="00F0551A">
      <w:pPr>
        <w:ind w:left="426" w:hanging="426"/>
        <w:jc w:val="both"/>
        <w:rPr>
          <w:rFonts w:ascii="Times New Roman" w:hAnsi="Times New Roman" w:cs="Times New Roman"/>
        </w:rPr>
      </w:pPr>
      <w:r w:rsidRPr="00520930">
        <w:rPr>
          <w:rFonts w:ascii="Times New Roman" w:hAnsi="Times New Roman" w:cs="Times New Roman"/>
        </w:rPr>
        <w:t xml:space="preserve">(2) </w:t>
      </w:r>
      <w:r w:rsidR="00F0551A">
        <w:rPr>
          <w:rFonts w:ascii="Times New Roman" w:hAnsi="Times New Roman" w:cs="Times New Roman"/>
        </w:rPr>
        <w:tab/>
      </w:r>
      <w:r w:rsidRPr="00520930">
        <w:rPr>
          <w:rFonts w:ascii="Times New Roman" w:hAnsi="Times New Roman" w:cs="Times New Roman"/>
        </w:rPr>
        <w:t>Žiadosť obsahuje</w:t>
      </w:r>
    </w:p>
    <w:p w14:paraId="3C4D8D98" w14:textId="77777777" w:rsidR="00520930" w:rsidRPr="00520930" w:rsidRDefault="00520930" w:rsidP="00F0551A">
      <w:pPr>
        <w:ind w:left="709" w:hanging="283"/>
        <w:jc w:val="both"/>
        <w:rPr>
          <w:rFonts w:ascii="Times New Roman" w:hAnsi="Times New Roman" w:cs="Times New Roman"/>
        </w:rPr>
      </w:pPr>
      <w:r w:rsidRPr="00520930">
        <w:rPr>
          <w:rFonts w:ascii="Times New Roman" w:hAnsi="Times New Roman" w:cs="Times New Roman"/>
        </w:rPr>
        <w:t xml:space="preserve">a) </w:t>
      </w:r>
      <w:r w:rsidR="00F0551A">
        <w:rPr>
          <w:rFonts w:ascii="Times New Roman" w:hAnsi="Times New Roman" w:cs="Times New Roman"/>
        </w:rPr>
        <w:tab/>
      </w:r>
      <w:r w:rsidRPr="00520930">
        <w:rPr>
          <w:rFonts w:ascii="Times New Roman" w:hAnsi="Times New Roman" w:cs="Times New Roman"/>
        </w:rPr>
        <w:t xml:space="preserve">náležitosti </w:t>
      </w:r>
      <w:r w:rsidRPr="00756834">
        <w:rPr>
          <w:rFonts w:ascii="Times New Roman" w:hAnsi="Times New Roman" w:cs="Times New Roman"/>
        </w:rPr>
        <w:t>podľa § 12 ods. 2 písm. a), c) a d),</w:t>
      </w:r>
    </w:p>
    <w:p w14:paraId="063DD5CA" w14:textId="77777777" w:rsidR="00520930" w:rsidRPr="00520930" w:rsidRDefault="00520930" w:rsidP="00F0551A">
      <w:pPr>
        <w:ind w:left="709" w:hanging="283"/>
        <w:jc w:val="both"/>
        <w:rPr>
          <w:rFonts w:ascii="Times New Roman" w:hAnsi="Times New Roman" w:cs="Times New Roman"/>
        </w:rPr>
      </w:pPr>
      <w:r w:rsidRPr="00520930">
        <w:rPr>
          <w:rFonts w:ascii="Times New Roman" w:hAnsi="Times New Roman" w:cs="Times New Roman"/>
        </w:rPr>
        <w:t xml:space="preserve">b) </w:t>
      </w:r>
      <w:r w:rsidR="00F0551A">
        <w:rPr>
          <w:rFonts w:ascii="Times New Roman" w:hAnsi="Times New Roman" w:cs="Times New Roman"/>
        </w:rPr>
        <w:tab/>
      </w:r>
      <w:r w:rsidRPr="00520930">
        <w:rPr>
          <w:rFonts w:ascii="Times New Roman" w:hAnsi="Times New Roman" w:cs="Times New Roman"/>
        </w:rPr>
        <w:t>dôvody na zvýšenie úradne určenej ceny lieku,</w:t>
      </w:r>
    </w:p>
    <w:p w14:paraId="0D3F6A7F" w14:textId="77777777" w:rsidR="00520930" w:rsidRPr="00520930" w:rsidRDefault="00520930" w:rsidP="00F0551A">
      <w:pPr>
        <w:ind w:left="709" w:hanging="283"/>
        <w:jc w:val="both"/>
        <w:rPr>
          <w:rFonts w:ascii="Times New Roman" w:hAnsi="Times New Roman" w:cs="Times New Roman"/>
        </w:rPr>
      </w:pPr>
      <w:r w:rsidRPr="00520930">
        <w:rPr>
          <w:rFonts w:ascii="Times New Roman" w:hAnsi="Times New Roman" w:cs="Times New Roman"/>
        </w:rPr>
        <w:t xml:space="preserve">c) </w:t>
      </w:r>
      <w:r w:rsidR="00F0551A">
        <w:rPr>
          <w:rFonts w:ascii="Times New Roman" w:hAnsi="Times New Roman" w:cs="Times New Roman"/>
        </w:rPr>
        <w:tab/>
      </w:r>
      <w:r w:rsidRPr="00520930">
        <w:rPr>
          <w:rFonts w:ascii="Times New Roman" w:hAnsi="Times New Roman" w:cs="Times New Roman"/>
        </w:rPr>
        <w:t>úradne určenú cenu lieku v iných členských štátoch; uvádza sa v príslušnej národnej mene.</w:t>
      </w:r>
    </w:p>
    <w:p w14:paraId="54E541E2" w14:textId="77777777" w:rsidR="00520930" w:rsidRDefault="00520930" w:rsidP="00520930">
      <w:pPr>
        <w:jc w:val="both"/>
        <w:rPr>
          <w:rFonts w:ascii="Times New Roman" w:hAnsi="Times New Roman" w:cs="Times New Roman"/>
        </w:rPr>
      </w:pPr>
    </w:p>
    <w:p w14:paraId="7A1D5A55"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 14</w:t>
      </w:r>
    </w:p>
    <w:p w14:paraId="531F69E9" w14:textId="77777777" w:rsidR="00520930" w:rsidRDefault="00520930" w:rsidP="009B0C4C">
      <w:pPr>
        <w:jc w:val="center"/>
        <w:rPr>
          <w:rFonts w:ascii="Times New Roman" w:hAnsi="Times New Roman" w:cs="Times New Roman"/>
          <w:b/>
        </w:rPr>
      </w:pPr>
      <w:r w:rsidRPr="009B0C4C">
        <w:rPr>
          <w:rFonts w:ascii="Times New Roman" w:hAnsi="Times New Roman" w:cs="Times New Roman"/>
          <w:b/>
        </w:rPr>
        <w:t>Žiadosť o zmenu charakteristík referenčnej skupiny</w:t>
      </w:r>
    </w:p>
    <w:p w14:paraId="772EF35F" w14:textId="77777777" w:rsidR="00FC799B" w:rsidRPr="009B0C4C" w:rsidRDefault="00FC799B" w:rsidP="009B0C4C">
      <w:pPr>
        <w:jc w:val="center"/>
        <w:rPr>
          <w:rFonts w:ascii="Times New Roman" w:hAnsi="Times New Roman" w:cs="Times New Roman"/>
          <w:b/>
        </w:rPr>
      </w:pPr>
    </w:p>
    <w:p w14:paraId="5F3B7AA5" w14:textId="77777777" w:rsidR="00520930" w:rsidRPr="00520930" w:rsidRDefault="00520930" w:rsidP="00E704DD">
      <w:pPr>
        <w:ind w:left="426" w:hanging="426"/>
        <w:jc w:val="both"/>
        <w:rPr>
          <w:rFonts w:ascii="Times New Roman" w:hAnsi="Times New Roman" w:cs="Times New Roman"/>
        </w:rPr>
      </w:pPr>
      <w:r w:rsidRPr="00520930">
        <w:rPr>
          <w:rFonts w:ascii="Times New Roman" w:hAnsi="Times New Roman" w:cs="Times New Roman"/>
        </w:rPr>
        <w:t xml:space="preserve">(1) </w:t>
      </w:r>
      <w:r w:rsidR="00E704DD">
        <w:rPr>
          <w:rFonts w:ascii="Times New Roman" w:hAnsi="Times New Roman" w:cs="Times New Roman"/>
        </w:rPr>
        <w:tab/>
      </w:r>
      <w:r w:rsidRPr="00520930">
        <w:rPr>
          <w:rFonts w:ascii="Times New Roman" w:hAnsi="Times New Roman" w:cs="Times New Roman"/>
        </w:rPr>
        <w:t>Žiadosť o zmenu charakteristík referenčnej skupiny podáva ministerstvu držiteľ registrácie alebo zdravotná poisťovňa.</w:t>
      </w:r>
    </w:p>
    <w:p w14:paraId="07DD04F4" w14:textId="77777777" w:rsidR="00520930" w:rsidRPr="00520930" w:rsidRDefault="00520930" w:rsidP="00E704DD">
      <w:pPr>
        <w:ind w:left="426" w:hanging="426"/>
        <w:jc w:val="both"/>
        <w:rPr>
          <w:rFonts w:ascii="Times New Roman" w:hAnsi="Times New Roman" w:cs="Times New Roman"/>
        </w:rPr>
      </w:pPr>
      <w:r w:rsidRPr="00520930">
        <w:rPr>
          <w:rFonts w:ascii="Times New Roman" w:hAnsi="Times New Roman" w:cs="Times New Roman"/>
        </w:rPr>
        <w:t xml:space="preserve">(2) </w:t>
      </w:r>
      <w:r w:rsidR="00E704DD">
        <w:rPr>
          <w:rFonts w:ascii="Times New Roman" w:hAnsi="Times New Roman" w:cs="Times New Roman"/>
        </w:rPr>
        <w:tab/>
      </w:r>
      <w:r w:rsidRPr="00520930">
        <w:rPr>
          <w:rFonts w:ascii="Times New Roman" w:hAnsi="Times New Roman" w:cs="Times New Roman"/>
        </w:rPr>
        <w:t>Držiteľ registrácie môže žiadosť podať iba pre referenčnú skupinu, v ktorej je zaradený aspoň jeden liek, rozhodnutie o registrácii ktorého bolo vydané tomuto držiteľovi registrácie.</w:t>
      </w:r>
    </w:p>
    <w:p w14:paraId="4513C587" w14:textId="77777777" w:rsidR="00520930" w:rsidRPr="00520930" w:rsidRDefault="00520930" w:rsidP="00E704DD">
      <w:pPr>
        <w:ind w:left="426" w:hanging="426"/>
        <w:jc w:val="both"/>
        <w:rPr>
          <w:rFonts w:ascii="Times New Roman" w:hAnsi="Times New Roman" w:cs="Times New Roman"/>
        </w:rPr>
      </w:pPr>
      <w:r w:rsidRPr="00520930">
        <w:rPr>
          <w:rFonts w:ascii="Times New Roman" w:hAnsi="Times New Roman" w:cs="Times New Roman"/>
        </w:rPr>
        <w:t xml:space="preserve">(3) </w:t>
      </w:r>
      <w:r w:rsidR="00E704DD">
        <w:rPr>
          <w:rFonts w:ascii="Times New Roman" w:hAnsi="Times New Roman" w:cs="Times New Roman"/>
        </w:rPr>
        <w:tab/>
      </w:r>
      <w:r w:rsidRPr="00520930">
        <w:rPr>
          <w:rFonts w:ascii="Times New Roman" w:hAnsi="Times New Roman" w:cs="Times New Roman"/>
        </w:rPr>
        <w:t>Predmetom žiadosti môže byť</w:t>
      </w:r>
    </w:p>
    <w:p w14:paraId="228DB16C" w14:textId="77777777" w:rsidR="00520930" w:rsidRPr="00520930" w:rsidRDefault="00520930" w:rsidP="00E704DD">
      <w:pPr>
        <w:ind w:left="709" w:hanging="283"/>
        <w:jc w:val="both"/>
        <w:rPr>
          <w:rFonts w:ascii="Times New Roman" w:hAnsi="Times New Roman" w:cs="Times New Roman"/>
        </w:rPr>
      </w:pPr>
      <w:r w:rsidRPr="00520930">
        <w:rPr>
          <w:rFonts w:ascii="Times New Roman" w:hAnsi="Times New Roman" w:cs="Times New Roman"/>
        </w:rPr>
        <w:t xml:space="preserve">a) </w:t>
      </w:r>
      <w:r w:rsidR="00E704DD">
        <w:rPr>
          <w:rFonts w:ascii="Times New Roman" w:hAnsi="Times New Roman" w:cs="Times New Roman"/>
        </w:rPr>
        <w:tab/>
      </w:r>
      <w:r w:rsidRPr="00520930">
        <w:rPr>
          <w:rFonts w:ascii="Times New Roman" w:hAnsi="Times New Roman" w:cs="Times New Roman"/>
        </w:rPr>
        <w:t>zmena maximálnej výšky úhrady zdravotnej poisťovne za štandardnú dávku liečiva,</w:t>
      </w:r>
    </w:p>
    <w:p w14:paraId="30DC4CDC" w14:textId="77777777" w:rsidR="00520930" w:rsidRPr="00520930" w:rsidRDefault="00520930" w:rsidP="00E704DD">
      <w:pPr>
        <w:ind w:left="709" w:hanging="283"/>
        <w:jc w:val="both"/>
        <w:rPr>
          <w:rFonts w:ascii="Times New Roman" w:hAnsi="Times New Roman" w:cs="Times New Roman"/>
        </w:rPr>
      </w:pPr>
      <w:r w:rsidRPr="00520930">
        <w:rPr>
          <w:rFonts w:ascii="Times New Roman" w:hAnsi="Times New Roman" w:cs="Times New Roman"/>
        </w:rPr>
        <w:t xml:space="preserve">b) </w:t>
      </w:r>
      <w:r w:rsidR="00E704DD">
        <w:rPr>
          <w:rFonts w:ascii="Times New Roman" w:hAnsi="Times New Roman" w:cs="Times New Roman"/>
        </w:rPr>
        <w:tab/>
      </w:r>
      <w:r w:rsidRPr="00520930">
        <w:rPr>
          <w:rFonts w:ascii="Times New Roman" w:hAnsi="Times New Roman" w:cs="Times New Roman"/>
        </w:rPr>
        <w:t>zmena štandardnej dávky liečiva,</w:t>
      </w:r>
    </w:p>
    <w:p w14:paraId="0E7D587C" w14:textId="77777777" w:rsidR="00520930" w:rsidRPr="00520930" w:rsidRDefault="00520930" w:rsidP="00E704DD">
      <w:pPr>
        <w:ind w:left="709" w:hanging="283"/>
        <w:jc w:val="both"/>
        <w:rPr>
          <w:rFonts w:ascii="Times New Roman" w:hAnsi="Times New Roman" w:cs="Times New Roman"/>
        </w:rPr>
      </w:pPr>
      <w:r w:rsidRPr="00520930">
        <w:rPr>
          <w:rFonts w:ascii="Times New Roman" w:hAnsi="Times New Roman" w:cs="Times New Roman"/>
        </w:rPr>
        <w:t xml:space="preserve">c) </w:t>
      </w:r>
      <w:r w:rsidR="00E704DD">
        <w:rPr>
          <w:rFonts w:ascii="Times New Roman" w:hAnsi="Times New Roman" w:cs="Times New Roman"/>
        </w:rPr>
        <w:tab/>
      </w:r>
      <w:r w:rsidRPr="00520930">
        <w:rPr>
          <w:rFonts w:ascii="Times New Roman" w:hAnsi="Times New Roman" w:cs="Times New Roman"/>
        </w:rPr>
        <w:t>zmena, zrušenie alebo určenie preskripčného obmedzenia,</w:t>
      </w:r>
    </w:p>
    <w:p w14:paraId="79B8483D" w14:textId="77777777" w:rsidR="00520930" w:rsidRPr="00520930" w:rsidRDefault="00520930" w:rsidP="00E704DD">
      <w:pPr>
        <w:ind w:left="709" w:hanging="283"/>
        <w:jc w:val="both"/>
        <w:rPr>
          <w:rFonts w:ascii="Times New Roman" w:hAnsi="Times New Roman" w:cs="Times New Roman"/>
        </w:rPr>
      </w:pPr>
      <w:r w:rsidRPr="00520930">
        <w:rPr>
          <w:rFonts w:ascii="Times New Roman" w:hAnsi="Times New Roman" w:cs="Times New Roman"/>
        </w:rPr>
        <w:t xml:space="preserve">d) </w:t>
      </w:r>
      <w:r w:rsidR="00E704DD">
        <w:rPr>
          <w:rFonts w:ascii="Times New Roman" w:hAnsi="Times New Roman" w:cs="Times New Roman"/>
        </w:rPr>
        <w:tab/>
      </w:r>
      <w:r w:rsidRPr="00520930">
        <w:rPr>
          <w:rFonts w:ascii="Times New Roman" w:hAnsi="Times New Roman" w:cs="Times New Roman"/>
        </w:rPr>
        <w:t>zmena, zrušenie alebo určenie indikačného obmedzenia alebo</w:t>
      </w:r>
    </w:p>
    <w:p w14:paraId="2DB83908" w14:textId="77777777" w:rsidR="00520930" w:rsidRPr="00520930" w:rsidRDefault="00520930" w:rsidP="00E704DD">
      <w:pPr>
        <w:ind w:left="709" w:hanging="283"/>
        <w:jc w:val="both"/>
        <w:rPr>
          <w:rFonts w:ascii="Times New Roman" w:hAnsi="Times New Roman" w:cs="Times New Roman"/>
        </w:rPr>
      </w:pPr>
      <w:r w:rsidRPr="00520930">
        <w:rPr>
          <w:rFonts w:ascii="Times New Roman" w:hAnsi="Times New Roman" w:cs="Times New Roman"/>
        </w:rPr>
        <w:t xml:space="preserve">e) </w:t>
      </w:r>
      <w:r w:rsidR="00E704DD">
        <w:rPr>
          <w:rFonts w:ascii="Times New Roman" w:hAnsi="Times New Roman" w:cs="Times New Roman"/>
        </w:rPr>
        <w:tab/>
      </w:r>
      <w:r w:rsidRPr="00520930">
        <w:rPr>
          <w:rFonts w:ascii="Times New Roman" w:hAnsi="Times New Roman" w:cs="Times New Roman"/>
        </w:rPr>
        <w:t>zrušenie alebo určenie obmedzenia úhrady zdravotnej poisťovne na jej predchádzajúci súhlas.</w:t>
      </w:r>
    </w:p>
    <w:p w14:paraId="0F70BEE7" w14:textId="77777777" w:rsidR="00520930" w:rsidRPr="00520930" w:rsidRDefault="00520930" w:rsidP="00E704DD">
      <w:pPr>
        <w:ind w:left="426" w:hanging="426"/>
        <w:jc w:val="both"/>
        <w:rPr>
          <w:rFonts w:ascii="Times New Roman" w:hAnsi="Times New Roman" w:cs="Times New Roman"/>
        </w:rPr>
      </w:pPr>
      <w:r w:rsidRPr="00520930">
        <w:rPr>
          <w:rFonts w:ascii="Times New Roman" w:hAnsi="Times New Roman" w:cs="Times New Roman"/>
        </w:rPr>
        <w:t xml:space="preserve">(4) </w:t>
      </w:r>
      <w:r w:rsidR="00E704DD">
        <w:rPr>
          <w:rFonts w:ascii="Times New Roman" w:hAnsi="Times New Roman" w:cs="Times New Roman"/>
        </w:rPr>
        <w:tab/>
      </w:r>
      <w:r w:rsidRPr="00520930">
        <w:rPr>
          <w:rFonts w:ascii="Times New Roman" w:hAnsi="Times New Roman" w:cs="Times New Roman"/>
        </w:rPr>
        <w:t>Predmetom jednej žiadosti môže byť súčasne viacero zmien podľa odseku 3.</w:t>
      </w:r>
    </w:p>
    <w:p w14:paraId="735852F8" w14:textId="77777777" w:rsidR="00520930" w:rsidRPr="00520930" w:rsidRDefault="00520930" w:rsidP="00E704DD">
      <w:pPr>
        <w:ind w:left="426" w:hanging="426"/>
        <w:jc w:val="both"/>
        <w:rPr>
          <w:rFonts w:ascii="Times New Roman" w:hAnsi="Times New Roman" w:cs="Times New Roman"/>
        </w:rPr>
      </w:pPr>
      <w:r w:rsidRPr="00520930">
        <w:rPr>
          <w:rFonts w:ascii="Times New Roman" w:hAnsi="Times New Roman" w:cs="Times New Roman"/>
        </w:rPr>
        <w:lastRenderedPageBreak/>
        <w:t xml:space="preserve">(5) </w:t>
      </w:r>
      <w:r w:rsidR="00E704DD">
        <w:rPr>
          <w:rFonts w:ascii="Times New Roman" w:hAnsi="Times New Roman" w:cs="Times New Roman"/>
        </w:rPr>
        <w:tab/>
      </w:r>
      <w:r w:rsidRPr="00520930">
        <w:rPr>
          <w:rFonts w:ascii="Times New Roman" w:hAnsi="Times New Roman" w:cs="Times New Roman"/>
        </w:rPr>
        <w:t>Žiadosť obsahuje</w:t>
      </w:r>
    </w:p>
    <w:p w14:paraId="1E73F6FF" w14:textId="77777777" w:rsidR="00520930" w:rsidRPr="00520930" w:rsidRDefault="00520930" w:rsidP="00E704DD">
      <w:pPr>
        <w:ind w:left="709" w:hanging="283"/>
        <w:jc w:val="both"/>
        <w:rPr>
          <w:rFonts w:ascii="Times New Roman" w:hAnsi="Times New Roman" w:cs="Times New Roman"/>
        </w:rPr>
      </w:pPr>
      <w:r w:rsidRPr="00520930">
        <w:rPr>
          <w:rFonts w:ascii="Times New Roman" w:hAnsi="Times New Roman" w:cs="Times New Roman"/>
        </w:rPr>
        <w:t xml:space="preserve">a) </w:t>
      </w:r>
      <w:r w:rsidR="00E704DD">
        <w:rPr>
          <w:rFonts w:ascii="Times New Roman" w:hAnsi="Times New Roman" w:cs="Times New Roman"/>
        </w:rPr>
        <w:tab/>
      </w:r>
      <w:r w:rsidRPr="00520930">
        <w:rPr>
          <w:rFonts w:ascii="Times New Roman" w:hAnsi="Times New Roman" w:cs="Times New Roman"/>
        </w:rPr>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61D754B3" w14:textId="77777777" w:rsidR="00520930" w:rsidRPr="00520930" w:rsidRDefault="00520930" w:rsidP="00E704DD">
      <w:pPr>
        <w:ind w:left="709" w:hanging="283"/>
        <w:jc w:val="both"/>
        <w:rPr>
          <w:rFonts w:ascii="Times New Roman" w:hAnsi="Times New Roman" w:cs="Times New Roman"/>
        </w:rPr>
      </w:pPr>
      <w:r w:rsidRPr="00520930">
        <w:rPr>
          <w:rFonts w:ascii="Times New Roman" w:hAnsi="Times New Roman" w:cs="Times New Roman"/>
        </w:rPr>
        <w:t xml:space="preserve">b) </w:t>
      </w:r>
      <w:r w:rsidR="00E704DD">
        <w:rPr>
          <w:rFonts w:ascii="Times New Roman" w:hAnsi="Times New Roman" w:cs="Times New Roman"/>
        </w:rPr>
        <w:tab/>
      </w:r>
      <w:r w:rsidRPr="00520930">
        <w:rPr>
          <w:rFonts w:ascii="Times New Roman" w:hAnsi="Times New Roman" w:cs="Times New Roman"/>
        </w:rPr>
        <w:t>obchodné meno a sídlo zdravotnej poisťovne, ak žiadosť podáva zdravotná poisťovňa,</w:t>
      </w:r>
    </w:p>
    <w:p w14:paraId="1CD93C7C" w14:textId="77777777" w:rsidR="00520930" w:rsidRPr="00520930" w:rsidRDefault="00520930" w:rsidP="00E704DD">
      <w:pPr>
        <w:ind w:left="709" w:hanging="283"/>
        <w:jc w:val="both"/>
        <w:rPr>
          <w:rFonts w:ascii="Times New Roman" w:hAnsi="Times New Roman" w:cs="Times New Roman"/>
        </w:rPr>
      </w:pPr>
      <w:r w:rsidRPr="00520930">
        <w:rPr>
          <w:rFonts w:ascii="Times New Roman" w:hAnsi="Times New Roman" w:cs="Times New Roman"/>
        </w:rPr>
        <w:t xml:space="preserve">c) </w:t>
      </w:r>
      <w:r w:rsidR="00E704DD">
        <w:rPr>
          <w:rFonts w:ascii="Times New Roman" w:hAnsi="Times New Roman" w:cs="Times New Roman"/>
        </w:rPr>
        <w:tab/>
      </w:r>
      <w:r w:rsidRPr="00520930">
        <w:rPr>
          <w:rFonts w:ascii="Times New Roman" w:hAnsi="Times New Roman" w:cs="Times New Roman"/>
        </w:rPr>
        <w:t>jednu referenčnú skupinu, v ktorej žiadateľ navrhuje zmenu,</w:t>
      </w:r>
    </w:p>
    <w:p w14:paraId="54F21246" w14:textId="77777777" w:rsidR="00520930" w:rsidRPr="00520930" w:rsidRDefault="00520930" w:rsidP="00E704DD">
      <w:pPr>
        <w:ind w:left="709" w:hanging="283"/>
        <w:jc w:val="both"/>
        <w:rPr>
          <w:rFonts w:ascii="Times New Roman" w:hAnsi="Times New Roman" w:cs="Times New Roman"/>
        </w:rPr>
      </w:pPr>
      <w:r w:rsidRPr="00520930">
        <w:rPr>
          <w:rFonts w:ascii="Times New Roman" w:hAnsi="Times New Roman" w:cs="Times New Roman"/>
        </w:rPr>
        <w:t xml:space="preserve">d) </w:t>
      </w:r>
      <w:r w:rsidR="00E704DD">
        <w:rPr>
          <w:rFonts w:ascii="Times New Roman" w:hAnsi="Times New Roman" w:cs="Times New Roman"/>
        </w:rPr>
        <w:tab/>
      </w:r>
      <w:r w:rsidRPr="00520930">
        <w:rPr>
          <w:rFonts w:ascii="Times New Roman" w:hAnsi="Times New Roman" w:cs="Times New Roman"/>
        </w:rPr>
        <w:t>návrh požadovanej zmeny a jej odôvodnenie,</w:t>
      </w:r>
    </w:p>
    <w:p w14:paraId="65B3EE3B" w14:textId="77777777" w:rsidR="00520930" w:rsidRPr="00520930" w:rsidRDefault="00520930" w:rsidP="00E704DD">
      <w:pPr>
        <w:ind w:left="709" w:hanging="283"/>
        <w:jc w:val="both"/>
        <w:rPr>
          <w:rFonts w:ascii="Times New Roman" w:hAnsi="Times New Roman" w:cs="Times New Roman"/>
        </w:rPr>
      </w:pPr>
      <w:r w:rsidRPr="00520930">
        <w:rPr>
          <w:rFonts w:ascii="Times New Roman" w:hAnsi="Times New Roman" w:cs="Times New Roman"/>
        </w:rPr>
        <w:t xml:space="preserve">e) </w:t>
      </w:r>
      <w:r w:rsidR="00E704DD">
        <w:rPr>
          <w:rFonts w:ascii="Times New Roman" w:hAnsi="Times New Roman" w:cs="Times New Roman"/>
        </w:rPr>
        <w:tab/>
      </w:r>
      <w:r w:rsidRPr="00520930">
        <w:rPr>
          <w:rFonts w:ascii="Times New Roman" w:hAnsi="Times New Roman" w:cs="Times New Roman"/>
        </w:rPr>
        <w:t>farmako-ekonomický rozbor lieku, ak predmetom žiadosti je</w:t>
      </w:r>
    </w:p>
    <w:p w14:paraId="42C72F5D" w14:textId="77777777" w:rsidR="00520930" w:rsidRPr="00520930" w:rsidRDefault="00520930" w:rsidP="00E704DD">
      <w:pPr>
        <w:ind w:left="993" w:hanging="283"/>
        <w:jc w:val="both"/>
        <w:rPr>
          <w:rFonts w:ascii="Times New Roman" w:hAnsi="Times New Roman" w:cs="Times New Roman"/>
        </w:rPr>
      </w:pPr>
      <w:r w:rsidRPr="00520930">
        <w:rPr>
          <w:rFonts w:ascii="Times New Roman" w:hAnsi="Times New Roman" w:cs="Times New Roman"/>
        </w:rPr>
        <w:t xml:space="preserve">1. </w:t>
      </w:r>
      <w:r w:rsidR="00E704DD">
        <w:rPr>
          <w:rFonts w:ascii="Times New Roman" w:hAnsi="Times New Roman" w:cs="Times New Roman"/>
        </w:rPr>
        <w:tab/>
      </w:r>
      <w:r w:rsidRPr="00520930">
        <w:rPr>
          <w:rFonts w:ascii="Times New Roman" w:hAnsi="Times New Roman" w:cs="Times New Roman"/>
        </w:rPr>
        <w:t>zvýšenie maximálnej výšky úhrady zdravotnej poisťovne za štandardnú dávku liečiva,</w:t>
      </w:r>
    </w:p>
    <w:p w14:paraId="6E70EC22" w14:textId="77777777" w:rsidR="00520930" w:rsidRPr="00520930" w:rsidRDefault="00520930" w:rsidP="00E704DD">
      <w:pPr>
        <w:ind w:left="993" w:hanging="283"/>
        <w:jc w:val="both"/>
        <w:rPr>
          <w:rFonts w:ascii="Times New Roman" w:hAnsi="Times New Roman" w:cs="Times New Roman"/>
        </w:rPr>
      </w:pPr>
      <w:r w:rsidRPr="00520930">
        <w:rPr>
          <w:rFonts w:ascii="Times New Roman" w:hAnsi="Times New Roman" w:cs="Times New Roman"/>
        </w:rPr>
        <w:t xml:space="preserve">2. </w:t>
      </w:r>
      <w:r w:rsidR="00E704DD">
        <w:rPr>
          <w:rFonts w:ascii="Times New Roman" w:hAnsi="Times New Roman" w:cs="Times New Roman"/>
        </w:rPr>
        <w:tab/>
      </w:r>
      <w:r w:rsidRPr="00520930">
        <w:rPr>
          <w:rFonts w:ascii="Times New Roman" w:hAnsi="Times New Roman" w:cs="Times New Roman"/>
        </w:rPr>
        <w:t>zrušenie preskripčného obmedzenia alebo rozšírenie preskripčného obmedzenia,</w:t>
      </w:r>
    </w:p>
    <w:p w14:paraId="7D1FBD06" w14:textId="77777777" w:rsidR="0004756B" w:rsidRDefault="00520930" w:rsidP="00E704DD">
      <w:pPr>
        <w:ind w:left="993" w:hanging="283"/>
        <w:jc w:val="both"/>
        <w:rPr>
          <w:rFonts w:ascii="Times New Roman" w:hAnsi="Times New Roman" w:cs="Times New Roman"/>
        </w:rPr>
      </w:pPr>
      <w:r w:rsidRPr="00520930">
        <w:rPr>
          <w:rFonts w:ascii="Times New Roman" w:hAnsi="Times New Roman" w:cs="Times New Roman"/>
        </w:rPr>
        <w:t xml:space="preserve">3. </w:t>
      </w:r>
      <w:r w:rsidR="00E704DD">
        <w:rPr>
          <w:rFonts w:ascii="Times New Roman" w:hAnsi="Times New Roman" w:cs="Times New Roman"/>
        </w:rPr>
        <w:tab/>
      </w:r>
      <w:r w:rsidRPr="00520930">
        <w:rPr>
          <w:rFonts w:ascii="Times New Roman" w:hAnsi="Times New Roman" w:cs="Times New Roman"/>
        </w:rPr>
        <w:t>zrušenie indikačného obmedzenia alebo rozšírenie indikačného obmedzenia; vyžaduje sa farmako-ekonomický rozbor lieku formou analýzy užitočnosti nákladov alebo analýzy minimalizácie nákladov</w:t>
      </w:r>
      <w:r w:rsidR="00F000A0">
        <w:rPr>
          <w:rFonts w:ascii="Times New Roman" w:hAnsi="Times New Roman" w:cs="Times New Roman"/>
        </w:rPr>
        <w:t>,</w:t>
      </w:r>
    </w:p>
    <w:p w14:paraId="45A385F1" w14:textId="77777777" w:rsidR="0004756B" w:rsidRDefault="0004756B" w:rsidP="00F000A0">
      <w:pPr>
        <w:ind w:left="709" w:hanging="283"/>
        <w:jc w:val="both"/>
        <w:rPr>
          <w:rFonts w:ascii="Times New Roman" w:hAnsi="Times New Roman" w:cs="Times New Roman"/>
        </w:rPr>
      </w:pPr>
      <w:r>
        <w:rPr>
          <w:rFonts w:ascii="Times New Roman" w:hAnsi="Times New Roman" w:cs="Times New Roman"/>
        </w:rPr>
        <w:t xml:space="preserve">f) </w:t>
      </w:r>
      <w:r w:rsidR="00E704DD">
        <w:rPr>
          <w:rFonts w:ascii="Times New Roman" w:hAnsi="Times New Roman" w:cs="Times New Roman"/>
        </w:rPr>
        <w:tab/>
      </w:r>
      <w:r w:rsidR="00A074B5">
        <w:rPr>
          <w:rFonts w:ascii="Times New Roman" w:hAnsi="Times New Roman" w:cs="Times New Roman"/>
        </w:rPr>
        <w:t xml:space="preserve">návrh </w:t>
      </w:r>
      <w:r w:rsidR="00372DD5">
        <w:rPr>
          <w:rFonts w:ascii="Times New Roman" w:hAnsi="Times New Roman" w:cs="Times New Roman"/>
        </w:rPr>
        <w:t>sumy úhrad zdravotných poisťovní dodatočne vynaložených na liebu liekom dodatočne liečených poistencov alebo dodatočných indikácií na 12, 24 a 36 po sebe nasledujúcich mesiacov od nadobudnutia vykonateľnosti rozhodnutia o zmene charakteristiky referenčnej skupiny</w:t>
      </w:r>
      <w:r w:rsidR="00243FB5">
        <w:rPr>
          <w:rFonts w:ascii="Times New Roman" w:hAnsi="Times New Roman" w:cs="Times New Roman"/>
        </w:rPr>
        <w:t xml:space="preserve"> na každ</w:t>
      </w:r>
      <w:r w:rsidR="002C7B84">
        <w:rPr>
          <w:rFonts w:ascii="Times New Roman" w:hAnsi="Times New Roman" w:cs="Times New Roman"/>
        </w:rPr>
        <w:t xml:space="preserve">é obdobie 12 po sebe nasledujúcich mesiacov </w:t>
      </w:r>
      <w:r w:rsidR="00243FB5">
        <w:rPr>
          <w:rFonts w:ascii="Times New Roman" w:hAnsi="Times New Roman" w:cs="Times New Roman"/>
        </w:rPr>
        <w:t>samostatne.</w:t>
      </w:r>
    </w:p>
    <w:p w14:paraId="2D5644A5" w14:textId="77777777" w:rsidR="00520930" w:rsidRDefault="00520930" w:rsidP="00520930">
      <w:pPr>
        <w:jc w:val="both"/>
        <w:rPr>
          <w:rFonts w:ascii="Times New Roman" w:hAnsi="Times New Roman" w:cs="Times New Roman"/>
        </w:rPr>
      </w:pPr>
    </w:p>
    <w:p w14:paraId="61943C77" w14:textId="77777777" w:rsidR="00880563" w:rsidRPr="00880563" w:rsidRDefault="00880563" w:rsidP="00880563">
      <w:pPr>
        <w:jc w:val="center"/>
        <w:rPr>
          <w:rFonts w:ascii="Times New Roman" w:hAnsi="Times New Roman" w:cs="Times New Roman"/>
          <w:b/>
        </w:rPr>
      </w:pPr>
      <w:r w:rsidRPr="00880563">
        <w:rPr>
          <w:rFonts w:ascii="Times New Roman" w:hAnsi="Times New Roman" w:cs="Times New Roman"/>
          <w:b/>
        </w:rPr>
        <w:t>§14a</w:t>
      </w:r>
    </w:p>
    <w:p w14:paraId="0EE088DC" w14:textId="77777777" w:rsidR="00880563" w:rsidRDefault="00880563" w:rsidP="00880563">
      <w:pPr>
        <w:jc w:val="center"/>
        <w:rPr>
          <w:rFonts w:ascii="Times New Roman" w:hAnsi="Times New Roman" w:cs="Times New Roman"/>
          <w:b/>
        </w:rPr>
      </w:pPr>
      <w:r w:rsidRPr="00880563">
        <w:rPr>
          <w:rFonts w:ascii="Times New Roman" w:hAnsi="Times New Roman" w:cs="Times New Roman"/>
          <w:b/>
        </w:rPr>
        <w:t>Žiadosť o</w:t>
      </w:r>
      <w:r w:rsidR="00571564">
        <w:rPr>
          <w:rFonts w:ascii="Times New Roman" w:hAnsi="Times New Roman" w:cs="Times New Roman"/>
          <w:b/>
        </w:rPr>
        <w:t> určenie, že liek</w:t>
      </w:r>
      <w:r w:rsidRPr="00880563">
        <w:rPr>
          <w:rFonts w:ascii="Times New Roman" w:hAnsi="Times New Roman" w:cs="Times New Roman"/>
          <w:b/>
        </w:rPr>
        <w:t xml:space="preserve"> podlieha</w:t>
      </w:r>
      <w:r w:rsidR="00285A0B">
        <w:rPr>
          <w:rFonts w:ascii="Times New Roman" w:hAnsi="Times New Roman" w:cs="Times New Roman"/>
          <w:b/>
        </w:rPr>
        <w:t xml:space="preserve"> osobitnej</w:t>
      </w:r>
      <w:r w:rsidRPr="00880563">
        <w:rPr>
          <w:rFonts w:ascii="Times New Roman" w:hAnsi="Times New Roman" w:cs="Times New Roman"/>
          <w:b/>
        </w:rPr>
        <w:t xml:space="preserve"> cenovej regulácii</w:t>
      </w:r>
    </w:p>
    <w:p w14:paraId="56EF1B6A" w14:textId="77777777" w:rsidR="00F000A0" w:rsidRDefault="00F000A0" w:rsidP="00880563">
      <w:pPr>
        <w:jc w:val="center"/>
        <w:rPr>
          <w:rFonts w:ascii="Times New Roman" w:hAnsi="Times New Roman" w:cs="Times New Roman"/>
        </w:rPr>
      </w:pPr>
    </w:p>
    <w:p w14:paraId="2DFB93E4" w14:textId="77777777" w:rsidR="008B290A" w:rsidRPr="00520930" w:rsidRDefault="00BC3582" w:rsidP="00C06B11">
      <w:pPr>
        <w:ind w:left="426" w:hanging="426"/>
        <w:jc w:val="both"/>
        <w:rPr>
          <w:rFonts w:ascii="Times New Roman" w:hAnsi="Times New Roman" w:cs="Times New Roman"/>
        </w:rPr>
      </w:pPr>
      <w:r>
        <w:rPr>
          <w:rFonts w:ascii="Times New Roman" w:hAnsi="Times New Roman" w:cs="Times New Roman"/>
        </w:rPr>
        <w:t>(1)</w:t>
      </w:r>
      <w:r w:rsidR="008B290A" w:rsidRPr="008B290A">
        <w:rPr>
          <w:rFonts w:ascii="Times New Roman" w:hAnsi="Times New Roman" w:cs="Times New Roman"/>
        </w:rPr>
        <w:t xml:space="preserve"> </w:t>
      </w:r>
      <w:r w:rsidR="00C06B11">
        <w:rPr>
          <w:rFonts w:ascii="Times New Roman" w:hAnsi="Times New Roman" w:cs="Times New Roman"/>
        </w:rPr>
        <w:tab/>
      </w:r>
      <w:r w:rsidR="00C1246E" w:rsidRPr="00F373EF">
        <w:rPr>
          <w:rFonts w:ascii="Times New Roman" w:hAnsi="Times New Roman"/>
          <w:bCs/>
        </w:rPr>
        <w:t>Žiadosť o určenie, že liek podlieha osobitnej cenovej regulácii podáva ministerstvu držiteľ registrácie alebo zdravotná poisťovňa. Žiadosť o určenie, že liek podlieha osobitnej cenovej regulácii, môže držiteľ registrácie podať spolu so žiadosťou o zaradenie lieku do zoznamu kategorizovaných liekov a úradné určenie ceny lieku. Ak držiteľ registrácie podá žiadosť o určenie, že liek podlieha osobitnej cenovej regulácii</w:t>
      </w:r>
      <w:r w:rsidR="001D6D44">
        <w:rPr>
          <w:rFonts w:ascii="Times New Roman" w:hAnsi="Times New Roman"/>
          <w:bCs/>
        </w:rPr>
        <w:t>,</w:t>
      </w:r>
      <w:r w:rsidR="00DE0969">
        <w:rPr>
          <w:rFonts w:ascii="Times New Roman" w:hAnsi="Times New Roman"/>
          <w:bCs/>
        </w:rPr>
        <w:t xml:space="preserve"> </w:t>
      </w:r>
      <w:r w:rsidR="00C1246E">
        <w:rPr>
          <w:rFonts w:ascii="Times New Roman" w:hAnsi="Times New Roman"/>
          <w:bCs/>
        </w:rPr>
        <w:t xml:space="preserve">spolu so žiadosťou o zaradenie lieku do zoznamu kategorizovaných liekov a úradne určenie ceny lieku, </w:t>
      </w:r>
      <w:r w:rsidR="00C1246E" w:rsidRPr="00F373EF">
        <w:rPr>
          <w:rFonts w:ascii="Times New Roman" w:hAnsi="Times New Roman"/>
          <w:bCs/>
        </w:rPr>
        <w:t>ministerstvo obe žiadosti posúdi a rozhodne o nich v jednom konaní</w:t>
      </w:r>
      <w:r w:rsidR="007D48E6">
        <w:rPr>
          <w:rFonts w:ascii="Times New Roman" w:hAnsi="Times New Roman" w:cs="Times New Roman"/>
        </w:rPr>
        <w:t>.</w:t>
      </w:r>
    </w:p>
    <w:p w14:paraId="27655843" w14:textId="77777777" w:rsidR="00967343" w:rsidRPr="005A64D1" w:rsidRDefault="008B290A" w:rsidP="00C06B11">
      <w:pPr>
        <w:ind w:left="426" w:hanging="426"/>
        <w:jc w:val="both"/>
        <w:rPr>
          <w:rFonts w:ascii="Times New Roman" w:hAnsi="Times New Roman" w:cs="Times New Roman"/>
        </w:rPr>
      </w:pPr>
      <w:r w:rsidRPr="00520930">
        <w:rPr>
          <w:rFonts w:ascii="Times New Roman" w:hAnsi="Times New Roman" w:cs="Times New Roman"/>
        </w:rPr>
        <w:t xml:space="preserve">(2) </w:t>
      </w:r>
      <w:r w:rsidR="00C06B11">
        <w:rPr>
          <w:rFonts w:ascii="Times New Roman" w:hAnsi="Times New Roman" w:cs="Times New Roman"/>
        </w:rPr>
        <w:tab/>
      </w:r>
      <w:r>
        <w:rPr>
          <w:rFonts w:ascii="Times New Roman" w:hAnsi="Times New Roman" w:cs="Times New Roman"/>
        </w:rPr>
        <w:t xml:space="preserve">Predmetom </w:t>
      </w:r>
      <w:r w:rsidRPr="005A64D1">
        <w:rPr>
          <w:rFonts w:ascii="Times New Roman" w:hAnsi="Times New Roman" w:cs="Times New Roman"/>
        </w:rPr>
        <w:t>žiadosti</w:t>
      </w:r>
      <w:r w:rsidR="0098435A">
        <w:rPr>
          <w:rFonts w:ascii="Times New Roman" w:hAnsi="Times New Roman" w:cs="Times New Roman"/>
        </w:rPr>
        <w:t xml:space="preserve"> podľa odseku 1</w:t>
      </w:r>
      <w:r w:rsidRPr="005A64D1">
        <w:rPr>
          <w:rFonts w:ascii="Times New Roman" w:hAnsi="Times New Roman" w:cs="Times New Roman"/>
        </w:rPr>
        <w:t xml:space="preserve"> môže byť</w:t>
      </w:r>
      <w:r w:rsidR="00967343" w:rsidRPr="005A64D1">
        <w:rPr>
          <w:rFonts w:ascii="Times New Roman" w:hAnsi="Times New Roman" w:cs="Times New Roman"/>
        </w:rPr>
        <w:t xml:space="preserve"> </w:t>
      </w:r>
      <w:r w:rsidR="004A6BE5">
        <w:rPr>
          <w:rFonts w:ascii="Times New Roman" w:hAnsi="Times New Roman" w:cs="Times New Roman"/>
        </w:rPr>
        <w:t xml:space="preserve">návrh na </w:t>
      </w:r>
      <w:r w:rsidR="00571564" w:rsidRPr="005A64D1">
        <w:rPr>
          <w:rFonts w:ascii="Times New Roman" w:hAnsi="Times New Roman" w:cs="Times New Roman"/>
        </w:rPr>
        <w:t xml:space="preserve">určenie, že liek </w:t>
      </w:r>
      <w:r w:rsidRPr="005A64D1">
        <w:rPr>
          <w:rFonts w:ascii="Times New Roman" w:hAnsi="Times New Roman" w:cs="Times New Roman"/>
        </w:rPr>
        <w:t xml:space="preserve">podlieha </w:t>
      </w:r>
      <w:r w:rsidR="00285A0B">
        <w:rPr>
          <w:rFonts w:ascii="Times New Roman" w:hAnsi="Times New Roman" w:cs="Times New Roman"/>
        </w:rPr>
        <w:t xml:space="preserve">osobitnej </w:t>
      </w:r>
      <w:r w:rsidRPr="005A64D1">
        <w:rPr>
          <w:rFonts w:ascii="Times New Roman" w:hAnsi="Times New Roman" w:cs="Times New Roman"/>
        </w:rPr>
        <w:t>cenovej regulácii</w:t>
      </w:r>
      <w:r w:rsidR="00967343" w:rsidRPr="005A64D1">
        <w:rPr>
          <w:rFonts w:ascii="Times New Roman" w:hAnsi="Times New Roman" w:cs="Times New Roman"/>
        </w:rPr>
        <w:t xml:space="preserve"> a</w:t>
      </w:r>
    </w:p>
    <w:p w14:paraId="75F7D249" w14:textId="77777777" w:rsidR="000F5960" w:rsidRDefault="00967343" w:rsidP="00C06B11">
      <w:pPr>
        <w:ind w:left="709" w:hanging="283"/>
        <w:jc w:val="both"/>
        <w:rPr>
          <w:rFonts w:ascii="Times New Roman" w:hAnsi="Times New Roman" w:cs="Times New Roman"/>
        </w:rPr>
      </w:pPr>
      <w:r w:rsidRPr="005A64D1">
        <w:rPr>
          <w:rFonts w:ascii="Times New Roman" w:hAnsi="Times New Roman" w:cs="Times New Roman"/>
        </w:rPr>
        <w:t xml:space="preserve">a) </w:t>
      </w:r>
      <w:r w:rsidR="00C06B11">
        <w:rPr>
          <w:rFonts w:ascii="Times New Roman" w:hAnsi="Times New Roman" w:cs="Times New Roman"/>
        </w:rPr>
        <w:tab/>
      </w:r>
      <w:r w:rsidR="004A6BE5">
        <w:rPr>
          <w:rFonts w:ascii="Times New Roman" w:hAnsi="Times New Roman" w:cs="Times New Roman"/>
        </w:rPr>
        <w:t xml:space="preserve">návrh na </w:t>
      </w:r>
      <w:r w:rsidR="007F4176">
        <w:rPr>
          <w:rFonts w:ascii="Times New Roman" w:hAnsi="Times New Roman" w:cs="Times New Roman"/>
        </w:rPr>
        <w:t>určenie úradne určenej ceny lieku, ktorá prevyšuje európsku referenčnú cenu,</w:t>
      </w:r>
    </w:p>
    <w:p w14:paraId="3F4B3374" w14:textId="77777777" w:rsidR="008B290A" w:rsidRDefault="000F5960" w:rsidP="00C06B11">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A6BE5">
        <w:rPr>
          <w:rFonts w:ascii="Times New Roman" w:hAnsi="Times New Roman" w:cs="Times New Roman"/>
        </w:rPr>
        <w:t xml:space="preserve">návrh, aby </w:t>
      </w:r>
      <w:r w:rsidR="005A64D1" w:rsidRPr="005A64D1">
        <w:rPr>
          <w:rFonts w:ascii="Times New Roman" w:hAnsi="Times New Roman" w:cs="Times New Roman"/>
        </w:rPr>
        <w:t>výška úradne určenej ceny</w:t>
      </w:r>
      <w:r w:rsidR="00967343" w:rsidRPr="005A64D1">
        <w:rPr>
          <w:rFonts w:ascii="Times New Roman" w:hAnsi="Times New Roman" w:cs="Times New Roman"/>
        </w:rPr>
        <w:t xml:space="preserve"> lieku a maximáln</w:t>
      </w:r>
      <w:r w:rsidR="005A64D1" w:rsidRPr="005A64D1">
        <w:rPr>
          <w:rFonts w:ascii="Times New Roman" w:hAnsi="Times New Roman" w:cs="Times New Roman"/>
        </w:rPr>
        <w:t>a</w:t>
      </w:r>
      <w:r w:rsidR="00967343" w:rsidRPr="005A64D1">
        <w:rPr>
          <w:rFonts w:ascii="Times New Roman" w:hAnsi="Times New Roman" w:cs="Times New Roman"/>
        </w:rPr>
        <w:t xml:space="preserve"> výšk</w:t>
      </w:r>
      <w:r w:rsidR="005A64D1" w:rsidRPr="005A64D1">
        <w:rPr>
          <w:rFonts w:ascii="Times New Roman" w:hAnsi="Times New Roman" w:cs="Times New Roman"/>
        </w:rPr>
        <w:t>a</w:t>
      </w:r>
      <w:r w:rsidR="00967343" w:rsidRPr="005A64D1">
        <w:rPr>
          <w:rFonts w:ascii="Times New Roman" w:hAnsi="Times New Roman" w:cs="Times New Roman"/>
        </w:rPr>
        <w:t xml:space="preserve"> úhrady zdravotnej poisťovne za štandardnú dávku liečiva</w:t>
      </w:r>
      <w:r w:rsidR="005A64D1" w:rsidRPr="002503CC">
        <w:rPr>
          <w:rFonts w:ascii="Times New Roman" w:hAnsi="Times New Roman" w:cs="Times New Roman"/>
        </w:rPr>
        <w:t xml:space="preserve"> sa</w:t>
      </w:r>
      <w:r w:rsidR="004D5315">
        <w:rPr>
          <w:rFonts w:ascii="Times New Roman" w:hAnsi="Times New Roman" w:cs="Times New Roman"/>
        </w:rPr>
        <w:t xml:space="preserve"> </w:t>
      </w:r>
      <w:r w:rsidR="004D5315">
        <w:rPr>
          <w:rFonts w:ascii="Times New Roman" w:hAnsi="Times New Roman"/>
          <w:bCs/>
        </w:rPr>
        <w:t>pri určení, že liek podlieha osobitnej cenovej regulácii,</w:t>
      </w:r>
      <w:r w:rsidR="005A64D1">
        <w:rPr>
          <w:rFonts w:ascii="Times New Roman" w:hAnsi="Times New Roman" w:cs="Times New Roman"/>
        </w:rPr>
        <w:t xml:space="preserve"> </w:t>
      </w:r>
      <w:r w:rsidR="004A6BE5">
        <w:rPr>
          <w:rFonts w:ascii="Times New Roman" w:hAnsi="Times New Roman" w:cs="Times New Roman"/>
        </w:rPr>
        <w:t>nezmenili</w:t>
      </w:r>
      <w:r w:rsidR="00967343">
        <w:rPr>
          <w:rFonts w:ascii="Times New Roman" w:hAnsi="Times New Roman" w:cs="Times New Roman"/>
        </w:rPr>
        <w:t>,</w:t>
      </w:r>
    </w:p>
    <w:p w14:paraId="4301C993" w14:textId="77777777" w:rsidR="008B290A" w:rsidRDefault="000F5960" w:rsidP="00C06B11">
      <w:pPr>
        <w:ind w:left="709" w:hanging="283"/>
        <w:jc w:val="both"/>
        <w:rPr>
          <w:rFonts w:ascii="Times New Roman" w:hAnsi="Times New Roman" w:cs="Times New Roman"/>
        </w:rPr>
      </w:pPr>
      <w:r>
        <w:rPr>
          <w:rFonts w:ascii="Times New Roman" w:hAnsi="Times New Roman" w:cs="Times New Roman"/>
        </w:rPr>
        <w:t>c</w:t>
      </w:r>
      <w:r w:rsidR="008B290A">
        <w:rPr>
          <w:rFonts w:ascii="Times New Roman" w:hAnsi="Times New Roman" w:cs="Times New Roman"/>
        </w:rPr>
        <w:t xml:space="preserve">) </w:t>
      </w:r>
      <w:r w:rsidR="00C06B11">
        <w:rPr>
          <w:rFonts w:ascii="Times New Roman" w:hAnsi="Times New Roman" w:cs="Times New Roman"/>
        </w:rPr>
        <w:tab/>
      </w:r>
      <w:r w:rsidR="004A6BE5">
        <w:rPr>
          <w:rFonts w:ascii="Times New Roman" w:hAnsi="Times New Roman" w:cs="Times New Roman"/>
        </w:rPr>
        <w:t xml:space="preserve">návrh na </w:t>
      </w:r>
      <w:r w:rsidR="00F000A0">
        <w:rPr>
          <w:rFonts w:ascii="Times New Roman" w:hAnsi="Times New Roman" w:cs="Times New Roman"/>
        </w:rPr>
        <w:t>zvýšeni</w:t>
      </w:r>
      <w:r w:rsidR="004A6BE5">
        <w:rPr>
          <w:rFonts w:ascii="Times New Roman" w:hAnsi="Times New Roman" w:cs="Times New Roman"/>
        </w:rPr>
        <w:t>e</w:t>
      </w:r>
      <w:r w:rsidR="008B290A">
        <w:rPr>
          <w:rFonts w:ascii="Times New Roman" w:hAnsi="Times New Roman" w:cs="Times New Roman"/>
        </w:rPr>
        <w:t xml:space="preserve"> úradne určenej ceny lieku </w:t>
      </w:r>
      <w:r w:rsidR="00F000A0">
        <w:rPr>
          <w:rFonts w:ascii="Times New Roman" w:hAnsi="Times New Roman" w:cs="Times New Roman"/>
        </w:rPr>
        <w:t>a</w:t>
      </w:r>
      <w:r w:rsidR="00903587">
        <w:rPr>
          <w:rFonts w:ascii="Times New Roman" w:hAnsi="Times New Roman" w:cs="Times New Roman"/>
        </w:rPr>
        <w:t xml:space="preserve"> zvýšenie </w:t>
      </w:r>
      <w:r w:rsidR="00571564">
        <w:rPr>
          <w:rFonts w:ascii="Times New Roman" w:hAnsi="Times New Roman" w:cs="Times New Roman"/>
        </w:rPr>
        <w:t>maximálnej výšky úhrady zdravotnej poisťovne za štandardnú dávku liečiva</w:t>
      </w:r>
      <w:r w:rsidR="00AC1382">
        <w:rPr>
          <w:rFonts w:ascii="Times New Roman" w:hAnsi="Times New Roman" w:cs="Times New Roman"/>
        </w:rPr>
        <w:t xml:space="preserve"> </w:t>
      </w:r>
      <w:r w:rsidR="004015AB">
        <w:rPr>
          <w:rFonts w:ascii="Times New Roman" w:hAnsi="Times New Roman" w:cs="Times New Roman"/>
        </w:rPr>
        <w:t>alebo</w:t>
      </w:r>
    </w:p>
    <w:p w14:paraId="369EDD7A" w14:textId="77777777" w:rsidR="00B37A1C" w:rsidRDefault="000F5960" w:rsidP="00C06B11">
      <w:pPr>
        <w:ind w:left="709" w:hanging="283"/>
        <w:jc w:val="both"/>
        <w:rPr>
          <w:rFonts w:ascii="Times New Roman" w:hAnsi="Times New Roman" w:cs="Times New Roman"/>
        </w:rPr>
      </w:pPr>
      <w:r>
        <w:rPr>
          <w:rFonts w:ascii="Times New Roman" w:hAnsi="Times New Roman" w:cs="Times New Roman"/>
        </w:rPr>
        <w:t>d</w:t>
      </w:r>
      <w:r w:rsidR="008B290A">
        <w:rPr>
          <w:rFonts w:ascii="Times New Roman" w:hAnsi="Times New Roman" w:cs="Times New Roman"/>
        </w:rPr>
        <w:t xml:space="preserve">) </w:t>
      </w:r>
      <w:r w:rsidR="00C06B11">
        <w:rPr>
          <w:rFonts w:ascii="Times New Roman" w:hAnsi="Times New Roman" w:cs="Times New Roman"/>
        </w:rPr>
        <w:tab/>
      </w:r>
      <w:r w:rsidR="004A6BE5">
        <w:rPr>
          <w:rFonts w:ascii="Times New Roman" w:hAnsi="Times New Roman" w:cs="Times New Roman"/>
        </w:rPr>
        <w:t xml:space="preserve">návrh na </w:t>
      </w:r>
      <w:r w:rsidR="008B290A">
        <w:rPr>
          <w:rFonts w:ascii="Times New Roman" w:hAnsi="Times New Roman" w:cs="Times New Roman"/>
        </w:rPr>
        <w:t>zvýšeni</w:t>
      </w:r>
      <w:r w:rsidR="004A6BE5">
        <w:rPr>
          <w:rFonts w:ascii="Times New Roman" w:hAnsi="Times New Roman" w:cs="Times New Roman"/>
        </w:rPr>
        <w:t>e</w:t>
      </w:r>
      <w:r w:rsidR="008B290A">
        <w:rPr>
          <w:rFonts w:ascii="Times New Roman" w:hAnsi="Times New Roman" w:cs="Times New Roman"/>
        </w:rPr>
        <w:t xml:space="preserve"> ú</w:t>
      </w:r>
      <w:r w:rsidR="004015AB">
        <w:rPr>
          <w:rFonts w:ascii="Times New Roman" w:hAnsi="Times New Roman" w:cs="Times New Roman"/>
        </w:rPr>
        <w:t xml:space="preserve">radne určenej ceny lieku bez zvýšenia </w:t>
      </w:r>
      <w:r w:rsidR="00571564">
        <w:rPr>
          <w:rFonts w:ascii="Times New Roman" w:hAnsi="Times New Roman" w:cs="Times New Roman"/>
        </w:rPr>
        <w:t>maximálnej výšky úhrady zdravotnej poisťovne za štandardnú dávku liečiva</w:t>
      </w:r>
      <w:r w:rsidR="004015AB">
        <w:rPr>
          <w:rFonts w:ascii="Times New Roman" w:hAnsi="Times New Roman" w:cs="Times New Roman"/>
        </w:rPr>
        <w:t>.</w:t>
      </w:r>
    </w:p>
    <w:p w14:paraId="07A35955" w14:textId="77777777" w:rsidR="008B290A" w:rsidRPr="00520930" w:rsidRDefault="00B37A1C" w:rsidP="00C06B11">
      <w:pPr>
        <w:ind w:left="426" w:hanging="426"/>
        <w:jc w:val="both"/>
        <w:rPr>
          <w:rFonts w:ascii="Times New Roman" w:hAnsi="Times New Roman" w:cs="Times New Roman"/>
        </w:rPr>
      </w:pPr>
      <w:r>
        <w:rPr>
          <w:rFonts w:ascii="Times New Roman" w:hAnsi="Times New Roman" w:cs="Times New Roman"/>
        </w:rPr>
        <w:t xml:space="preserve">(3) </w:t>
      </w:r>
      <w:r w:rsidR="00C06B11">
        <w:rPr>
          <w:rFonts w:ascii="Times New Roman" w:hAnsi="Times New Roman" w:cs="Times New Roman"/>
        </w:rPr>
        <w:tab/>
      </w:r>
      <w:r w:rsidR="008B290A" w:rsidRPr="00520930">
        <w:rPr>
          <w:rFonts w:ascii="Times New Roman" w:hAnsi="Times New Roman" w:cs="Times New Roman"/>
        </w:rPr>
        <w:t>Žiadosť</w:t>
      </w:r>
      <w:r w:rsidR="0098435A">
        <w:rPr>
          <w:rFonts w:ascii="Times New Roman" w:hAnsi="Times New Roman" w:cs="Times New Roman"/>
        </w:rPr>
        <w:t xml:space="preserve"> podľa odseku 1</w:t>
      </w:r>
      <w:r w:rsidR="008B290A" w:rsidRPr="00520930">
        <w:rPr>
          <w:rFonts w:ascii="Times New Roman" w:hAnsi="Times New Roman" w:cs="Times New Roman"/>
        </w:rPr>
        <w:t xml:space="preserve"> obsahuje</w:t>
      </w:r>
    </w:p>
    <w:p w14:paraId="20A6B459" w14:textId="77777777" w:rsidR="008B290A" w:rsidRDefault="008B290A" w:rsidP="00C06B11">
      <w:pPr>
        <w:ind w:left="709" w:hanging="283"/>
        <w:jc w:val="both"/>
        <w:rPr>
          <w:rFonts w:ascii="Times New Roman" w:hAnsi="Times New Roman" w:cs="Times New Roman"/>
        </w:rPr>
      </w:pPr>
      <w:r w:rsidRPr="00520930">
        <w:rPr>
          <w:rFonts w:ascii="Times New Roman" w:hAnsi="Times New Roman" w:cs="Times New Roman"/>
        </w:rPr>
        <w:t xml:space="preserve">a) </w:t>
      </w:r>
      <w:r w:rsidR="00C06B11">
        <w:rPr>
          <w:rFonts w:ascii="Times New Roman" w:hAnsi="Times New Roman" w:cs="Times New Roman"/>
        </w:rPr>
        <w:tab/>
      </w:r>
      <w:r>
        <w:rPr>
          <w:rFonts w:ascii="Times New Roman" w:hAnsi="Times New Roman" w:cs="Times New Roman"/>
        </w:rPr>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36618317" w14:textId="77777777" w:rsidR="007A2089" w:rsidRDefault="004015AB" w:rsidP="00C06B11">
      <w:pPr>
        <w:ind w:left="709" w:hanging="283"/>
        <w:jc w:val="both"/>
        <w:rPr>
          <w:rFonts w:ascii="Times New Roman" w:hAnsi="Times New Roman" w:cs="Times New Roman"/>
        </w:rPr>
      </w:pPr>
      <w:r>
        <w:rPr>
          <w:rFonts w:ascii="Times New Roman" w:hAnsi="Times New Roman" w:cs="Times New Roman"/>
        </w:rPr>
        <w:t xml:space="preserve">b) </w:t>
      </w:r>
      <w:r w:rsidR="00C06B11">
        <w:rPr>
          <w:rFonts w:ascii="Times New Roman" w:hAnsi="Times New Roman" w:cs="Times New Roman"/>
        </w:rPr>
        <w:tab/>
      </w:r>
      <w:r w:rsidR="007A2089">
        <w:rPr>
          <w:rFonts w:ascii="Times New Roman" w:hAnsi="Times New Roman" w:cs="Times New Roman"/>
        </w:rPr>
        <w:t>obchodné meno a sídlo zdravotnej poisťovne, ak žiadosť podáva zdravotná poisťovňa,</w:t>
      </w:r>
    </w:p>
    <w:p w14:paraId="55EECB24" w14:textId="77777777" w:rsidR="004015AB" w:rsidRDefault="007A2089" w:rsidP="00C06B11">
      <w:pPr>
        <w:ind w:left="709" w:hanging="283"/>
        <w:jc w:val="both"/>
        <w:rPr>
          <w:rFonts w:ascii="Times New Roman" w:hAnsi="Times New Roman" w:cs="Times New Roman"/>
        </w:rPr>
      </w:pPr>
      <w:r>
        <w:rPr>
          <w:rFonts w:ascii="Times New Roman" w:hAnsi="Times New Roman" w:cs="Times New Roman"/>
        </w:rPr>
        <w:t xml:space="preserve">c) </w:t>
      </w:r>
      <w:r w:rsidR="00C06B11">
        <w:rPr>
          <w:rFonts w:ascii="Times New Roman" w:hAnsi="Times New Roman" w:cs="Times New Roman"/>
        </w:rPr>
        <w:tab/>
      </w:r>
      <w:r w:rsidR="004015AB">
        <w:rPr>
          <w:rFonts w:ascii="Times New Roman" w:hAnsi="Times New Roman" w:cs="Times New Roman"/>
        </w:rPr>
        <w:t>názov lieku, liekovú formu, veľkosť balenia a kód lieku pridelený Štátnym ústavom pre kontrolu liečiv,</w:t>
      </w:r>
    </w:p>
    <w:p w14:paraId="44F41059" w14:textId="77777777" w:rsidR="00C23842" w:rsidRDefault="00C23842" w:rsidP="00C06B11">
      <w:pPr>
        <w:ind w:left="709" w:hanging="283"/>
        <w:jc w:val="both"/>
        <w:rPr>
          <w:rFonts w:ascii="Times New Roman" w:hAnsi="Times New Roman" w:cs="Times New Roman"/>
        </w:rPr>
      </w:pPr>
      <w:r>
        <w:rPr>
          <w:rFonts w:ascii="Times New Roman" w:hAnsi="Times New Roman" w:cs="Times New Roman"/>
        </w:rPr>
        <w:lastRenderedPageBreak/>
        <w:t>d) dôvody preukazujúce okolnosti hodné osobitného zreteľa, pre ktoré držiteľ reg</w:t>
      </w:r>
      <w:r w:rsidR="00285A0B">
        <w:rPr>
          <w:rFonts w:ascii="Times New Roman" w:hAnsi="Times New Roman" w:cs="Times New Roman"/>
        </w:rPr>
        <w:t xml:space="preserve">istrácie žiada určiť, že liek </w:t>
      </w:r>
      <w:r>
        <w:rPr>
          <w:rFonts w:ascii="Times New Roman" w:hAnsi="Times New Roman" w:cs="Times New Roman"/>
        </w:rPr>
        <w:t>podlieha</w:t>
      </w:r>
      <w:r w:rsidR="00285A0B">
        <w:rPr>
          <w:rFonts w:ascii="Times New Roman" w:hAnsi="Times New Roman" w:cs="Times New Roman"/>
        </w:rPr>
        <w:t xml:space="preserve"> osobitnej</w:t>
      </w:r>
      <w:r>
        <w:rPr>
          <w:rFonts w:ascii="Times New Roman" w:hAnsi="Times New Roman" w:cs="Times New Roman"/>
        </w:rPr>
        <w:t xml:space="preserve"> cenovej regulácii</w:t>
      </w:r>
      <w:r w:rsidR="002C7B84">
        <w:rPr>
          <w:rFonts w:ascii="Times New Roman" w:hAnsi="Times New Roman" w:cs="Times New Roman"/>
        </w:rPr>
        <w:t>,</w:t>
      </w:r>
    </w:p>
    <w:p w14:paraId="6224123A" w14:textId="77777777" w:rsidR="00C23842" w:rsidRDefault="00C23842" w:rsidP="00C23842">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európsku referenčnú cenu lieku platnú ku dňu podania žiadosti,</w:t>
      </w:r>
    </w:p>
    <w:p w14:paraId="1CDC2A7E" w14:textId="77777777" w:rsidR="00C74DB2" w:rsidRDefault="00C74DB2" w:rsidP="00C74DB2">
      <w:pPr>
        <w:ind w:left="709" w:hanging="283"/>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Pr>
          <w:rFonts w:ascii="Times New Roman" w:hAnsi="Times New Roman" w:cs="Times New Roman"/>
        </w:rPr>
        <w:tab/>
        <w:t>úradne určenú cenu lieku v každom inom členskom štáte platnú ku dňu podania žiadosti; uvádza sa v príslušnej národnej mene,</w:t>
      </w:r>
    </w:p>
    <w:p w14:paraId="4556DB12" w14:textId="77777777" w:rsidR="00C23842" w:rsidRDefault="00C74DB2" w:rsidP="00C23842">
      <w:pPr>
        <w:ind w:left="709" w:hanging="283"/>
        <w:jc w:val="both"/>
        <w:rPr>
          <w:rFonts w:ascii="Times New Roman" w:hAnsi="Times New Roman" w:cs="Times New Roman"/>
        </w:rPr>
      </w:pPr>
      <w:r>
        <w:rPr>
          <w:rFonts w:ascii="Times New Roman" w:hAnsi="Times New Roman" w:cs="Times New Roman"/>
        </w:rPr>
        <w:t>g</w:t>
      </w:r>
      <w:r w:rsidR="00C23842">
        <w:rPr>
          <w:rFonts w:ascii="Times New Roman" w:hAnsi="Times New Roman" w:cs="Times New Roman"/>
        </w:rPr>
        <w:t>)</w:t>
      </w:r>
      <w:r w:rsidR="00C23842">
        <w:rPr>
          <w:rFonts w:ascii="Times New Roman" w:hAnsi="Times New Roman" w:cs="Times New Roman"/>
        </w:rPr>
        <w:tab/>
      </w:r>
      <w:r w:rsidR="0047669B">
        <w:rPr>
          <w:rFonts w:ascii="Times New Roman" w:hAnsi="Times New Roman" w:cs="Times New Roman"/>
        </w:rPr>
        <w:t>aritmetický priemer desiatich</w:t>
      </w:r>
      <w:r w:rsidR="00C23842">
        <w:rPr>
          <w:rFonts w:ascii="Times New Roman" w:hAnsi="Times New Roman" w:cs="Times New Roman"/>
        </w:rPr>
        <w:t xml:space="preserve"> najnižších </w:t>
      </w:r>
      <w:r w:rsidR="0047669B">
        <w:rPr>
          <w:rFonts w:ascii="Times New Roman" w:hAnsi="Times New Roman" w:cs="Times New Roman"/>
        </w:rPr>
        <w:t>cien</w:t>
      </w:r>
      <w:r w:rsidR="00C23842">
        <w:rPr>
          <w:rFonts w:ascii="Times New Roman" w:hAnsi="Times New Roman" w:cs="Times New Roman"/>
        </w:rPr>
        <w:t xml:space="preserve"> spomedzi úradne určených cien lieku v iných členských štátoch platný ku dňu podania žiadosti</w:t>
      </w:r>
      <w:r w:rsidR="0047669B">
        <w:rPr>
          <w:rFonts w:ascii="Times New Roman" w:hAnsi="Times New Roman" w:cs="Times New Roman"/>
        </w:rPr>
        <w:t>; ak liek nemá úradne určenú cenu lieku v desiatich iných členských štátoch, aritmetický priemer všetkých úradne určených cien lieku v iných členských štátoch</w:t>
      </w:r>
      <w:r w:rsidR="00C23842">
        <w:rPr>
          <w:rFonts w:ascii="Times New Roman" w:hAnsi="Times New Roman" w:cs="Times New Roman"/>
        </w:rPr>
        <w:t>,</w:t>
      </w:r>
    </w:p>
    <w:p w14:paraId="301F1D54" w14:textId="77777777" w:rsidR="003D2673" w:rsidRDefault="003D2673" w:rsidP="00C23842">
      <w:pPr>
        <w:ind w:left="709" w:hanging="283"/>
        <w:jc w:val="both"/>
        <w:rPr>
          <w:rFonts w:ascii="Times New Roman" w:hAnsi="Times New Roman" w:cs="Times New Roman"/>
        </w:rPr>
      </w:pPr>
      <w:r>
        <w:rPr>
          <w:rFonts w:ascii="Times New Roman" w:hAnsi="Times New Roman"/>
        </w:rPr>
        <w:t xml:space="preserve">h) </w:t>
      </w:r>
      <w:r w:rsidR="009F0AE8">
        <w:rPr>
          <w:rFonts w:ascii="Times New Roman" w:hAnsi="Times New Roman"/>
        </w:rPr>
        <w:t>údaj o maximálnej výške</w:t>
      </w:r>
      <w:r>
        <w:rPr>
          <w:rFonts w:ascii="Times New Roman" w:hAnsi="Times New Roman"/>
        </w:rPr>
        <w:t xml:space="preserve"> úhrady zdravotnej poisťovne za liek</w:t>
      </w:r>
      <w:r w:rsidR="002C7B84">
        <w:rPr>
          <w:rFonts w:ascii="Times New Roman" w:hAnsi="Times New Roman"/>
        </w:rPr>
        <w:t>;</w:t>
      </w:r>
      <w:r w:rsidR="009F0AE8">
        <w:rPr>
          <w:rFonts w:ascii="Times New Roman" w:hAnsi="Times New Roman"/>
        </w:rPr>
        <w:t xml:space="preserve"> ak </w:t>
      </w:r>
      <w:r w:rsidR="00EC5F3A">
        <w:rPr>
          <w:rFonts w:ascii="Times New Roman" w:hAnsi="Times New Roman"/>
        </w:rPr>
        <w:t xml:space="preserve">je </w:t>
      </w:r>
      <w:r w:rsidR="009F0AE8">
        <w:rPr>
          <w:rFonts w:ascii="Times New Roman" w:hAnsi="Times New Roman"/>
        </w:rPr>
        <w:t>maximálna výška úhrady</w:t>
      </w:r>
      <w:r w:rsidR="00EC5F3A">
        <w:rPr>
          <w:rFonts w:ascii="Times New Roman" w:hAnsi="Times New Roman"/>
        </w:rPr>
        <w:t xml:space="preserve"> zdravotnej poisťovne za liek</w:t>
      </w:r>
      <w:r w:rsidR="009F0AE8">
        <w:rPr>
          <w:rFonts w:ascii="Times New Roman" w:hAnsi="Times New Roman"/>
        </w:rPr>
        <w:t xml:space="preserve"> osobitne</w:t>
      </w:r>
      <w:r>
        <w:rPr>
          <w:rFonts w:ascii="Times New Roman" w:hAnsi="Times New Roman"/>
        </w:rPr>
        <w:t xml:space="preserve"> dohodnut</w:t>
      </w:r>
      <w:r w:rsidR="009F0AE8">
        <w:rPr>
          <w:rFonts w:ascii="Times New Roman" w:hAnsi="Times New Roman"/>
        </w:rPr>
        <w:t>á</w:t>
      </w:r>
      <w:r w:rsidRPr="00B83756">
        <w:rPr>
          <w:rFonts w:ascii="Times New Roman" w:hAnsi="Times New Roman"/>
        </w:rPr>
        <w:t xml:space="preserve"> v</w:t>
      </w:r>
      <w:r>
        <w:rPr>
          <w:rFonts w:ascii="Times New Roman" w:hAnsi="Times New Roman"/>
        </w:rPr>
        <w:t> </w:t>
      </w:r>
      <w:r w:rsidRPr="00B83756">
        <w:rPr>
          <w:rFonts w:ascii="Times New Roman" w:hAnsi="Times New Roman"/>
        </w:rPr>
        <w:t>zmluve</w:t>
      </w:r>
      <w:r>
        <w:rPr>
          <w:rFonts w:ascii="Times New Roman" w:hAnsi="Times New Roman"/>
        </w:rPr>
        <w:t xml:space="preserve"> o podmienkach úhrady lieku </w:t>
      </w:r>
      <w:r w:rsidR="008F23C0">
        <w:rPr>
          <w:rFonts w:ascii="Times New Roman" w:hAnsi="Times New Roman"/>
        </w:rPr>
        <w:t xml:space="preserve">uzatvorenej </w:t>
      </w:r>
      <w:r w:rsidR="002C7B84">
        <w:rPr>
          <w:rFonts w:ascii="Times New Roman" w:hAnsi="Times New Roman"/>
        </w:rPr>
        <w:t xml:space="preserve">so zdravotnou poisťovnou </w:t>
      </w:r>
      <w:r>
        <w:rPr>
          <w:rFonts w:ascii="Times New Roman" w:hAnsi="Times New Roman"/>
        </w:rPr>
        <w:t xml:space="preserve">podľa § 7a alebo </w:t>
      </w:r>
      <w:r w:rsidR="007F4176">
        <w:rPr>
          <w:rFonts w:ascii="Times New Roman" w:hAnsi="Times New Roman"/>
        </w:rPr>
        <w:t xml:space="preserve">v zmluve uzatvorenej podľa </w:t>
      </w:r>
      <w:r w:rsidRPr="00B83756">
        <w:rPr>
          <w:rFonts w:ascii="Times New Roman" w:hAnsi="Times New Roman"/>
        </w:rPr>
        <w:t xml:space="preserve">osobitného </w:t>
      </w:r>
      <w:r w:rsidRPr="008C2CC4">
        <w:rPr>
          <w:rFonts w:ascii="Times New Roman" w:hAnsi="Times New Roman"/>
        </w:rPr>
        <w:t>predpisu</w:t>
      </w:r>
      <w:r w:rsidR="002C7B84">
        <w:rPr>
          <w:rFonts w:ascii="Times New Roman" w:hAnsi="Times New Roman"/>
        </w:rPr>
        <w:t>,</w:t>
      </w:r>
      <w:r w:rsidR="008C2CC4" w:rsidRPr="008C2CC4">
        <w:rPr>
          <w:rFonts w:ascii="Times New Roman" w:hAnsi="Times New Roman"/>
          <w:vertAlign w:val="superscript"/>
        </w:rPr>
        <w:t>8a</w:t>
      </w:r>
      <w:r w:rsidRPr="008C2CC4">
        <w:rPr>
          <w:rFonts w:ascii="Times New Roman" w:hAnsi="Times New Roman"/>
          <w:vertAlign w:val="superscript"/>
        </w:rPr>
        <w:t>)</w:t>
      </w:r>
      <w:r>
        <w:rPr>
          <w:rFonts w:ascii="Times New Roman" w:hAnsi="Times New Roman"/>
        </w:rPr>
        <w:t> </w:t>
      </w:r>
      <w:r w:rsidR="002C7B84">
        <w:rPr>
          <w:rFonts w:ascii="Times New Roman" w:hAnsi="Times New Roman"/>
        </w:rPr>
        <w:t xml:space="preserve"> žiadosť obsahuje len informáciu o tom, že takáto zmluva bola so zdravotnou poisťovňou uzavretá a </w:t>
      </w:r>
      <w:r w:rsidR="009F0AE8">
        <w:rPr>
          <w:rFonts w:ascii="Times New Roman" w:hAnsi="Times New Roman"/>
        </w:rPr>
        <w:t>úra</w:t>
      </w:r>
      <w:r w:rsidR="00B74B34">
        <w:rPr>
          <w:rFonts w:ascii="Times New Roman" w:hAnsi="Times New Roman"/>
        </w:rPr>
        <w:t>dne osvedčená kópia zmluvy o podmienkach úhrady lieku uzatvoren</w:t>
      </w:r>
      <w:r w:rsidR="002C7B84">
        <w:rPr>
          <w:rFonts w:ascii="Times New Roman" w:hAnsi="Times New Roman"/>
        </w:rPr>
        <w:t>ej</w:t>
      </w:r>
      <w:r w:rsidR="00B74B34">
        <w:rPr>
          <w:rFonts w:ascii="Times New Roman" w:hAnsi="Times New Roman"/>
        </w:rPr>
        <w:t xml:space="preserve"> so zdravotnou poisťovňou podľa § 7a alebo zmluv</w:t>
      </w:r>
      <w:r w:rsidR="003061C2">
        <w:rPr>
          <w:rFonts w:ascii="Times New Roman" w:hAnsi="Times New Roman"/>
        </w:rPr>
        <w:t>y</w:t>
      </w:r>
      <w:r w:rsidR="00B74B34">
        <w:rPr>
          <w:rFonts w:ascii="Times New Roman" w:hAnsi="Times New Roman"/>
        </w:rPr>
        <w:t xml:space="preserve"> uzatvoren</w:t>
      </w:r>
      <w:r w:rsidR="003061C2">
        <w:rPr>
          <w:rFonts w:ascii="Times New Roman" w:hAnsi="Times New Roman"/>
        </w:rPr>
        <w:t>ej</w:t>
      </w:r>
      <w:r w:rsidR="00B74B34">
        <w:rPr>
          <w:rFonts w:ascii="Times New Roman" w:hAnsi="Times New Roman"/>
        </w:rPr>
        <w:t xml:space="preserve"> podľa osobitného predpisu</w:t>
      </w:r>
      <w:r w:rsidR="00B74B34">
        <w:rPr>
          <w:rFonts w:ascii="Times New Roman" w:hAnsi="Times New Roman"/>
          <w:vertAlign w:val="superscript"/>
        </w:rPr>
        <w:t>8a)</w:t>
      </w:r>
      <w:r w:rsidR="009F0AE8">
        <w:rPr>
          <w:rFonts w:ascii="Times New Roman" w:hAnsi="Times New Roman"/>
        </w:rPr>
        <w:t xml:space="preserve"> tvorí </w:t>
      </w:r>
      <w:r w:rsidR="007F4176">
        <w:rPr>
          <w:rFonts w:ascii="Times New Roman" w:hAnsi="Times New Roman"/>
        </w:rPr>
        <w:t xml:space="preserve">neverejnú </w:t>
      </w:r>
      <w:r w:rsidR="009F0AE8">
        <w:rPr>
          <w:rFonts w:ascii="Times New Roman" w:hAnsi="Times New Roman"/>
        </w:rPr>
        <w:t>prílohu žiadosti,</w:t>
      </w:r>
      <w:r w:rsidR="007F4176">
        <w:rPr>
          <w:rFonts w:ascii="Times New Roman" w:hAnsi="Times New Roman"/>
        </w:rPr>
        <w:t xml:space="preserve"> ktorá sa ministerstvu doručí spôsobom podľa § 75 ods. 2,</w:t>
      </w:r>
    </w:p>
    <w:p w14:paraId="34B4E68C" w14:textId="77777777" w:rsidR="00023925" w:rsidRDefault="003D2673" w:rsidP="004B48FC">
      <w:pPr>
        <w:ind w:left="709" w:hanging="283"/>
        <w:jc w:val="both"/>
        <w:rPr>
          <w:rFonts w:ascii="Times New Roman" w:hAnsi="Times New Roman" w:cs="Times New Roman"/>
        </w:rPr>
      </w:pPr>
      <w:r>
        <w:rPr>
          <w:rFonts w:ascii="Times New Roman" w:hAnsi="Times New Roman" w:cs="Times New Roman"/>
        </w:rPr>
        <w:t>i</w:t>
      </w:r>
      <w:r w:rsidR="00C23842">
        <w:rPr>
          <w:rFonts w:ascii="Times New Roman" w:hAnsi="Times New Roman" w:cs="Times New Roman"/>
        </w:rPr>
        <w:t>)</w:t>
      </w:r>
      <w:r w:rsidR="004B48FC">
        <w:rPr>
          <w:rFonts w:ascii="Times New Roman" w:hAnsi="Times New Roman" w:cs="Times New Roman"/>
        </w:rPr>
        <w:tab/>
      </w:r>
      <w:r w:rsidR="004015AB">
        <w:rPr>
          <w:rFonts w:ascii="Times New Roman" w:hAnsi="Times New Roman" w:cs="Times New Roman"/>
        </w:rPr>
        <w:t>návrh úradne určenej ceny lieku a prepočet tejto ceny na maximálnu cenu lieku vo verejnej lekárni</w:t>
      </w:r>
      <w:r w:rsidR="00726AEE">
        <w:rPr>
          <w:rFonts w:ascii="Times New Roman" w:hAnsi="Times New Roman" w:cs="Times New Roman"/>
        </w:rPr>
        <w:t>,</w:t>
      </w:r>
      <w:r w:rsidR="004B48FC">
        <w:rPr>
          <w:rFonts w:ascii="Times New Roman" w:hAnsi="Times New Roman" w:cs="Times New Roman"/>
        </w:rPr>
        <w:t xml:space="preserve"> ak ide o žiadosť podľa odseku 2 písm. </w:t>
      </w:r>
      <w:r w:rsidR="00FA7438">
        <w:rPr>
          <w:rFonts w:ascii="Times New Roman" w:hAnsi="Times New Roman" w:cs="Times New Roman"/>
        </w:rPr>
        <w:t xml:space="preserve">a), </w:t>
      </w:r>
      <w:r w:rsidR="00903587">
        <w:rPr>
          <w:rFonts w:ascii="Times New Roman" w:hAnsi="Times New Roman" w:cs="Times New Roman"/>
        </w:rPr>
        <w:t>c</w:t>
      </w:r>
      <w:r w:rsidR="004B48FC">
        <w:rPr>
          <w:rFonts w:ascii="Times New Roman" w:hAnsi="Times New Roman" w:cs="Times New Roman"/>
        </w:rPr>
        <w:t>) alebo</w:t>
      </w:r>
      <w:r w:rsidR="0098435A">
        <w:rPr>
          <w:rFonts w:ascii="Times New Roman" w:hAnsi="Times New Roman" w:cs="Times New Roman"/>
        </w:rPr>
        <w:t xml:space="preserve"> </w:t>
      </w:r>
      <w:r w:rsidR="00903587">
        <w:rPr>
          <w:rFonts w:ascii="Times New Roman" w:hAnsi="Times New Roman" w:cs="Times New Roman"/>
        </w:rPr>
        <w:t>d</w:t>
      </w:r>
      <w:r w:rsidR="004B48FC">
        <w:rPr>
          <w:rFonts w:ascii="Times New Roman" w:hAnsi="Times New Roman" w:cs="Times New Roman"/>
        </w:rPr>
        <w:t>),</w:t>
      </w:r>
    </w:p>
    <w:p w14:paraId="1AFD6A32" w14:textId="77777777" w:rsidR="004B48FC" w:rsidRDefault="003D2673" w:rsidP="004B48FC">
      <w:pPr>
        <w:ind w:left="709" w:hanging="283"/>
        <w:jc w:val="both"/>
        <w:rPr>
          <w:rFonts w:ascii="Times New Roman" w:hAnsi="Times New Roman" w:cs="Times New Roman"/>
        </w:rPr>
      </w:pPr>
      <w:r>
        <w:rPr>
          <w:rFonts w:ascii="Times New Roman" w:hAnsi="Times New Roman" w:cs="Times New Roman"/>
        </w:rPr>
        <w:t>j</w:t>
      </w:r>
      <w:r w:rsidR="004B48FC">
        <w:rPr>
          <w:rFonts w:ascii="Times New Roman" w:hAnsi="Times New Roman" w:cs="Times New Roman"/>
        </w:rPr>
        <w:t>)</w:t>
      </w:r>
      <w:r w:rsidR="004B48FC">
        <w:rPr>
          <w:rFonts w:ascii="Times New Roman" w:hAnsi="Times New Roman" w:cs="Times New Roman"/>
        </w:rPr>
        <w:tab/>
        <w:t>farmako-ekonomický rozbor lieku, ak liek bol do zoznamu kategori</w:t>
      </w:r>
      <w:r w:rsidR="0098435A">
        <w:rPr>
          <w:rFonts w:ascii="Times New Roman" w:hAnsi="Times New Roman" w:cs="Times New Roman"/>
        </w:rPr>
        <w:t xml:space="preserve">zovaných liekov zaradený po 1. januári </w:t>
      </w:r>
      <w:r w:rsidR="004B48FC">
        <w:rPr>
          <w:rFonts w:ascii="Times New Roman" w:hAnsi="Times New Roman" w:cs="Times New Roman"/>
        </w:rPr>
        <w:t>2012</w:t>
      </w:r>
      <w:r w:rsidR="002C7B84">
        <w:rPr>
          <w:rFonts w:ascii="Times New Roman" w:hAnsi="Times New Roman" w:cs="Times New Roman"/>
        </w:rPr>
        <w:t xml:space="preserve">, </w:t>
      </w:r>
      <w:r w:rsidR="00451534">
        <w:rPr>
          <w:rFonts w:ascii="Times New Roman" w:hAnsi="Times New Roman" w:cs="Times New Roman"/>
        </w:rPr>
        <w:t xml:space="preserve">pričom </w:t>
      </w:r>
      <w:r w:rsidR="002C7B84">
        <w:rPr>
          <w:rFonts w:ascii="Times New Roman" w:hAnsi="Times New Roman" w:cs="Times New Roman"/>
        </w:rPr>
        <w:t xml:space="preserve">pred 1. januárom 2012 nebol do zoznamu kategorizovaných liekov zaradený iný liek obsahujúci rovnaké liečivo alebo rovnakú kombináciu liečiv </w:t>
      </w:r>
      <w:r w:rsidR="00451534">
        <w:rPr>
          <w:rFonts w:ascii="Times New Roman" w:hAnsi="Times New Roman" w:cs="Times New Roman"/>
        </w:rPr>
        <w:t>ako liek, ktorý je predmetom žiadosti a</w:t>
      </w:r>
    </w:p>
    <w:p w14:paraId="06DFB1C5" w14:textId="77777777" w:rsidR="00C23842" w:rsidRDefault="004B48FC" w:rsidP="00C23842">
      <w:pPr>
        <w:ind w:left="993" w:hanging="284"/>
        <w:jc w:val="both"/>
        <w:rPr>
          <w:rFonts w:ascii="Times New Roman" w:hAnsi="Times New Roman" w:cs="Times New Roman"/>
        </w:rPr>
      </w:pPr>
      <w:r>
        <w:rPr>
          <w:rFonts w:ascii="Times New Roman" w:hAnsi="Times New Roman" w:cs="Times New Roman"/>
        </w:rPr>
        <w:t>1</w:t>
      </w:r>
      <w:r w:rsidR="00787ECF">
        <w:rPr>
          <w:rFonts w:ascii="Times New Roman" w:hAnsi="Times New Roman" w:cs="Times New Roman"/>
        </w:rPr>
        <w:t>.</w:t>
      </w:r>
      <w:r w:rsidR="00787ECF">
        <w:rPr>
          <w:rFonts w:ascii="Times New Roman" w:hAnsi="Times New Roman" w:cs="Times New Roman"/>
        </w:rPr>
        <w:tab/>
      </w:r>
      <w:r>
        <w:rPr>
          <w:rFonts w:ascii="Times New Roman" w:hAnsi="Times New Roman" w:cs="Times New Roman"/>
        </w:rPr>
        <w:t xml:space="preserve">farmako-ekonomický rozbor lieku nebol priložený k </w:t>
      </w:r>
      <w:r w:rsidR="006916F8">
        <w:rPr>
          <w:rFonts w:ascii="Times New Roman" w:hAnsi="Times New Roman" w:cs="Times New Roman"/>
        </w:rPr>
        <w:t>žiadosti o zaradenie lieku do zoznamu kategorizovaných liekov</w:t>
      </w:r>
      <w:r w:rsidR="001967EE">
        <w:rPr>
          <w:rFonts w:ascii="Times New Roman" w:hAnsi="Times New Roman" w:cs="Times New Roman"/>
        </w:rPr>
        <w:t xml:space="preserve"> </w:t>
      </w:r>
      <w:r w:rsidR="004E78F3">
        <w:rPr>
          <w:rFonts w:ascii="Times New Roman" w:hAnsi="Times New Roman" w:cs="Times New Roman"/>
        </w:rPr>
        <w:t xml:space="preserve">a predmetom žiadosti je originálny liek </w:t>
      </w:r>
      <w:r>
        <w:rPr>
          <w:rFonts w:ascii="Times New Roman" w:hAnsi="Times New Roman" w:cs="Times New Roman"/>
        </w:rPr>
        <w:t>alebo</w:t>
      </w:r>
    </w:p>
    <w:p w14:paraId="4EB38F7C" w14:textId="40D915AD" w:rsidR="004B48FC" w:rsidRDefault="004B48FC" w:rsidP="00C23842">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ide o žiadosť podľa odseku 2</w:t>
      </w:r>
      <w:r w:rsidR="007F4176">
        <w:rPr>
          <w:rFonts w:ascii="Times New Roman" w:hAnsi="Times New Roman" w:cs="Times New Roman"/>
        </w:rPr>
        <w:t xml:space="preserve"> písm. c</w:t>
      </w:r>
      <w:r>
        <w:rPr>
          <w:rFonts w:ascii="Times New Roman" w:hAnsi="Times New Roman" w:cs="Times New Roman"/>
        </w:rPr>
        <w:t>)</w:t>
      </w:r>
      <w:r w:rsidR="004E78F3">
        <w:rPr>
          <w:rFonts w:ascii="Times New Roman" w:hAnsi="Times New Roman" w:cs="Times New Roman"/>
        </w:rPr>
        <w:t xml:space="preserve"> a predmetom žiadosti je originálny liek</w:t>
      </w:r>
      <w:r w:rsidR="00CA1539">
        <w:rPr>
          <w:rFonts w:ascii="Times New Roman" w:hAnsi="Times New Roman" w:cs="Times New Roman"/>
        </w:rPr>
        <w:t>,</w:t>
      </w:r>
    </w:p>
    <w:p w14:paraId="5994555F" w14:textId="77777777" w:rsidR="004B48FC" w:rsidRDefault="003D2673" w:rsidP="004B48FC">
      <w:pPr>
        <w:ind w:left="709" w:hanging="283"/>
        <w:jc w:val="both"/>
        <w:rPr>
          <w:rFonts w:ascii="Times New Roman" w:hAnsi="Times New Roman" w:cs="Times New Roman"/>
        </w:rPr>
      </w:pPr>
      <w:r>
        <w:rPr>
          <w:rFonts w:ascii="Times New Roman" w:hAnsi="Times New Roman" w:cs="Times New Roman"/>
        </w:rPr>
        <w:t>k</w:t>
      </w:r>
      <w:r w:rsidR="006819A4">
        <w:rPr>
          <w:rFonts w:ascii="Times New Roman" w:hAnsi="Times New Roman" w:cs="Times New Roman"/>
        </w:rPr>
        <w:t xml:space="preserve">) </w:t>
      </w:r>
      <w:r w:rsidR="00C06B11">
        <w:rPr>
          <w:rFonts w:ascii="Times New Roman" w:hAnsi="Times New Roman" w:cs="Times New Roman"/>
        </w:rPr>
        <w:tab/>
      </w:r>
      <w:r w:rsidR="004B48FC">
        <w:rPr>
          <w:rFonts w:ascii="Times New Roman" w:hAnsi="Times New Roman" w:cs="Times New Roman"/>
        </w:rPr>
        <w:t xml:space="preserve">predpokladaný vplyv zvýšenia maximálnej výšky úhrady zdravotnej poisťovne za štandardnú dávku liečiva na prostriedky verejného zdravotného poistenia za 12, 24 a 36 po sebe nasledujúcich mesiacov odo dňa nadobudnutia vykonateľnosti </w:t>
      </w:r>
      <w:r w:rsidR="009F0AE8">
        <w:rPr>
          <w:rFonts w:ascii="Times New Roman" w:hAnsi="Times New Roman" w:cs="Times New Roman"/>
        </w:rPr>
        <w:t xml:space="preserve">rozhodnutia o určení, že liek </w:t>
      </w:r>
      <w:r w:rsidR="004B48FC">
        <w:rPr>
          <w:rFonts w:ascii="Times New Roman" w:hAnsi="Times New Roman" w:cs="Times New Roman"/>
        </w:rPr>
        <w:t>podlieha</w:t>
      </w:r>
      <w:r w:rsidR="009F0AE8">
        <w:rPr>
          <w:rFonts w:ascii="Times New Roman" w:hAnsi="Times New Roman" w:cs="Times New Roman"/>
        </w:rPr>
        <w:t xml:space="preserve"> osobitnej</w:t>
      </w:r>
      <w:r w:rsidR="004B48FC">
        <w:rPr>
          <w:rFonts w:ascii="Times New Roman" w:hAnsi="Times New Roman" w:cs="Times New Roman"/>
        </w:rPr>
        <w:t xml:space="preserve"> cenovej regulácii, a</w:t>
      </w:r>
      <w:r w:rsidR="00726AEE">
        <w:rPr>
          <w:rFonts w:ascii="Times New Roman" w:hAnsi="Times New Roman" w:cs="Times New Roman"/>
        </w:rPr>
        <w:t>k ide o žiadosť podľa odseku 2 písm. </w:t>
      </w:r>
      <w:r w:rsidR="00451534">
        <w:rPr>
          <w:rFonts w:ascii="Times New Roman" w:hAnsi="Times New Roman" w:cs="Times New Roman"/>
        </w:rPr>
        <w:t>c</w:t>
      </w:r>
      <w:r w:rsidR="00726AEE">
        <w:rPr>
          <w:rFonts w:ascii="Times New Roman" w:hAnsi="Times New Roman" w:cs="Times New Roman"/>
        </w:rPr>
        <w:t>)</w:t>
      </w:r>
      <w:r w:rsidR="004B48FC">
        <w:rPr>
          <w:rFonts w:ascii="Times New Roman" w:hAnsi="Times New Roman" w:cs="Times New Roman"/>
        </w:rPr>
        <w:t>.</w:t>
      </w:r>
    </w:p>
    <w:p w14:paraId="2A9C08BC" w14:textId="77777777" w:rsidR="008E1086" w:rsidRDefault="00B37A1C" w:rsidP="00C06B11">
      <w:pPr>
        <w:ind w:left="426" w:hanging="426"/>
        <w:jc w:val="both"/>
        <w:rPr>
          <w:rFonts w:ascii="Times New Roman" w:hAnsi="Times New Roman" w:cs="Times New Roman"/>
        </w:rPr>
      </w:pPr>
      <w:r>
        <w:rPr>
          <w:rFonts w:ascii="Times New Roman" w:hAnsi="Times New Roman" w:cs="Times New Roman"/>
        </w:rPr>
        <w:t xml:space="preserve">(4) </w:t>
      </w:r>
      <w:r w:rsidR="00C06B11">
        <w:rPr>
          <w:rFonts w:ascii="Times New Roman" w:hAnsi="Times New Roman" w:cs="Times New Roman"/>
        </w:rPr>
        <w:tab/>
      </w:r>
      <w:r>
        <w:rPr>
          <w:rFonts w:ascii="Times New Roman" w:hAnsi="Times New Roman" w:cs="Times New Roman"/>
        </w:rPr>
        <w:t>Žiadosť</w:t>
      </w:r>
      <w:r w:rsidR="0098435A">
        <w:rPr>
          <w:rFonts w:ascii="Times New Roman" w:hAnsi="Times New Roman" w:cs="Times New Roman"/>
        </w:rPr>
        <w:t xml:space="preserve"> podľa odseku 1</w:t>
      </w:r>
      <w:r>
        <w:rPr>
          <w:rFonts w:ascii="Times New Roman" w:hAnsi="Times New Roman" w:cs="Times New Roman"/>
        </w:rPr>
        <w:t xml:space="preserve"> je možné podať súčasne </w:t>
      </w:r>
      <w:r w:rsidR="007A2089">
        <w:rPr>
          <w:rFonts w:ascii="Times New Roman" w:hAnsi="Times New Roman" w:cs="Times New Roman"/>
        </w:rPr>
        <w:t>pre viacero liekov.</w:t>
      </w:r>
    </w:p>
    <w:p w14:paraId="3F07EB5D" w14:textId="77777777" w:rsidR="005F64FD" w:rsidRDefault="005F64FD" w:rsidP="008B290A">
      <w:pPr>
        <w:jc w:val="both"/>
        <w:rPr>
          <w:rFonts w:ascii="Times New Roman" w:hAnsi="Times New Roman" w:cs="Times New Roman"/>
        </w:rPr>
      </w:pPr>
    </w:p>
    <w:p w14:paraId="2DDD2B2C" w14:textId="77777777" w:rsidR="008E1086" w:rsidRPr="008E1086" w:rsidRDefault="003F1BDC" w:rsidP="008E1086">
      <w:pPr>
        <w:jc w:val="center"/>
        <w:rPr>
          <w:rFonts w:ascii="Times New Roman" w:hAnsi="Times New Roman" w:cs="Times New Roman"/>
          <w:b/>
        </w:rPr>
      </w:pPr>
      <w:r>
        <w:rPr>
          <w:rFonts w:ascii="Times New Roman" w:hAnsi="Times New Roman" w:cs="Times New Roman"/>
          <w:b/>
        </w:rPr>
        <w:t xml:space="preserve">§ </w:t>
      </w:r>
      <w:r w:rsidR="008E1086" w:rsidRPr="008E1086">
        <w:rPr>
          <w:rFonts w:ascii="Times New Roman" w:hAnsi="Times New Roman" w:cs="Times New Roman"/>
          <w:b/>
        </w:rPr>
        <w:t>14b</w:t>
      </w:r>
    </w:p>
    <w:p w14:paraId="18CE0F67" w14:textId="77777777" w:rsidR="008E1086" w:rsidRDefault="008E1086" w:rsidP="008E1086">
      <w:pPr>
        <w:jc w:val="center"/>
        <w:rPr>
          <w:rFonts w:ascii="Times New Roman" w:hAnsi="Times New Roman" w:cs="Times New Roman"/>
          <w:b/>
        </w:rPr>
      </w:pPr>
      <w:r w:rsidRPr="008E1086">
        <w:rPr>
          <w:rFonts w:ascii="Times New Roman" w:hAnsi="Times New Roman" w:cs="Times New Roman"/>
          <w:b/>
        </w:rPr>
        <w:t>Žiadosť o</w:t>
      </w:r>
      <w:r w:rsidR="00FB1786">
        <w:rPr>
          <w:rFonts w:ascii="Times New Roman" w:hAnsi="Times New Roman" w:cs="Times New Roman"/>
          <w:b/>
        </w:rPr>
        <w:t> zrušen</w:t>
      </w:r>
      <w:r w:rsidR="00EC23CD">
        <w:rPr>
          <w:rFonts w:ascii="Times New Roman" w:hAnsi="Times New Roman" w:cs="Times New Roman"/>
          <w:b/>
        </w:rPr>
        <w:t>ie</w:t>
      </w:r>
      <w:r w:rsidR="00FB1786">
        <w:rPr>
          <w:rFonts w:ascii="Times New Roman" w:hAnsi="Times New Roman" w:cs="Times New Roman"/>
          <w:b/>
        </w:rPr>
        <w:t xml:space="preserve"> určenia, že liek podlieha</w:t>
      </w:r>
      <w:r w:rsidR="00285A0B">
        <w:rPr>
          <w:rFonts w:ascii="Times New Roman" w:hAnsi="Times New Roman" w:cs="Times New Roman"/>
          <w:b/>
        </w:rPr>
        <w:t xml:space="preserve"> osobitnej</w:t>
      </w:r>
      <w:r w:rsidRPr="008E1086">
        <w:rPr>
          <w:rFonts w:ascii="Times New Roman" w:hAnsi="Times New Roman" w:cs="Times New Roman"/>
          <w:b/>
        </w:rPr>
        <w:t xml:space="preserve"> cenovej regulácii</w:t>
      </w:r>
    </w:p>
    <w:p w14:paraId="3431A2C8" w14:textId="77777777" w:rsidR="00FC799B" w:rsidRDefault="00FC799B" w:rsidP="008E1086">
      <w:pPr>
        <w:jc w:val="center"/>
        <w:rPr>
          <w:rFonts w:ascii="Times New Roman" w:hAnsi="Times New Roman" w:cs="Times New Roman"/>
        </w:rPr>
      </w:pPr>
    </w:p>
    <w:p w14:paraId="6F3EAD9E" w14:textId="77777777" w:rsidR="004015AB" w:rsidRDefault="008E1086" w:rsidP="00371107">
      <w:pPr>
        <w:ind w:left="426" w:hanging="426"/>
        <w:jc w:val="both"/>
        <w:rPr>
          <w:rFonts w:ascii="Times New Roman" w:hAnsi="Times New Roman" w:cs="Times New Roman"/>
        </w:rPr>
      </w:pPr>
      <w:r>
        <w:rPr>
          <w:rFonts w:ascii="Times New Roman" w:hAnsi="Times New Roman" w:cs="Times New Roman"/>
        </w:rPr>
        <w:t xml:space="preserve">(1) </w:t>
      </w:r>
      <w:r w:rsidR="00371107">
        <w:rPr>
          <w:rFonts w:ascii="Times New Roman" w:hAnsi="Times New Roman" w:cs="Times New Roman"/>
        </w:rPr>
        <w:tab/>
      </w:r>
      <w:r>
        <w:rPr>
          <w:rFonts w:ascii="Times New Roman" w:hAnsi="Times New Roman" w:cs="Times New Roman"/>
        </w:rPr>
        <w:t>Žiadosť</w:t>
      </w:r>
      <w:r w:rsidR="00B37A1C">
        <w:rPr>
          <w:rFonts w:ascii="Times New Roman" w:hAnsi="Times New Roman" w:cs="Times New Roman"/>
        </w:rPr>
        <w:t xml:space="preserve"> o</w:t>
      </w:r>
      <w:r w:rsidR="007A2089">
        <w:rPr>
          <w:rFonts w:ascii="Times New Roman" w:hAnsi="Times New Roman" w:cs="Times New Roman"/>
        </w:rPr>
        <w:t> </w:t>
      </w:r>
      <w:r w:rsidR="00B37A1C">
        <w:rPr>
          <w:rFonts w:ascii="Times New Roman" w:hAnsi="Times New Roman" w:cs="Times New Roman"/>
        </w:rPr>
        <w:t>zrušenie</w:t>
      </w:r>
      <w:r w:rsidR="007A2089">
        <w:rPr>
          <w:rFonts w:ascii="Times New Roman" w:hAnsi="Times New Roman" w:cs="Times New Roman"/>
        </w:rPr>
        <w:t xml:space="preserve"> určenia</w:t>
      </w:r>
      <w:r w:rsidR="00B37A1C">
        <w:rPr>
          <w:rFonts w:ascii="Times New Roman" w:hAnsi="Times New Roman" w:cs="Times New Roman"/>
        </w:rPr>
        <w:t>, že liek podlieha</w:t>
      </w:r>
      <w:r w:rsidR="00285A0B">
        <w:rPr>
          <w:rFonts w:ascii="Times New Roman" w:hAnsi="Times New Roman" w:cs="Times New Roman"/>
        </w:rPr>
        <w:t xml:space="preserve"> osobitnej</w:t>
      </w:r>
      <w:r>
        <w:rPr>
          <w:rFonts w:ascii="Times New Roman" w:hAnsi="Times New Roman" w:cs="Times New Roman"/>
        </w:rPr>
        <w:t xml:space="preserve"> cenovej regulácii</w:t>
      </w:r>
      <w:r w:rsidR="00F44690">
        <w:rPr>
          <w:rFonts w:ascii="Times New Roman" w:hAnsi="Times New Roman" w:cs="Times New Roman"/>
        </w:rPr>
        <w:t xml:space="preserve"> podáva ministerstvu držiteľ registrácie alebo zdravotná poisťovňa.</w:t>
      </w:r>
    </w:p>
    <w:p w14:paraId="529773DE" w14:textId="77777777" w:rsidR="00F44690" w:rsidRDefault="00F44690" w:rsidP="00371107">
      <w:pPr>
        <w:ind w:left="426" w:hanging="426"/>
        <w:jc w:val="both"/>
        <w:rPr>
          <w:rFonts w:ascii="Times New Roman" w:hAnsi="Times New Roman" w:cs="Times New Roman"/>
        </w:rPr>
      </w:pPr>
      <w:r>
        <w:rPr>
          <w:rFonts w:ascii="Times New Roman" w:hAnsi="Times New Roman" w:cs="Times New Roman"/>
        </w:rPr>
        <w:t xml:space="preserve">(2) </w:t>
      </w:r>
      <w:r w:rsidR="00371107">
        <w:rPr>
          <w:rFonts w:ascii="Times New Roman" w:hAnsi="Times New Roman" w:cs="Times New Roman"/>
        </w:rPr>
        <w:tab/>
      </w:r>
      <w:r>
        <w:rPr>
          <w:rFonts w:ascii="Times New Roman" w:hAnsi="Times New Roman" w:cs="Times New Roman"/>
        </w:rPr>
        <w:t xml:space="preserve">Žiadosť </w:t>
      </w:r>
      <w:r w:rsidR="0098435A">
        <w:rPr>
          <w:rFonts w:ascii="Times New Roman" w:hAnsi="Times New Roman" w:cs="Times New Roman"/>
        </w:rPr>
        <w:t xml:space="preserve">podľa odseku 1 </w:t>
      </w:r>
      <w:r>
        <w:rPr>
          <w:rFonts w:ascii="Times New Roman" w:hAnsi="Times New Roman" w:cs="Times New Roman"/>
        </w:rPr>
        <w:t>obsahuje</w:t>
      </w:r>
    </w:p>
    <w:p w14:paraId="1744F407" w14:textId="77777777" w:rsidR="00F44690" w:rsidRDefault="00F44690" w:rsidP="00371107">
      <w:pPr>
        <w:ind w:left="709" w:hanging="283"/>
        <w:jc w:val="both"/>
        <w:rPr>
          <w:rFonts w:ascii="Times New Roman" w:hAnsi="Times New Roman" w:cs="Times New Roman"/>
        </w:rPr>
      </w:pPr>
      <w:r>
        <w:rPr>
          <w:rFonts w:ascii="Times New Roman" w:hAnsi="Times New Roman" w:cs="Times New Roman"/>
        </w:rPr>
        <w:t xml:space="preserve">a) </w:t>
      </w:r>
      <w:r w:rsidR="00371107">
        <w:rPr>
          <w:rFonts w:ascii="Times New Roman" w:hAnsi="Times New Roman" w:cs="Times New Roman"/>
        </w:rPr>
        <w:tab/>
      </w:r>
      <w:r>
        <w:rPr>
          <w:rFonts w:ascii="Times New Roman" w:hAnsi="Times New Roman" w:cs="Times New Roman"/>
        </w:rPr>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4B5264FE" w14:textId="77777777" w:rsidR="00F44690" w:rsidRDefault="00F44690" w:rsidP="00371107">
      <w:pPr>
        <w:ind w:left="709" w:hanging="283"/>
        <w:jc w:val="both"/>
        <w:rPr>
          <w:rFonts w:ascii="Times New Roman" w:hAnsi="Times New Roman" w:cs="Times New Roman"/>
        </w:rPr>
      </w:pPr>
      <w:r>
        <w:rPr>
          <w:rFonts w:ascii="Times New Roman" w:hAnsi="Times New Roman" w:cs="Times New Roman"/>
        </w:rPr>
        <w:t xml:space="preserve">b) </w:t>
      </w:r>
      <w:r w:rsidR="00371107">
        <w:rPr>
          <w:rFonts w:ascii="Times New Roman" w:hAnsi="Times New Roman" w:cs="Times New Roman"/>
        </w:rPr>
        <w:tab/>
      </w:r>
      <w:r>
        <w:rPr>
          <w:rFonts w:ascii="Times New Roman" w:hAnsi="Times New Roman" w:cs="Times New Roman"/>
        </w:rPr>
        <w:t>obchodné meno a sídlo zdravotnej poisťovne, ak žiadosť podáva zdravotná poisťovňa,</w:t>
      </w:r>
    </w:p>
    <w:p w14:paraId="32F943CF" w14:textId="77777777" w:rsidR="00F44690" w:rsidRDefault="00F44690" w:rsidP="00371107">
      <w:pPr>
        <w:ind w:left="709" w:hanging="283"/>
        <w:jc w:val="both"/>
        <w:rPr>
          <w:rFonts w:ascii="Times New Roman" w:hAnsi="Times New Roman" w:cs="Times New Roman"/>
        </w:rPr>
      </w:pPr>
      <w:r>
        <w:rPr>
          <w:rFonts w:ascii="Times New Roman" w:hAnsi="Times New Roman" w:cs="Times New Roman"/>
        </w:rPr>
        <w:t xml:space="preserve">c) </w:t>
      </w:r>
      <w:r w:rsidR="00371107">
        <w:rPr>
          <w:rFonts w:ascii="Times New Roman" w:hAnsi="Times New Roman" w:cs="Times New Roman"/>
        </w:rPr>
        <w:tab/>
      </w:r>
      <w:r>
        <w:rPr>
          <w:rFonts w:ascii="Times New Roman" w:hAnsi="Times New Roman" w:cs="Times New Roman"/>
        </w:rPr>
        <w:t>názov lieku, liekovú formu, veľkosť balenia a kód lieku pridelený Štátnym ústavom pre kontrolu liečiv,</w:t>
      </w:r>
    </w:p>
    <w:p w14:paraId="1FAB2661" w14:textId="77777777" w:rsidR="00F44690" w:rsidRDefault="00F44690" w:rsidP="00371107">
      <w:pPr>
        <w:ind w:left="709" w:hanging="283"/>
        <w:jc w:val="both"/>
        <w:rPr>
          <w:rFonts w:ascii="Times New Roman" w:hAnsi="Times New Roman" w:cs="Times New Roman"/>
        </w:rPr>
      </w:pPr>
      <w:r>
        <w:rPr>
          <w:rFonts w:ascii="Times New Roman" w:hAnsi="Times New Roman" w:cs="Times New Roman"/>
        </w:rPr>
        <w:t xml:space="preserve">d) </w:t>
      </w:r>
      <w:r w:rsidR="00371107">
        <w:rPr>
          <w:rFonts w:ascii="Times New Roman" w:hAnsi="Times New Roman" w:cs="Times New Roman"/>
        </w:rPr>
        <w:tab/>
      </w:r>
      <w:r>
        <w:rPr>
          <w:rFonts w:ascii="Times New Roman" w:hAnsi="Times New Roman" w:cs="Times New Roman"/>
        </w:rPr>
        <w:t xml:space="preserve">dôvody </w:t>
      </w:r>
      <w:r w:rsidR="007A2089">
        <w:rPr>
          <w:rFonts w:ascii="Times New Roman" w:hAnsi="Times New Roman" w:cs="Times New Roman"/>
        </w:rPr>
        <w:t>pre zrušenie určenia, že liek podlieha</w:t>
      </w:r>
      <w:r w:rsidR="00285A0B">
        <w:rPr>
          <w:rFonts w:ascii="Times New Roman" w:hAnsi="Times New Roman" w:cs="Times New Roman"/>
        </w:rPr>
        <w:t xml:space="preserve"> osobitnej</w:t>
      </w:r>
      <w:r>
        <w:rPr>
          <w:rFonts w:ascii="Times New Roman" w:hAnsi="Times New Roman" w:cs="Times New Roman"/>
        </w:rPr>
        <w:t xml:space="preserve"> cenovej regulácii, ak žiadosť podáva zdravotná poisťovňa.</w:t>
      </w:r>
    </w:p>
    <w:p w14:paraId="03EC2A56" w14:textId="77777777" w:rsidR="007A2089" w:rsidRDefault="007A2089" w:rsidP="00371107">
      <w:pPr>
        <w:ind w:left="426" w:hanging="426"/>
        <w:jc w:val="both"/>
        <w:rPr>
          <w:rFonts w:ascii="Times New Roman" w:hAnsi="Times New Roman" w:cs="Times New Roman"/>
        </w:rPr>
      </w:pPr>
      <w:r>
        <w:rPr>
          <w:rFonts w:ascii="Times New Roman" w:hAnsi="Times New Roman" w:cs="Times New Roman"/>
        </w:rPr>
        <w:t xml:space="preserve">(3) </w:t>
      </w:r>
      <w:r w:rsidR="00371107">
        <w:rPr>
          <w:rFonts w:ascii="Times New Roman" w:hAnsi="Times New Roman" w:cs="Times New Roman"/>
        </w:rPr>
        <w:tab/>
      </w:r>
      <w:r>
        <w:rPr>
          <w:rFonts w:ascii="Times New Roman" w:hAnsi="Times New Roman" w:cs="Times New Roman"/>
        </w:rPr>
        <w:t>Žiadosť</w:t>
      </w:r>
      <w:r w:rsidR="0098435A">
        <w:rPr>
          <w:rFonts w:ascii="Times New Roman" w:hAnsi="Times New Roman" w:cs="Times New Roman"/>
        </w:rPr>
        <w:t xml:space="preserve"> podľa odseku 1</w:t>
      </w:r>
      <w:r>
        <w:rPr>
          <w:rFonts w:ascii="Times New Roman" w:hAnsi="Times New Roman" w:cs="Times New Roman"/>
        </w:rPr>
        <w:t xml:space="preserve"> je možné podať súčasne pre viacero liekov.</w:t>
      </w:r>
    </w:p>
    <w:p w14:paraId="1620E994" w14:textId="77777777" w:rsidR="007A2089" w:rsidRDefault="007A2089" w:rsidP="008B290A">
      <w:pPr>
        <w:jc w:val="both"/>
        <w:rPr>
          <w:rFonts w:ascii="Times New Roman" w:hAnsi="Times New Roman" w:cs="Times New Roman"/>
        </w:rPr>
      </w:pPr>
    </w:p>
    <w:p w14:paraId="07AD9F6C" w14:textId="77777777" w:rsidR="00520930" w:rsidRPr="00520930" w:rsidRDefault="008021C2" w:rsidP="00520930">
      <w:pPr>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p>
    <w:p w14:paraId="2AC99EBE"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 16</w:t>
      </w:r>
    </w:p>
    <w:p w14:paraId="13DBB4D2" w14:textId="77777777" w:rsidR="00520930" w:rsidRDefault="00520930" w:rsidP="005F669D">
      <w:pPr>
        <w:jc w:val="center"/>
        <w:rPr>
          <w:rFonts w:ascii="Times New Roman" w:hAnsi="Times New Roman" w:cs="Times New Roman"/>
          <w:b/>
        </w:rPr>
      </w:pPr>
      <w:r w:rsidRPr="005F669D">
        <w:rPr>
          <w:rFonts w:ascii="Times New Roman" w:hAnsi="Times New Roman" w:cs="Times New Roman"/>
          <w:b/>
        </w:rPr>
        <w:t>Rozhodovanie o</w:t>
      </w:r>
      <w:r w:rsidR="005F669D" w:rsidRPr="005F669D">
        <w:rPr>
          <w:rFonts w:ascii="Times New Roman" w:hAnsi="Times New Roman" w:cs="Times New Roman"/>
          <w:b/>
        </w:rPr>
        <w:t> </w:t>
      </w:r>
      <w:r w:rsidRPr="005F669D">
        <w:rPr>
          <w:rFonts w:ascii="Times New Roman" w:hAnsi="Times New Roman" w:cs="Times New Roman"/>
          <w:b/>
        </w:rPr>
        <w:t>zaradení</w:t>
      </w:r>
      <w:r w:rsidR="005F669D" w:rsidRPr="005F669D">
        <w:rPr>
          <w:rFonts w:ascii="Times New Roman" w:hAnsi="Times New Roman" w:cs="Times New Roman"/>
          <w:b/>
        </w:rPr>
        <w:t xml:space="preserve"> </w:t>
      </w:r>
      <w:r w:rsidRPr="005F669D">
        <w:rPr>
          <w:rFonts w:ascii="Times New Roman" w:hAnsi="Times New Roman" w:cs="Times New Roman"/>
          <w:b/>
        </w:rPr>
        <w:t>lieku do zoznamu kategorizovaných liekov a úradnom určení ceny lieku</w:t>
      </w:r>
    </w:p>
    <w:p w14:paraId="6EB48EF0" w14:textId="77777777" w:rsidR="00FC799B" w:rsidRPr="005F669D" w:rsidRDefault="00FC799B" w:rsidP="005F669D">
      <w:pPr>
        <w:jc w:val="center"/>
        <w:rPr>
          <w:rFonts w:ascii="Times New Roman" w:hAnsi="Times New Roman" w:cs="Times New Roman"/>
          <w:b/>
        </w:rPr>
      </w:pPr>
    </w:p>
    <w:p w14:paraId="1FDC854D" w14:textId="77777777" w:rsidR="00520930" w:rsidRPr="00520930" w:rsidRDefault="00520930" w:rsidP="00371107">
      <w:pPr>
        <w:ind w:left="426" w:hanging="426"/>
        <w:jc w:val="both"/>
        <w:rPr>
          <w:rFonts w:ascii="Times New Roman" w:hAnsi="Times New Roman" w:cs="Times New Roman"/>
        </w:rPr>
      </w:pPr>
      <w:r w:rsidRPr="00520930">
        <w:rPr>
          <w:rFonts w:ascii="Times New Roman" w:hAnsi="Times New Roman" w:cs="Times New Roman"/>
        </w:rPr>
        <w:t xml:space="preserve">(1) </w:t>
      </w:r>
      <w:r w:rsidR="00371107">
        <w:rPr>
          <w:rFonts w:ascii="Times New Roman" w:hAnsi="Times New Roman" w:cs="Times New Roman"/>
        </w:rPr>
        <w:tab/>
      </w:r>
      <w:r w:rsidRPr="00520930">
        <w:rPr>
          <w:rFonts w:ascii="Times New Roman" w:hAnsi="Times New Roman" w:cs="Times New Roman"/>
        </w:rPr>
        <w:t>O zaradení lieku do zoznamu kategorizovaných liekov a úradnom určení ceny lieku rozhoduje ministerstvo na základe žiadosti podľa § 10.</w:t>
      </w:r>
    </w:p>
    <w:p w14:paraId="69F2950A" w14:textId="77777777" w:rsidR="00520930" w:rsidRPr="00520930" w:rsidRDefault="00520930" w:rsidP="00371107">
      <w:pPr>
        <w:ind w:left="426" w:hanging="426"/>
        <w:jc w:val="both"/>
        <w:rPr>
          <w:rFonts w:ascii="Times New Roman" w:hAnsi="Times New Roman" w:cs="Times New Roman"/>
        </w:rPr>
      </w:pPr>
      <w:r w:rsidRPr="00520930">
        <w:rPr>
          <w:rFonts w:ascii="Times New Roman" w:hAnsi="Times New Roman" w:cs="Times New Roman"/>
        </w:rPr>
        <w:t xml:space="preserve">(2) </w:t>
      </w:r>
      <w:r w:rsidR="00371107">
        <w:rPr>
          <w:rFonts w:ascii="Times New Roman" w:hAnsi="Times New Roman" w:cs="Times New Roman"/>
        </w:rPr>
        <w:tab/>
      </w:r>
      <w:r w:rsidRPr="00520930">
        <w:rPr>
          <w:rFonts w:ascii="Times New Roman" w:hAnsi="Times New Roman" w:cs="Times New Roman"/>
        </w:rPr>
        <w:t>Ministerstvo rozhodne o žiadosti a rozhodnutie doručí účastníkom konania najneskôr do 180 dní odo dňa doručenia žiadosti.</w:t>
      </w:r>
    </w:p>
    <w:p w14:paraId="1A4C9812" w14:textId="77777777" w:rsidR="00520930" w:rsidRPr="00520930" w:rsidRDefault="00520930" w:rsidP="00371107">
      <w:pPr>
        <w:ind w:left="426" w:hanging="426"/>
        <w:jc w:val="both"/>
        <w:rPr>
          <w:rFonts w:ascii="Times New Roman" w:hAnsi="Times New Roman" w:cs="Times New Roman"/>
        </w:rPr>
      </w:pPr>
      <w:r w:rsidRPr="00520930">
        <w:rPr>
          <w:rFonts w:ascii="Times New Roman" w:hAnsi="Times New Roman" w:cs="Times New Roman"/>
        </w:rPr>
        <w:t xml:space="preserve">(3) </w:t>
      </w:r>
      <w:r w:rsidR="00371107">
        <w:rPr>
          <w:rFonts w:ascii="Times New Roman" w:hAnsi="Times New Roman" w:cs="Times New Roman"/>
        </w:rPr>
        <w:tab/>
      </w:r>
      <w:r w:rsidRPr="00520930">
        <w:rPr>
          <w:rFonts w:ascii="Times New Roman" w:hAnsi="Times New Roman" w:cs="Times New Roman"/>
        </w:rPr>
        <w:t xml:space="preserve">Ak ministerstvo rozhodne zaradiť liek do zoznamu kategorizovaných liekov, zaradí liek do zoznamu kategorizovaných liekov zverejneného </w:t>
      </w:r>
      <w:r w:rsidR="00CA59B5">
        <w:rPr>
          <w:rFonts w:ascii="Times New Roman" w:hAnsi="Times New Roman" w:cs="Times New Roman"/>
        </w:rPr>
        <w:t>v deň vykonateľnosti rozhodnutia o zaradení lieku do zoznamu kategorizovaných liekov</w:t>
      </w:r>
      <w:r w:rsidRPr="00520930">
        <w:rPr>
          <w:rFonts w:ascii="Times New Roman" w:hAnsi="Times New Roman" w:cs="Times New Roman"/>
        </w:rPr>
        <w:t>.</w:t>
      </w:r>
    </w:p>
    <w:p w14:paraId="0772B28D" w14:textId="77777777" w:rsidR="00520930" w:rsidRPr="00520930" w:rsidRDefault="00520930" w:rsidP="00371107">
      <w:pPr>
        <w:ind w:left="426" w:hanging="426"/>
        <w:jc w:val="both"/>
        <w:rPr>
          <w:rFonts w:ascii="Times New Roman" w:hAnsi="Times New Roman" w:cs="Times New Roman"/>
        </w:rPr>
      </w:pPr>
      <w:r w:rsidRPr="00520930">
        <w:rPr>
          <w:rFonts w:ascii="Times New Roman" w:hAnsi="Times New Roman" w:cs="Times New Roman"/>
        </w:rPr>
        <w:t xml:space="preserve">(4) </w:t>
      </w:r>
      <w:r w:rsidR="00371107">
        <w:rPr>
          <w:rFonts w:ascii="Times New Roman" w:hAnsi="Times New Roman" w:cs="Times New Roman"/>
        </w:rPr>
        <w:tab/>
      </w:r>
      <w:r w:rsidRPr="00520930">
        <w:rPr>
          <w:rFonts w:ascii="Times New Roman" w:hAnsi="Times New Roman" w:cs="Times New Roman"/>
        </w:rPr>
        <w:t>Do zoznamu kategorizovaných liekov nemožno zaradiť liek, ak</w:t>
      </w:r>
    </w:p>
    <w:p w14:paraId="56386DB0" w14:textId="77777777" w:rsidR="00520930" w:rsidRPr="00520930" w:rsidRDefault="00520930" w:rsidP="00371107">
      <w:pPr>
        <w:ind w:left="709" w:hanging="283"/>
        <w:jc w:val="both"/>
        <w:rPr>
          <w:rFonts w:ascii="Times New Roman" w:hAnsi="Times New Roman" w:cs="Times New Roman"/>
        </w:rPr>
      </w:pPr>
      <w:r w:rsidRPr="00520930">
        <w:rPr>
          <w:rFonts w:ascii="Times New Roman" w:hAnsi="Times New Roman" w:cs="Times New Roman"/>
        </w:rPr>
        <w:t xml:space="preserve">a) </w:t>
      </w:r>
      <w:r w:rsidR="00371107">
        <w:rPr>
          <w:rFonts w:ascii="Times New Roman" w:hAnsi="Times New Roman" w:cs="Times New Roman"/>
        </w:rPr>
        <w:tab/>
      </w:r>
      <w:r w:rsidRPr="00520930">
        <w:rPr>
          <w:rFonts w:ascii="Times New Roman" w:hAnsi="Times New Roman" w:cs="Times New Roman"/>
        </w:rPr>
        <w:t>liek nespĺňa kritériá kategorizácie liekov podľa § 7,</w:t>
      </w:r>
    </w:p>
    <w:p w14:paraId="4DD4E80E" w14:textId="77777777" w:rsidR="00520930" w:rsidRPr="00520930" w:rsidRDefault="00520930" w:rsidP="00371107">
      <w:pPr>
        <w:ind w:left="709" w:hanging="283"/>
        <w:jc w:val="both"/>
        <w:rPr>
          <w:rFonts w:ascii="Times New Roman" w:hAnsi="Times New Roman" w:cs="Times New Roman"/>
        </w:rPr>
      </w:pPr>
      <w:r w:rsidRPr="00520930">
        <w:rPr>
          <w:rFonts w:ascii="Times New Roman" w:hAnsi="Times New Roman" w:cs="Times New Roman"/>
        </w:rPr>
        <w:t xml:space="preserve">b) </w:t>
      </w:r>
      <w:r w:rsidR="00371107">
        <w:rPr>
          <w:rFonts w:ascii="Times New Roman" w:hAnsi="Times New Roman" w:cs="Times New Roman"/>
        </w:rPr>
        <w:tab/>
      </w:r>
      <w:r w:rsidRPr="00520930">
        <w:rPr>
          <w:rFonts w:ascii="Times New Roman" w:hAnsi="Times New Roman" w:cs="Times New Roman"/>
        </w:rPr>
        <w:t>ide o liek, ktorého výdaj nie je viazaný na lekársky predpis,</w:t>
      </w:r>
    </w:p>
    <w:p w14:paraId="7BD7493C" w14:textId="77777777" w:rsidR="00520930" w:rsidRPr="00520930" w:rsidRDefault="00520930" w:rsidP="00371107">
      <w:pPr>
        <w:ind w:left="709" w:hanging="283"/>
        <w:jc w:val="both"/>
        <w:rPr>
          <w:rFonts w:ascii="Times New Roman" w:hAnsi="Times New Roman" w:cs="Times New Roman"/>
        </w:rPr>
      </w:pPr>
      <w:r w:rsidRPr="00520930">
        <w:rPr>
          <w:rFonts w:ascii="Times New Roman" w:hAnsi="Times New Roman" w:cs="Times New Roman"/>
        </w:rPr>
        <w:t xml:space="preserve">c) </w:t>
      </w:r>
      <w:r w:rsidR="00371107">
        <w:rPr>
          <w:rFonts w:ascii="Times New Roman" w:hAnsi="Times New Roman" w:cs="Times New Roman"/>
        </w:rPr>
        <w:tab/>
      </w:r>
      <w:r w:rsidRPr="00520930">
        <w:rPr>
          <w:rFonts w:ascii="Times New Roman" w:hAnsi="Times New Roman" w:cs="Times New Roman"/>
        </w:rPr>
        <w:t>ide o liek, ktorého výdaj je viazaný na lekársky predpis a súčasne je v Slovenskej republike registrovaný iný liek, ktorý obsahuje rovnaké liečivo, má rovnakú cestu podania, rovnakú alebo porovnateľnú liekovú formu, obsahuje v liekovej forme rovnaké množstvo liečiva a jeho výdaj nie je viazaný na lekársky predpis,</w:t>
      </w:r>
    </w:p>
    <w:p w14:paraId="0D216F12" w14:textId="77777777" w:rsidR="00520930" w:rsidRPr="00520930" w:rsidRDefault="00520930" w:rsidP="00371107">
      <w:pPr>
        <w:ind w:left="709" w:hanging="283"/>
        <w:jc w:val="both"/>
        <w:rPr>
          <w:rFonts w:ascii="Times New Roman" w:hAnsi="Times New Roman" w:cs="Times New Roman"/>
        </w:rPr>
      </w:pPr>
      <w:r w:rsidRPr="00520930">
        <w:rPr>
          <w:rFonts w:ascii="Times New Roman" w:hAnsi="Times New Roman" w:cs="Times New Roman"/>
        </w:rPr>
        <w:t xml:space="preserve">d) </w:t>
      </w:r>
      <w:r w:rsidR="00371107">
        <w:rPr>
          <w:rFonts w:ascii="Times New Roman" w:hAnsi="Times New Roman" w:cs="Times New Roman"/>
        </w:rPr>
        <w:tab/>
      </w:r>
      <w:r w:rsidRPr="00520930">
        <w:rPr>
          <w:rFonts w:ascii="Times New Roman" w:hAnsi="Times New Roman" w:cs="Times New Roman"/>
        </w:rPr>
        <w:t>ide o liek, ktorý nie je určený na poskytovanie v rámci ambulantnej starostlivosti</w:t>
      </w:r>
      <w:r w:rsidR="002F21C9">
        <w:rPr>
          <w:rFonts w:ascii="Times New Roman" w:hAnsi="Times New Roman" w:cs="Times New Roman"/>
        </w:rPr>
        <w:t>,</w:t>
      </w:r>
      <w:r w:rsidRPr="00520930">
        <w:rPr>
          <w:rFonts w:ascii="Times New Roman" w:hAnsi="Times New Roman" w:cs="Times New Roman"/>
        </w:rPr>
        <w:t xml:space="preserve"> lekárenskej starostlivosti</w:t>
      </w:r>
      <w:r w:rsidR="002F21C9">
        <w:rPr>
          <w:rFonts w:ascii="Times New Roman" w:hAnsi="Times New Roman" w:cs="Times New Roman"/>
        </w:rPr>
        <w:t xml:space="preserve"> </w:t>
      </w:r>
      <w:r w:rsidR="00EE634D" w:rsidRPr="00EA67B2">
        <w:rPr>
          <w:rFonts w:ascii="Times New Roman" w:hAnsi="Times New Roman"/>
        </w:rPr>
        <w:t xml:space="preserve">alebo ktorý nie je liekom na inovatívnu liečbu určeným na poskytovanie v rámci </w:t>
      </w:r>
      <w:r w:rsidR="00EE634D">
        <w:rPr>
          <w:rFonts w:ascii="Times New Roman" w:hAnsi="Times New Roman"/>
        </w:rPr>
        <w:t>ústavnej starostlivo</w:t>
      </w:r>
      <w:r w:rsidR="00EE634D" w:rsidRPr="00EA67B2">
        <w:rPr>
          <w:rFonts w:ascii="Times New Roman" w:hAnsi="Times New Roman"/>
        </w:rPr>
        <w:t>sti</w:t>
      </w:r>
      <w:r w:rsidRPr="00520930">
        <w:rPr>
          <w:rFonts w:ascii="Times New Roman" w:hAnsi="Times New Roman" w:cs="Times New Roman"/>
        </w:rPr>
        <w:t>,</w:t>
      </w:r>
    </w:p>
    <w:p w14:paraId="56AECB25" w14:textId="77777777" w:rsidR="00520930" w:rsidRPr="00520930" w:rsidRDefault="00520930" w:rsidP="00371107">
      <w:pPr>
        <w:ind w:left="709" w:hanging="283"/>
        <w:jc w:val="both"/>
        <w:rPr>
          <w:rFonts w:ascii="Times New Roman" w:hAnsi="Times New Roman" w:cs="Times New Roman"/>
        </w:rPr>
      </w:pPr>
      <w:r w:rsidRPr="00520930">
        <w:rPr>
          <w:rFonts w:ascii="Times New Roman" w:hAnsi="Times New Roman" w:cs="Times New Roman"/>
        </w:rPr>
        <w:t xml:space="preserve">e) </w:t>
      </w:r>
      <w:r w:rsidR="00371107">
        <w:rPr>
          <w:rFonts w:ascii="Times New Roman" w:hAnsi="Times New Roman" w:cs="Times New Roman"/>
        </w:rPr>
        <w:tab/>
      </w:r>
      <w:r w:rsidRPr="00520930">
        <w:rPr>
          <w:rFonts w:ascii="Times New Roman" w:hAnsi="Times New Roman" w:cs="Times New Roman"/>
        </w:rPr>
        <w:t>ide o liek určený</w:t>
      </w:r>
    </w:p>
    <w:p w14:paraId="0AB440D5" w14:textId="77777777" w:rsidR="00520930" w:rsidRPr="00520930" w:rsidRDefault="00520930" w:rsidP="00371107">
      <w:pPr>
        <w:ind w:left="993" w:hanging="284"/>
        <w:jc w:val="both"/>
        <w:rPr>
          <w:rFonts w:ascii="Times New Roman" w:hAnsi="Times New Roman" w:cs="Times New Roman"/>
        </w:rPr>
      </w:pPr>
      <w:r w:rsidRPr="00520930">
        <w:rPr>
          <w:rFonts w:ascii="Times New Roman" w:hAnsi="Times New Roman" w:cs="Times New Roman"/>
        </w:rPr>
        <w:t xml:space="preserve">1. </w:t>
      </w:r>
      <w:r w:rsidR="00371107">
        <w:rPr>
          <w:rFonts w:ascii="Times New Roman" w:hAnsi="Times New Roman" w:cs="Times New Roman"/>
        </w:rPr>
        <w:tab/>
      </w:r>
      <w:r w:rsidRPr="00520930">
        <w:rPr>
          <w:rFonts w:ascii="Times New Roman" w:hAnsi="Times New Roman" w:cs="Times New Roman"/>
        </w:rPr>
        <w:t>výlučne na reguláciu počatia (kontraceptíva),</w:t>
      </w:r>
    </w:p>
    <w:p w14:paraId="4027DE8E" w14:textId="77777777" w:rsidR="00520930" w:rsidRPr="00520930" w:rsidRDefault="00520930" w:rsidP="00371107">
      <w:pPr>
        <w:ind w:left="993" w:hanging="284"/>
        <w:jc w:val="both"/>
        <w:rPr>
          <w:rFonts w:ascii="Times New Roman" w:hAnsi="Times New Roman" w:cs="Times New Roman"/>
        </w:rPr>
      </w:pPr>
      <w:r w:rsidRPr="00520930">
        <w:rPr>
          <w:rFonts w:ascii="Times New Roman" w:hAnsi="Times New Roman" w:cs="Times New Roman"/>
        </w:rPr>
        <w:t xml:space="preserve">2. </w:t>
      </w:r>
      <w:r w:rsidR="00371107">
        <w:rPr>
          <w:rFonts w:ascii="Times New Roman" w:hAnsi="Times New Roman" w:cs="Times New Roman"/>
        </w:rPr>
        <w:tab/>
      </w:r>
      <w:r w:rsidRPr="00520930">
        <w:rPr>
          <w:rFonts w:ascii="Times New Roman" w:hAnsi="Times New Roman" w:cs="Times New Roman"/>
        </w:rPr>
        <w:t>na liečbu erektilnej dysfunkcie,</w:t>
      </w:r>
    </w:p>
    <w:p w14:paraId="5491C9BF" w14:textId="77777777" w:rsidR="00520930" w:rsidRPr="00520930" w:rsidRDefault="00520930" w:rsidP="00371107">
      <w:pPr>
        <w:ind w:left="993" w:hanging="284"/>
        <w:jc w:val="both"/>
        <w:rPr>
          <w:rFonts w:ascii="Times New Roman" w:hAnsi="Times New Roman" w:cs="Times New Roman"/>
        </w:rPr>
      </w:pPr>
      <w:r w:rsidRPr="00520930">
        <w:rPr>
          <w:rFonts w:ascii="Times New Roman" w:hAnsi="Times New Roman" w:cs="Times New Roman"/>
        </w:rPr>
        <w:t xml:space="preserve">3. </w:t>
      </w:r>
      <w:r w:rsidR="00371107">
        <w:rPr>
          <w:rFonts w:ascii="Times New Roman" w:hAnsi="Times New Roman" w:cs="Times New Roman"/>
        </w:rPr>
        <w:tab/>
      </w:r>
      <w:r w:rsidRPr="00520930">
        <w:rPr>
          <w:rFonts w:ascii="Times New Roman" w:hAnsi="Times New Roman" w:cs="Times New Roman"/>
        </w:rPr>
        <w:t>na zníženie telesnej hmotnosti,</w:t>
      </w:r>
    </w:p>
    <w:p w14:paraId="77F58E42" w14:textId="77777777" w:rsidR="00520930" w:rsidRPr="00520930" w:rsidRDefault="00520930" w:rsidP="00371107">
      <w:pPr>
        <w:ind w:left="993" w:hanging="284"/>
        <w:jc w:val="both"/>
        <w:rPr>
          <w:rFonts w:ascii="Times New Roman" w:hAnsi="Times New Roman" w:cs="Times New Roman"/>
        </w:rPr>
      </w:pPr>
      <w:r w:rsidRPr="00520930">
        <w:rPr>
          <w:rFonts w:ascii="Times New Roman" w:hAnsi="Times New Roman" w:cs="Times New Roman"/>
        </w:rPr>
        <w:t xml:space="preserve">4. </w:t>
      </w:r>
      <w:r w:rsidR="00371107">
        <w:rPr>
          <w:rFonts w:ascii="Times New Roman" w:hAnsi="Times New Roman" w:cs="Times New Roman"/>
        </w:rPr>
        <w:tab/>
      </w:r>
      <w:r w:rsidRPr="00520930">
        <w:rPr>
          <w:rFonts w:ascii="Times New Roman" w:hAnsi="Times New Roman" w:cs="Times New Roman"/>
        </w:rPr>
        <w:t>na odvykanie od fajčenia, liečbu závislosti od tabaku, zmiernenie potreby fajčiť alebo na zmiernenie abstinenčných príznakov fajčenia,</w:t>
      </w:r>
    </w:p>
    <w:p w14:paraId="225F6D12" w14:textId="77777777" w:rsidR="00520930" w:rsidRPr="00520930" w:rsidRDefault="00520930" w:rsidP="00371107">
      <w:pPr>
        <w:ind w:left="993" w:hanging="284"/>
        <w:jc w:val="both"/>
        <w:rPr>
          <w:rFonts w:ascii="Times New Roman" w:hAnsi="Times New Roman" w:cs="Times New Roman"/>
        </w:rPr>
      </w:pPr>
      <w:r w:rsidRPr="00520930">
        <w:rPr>
          <w:rFonts w:ascii="Times New Roman" w:hAnsi="Times New Roman" w:cs="Times New Roman"/>
        </w:rPr>
        <w:t xml:space="preserve">f) </w:t>
      </w:r>
      <w:r w:rsidR="00371107">
        <w:rPr>
          <w:rFonts w:ascii="Times New Roman" w:hAnsi="Times New Roman" w:cs="Times New Roman"/>
        </w:rPr>
        <w:tab/>
      </w:r>
      <w:r w:rsidRPr="00520930">
        <w:rPr>
          <w:rFonts w:ascii="Times New Roman" w:hAnsi="Times New Roman" w:cs="Times New Roman"/>
        </w:rPr>
        <w:t>ide o homeopatický liek,</w:t>
      </w:r>
    </w:p>
    <w:p w14:paraId="41E7FF04" w14:textId="77777777" w:rsidR="00520930" w:rsidRPr="00520930" w:rsidRDefault="00520930" w:rsidP="00371107">
      <w:pPr>
        <w:ind w:left="709" w:hanging="283"/>
        <w:jc w:val="both"/>
        <w:rPr>
          <w:rFonts w:ascii="Times New Roman" w:hAnsi="Times New Roman" w:cs="Times New Roman"/>
        </w:rPr>
      </w:pPr>
      <w:r w:rsidRPr="00520930">
        <w:rPr>
          <w:rFonts w:ascii="Times New Roman" w:hAnsi="Times New Roman" w:cs="Times New Roman"/>
        </w:rPr>
        <w:t xml:space="preserve">g) </w:t>
      </w:r>
      <w:r w:rsidR="00371107">
        <w:rPr>
          <w:rFonts w:ascii="Times New Roman" w:hAnsi="Times New Roman" w:cs="Times New Roman"/>
        </w:rPr>
        <w:tab/>
      </w:r>
      <w:r w:rsidRPr="00520930">
        <w:rPr>
          <w:rFonts w:ascii="Times New Roman" w:hAnsi="Times New Roman" w:cs="Times New Roman"/>
        </w:rPr>
        <w:t>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w:t>
      </w:r>
    </w:p>
    <w:p w14:paraId="7C2F0E1F" w14:textId="77777777" w:rsidR="00520930" w:rsidRPr="00520930" w:rsidRDefault="00520930" w:rsidP="00371107">
      <w:pPr>
        <w:ind w:left="709" w:hanging="283"/>
        <w:jc w:val="both"/>
        <w:rPr>
          <w:rFonts w:ascii="Times New Roman" w:hAnsi="Times New Roman" w:cs="Times New Roman"/>
        </w:rPr>
      </w:pPr>
      <w:r w:rsidRPr="00520930">
        <w:rPr>
          <w:rFonts w:ascii="Times New Roman" w:hAnsi="Times New Roman" w:cs="Times New Roman"/>
        </w:rPr>
        <w:t xml:space="preserve">h) </w:t>
      </w:r>
      <w:r w:rsidR="00371107">
        <w:rPr>
          <w:rFonts w:ascii="Times New Roman" w:hAnsi="Times New Roman" w:cs="Times New Roman"/>
        </w:rPr>
        <w:tab/>
      </w:r>
      <w:r w:rsidRPr="00520930">
        <w:rPr>
          <w:rFonts w:ascii="Times New Roman" w:hAnsi="Times New Roman" w:cs="Times New Roman"/>
        </w:rPr>
        <w:t>údaje uvedené vo farmako-ekonomickom rozbore lieku sú nepravdivé alebo vzájomne rozporné, farmako-ekonomický rozbor lieku neobsahuje všetky náležitosti alebo farmako-ekonomický rozbor je založený na porovnaní lieku s nevhodne zvolenou inou medicínskou intervenciou,</w:t>
      </w:r>
    </w:p>
    <w:p w14:paraId="343DBB04" w14:textId="77777777" w:rsidR="001455A7" w:rsidRPr="001455A7" w:rsidRDefault="00520930" w:rsidP="002946F9">
      <w:pPr>
        <w:ind w:left="709" w:hanging="283"/>
        <w:jc w:val="both"/>
        <w:rPr>
          <w:rFonts w:ascii="Times New Roman" w:hAnsi="Times New Roman" w:cs="Times New Roman"/>
        </w:rPr>
      </w:pPr>
      <w:r w:rsidRPr="00520930">
        <w:rPr>
          <w:rFonts w:ascii="Times New Roman" w:hAnsi="Times New Roman" w:cs="Times New Roman"/>
        </w:rPr>
        <w:t xml:space="preserve">i) </w:t>
      </w:r>
      <w:r w:rsidR="00371107">
        <w:rPr>
          <w:rFonts w:ascii="Times New Roman" w:hAnsi="Times New Roman" w:cs="Times New Roman"/>
        </w:rPr>
        <w:tab/>
      </w:r>
      <w:r w:rsidR="009619CD">
        <w:rPr>
          <w:rFonts w:ascii="Times New Roman" w:hAnsi="Times New Roman" w:cs="Times New Roman"/>
        </w:rPr>
        <w:t>predmetom žiadosti je liek na ojedinelé ochorenie, liek na liečbu závažného</w:t>
      </w:r>
      <w:r w:rsidR="002946F9">
        <w:rPr>
          <w:rFonts w:ascii="Times New Roman" w:hAnsi="Times New Roman" w:cs="Times New Roman"/>
        </w:rPr>
        <w:t xml:space="preserve"> ochorenia alebo liek na inovatívnu liečbu</w:t>
      </w:r>
      <w:r w:rsidR="009619CD">
        <w:rPr>
          <w:rFonts w:ascii="Times New Roman" w:hAnsi="Times New Roman"/>
        </w:rPr>
        <w:t xml:space="preserve"> </w:t>
      </w:r>
      <w:r w:rsidR="009253AE">
        <w:rPr>
          <w:rFonts w:ascii="Times New Roman" w:hAnsi="Times New Roman"/>
        </w:rPr>
        <w:t xml:space="preserve">a </w:t>
      </w:r>
      <w:r w:rsidR="00B7584B" w:rsidRPr="00D7128E">
        <w:rPr>
          <w:rFonts w:ascii="Times New Roman" w:hAnsi="Times New Roman"/>
        </w:rPr>
        <w:t>držiteľ registrácie neuzatvoril s ministerstvom zmluvu o podmienkach úhrady lieku podľa § 7a</w:t>
      </w:r>
      <w:r w:rsidR="00072412">
        <w:rPr>
          <w:rFonts w:ascii="Times New Roman" w:hAnsi="Times New Roman"/>
        </w:rPr>
        <w:t xml:space="preserve"> ods. 1</w:t>
      </w:r>
      <w:r w:rsidR="00B7584B" w:rsidRPr="00D7128E">
        <w:rPr>
          <w:rFonts w:ascii="Times New Roman" w:hAnsi="Times New Roman"/>
        </w:rPr>
        <w:t>, predmetom ktorej je dohoda o oso</w:t>
      </w:r>
      <w:r w:rsidR="009619CD">
        <w:rPr>
          <w:rFonts w:ascii="Times New Roman" w:hAnsi="Times New Roman"/>
        </w:rPr>
        <w:t>bitných podmien</w:t>
      </w:r>
      <w:r w:rsidR="002946F9">
        <w:rPr>
          <w:rFonts w:ascii="Times New Roman" w:hAnsi="Times New Roman"/>
        </w:rPr>
        <w:t>kach úhrady posudzovaného lieku</w:t>
      </w:r>
      <w:r w:rsidRPr="00520930">
        <w:rPr>
          <w:rFonts w:ascii="Times New Roman" w:hAnsi="Times New Roman" w:cs="Times New Roman"/>
        </w:rPr>
        <w:t>,</w:t>
      </w:r>
    </w:p>
    <w:p w14:paraId="3F3C56C1" w14:textId="77777777" w:rsidR="00520930" w:rsidRPr="00520930" w:rsidRDefault="00520930" w:rsidP="00371107">
      <w:pPr>
        <w:ind w:left="709" w:hanging="283"/>
        <w:jc w:val="both"/>
        <w:rPr>
          <w:rFonts w:ascii="Times New Roman" w:hAnsi="Times New Roman" w:cs="Times New Roman"/>
        </w:rPr>
      </w:pPr>
      <w:r w:rsidRPr="00520930">
        <w:rPr>
          <w:rFonts w:ascii="Times New Roman" w:hAnsi="Times New Roman" w:cs="Times New Roman"/>
        </w:rPr>
        <w:t xml:space="preserve">j) </w:t>
      </w:r>
      <w:r w:rsidR="00371107">
        <w:rPr>
          <w:rFonts w:ascii="Times New Roman" w:hAnsi="Times New Roman" w:cs="Times New Roman"/>
        </w:rPr>
        <w:tab/>
      </w:r>
      <w:r w:rsidRPr="00520930">
        <w:rPr>
          <w:rFonts w:ascii="Times New Roman" w:hAnsi="Times New Roman" w:cs="Times New Roman"/>
        </w:rPr>
        <w:t>ide o prvý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55 % z najnižšej maximálnej ceny lieku vo verejnej lekárni platnej v deň podania žiadosti prepočítanej na štandardnú dávku liečiva lieku zaradeného v referenčnej skupine alebo referenčnej podskupine</w:t>
      </w:r>
      <w:r w:rsidR="00421B57">
        <w:rPr>
          <w:rFonts w:ascii="Times New Roman" w:hAnsi="Times New Roman" w:cs="Times New Roman"/>
        </w:rPr>
        <w:t>,</w:t>
      </w:r>
    </w:p>
    <w:p w14:paraId="08D8FCD6" w14:textId="63217433" w:rsidR="00520930" w:rsidRPr="00520930" w:rsidRDefault="002946F9" w:rsidP="00371107">
      <w:pPr>
        <w:ind w:left="709" w:hanging="283"/>
        <w:jc w:val="both"/>
        <w:rPr>
          <w:rFonts w:ascii="Times New Roman" w:hAnsi="Times New Roman" w:cs="Times New Roman"/>
        </w:rPr>
      </w:pPr>
      <w:r>
        <w:rPr>
          <w:rFonts w:ascii="Times New Roman" w:hAnsi="Times New Roman" w:cs="Times New Roman"/>
        </w:rPr>
        <w:t>k</w:t>
      </w:r>
      <w:r w:rsidR="00520930" w:rsidRPr="00520930">
        <w:rPr>
          <w:rFonts w:ascii="Times New Roman" w:hAnsi="Times New Roman" w:cs="Times New Roman"/>
        </w:rPr>
        <w:t>)</w:t>
      </w:r>
      <w:r w:rsidR="00371107">
        <w:rPr>
          <w:rFonts w:ascii="Times New Roman" w:hAnsi="Times New Roman" w:cs="Times New Roman"/>
        </w:rPr>
        <w:tab/>
      </w:r>
      <w:r w:rsidR="00520930" w:rsidRPr="00520930">
        <w:rPr>
          <w:rFonts w:ascii="Times New Roman" w:hAnsi="Times New Roman" w:cs="Times New Roman"/>
        </w:rPr>
        <w:t xml:space="preserve">ide o prvý biologicky podobný liek, ktorý svojou charakteristikou patrí do referenčnej skupiny alebo referenčnej podskupiny zaradenej v zozname kategorizovaných liekov a navrhovaná maximálna cena tohto lieku vo verejnej lekárni prepočítaná na štandardnú </w:t>
      </w:r>
      <w:r w:rsidR="00520930" w:rsidRPr="00520930">
        <w:rPr>
          <w:rFonts w:ascii="Times New Roman" w:hAnsi="Times New Roman" w:cs="Times New Roman"/>
        </w:rPr>
        <w:lastRenderedPageBreak/>
        <w:t>dávku liečiva je vyššia ako 75 % z najnižšej maximálnej ceny lieku vo verejnej lekárni platnej v deň podania žiadosti prepočítanej na štandardnú dávku liečiva lieku zaradeného v referenčnej skupine alebo referenčnej podskupine</w:t>
      </w:r>
      <w:r w:rsidR="0040630F">
        <w:rPr>
          <w:rFonts w:ascii="Times New Roman" w:hAnsi="Times New Roman" w:cs="Times New Roman"/>
        </w:rPr>
        <w:t>.</w:t>
      </w:r>
    </w:p>
    <w:p w14:paraId="0768659A" w14:textId="77777777" w:rsidR="00520930" w:rsidRPr="007A2089" w:rsidRDefault="00520930" w:rsidP="00371107">
      <w:pPr>
        <w:ind w:left="426" w:hanging="426"/>
        <w:jc w:val="both"/>
        <w:rPr>
          <w:rFonts w:ascii="Times New Roman" w:hAnsi="Times New Roman" w:cs="Times New Roman"/>
        </w:rPr>
      </w:pPr>
      <w:r w:rsidRPr="00520930">
        <w:rPr>
          <w:rFonts w:ascii="Times New Roman" w:hAnsi="Times New Roman" w:cs="Times New Roman"/>
        </w:rPr>
        <w:t xml:space="preserve">(5) </w:t>
      </w:r>
      <w:r w:rsidR="00371107">
        <w:rPr>
          <w:rFonts w:ascii="Times New Roman" w:hAnsi="Times New Roman" w:cs="Times New Roman"/>
        </w:rPr>
        <w:tab/>
      </w:r>
      <w:r w:rsidRPr="00520930">
        <w:rPr>
          <w:rFonts w:ascii="Times New Roman" w:hAnsi="Times New Roman" w:cs="Times New Roman"/>
        </w:rPr>
        <w:t xml:space="preserve">Ak predmetom </w:t>
      </w:r>
      <w:r w:rsidRPr="005456DE">
        <w:rPr>
          <w:rFonts w:ascii="Times New Roman" w:hAnsi="Times New Roman" w:cs="Times New Roman"/>
        </w:rPr>
        <w:t>žiadosti je liek podľa § 10 ods. 2 písm. e) prvého bodu a ministerstvo</w:t>
      </w:r>
      <w:r w:rsidRPr="00520930">
        <w:rPr>
          <w:rFonts w:ascii="Times New Roman" w:hAnsi="Times New Roman" w:cs="Times New Roman"/>
        </w:rPr>
        <w:t xml:space="preserve"> rozhodne zaradiť tento liek do zoznamu kategorizovaných liekov, určí sa pre referenčnú skupinu indikačné obmedzenie zodpovedajúce cieľovej skupine pacientov alebo vybraným indikáciám, pri ktorých použitie tohto lieku predstavuje najvyššiu nákladovú efektívnosť s prihliadnutím na </w:t>
      </w:r>
      <w:r w:rsidRPr="007A2089">
        <w:rPr>
          <w:rFonts w:ascii="Times New Roman" w:hAnsi="Times New Roman" w:cs="Times New Roman"/>
        </w:rPr>
        <w:t>predpokladaný vplyv na prostriedky verejného zdravotného poistenia.</w:t>
      </w:r>
    </w:p>
    <w:p w14:paraId="4B0E7FD7" w14:textId="77777777" w:rsidR="00520930" w:rsidRDefault="00520930" w:rsidP="00371107">
      <w:pPr>
        <w:ind w:left="426" w:hanging="426"/>
        <w:jc w:val="both"/>
        <w:rPr>
          <w:rFonts w:ascii="Times New Roman" w:hAnsi="Times New Roman" w:cs="Times New Roman"/>
        </w:rPr>
      </w:pPr>
      <w:r w:rsidRPr="00520930">
        <w:rPr>
          <w:rFonts w:ascii="Times New Roman" w:hAnsi="Times New Roman" w:cs="Times New Roman"/>
        </w:rPr>
        <w:t>(</w:t>
      </w:r>
      <w:r w:rsidR="005A51EA">
        <w:rPr>
          <w:rFonts w:ascii="Times New Roman" w:hAnsi="Times New Roman" w:cs="Times New Roman"/>
        </w:rPr>
        <w:t>6</w:t>
      </w:r>
      <w:r w:rsidRPr="00520930">
        <w:rPr>
          <w:rFonts w:ascii="Times New Roman" w:hAnsi="Times New Roman" w:cs="Times New Roman"/>
        </w:rPr>
        <w:t>)</w:t>
      </w:r>
      <w:r w:rsidR="00371107">
        <w:rPr>
          <w:rFonts w:ascii="Times New Roman" w:hAnsi="Times New Roman" w:cs="Times New Roman"/>
        </w:rPr>
        <w:tab/>
      </w:r>
      <w:r w:rsidRPr="00520930">
        <w:rPr>
          <w:rFonts w:ascii="Times New Roman" w:hAnsi="Times New Roman" w:cs="Times New Roman"/>
        </w:rPr>
        <w:t>Ak predmetom žiadosti je originálny liek a v žiadnom členskom štáte nie sú registrované lieky iných držiteľov registrácie, ktoré by sa vyznačovali rovnakou kombináciou liečiva, liekovej formy a množstva liečiva v jednej dávke lieku, a ministerstvo rozhodne zaradiť liek do zoznamu kategorizovaných liekov, pričom tento liek nemá úradne určenú cenu aspoň v piatich členských štátoch, maximálna výška úhrady zdravotnej poisťovne za štandardnú dávku liečiva v referenčnej skupine sa určí tak, aby maximálna výška úhrady zdravotnej poisťovne za originálny liek neprevýšila 20 % z maximálnej ceny lieku vo verejnej lekárni. Zmenu takto určenej maximálnej výšky úhrady zdravotnej poisťovne za štandardnú dávku liečiva je možné vykonať na základe žiadosti držiteľa registrácie podľa § 14, ak preukáže, že liek má úradne určenú cenu aspoň v piatich členských štátoch. Na účely preukazovania úradne určenej ceny originálneho lieku podľa tohto odseku sa na počet kusov liekovej formy v balení lieku neprihliada.</w:t>
      </w:r>
    </w:p>
    <w:p w14:paraId="064B2C1B" w14:textId="77777777" w:rsidR="00BE2596" w:rsidRDefault="005A51EA" w:rsidP="00371107">
      <w:pPr>
        <w:ind w:left="426" w:hanging="426"/>
        <w:jc w:val="both"/>
        <w:rPr>
          <w:rFonts w:ascii="Times New Roman" w:hAnsi="Times New Roman" w:cs="Times New Roman"/>
        </w:rPr>
      </w:pPr>
      <w:r>
        <w:rPr>
          <w:rFonts w:ascii="Times New Roman" w:hAnsi="Times New Roman" w:cs="Times New Roman"/>
        </w:rPr>
        <w:t>(7</w:t>
      </w:r>
      <w:r w:rsidR="00BE2596" w:rsidRPr="00571EDD">
        <w:rPr>
          <w:rFonts w:ascii="Times New Roman" w:hAnsi="Times New Roman" w:cs="Times New Roman"/>
        </w:rPr>
        <w:t>)</w:t>
      </w:r>
      <w:r w:rsidR="00BE2596" w:rsidRPr="00571EDD">
        <w:rPr>
          <w:rFonts w:ascii="Times New Roman" w:hAnsi="Times New Roman" w:cs="Times New Roman"/>
        </w:rPr>
        <w:tab/>
      </w:r>
      <w:r w:rsidR="00E0675A">
        <w:rPr>
          <w:rFonts w:ascii="Times New Roman" w:hAnsi="Times New Roman" w:cs="Times New Roman"/>
        </w:rPr>
        <w:t>Ak</w:t>
      </w:r>
      <w:r w:rsidR="00FF5A8E">
        <w:rPr>
          <w:rFonts w:ascii="Times New Roman" w:hAnsi="Times New Roman" w:cs="Times New Roman"/>
        </w:rPr>
        <w:t xml:space="preserve"> predmetom žiadosti je liek podľa § 10 ods. 2 písm. e) prvého bodu a</w:t>
      </w:r>
      <w:r w:rsidR="00E0675A">
        <w:rPr>
          <w:rFonts w:ascii="Times New Roman" w:hAnsi="Times New Roman" w:cs="Times New Roman"/>
        </w:rPr>
        <w:t xml:space="preserve"> návrh úradne určenej ceny lieku presahuje európsku referenčnú cenu lieku platnú </w:t>
      </w:r>
      <w:r w:rsidR="00BE2596" w:rsidRPr="00571EDD">
        <w:rPr>
          <w:rFonts w:ascii="Times New Roman" w:hAnsi="Times New Roman" w:cs="Times New Roman"/>
        </w:rPr>
        <w:t>k</w:t>
      </w:r>
      <w:r w:rsidR="006A40E9">
        <w:rPr>
          <w:rFonts w:ascii="Times New Roman" w:hAnsi="Times New Roman" w:cs="Times New Roman"/>
        </w:rPr>
        <w:t xml:space="preserve">u </w:t>
      </w:r>
      <w:r w:rsidR="007D58EE" w:rsidRPr="00571EDD">
        <w:rPr>
          <w:rFonts w:ascii="Times New Roman" w:hAnsi="Times New Roman" w:cs="Times New Roman"/>
        </w:rPr>
        <w:t xml:space="preserve">dňu </w:t>
      </w:r>
      <w:r w:rsidR="006A40E9">
        <w:rPr>
          <w:rFonts w:ascii="Times New Roman" w:hAnsi="Times New Roman" w:cs="Times New Roman"/>
        </w:rPr>
        <w:t>nadobudnutia</w:t>
      </w:r>
      <w:r w:rsidR="002946F9">
        <w:rPr>
          <w:rFonts w:ascii="Times New Roman" w:hAnsi="Times New Roman" w:cs="Times New Roman"/>
        </w:rPr>
        <w:t xml:space="preserve"> vykonateľnos</w:t>
      </w:r>
      <w:r w:rsidR="006A40E9">
        <w:rPr>
          <w:rFonts w:ascii="Times New Roman" w:hAnsi="Times New Roman" w:cs="Times New Roman"/>
        </w:rPr>
        <w:t>ti rozhodnutia</w:t>
      </w:r>
      <w:r w:rsidR="00837800">
        <w:rPr>
          <w:rFonts w:ascii="Times New Roman" w:hAnsi="Times New Roman" w:cs="Times New Roman"/>
        </w:rPr>
        <w:t xml:space="preserve"> o úradnom určení ceny lieku</w:t>
      </w:r>
      <w:r w:rsidR="002946F9">
        <w:rPr>
          <w:rFonts w:ascii="Times New Roman" w:hAnsi="Times New Roman" w:cs="Times New Roman"/>
        </w:rPr>
        <w:t>, držiteľ registrácie je povinný podať žiadosť podľa § 12 do 30 dní odo dňa vykonateľnosti rozhodnutia o </w:t>
      </w:r>
      <w:r w:rsidR="00837800" w:rsidDel="00837800">
        <w:rPr>
          <w:rFonts w:ascii="Times New Roman" w:hAnsi="Times New Roman" w:cs="Times New Roman"/>
        </w:rPr>
        <w:t xml:space="preserve"> </w:t>
      </w:r>
      <w:r w:rsidR="002946F9">
        <w:rPr>
          <w:rFonts w:ascii="Times New Roman" w:hAnsi="Times New Roman" w:cs="Times New Roman"/>
        </w:rPr>
        <w:t xml:space="preserve">úradnom určení ceny lieku tak, aby návrh úradne určenej ceny lieku uvedený v žiadosti podľa § 12 neprevyšoval túto európsku referenčnú cenu lieku; držiteľ registrácie lieku nie je povinný podať žiadosť podľa § 12, ak sa európska referenčná cena lieku znížila výlučne z dôvodu zmeny menového kurzu alebo dočasného zníženia úradne určenej ceny lieku v inom členskom štáte uplatnením špeciálneho spôsobu </w:t>
      </w:r>
      <w:r w:rsidR="005325F0">
        <w:rPr>
          <w:rFonts w:ascii="Times New Roman" w:hAnsi="Times New Roman" w:cs="Times New Roman"/>
        </w:rPr>
        <w:t>nákupu</w:t>
      </w:r>
      <w:r w:rsidR="002946F9">
        <w:rPr>
          <w:rFonts w:ascii="Times New Roman" w:hAnsi="Times New Roman" w:cs="Times New Roman"/>
        </w:rPr>
        <w:t xml:space="preserve"> lieku</w:t>
      </w:r>
      <w:r w:rsidR="00E0675A">
        <w:rPr>
          <w:rFonts w:ascii="Times New Roman" w:hAnsi="Times New Roman" w:cs="Times New Roman"/>
        </w:rPr>
        <w:t>.</w:t>
      </w:r>
    </w:p>
    <w:p w14:paraId="0CE7C8DA" w14:textId="77777777" w:rsidR="00067F0D" w:rsidRPr="00837535" w:rsidRDefault="00067F0D" w:rsidP="00371107">
      <w:pPr>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Do zoznamu kategorizovaných liekov možno zaradiť liek</w:t>
      </w:r>
      <w:r w:rsidR="00A96BEF" w:rsidRPr="00A96BEF">
        <w:rPr>
          <w:rFonts w:ascii="Times New Roman" w:hAnsi="Times New Roman"/>
        </w:rPr>
        <w:t xml:space="preserve"> </w:t>
      </w:r>
      <w:r w:rsidR="00A96BEF">
        <w:rPr>
          <w:rFonts w:ascii="Times New Roman" w:hAnsi="Times New Roman"/>
        </w:rPr>
        <w:t>podľa § 10 ods. 2 písm. e) prvého bodu na základe</w:t>
      </w:r>
      <w:r>
        <w:rPr>
          <w:rFonts w:ascii="Times New Roman" w:hAnsi="Times New Roman" w:cs="Times New Roman"/>
        </w:rPr>
        <w:t xml:space="preserve"> </w:t>
      </w:r>
      <w:r w:rsidR="00A96BEF">
        <w:rPr>
          <w:rFonts w:ascii="Times New Roman" w:hAnsi="Times New Roman" w:cs="Times New Roman"/>
        </w:rPr>
        <w:t>na základe</w:t>
      </w:r>
      <w:r>
        <w:rPr>
          <w:rFonts w:ascii="Times New Roman" w:hAnsi="Times New Roman" w:cs="Times New Roman"/>
        </w:rPr>
        <w:t>§ 7 ods. 5 výlučne po posúdení splnenia kritérií podľa § 7 ods. 2.</w:t>
      </w:r>
    </w:p>
    <w:p w14:paraId="3310F9C9" w14:textId="77777777" w:rsidR="00DC0912" w:rsidRPr="00A7136A" w:rsidRDefault="00DC0912" w:rsidP="00A7136A">
      <w:pPr>
        <w:jc w:val="center"/>
        <w:rPr>
          <w:rFonts w:ascii="Times New Roman" w:hAnsi="Times New Roman" w:cs="Times New Roman"/>
          <w:b/>
        </w:rPr>
      </w:pPr>
    </w:p>
    <w:p w14:paraId="2D4B5C67" w14:textId="77777777" w:rsidR="00520930" w:rsidRPr="00A7136A" w:rsidRDefault="00520930" w:rsidP="00A7136A">
      <w:pPr>
        <w:jc w:val="center"/>
        <w:rPr>
          <w:rFonts w:ascii="Times New Roman" w:hAnsi="Times New Roman" w:cs="Times New Roman"/>
          <w:b/>
        </w:rPr>
      </w:pPr>
      <w:r w:rsidRPr="00A7136A">
        <w:rPr>
          <w:rFonts w:ascii="Times New Roman" w:hAnsi="Times New Roman" w:cs="Times New Roman"/>
          <w:b/>
        </w:rPr>
        <w:t>§ 17</w:t>
      </w:r>
    </w:p>
    <w:p w14:paraId="3F24A0BA" w14:textId="77777777" w:rsidR="00520930" w:rsidRDefault="00520930" w:rsidP="00A7136A">
      <w:pPr>
        <w:jc w:val="center"/>
        <w:rPr>
          <w:rFonts w:ascii="Times New Roman" w:hAnsi="Times New Roman" w:cs="Times New Roman"/>
          <w:b/>
        </w:rPr>
      </w:pPr>
      <w:r w:rsidRPr="00A7136A">
        <w:rPr>
          <w:rFonts w:ascii="Times New Roman" w:hAnsi="Times New Roman" w:cs="Times New Roman"/>
          <w:b/>
        </w:rPr>
        <w:t>Rozhodovanie o vyradení lieku zo zoznamu kategorizovaných liekov</w:t>
      </w:r>
    </w:p>
    <w:p w14:paraId="7B36DA15" w14:textId="77777777" w:rsidR="00C31E42" w:rsidRPr="00A7136A" w:rsidRDefault="00C31E42" w:rsidP="00A7136A">
      <w:pPr>
        <w:jc w:val="center"/>
        <w:rPr>
          <w:rFonts w:ascii="Times New Roman" w:hAnsi="Times New Roman" w:cs="Times New Roman"/>
          <w:b/>
        </w:rPr>
      </w:pPr>
    </w:p>
    <w:p w14:paraId="025941A8"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(1) </w:t>
      </w:r>
      <w:r w:rsidR="00571EDD">
        <w:rPr>
          <w:rFonts w:ascii="Times New Roman" w:hAnsi="Times New Roman" w:cs="Times New Roman"/>
        </w:rPr>
        <w:tab/>
      </w:r>
      <w:r w:rsidRPr="00520930">
        <w:rPr>
          <w:rFonts w:ascii="Times New Roman" w:hAnsi="Times New Roman" w:cs="Times New Roman"/>
        </w:rPr>
        <w:t>O vyradení lieku zo zoznamu kategorizovaných liekov rozhoduje ministerstvo na základe žiadosti podľa § 11 alebo z vlastného podnetu.</w:t>
      </w:r>
    </w:p>
    <w:p w14:paraId="35387E68"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(2) </w:t>
      </w:r>
      <w:r w:rsidR="00571EDD">
        <w:rPr>
          <w:rFonts w:ascii="Times New Roman" w:hAnsi="Times New Roman" w:cs="Times New Roman"/>
        </w:rPr>
        <w:tab/>
      </w:r>
      <w:r w:rsidRPr="00520930">
        <w:rPr>
          <w:rFonts w:ascii="Times New Roman" w:hAnsi="Times New Roman" w:cs="Times New Roman"/>
        </w:rPr>
        <w:t>Ministerstvo rozhodne o žiadosti a rozhodnutie doručí účastníkom konania najneskôr do 90 dní odo dňa doručenia žiadosti.</w:t>
      </w:r>
    </w:p>
    <w:p w14:paraId="53563459"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(3) </w:t>
      </w:r>
      <w:r w:rsidR="00571EDD">
        <w:rPr>
          <w:rFonts w:ascii="Times New Roman" w:hAnsi="Times New Roman" w:cs="Times New Roman"/>
        </w:rPr>
        <w:tab/>
      </w:r>
      <w:r w:rsidRPr="00520930">
        <w:rPr>
          <w:rFonts w:ascii="Times New Roman" w:hAnsi="Times New Roman" w:cs="Times New Roman"/>
        </w:rPr>
        <w:t>Ak ministerstvo nerozhodne o žiadosti do 90 dní od jej doručenia a žiadateľom je držiteľ registrácie, považuje sa liek za vyradený zo zoznamu kategorizovaných liekov; ministerstvo liek vyradí z najbližšieho zoznamu kategorizovaných liekov po uplynutí tejto lehoty. Ak držiteľ registrácie súčasne požiadal o zrušenie úradne určenej ceny lieku, považuje sa úradne určená cena lieku za zrušenú a ministerstvo liek vyradí z najbližšieho zoznamu liekov s úradne určenou cenou po uplynutí lehoty podľa predchádzajúcej vety.</w:t>
      </w:r>
    </w:p>
    <w:p w14:paraId="2D231FA3"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(4) </w:t>
      </w:r>
      <w:r w:rsidR="00571EDD">
        <w:rPr>
          <w:rFonts w:ascii="Times New Roman" w:hAnsi="Times New Roman" w:cs="Times New Roman"/>
        </w:rPr>
        <w:tab/>
      </w:r>
      <w:r w:rsidRPr="00520930">
        <w:rPr>
          <w:rFonts w:ascii="Times New Roman" w:hAnsi="Times New Roman" w:cs="Times New Roman"/>
        </w:rPr>
        <w:t>Ministerstvo z vlastného podnetu vyradí liek zo zoznamu kategorizovaných liekov, ak</w:t>
      </w:r>
    </w:p>
    <w:p w14:paraId="378179DF"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a) </w:t>
      </w:r>
      <w:r w:rsidR="00571EDD">
        <w:rPr>
          <w:rFonts w:ascii="Times New Roman" w:hAnsi="Times New Roman" w:cs="Times New Roman"/>
        </w:rPr>
        <w:tab/>
      </w:r>
      <w:r w:rsidRPr="00520930">
        <w:rPr>
          <w:rFonts w:ascii="Times New Roman" w:hAnsi="Times New Roman" w:cs="Times New Roman"/>
        </w:rPr>
        <w:t>nebola predĺžená platnosť rozhodnutia o registrácii lieku,</w:t>
      </w:r>
    </w:p>
    <w:p w14:paraId="7D2D28B0" w14:textId="3BAE13E6" w:rsidR="004E0021" w:rsidRDefault="00520930" w:rsidP="00C31E42">
      <w:pPr>
        <w:ind w:left="709" w:hanging="283"/>
        <w:jc w:val="both"/>
        <w:rPr>
          <w:rFonts w:ascii="Times New Roman" w:hAnsi="Times New Roman" w:cs="Times New Roman"/>
        </w:rPr>
      </w:pPr>
      <w:r w:rsidRPr="00520930">
        <w:rPr>
          <w:rFonts w:ascii="Times New Roman" w:hAnsi="Times New Roman" w:cs="Times New Roman"/>
        </w:rPr>
        <w:t xml:space="preserve">b) </w:t>
      </w:r>
      <w:r w:rsidR="00571EDD">
        <w:rPr>
          <w:rFonts w:ascii="Times New Roman" w:hAnsi="Times New Roman" w:cs="Times New Roman"/>
        </w:rPr>
        <w:tab/>
      </w:r>
      <w:r w:rsidRPr="00520930">
        <w:rPr>
          <w:rFonts w:ascii="Times New Roman" w:hAnsi="Times New Roman" w:cs="Times New Roman"/>
        </w:rPr>
        <w:t>bolo zrušené rozhodnutie o registrácii lieku</w:t>
      </w:r>
      <w:r w:rsidR="004E0021">
        <w:rPr>
          <w:rFonts w:ascii="Times New Roman" w:hAnsi="Times New Roman" w:cs="Times New Roman"/>
        </w:rPr>
        <w:t>,</w:t>
      </w:r>
    </w:p>
    <w:p w14:paraId="487EEF7C" w14:textId="77777777" w:rsidR="00520930" w:rsidRPr="00520930" w:rsidRDefault="00520930" w:rsidP="00C31E42">
      <w:pPr>
        <w:ind w:left="709" w:hanging="283"/>
        <w:jc w:val="both"/>
        <w:rPr>
          <w:rFonts w:ascii="Times New Roman" w:hAnsi="Times New Roman" w:cs="Times New Roman"/>
        </w:rPr>
      </w:pPr>
      <w:r w:rsidRPr="00520930">
        <w:rPr>
          <w:rFonts w:ascii="Times New Roman" w:hAnsi="Times New Roman" w:cs="Times New Roman"/>
        </w:rPr>
        <w:lastRenderedPageBreak/>
        <w:t xml:space="preserve">c) držiteľ registrácie nesplnil </w:t>
      </w:r>
      <w:r w:rsidR="00892E89">
        <w:rPr>
          <w:rFonts w:ascii="Times New Roman" w:hAnsi="Times New Roman" w:cs="Times New Roman"/>
        </w:rPr>
        <w:t>záväzok uhradiť zdravotnej poisťovni rozdiel podľa § 7a ods. 3 písm. e), ak sa vyradením lieku zo zoznamu kategorizovaných liekov </w:t>
      </w:r>
      <w:r w:rsidRPr="00520930">
        <w:rPr>
          <w:rFonts w:ascii="Times New Roman" w:hAnsi="Times New Roman" w:cs="Times New Roman"/>
        </w:rPr>
        <w:t>neohrozí život a</w:t>
      </w:r>
      <w:r w:rsidR="00892E89">
        <w:rPr>
          <w:rFonts w:ascii="Times New Roman" w:hAnsi="Times New Roman" w:cs="Times New Roman"/>
        </w:rPr>
        <w:t>lebo</w:t>
      </w:r>
      <w:r w:rsidRPr="00520930">
        <w:rPr>
          <w:rFonts w:ascii="Times New Roman" w:hAnsi="Times New Roman" w:cs="Times New Roman"/>
        </w:rPr>
        <w:t xml:space="preserve"> zdravie pacienta.</w:t>
      </w:r>
    </w:p>
    <w:p w14:paraId="48B63227"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(5) </w:t>
      </w:r>
      <w:r w:rsidR="00571EDD">
        <w:rPr>
          <w:rFonts w:ascii="Times New Roman" w:hAnsi="Times New Roman" w:cs="Times New Roman"/>
        </w:rPr>
        <w:tab/>
      </w:r>
      <w:r w:rsidRPr="00520930">
        <w:rPr>
          <w:rFonts w:ascii="Times New Roman" w:hAnsi="Times New Roman" w:cs="Times New Roman"/>
        </w:rPr>
        <w:t>Ak sa neohrozí život a zdravie pacienta, ministerstvo z vlastného podnetu môže vyradiť liek zo zoznamu kategorizovaných liekov, ak</w:t>
      </w:r>
    </w:p>
    <w:p w14:paraId="10AECE4C"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a) </w:t>
      </w:r>
      <w:r w:rsidR="00571EDD">
        <w:rPr>
          <w:rFonts w:ascii="Times New Roman" w:hAnsi="Times New Roman" w:cs="Times New Roman"/>
        </w:rPr>
        <w:tab/>
      </w:r>
      <w:r w:rsidRPr="00520930">
        <w:rPr>
          <w:rFonts w:ascii="Times New Roman" w:hAnsi="Times New Roman" w:cs="Times New Roman"/>
        </w:rPr>
        <w:t>je splnená aspoň jedna z podmienok podľa § 16 ods. 4 písm. a) až g),</w:t>
      </w:r>
    </w:p>
    <w:p w14:paraId="1D2D0211"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b) </w:t>
      </w:r>
      <w:r w:rsidR="00571EDD">
        <w:rPr>
          <w:rFonts w:ascii="Times New Roman" w:hAnsi="Times New Roman" w:cs="Times New Roman"/>
        </w:rPr>
        <w:tab/>
      </w:r>
      <w:r w:rsidRPr="00520930">
        <w:rPr>
          <w:rFonts w:ascii="Times New Roman" w:hAnsi="Times New Roman" w:cs="Times New Roman"/>
        </w:rPr>
        <w:t>liek je dodávaný na trh v množstve, ktorým sa nedá zabezpečiť plynulá a dostupná zdravotná starostlivosť,</w:t>
      </w:r>
    </w:p>
    <w:p w14:paraId="62B51273"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c) </w:t>
      </w:r>
      <w:r w:rsidR="00571EDD">
        <w:rPr>
          <w:rFonts w:ascii="Times New Roman" w:hAnsi="Times New Roman" w:cs="Times New Roman"/>
        </w:rPr>
        <w:tab/>
      </w:r>
      <w:r w:rsidRPr="00520930">
        <w:rPr>
          <w:rFonts w:ascii="Times New Roman" w:hAnsi="Times New Roman" w:cs="Times New Roman"/>
        </w:rPr>
        <w:t>držiteľ registrácie nezabezpečil dostupnosť lieku na trhu v dostatočnom množstve podľa § 9,</w:t>
      </w:r>
    </w:p>
    <w:p w14:paraId="5791C288"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d) </w:t>
      </w:r>
      <w:r w:rsidR="00571EDD">
        <w:rPr>
          <w:rFonts w:ascii="Times New Roman" w:hAnsi="Times New Roman" w:cs="Times New Roman"/>
        </w:rPr>
        <w:tab/>
      </w:r>
      <w:r w:rsidRPr="00520930">
        <w:rPr>
          <w:rFonts w:ascii="Times New Roman" w:hAnsi="Times New Roman" w:cs="Times New Roman"/>
        </w:rPr>
        <w:t>liek nebol preukázateľne uhrádzaný na základe verejného zdravotného poistenia najmenej šesť po sebe nasledujúcich mesiacov, pričom sa prihliada najmä na prevalenciu choroby v Slovenskej republike,</w:t>
      </w:r>
    </w:p>
    <w:p w14:paraId="0DE0C5CF"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e) </w:t>
      </w:r>
      <w:r w:rsidR="00571EDD">
        <w:rPr>
          <w:rFonts w:ascii="Times New Roman" w:hAnsi="Times New Roman" w:cs="Times New Roman"/>
        </w:rPr>
        <w:tab/>
      </w:r>
      <w:r w:rsidRPr="00520930">
        <w:rPr>
          <w:rFonts w:ascii="Times New Roman" w:hAnsi="Times New Roman" w:cs="Times New Roman"/>
        </w:rPr>
        <w:t>úradne určená cena lieku presahuje európsku referenčnú cenu lieku</w:t>
      </w:r>
      <w:r w:rsidR="00C779EF">
        <w:rPr>
          <w:rFonts w:ascii="Times New Roman" w:hAnsi="Times New Roman" w:cs="Times New Roman"/>
        </w:rPr>
        <w:t>; uvedené sa nevzťahuje na lieky podliehajúce osobitnej cenovej regulácii</w:t>
      </w:r>
      <w:r w:rsidR="00FF12D2">
        <w:rPr>
          <w:rFonts w:ascii="Times New Roman" w:hAnsi="Times New Roman" w:cs="Times New Roman"/>
        </w:rPr>
        <w:t>,</w:t>
      </w:r>
      <w:r w:rsidR="00C779EF">
        <w:rPr>
          <w:rFonts w:ascii="Times New Roman" w:hAnsi="Times New Roman" w:cs="Times New Roman"/>
        </w:rPr>
        <w:t> lieky, ktorých úradne určená cena presahuje európsku referenčnú cenu lieku výlučne z dôvodu zmeny menového kurzu alebo dočasného zníženia úradne u</w:t>
      </w:r>
      <w:r w:rsidR="00FF12D2">
        <w:rPr>
          <w:rFonts w:ascii="Times New Roman" w:hAnsi="Times New Roman" w:cs="Times New Roman"/>
        </w:rPr>
        <w:t>r</w:t>
      </w:r>
      <w:r w:rsidR="00C779EF">
        <w:rPr>
          <w:rFonts w:ascii="Times New Roman" w:hAnsi="Times New Roman" w:cs="Times New Roman"/>
        </w:rPr>
        <w:t xml:space="preserve">čenej ceny lieku v inom členskom štáte z dôvodu špeciálneho spôsobu </w:t>
      </w:r>
      <w:r w:rsidR="005325F0">
        <w:rPr>
          <w:rFonts w:ascii="Times New Roman" w:hAnsi="Times New Roman" w:cs="Times New Roman"/>
        </w:rPr>
        <w:t>nákupu</w:t>
      </w:r>
      <w:r w:rsidR="00C779EF">
        <w:rPr>
          <w:rFonts w:ascii="Times New Roman" w:hAnsi="Times New Roman" w:cs="Times New Roman"/>
        </w:rPr>
        <w:t xml:space="preserve"> lieku</w:t>
      </w:r>
      <w:r w:rsidR="00FF12D2">
        <w:rPr>
          <w:rFonts w:ascii="Times New Roman" w:hAnsi="Times New Roman" w:cs="Times New Roman"/>
        </w:rPr>
        <w:t xml:space="preserve"> a počas plynutia lehoty podľa § 16 ods. </w:t>
      </w:r>
      <w:r w:rsidR="000E61A0">
        <w:rPr>
          <w:rFonts w:ascii="Times New Roman" w:hAnsi="Times New Roman" w:cs="Times New Roman"/>
        </w:rPr>
        <w:t>7</w:t>
      </w:r>
      <w:r w:rsidR="004E6503">
        <w:rPr>
          <w:rFonts w:ascii="Times New Roman" w:hAnsi="Times New Roman" w:cs="Times New Roman"/>
        </w:rPr>
        <w:t>,</w:t>
      </w:r>
    </w:p>
    <w:p w14:paraId="031146FB"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f) </w:t>
      </w:r>
      <w:r w:rsidR="00571EDD">
        <w:rPr>
          <w:rFonts w:ascii="Times New Roman" w:hAnsi="Times New Roman" w:cs="Times New Roman"/>
        </w:rPr>
        <w:tab/>
      </w:r>
      <w:r w:rsidRPr="00520930">
        <w:rPr>
          <w:rFonts w:ascii="Times New Roman" w:hAnsi="Times New Roman" w:cs="Times New Roman"/>
        </w:rPr>
        <w:t>držiteľ registrácie nepredložil ministerstvu farmako-ekonomický rozbor lieku podľa § 93,</w:t>
      </w:r>
    </w:p>
    <w:p w14:paraId="48DCC82D"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g) držiteľ registrácie nepredložil ministerstvu údaje o úradne určených cenách lieku v iných členských štátoch alebo vyhlásenie o tom, že také údaje neexistujú alebo nie sú verejne dostupné podľa § 94 ods. 4 písm. a),</w:t>
      </w:r>
    </w:p>
    <w:p w14:paraId="58F83AA5"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h) </w:t>
      </w:r>
      <w:r w:rsidR="00571EDD">
        <w:rPr>
          <w:rFonts w:ascii="Times New Roman" w:hAnsi="Times New Roman" w:cs="Times New Roman"/>
        </w:rPr>
        <w:tab/>
      </w:r>
      <w:r w:rsidRPr="00520930">
        <w:rPr>
          <w:rFonts w:ascii="Times New Roman" w:hAnsi="Times New Roman" w:cs="Times New Roman"/>
        </w:rPr>
        <w:t>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w:t>
      </w:r>
    </w:p>
    <w:p w14:paraId="45EEA3AF"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i) </w:t>
      </w:r>
      <w:r w:rsidR="00571EDD">
        <w:rPr>
          <w:rFonts w:ascii="Times New Roman" w:hAnsi="Times New Roman" w:cs="Times New Roman"/>
        </w:rPr>
        <w:tab/>
      </w:r>
      <w:r w:rsidRPr="00520930">
        <w:rPr>
          <w:rFonts w:ascii="Times New Roman" w:hAnsi="Times New Roman" w:cs="Times New Roman"/>
        </w:rPr>
        <w:t>údaje uvedené vo farmako-ekonomickom rozbore lieku predloženom podľa § 93 sú nepravdivé alebo vzájomne rozporné, farmako-ekonomický rozbor lieku neobsahuje všetky náležitosti alebo farmako-ekonomický rozbor je založený na porovnaní lieku s nevhodne zvolenou inou medicínskou intervenciou,</w:t>
      </w:r>
    </w:p>
    <w:p w14:paraId="6F0A3EF2" w14:textId="77777777" w:rsidR="00520930" w:rsidRPr="00E96144" w:rsidRDefault="00520930" w:rsidP="00571EDD">
      <w:pPr>
        <w:ind w:left="709" w:hanging="283"/>
        <w:jc w:val="both"/>
        <w:rPr>
          <w:rFonts w:ascii="Times New Roman" w:hAnsi="Times New Roman" w:cs="Times New Roman"/>
        </w:rPr>
      </w:pPr>
      <w:r w:rsidRPr="00E96144">
        <w:rPr>
          <w:rFonts w:ascii="Times New Roman" w:hAnsi="Times New Roman" w:cs="Times New Roman"/>
        </w:rPr>
        <w:t xml:space="preserve">j) </w:t>
      </w:r>
      <w:r w:rsidR="00571EDD">
        <w:rPr>
          <w:rFonts w:ascii="Times New Roman" w:hAnsi="Times New Roman" w:cs="Times New Roman"/>
        </w:rPr>
        <w:tab/>
      </w:r>
      <w:r w:rsidR="00C31E42">
        <w:rPr>
          <w:rFonts w:ascii="Times New Roman" w:hAnsi="Times New Roman" w:cs="Times New Roman"/>
        </w:rPr>
        <w:t xml:space="preserve">zmluva o podmienkach úhrady lieku uzatvorená podľa § 7a </w:t>
      </w:r>
      <w:r w:rsidR="00072412">
        <w:rPr>
          <w:rFonts w:ascii="Times New Roman" w:hAnsi="Times New Roman" w:cs="Times New Roman"/>
        </w:rPr>
        <w:t xml:space="preserve">ods. 1 </w:t>
      </w:r>
      <w:r w:rsidR="00C31E42">
        <w:rPr>
          <w:rFonts w:ascii="Times New Roman" w:hAnsi="Times New Roman" w:cs="Times New Roman"/>
        </w:rPr>
        <w:t>medzi držiteľom registrácie a ministerstvom stratí z iných ako v tomto zákone uvedených dôvodov platnosť alebo ak zmluvné strany neuviedli podľa § 7a ods. 7 a 8 zmluvu o podmienkach úhrady lieku do súladu s vydaným rozhodnutím</w:t>
      </w:r>
      <w:r w:rsidRPr="00E96144">
        <w:rPr>
          <w:rFonts w:ascii="Times New Roman" w:hAnsi="Times New Roman" w:cs="Times New Roman"/>
        </w:rPr>
        <w:t>.</w:t>
      </w:r>
    </w:p>
    <w:p w14:paraId="771DC9F7" w14:textId="77777777" w:rsidR="00520930" w:rsidRPr="00520930" w:rsidRDefault="00520930" w:rsidP="00520930">
      <w:pPr>
        <w:jc w:val="both"/>
        <w:rPr>
          <w:rFonts w:ascii="Times New Roman" w:hAnsi="Times New Roman" w:cs="Times New Roman"/>
        </w:rPr>
      </w:pPr>
    </w:p>
    <w:p w14:paraId="4CD9F2E7"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 18</w:t>
      </w:r>
    </w:p>
    <w:p w14:paraId="60487097" w14:textId="77777777" w:rsidR="00520930" w:rsidRDefault="00520930" w:rsidP="00880563">
      <w:pPr>
        <w:jc w:val="center"/>
        <w:rPr>
          <w:rFonts w:ascii="Times New Roman" w:hAnsi="Times New Roman" w:cs="Times New Roman"/>
          <w:b/>
        </w:rPr>
      </w:pPr>
      <w:r w:rsidRPr="00880563">
        <w:rPr>
          <w:rFonts w:ascii="Times New Roman" w:hAnsi="Times New Roman" w:cs="Times New Roman"/>
          <w:b/>
        </w:rPr>
        <w:t>Rozhodovanie o znížení úradne určenej ceny lieku zaradeného v zozname kategorizovaných liekov</w:t>
      </w:r>
    </w:p>
    <w:p w14:paraId="5614478A" w14:textId="77777777" w:rsidR="00292288" w:rsidRPr="00880563" w:rsidRDefault="00292288" w:rsidP="00880563">
      <w:pPr>
        <w:jc w:val="center"/>
        <w:rPr>
          <w:rFonts w:ascii="Times New Roman" w:hAnsi="Times New Roman" w:cs="Times New Roman"/>
          <w:b/>
        </w:rPr>
      </w:pPr>
    </w:p>
    <w:p w14:paraId="63096E8B"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(1) </w:t>
      </w:r>
      <w:r w:rsidR="00571EDD">
        <w:rPr>
          <w:rFonts w:ascii="Times New Roman" w:hAnsi="Times New Roman" w:cs="Times New Roman"/>
        </w:rPr>
        <w:tab/>
      </w:r>
      <w:r w:rsidRPr="00520930">
        <w:rPr>
          <w:rFonts w:ascii="Times New Roman" w:hAnsi="Times New Roman" w:cs="Times New Roman"/>
        </w:rPr>
        <w:t>O znížení úradne určenej ceny lieku zaradeného v zozname kategorizovaných liekov rozhoduje ministerstvo na základe žiadosti podľa § 12 alebo z vlastného podnetu.</w:t>
      </w:r>
    </w:p>
    <w:p w14:paraId="7BE2BC89"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(2) </w:t>
      </w:r>
      <w:r w:rsidR="00571EDD">
        <w:rPr>
          <w:rFonts w:ascii="Times New Roman" w:hAnsi="Times New Roman" w:cs="Times New Roman"/>
        </w:rPr>
        <w:tab/>
      </w:r>
      <w:r w:rsidRPr="00520930">
        <w:rPr>
          <w:rFonts w:ascii="Times New Roman" w:hAnsi="Times New Roman" w:cs="Times New Roman"/>
        </w:rPr>
        <w:t>Ministerstvo rozhodne o žiadosti a rozhodnutie doručí účastníkom konania najneskôr do 90 dní odo dňa doručenia žiadosti.</w:t>
      </w:r>
    </w:p>
    <w:p w14:paraId="4467BF24" w14:textId="77777777" w:rsidR="00BE2596"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(3) </w:t>
      </w:r>
      <w:r w:rsidR="00571EDD">
        <w:rPr>
          <w:rFonts w:ascii="Times New Roman" w:hAnsi="Times New Roman" w:cs="Times New Roman"/>
        </w:rPr>
        <w:tab/>
      </w:r>
      <w:r w:rsidRPr="00520930">
        <w:rPr>
          <w:rFonts w:ascii="Times New Roman" w:hAnsi="Times New Roman" w:cs="Times New Roman"/>
        </w:rPr>
        <w:t>Ak v žiadosti podľa § 12 žiadateľ navrhuje zníženie úradne určenej ceny lieku na rovnakú výšku, ako je uvedená v žiadosti podanej podľa § 12</w:t>
      </w:r>
      <w:r w:rsidR="00131C42">
        <w:rPr>
          <w:rFonts w:ascii="Times New Roman" w:hAnsi="Times New Roman" w:cs="Times New Roman"/>
        </w:rPr>
        <w:t xml:space="preserve"> alebo § 10 ods. 2 písm. e) </w:t>
      </w:r>
      <w:r w:rsidR="0098435A">
        <w:rPr>
          <w:rFonts w:ascii="Times New Roman" w:hAnsi="Times New Roman" w:cs="Times New Roman"/>
        </w:rPr>
        <w:t>druhého bodu</w:t>
      </w:r>
      <w:r w:rsidRPr="00520930">
        <w:rPr>
          <w:rFonts w:ascii="Times New Roman" w:hAnsi="Times New Roman" w:cs="Times New Roman"/>
        </w:rPr>
        <w:t xml:space="preserve"> iným žiadateľom a vo svojej žiadosti uvedie, že zníženie úradne určenej ceny lieku navrhuje ako reakciu na žiadosť o zníženie úradne určenej ceny lieku</w:t>
      </w:r>
      <w:r w:rsidR="00131C42">
        <w:rPr>
          <w:rFonts w:ascii="Times New Roman" w:hAnsi="Times New Roman" w:cs="Times New Roman"/>
        </w:rPr>
        <w:t xml:space="preserve"> alebo žiadosť o zaradenie lieku do referenčnej skupiny zaradenej v zozname kategorizovaných liekov </w:t>
      </w:r>
      <w:r w:rsidR="00131C42">
        <w:rPr>
          <w:rFonts w:ascii="Times New Roman" w:hAnsi="Times New Roman" w:cs="Times New Roman"/>
        </w:rPr>
        <w:lastRenderedPageBreak/>
        <w:t>podanej</w:t>
      </w:r>
      <w:r w:rsidRPr="00520930">
        <w:rPr>
          <w:rFonts w:ascii="Times New Roman" w:hAnsi="Times New Roman" w:cs="Times New Roman"/>
        </w:rPr>
        <w:t xml:space="preserve"> iným žiadateľom, a túto žiadosť podá do </w:t>
      </w:r>
      <w:r w:rsidR="0098435A">
        <w:rPr>
          <w:rFonts w:ascii="Times New Roman" w:hAnsi="Times New Roman" w:cs="Times New Roman"/>
        </w:rPr>
        <w:t>siedmych</w:t>
      </w:r>
      <w:r w:rsidRPr="00520930">
        <w:rPr>
          <w:rFonts w:ascii="Times New Roman" w:hAnsi="Times New Roman" w:cs="Times New Roman"/>
        </w:rPr>
        <w:t xml:space="preserve"> dní od uplynutia posledného dňa mesiaca, v ktorom bola žiadosť, na ktorú odkazuje, podaná, ministerstvo o takto podaných žiadostiach rozhodne k rovnakému dňu. O zníženie úradne určenej ceny lieku na rovnakú výšku, ako je uvedená v žiadosti podanej podľa § 12 iným žiadateľom podľa predchádzajúcej vety, nemožno žiadať podľa predchádzajúcej vety, ak sa žiadosť podáva v dôsledku žiadosti podanej podľa predchádzajúcej vety. Žiadosť podľa predchádzajúcej vety nemožno podať ako reakciu na žiadosť podľa predchádzajúcej vety.</w:t>
      </w:r>
    </w:p>
    <w:p w14:paraId="5B1CAD28" w14:textId="77777777" w:rsid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(4) </w:t>
      </w:r>
      <w:r w:rsidR="00571EDD">
        <w:rPr>
          <w:rFonts w:ascii="Times New Roman" w:hAnsi="Times New Roman" w:cs="Times New Roman"/>
        </w:rPr>
        <w:tab/>
      </w:r>
      <w:r w:rsidRPr="00520930">
        <w:rPr>
          <w:rFonts w:ascii="Times New Roman" w:hAnsi="Times New Roman" w:cs="Times New Roman"/>
        </w:rPr>
        <w:t>Ak ministerstvo nerozhodne o žiadosti do 90 dní od jej doručenia a žiadateľom je držiteľ registrácie, od prvého dňa nasledujúceho po uplynutí tejto lehoty je úradne určenou cenou cena navrhnutá v žiadosti; ministerstvo cenu navrhnutú v žiadosti zverejní v najbližšom zozname liekov s úradne určenou cenou po uplynutí tejto lehoty. Maximálnu cenu lieku vo verejnej lekárni zverejní ministerstvo v zozname kategorizovaných liekov v prvý deň mesiaca nasledujúceho po mesiaci, v ktorom bol zverejnený zoznam liekov s úradne určenou cenou podľa predchádzajúcej vety.</w:t>
      </w:r>
    </w:p>
    <w:p w14:paraId="762BB2A4" w14:textId="77777777" w:rsidR="00A564B7" w:rsidRDefault="00A564B7" w:rsidP="00571EDD">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Ministerstvo nevyhovie žiadosti podanej zdravotnou poisťovňou podľa § 12 a</w:t>
      </w:r>
      <w:r w:rsidR="00067F0D">
        <w:rPr>
          <w:rFonts w:ascii="Times New Roman" w:hAnsi="Times New Roman" w:cs="Times New Roman"/>
        </w:rPr>
        <w:t>ni</w:t>
      </w:r>
      <w:r>
        <w:rPr>
          <w:rFonts w:ascii="Times New Roman" w:hAnsi="Times New Roman" w:cs="Times New Roman"/>
        </w:rPr>
        <w:t xml:space="preserve"> z vlastného podnetu nerozhodne o znížení úradne určenej ceny lieku zaradeného v zozname kategorizovaných liekov, ak úradne určená cena lieku presahuje európsku referenčnú cenu lieku výlučne z dôvodu zmeny menového kurzu alebo dočasného zníženia úradne určenej ceny lieku v inom členskom štáte uplatnením špeciálneho spôsobu </w:t>
      </w:r>
      <w:r w:rsidR="005325F0">
        <w:rPr>
          <w:rFonts w:ascii="Times New Roman" w:hAnsi="Times New Roman" w:cs="Times New Roman"/>
        </w:rPr>
        <w:t>nákupu</w:t>
      </w:r>
      <w:r>
        <w:rPr>
          <w:rFonts w:ascii="Times New Roman" w:hAnsi="Times New Roman" w:cs="Times New Roman"/>
        </w:rPr>
        <w:t xml:space="preserve"> lieku.</w:t>
      </w:r>
    </w:p>
    <w:p w14:paraId="057138FD" w14:textId="77777777" w:rsidR="00520930" w:rsidRPr="00520930" w:rsidRDefault="00520930" w:rsidP="00520930">
      <w:pPr>
        <w:jc w:val="both"/>
        <w:rPr>
          <w:rFonts w:ascii="Times New Roman" w:hAnsi="Times New Roman" w:cs="Times New Roman"/>
        </w:rPr>
      </w:pPr>
    </w:p>
    <w:p w14:paraId="63A3FBAE"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 19</w:t>
      </w:r>
    </w:p>
    <w:p w14:paraId="24FB1DC6" w14:textId="77777777" w:rsidR="00520930" w:rsidRDefault="00520930" w:rsidP="00880563">
      <w:pPr>
        <w:jc w:val="center"/>
        <w:rPr>
          <w:rFonts w:ascii="Times New Roman" w:hAnsi="Times New Roman" w:cs="Times New Roman"/>
          <w:b/>
        </w:rPr>
      </w:pPr>
      <w:r w:rsidRPr="00880563">
        <w:rPr>
          <w:rFonts w:ascii="Times New Roman" w:hAnsi="Times New Roman" w:cs="Times New Roman"/>
          <w:b/>
        </w:rPr>
        <w:t>Rozhodovanie o zvýšení úradne určenej ceny lieku zaradeného v zozname kategorizovaných liekov</w:t>
      </w:r>
    </w:p>
    <w:p w14:paraId="50B20D6B" w14:textId="77777777" w:rsidR="00372DD5" w:rsidRPr="00880563" w:rsidRDefault="00372DD5" w:rsidP="00880563">
      <w:pPr>
        <w:jc w:val="center"/>
        <w:rPr>
          <w:rFonts w:ascii="Times New Roman" w:hAnsi="Times New Roman" w:cs="Times New Roman"/>
          <w:b/>
        </w:rPr>
      </w:pPr>
    </w:p>
    <w:p w14:paraId="59B9AF91"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(1) </w:t>
      </w:r>
      <w:r w:rsidR="00571EDD">
        <w:rPr>
          <w:rFonts w:ascii="Times New Roman" w:hAnsi="Times New Roman" w:cs="Times New Roman"/>
        </w:rPr>
        <w:tab/>
      </w:r>
      <w:r w:rsidRPr="00520930">
        <w:rPr>
          <w:rFonts w:ascii="Times New Roman" w:hAnsi="Times New Roman" w:cs="Times New Roman"/>
        </w:rPr>
        <w:t>O zvýšení úradne určenej ceny lieku zaradeného v zozname kategorizovaných liekov rozhoduje ministerstvo na základe žiadosti podľa § 13 alebo z vlastného podnetu.</w:t>
      </w:r>
    </w:p>
    <w:p w14:paraId="43912485"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(2) </w:t>
      </w:r>
      <w:r w:rsidR="00571EDD">
        <w:rPr>
          <w:rFonts w:ascii="Times New Roman" w:hAnsi="Times New Roman" w:cs="Times New Roman"/>
        </w:rPr>
        <w:tab/>
      </w:r>
      <w:r w:rsidRPr="00520930">
        <w:rPr>
          <w:rFonts w:ascii="Times New Roman" w:hAnsi="Times New Roman" w:cs="Times New Roman"/>
        </w:rPr>
        <w:t>Ministerstvo rozhodne o žiadosti a rozhodnutie doručí účastníkom konania najneskôr do 90 dní odo dňa doručenia žiadosti. Pri mimoriadnom počte žiadostí môže ministerstvo túto lehotu predĺžiť o 60 dní, o čom žiadateľa upovedomí pred uplynutím lehoty podľa prvej vety.</w:t>
      </w:r>
    </w:p>
    <w:p w14:paraId="3232C9CD"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(3) </w:t>
      </w:r>
      <w:r w:rsidR="00571EDD">
        <w:rPr>
          <w:rFonts w:ascii="Times New Roman" w:hAnsi="Times New Roman" w:cs="Times New Roman"/>
        </w:rPr>
        <w:tab/>
      </w:r>
      <w:r w:rsidRPr="00520930">
        <w:rPr>
          <w:rFonts w:ascii="Times New Roman" w:hAnsi="Times New Roman" w:cs="Times New Roman"/>
        </w:rPr>
        <w:t>Ak ministerstvo nerozhodne o žiadosti v lehote podľa odseku 2, od prvého dňa nasledujúceho po uplynutí tejto lehoty je úradne určenou cenou cena navrhnutá v žiadosti; ministerstvo cenu navrhnutú v žiadosti zverejní v najbližšom zozname liekov s úradne určenou cenou po uplynutí tejto lehoty. Maximálnu cenu lieku vo verejnej lekárni zverejní ministerstvo v zozname kategorizovaných liekov v prvý deň mesiaca nasledujúceho po mesiaci, v ktorom bol zverejnený zoznam liekov s úradne určenou cenou podľa predchádzajúcej vety.</w:t>
      </w:r>
    </w:p>
    <w:p w14:paraId="61747BE3"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(4) </w:t>
      </w:r>
      <w:r w:rsidR="00571EDD">
        <w:rPr>
          <w:rFonts w:ascii="Times New Roman" w:hAnsi="Times New Roman" w:cs="Times New Roman"/>
        </w:rPr>
        <w:tab/>
      </w:r>
      <w:r w:rsidRPr="00520930">
        <w:rPr>
          <w:rFonts w:ascii="Times New Roman" w:hAnsi="Times New Roman" w:cs="Times New Roman"/>
        </w:rPr>
        <w:t>Ministerstvo vyhovie žiadosti a rozhodne o zvýšení úradne určenej ceny lieku,</w:t>
      </w:r>
    </w:p>
    <w:p w14:paraId="4CC19911"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a) ak sú splnené všetky tieto podmienky:</w:t>
      </w:r>
    </w:p>
    <w:p w14:paraId="3A1A06B4" w14:textId="77777777" w:rsidR="00520930" w:rsidRPr="00520930" w:rsidRDefault="00520930" w:rsidP="00571EDD">
      <w:pPr>
        <w:ind w:left="993" w:hanging="284"/>
        <w:jc w:val="both"/>
        <w:rPr>
          <w:rFonts w:ascii="Times New Roman" w:hAnsi="Times New Roman" w:cs="Times New Roman"/>
        </w:rPr>
      </w:pPr>
      <w:r w:rsidRPr="00520930">
        <w:rPr>
          <w:rFonts w:ascii="Times New Roman" w:hAnsi="Times New Roman" w:cs="Times New Roman"/>
        </w:rPr>
        <w:t xml:space="preserve">1. </w:t>
      </w:r>
      <w:r w:rsidR="00571EDD">
        <w:rPr>
          <w:rFonts w:ascii="Times New Roman" w:hAnsi="Times New Roman" w:cs="Times New Roman"/>
        </w:rPr>
        <w:tab/>
      </w:r>
      <w:r w:rsidRPr="00520930">
        <w:rPr>
          <w:rFonts w:ascii="Times New Roman" w:hAnsi="Times New Roman" w:cs="Times New Roman"/>
        </w:rPr>
        <w:t>návrh úradne určenej ceny lieku nepresahuje európsku referenčnú cenu lieku</w:t>
      </w:r>
      <w:r w:rsidR="00BD526F">
        <w:rPr>
          <w:rFonts w:ascii="Times New Roman" w:hAnsi="Times New Roman" w:cs="Times New Roman"/>
        </w:rPr>
        <w:t xml:space="preserve">; to neplatí, ak návrh úradne určenej ceny lieku nepresahuje európsku referenčnú cenu lieku výlučne z dôvodu zmeny menového kurzu alebo dočasného zvýšenia úradne určenej ceny lieku v inom členskom štáte uplatnením špeciálneho spôsobu </w:t>
      </w:r>
      <w:r w:rsidR="005325F0">
        <w:rPr>
          <w:rFonts w:ascii="Times New Roman" w:hAnsi="Times New Roman" w:cs="Times New Roman"/>
        </w:rPr>
        <w:t>nákupu</w:t>
      </w:r>
      <w:r w:rsidR="00BD526F">
        <w:rPr>
          <w:rFonts w:ascii="Times New Roman" w:hAnsi="Times New Roman" w:cs="Times New Roman"/>
        </w:rPr>
        <w:t xml:space="preserve"> lieku</w:t>
      </w:r>
      <w:r w:rsidRPr="00520930">
        <w:rPr>
          <w:rFonts w:ascii="Times New Roman" w:hAnsi="Times New Roman" w:cs="Times New Roman"/>
        </w:rPr>
        <w:t>,</w:t>
      </w:r>
    </w:p>
    <w:p w14:paraId="138005F4" w14:textId="77777777" w:rsidR="00520930" w:rsidRPr="00520930" w:rsidRDefault="00520930" w:rsidP="00571EDD">
      <w:pPr>
        <w:ind w:left="993" w:hanging="284"/>
        <w:jc w:val="both"/>
        <w:rPr>
          <w:rFonts w:ascii="Times New Roman" w:hAnsi="Times New Roman" w:cs="Times New Roman"/>
        </w:rPr>
      </w:pPr>
      <w:r w:rsidRPr="00520930">
        <w:rPr>
          <w:rFonts w:ascii="Times New Roman" w:hAnsi="Times New Roman" w:cs="Times New Roman"/>
        </w:rPr>
        <w:t xml:space="preserve">2. </w:t>
      </w:r>
      <w:r w:rsidR="00571EDD">
        <w:rPr>
          <w:rFonts w:ascii="Times New Roman" w:hAnsi="Times New Roman" w:cs="Times New Roman"/>
        </w:rPr>
        <w:tab/>
      </w:r>
      <w:r w:rsidRPr="00520930">
        <w:rPr>
          <w:rFonts w:ascii="Times New Roman" w:hAnsi="Times New Roman" w:cs="Times New Roman"/>
        </w:rPr>
        <w:t>úradne určená cena lieku bola v uplynulých 12 mesiacoch predchádzajúcich mesiacu, v ktorom bola žiadosť podaná, kumulatívne znížená najmenej o 10 %; rozhodujúcim kritériom je porovnanie úradne určenej ceny lieku platnej 12 mesiacov predo dňom podania žiadosti s úradne určenou cenou lieku platnou v deň podania žiadosti,</w:t>
      </w:r>
    </w:p>
    <w:p w14:paraId="31711DF6" w14:textId="77777777" w:rsidR="00520930" w:rsidRPr="00520930" w:rsidRDefault="00520930" w:rsidP="00571EDD">
      <w:pPr>
        <w:ind w:left="993" w:hanging="284"/>
        <w:jc w:val="both"/>
        <w:rPr>
          <w:rFonts w:ascii="Times New Roman" w:hAnsi="Times New Roman" w:cs="Times New Roman"/>
        </w:rPr>
      </w:pPr>
      <w:r w:rsidRPr="00520930">
        <w:rPr>
          <w:rFonts w:ascii="Times New Roman" w:hAnsi="Times New Roman" w:cs="Times New Roman"/>
        </w:rPr>
        <w:lastRenderedPageBreak/>
        <w:t xml:space="preserve">3. </w:t>
      </w:r>
      <w:r w:rsidR="00571EDD">
        <w:rPr>
          <w:rFonts w:ascii="Times New Roman" w:hAnsi="Times New Roman" w:cs="Times New Roman"/>
        </w:rPr>
        <w:tab/>
      </w:r>
      <w:r w:rsidRPr="00520930">
        <w:rPr>
          <w:rFonts w:ascii="Times New Roman" w:hAnsi="Times New Roman" w:cs="Times New Roman"/>
        </w:rPr>
        <w:t>návrh úradne určenej ceny lieku predstavuje najviac 102 % z úradne určenej ceny lieku platnej v deň podania žiadosti alebo</w:t>
      </w:r>
    </w:p>
    <w:p w14:paraId="5B97224F"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b) </w:t>
      </w:r>
      <w:r w:rsidR="00571EDD">
        <w:rPr>
          <w:rFonts w:ascii="Times New Roman" w:hAnsi="Times New Roman" w:cs="Times New Roman"/>
        </w:rPr>
        <w:tab/>
      </w:r>
      <w:r w:rsidRPr="00520930">
        <w:rPr>
          <w:rFonts w:ascii="Times New Roman" w:hAnsi="Times New Roman" w:cs="Times New Roman"/>
        </w:rPr>
        <w:t>ak sú splnené všetky tieto podmienky:</w:t>
      </w:r>
    </w:p>
    <w:p w14:paraId="500C1687" w14:textId="77777777" w:rsidR="00520930" w:rsidRPr="00520930" w:rsidRDefault="00520930" w:rsidP="00571EDD">
      <w:pPr>
        <w:ind w:left="993" w:hanging="284"/>
        <w:jc w:val="both"/>
        <w:rPr>
          <w:rFonts w:ascii="Times New Roman" w:hAnsi="Times New Roman" w:cs="Times New Roman"/>
        </w:rPr>
      </w:pPr>
      <w:r w:rsidRPr="00520930">
        <w:rPr>
          <w:rFonts w:ascii="Times New Roman" w:hAnsi="Times New Roman" w:cs="Times New Roman"/>
        </w:rPr>
        <w:t xml:space="preserve">1. </w:t>
      </w:r>
      <w:r w:rsidR="00571EDD">
        <w:rPr>
          <w:rFonts w:ascii="Times New Roman" w:hAnsi="Times New Roman" w:cs="Times New Roman"/>
        </w:rPr>
        <w:tab/>
      </w:r>
      <w:r w:rsidRPr="00520930">
        <w:rPr>
          <w:rFonts w:ascii="Times New Roman" w:hAnsi="Times New Roman" w:cs="Times New Roman"/>
        </w:rPr>
        <w:t>návrh úradne určenej ceny lieku predstavuje najviac 103 % z úradne určenej ceny lieku platnej v deň podania žiadosti,</w:t>
      </w:r>
    </w:p>
    <w:p w14:paraId="7AC90D1C" w14:textId="77777777" w:rsidR="00520930" w:rsidRPr="00520930" w:rsidRDefault="00520930" w:rsidP="00571EDD">
      <w:pPr>
        <w:ind w:left="993" w:hanging="284"/>
        <w:jc w:val="both"/>
        <w:rPr>
          <w:rFonts w:ascii="Times New Roman" w:hAnsi="Times New Roman" w:cs="Times New Roman"/>
        </w:rPr>
      </w:pPr>
      <w:r w:rsidRPr="00520930">
        <w:rPr>
          <w:rFonts w:ascii="Times New Roman" w:hAnsi="Times New Roman" w:cs="Times New Roman"/>
        </w:rPr>
        <w:t xml:space="preserve">2. </w:t>
      </w:r>
      <w:r w:rsidR="00571EDD">
        <w:rPr>
          <w:rFonts w:ascii="Times New Roman" w:hAnsi="Times New Roman" w:cs="Times New Roman"/>
        </w:rPr>
        <w:tab/>
      </w:r>
      <w:r w:rsidRPr="00520930">
        <w:rPr>
          <w:rFonts w:ascii="Times New Roman" w:hAnsi="Times New Roman" w:cs="Times New Roman"/>
        </w:rPr>
        <w:t>úradne určená cena lieku platná v deň podania žiadosti predstavuje najviac 95 % z európskej referenčnej ceny lieku,</w:t>
      </w:r>
    </w:p>
    <w:p w14:paraId="0E08E3BC" w14:textId="77777777" w:rsidR="00520930" w:rsidRPr="00520930" w:rsidRDefault="00520930" w:rsidP="00571EDD">
      <w:pPr>
        <w:ind w:left="993" w:hanging="284"/>
        <w:jc w:val="both"/>
        <w:rPr>
          <w:rFonts w:ascii="Times New Roman" w:hAnsi="Times New Roman" w:cs="Times New Roman"/>
        </w:rPr>
      </w:pPr>
      <w:r w:rsidRPr="00520930">
        <w:rPr>
          <w:rFonts w:ascii="Times New Roman" w:hAnsi="Times New Roman" w:cs="Times New Roman"/>
        </w:rPr>
        <w:t xml:space="preserve">3. </w:t>
      </w:r>
      <w:r w:rsidR="00571EDD">
        <w:rPr>
          <w:rFonts w:ascii="Times New Roman" w:hAnsi="Times New Roman" w:cs="Times New Roman"/>
        </w:rPr>
        <w:tab/>
      </w:r>
      <w:r w:rsidRPr="00520930">
        <w:rPr>
          <w:rFonts w:ascii="Times New Roman" w:hAnsi="Times New Roman" w:cs="Times New Roman"/>
        </w:rPr>
        <w:t>v uplynulých 12 mesiacoch predchádzajúcich mesiacu, v ktorom bola žiadosť podaná, nedošlo k zmene úradne určenej ceny lieku; rozhodujúcim kritériom je porovnanie úradne určenej ceny lieku platnej 12 mesiacov predo dňom podania žiadosti s úradne určenou cenou lieku platnou v deň podania žiadosti.</w:t>
      </w:r>
    </w:p>
    <w:p w14:paraId="061560D1"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(5) </w:t>
      </w:r>
      <w:r w:rsidR="00571EDD">
        <w:rPr>
          <w:rFonts w:ascii="Times New Roman" w:hAnsi="Times New Roman" w:cs="Times New Roman"/>
        </w:rPr>
        <w:tab/>
      </w:r>
      <w:r w:rsidRPr="00520930">
        <w:rPr>
          <w:rFonts w:ascii="Times New Roman" w:hAnsi="Times New Roman" w:cs="Times New Roman"/>
        </w:rPr>
        <w:t>Vyhovieť žiadosti a rozhodnúť o zvýšení úradne určenej ceny lieku na základe splnenia podmienok podľa odseku 4 je možné najviac dvakrát v priebehu kalendárneho roka.</w:t>
      </w:r>
    </w:p>
    <w:p w14:paraId="7D2FEA45" w14:textId="77777777" w:rsidR="00520930" w:rsidRP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(6) </w:t>
      </w:r>
      <w:r w:rsidR="00571EDD">
        <w:rPr>
          <w:rFonts w:ascii="Times New Roman" w:hAnsi="Times New Roman" w:cs="Times New Roman"/>
        </w:rPr>
        <w:tab/>
      </w:r>
      <w:r w:rsidRPr="00520930">
        <w:rPr>
          <w:rFonts w:ascii="Times New Roman" w:hAnsi="Times New Roman" w:cs="Times New Roman"/>
        </w:rPr>
        <w:t>Ministerstvo môže rozhodnúť o zvýšení úradne určenej ceny lieku najviac o 20 %, ak sú splnené všetky tieto podmienky:</w:t>
      </w:r>
    </w:p>
    <w:p w14:paraId="323B49AF"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a) </w:t>
      </w:r>
      <w:r w:rsidR="00571EDD">
        <w:rPr>
          <w:rFonts w:ascii="Times New Roman" w:hAnsi="Times New Roman" w:cs="Times New Roman"/>
        </w:rPr>
        <w:tab/>
      </w:r>
      <w:r w:rsidRPr="00520930">
        <w:rPr>
          <w:rFonts w:ascii="Times New Roman" w:hAnsi="Times New Roman" w:cs="Times New Roman"/>
        </w:rPr>
        <w:t>v deň podania žiadosti je liek zaradený v zozname kategorizovaných liekov najmenej 12 po sebe nasledujúcich mesiacov,</w:t>
      </w:r>
    </w:p>
    <w:p w14:paraId="278698B7" w14:textId="77777777" w:rsidR="00520930" w:rsidRP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b) </w:t>
      </w:r>
      <w:r w:rsidR="00571EDD">
        <w:rPr>
          <w:rFonts w:ascii="Times New Roman" w:hAnsi="Times New Roman" w:cs="Times New Roman"/>
        </w:rPr>
        <w:tab/>
      </w:r>
      <w:r w:rsidRPr="00520930">
        <w:rPr>
          <w:rFonts w:ascii="Times New Roman" w:hAnsi="Times New Roman" w:cs="Times New Roman"/>
        </w:rPr>
        <w:t>zásoby lieku preukázateľne neboli dostačujúce na pokrytie reálnej spotreby lieku v Slovenskej republike počas najmenej 30 po sebe nasledujúcich dní bezprostredne predchádzajúcich dňu podania žiadosti,</w:t>
      </w:r>
    </w:p>
    <w:p w14:paraId="719D6BA9" w14:textId="77777777" w:rsidR="00520930" w:rsidRDefault="00520930" w:rsidP="00571EDD">
      <w:pPr>
        <w:ind w:left="709" w:hanging="283"/>
        <w:jc w:val="both"/>
        <w:rPr>
          <w:rFonts w:ascii="Times New Roman" w:hAnsi="Times New Roman" w:cs="Times New Roman"/>
        </w:rPr>
      </w:pPr>
      <w:r w:rsidRPr="00520930">
        <w:rPr>
          <w:rFonts w:ascii="Times New Roman" w:hAnsi="Times New Roman" w:cs="Times New Roman"/>
        </w:rPr>
        <w:t xml:space="preserve">c) </w:t>
      </w:r>
      <w:r w:rsidR="00571EDD">
        <w:rPr>
          <w:rFonts w:ascii="Times New Roman" w:hAnsi="Times New Roman" w:cs="Times New Roman"/>
        </w:rPr>
        <w:tab/>
      </w:r>
      <w:r w:rsidRPr="00520930">
        <w:rPr>
          <w:rFonts w:ascii="Times New Roman" w:hAnsi="Times New Roman" w:cs="Times New Roman"/>
        </w:rPr>
        <w:t>v Slovenskej republike nie sú dostupné iné dostačujúce medicínske intervencie</w:t>
      </w:r>
      <w:r w:rsidR="00A7136A">
        <w:rPr>
          <w:rFonts w:ascii="Times New Roman" w:hAnsi="Times New Roman" w:cs="Times New Roman"/>
        </w:rPr>
        <w:t>,</w:t>
      </w:r>
    </w:p>
    <w:p w14:paraId="3F3821AA" w14:textId="77777777" w:rsidR="00A7136A" w:rsidRPr="00520930" w:rsidRDefault="00A7136A" w:rsidP="00571EDD">
      <w:pPr>
        <w:ind w:left="709" w:hanging="283"/>
        <w:jc w:val="both"/>
        <w:rPr>
          <w:rFonts w:ascii="Times New Roman" w:hAnsi="Times New Roman" w:cs="Times New Roman"/>
        </w:rPr>
      </w:pPr>
      <w:r>
        <w:rPr>
          <w:rFonts w:ascii="Times New Roman" w:hAnsi="Times New Roman" w:cs="Times New Roman"/>
        </w:rPr>
        <w:t xml:space="preserve">d) </w:t>
      </w:r>
      <w:r w:rsidR="00571EDD">
        <w:rPr>
          <w:rFonts w:ascii="Times New Roman" w:hAnsi="Times New Roman" w:cs="Times New Roman"/>
        </w:rPr>
        <w:tab/>
      </w:r>
      <w:r w:rsidRPr="00520930">
        <w:rPr>
          <w:rFonts w:ascii="Times New Roman" w:hAnsi="Times New Roman" w:cs="Times New Roman"/>
        </w:rPr>
        <w:t>návrh úradne určenej ceny lieku nepresahuje európsku referenčnú cenu lieku</w:t>
      </w:r>
      <w:r w:rsidR="00BD526F">
        <w:rPr>
          <w:rFonts w:ascii="Times New Roman" w:hAnsi="Times New Roman" w:cs="Times New Roman"/>
        </w:rPr>
        <w:t xml:space="preserve">; to neplatí, ak návrh úradne určenej ceny lieku nepresahuje európsku referenčnú cenu lieku výlučne z dôvodu zmeny menového kurzu alebo dočasného zvýšenia úradne určenej ceny lieku v inom členskom štáte uplatnením špeciálneho spôsobu </w:t>
      </w:r>
      <w:r w:rsidR="005325F0">
        <w:rPr>
          <w:rFonts w:ascii="Times New Roman" w:hAnsi="Times New Roman" w:cs="Times New Roman"/>
        </w:rPr>
        <w:t>nákupu</w:t>
      </w:r>
      <w:r w:rsidR="00BD526F">
        <w:rPr>
          <w:rFonts w:ascii="Times New Roman" w:hAnsi="Times New Roman" w:cs="Times New Roman"/>
        </w:rPr>
        <w:t xml:space="preserve"> lieku</w:t>
      </w:r>
      <w:r>
        <w:rPr>
          <w:rFonts w:ascii="Times New Roman" w:hAnsi="Times New Roman" w:cs="Times New Roman"/>
        </w:rPr>
        <w:t>.</w:t>
      </w:r>
    </w:p>
    <w:p w14:paraId="6770468E" w14:textId="77777777" w:rsidR="00520930" w:rsidRDefault="00520930" w:rsidP="00571EDD">
      <w:pPr>
        <w:ind w:left="426" w:hanging="426"/>
        <w:jc w:val="both"/>
        <w:rPr>
          <w:rFonts w:ascii="Times New Roman" w:hAnsi="Times New Roman" w:cs="Times New Roman"/>
        </w:rPr>
      </w:pPr>
      <w:r w:rsidRPr="00520930">
        <w:rPr>
          <w:rFonts w:ascii="Times New Roman" w:hAnsi="Times New Roman" w:cs="Times New Roman"/>
        </w:rPr>
        <w:t xml:space="preserve">(7) </w:t>
      </w:r>
      <w:r w:rsidR="00571EDD">
        <w:rPr>
          <w:rFonts w:ascii="Times New Roman" w:hAnsi="Times New Roman" w:cs="Times New Roman"/>
        </w:rPr>
        <w:tab/>
      </w:r>
      <w:r w:rsidRPr="00520930">
        <w:rPr>
          <w:rFonts w:ascii="Times New Roman" w:hAnsi="Times New Roman" w:cs="Times New Roman"/>
        </w:rPr>
        <w:t>Pri rozhodovaní podľa odseku 6 sa prihliada najmä na nákladovú efektívnosť liečby liekom a predpokladaný vplyv zvýšenia úradne určenej ceny lieku na prostriedky verejného zdravotného poistenia.</w:t>
      </w:r>
    </w:p>
    <w:p w14:paraId="594FA095" w14:textId="77777777" w:rsidR="00A31AC7" w:rsidRDefault="00A31AC7" w:rsidP="00520930">
      <w:pPr>
        <w:jc w:val="both"/>
        <w:rPr>
          <w:rFonts w:ascii="Times New Roman" w:hAnsi="Times New Roman" w:cs="Times New Roman"/>
        </w:rPr>
      </w:pPr>
    </w:p>
    <w:p w14:paraId="5ED05CA7" w14:textId="77777777" w:rsidR="00520930" w:rsidRPr="00520930" w:rsidRDefault="00520930" w:rsidP="00520930">
      <w:pPr>
        <w:jc w:val="both"/>
        <w:rPr>
          <w:rFonts w:ascii="Times New Roman" w:hAnsi="Times New Roman" w:cs="Times New Roman"/>
        </w:rPr>
      </w:pPr>
    </w:p>
    <w:p w14:paraId="7A7F5B6A" w14:textId="77777777" w:rsidR="00520930" w:rsidRPr="00520930" w:rsidRDefault="00520930" w:rsidP="00520930">
      <w:pPr>
        <w:jc w:val="center"/>
        <w:rPr>
          <w:rFonts w:ascii="Times New Roman" w:hAnsi="Times New Roman" w:cs="Times New Roman"/>
          <w:b/>
        </w:rPr>
      </w:pPr>
      <w:r w:rsidRPr="00520930">
        <w:rPr>
          <w:rFonts w:ascii="Times New Roman" w:hAnsi="Times New Roman" w:cs="Times New Roman"/>
          <w:b/>
        </w:rPr>
        <w:t>§ 20</w:t>
      </w:r>
    </w:p>
    <w:p w14:paraId="02E2EF2B" w14:textId="77777777" w:rsidR="00520930" w:rsidRDefault="00520930" w:rsidP="00B06D6C">
      <w:pPr>
        <w:jc w:val="center"/>
        <w:rPr>
          <w:rFonts w:ascii="Times New Roman" w:hAnsi="Times New Roman" w:cs="Times New Roman"/>
          <w:b/>
        </w:rPr>
      </w:pPr>
      <w:r w:rsidRPr="00B06D6C">
        <w:rPr>
          <w:rFonts w:ascii="Times New Roman" w:hAnsi="Times New Roman" w:cs="Times New Roman"/>
          <w:b/>
        </w:rPr>
        <w:t>Rozhodovanie o zmene charakteristík referenčnej skupiny</w:t>
      </w:r>
    </w:p>
    <w:p w14:paraId="56FDE943" w14:textId="77777777" w:rsidR="00372DD5" w:rsidRPr="00B06D6C" w:rsidRDefault="00372DD5" w:rsidP="00B06D6C">
      <w:pPr>
        <w:jc w:val="center"/>
        <w:rPr>
          <w:rFonts w:ascii="Times New Roman" w:hAnsi="Times New Roman" w:cs="Times New Roman"/>
          <w:b/>
        </w:rPr>
      </w:pPr>
    </w:p>
    <w:p w14:paraId="65EA825C" w14:textId="77777777" w:rsidR="00520930" w:rsidRPr="00372DD5" w:rsidRDefault="00520930" w:rsidP="005F0A96">
      <w:pPr>
        <w:ind w:left="426" w:hanging="426"/>
        <w:jc w:val="both"/>
        <w:rPr>
          <w:rFonts w:ascii="Times New Roman" w:hAnsi="Times New Roman" w:cs="Times New Roman"/>
        </w:rPr>
      </w:pPr>
      <w:r w:rsidRPr="00520930">
        <w:rPr>
          <w:rFonts w:ascii="Times New Roman" w:hAnsi="Times New Roman" w:cs="Times New Roman"/>
        </w:rPr>
        <w:t xml:space="preserve">(1) </w:t>
      </w:r>
      <w:r w:rsidR="00571EDD">
        <w:rPr>
          <w:rFonts w:ascii="Times New Roman" w:hAnsi="Times New Roman" w:cs="Times New Roman"/>
        </w:rPr>
        <w:tab/>
      </w:r>
      <w:r w:rsidRPr="00520930">
        <w:rPr>
          <w:rFonts w:ascii="Times New Roman" w:hAnsi="Times New Roman" w:cs="Times New Roman"/>
        </w:rPr>
        <w:t>O zmene charakteristík referenčnej skupiny</w:t>
      </w:r>
      <w:r w:rsidR="00372DD5">
        <w:rPr>
          <w:rFonts w:ascii="Times New Roman" w:hAnsi="Times New Roman" w:cs="Times New Roman"/>
        </w:rPr>
        <w:t>, okrem určenia, zmeny alebo zru</w:t>
      </w:r>
      <w:r w:rsidR="004B2A14">
        <w:rPr>
          <w:rFonts w:ascii="Times New Roman" w:hAnsi="Times New Roman" w:cs="Times New Roman"/>
        </w:rPr>
        <w:t>šenia určenia úhradovej skupiny a</w:t>
      </w:r>
      <w:r w:rsidR="00372DD5">
        <w:rPr>
          <w:rFonts w:ascii="Times New Roman" w:hAnsi="Times New Roman" w:cs="Times New Roman"/>
        </w:rPr>
        <w:t xml:space="preserve"> koeficientu úhradovej skupiny</w:t>
      </w:r>
      <w:r w:rsidR="000C56E9">
        <w:rPr>
          <w:rFonts w:ascii="Times New Roman" w:hAnsi="Times New Roman" w:cs="Times New Roman"/>
        </w:rPr>
        <w:t>,</w:t>
      </w:r>
      <w:r w:rsidR="004B2A14">
        <w:rPr>
          <w:rFonts w:ascii="Times New Roman" w:hAnsi="Times New Roman" w:cs="Times New Roman"/>
        </w:rPr>
        <w:t xml:space="preserve"> </w:t>
      </w:r>
      <w:r w:rsidRPr="00520930">
        <w:rPr>
          <w:rFonts w:ascii="Times New Roman" w:hAnsi="Times New Roman" w:cs="Times New Roman"/>
        </w:rPr>
        <w:t>rozhoduje ministerstvo na základe žiadosti podľa § 14 alebo z vlastného podnetu.</w:t>
      </w:r>
      <w:r w:rsidR="00122FC4">
        <w:rPr>
          <w:rFonts w:ascii="Times New Roman" w:hAnsi="Times New Roman" w:cs="Times New Roman"/>
        </w:rPr>
        <w:t xml:space="preserve"> O</w:t>
      </w:r>
      <w:r w:rsidR="004C4359">
        <w:rPr>
          <w:rFonts w:ascii="Times New Roman" w:hAnsi="Times New Roman" w:cs="Times New Roman"/>
        </w:rPr>
        <w:t> </w:t>
      </w:r>
      <w:r w:rsidR="00122FC4">
        <w:rPr>
          <w:rFonts w:ascii="Times New Roman" w:hAnsi="Times New Roman" w:cs="Times New Roman"/>
        </w:rPr>
        <w:t>určení</w:t>
      </w:r>
      <w:r w:rsidR="004C4359">
        <w:rPr>
          <w:rFonts w:ascii="Times New Roman" w:hAnsi="Times New Roman" w:cs="Times New Roman"/>
        </w:rPr>
        <w:t>, zmene alebo zrušení určenia úhradovej skupiny</w:t>
      </w:r>
      <w:r w:rsidR="004B2A14">
        <w:rPr>
          <w:rFonts w:ascii="Times New Roman" w:hAnsi="Times New Roman" w:cs="Times New Roman"/>
        </w:rPr>
        <w:t xml:space="preserve"> a</w:t>
      </w:r>
      <w:r w:rsidR="00372DD5">
        <w:rPr>
          <w:rFonts w:ascii="Times New Roman" w:hAnsi="Times New Roman" w:cs="Times New Roman"/>
        </w:rPr>
        <w:t xml:space="preserve"> koeficientu úhradovej skupiny</w:t>
      </w:r>
      <w:r w:rsidR="000B3AE0">
        <w:rPr>
          <w:rFonts w:ascii="Times New Roman" w:hAnsi="Times New Roman" w:cs="Times New Roman"/>
        </w:rPr>
        <w:t xml:space="preserve"> </w:t>
      </w:r>
      <w:r w:rsidR="004C4359">
        <w:rPr>
          <w:rFonts w:ascii="Times New Roman" w:hAnsi="Times New Roman" w:cs="Times New Roman"/>
        </w:rPr>
        <w:t>rozhoduje ministerstvo z vlastného podnetu</w:t>
      </w:r>
      <w:r w:rsidR="00B9440C">
        <w:rPr>
          <w:rFonts w:ascii="Times New Roman" w:hAnsi="Times New Roman" w:cs="Times New Roman"/>
        </w:rPr>
        <w:t>.</w:t>
      </w:r>
    </w:p>
    <w:p w14:paraId="7097FE27" w14:textId="77777777" w:rsidR="00520930" w:rsidRPr="00520930" w:rsidRDefault="00520930" w:rsidP="005F0A96">
      <w:pPr>
        <w:ind w:left="426" w:hanging="426"/>
        <w:jc w:val="both"/>
        <w:rPr>
          <w:rFonts w:ascii="Times New Roman" w:hAnsi="Times New Roman" w:cs="Times New Roman"/>
        </w:rPr>
      </w:pPr>
      <w:r w:rsidRPr="00520930">
        <w:rPr>
          <w:rFonts w:ascii="Times New Roman" w:hAnsi="Times New Roman" w:cs="Times New Roman"/>
        </w:rPr>
        <w:t xml:space="preserve">(2) </w:t>
      </w:r>
      <w:r w:rsidR="005F0A96">
        <w:rPr>
          <w:rFonts w:ascii="Times New Roman" w:hAnsi="Times New Roman" w:cs="Times New Roman"/>
        </w:rPr>
        <w:tab/>
      </w:r>
      <w:r w:rsidRPr="00520930">
        <w:rPr>
          <w:rFonts w:ascii="Times New Roman" w:hAnsi="Times New Roman" w:cs="Times New Roman"/>
        </w:rPr>
        <w:t>Ministerstvo rozhodne o žiadosti a rozhodnutie doručí účastníkom konania najneskôr do 270 dní odo dňa doručenia žiadosti.</w:t>
      </w:r>
    </w:p>
    <w:p w14:paraId="11FE0C3E" w14:textId="77777777" w:rsidR="00520930" w:rsidRPr="00520930" w:rsidRDefault="00520930" w:rsidP="005F0A96">
      <w:pPr>
        <w:ind w:left="426" w:hanging="426"/>
        <w:jc w:val="both"/>
        <w:rPr>
          <w:rFonts w:ascii="Times New Roman" w:hAnsi="Times New Roman" w:cs="Times New Roman"/>
        </w:rPr>
      </w:pPr>
      <w:r w:rsidRPr="00520930">
        <w:rPr>
          <w:rFonts w:ascii="Times New Roman" w:hAnsi="Times New Roman" w:cs="Times New Roman"/>
        </w:rPr>
        <w:t xml:space="preserve">(3) </w:t>
      </w:r>
      <w:r w:rsidR="005F0A96">
        <w:rPr>
          <w:rFonts w:ascii="Times New Roman" w:hAnsi="Times New Roman" w:cs="Times New Roman"/>
        </w:rPr>
        <w:tab/>
      </w:r>
      <w:r w:rsidRPr="00520930">
        <w:rPr>
          <w:rFonts w:ascii="Times New Roman" w:hAnsi="Times New Roman" w:cs="Times New Roman"/>
        </w:rPr>
        <w:t>Pri rozhodovaní o zmene charakteristík referenčnej skupiny sa prihliada najmä na</w:t>
      </w:r>
    </w:p>
    <w:p w14:paraId="5A28538E" w14:textId="77777777" w:rsidR="00520930" w:rsidRPr="00520930" w:rsidRDefault="00520930" w:rsidP="005F0A96">
      <w:pPr>
        <w:ind w:left="709" w:hanging="283"/>
        <w:jc w:val="both"/>
        <w:rPr>
          <w:rFonts w:ascii="Times New Roman" w:hAnsi="Times New Roman" w:cs="Times New Roman"/>
        </w:rPr>
      </w:pPr>
      <w:r w:rsidRPr="00520930">
        <w:rPr>
          <w:rFonts w:ascii="Times New Roman" w:hAnsi="Times New Roman" w:cs="Times New Roman"/>
        </w:rPr>
        <w:t xml:space="preserve">a) </w:t>
      </w:r>
      <w:r w:rsidR="005F0A96">
        <w:rPr>
          <w:rFonts w:ascii="Times New Roman" w:hAnsi="Times New Roman" w:cs="Times New Roman"/>
        </w:rPr>
        <w:tab/>
      </w:r>
      <w:r w:rsidRPr="00520930">
        <w:rPr>
          <w:rFonts w:ascii="Times New Roman" w:hAnsi="Times New Roman" w:cs="Times New Roman"/>
        </w:rPr>
        <w:t>účelnosť a efektívnosť vynakladania prostriedkov verejného zdravotného poistenia,</w:t>
      </w:r>
    </w:p>
    <w:p w14:paraId="581A4ECB" w14:textId="77777777" w:rsidR="00520930" w:rsidRPr="00520930" w:rsidRDefault="00520930" w:rsidP="005F0A96">
      <w:pPr>
        <w:ind w:left="709" w:hanging="283"/>
        <w:jc w:val="both"/>
        <w:rPr>
          <w:rFonts w:ascii="Times New Roman" w:hAnsi="Times New Roman" w:cs="Times New Roman"/>
        </w:rPr>
      </w:pPr>
      <w:r w:rsidRPr="00520930">
        <w:rPr>
          <w:rFonts w:ascii="Times New Roman" w:hAnsi="Times New Roman" w:cs="Times New Roman"/>
        </w:rPr>
        <w:t xml:space="preserve">b) </w:t>
      </w:r>
      <w:r w:rsidR="005F0A96">
        <w:rPr>
          <w:rFonts w:ascii="Times New Roman" w:hAnsi="Times New Roman" w:cs="Times New Roman"/>
        </w:rPr>
        <w:tab/>
      </w:r>
      <w:r w:rsidRPr="00520930">
        <w:rPr>
          <w:rFonts w:ascii="Times New Roman" w:hAnsi="Times New Roman" w:cs="Times New Roman"/>
        </w:rPr>
        <w:t>účinnosť a bezpečnosť liečby,</w:t>
      </w:r>
    </w:p>
    <w:p w14:paraId="044DA448" w14:textId="77777777" w:rsidR="00520930" w:rsidRPr="00520930" w:rsidRDefault="00520930" w:rsidP="005F0A96">
      <w:pPr>
        <w:ind w:left="709" w:hanging="283"/>
        <w:jc w:val="both"/>
        <w:rPr>
          <w:rFonts w:ascii="Times New Roman" w:hAnsi="Times New Roman" w:cs="Times New Roman"/>
        </w:rPr>
      </w:pPr>
      <w:r w:rsidRPr="00520930">
        <w:rPr>
          <w:rFonts w:ascii="Times New Roman" w:hAnsi="Times New Roman" w:cs="Times New Roman"/>
        </w:rPr>
        <w:t xml:space="preserve">c) </w:t>
      </w:r>
      <w:r w:rsidR="005F0A96">
        <w:rPr>
          <w:rFonts w:ascii="Times New Roman" w:hAnsi="Times New Roman" w:cs="Times New Roman"/>
        </w:rPr>
        <w:tab/>
      </w:r>
      <w:r w:rsidRPr="00520930">
        <w:rPr>
          <w:rFonts w:ascii="Times New Roman" w:hAnsi="Times New Roman" w:cs="Times New Roman"/>
        </w:rPr>
        <w:t>odporúčané terapeutické postupy s prihliadnutím na nákladovú efektívnosť a predpokladaný vplyv na prostriedky verejného zdravotného poistenia,</w:t>
      </w:r>
    </w:p>
    <w:p w14:paraId="31A40C2A" w14:textId="77777777" w:rsidR="00520930" w:rsidRPr="00520930" w:rsidRDefault="00520930" w:rsidP="005F0A96">
      <w:pPr>
        <w:ind w:left="709" w:hanging="283"/>
        <w:jc w:val="both"/>
        <w:rPr>
          <w:rFonts w:ascii="Times New Roman" w:hAnsi="Times New Roman" w:cs="Times New Roman"/>
        </w:rPr>
      </w:pPr>
      <w:r w:rsidRPr="00520930">
        <w:rPr>
          <w:rFonts w:ascii="Times New Roman" w:hAnsi="Times New Roman" w:cs="Times New Roman"/>
        </w:rPr>
        <w:t xml:space="preserve">d) </w:t>
      </w:r>
      <w:r w:rsidR="005F0A96">
        <w:rPr>
          <w:rFonts w:ascii="Times New Roman" w:hAnsi="Times New Roman" w:cs="Times New Roman"/>
        </w:rPr>
        <w:tab/>
      </w:r>
      <w:r w:rsidRPr="00520930">
        <w:rPr>
          <w:rFonts w:ascii="Times New Roman" w:hAnsi="Times New Roman" w:cs="Times New Roman"/>
        </w:rPr>
        <w:t>zabezpečenie finančnej stability systému verejného zdravotného poistenia.</w:t>
      </w:r>
    </w:p>
    <w:p w14:paraId="7D736EF6" w14:textId="77777777" w:rsidR="00520930" w:rsidRPr="00520930" w:rsidRDefault="00520930" w:rsidP="005F0A96">
      <w:pPr>
        <w:ind w:left="426" w:hanging="426"/>
        <w:jc w:val="both"/>
        <w:rPr>
          <w:rFonts w:ascii="Times New Roman" w:hAnsi="Times New Roman" w:cs="Times New Roman"/>
        </w:rPr>
      </w:pPr>
      <w:r w:rsidRPr="00520930">
        <w:rPr>
          <w:rFonts w:ascii="Times New Roman" w:hAnsi="Times New Roman" w:cs="Times New Roman"/>
        </w:rPr>
        <w:t xml:space="preserve">(4) </w:t>
      </w:r>
      <w:r w:rsidR="005F0A96">
        <w:rPr>
          <w:rFonts w:ascii="Times New Roman" w:hAnsi="Times New Roman" w:cs="Times New Roman"/>
        </w:rPr>
        <w:tab/>
      </w:r>
      <w:r w:rsidRPr="00520930">
        <w:rPr>
          <w:rFonts w:ascii="Times New Roman" w:hAnsi="Times New Roman" w:cs="Times New Roman"/>
        </w:rPr>
        <w:t>Zrušenie preskripčného obmedzenia na základe žiadosti držiteľa registrácie je možné, ak v uplynulých 12 mesiacoch predchádzajúcich mesiacu, v ktorom bola žiadosť podaná, bola maximálna výška úhrady zdravotnej poisťovne za štandardnú dávku liečiva kumulatívne znížená najmenej o 30 %.</w:t>
      </w:r>
      <w:r w:rsidR="007A7FC2">
        <w:rPr>
          <w:rFonts w:ascii="Times New Roman" w:hAnsi="Times New Roman" w:cs="Times New Roman"/>
        </w:rPr>
        <w:t xml:space="preserve"> Ministerstvo prihliada na zníženie maximálnej výšky úhrady </w:t>
      </w:r>
      <w:r w:rsidR="007A7FC2">
        <w:rPr>
          <w:rFonts w:ascii="Times New Roman" w:hAnsi="Times New Roman" w:cs="Times New Roman"/>
        </w:rPr>
        <w:lastRenderedPageBreak/>
        <w:t>zdravotnej poisťovne za štandardnú dávku liečiva podľa prvej vety uskutočnené na základe zmluvy o podmienkach úhrady lieku uzatvorenej podľa § 7a medzi držiteľom registrácie a ministerstvom.</w:t>
      </w:r>
    </w:p>
    <w:p w14:paraId="5074CD0D" w14:textId="77777777" w:rsidR="009B7D82" w:rsidRDefault="00520930" w:rsidP="000E61A0">
      <w:pPr>
        <w:ind w:left="426" w:hanging="426"/>
        <w:jc w:val="both"/>
        <w:rPr>
          <w:rFonts w:ascii="Times New Roman" w:hAnsi="Times New Roman" w:cs="Times New Roman"/>
        </w:rPr>
      </w:pPr>
      <w:r w:rsidRPr="00520930">
        <w:rPr>
          <w:rFonts w:ascii="Times New Roman" w:hAnsi="Times New Roman" w:cs="Times New Roman"/>
        </w:rPr>
        <w:t>(</w:t>
      </w:r>
      <w:r w:rsidR="006B4BCD">
        <w:rPr>
          <w:rFonts w:ascii="Times New Roman" w:hAnsi="Times New Roman" w:cs="Times New Roman"/>
        </w:rPr>
        <w:t>5</w:t>
      </w:r>
      <w:r w:rsidR="00571EDD">
        <w:rPr>
          <w:rFonts w:ascii="Times New Roman" w:hAnsi="Times New Roman" w:cs="Times New Roman"/>
        </w:rPr>
        <w:t>)</w:t>
      </w:r>
      <w:r w:rsidR="005F0A96">
        <w:rPr>
          <w:rFonts w:ascii="Times New Roman" w:hAnsi="Times New Roman" w:cs="Times New Roman"/>
        </w:rPr>
        <w:tab/>
      </w:r>
      <w:r w:rsidR="004A404E">
        <w:rPr>
          <w:rFonts w:ascii="Times New Roman" w:hAnsi="Times New Roman" w:cs="Times New Roman"/>
        </w:rPr>
        <w:t>Zrušenie alebo z</w:t>
      </w:r>
      <w:r w:rsidRPr="00520930">
        <w:rPr>
          <w:rFonts w:ascii="Times New Roman" w:hAnsi="Times New Roman" w:cs="Times New Roman"/>
        </w:rPr>
        <w:t>meny preskripčného obmedzenia alebo indikačného obmedzenia</w:t>
      </w:r>
      <w:r w:rsidR="001B5068">
        <w:rPr>
          <w:rFonts w:ascii="Times New Roman" w:hAnsi="Times New Roman" w:cs="Times New Roman"/>
        </w:rPr>
        <w:t xml:space="preserve"> na základe žiadosti držiteľa registrácie</w:t>
      </w:r>
      <w:r w:rsidRPr="00520930">
        <w:rPr>
          <w:rFonts w:ascii="Times New Roman" w:hAnsi="Times New Roman" w:cs="Times New Roman"/>
        </w:rPr>
        <w:t xml:space="preserve"> sú možné, ak </w:t>
      </w:r>
    </w:p>
    <w:p w14:paraId="2BEB44F7" w14:textId="77777777" w:rsidR="009B7D82" w:rsidRDefault="009B7D82" w:rsidP="009B7D82">
      <w:pPr>
        <w:ind w:left="709" w:hanging="283"/>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r w:rsidR="002B62A9">
        <w:rPr>
          <w:rFonts w:ascii="Times New Roman" w:hAnsi="Times New Roman" w:cs="Times New Roman"/>
        </w:rPr>
        <w:t>sú splnené podmienky podľa § 7</w:t>
      </w:r>
      <w:r w:rsidR="001B0629">
        <w:rPr>
          <w:rFonts w:ascii="Times New Roman" w:hAnsi="Times New Roman" w:cs="Times New Roman"/>
        </w:rPr>
        <w:t>; to neplatí, ak je predmetom žiadosti rozšírenie indikačného obmedzenia, ktorého predmetom je zmena veku pacienta, ktorému môže byť liečba liekom, zaradeným v posudzovanej referenčnej skupine, indikovaná</w:t>
      </w:r>
      <w:r>
        <w:rPr>
          <w:rFonts w:ascii="Times New Roman" w:hAnsi="Times New Roman" w:cs="Times New Roman"/>
        </w:rPr>
        <w:t>,</w:t>
      </w:r>
    </w:p>
    <w:p w14:paraId="7BC17804" w14:textId="77777777" w:rsidR="00520930" w:rsidRPr="009B7D82" w:rsidRDefault="009B7D82" w:rsidP="009B7D82">
      <w:pPr>
        <w:pStyle w:val="Odsekzoznamu"/>
        <w:ind w:left="709" w:hanging="283"/>
        <w:jc w:val="both"/>
        <w:rPr>
          <w:rFonts w:ascii="Times New Roman" w:hAnsi="Times New Roman"/>
        </w:rPr>
      </w:pPr>
      <w:r>
        <w:rPr>
          <w:rFonts w:ascii="Times New Roman" w:hAnsi="Times New Roman" w:cs="Times New Roman"/>
        </w:rPr>
        <w:t>b)</w:t>
      </w:r>
      <w:r>
        <w:rPr>
          <w:rFonts w:ascii="Times New Roman" w:hAnsi="Times New Roman"/>
        </w:rPr>
        <w:tab/>
        <w:t xml:space="preserve">držiteľ registrácie </w:t>
      </w:r>
      <w:r w:rsidRPr="00D7128E">
        <w:rPr>
          <w:rFonts w:ascii="Times New Roman" w:hAnsi="Times New Roman"/>
        </w:rPr>
        <w:t>uzatvoril s ministerstvom zmluvu o podmienkach úhrady lieku</w:t>
      </w:r>
      <w:r w:rsidR="00313DBF">
        <w:rPr>
          <w:rFonts w:ascii="Times New Roman" w:hAnsi="Times New Roman"/>
        </w:rPr>
        <w:t xml:space="preserve"> </w:t>
      </w:r>
      <w:r w:rsidRPr="00D7128E">
        <w:rPr>
          <w:rFonts w:ascii="Times New Roman" w:hAnsi="Times New Roman"/>
        </w:rPr>
        <w:t xml:space="preserve">podľa § 7a, </w:t>
      </w:r>
      <w:r w:rsidR="00936C98">
        <w:rPr>
          <w:rFonts w:ascii="Times New Roman" w:hAnsi="Times New Roman"/>
        </w:rPr>
        <w:t>ak predmetom žiadosti je</w:t>
      </w:r>
      <w:r w:rsidR="00D839FA">
        <w:rPr>
          <w:rFonts w:ascii="Times New Roman" w:hAnsi="Times New Roman"/>
        </w:rPr>
        <w:t xml:space="preserve"> zmena charakteristík</w:t>
      </w:r>
      <w:r w:rsidR="00936C98">
        <w:rPr>
          <w:rFonts w:ascii="Times New Roman" w:hAnsi="Times New Roman"/>
        </w:rPr>
        <w:t xml:space="preserve"> referenčn</w:t>
      </w:r>
      <w:r w:rsidR="00D839FA">
        <w:rPr>
          <w:rFonts w:ascii="Times New Roman" w:hAnsi="Times New Roman"/>
        </w:rPr>
        <w:t>ej</w:t>
      </w:r>
      <w:r w:rsidR="00936C98">
        <w:rPr>
          <w:rFonts w:ascii="Times New Roman" w:hAnsi="Times New Roman"/>
        </w:rPr>
        <w:t xml:space="preserve"> skupin</w:t>
      </w:r>
      <w:r w:rsidR="00D839FA">
        <w:rPr>
          <w:rFonts w:ascii="Times New Roman" w:hAnsi="Times New Roman"/>
        </w:rPr>
        <w:t>y</w:t>
      </w:r>
      <w:r w:rsidR="00936C98">
        <w:rPr>
          <w:rFonts w:ascii="Times New Roman" w:hAnsi="Times New Roman"/>
        </w:rPr>
        <w:t>, v ktorej je zaradený liek na ojedinelé ochorenie, liek na liečbu závažného ochorenia alebo liek na inovatívnu liečbu</w:t>
      </w:r>
      <w:r>
        <w:rPr>
          <w:rFonts w:ascii="Times New Roman" w:hAnsi="Times New Roman"/>
        </w:rPr>
        <w:t>.</w:t>
      </w:r>
    </w:p>
    <w:p w14:paraId="48262BD0" w14:textId="77777777" w:rsidR="000B3AE0" w:rsidRDefault="00520930" w:rsidP="005F0A96">
      <w:pPr>
        <w:ind w:left="426" w:hanging="426"/>
        <w:jc w:val="both"/>
        <w:rPr>
          <w:rFonts w:ascii="Times New Roman" w:hAnsi="Times New Roman" w:cs="Times New Roman"/>
        </w:rPr>
      </w:pPr>
      <w:r w:rsidRPr="00520930">
        <w:rPr>
          <w:rFonts w:ascii="Times New Roman" w:hAnsi="Times New Roman" w:cs="Times New Roman"/>
        </w:rPr>
        <w:t>(</w:t>
      </w:r>
      <w:r w:rsidR="006B4BCD">
        <w:rPr>
          <w:rFonts w:ascii="Times New Roman" w:hAnsi="Times New Roman" w:cs="Times New Roman"/>
        </w:rPr>
        <w:t>6</w:t>
      </w:r>
      <w:r w:rsidRPr="00520930">
        <w:rPr>
          <w:rFonts w:ascii="Times New Roman" w:hAnsi="Times New Roman" w:cs="Times New Roman"/>
        </w:rPr>
        <w:t xml:space="preserve">) </w:t>
      </w:r>
      <w:r w:rsidR="00571EDD">
        <w:rPr>
          <w:rFonts w:ascii="Times New Roman" w:hAnsi="Times New Roman" w:cs="Times New Roman"/>
        </w:rPr>
        <w:tab/>
      </w:r>
      <w:r w:rsidR="00427EF0" w:rsidRPr="00427EF0">
        <w:rPr>
          <w:rFonts w:ascii="Times New Roman" w:hAnsi="Times New Roman" w:cs="Times New Roman"/>
        </w:rPr>
        <w:t>V odôvodnených prípadoch</w:t>
      </w:r>
      <w:r w:rsidR="00427EF0">
        <w:rPr>
          <w:rFonts w:ascii="Times New Roman" w:hAnsi="Times New Roman" w:cs="Times New Roman"/>
        </w:rPr>
        <w:t xml:space="preserve"> ministerstvo môže</w:t>
      </w:r>
      <w:r w:rsidR="00427EF0" w:rsidRPr="00427EF0">
        <w:rPr>
          <w:rFonts w:ascii="Times New Roman" w:hAnsi="Times New Roman" w:cs="Times New Roman"/>
        </w:rPr>
        <w:t xml:space="preserve"> pre indikáciu osobitne vymedzenú v indikačnom obmedzení určiť </w:t>
      </w:r>
      <w:r w:rsidR="00427EF0">
        <w:rPr>
          <w:rFonts w:ascii="Times New Roman" w:hAnsi="Times New Roman" w:cs="Times New Roman"/>
        </w:rPr>
        <w:t>osobitnú maximálnu výšku úhrady zdravotnej poisťovne za štandardnú dávku liečiva.</w:t>
      </w:r>
    </w:p>
    <w:p w14:paraId="7B6B95DD" w14:textId="77777777" w:rsidR="00520930" w:rsidRPr="00F12586" w:rsidRDefault="00155ACB" w:rsidP="005F0A96">
      <w:pPr>
        <w:ind w:left="426" w:hanging="426"/>
        <w:jc w:val="both"/>
        <w:rPr>
          <w:rFonts w:ascii="Times New Roman" w:hAnsi="Times New Roman" w:cs="Times New Roman"/>
        </w:rPr>
      </w:pPr>
      <w:r>
        <w:rPr>
          <w:rFonts w:ascii="Times New Roman" w:hAnsi="Times New Roman" w:cs="Times New Roman"/>
        </w:rPr>
        <w:t>(</w:t>
      </w:r>
      <w:r w:rsidR="00F8527C">
        <w:rPr>
          <w:rFonts w:ascii="Times New Roman" w:hAnsi="Times New Roman" w:cs="Times New Roman"/>
        </w:rPr>
        <w:t>7</w:t>
      </w:r>
      <w:r>
        <w:rPr>
          <w:rFonts w:ascii="Times New Roman" w:hAnsi="Times New Roman" w:cs="Times New Roman"/>
        </w:rPr>
        <w:t>)</w:t>
      </w:r>
      <w:r w:rsidR="005F0A96">
        <w:rPr>
          <w:rFonts w:ascii="Times New Roman" w:hAnsi="Times New Roman" w:cs="Times New Roman"/>
        </w:rPr>
        <w:tab/>
      </w:r>
      <w:r w:rsidR="00520930" w:rsidRPr="00520930">
        <w:rPr>
          <w:rFonts w:ascii="Times New Roman" w:hAnsi="Times New Roman" w:cs="Times New Roman"/>
        </w:rPr>
        <w:t xml:space="preserve">Zvýšenie maximálnej výšky úhrady zdravotnej poisťovne za štandardnú dávku liečiva na základe </w:t>
      </w:r>
      <w:r w:rsidR="00520930" w:rsidRPr="00F12586">
        <w:rPr>
          <w:rFonts w:ascii="Times New Roman" w:hAnsi="Times New Roman" w:cs="Times New Roman"/>
        </w:rPr>
        <w:t>žiadosti držiteľa registrácie je možné najviac jedenkrát počas kalendárneho roka.</w:t>
      </w:r>
    </w:p>
    <w:p w14:paraId="69612E2D" w14:textId="77777777" w:rsidR="00C507D3" w:rsidRDefault="00F8527C" w:rsidP="005F0A96">
      <w:pPr>
        <w:ind w:left="426" w:hanging="426"/>
        <w:jc w:val="both"/>
        <w:rPr>
          <w:rFonts w:ascii="Times New Roman" w:hAnsi="Times New Roman" w:cs="Times New Roman"/>
        </w:rPr>
      </w:pPr>
      <w:r>
        <w:rPr>
          <w:rFonts w:ascii="Times New Roman" w:hAnsi="Times New Roman" w:cs="Times New Roman"/>
        </w:rPr>
        <w:t>(8</w:t>
      </w:r>
      <w:r w:rsidR="00C507D3" w:rsidRPr="00F12586">
        <w:rPr>
          <w:rFonts w:ascii="Times New Roman" w:hAnsi="Times New Roman" w:cs="Times New Roman"/>
        </w:rPr>
        <w:t>)</w:t>
      </w:r>
      <w:r w:rsidR="00C507D3" w:rsidRPr="00F12586">
        <w:rPr>
          <w:rFonts w:ascii="Times New Roman" w:hAnsi="Times New Roman" w:cs="Times New Roman"/>
        </w:rPr>
        <w:tab/>
        <w:t xml:space="preserve">Ministerstvo </w:t>
      </w:r>
      <w:r w:rsidR="001B5068" w:rsidRPr="00F12586">
        <w:rPr>
          <w:rFonts w:ascii="Times New Roman" w:hAnsi="Times New Roman" w:cs="Times New Roman"/>
        </w:rPr>
        <w:t xml:space="preserve">z vlastného podnetu </w:t>
      </w:r>
      <w:r w:rsidR="00D956CC">
        <w:rPr>
          <w:rFonts w:ascii="Times New Roman" w:hAnsi="Times New Roman" w:cs="Times New Roman"/>
        </w:rPr>
        <w:t xml:space="preserve">prehodnotí maximálnu výšku úhrady zdravotnej poisťovne </w:t>
      </w:r>
      <w:r w:rsidR="00FE7AF5">
        <w:rPr>
          <w:rFonts w:ascii="Times New Roman" w:hAnsi="Times New Roman" w:cs="Times New Roman"/>
        </w:rPr>
        <w:t xml:space="preserve">za štandardnú dávku liečiva </w:t>
      </w:r>
      <w:r w:rsidR="00067F0D">
        <w:rPr>
          <w:rFonts w:ascii="Times New Roman" w:hAnsi="Times New Roman" w:cs="Times New Roman"/>
        </w:rPr>
        <w:t>určenú</w:t>
      </w:r>
      <w:r w:rsidR="00FE7AF5">
        <w:rPr>
          <w:rFonts w:ascii="Times New Roman" w:hAnsi="Times New Roman" w:cs="Times New Roman"/>
        </w:rPr>
        <w:t xml:space="preserve"> pre referenčnú skupinu </w:t>
      </w:r>
      <w:r w:rsidR="00D956CC">
        <w:rPr>
          <w:rFonts w:ascii="Times New Roman" w:hAnsi="Times New Roman" w:cs="Times New Roman"/>
        </w:rPr>
        <w:t>raz za kalendárny štvrťrok</w:t>
      </w:r>
      <w:r w:rsidR="00C40659" w:rsidRPr="00F12586">
        <w:rPr>
          <w:rFonts w:ascii="Times New Roman" w:hAnsi="Times New Roman" w:cs="Times New Roman"/>
        </w:rPr>
        <w:t xml:space="preserve">; </w:t>
      </w:r>
      <w:r w:rsidR="00247467">
        <w:rPr>
          <w:rFonts w:ascii="Times New Roman" w:hAnsi="Times New Roman" w:cs="Times New Roman"/>
        </w:rPr>
        <w:t>ak nie je v odsek</w:t>
      </w:r>
      <w:r w:rsidR="00067F0D">
        <w:rPr>
          <w:rFonts w:ascii="Times New Roman" w:hAnsi="Times New Roman" w:cs="Times New Roman"/>
        </w:rPr>
        <w:t>och</w:t>
      </w:r>
      <w:r w:rsidR="00247467">
        <w:rPr>
          <w:rFonts w:ascii="Times New Roman" w:hAnsi="Times New Roman" w:cs="Times New Roman"/>
        </w:rPr>
        <w:t xml:space="preserve"> 9 alebo 10</w:t>
      </w:r>
      <w:r w:rsidR="00FE7AF5">
        <w:rPr>
          <w:rFonts w:ascii="Times New Roman" w:hAnsi="Times New Roman" w:cs="Times New Roman"/>
        </w:rPr>
        <w:t xml:space="preserve"> ustanovené inak.</w:t>
      </w:r>
    </w:p>
    <w:p w14:paraId="50356DF5" w14:textId="77777777" w:rsidR="00B020A1" w:rsidRDefault="00F8527C" w:rsidP="00B020A1">
      <w:pPr>
        <w:ind w:left="426" w:hanging="426"/>
        <w:jc w:val="both"/>
        <w:rPr>
          <w:rFonts w:ascii="Times New Roman" w:hAnsi="Times New Roman" w:cs="Times New Roman"/>
        </w:rPr>
      </w:pPr>
      <w:r>
        <w:rPr>
          <w:rFonts w:ascii="Times New Roman" w:hAnsi="Times New Roman" w:cs="Times New Roman"/>
        </w:rPr>
        <w:t>(9</w:t>
      </w:r>
      <w:r w:rsidR="00C40659">
        <w:rPr>
          <w:rFonts w:ascii="Times New Roman" w:hAnsi="Times New Roman" w:cs="Times New Roman"/>
        </w:rPr>
        <w:t>)</w:t>
      </w:r>
      <w:r w:rsidR="00C40659">
        <w:rPr>
          <w:rFonts w:ascii="Times New Roman" w:hAnsi="Times New Roman" w:cs="Times New Roman"/>
        </w:rPr>
        <w:tab/>
      </w:r>
      <w:r w:rsidR="00B020A1">
        <w:rPr>
          <w:rFonts w:ascii="Times New Roman" w:hAnsi="Times New Roman" w:cs="Times New Roman"/>
        </w:rPr>
        <w:t>Ministerstvo môže z vlastného podnetu rozhodnúť o </w:t>
      </w:r>
      <w:r w:rsidR="00D87E4B">
        <w:rPr>
          <w:rFonts w:ascii="Times New Roman" w:hAnsi="Times New Roman" w:cs="Times New Roman"/>
        </w:rPr>
        <w:t>zvýšení</w:t>
      </w:r>
      <w:r w:rsidR="00B020A1">
        <w:rPr>
          <w:rFonts w:ascii="Times New Roman" w:hAnsi="Times New Roman" w:cs="Times New Roman"/>
        </w:rPr>
        <w:t xml:space="preserve"> maximálnej výšky úhrady zdravotnej poisťovne</w:t>
      </w:r>
      <w:r w:rsidR="00FE7AF5">
        <w:rPr>
          <w:rFonts w:ascii="Times New Roman" w:hAnsi="Times New Roman" w:cs="Times New Roman"/>
        </w:rPr>
        <w:t xml:space="preserve"> za štandardnú dávku liečiva</w:t>
      </w:r>
      <w:r w:rsidR="00B020A1">
        <w:rPr>
          <w:rFonts w:ascii="Times New Roman" w:hAnsi="Times New Roman" w:cs="Times New Roman"/>
        </w:rPr>
        <w:t>, ak liek, vo výške maximálnej ceny vo verejnej lekárni prepočítanej na štandardnú dávku liečiva k</w:t>
      </w:r>
      <w:r w:rsidR="00152741">
        <w:rPr>
          <w:rFonts w:ascii="Times New Roman" w:hAnsi="Times New Roman" w:cs="Times New Roman"/>
        </w:rPr>
        <w:t>torého</w:t>
      </w:r>
      <w:r w:rsidR="00FF63CB">
        <w:rPr>
          <w:rFonts w:ascii="Times New Roman" w:hAnsi="Times New Roman" w:cs="Times New Roman"/>
        </w:rPr>
        <w:t xml:space="preserve"> </w:t>
      </w:r>
      <w:r w:rsidR="00FF63CB">
        <w:rPr>
          <w:rFonts w:ascii="Times New Roman" w:hAnsi="Times New Roman"/>
        </w:rPr>
        <w:t xml:space="preserve">je </w:t>
      </w:r>
      <w:r w:rsidR="00067F0D">
        <w:rPr>
          <w:rFonts w:ascii="Times New Roman" w:hAnsi="Times New Roman"/>
        </w:rPr>
        <w:t>urče</w:t>
      </w:r>
      <w:r w:rsidR="00FF63CB">
        <w:rPr>
          <w:rFonts w:ascii="Times New Roman" w:hAnsi="Times New Roman"/>
        </w:rPr>
        <w:t>ná maximálna výška úhrady zdravotnej poisťovne za štandardnú dávku liečiva,</w:t>
      </w:r>
      <w:r w:rsidR="00152741">
        <w:rPr>
          <w:rFonts w:ascii="Times New Roman" w:hAnsi="Times New Roman" w:cs="Times New Roman"/>
        </w:rPr>
        <w:t xml:space="preserve"> nie je podľa § 9 dostupný po</w:t>
      </w:r>
      <w:r w:rsidR="0098435A">
        <w:rPr>
          <w:rFonts w:ascii="Times New Roman" w:hAnsi="Times New Roman" w:cs="Times New Roman"/>
        </w:rPr>
        <w:t xml:space="preserve"> dobu dlhšiu ako 30</w:t>
      </w:r>
      <w:r w:rsidR="00B020A1">
        <w:rPr>
          <w:rFonts w:ascii="Times New Roman" w:hAnsi="Times New Roman" w:cs="Times New Roman"/>
        </w:rPr>
        <w:t xml:space="preserve"> dní.</w:t>
      </w:r>
      <w:r w:rsidR="00152741">
        <w:rPr>
          <w:rFonts w:ascii="Times New Roman" w:hAnsi="Times New Roman" w:cs="Times New Roman"/>
        </w:rPr>
        <w:t xml:space="preserve"> Námietky proti rozhodnutiu</w:t>
      </w:r>
      <w:r w:rsidR="00E13C9F">
        <w:rPr>
          <w:rFonts w:ascii="Times New Roman" w:hAnsi="Times New Roman" w:cs="Times New Roman"/>
        </w:rPr>
        <w:t xml:space="preserve"> vydanému podľa predchádzajúcej vety nemajú odkladný účinok a rozhodnutie nadobúda vykonateľnosť v prvý deň kalendárneho mesiaca bezprostredne nasledujúceho po mesiaci, v ktorom </w:t>
      </w:r>
      <w:r w:rsidR="00FF63CB">
        <w:rPr>
          <w:rFonts w:ascii="Times New Roman" w:hAnsi="Times New Roman" w:cs="Times New Roman"/>
        </w:rPr>
        <w:t>bolo</w:t>
      </w:r>
      <w:r w:rsidR="00E13C9F">
        <w:rPr>
          <w:rFonts w:ascii="Times New Roman" w:hAnsi="Times New Roman" w:cs="Times New Roman"/>
        </w:rPr>
        <w:t xml:space="preserve"> rozhodnutie zve</w:t>
      </w:r>
      <w:r w:rsidR="0098435A">
        <w:rPr>
          <w:rFonts w:ascii="Times New Roman" w:hAnsi="Times New Roman" w:cs="Times New Roman"/>
        </w:rPr>
        <w:t>rejnené podľa § 80 ods. 1</w:t>
      </w:r>
      <w:r w:rsidR="00E13C9F">
        <w:rPr>
          <w:rFonts w:ascii="Times New Roman" w:hAnsi="Times New Roman" w:cs="Times New Roman"/>
        </w:rPr>
        <w:t>.</w:t>
      </w:r>
    </w:p>
    <w:p w14:paraId="2CC82247" w14:textId="77777777" w:rsidR="00E13C9F" w:rsidRDefault="00F8527C" w:rsidP="00F85BF9">
      <w:pPr>
        <w:ind w:left="426" w:hanging="426"/>
        <w:jc w:val="both"/>
        <w:rPr>
          <w:rFonts w:ascii="Times New Roman" w:hAnsi="Times New Roman" w:cs="Times New Roman"/>
        </w:rPr>
      </w:pPr>
      <w:r>
        <w:rPr>
          <w:rFonts w:ascii="Times New Roman" w:hAnsi="Times New Roman" w:cs="Times New Roman"/>
        </w:rPr>
        <w:t>(10</w:t>
      </w:r>
      <w:r w:rsidR="00B020A1">
        <w:rPr>
          <w:rFonts w:ascii="Times New Roman" w:hAnsi="Times New Roman" w:cs="Times New Roman"/>
        </w:rPr>
        <w:t>)</w:t>
      </w:r>
      <w:r w:rsidR="00B020A1">
        <w:rPr>
          <w:rFonts w:ascii="Times New Roman" w:hAnsi="Times New Roman" w:cs="Times New Roman"/>
        </w:rPr>
        <w:tab/>
      </w:r>
      <w:r w:rsidR="00C40659">
        <w:rPr>
          <w:rFonts w:ascii="Times New Roman" w:hAnsi="Times New Roman" w:cs="Times New Roman"/>
        </w:rPr>
        <w:t xml:space="preserve">Ministerstvo </w:t>
      </w:r>
      <w:r w:rsidR="001B5068">
        <w:rPr>
          <w:rFonts w:ascii="Times New Roman" w:hAnsi="Times New Roman" w:cs="Times New Roman"/>
        </w:rPr>
        <w:t>z vlastného podnetu rozhodne o </w:t>
      </w:r>
      <w:r w:rsidR="00D87E4B">
        <w:rPr>
          <w:rFonts w:ascii="Times New Roman" w:hAnsi="Times New Roman" w:cs="Times New Roman"/>
        </w:rPr>
        <w:t>znížení</w:t>
      </w:r>
      <w:r w:rsidR="001B5068">
        <w:rPr>
          <w:rFonts w:ascii="Times New Roman" w:hAnsi="Times New Roman" w:cs="Times New Roman"/>
        </w:rPr>
        <w:t xml:space="preserve"> maximálnej výšky </w:t>
      </w:r>
      <w:r w:rsidR="00C40659">
        <w:rPr>
          <w:rFonts w:ascii="Times New Roman" w:hAnsi="Times New Roman" w:cs="Times New Roman"/>
        </w:rPr>
        <w:t>úhrady zdravotnej poisťo</w:t>
      </w:r>
      <w:r w:rsidR="00D87E4B">
        <w:rPr>
          <w:rFonts w:ascii="Times New Roman" w:hAnsi="Times New Roman" w:cs="Times New Roman"/>
        </w:rPr>
        <w:t xml:space="preserve">vne za štandardnú dávku liečiva, ak rozhodne </w:t>
      </w:r>
      <w:r w:rsidR="00C40659">
        <w:rPr>
          <w:rFonts w:ascii="Times New Roman" w:hAnsi="Times New Roman" w:cs="Times New Roman"/>
        </w:rPr>
        <w:t xml:space="preserve">o zaradení </w:t>
      </w:r>
      <w:r w:rsidR="00FE7AF5">
        <w:rPr>
          <w:rFonts w:ascii="Times New Roman" w:hAnsi="Times New Roman" w:cs="Times New Roman"/>
        </w:rPr>
        <w:t xml:space="preserve">prvého </w:t>
      </w:r>
      <w:r w:rsidR="00C40659">
        <w:rPr>
          <w:rFonts w:ascii="Times New Roman" w:hAnsi="Times New Roman" w:cs="Times New Roman"/>
        </w:rPr>
        <w:t>generického lieku alebo prvého biologicky podobného lieku</w:t>
      </w:r>
      <w:r w:rsidR="00D87E4B">
        <w:rPr>
          <w:rFonts w:ascii="Times New Roman" w:hAnsi="Times New Roman" w:cs="Times New Roman"/>
        </w:rPr>
        <w:t xml:space="preserve"> do zoznamu kategorizovaných liekov</w:t>
      </w:r>
      <w:r w:rsidR="006D0AC8">
        <w:rPr>
          <w:rFonts w:ascii="Times New Roman" w:hAnsi="Times New Roman" w:cs="Times New Roman"/>
        </w:rPr>
        <w:t xml:space="preserve">. </w:t>
      </w:r>
      <w:r w:rsidR="00FE7AF5">
        <w:rPr>
          <w:rFonts w:ascii="Times New Roman" w:hAnsi="Times New Roman" w:cs="Times New Roman"/>
        </w:rPr>
        <w:t>Ak k prvému dňu kalendárneho mesiaca bezprostredne predchádzajúceho kalendárnemu mesiacu, v ktorom rozhodnutie o zaradení prvého generického lieku alebo prvého biologicky podobného lieku do zoznamu kategorizovaných liekov nadobudne vykonateľnosť, nebol Štátnemu ústavu pre kontrolu liečiv oznámený dátum uvedenia na trh</w:t>
      </w:r>
      <w:r w:rsidR="00FE7AF5">
        <w:rPr>
          <w:rFonts w:ascii="Times New Roman" w:hAnsi="Times New Roman" w:cs="Times New Roman"/>
          <w:vertAlign w:val="superscript"/>
        </w:rPr>
        <w:t>8b)</w:t>
      </w:r>
      <w:r w:rsidR="00FE7AF5">
        <w:rPr>
          <w:rFonts w:ascii="Times New Roman" w:hAnsi="Times New Roman" w:cs="Times New Roman"/>
        </w:rPr>
        <w:t xml:space="preserve"> prvého generického lieku alebo prvého biologicky podobného lieku</w:t>
      </w:r>
      <w:r w:rsidR="00227D64">
        <w:rPr>
          <w:rFonts w:ascii="Times New Roman" w:hAnsi="Times New Roman" w:cs="Times New Roman"/>
        </w:rPr>
        <w:t xml:space="preserve">, na základe ktorého ministerstvo rozhodlo a určilo maximálnu výšku úhrady zdravotnej poisťovne za štandardnú dávku liečiva podľa prvej vety, ministerstvo rozhodne o zrušení tohto rozhodnutia o znížení maximálnej výšky úhrady zdravotnej poisťovne za štandardnú dávku liečiva. </w:t>
      </w:r>
      <w:r w:rsidR="00A77521">
        <w:rPr>
          <w:rFonts w:ascii="Times New Roman" w:hAnsi="Times New Roman" w:cs="Times New Roman"/>
        </w:rPr>
        <w:t>Proti rozhodnutiu o zrušení rozhodnutia o </w:t>
      </w:r>
      <w:r w:rsidR="00D87E4B">
        <w:rPr>
          <w:rFonts w:ascii="Times New Roman" w:hAnsi="Times New Roman" w:cs="Times New Roman"/>
        </w:rPr>
        <w:t>znížení</w:t>
      </w:r>
      <w:r w:rsidR="00A77521">
        <w:rPr>
          <w:rFonts w:ascii="Times New Roman" w:hAnsi="Times New Roman" w:cs="Times New Roman"/>
        </w:rPr>
        <w:t xml:space="preserve"> maximálnej výšky úhrady zdravotnej poisťovne za štandardnú dávku liečiva nie je možné podať námietky a stáva sa vykonateľným v prvý deň kalendárneho mesiaca bezprostredne nasledujúceho po mesiaci, v ktorom bolo rozhodnutie </w:t>
      </w:r>
      <w:r w:rsidR="00F85BF9">
        <w:rPr>
          <w:rFonts w:ascii="Times New Roman" w:hAnsi="Times New Roman" w:cs="Times New Roman"/>
        </w:rPr>
        <w:t>zverejnené podľa § 80 ods. 1</w:t>
      </w:r>
      <w:r w:rsidR="008D56AE" w:rsidRPr="001F3DE5">
        <w:rPr>
          <w:rFonts w:ascii="Times New Roman" w:hAnsi="Times New Roman" w:cs="Times New Roman"/>
        </w:rPr>
        <w:t>.</w:t>
      </w:r>
      <w:r w:rsidR="00072412">
        <w:rPr>
          <w:rFonts w:ascii="Times New Roman" w:hAnsi="Times New Roman" w:cs="Times New Roman"/>
        </w:rPr>
        <w:t xml:space="preserve"> Právoplatnosťou rozhodnutia o zrušení rozhodnutia o znížení maximálnej výšky úhrady zdravotnej poisťovne za štandardnú dávku liečiva sa zastavujú všetky konania o znížení úradne určenej ceny lieku, ktoré podľa informácií uvedených v žiadosti podľa § 12 boli začaté ako reakcia na zníženie maximálne výšky úhrady zdravotnej poisťovne na štandardnú dávku liečiva podľa tohto odseku.</w:t>
      </w:r>
    </w:p>
    <w:p w14:paraId="14D7C235" w14:textId="77777777" w:rsidR="00DA5C10" w:rsidRDefault="00DA5C10" w:rsidP="00DA5C10">
      <w:pPr>
        <w:ind w:left="426" w:hanging="426"/>
        <w:jc w:val="both"/>
        <w:rPr>
          <w:rFonts w:ascii="Times New Roman" w:hAnsi="Times New Roman"/>
        </w:rPr>
      </w:pPr>
      <w:r>
        <w:rPr>
          <w:rFonts w:ascii="Times New Roman" w:hAnsi="Times New Roman" w:cs="Times New Roman"/>
        </w:rPr>
        <w:t xml:space="preserve">(11) </w:t>
      </w:r>
      <w:r>
        <w:rPr>
          <w:rFonts w:ascii="Times New Roman" w:hAnsi="Times New Roman"/>
        </w:rPr>
        <w:t xml:space="preserve">Ak podmienky úhrady lieku dohodnuté v zmluve o podmienkach úhrady lieku podľa § 7a ods. 1 sa v dôsledku zaradenia prvého generického lieku alebo prvého biologicky </w:t>
      </w:r>
      <w:r>
        <w:rPr>
          <w:rFonts w:ascii="Times New Roman" w:hAnsi="Times New Roman"/>
        </w:rPr>
        <w:lastRenderedPageBreak/>
        <w:t xml:space="preserve">podobného lieku nestali preukázateľne nevýhodnými v porovnaní s podmienkami úhrady založenými zaradením prvého generického lieku alebo prvého biologicky podobného lieku do zoznamu kategorizovaných liekov, ministerstvo rozhodne o maximálnej výške úhrady zdravotnej poisťovne za štandardnú dávku liečiva </w:t>
      </w:r>
      <w:r w:rsidR="00CD44B4">
        <w:rPr>
          <w:rFonts w:ascii="Times New Roman" w:hAnsi="Times New Roman"/>
        </w:rPr>
        <w:t>podľa odseku</w:t>
      </w:r>
      <w:r>
        <w:rPr>
          <w:rFonts w:ascii="Times New Roman" w:hAnsi="Times New Roman"/>
        </w:rPr>
        <w:t xml:space="preserve"> 10</w:t>
      </w:r>
      <w:r w:rsidR="00CD44B4">
        <w:rPr>
          <w:rFonts w:ascii="Times New Roman" w:hAnsi="Times New Roman"/>
        </w:rPr>
        <w:t xml:space="preserve"> </w:t>
      </w:r>
      <w:r>
        <w:rPr>
          <w:rFonts w:ascii="Times New Roman" w:hAnsi="Times New Roman"/>
        </w:rPr>
        <w:t>v súlade s podmienkami dohodnutými v zmluve o podmienkach úhrady lieku. Ministerstvo je povinné písomne upovedomiť držiteľa registrácie</w:t>
      </w:r>
      <w:r w:rsidR="00CD44B4">
        <w:rPr>
          <w:rFonts w:ascii="Times New Roman" w:hAnsi="Times New Roman"/>
        </w:rPr>
        <w:t xml:space="preserve"> prvého</w:t>
      </w:r>
      <w:r>
        <w:rPr>
          <w:rFonts w:ascii="Times New Roman" w:hAnsi="Times New Roman"/>
        </w:rPr>
        <w:t xml:space="preserve"> generického lieku alebo </w:t>
      </w:r>
      <w:r w:rsidR="00CD44B4">
        <w:rPr>
          <w:rFonts w:ascii="Times New Roman" w:hAnsi="Times New Roman"/>
        </w:rPr>
        <w:t xml:space="preserve">prvého </w:t>
      </w:r>
      <w:r>
        <w:rPr>
          <w:rFonts w:ascii="Times New Roman" w:hAnsi="Times New Roman"/>
        </w:rPr>
        <w:t xml:space="preserve">biologicky podobného lieku o skutočnostiach podľa predchádzajúcej vety do 30 dní od podania žiadosti o zaradenie </w:t>
      </w:r>
      <w:r w:rsidR="00CD44B4">
        <w:rPr>
          <w:rFonts w:ascii="Times New Roman" w:hAnsi="Times New Roman"/>
        </w:rPr>
        <w:t xml:space="preserve">prvého </w:t>
      </w:r>
      <w:r>
        <w:rPr>
          <w:rFonts w:ascii="Times New Roman" w:hAnsi="Times New Roman"/>
        </w:rPr>
        <w:t>generického lieku alebo</w:t>
      </w:r>
      <w:r w:rsidR="00CD44B4">
        <w:rPr>
          <w:rFonts w:ascii="Times New Roman" w:hAnsi="Times New Roman"/>
        </w:rPr>
        <w:t xml:space="preserve"> prvého</w:t>
      </w:r>
      <w:r>
        <w:rPr>
          <w:rFonts w:ascii="Times New Roman" w:hAnsi="Times New Roman"/>
        </w:rPr>
        <w:t xml:space="preserve"> biologicky podobného lieku do zoznamu kategorizovaných liekov. </w:t>
      </w:r>
    </w:p>
    <w:p w14:paraId="34421883" w14:textId="77777777" w:rsidR="00381178" w:rsidRPr="007033F7" w:rsidRDefault="00381178" w:rsidP="007033F7">
      <w:pPr>
        <w:jc w:val="center"/>
        <w:rPr>
          <w:rFonts w:ascii="Times New Roman" w:hAnsi="Times New Roman"/>
          <w:b/>
        </w:rPr>
      </w:pPr>
    </w:p>
    <w:p w14:paraId="66B32856" w14:textId="77777777" w:rsidR="001D3408" w:rsidRDefault="001D3408" w:rsidP="007033F7">
      <w:pPr>
        <w:jc w:val="both"/>
        <w:rPr>
          <w:rFonts w:ascii="Times New Roman" w:hAnsi="Times New Roman" w:cs="Times New Roman"/>
        </w:rPr>
      </w:pPr>
    </w:p>
    <w:p w14:paraId="021F67C7" w14:textId="77777777" w:rsidR="001D3408" w:rsidRDefault="00451534" w:rsidP="001D3408">
      <w:pPr>
        <w:jc w:val="center"/>
        <w:rPr>
          <w:rFonts w:ascii="Times New Roman" w:hAnsi="Times New Roman" w:cs="Times New Roman"/>
          <w:b/>
        </w:rPr>
      </w:pPr>
      <w:r>
        <w:rPr>
          <w:rFonts w:ascii="Times New Roman" w:hAnsi="Times New Roman" w:cs="Times New Roman"/>
          <w:b/>
        </w:rPr>
        <w:t xml:space="preserve">§ </w:t>
      </w:r>
      <w:r w:rsidR="001D3408">
        <w:rPr>
          <w:rFonts w:ascii="Times New Roman" w:hAnsi="Times New Roman" w:cs="Times New Roman"/>
          <w:b/>
        </w:rPr>
        <w:t>21c</w:t>
      </w:r>
    </w:p>
    <w:p w14:paraId="09DCEC6D" w14:textId="77777777" w:rsidR="001D3408" w:rsidRDefault="001D3408" w:rsidP="001D3408">
      <w:pPr>
        <w:jc w:val="center"/>
        <w:rPr>
          <w:rFonts w:ascii="Times New Roman" w:hAnsi="Times New Roman" w:cs="Times New Roman"/>
          <w:b/>
        </w:rPr>
      </w:pPr>
      <w:r>
        <w:rPr>
          <w:rFonts w:ascii="Times New Roman" w:hAnsi="Times New Roman" w:cs="Times New Roman"/>
          <w:b/>
        </w:rPr>
        <w:t>Rozhodovanie o</w:t>
      </w:r>
      <w:r w:rsidR="003137CF">
        <w:rPr>
          <w:rFonts w:ascii="Times New Roman" w:hAnsi="Times New Roman" w:cs="Times New Roman"/>
          <w:b/>
        </w:rPr>
        <w:t> určení alebo zrušení určenia, že liek podlieha</w:t>
      </w:r>
      <w:r w:rsidR="00285A0B">
        <w:rPr>
          <w:rFonts w:ascii="Times New Roman" w:hAnsi="Times New Roman" w:cs="Times New Roman"/>
          <w:b/>
        </w:rPr>
        <w:t xml:space="preserve"> osobitnej</w:t>
      </w:r>
      <w:r>
        <w:rPr>
          <w:rFonts w:ascii="Times New Roman" w:hAnsi="Times New Roman" w:cs="Times New Roman"/>
          <w:b/>
        </w:rPr>
        <w:t xml:space="preserve"> cenovej regulácii</w:t>
      </w:r>
    </w:p>
    <w:p w14:paraId="7B66CEBD" w14:textId="77777777" w:rsidR="00381178" w:rsidRDefault="00381178" w:rsidP="001D3408">
      <w:pPr>
        <w:jc w:val="center"/>
        <w:rPr>
          <w:rFonts w:ascii="Times New Roman" w:hAnsi="Times New Roman" w:cs="Times New Roman"/>
          <w:b/>
        </w:rPr>
      </w:pPr>
    </w:p>
    <w:p w14:paraId="321621E3" w14:textId="77777777" w:rsidR="009356B1" w:rsidRDefault="009356B1" w:rsidP="001D3408">
      <w:pPr>
        <w:jc w:val="center"/>
        <w:rPr>
          <w:rFonts w:ascii="Times New Roman" w:hAnsi="Times New Roman" w:cs="Times New Roman"/>
          <w:b/>
        </w:rPr>
      </w:pPr>
    </w:p>
    <w:p w14:paraId="161EC820" w14:textId="77777777" w:rsidR="006A1891" w:rsidRPr="00BC2ABB" w:rsidRDefault="002D1FFA" w:rsidP="00571EDD">
      <w:pPr>
        <w:ind w:left="426" w:hanging="426"/>
        <w:jc w:val="both"/>
        <w:rPr>
          <w:rFonts w:ascii="Times New Roman" w:hAnsi="Times New Roman" w:cs="Times New Roman"/>
        </w:rPr>
      </w:pPr>
      <w:r w:rsidRPr="00BC2ABB">
        <w:rPr>
          <w:rFonts w:ascii="Times New Roman" w:hAnsi="Times New Roman" w:cs="Times New Roman"/>
        </w:rPr>
        <w:t xml:space="preserve">(1) </w:t>
      </w:r>
      <w:r w:rsidR="00571EDD">
        <w:rPr>
          <w:rFonts w:ascii="Times New Roman" w:hAnsi="Times New Roman" w:cs="Times New Roman"/>
        </w:rPr>
        <w:tab/>
      </w:r>
      <w:r w:rsidRPr="00BC2ABB">
        <w:rPr>
          <w:rFonts w:ascii="Times New Roman" w:hAnsi="Times New Roman" w:cs="Times New Roman"/>
        </w:rPr>
        <w:t>O</w:t>
      </w:r>
      <w:r w:rsidR="00EE1A9D" w:rsidRPr="00BC2ABB">
        <w:rPr>
          <w:rFonts w:ascii="Times New Roman" w:hAnsi="Times New Roman" w:cs="Times New Roman"/>
        </w:rPr>
        <w:t> určení, že</w:t>
      </w:r>
      <w:r w:rsidRPr="00BC2ABB">
        <w:rPr>
          <w:rFonts w:ascii="Times New Roman" w:hAnsi="Times New Roman" w:cs="Times New Roman"/>
        </w:rPr>
        <w:t xml:space="preserve"> liek podlieha</w:t>
      </w:r>
      <w:r w:rsidR="00285A0B">
        <w:rPr>
          <w:rFonts w:ascii="Times New Roman" w:hAnsi="Times New Roman" w:cs="Times New Roman"/>
        </w:rPr>
        <w:t xml:space="preserve"> osobitnej</w:t>
      </w:r>
      <w:r w:rsidRPr="00BC2ABB">
        <w:rPr>
          <w:rFonts w:ascii="Times New Roman" w:hAnsi="Times New Roman" w:cs="Times New Roman"/>
        </w:rPr>
        <w:t xml:space="preserve"> cenovej regulácii rozhoduje ministerstvo na základe žiadosti podľa § 14a</w:t>
      </w:r>
      <w:r w:rsidR="00D771F1">
        <w:rPr>
          <w:rFonts w:ascii="Times New Roman" w:hAnsi="Times New Roman" w:cs="Times New Roman"/>
        </w:rPr>
        <w:t xml:space="preserve"> alebo z vlastného podnetu</w:t>
      </w:r>
      <w:r w:rsidRPr="00BC2ABB">
        <w:rPr>
          <w:rFonts w:ascii="Times New Roman" w:hAnsi="Times New Roman" w:cs="Times New Roman"/>
        </w:rPr>
        <w:t>.</w:t>
      </w:r>
    </w:p>
    <w:p w14:paraId="35F0321E" w14:textId="77777777" w:rsidR="006A1891" w:rsidRPr="00BC2ABB" w:rsidRDefault="002D1FFA" w:rsidP="00571EDD">
      <w:pPr>
        <w:ind w:left="426" w:hanging="426"/>
        <w:jc w:val="both"/>
        <w:rPr>
          <w:rFonts w:ascii="Times New Roman" w:hAnsi="Times New Roman" w:cs="Times New Roman"/>
        </w:rPr>
      </w:pPr>
      <w:r w:rsidRPr="00BC2ABB">
        <w:rPr>
          <w:rFonts w:ascii="Times New Roman" w:hAnsi="Times New Roman" w:cs="Times New Roman"/>
        </w:rPr>
        <w:t xml:space="preserve">(2) </w:t>
      </w:r>
      <w:r w:rsidR="00571EDD">
        <w:rPr>
          <w:rFonts w:ascii="Times New Roman" w:hAnsi="Times New Roman" w:cs="Times New Roman"/>
        </w:rPr>
        <w:tab/>
      </w:r>
      <w:r w:rsidRPr="00BC2ABB">
        <w:rPr>
          <w:rFonts w:ascii="Times New Roman" w:hAnsi="Times New Roman" w:cs="Times New Roman"/>
        </w:rPr>
        <w:t xml:space="preserve">Ministerstvo rozhodne o žiadosti a rozhodnutie </w:t>
      </w:r>
      <w:r w:rsidR="00CD7135">
        <w:rPr>
          <w:rFonts w:ascii="Times New Roman" w:hAnsi="Times New Roman" w:cs="Times New Roman"/>
        </w:rPr>
        <w:t>zverejní na webovom sídle ministerstva podľa § 80 ods. 1</w:t>
      </w:r>
      <w:r w:rsidRPr="00BC2ABB">
        <w:rPr>
          <w:rFonts w:ascii="Times New Roman" w:hAnsi="Times New Roman" w:cs="Times New Roman"/>
        </w:rPr>
        <w:t xml:space="preserve"> najneskôr do 90 dní odo dňa doručenia žiadosti.</w:t>
      </w:r>
      <w:r w:rsidR="00D771F1">
        <w:rPr>
          <w:rFonts w:ascii="Times New Roman" w:hAnsi="Times New Roman" w:cs="Times New Roman"/>
        </w:rPr>
        <w:t xml:space="preserve"> Ak ministerstvo rozhoduje o žiadosti o určenie, že liek podlieha osobitnej cenovej regulácii podanej súčasne so žiadosťou podľa § 10, ministerstvo rozhodne o žiadosti v lehote podľa § 16 ods. 2.</w:t>
      </w:r>
    </w:p>
    <w:p w14:paraId="5ABF6F1B" w14:textId="77777777" w:rsidR="00552BE5" w:rsidRPr="00BC2ABB" w:rsidRDefault="002D1FFA" w:rsidP="00571EDD">
      <w:pPr>
        <w:ind w:left="426" w:hanging="426"/>
        <w:jc w:val="both"/>
        <w:rPr>
          <w:rFonts w:ascii="Times New Roman" w:hAnsi="Times New Roman" w:cs="Times New Roman"/>
        </w:rPr>
      </w:pPr>
      <w:r w:rsidRPr="00BC2ABB">
        <w:rPr>
          <w:rFonts w:ascii="Times New Roman" w:hAnsi="Times New Roman" w:cs="Times New Roman"/>
        </w:rPr>
        <w:t xml:space="preserve">(3) </w:t>
      </w:r>
      <w:r w:rsidR="00571EDD">
        <w:rPr>
          <w:rFonts w:ascii="Times New Roman" w:hAnsi="Times New Roman" w:cs="Times New Roman"/>
        </w:rPr>
        <w:tab/>
      </w:r>
      <w:r w:rsidR="007A7A87" w:rsidRPr="00A365F1">
        <w:rPr>
          <w:rFonts w:ascii="Times New Roman" w:hAnsi="Times New Roman"/>
        </w:rPr>
        <w:t>Ministerst</w:t>
      </w:r>
      <w:r w:rsidR="00285A0B">
        <w:rPr>
          <w:rFonts w:ascii="Times New Roman" w:hAnsi="Times New Roman"/>
        </w:rPr>
        <w:t xml:space="preserve">vo uvedie informáciu, že liek </w:t>
      </w:r>
      <w:r w:rsidR="007A7A87" w:rsidRPr="00A365F1">
        <w:rPr>
          <w:rFonts w:ascii="Times New Roman" w:hAnsi="Times New Roman"/>
        </w:rPr>
        <w:t xml:space="preserve">podlieha </w:t>
      </w:r>
      <w:r w:rsidR="00285A0B">
        <w:rPr>
          <w:rFonts w:ascii="Times New Roman" w:hAnsi="Times New Roman"/>
        </w:rPr>
        <w:t xml:space="preserve">osobitnej </w:t>
      </w:r>
      <w:r w:rsidR="007A7A87" w:rsidRPr="00A365F1">
        <w:rPr>
          <w:rFonts w:ascii="Times New Roman" w:hAnsi="Times New Roman"/>
        </w:rPr>
        <w:t xml:space="preserve">cenovej regulácii v zozname </w:t>
      </w:r>
      <w:r w:rsidR="007A7A87">
        <w:rPr>
          <w:rFonts w:ascii="Times New Roman" w:hAnsi="Times New Roman"/>
        </w:rPr>
        <w:t>úradne určených cien</w:t>
      </w:r>
      <w:r w:rsidR="007A7A87" w:rsidRPr="00A365F1">
        <w:rPr>
          <w:rFonts w:ascii="Times New Roman" w:hAnsi="Times New Roman"/>
        </w:rPr>
        <w:t xml:space="preserve"> liekov</w:t>
      </w:r>
      <w:r w:rsidR="007A7A87">
        <w:rPr>
          <w:rFonts w:ascii="Times New Roman" w:hAnsi="Times New Roman"/>
        </w:rPr>
        <w:t xml:space="preserve"> zverejnenom ku dňu </w:t>
      </w:r>
      <w:r w:rsidR="007A7A87" w:rsidRPr="00A365F1">
        <w:rPr>
          <w:rFonts w:ascii="Times New Roman" w:hAnsi="Times New Roman"/>
        </w:rPr>
        <w:t xml:space="preserve">vykonateľnosti </w:t>
      </w:r>
      <w:r w:rsidR="00285A0B">
        <w:rPr>
          <w:rFonts w:ascii="Times New Roman" w:hAnsi="Times New Roman"/>
        </w:rPr>
        <w:t xml:space="preserve">rozhodnutia o určení, že liek </w:t>
      </w:r>
      <w:r w:rsidR="007A7A87" w:rsidRPr="00A365F1">
        <w:rPr>
          <w:rFonts w:ascii="Times New Roman" w:hAnsi="Times New Roman"/>
        </w:rPr>
        <w:t>podlieha</w:t>
      </w:r>
      <w:r w:rsidR="00285A0B">
        <w:rPr>
          <w:rFonts w:ascii="Times New Roman" w:hAnsi="Times New Roman"/>
        </w:rPr>
        <w:t xml:space="preserve"> osobitnej</w:t>
      </w:r>
      <w:r w:rsidR="007A7A87" w:rsidRPr="00A365F1">
        <w:rPr>
          <w:rFonts w:ascii="Times New Roman" w:hAnsi="Times New Roman"/>
        </w:rPr>
        <w:t xml:space="preserve"> cenovej regulácii</w:t>
      </w:r>
      <w:r w:rsidRPr="00BC2ABB">
        <w:rPr>
          <w:rFonts w:ascii="Times New Roman" w:hAnsi="Times New Roman" w:cs="Times New Roman"/>
        </w:rPr>
        <w:t>.</w:t>
      </w:r>
    </w:p>
    <w:p w14:paraId="7D164036" w14:textId="77777777" w:rsidR="007E7755" w:rsidRPr="00BC2ABB" w:rsidRDefault="002D1FFA" w:rsidP="00571EDD">
      <w:pPr>
        <w:ind w:left="426" w:hanging="426"/>
        <w:jc w:val="both"/>
        <w:rPr>
          <w:rFonts w:ascii="Times New Roman" w:hAnsi="Times New Roman" w:cs="Times New Roman"/>
        </w:rPr>
      </w:pPr>
      <w:r w:rsidRPr="00BC2ABB">
        <w:rPr>
          <w:rFonts w:ascii="Times New Roman" w:hAnsi="Times New Roman" w:cs="Times New Roman"/>
        </w:rPr>
        <w:t>(</w:t>
      </w:r>
      <w:r w:rsidR="00860C89" w:rsidRPr="00BC2ABB">
        <w:rPr>
          <w:rFonts w:ascii="Times New Roman" w:hAnsi="Times New Roman" w:cs="Times New Roman"/>
        </w:rPr>
        <w:t>4</w:t>
      </w:r>
      <w:r w:rsidRPr="00BC2ABB">
        <w:rPr>
          <w:rFonts w:ascii="Times New Roman" w:hAnsi="Times New Roman" w:cs="Times New Roman"/>
        </w:rPr>
        <w:t xml:space="preserve">) </w:t>
      </w:r>
      <w:r w:rsidR="00571EDD">
        <w:rPr>
          <w:rFonts w:ascii="Times New Roman" w:hAnsi="Times New Roman" w:cs="Times New Roman"/>
        </w:rPr>
        <w:tab/>
      </w:r>
      <w:r w:rsidR="007E7755" w:rsidRPr="00BC2ABB">
        <w:rPr>
          <w:rFonts w:ascii="Times New Roman" w:hAnsi="Times New Roman" w:cs="Times New Roman"/>
        </w:rPr>
        <w:t xml:space="preserve">Ministerstvo </w:t>
      </w:r>
      <w:r w:rsidR="003137CF" w:rsidRPr="00BC2ABB">
        <w:rPr>
          <w:rFonts w:ascii="Times New Roman" w:hAnsi="Times New Roman" w:cs="Times New Roman"/>
        </w:rPr>
        <w:t xml:space="preserve">môže </w:t>
      </w:r>
      <w:r w:rsidR="00B21F6D">
        <w:rPr>
          <w:rFonts w:ascii="Times New Roman" w:hAnsi="Times New Roman" w:cs="Times New Roman"/>
        </w:rPr>
        <w:t>určiť</w:t>
      </w:r>
      <w:r w:rsidR="00092AB0" w:rsidRPr="00BC2ABB">
        <w:rPr>
          <w:rFonts w:ascii="Times New Roman" w:hAnsi="Times New Roman" w:cs="Times New Roman"/>
        </w:rPr>
        <w:t>, že liek podlieha</w:t>
      </w:r>
      <w:r w:rsidR="00285A0B">
        <w:rPr>
          <w:rFonts w:ascii="Times New Roman" w:hAnsi="Times New Roman" w:cs="Times New Roman"/>
        </w:rPr>
        <w:t xml:space="preserve"> osobitnej</w:t>
      </w:r>
      <w:r w:rsidR="007E7755" w:rsidRPr="00BC2ABB">
        <w:rPr>
          <w:rFonts w:ascii="Times New Roman" w:hAnsi="Times New Roman" w:cs="Times New Roman"/>
        </w:rPr>
        <w:t xml:space="preserve"> cenovej regulácii</w:t>
      </w:r>
      <w:r w:rsidR="00285A0B">
        <w:rPr>
          <w:rFonts w:ascii="Times New Roman" w:hAnsi="Times New Roman" w:cs="Times New Roman"/>
        </w:rPr>
        <w:t xml:space="preserve"> a</w:t>
      </w:r>
      <w:r w:rsidR="00CE40ED">
        <w:rPr>
          <w:rFonts w:ascii="Times New Roman" w:hAnsi="Times New Roman" w:cs="Times New Roman"/>
        </w:rPr>
        <w:t xml:space="preserve"> určuje sa </w:t>
      </w:r>
      <w:r w:rsidR="00D764E5">
        <w:rPr>
          <w:rFonts w:ascii="Times New Roman" w:hAnsi="Times New Roman" w:cs="Times New Roman"/>
        </w:rPr>
        <w:t xml:space="preserve">úradne určená cena lieku, ktorá prevyšuje európsku referenčnú cenu, výška úradne určenej ceny lieku a maximálna výška úhrady zdravotnej poisťovne za štandardnú dávku liečiva sa nemenia alebo </w:t>
      </w:r>
      <w:r w:rsidR="00451534">
        <w:rPr>
          <w:rFonts w:ascii="Times New Roman" w:hAnsi="Times New Roman" w:cs="Times New Roman"/>
        </w:rPr>
        <w:t xml:space="preserve">že sa </w:t>
      </w:r>
      <w:r w:rsidR="00D764E5">
        <w:rPr>
          <w:rFonts w:ascii="Times New Roman" w:hAnsi="Times New Roman" w:cs="Times New Roman"/>
        </w:rPr>
        <w:t>zvyšuje úradne určená cena lieku bez zvýšenia maximálnej výšky úhrady zdravotnej poisťovne za štandardnú dávku liečiva</w:t>
      </w:r>
      <w:r w:rsidR="007E7755" w:rsidRPr="00BC2ABB">
        <w:rPr>
          <w:rFonts w:ascii="Times New Roman" w:hAnsi="Times New Roman" w:cs="Times New Roman"/>
        </w:rPr>
        <w:t xml:space="preserve">, ak </w:t>
      </w:r>
    </w:p>
    <w:p w14:paraId="59AA5CEA" w14:textId="77777777" w:rsidR="007E7755" w:rsidRPr="00BC2ABB" w:rsidRDefault="007E7755" w:rsidP="00571EDD">
      <w:pPr>
        <w:ind w:left="709" w:hanging="283"/>
        <w:jc w:val="both"/>
        <w:rPr>
          <w:rFonts w:ascii="Times New Roman" w:hAnsi="Times New Roman" w:cs="Times New Roman"/>
        </w:rPr>
      </w:pPr>
      <w:r w:rsidRPr="00BC2ABB">
        <w:rPr>
          <w:rFonts w:ascii="Times New Roman" w:hAnsi="Times New Roman" w:cs="Times New Roman"/>
        </w:rPr>
        <w:t>a)</w:t>
      </w:r>
      <w:r w:rsidR="00F56222">
        <w:rPr>
          <w:rFonts w:ascii="Times New Roman" w:hAnsi="Times New Roman" w:cs="Times New Roman"/>
        </w:rPr>
        <w:tab/>
        <w:t>žiadateľ preukázal, že existujú okolnosti hodné osobitného</w:t>
      </w:r>
      <w:r w:rsidR="00285A0B">
        <w:rPr>
          <w:rFonts w:ascii="Times New Roman" w:hAnsi="Times New Roman" w:cs="Times New Roman"/>
        </w:rPr>
        <w:t xml:space="preserve"> zreteľa pre určenie, že liek </w:t>
      </w:r>
      <w:r w:rsidR="00F56222">
        <w:rPr>
          <w:rFonts w:ascii="Times New Roman" w:hAnsi="Times New Roman" w:cs="Times New Roman"/>
        </w:rPr>
        <w:t>podlieha</w:t>
      </w:r>
      <w:r w:rsidR="00285A0B">
        <w:rPr>
          <w:rFonts w:ascii="Times New Roman" w:hAnsi="Times New Roman" w:cs="Times New Roman"/>
        </w:rPr>
        <w:t xml:space="preserve"> osobitnej</w:t>
      </w:r>
      <w:r w:rsidR="00F56222">
        <w:rPr>
          <w:rFonts w:ascii="Times New Roman" w:hAnsi="Times New Roman" w:cs="Times New Roman"/>
        </w:rPr>
        <w:t xml:space="preserve"> cenovej regulácii,</w:t>
      </w:r>
    </w:p>
    <w:p w14:paraId="77BB5C3D" w14:textId="77777777" w:rsidR="00BB767D" w:rsidRDefault="00397A7B" w:rsidP="007A13F6">
      <w:pPr>
        <w:ind w:left="709" w:hanging="283"/>
        <w:jc w:val="both"/>
        <w:rPr>
          <w:rFonts w:ascii="Times New Roman" w:hAnsi="Times New Roman" w:cs="Times New Roman"/>
        </w:rPr>
      </w:pPr>
      <w:r w:rsidRPr="00BC2ABB">
        <w:rPr>
          <w:rFonts w:ascii="Times New Roman" w:hAnsi="Times New Roman" w:cs="Times New Roman"/>
        </w:rPr>
        <w:t>b</w:t>
      </w:r>
      <w:r w:rsidR="007E7755" w:rsidRPr="00BC2ABB">
        <w:rPr>
          <w:rFonts w:ascii="Times New Roman" w:hAnsi="Times New Roman" w:cs="Times New Roman"/>
        </w:rPr>
        <w:t>)</w:t>
      </w:r>
      <w:r w:rsidR="00F56222">
        <w:rPr>
          <w:rFonts w:ascii="Times New Roman" w:hAnsi="Times New Roman" w:cs="Times New Roman"/>
        </w:rPr>
        <w:tab/>
        <w:t xml:space="preserve">maximálna výška úhrady zdravotnej poisťovne za liek uvedená v zozname kategorizovaných liekov alebo maximálna výška úhrady </w:t>
      </w:r>
      <w:r w:rsidR="007A13F6">
        <w:rPr>
          <w:rFonts w:ascii="Times New Roman" w:hAnsi="Times New Roman" w:cs="Times New Roman"/>
        </w:rPr>
        <w:t xml:space="preserve">každej </w:t>
      </w:r>
      <w:r w:rsidR="00F56222">
        <w:rPr>
          <w:rFonts w:ascii="Times New Roman" w:hAnsi="Times New Roman" w:cs="Times New Roman"/>
        </w:rPr>
        <w:t>zdravotnej poisťovne dohodnutá v zmluve o podmienkach úhrady lieku</w:t>
      </w:r>
      <w:r w:rsidR="008F23C0">
        <w:rPr>
          <w:rFonts w:ascii="Times New Roman" w:hAnsi="Times New Roman" w:cs="Times New Roman"/>
        </w:rPr>
        <w:t xml:space="preserve"> uzatvorenej</w:t>
      </w:r>
      <w:r w:rsidR="00F56222">
        <w:rPr>
          <w:rFonts w:ascii="Times New Roman" w:hAnsi="Times New Roman" w:cs="Times New Roman"/>
        </w:rPr>
        <w:t xml:space="preserve"> podľ</w:t>
      </w:r>
      <w:r w:rsidR="007A13F6">
        <w:rPr>
          <w:rFonts w:ascii="Times New Roman" w:hAnsi="Times New Roman" w:cs="Times New Roman"/>
        </w:rPr>
        <w:t xml:space="preserve">a § 7a </w:t>
      </w:r>
      <w:r w:rsidR="008C2CC4" w:rsidRPr="00271FC3">
        <w:rPr>
          <w:rFonts w:ascii="Times New Roman" w:hAnsi="Times New Roman" w:cs="Times New Roman"/>
        </w:rPr>
        <w:t>alebo v zmluve uzatvorenej podľa osobitného predpisu</w:t>
      </w:r>
      <w:r w:rsidR="008C2CC4">
        <w:rPr>
          <w:rFonts w:ascii="Times New Roman" w:hAnsi="Times New Roman" w:cs="Times New Roman"/>
          <w:vertAlign w:val="superscript"/>
        </w:rPr>
        <w:t>8a</w:t>
      </w:r>
      <w:r w:rsidR="008C2CC4" w:rsidRPr="00271FC3">
        <w:rPr>
          <w:rFonts w:ascii="Times New Roman" w:hAnsi="Times New Roman" w:cs="Times New Roman"/>
          <w:vertAlign w:val="superscript"/>
        </w:rPr>
        <w:t>)</w:t>
      </w:r>
      <w:r w:rsidR="008C2CC4">
        <w:rPr>
          <w:rFonts w:ascii="Times New Roman" w:hAnsi="Times New Roman" w:cs="Times New Roman"/>
        </w:rPr>
        <w:t xml:space="preserve">, </w:t>
      </w:r>
      <w:r w:rsidR="007A13F6">
        <w:rPr>
          <w:rFonts w:ascii="Times New Roman" w:hAnsi="Times New Roman" w:cs="Times New Roman"/>
        </w:rPr>
        <w:t>neprevyšuje</w:t>
      </w:r>
      <w:r w:rsidR="009D0703">
        <w:rPr>
          <w:rFonts w:ascii="Times New Roman" w:hAnsi="Times New Roman" w:cs="Times New Roman"/>
        </w:rPr>
        <w:t xml:space="preserve"> maximálnu výšku úhrad</w:t>
      </w:r>
      <w:r w:rsidR="00664B5A">
        <w:rPr>
          <w:rFonts w:ascii="Times New Roman" w:hAnsi="Times New Roman" w:cs="Times New Roman"/>
        </w:rPr>
        <w:t xml:space="preserve">y zdravotnej poisťovne za liek vypočítanú </w:t>
      </w:r>
      <w:r w:rsidR="009D0703">
        <w:rPr>
          <w:rFonts w:ascii="Times New Roman" w:hAnsi="Times New Roman" w:cs="Times New Roman"/>
        </w:rPr>
        <w:t>na základe európskej referenčnej ceny lieku platnej ku dňu podania žiadosti</w:t>
      </w:r>
      <w:r w:rsidR="008C2CC4">
        <w:rPr>
          <w:rFonts w:ascii="Times New Roman" w:hAnsi="Times New Roman" w:cs="Times New Roman"/>
        </w:rPr>
        <w:t>,</w:t>
      </w:r>
    </w:p>
    <w:p w14:paraId="69CE8B31" w14:textId="77777777" w:rsidR="00B21F6D" w:rsidRDefault="007A13F6" w:rsidP="00571EDD">
      <w:pPr>
        <w:ind w:left="709" w:hanging="283"/>
        <w:jc w:val="both"/>
        <w:rPr>
          <w:rFonts w:ascii="Times New Roman" w:hAnsi="Times New Roman" w:cs="Times New Roman"/>
        </w:rPr>
      </w:pPr>
      <w:r>
        <w:rPr>
          <w:rFonts w:ascii="Times New Roman" w:hAnsi="Times New Roman" w:cs="Times New Roman"/>
        </w:rPr>
        <w:t>c</w:t>
      </w:r>
      <w:r w:rsidR="00BB767D">
        <w:rPr>
          <w:rFonts w:ascii="Times New Roman" w:hAnsi="Times New Roman" w:cs="Times New Roman"/>
        </w:rPr>
        <w:t>)</w:t>
      </w:r>
      <w:r>
        <w:rPr>
          <w:rFonts w:ascii="Times New Roman" w:hAnsi="Times New Roman" w:cs="Times New Roman"/>
        </w:rPr>
        <w:tab/>
      </w:r>
      <w:r w:rsidR="009918FF">
        <w:rPr>
          <w:rFonts w:ascii="Times New Roman" w:hAnsi="Times New Roman" w:cs="Times New Roman"/>
        </w:rPr>
        <w:t xml:space="preserve">úradne určená cena lieku alebo </w:t>
      </w:r>
      <w:r>
        <w:rPr>
          <w:rFonts w:ascii="Times New Roman" w:hAnsi="Times New Roman" w:cs="Times New Roman"/>
        </w:rPr>
        <w:t>návrh úradne určenej ceny lieku neprevyš</w:t>
      </w:r>
      <w:r w:rsidR="00664B5A">
        <w:rPr>
          <w:rFonts w:ascii="Times New Roman" w:hAnsi="Times New Roman" w:cs="Times New Roman"/>
        </w:rPr>
        <w:t>uje</w:t>
      </w:r>
    </w:p>
    <w:p w14:paraId="33BEBA88" w14:textId="77777777" w:rsidR="006A1891" w:rsidRDefault="00B21F6D" w:rsidP="00B21F6D">
      <w:pPr>
        <w:ind w:left="993"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64B5A">
        <w:rPr>
          <w:rFonts w:ascii="Times New Roman" w:hAnsi="Times New Roman" w:cs="Times New Roman"/>
        </w:rPr>
        <w:t>aritmetický priemer desiatich</w:t>
      </w:r>
      <w:r w:rsidR="007A13F6">
        <w:rPr>
          <w:rFonts w:ascii="Times New Roman" w:hAnsi="Times New Roman" w:cs="Times New Roman"/>
        </w:rPr>
        <w:t xml:space="preserve"> najnižších cien spomedzi úradne určených cien lieku v iných </w:t>
      </w:r>
      <w:r>
        <w:rPr>
          <w:rFonts w:ascii="Times New Roman" w:hAnsi="Times New Roman" w:cs="Times New Roman"/>
        </w:rPr>
        <w:t>členských štátoch alebo</w:t>
      </w:r>
    </w:p>
    <w:p w14:paraId="3706C42E" w14:textId="77777777" w:rsidR="00B21F6D" w:rsidRDefault="00B21F6D" w:rsidP="00B21F6D">
      <w:pPr>
        <w:ind w:left="993" w:hanging="284"/>
        <w:jc w:val="both"/>
        <w:rPr>
          <w:rFonts w:ascii="Times New Roman" w:hAnsi="Times New Roman" w:cs="Times New Roman"/>
        </w:rPr>
      </w:pPr>
      <w:r>
        <w:rPr>
          <w:rFonts w:ascii="Times New Roman" w:hAnsi="Times New Roman" w:cs="Times New Roman"/>
        </w:rPr>
        <w:t xml:space="preserve">2. </w:t>
      </w:r>
      <w:r w:rsidR="00B74B34">
        <w:rPr>
          <w:rFonts w:ascii="Times New Roman" w:hAnsi="Times New Roman" w:cs="Times New Roman"/>
        </w:rPr>
        <w:t>aritmetický priemer najnižších c</w:t>
      </w:r>
      <w:r>
        <w:rPr>
          <w:rFonts w:ascii="Times New Roman" w:hAnsi="Times New Roman" w:cs="Times New Roman"/>
        </w:rPr>
        <w:t>ien spomedzi úradne určených cien lieku v iných členských štátoch, ak liek nemá úradne určenú cenu lieku v desiatich iných členských štátoch,</w:t>
      </w:r>
    </w:p>
    <w:p w14:paraId="19A0EB36" w14:textId="77777777" w:rsidR="00F415C3" w:rsidRDefault="00D764E5" w:rsidP="006916F8">
      <w:pPr>
        <w:ind w:left="709" w:hanging="283"/>
        <w:jc w:val="both"/>
        <w:rPr>
          <w:rFonts w:ascii="Times New Roman" w:hAnsi="Times New Roman" w:cs="Times New Roman"/>
        </w:rPr>
      </w:pPr>
      <w:r>
        <w:rPr>
          <w:rFonts w:ascii="Times New Roman" w:hAnsi="Times New Roman" w:cs="Times New Roman"/>
        </w:rPr>
        <w:t>d</w:t>
      </w:r>
      <w:r w:rsidR="007A13F6">
        <w:rPr>
          <w:rFonts w:ascii="Times New Roman" w:hAnsi="Times New Roman" w:cs="Times New Roman"/>
        </w:rPr>
        <w:t>)</w:t>
      </w:r>
      <w:r w:rsidR="007A13F6">
        <w:rPr>
          <w:rFonts w:ascii="Times New Roman" w:hAnsi="Times New Roman" w:cs="Times New Roman"/>
        </w:rPr>
        <w:tab/>
      </w:r>
      <w:r w:rsidR="00A728FF">
        <w:rPr>
          <w:rFonts w:ascii="Times New Roman" w:hAnsi="Times New Roman" w:cs="Times New Roman"/>
        </w:rPr>
        <w:t xml:space="preserve">žiadateľ </w:t>
      </w:r>
      <w:r w:rsidR="006916F8">
        <w:rPr>
          <w:rFonts w:ascii="Times New Roman" w:hAnsi="Times New Roman" w:cs="Times New Roman"/>
        </w:rPr>
        <w:t>k žiadosti priložil</w:t>
      </w:r>
      <w:r w:rsidR="00A728FF">
        <w:rPr>
          <w:rFonts w:ascii="Times New Roman" w:hAnsi="Times New Roman" w:cs="Times New Roman"/>
        </w:rPr>
        <w:t xml:space="preserve"> </w:t>
      </w:r>
      <w:r w:rsidR="00AD4047">
        <w:rPr>
          <w:rFonts w:ascii="Times New Roman" w:hAnsi="Times New Roman" w:cs="Times New Roman"/>
        </w:rPr>
        <w:t>farmako-ekonomický rozbor lieku, ak</w:t>
      </w:r>
      <w:r w:rsidR="00F415C3">
        <w:rPr>
          <w:rFonts w:ascii="Times New Roman" w:hAnsi="Times New Roman" w:cs="Times New Roman"/>
        </w:rPr>
        <w:t xml:space="preserve"> </w:t>
      </w:r>
    </w:p>
    <w:p w14:paraId="4D6C2991" w14:textId="77777777" w:rsidR="00451534" w:rsidRDefault="00F415C3" w:rsidP="00A96BEF">
      <w:pPr>
        <w:ind w:left="709"/>
        <w:jc w:val="both"/>
        <w:rPr>
          <w:rFonts w:ascii="Times New Roman" w:hAnsi="Times New Roman" w:cs="Times New Roman"/>
        </w:rPr>
      </w:pPr>
      <w:r>
        <w:rPr>
          <w:rFonts w:ascii="Times New Roman" w:hAnsi="Times New Roman" w:cs="Times New Roman"/>
        </w:rPr>
        <w:t>1. predmetom žiadosti je originálny liek, ktorý bol do zoznamu kategorizovaných liekov zaradený po 1. januári 2012, pričom pred 1. januárom 2012 nebol do zoznamu kategorizovaných liekov zaradený iný liek obsahujúci rovnaké liečivo alebo rovnakú kombináciu liečiv ako liek, ktorý je predmetom žiadosti a</w:t>
      </w:r>
    </w:p>
    <w:p w14:paraId="49838D4C" w14:textId="77777777" w:rsidR="007A13F6" w:rsidRPr="00BC2ABB" w:rsidRDefault="00F415C3" w:rsidP="0040630F">
      <w:pPr>
        <w:ind w:left="709"/>
        <w:jc w:val="both"/>
        <w:rPr>
          <w:rFonts w:ascii="Times New Roman" w:hAnsi="Times New Roman" w:cs="Times New Roman"/>
        </w:rPr>
      </w:pPr>
      <w:r>
        <w:rPr>
          <w:rFonts w:ascii="Times New Roman" w:hAnsi="Times New Roman" w:cs="Times New Roman"/>
        </w:rPr>
        <w:lastRenderedPageBreak/>
        <w:t>2</w:t>
      </w:r>
      <w:r w:rsidR="00451534">
        <w:rPr>
          <w:rFonts w:ascii="Times New Roman" w:hAnsi="Times New Roman" w:cs="Times New Roman"/>
        </w:rPr>
        <w:t xml:space="preserve">. </w:t>
      </w:r>
      <w:r w:rsidR="00AD4047">
        <w:rPr>
          <w:rFonts w:ascii="Times New Roman" w:hAnsi="Times New Roman" w:cs="Times New Roman"/>
        </w:rPr>
        <w:t>farmako-ekonomický rozbor lieku</w:t>
      </w:r>
      <w:r w:rsidR="009918FF">
        <w:rPr>
          <w:rFonts w:ascii="Times New Roman" w:hAnsi="Times New Roman" w:cs="Times New Roman"/>
        </w:rPr>
        <w:t xml:space="preserve"> nebol priložený k žiadosti o zaradenie lieku do zoznamu kategorizovaných liekov</w:t>
      </w:r>
      <w:r>
        <w:rPr>
          <w:rFonts w:ascii="Times New Roman" w:hAnsi="Times New Roman" w:cs="Times New Roman"/>
        </w:rPr>
        <w:t xml:space="preserve">. </w:t>
      </w:r>
    </w:p>
    <w:p w14:paraId="56D06C7B" w14:textId="77777777" w:rsidR="009918FF" w:rsidRDefault="007E7755" w:rsidP="00571EDD">
      <w:pPr>
        <w:ind w:left="426" w:hanging="426"/>
        <w:jc w:val="both"/>
        <w:rPr>
          <w:rFonts w:ascii="Times New Roman" w:hAnsi="Times New Roman" w:cs="Times New Roman"/>
        </w:rPr>
      </w:pPr>
      <w:r w:rsidRPr="00BC2ABB">
        <w:rPr>
          <w:rFonts w:ascii="Times New Roman" w:hAnsi="Times New Roman" w:cs="Times New Roman"/>
        </w:rPr>
        <w:t>(</w:t>
      </w:r>
      <w:r w:rsidR="00860C89" w:rsidRPr="00BC2ABB">
        <w:rPr>
          <w:rFonts w:ascii="Times New Roman" w:hAnsi="Times New Roman" w:cs="Times New Roman"/>
        </w:rPr>
        <w:t>5</w:t>
      </w:r>
      <w:r w:rsidRPr="00BC2ABB">
        <w:rPr>
          <w:rFonts w:ascii="Times New Roman" w:hAnsi="Times New Roman" w:cs="Times New Roman"/>
        </w:rPr>
        <w:t xml:space="preserve">) </w:t>
      </w:r>
      <w:r w:rsidR="00571EDD">
        <w:rPr>
          <w:rFonts w:ascii="Times New Roman" w:hAnsi="Times New Roman" w:cs="Times New Roman"/>
        </w:rPr>
        <w:tab/>
      </w:r>
      <w:r w:rsidR="009918FF" w:rsidRPr="00BC2ABB">
        <w:rPr>
          <w:rFonts w:ascii="Times New Roman" w:hAnsi="Times New Roman" w:cs="Times New Roman"/>
        </w:rPr>
        <w:t xml:space="preserve">Ministerstvo </w:t>
      </w:r>
      <w:r w:rsidR="00B21F6D">
        <w:rPr>
          <w:rFonts w:ascii="Times New Roman" w:hAnsi="Times New Roman" w:cs="Times New Roman"/>
        </w:rPr>
        <w:t>môže určiť, že liek podlieha osobitnej cenovej regulácii a úradne určená cena lieku a maximálna výška úhrady zdravotnej poisťovne za štandardnú dávku liečiva sa zvyšujú</w:t>
      </w:r>
      <w:r w:rsidR="009918FF">
        <w:rPr>
          <w:rFonts w:ascii="Times New Roman" w:hAnsi="Times New Roman" w:cs="Times New Roman"/>
        </w:rPr>
        <w:t>, ak</w:t>
      </w:r>
      <w:r w:rsidR="00067F0D">
        <w:rPr>
          <w:rFonts w:ascii="Times New Roman" w:hAnsi="Times New Roman" w:cs="Times New Roman"/>
        </w:rPr>
        <w:t xml:space="preserve"> sú splnené podmienky</w:t>
      </w:r>
    </w:p>
    <w:p w14:paraId="14DE9CA7" w14:textId="77777777" w:rsidR="000A70A1" w:rsidRDefault="006C2DC6" w:rsidP="005061D5">
      <w:pPr>
        <w:ind w:left="709" w:hanging="283"/>
        <w:jc w:val="both"/>
        <w:rPr>
          <w:rFonts w:ascii="Times New Roman" w:hAnsi="Times New Roman" w:cs="Times New Roman"/>
        </w:rPr>
      </w:pPr>
      <w:r>
        <w:rPr>
          <w:rFonts w:ascii="Times New Roman" w:hAnsi="Times New Roman" w:cs="Times New Roman"/>
        </w:rPr>
        <w:t xml:space="preserve">a) </w:t>
      </w:r>
      <w:r w:rsidR="005061D5">
        <w:rPr>
          <w:rFonts w:ascii="Times New Roman" w:hAnsi="Times New Roman" w:cs="Times New Roman"/>
        </w:rPr>
        <w:tab/>
      </w:r>
      <w:r w:rsidR="005C7440">
        <w:rPr>
          <w:rFonts w:ascii="Times New Roman" w:hAnsi="Times New Roman" w:cs="Times New Roman"/>
        </w:rPr>
        <w:tab/>
      </w:r>
      <w:r w:rsidR="00B74B34">
        <w:rPr>
          <w:rFonts w:ascii="Times New Roman" w:hAnsi="Times New Roman" w:cs="Times New Roman"/>
        </w:rPr>
        <w:t xml:space="preserve"> odseku 4 písm. a) a c)</w:t>
      </w:r>
      <w:r w:rsidR="00B21F6D">
        <w:rPr>
          <w:rFonts w:ascii="Times New Roman" w:hAnsi="Times New Roman" w:cs="Times New Roman"/>
        </w:rPr>
        <w:t>,</w:t>
      </w:r>
    </w:p>
    <w:p w14:paraId="3B2C70B6" w14:textId="77777777" w:rsidR="006C2DC6" w:rsidRDefault="000A70A1" w:rsidP="005061D5">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067F0D">
        <w:rPr>
          <w:rFonts w:ascii="Times New Roman" w:hAnsi="Times New Roman" w:cs="Times New Roman"/>
        </w:rPr>
        <w:t xml:space="preserve"> </w:t>
      </w:r>
      <w:r w:rsidR="00B74B34">
        <w:rPr>
          <w:rFonts w:ascii="Times New Roman" w:hAnsi="Times New Roman" w:cs="Times New Roman"/>
        </w:rPr>
        <w:t>odseku 4 písm. b)</w:t>
      </w:r>
      <w:r w:rsidR="008F23C0">
        <w:rPr>
          <w:rFonts w:ascii="Times New Roman" w:hAnsi="Times New Roman" w:cs="Times New Roman"/>
        </w:rPr>
        <w:t>, ak od nadobudnutia vykonateľnosti rozhodnutia o zaradení lieku do zoznamu kate</w:t>
      </w:r>
      <w:r w:rsidR="00B74B34">
        <w:rPr>
          <w:rFonts w:ascii="Times New Roman" w:hAnsi="Times New Roman" w:cs="Times New Roman"/>
        </w:rPr>
        <w:t xml:space="preserve">gorizovaných liekov neuplynulo </w:t>
      </w:r>
      <w:r w:rsidR="008F23C0">
        <w:rPr>
          <w:rFonts w:ascii="Times New Roman" w:hAnsi="Times New Roman" w:cs="Times New Roman"/>
        </w:rPr>
        <w:t>viac</w:t>
      </w:r>
      <w:r w:rsidR="00B74B34">
        <w:rPr>
          <w:rFonts w:ascii="Times New Roman" w:hAnsi="Times New Roman" w:cs="Times New Roman"/>
        </w:rPr>
        <w:t xml:space="preserve"> ako</w:t>
      </w:r>
      <w:r w:rsidR="008F23C0">
        <w:rPr>
          <w:rFonts w:ascii="Times New Roman" w:hAnsi="Times New Roman" w:cs="Times New Roman"/>
        </w:rPr>
        <w:t xml:space="preserve"> 10 rokov</w:t>
      </w:r>
      <w:r>
        <w:rPr>
          <w:rFonts w:ascii="Times New Roman" w:hAnsi="Times New Roman" w:cs="Times New Roman"/>
        </w:rPr>
        <w:t>, a</w:t>
      </w:r>
    </w:p>
    <w:p w14:paraId="32ECB8E1" w14:textId="77777777" w:rsidR="006C2DC6" w:rsidRDefault="000A70A1" w:rsidP="005061D5">
      <w:pPr>
        <w:ind w:left="709" w:hanging="283"/>
        <w:jc w:val="both"/>
        <w:rPr>
          <w:rFonts w:ascii="Times New Roman" w:hAnsi="Times New Roman" w:cs="Times New Roman"/>
        </w:rPr>
      </w:pPr>
      <w:r>
        <w:rPr>
          <w:rFonts w:ascii="Times New Roman" w:hAnsi="Times New Roman" w:cs="Times New Roman"/>
        </w:rPr>
        <w:t>c</w:t>
      </w:r>
      <w:r w:rsidR="006C2DC6">
        <w:rPr>
          <w:rFonts w:ascii="Times New Roman" w:hAnsi="Times New Roman" w:cs="Times New Roman"/>
        </w:rPr>
        <w:t xml:space="preserve">) </w:t>
      </w:r>
      <w:r w:rsidR="005061D5">
        <w:rPr>
          <w:rFonts w:ascii="Times New Roman" w:hAnsi="Times New Roman" w:cs="Times New Roman"/>
        </w:rPr>
        <w:tab/>
      </w:r>
      <w:r w:rsidR="006C2DC6">
        <w:rPr>
          <w:rFonts w:ascii="Times New Roman" w:hAnsi="Times New Roman" w:cs="Times New Roman"/>
        </w:rPr>
        <w:t>§ 7 ods. 2</w:t>
      </w:r>
      <w:r w:rsidR="008F23C0">
        <w:rPr>
          <w:rFonts w:ascii="Times New Roman" w:hAnsi="Times New Roman" w:cs="Times New Roman"/>
        </w:rPr>
        <w:t xml:space="preserve">, ak </w:t>
      </w:r>
      <w:r w:rsidR="00F415C3">
        <w:rPr>
          <w:rFonts w:ascii="Times New Roman" w:hAnsi="Times New Roman" w:cs="Times New Roman"/>
        </w:rPr>
        <w:t>predmetom žiadosti je originálny liek, ktorý bol do zoznamu kategorizovaných liekov zaradený po 1. januári 2012, pričom pred 1. januárom 2012 nebol do zoznamu kategorizovaných liekov zaradený iný liek obsahujúci rovnaké liečivo alebo rovnakú kombináciu liečiv ako liek, ktorý je predmetom žiadosti</w:t>
      </w:r>
      <w:r w:rsidR="006C2DC6">
        <w:rPr>
          <w:rFonts w:ascii="Times New Roman" w:hAnsi="Times New Roman" w:cs="Times New Roman"/>
        </w:rPr>
        <w:t>.</w:t>
      </w:r>
    </w:p>
    <w:p w14:paraId="3E7D6382" w14:textId="77777777" w:rsidR="00285A0B" w:rsidRDefault="009918FF" w:rsidP="008F23C0">
      <w:pPr>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6D728E" w:rsidRPr="00BC2ABB">
        <w:rPr>
          <w:rFonts w:ascii="Times New Roman" w:hAnsi="Times New Roman" w:cs="Times New Roman"/>
        </w:rPr>
        <w:t xml:space="preserve">Pri rozhodovaní podľa odseku 5 </w:t>
      </w:r>
      <w:r w:rsidR="007A7A87">
        <w:rPr>
          <w:rFonts w:ascii="Times New Roman" w:hAnsi="Times New Roman" w:cs="Times New Roman"/>
        </w:rPr>
        <w:t>ministerstvo</w:t>
      </w:r>
      <w:r w:rsidR="006D728E" w:rsidRPr="00BC2ABB">
        <w:rPr>
          <w:rFonts w:ascii="Times New Roman" w:hAnsi="Times New Roman" w:cs="Times New Roman"/>
        </w:rPr>
        <w:t xml:space="preserve"> prihliada aj na predpokladaný vplyv zvýšenia </w:t>
      </w:r>
      <w:r w:rsidR="00FD65BA" w:rsidRPr="00BC2ABB">
        <w:rPr>
          <w:rFonts w:ascii="Times New Roman" w:hAnsi="Times New Roman" w:cs="Times New Roman"/>
        </w:rPr>
        <w:t xml:space="preserve">maximálnej výšky úhrady zdravotnej poisťovne za štandardnú dávku liečiva </w:t>
      </w:r>
      <w:r w:rsidR="006D728E" w:rsidRPr="00BC2ABB">
        <w:rPr>
          <w:rFonts w:ascii="Times New Roman" w:hAnsi="Times New Roman" w:cs="Times New Roman"/>
        </w:rPr>
        <w:t>na prostriedky verejného zdravotného poistenia.</w:t>
      </w:r>
    </w:p>
    <w:p w14:paraId="6B5F4EE9" w14:textId="77777777" w:rsidR="00C3078F" w:rsidRPr="00BC2ABB" w:rsidRDefault="00285A0B" w:rsidP="00571EDD">
      <w:pPr>
        <w:ind w:left="426" w:hanging="426"/>
        <w:jc w:val="both"/>
        <w:rPr>
          <w:rFonts w:ascii="Times New Roman" w:hAnsi="Times New Roman" w:cs="Times New Roman"/>
        </w:rPr>
      </w:pPr>
      <w:r>
        <w:rPr>
          <w:rFonts w:ascii="Times New Roman" w:hAnsi="Times New Roman" w:cs="Times New Roman"/>
        </w:rPr>
        <w:t>(7</w:t>
      </w:r>
      <w:r w:rsidR="00C3078F">
        <w:rPr>
          <w:rFonts w:ascii="Times New Roman" w:hAnsi="Times New Roman" w:cs="Times New Roman"/>
        </w:rPr>
        <w:t>)</w:t>
      </w:r>
    </w:p>
    <w:p w14:paraId="426334EF" w14:textId="77777777" w:rsidR="00632D95" w:rsidRDefault="009D33C5" w:rsidP="00571EDD">
      <w:pPr>
        <w:ind w:left="426" w:hanging="426"/>
        <w:jc w:val="both"/>
        <w:rPr>
          <w:rFonts w:ascii="Times New Roman" w:hAnsi="Times New Roman" w:cs="Times New Roman"/>
        </w:rPr>
      </w:pPr>
      <w:r>
        <w:rPr>
          <w:rFonts w:ascii="Times New Roman" w:hAnsi="Times New Roman" w:cs="Times New Roman"/>
        </w:rPr>
        <w:t xml:space="preserve">Žiadateľ o určenie, </w:t>
      </w:r>
      <w:r w:rsidR="000A70A1">
        <w:rPr>
          <w:rFonts w:ascii="Times New Roman" w:hAnsi="Times New Roman" w:cs="Times New Roman"/>
        </w:rPr>
        <w:t xml:space="preserve">že liek </w:t>
      </w:r>
      <w:r>
        <w:rPr>
          <w:rFonts w:ascii="Times New Roman" w:hAnsi="Times New Roman" w:cs="Times New Roman"/>
        </w:rPr>
        <w:t xml:space="preserve">podlieha </w:t>
      </w:r>
      <w:r w:rsidR="000A70A1">
        <w:rPr>
          <w:rFonts w:ascii="Times New Roman" w:hAnsi="Times New Roman" w:cs="Times New Roman"/>
        </w:rPr>
        <w:t xml:space="preserve">osobitnej </w:t>
      </w:r>
      <w:r>
        <w:rPr>
          <w:rFonts w:ascii="Times New Roman" w:hAnsi="Times New Roman" w:cs="Times New Roman"/>
        </w:rPr>
        <w:t>cenovej regulácii</w:t>
      </w:r>
      <w:r w:rsidR="00E54D99" w:rsidRPr="00BC2ABB">
        <w:rPr>
          <w:rFonts w:ascii="Times New Roman" w:hAnsi="Times New Roman" w:cs="Times New Roman"/>
        </w:rPr>
        <w:t xml:space="preserve"> </w:t>
      </w:r>
      <w:r w:rsidR="00D15C0A" w:rsidRPr="00BC2ABB">
        <w:rPr>
          <w:rFonts w:ascii="Times New Roman" w:hAnsi="Times New Roman" w:cs="Times New Roman"/>
        </w:rPr>
        <w:t xml:space="preserve">je povinný preukázať trvanie splnenia podmienok pre </w:t>
      </w:r>
      <w:r w:rsidR="00E54D99" w:rsidRPr="00BC2ABB">
        <w:rPr>
          <w:rFonts w:ascii="Times New Roman" w:hAnsi="Times New Roman" w:cs="Times New Roman"/>
        </w:rPr>
        <w:t>určenie, že liek podlieha</w:t>
      </w:r>
      <w:r w:rsidR="000A70A1">
        <w:rPr>
          <w:rFonts w:ascii="Times New Roman" w:hAnsi="Times New Roman" w:cs="Times New Roman"/>
        </w:rPr>
        <w:t xml:space="preserve"> osobitnej</w:t>
      </w:r>
      <w:r w:rsidR="00D15C0A" w:rsidRPr="00BC2ABB">
        <w:rPr>
          <w:rFonts w:ascii="Times New Roman" w:hAnsi="Times New Roman" w:cs="Times New Roman"/>
        </w:rPr>
        <w:t xml:space="preserve"> cenovej regulácii </w:t>
      </w:r>
      <w:r w:rsidR="004D5A1C" w:rsidRPr="00BC2ABB">
        <w:rPr>
          <w:rFonts w:ascii="Times New Roman" w:hAnsi="Times New Roman" w:cs="Times New Roman"/>
        </w:rPr>
        <w:t xml:space="preserve">najskôr </w:t>
      </w:r>
      <w:r w:rsidR="00F25C9C" w:rsidRPr="00BC2ABB">
        <w:rPr>
          <w:rFonts w:ascii="Times New Roman" w:hAnsi="Times New Roman" w:cs="Times New Roman"/>
        </w:rPr>
        <w:t>12</w:t>
      </w:r>
      <w:r w:rsidR="004D5A1C" w:rsidRPr="00BC2ABB">
        <w:rPr>
          <w:rFonts w:ascii="Times New Roman" w:hAnsi="Times New Roman" w:cs="Times New Roman"/>
        </w:rPr>
        <w:t xml:space="preserve">0 dní a najneskôr </w:t>
      </w:r>
      <w:r w:rsidR="00F25C9C" w:rsidRPr="00BC2ABB">
        <w:rPr>
          <w:rFonts w:ascii="Times New Roman" w:hAnsi="Times New Roman" w:cs="Times New Roman"/>
        </w:rPr>
        <w:t>9</w:t>
      </w:r>
      <w:r w:rsidR="004D5A1C" w:rsidRPr="00BC2ABB">
        <w:rPr>
          <w:rFonts w:ascii="Times New Roman" w:hAnsi="Times New Roman" w:cs="Times New Roman"/>
        </w:rPr>
        <w:t>0 dní pred uplynutím</w:t>
      </w:r>
      <w:r w:rsidR="00790979" w:rsidRPr="00BC2ABB">
        <w:rPr>
          <w:rFonts w:ascii="Times New Roman" w:hAnsi="Times New Roman" w:cs="Times New Roman"/>
        </w:rPr>
        <w:t xml:space="preserve"> každých</w:t>
      </w:r>
      <w:r w:rsidR="004D5A1C" w:rsidRPr="00BC2ABB">
        <w:rPr>
          <w:rFonts w:ascii="Times New Roman" w:hAnsi="Times New Roman" w:cs="Times New Roman"/>
        </w:rPr>
        <w:t xml:space="preserve"> 12 mesiacov nasledujúcich odo dňa vykonateľnosti rozhodnutia o</w:t>
      </w:r>
      <w:r w:rsidR="00E54D99" w:rsidRPr="00BC2ABB">
        <w:rPr>
          <w:rFonts w:ascii="Times New Roman" w:hAnsi="Times New Roman" w:cs="Times New Roman"/>
        </w:rPr>
        <w:t> určení, že liek podlieha</w:t>
      </w:r>
      <w:r w:rsidR="000A70A1">
        <w:rPr>
          <w:rFonts w:ascii="Times New Roman" w:hAnsi="Times New Roman" w:cs="Times New Roman"/>
        </w:rPr>
        <w:t xml:space="preserve"> osobitnej</w:t>
      </w:r>
      <w:r w:rsidR="004D5A1C" w:rsidRPr="00BC2ABB">
        <w:rPr>
          <w:rFonts w:ascii="Times New Roman" w:hAnsi="Times New Roman" w:cs="Times New Roman"/>
        </w:rPr>
        <w:t xml:space="preserve"> cenovej regulácii. </w:t>
      </w:r>
      <w:r w:rsidR="008F23C0">
        <w:rPr>
          <w:rFonts w:ascii="Times New Roman" w:hAnsi="Times New Roman" w:cs="Times New Roman"/>
        </w:rPr>
        <w:t>Ž</w:t>
      </w:r>
      <w:r w:rsidR="005061D5">
        <w:rPr>
          <w:rFonts w:ascii="Times New Roman" w:hAnsi="Times New Roman" w:cs="Times New Roman"/>
        </w:rPr>
        <w:t>iadateľ je za účelom preukázania trvania splnenia podmienok pre určenie, že liek podlieha osobitnej cenovej regulácii povinný podať na ministerstvo oznámeni</w:t>
      </w:r>
      <w:r w:rsidR="003061C2">
        <w:rPr>
          <w:rFonts w:ascii="Times New Roman" w:hAnsi="Times New Roman" w:cs="Times New Roman"/>
        </w:rPr>
        <w:t>e</w:t>
      </w:r>
      <w:r w:rsidR="005061D5">
        <w:rPr>
          <w:rFonts w:ascii="Times New Roman" w:hAnsi="Times New Roman" w:cs="Times New Roman"/>
        </w:rPr>
        <w:t xml:space="preserve"> o pretrvávaní splnenia podmienok pre určenie, že liek podlieha osobitnej cenovej regulácii (ďalej len „oznámenie o pretrvávaní splnenia podmienok“), ktoré obsahuje</w:t>
      </w:r>
    </w:p>
    <w:p w14:paraId="72F28B10" w14:textId="77777777" w:rsidR="005061D5" w:rsidRDefault="005061D5" w:rsidP="005061D5">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dôvody preukazujúce okolnosti hodné osobitného zreteľa pre určenie, že liek podlieha osobitnej cenovej regulácii,</w:t>
      </w:r>
    </w:p>
    <w:p w14:paraId="5DCDE7A3" w14:textId="77777777" w:rsidR="005061D5" w:rsidRDefault="005061D5" w:rsidP="005061D5">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európsku referenčnú cenu lieku platnú ku dňu podania oznámenia o pretrvávaní splnenia podmienok,</w:t>
      </w:r>
    </w:p>
    <w:p w14:paraId="3F3C37C0" w14:textId="77777777" w:rsidR="005061D5" w:rsidRDefault="005061D5" w:rsidP="005061D5">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aritmetický priemer desiatich najnižších cien spomedzi úradne určených cien lieku v iných členských štátoch platný ku dňu podania oznámenia o pretrvávaní splnenia podmienok, ak liek má úradne určenú cenu v najmenej desiatich iných členských štátoch,</w:t>
      </w:r>
    </w:p>
    <w:p w14:paraId="04338AEF" w14:textId="77777777" w:rsidR="005061D5" w:rsidRDefault="005061D5" w:rsidP="005061D5">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aritmetický priemer úradne určených cien lieku v iných členských štátoch platný ku dňu podania oznámenia o pretrvávaní splnenia podmienok, ak liek má úradne určenú cenu v menej ako desiatich iných členských štátoch,</w:t>
      </w:r>
    </w:p>
    <w:p w14:paraId="48659F8E" w14:textId="77777777" w:rsidR="005061D5" w:rsidRPr="00BC2ABB" w:rsidRDefault="005061D5" w:rsidP="005061D5">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Pr>
          <w:rFonts w:ascii="Times New Roman" w:hAnsi="Times New Roman"/>
        </w:rPr>
        <w:t>údaj o maximálnej výške úhrady zdravotnej poisťovne za liek</w:t>
      </w:r>
      <w:r w:rsidR="00B30354">
        <w:rPr>
          <w:rFonts w:ascii="Times New Roman" w:hAnsi="Times New Roman"/>
        </w:rPr>
        <w:t>;</w:t>
      </w:r>
      <w:r>
        <w:rPr>
          <w:rFonts w:ascii="Times New Roman" w:hAnsi="Times New Roman"/>
        </w:rPr>
        <w:t xml:space="preserve"> ak</w:t>
      </w:r>
      <w:r w:rsidR="00B30354">
        <w:rPr>
          <w:rFonts w:ascii="Times New Roman" w:hAnsi="Times New Roman"/>
        </w:rPr>
        <w:t xml:space="preserve"> je</w:t>
      </w:r>
      <w:r>
        <w:rPr>
          <w:rFonts w:ascii="Times New Roman" w:hAnsi="Times New Roman"/>
        </w:rPr>
        <w:t xml:space="preserve"> maximálna výška úhrady zdravotnej poisťovne za liek osobitne dohodnutá</w:t>
      </w:r>
      <w:r w:rsidRPr="00B83756">
        <w:rPr>
          <w:rFonts w:ascii="Times New Roman" w:hAnsi="Times New Roman"/>
        </w:rPr>
        <w:t xml:space="preserve"> v</w:t>
      </w:r>
      <w:r>
        <w:rPr>
          <w:rFonts w:ascii="Times New Roman" w:hAnsi="Times New Roman"/>
        </w:rPr>
        <w:t> </w:t>
      </w:r>
      <w:r w:rsidRPr="00B83756">
        <w:rPr>
          <w:rFonts w:ascii="Times New Roman" w:hAnsi="Times New Roman"/>
        </w:rPr>
        <w:t>zmluve</w:t>
      </w:r>
      <w:r>
        <w:rPr>
          <w:rFonts w:ascii="Times New Roman" w:hAnsi="Times New Roman"/>
        </w:rPr>
        <w:t xml:space="preserve"> o podmienkach úhrady lieku uzatvorenej</w:t>
      </w:r>
      <w:r w:rsidR="00B30354">
        <w:rPr>
          <w:rFonts w:ascii="Times New Roman" w:hAnsi="Times New Roman"/>
        </w:rPr>
        <w:t xml:space="preserve"> so zdravotnou poisťovňou</w:t>
      </w:r>
      <w:r>
        <w:rPr>
          <w:rFonts w:ascii="Times New Roman" w:hAnsi="Times New Roman"/>
        </w:rPr>
        <w:t xml:space="preserve"> podľa § 7a alebo zmluve</w:t>
      </w:r>
      <w:r w:rsidRPr="00B83756">
        <w:rPr>
          <w:rFonts w:ascii="Times New Roman" w:hAnsi="Times New Roman"/>
        </w:rPr>
        <w:t xml:space="preserve"> uzatvorenej podľa osobitného </w:t>
      </w:r>
      <w:r w:rsidRPr="008C2CC4">
        <w:rPr>
          <w:rFonts w:ascii="Times New Roman" w:hAnsi="Times New Roman"/>
        </w:rPr>
        <w:t>predpisu</w:t>
      </w:r>
      <w:r w:rsidR="00B30354">
        <w:rPr>
          <w:rFonts w:ascii="Times New Roman" w:hAnsi="Times New Roman"/>
        </w:rPr>
        <w:t>,</w:t>
      </w:r>
      <w:r w:rsidRPr="008C2CC4">
        <w:rPr>
          <w:rFonts w:ascii="Times New Roman" w:hAnsi="Times New Roman"/>
          <w:vertAlign w:val="superscript"/>
        </w:rPr>
        <w:t>8a)</w:t>
      </w:r>
      <w:r>
        <w:rPr>
          <w:rFonts w:ascii="Times New Roman" w:hAnsi="Times New Roman"/>
        </w:rPr>
        <w:t> </w:t>
      </w:r>
      <w:r w:rsidR="00B30354">
        <w:rPr>
          <w:rFonts w:ascii="Times New Roman" w:hAnsi="Times New Roman"/>
        </w:rPr>
        <w:t xml:space="preserve">žiadosť obsahuje len informáciu o tom, že takáto zmluva bola so zdravotnou poisťovňou uzavretá a </w:t>
      </w:r>
      <w:r w:rsidR="003061C2" w:rsidRPr="000E6552">
        <w:rPr>
          <w:rFonts w:ascii="Times New Roman" w:hAnsi="Times New Roman"/>
        </w:rPr>
        <w:t>úradne osvedčená kópia zmluvy o podmienkach úhrady lieku uzatvoren</w:t>
      </w:r>
      <w:r w:rsidR="00B30354">
        <w:rPr>
          <w:rFonts w:ascii="Times New Roman" w:hAnsi="Times New Roman"/>
        </w:rPr>
        <w:t>ej</w:t>
      </w:r>
      <w:r w:rsidR="003061C2" w:rsidRPr="000E6552">
        <w:rPr>
          <w:rFonts w:ascii="Times New Roman" w:hAnsi="Times New Roman"/>
        </w:rPr>
        <w:t xml:space="preserve"> so zdravotnou poisťovňou podľa § 7a alebo zmluvy uzatvoren</w:t>
      </w:r>
      <w:r w:rsidR="003061C2">
        <w:rPr>
          <w:rFonts w:ascii="Times New Roman" w:hAnsi="Times New Roman"/>
        </w:rPr>
        <w:t>ej</w:t>
      </w:r>
      <w:r w:rsidR="003061C2" w:rsidRPr="000E6552">
        <w:rPr>
          <w:rFonts w:ascii="Times New Roman" w:hAnsi="Times New Roman"/>
        </w:rPr>
        <w:t xml:space="preserve"> podľa osobitného predpisu</w:t>
      </w:r>
      <w:r w:rsidR="003061C2" w:rsidRPr="000E6552">
        <w:rPr>
          <w:rFonts w:ascii="Times New Roman" w:hAnsi="Times New Roman"/>
          <w:vertAlign w:val="superscript"/>
        </w:rPr>
        <w:t>8a)</w:t>
      </w:r>
      <w:r w:rsidR="003061C2" w:rsidRPr="000E6552">
        <w:rPr>
          <w:rFonts w:ascii="Times New Roman" w:hAnsi="Times New Roman"/>
        </w:rPr>
        <w:t xml:space="preserve"> tvorí </w:t>
      </w:r>
      <w:r w:rsidR="003061C2">
        <w:rPr>
          <w:rFonts w:ascii="Times New Roman" w:hAnsi="Times New Roman"/>
        </w:rPr>
        <w:t xml:space="preserve">neverejnú </w:t>
      </w:r>
      <w:r w:rsidR="003061C2" w:rsidRPr="000E6552">
        <w:rPr>
          <w:rFonts w:ascii="Times New Roman" w:hAnsi="Times New Roman"/>
        </w:rPr>
        <w:t xml:space="preserve">prílohu </w:t>
      </w:r>
      <w:r w:rsidR="003061C2">
        <w:rPr>
          <w:rFonts w:ascii="Times New Roman" w:hAnsi="Times New Roman"/>
        </w:rPr>
        <w:t>oznámenia o pretrvávaní splnenia podmienok, ktorá sa ministerstvu doručí podľa § 75 ods</w:t>
      </w:r>
      <w:r w:rsidR="00B4741A">
        <w:rPr>
          <w:rFonts w:ascii="Times New Roman" w:hAnsi="Times New Roman"/>
        </w:rPr>
        <w:t>.</w:t>
      </w:r>
      <w:r w:rsidR="00B30354">
        <w:rPr>
          <w:rFonts w:ascii="Times New Roman" w:hAnsi="Times New Roman"/>
        </w:rPr>
        <w:t xml:space="preserve"> 2.</w:t>
      </w:r>
    </w:p>
    <w:p w14:paraId="7DA6F548" w14:textId="77777777" w:rsidR="00B4741A" w:rsidRDefault="00632D95" w:rsidP="003B1C1D">
      <w:pPr>
        <w:ind w:left="426" w:hanging="426"/>
        <w:jc w:val="both"/>
        <w:rPr>
          <w:rFonts w:ascii="Times New Roman" w:hAnsi="Times New Roman" w:cs="Times New Roman"/>
        </w:rPr>
      </w:pPr>
      <w:r w:rsidRPr="00BC2ABB">
        <w:rPr>
          <w:rFonts w:ascii="Times New Roman" w:hAnsi="Times New Roman" w:cs="Times New Roman"/>
        </w:rPr>
        <w:t>(</w:t>
      </w:r>
      <w:r w:rsidR="00B30354">
        <w:rPr>
          <w:rFonts w:ascii="Times New Roman" w:hAnsi="Times New Roman" w:cs="Times New Roman"/>
        </w:rPr>
        <w:t>8</w:t>
      </w:r>
      <w:r w:rsidRPr="00BC2ABB">
        <w:rPr>
          <w:rFonts w:ascii="Times New Roman" w:hAnsi="Times New Roman" w:cs="Times New Roman"/>
        </w:rPr>
        <w:t>)</w:t>
      </w:r>
      <w:r w:rsidR="00571EDD">
        <w:rPr>
          <w:rFonts w:ascii="Times New Roman" w:hAnsi="Times New Roman" w:cs="Times New Roman"/>
        </w:rPr>
        <w:tab/>
      </w:r>
      <w:r w:rsidR="00B4741A">
        <w:rPr>
          <w:rFonts w:ascii="Times New Roman" w:hAnsi="Times New Roman" w:cs="Times New Roman"/>
        </w:rPr>
        <w:t xml:space="preserve">Žiadateľ je za účelom preukázania trvania splnenia podmienok pre určenie, že liek podlieha osobitnej cenovej regulácii, oprávnený </w:t>
      </w:r>
      <w:r w:rsidR="00702CB6">
        <w:rPr>
          <w:rFonts w:ascii="Times New Roman" w:hAnsi="Times New Roman" w:cs="Times New Roman"/>
        </w:rPr>
        <w:t>oznámením</w:t>
      </w:r>
      <w:r w:rsidR="00B4741A">
        <w:rPr>
          <w:rFonts w:ascii="Times New Roman" w:hAnsi="Times New Roman" w:cs="Times New Roman"/>
        </w:rPr>
        <w:t xml:space="preserve"> o pretrvávaní splnenia podmienok ministerstvo požiadať o</w:t>
      </w:r>
      <w:r w:rsidR="003B1C1D">
        <w:rPr>
          <w:rFonts w:ascii="Times New Roman" w:hAnsi="Times New Roman" w:cs="Times New Roman"/>
        </w:rPr>
        <w:t xml:space="preserve"> </w:t>
      </w:r>
      <w:r w:rsidR="00B4741A">
        <w:rPr>
          <w:rFonts w:ascii="Times New Roman" w:hAnsi="Times New Roman" w:cs="Times New Roman"/>
        </w:rPr>
        <w:t>zníž</w:t>
      </w:r>
      <w:r w:rsidR="003B1C1D">
        <w:rPr>
          <w:rFonts w:ascii="Times New Roman" w:hAnsi="Times New Roman" w:cs="Times New Roman"/>
        </w:rPr>
        <w:t xml:space="preserve">enie úradne určenej ceny lieku, </w:t>
      </w:r>
      <w:r w:rsidR="00B4741A">
        <w:rPr>
          <w:rFonts w:ascii="Times New Roman" w:hAnsi="Times New Roman" w:cs="Times New Roman"/>
        </w:rPr>
        <w:t>zníženie maximálnej výšky úhrady zdravotnej poisťo</w:t>
      </w:r>
      <w:r w:rsidR="003B1C1D">
        <w:rPr>
          <w:rFonts w:ascii="Times New Roman" w:hAnsi="Times New Roman" w:cs="Times New Roman"/>
        </w:rPr>
        <w:t>vne za štandardnú dávku liečiva</w:t>
      </w:r>
      <w:r w:rsidR="00B4741A">
        <w:rPr>
          <w:rFonts w:ascii="Times New Roman" w:hAnsi="Times New Roman" w:cs="Times New Roman"/>
        </w:rPr>
        <w:t xml:space="preserve"> alebo</w:t>
      </w:r>
      <w:r w:rsidR="003B1C1D">
        <w:rPr>
          <w:rFonts w:ascii="Times New Roman" w:hAnsi="Times New Roman" w:cs="Times New Roman"/>
        </w:rPr>
        <w:t xml:space="preserve"> </w:t>
      </w:r>
      <w:r w:rsidR="00B4741A">
        <w:rPr>
          <w:rFonts w:ascii="Times New Roman" w:hAnsi="Times New Roman" w:cs="Times New Roman"/>
        </w:rPr>
        <w:t>zníženie úradne určenej ceny lieku a zníženie maximálnej výšky úhrady zdravotnej poisťovne za štandardnú dávku liečiva</w:t>
      </w:r>
      <w:r w:rsidR="0021506E">
        <w:rPr>
          <w:rFonts w:ascii="Times New Roman" w:hAnsi="Times New Roman" w:cs="Times New Roman"/>
        </w:rPr>
        <w:t>; takéto oznámenie</w:t>
      </w:r>
      <w:r w:rsidR="00D13779">
        <w:rPr>
          <w:rFonts w:ascii="Times New Roman" w:hAnsi="Times New Roman" w:cs="Times New Roman"/>
        </w:rPr>
        <w:t xml:space="preserve"> o pretrvávaní splnenia podmienok</w:t>
      </w:r>
      <w:r w:rsidR="0021506E">
        <w:rPr>
          <w:rFonts w:ascii="Times New Roman" w:hAnsi="Times New Roman" w:cs="Times New Roman"/>
        </w:rPr>
        <w:t xml:space="preserve"> sa považuje za žiadosť</w:t>
      </w:r>
      <w:r w:rsidR="00B4741A">
        <w:rPr>
          <w:rFonts w:ascii="Times New Roman" w:hAnsi="Times New Roman" w:cs="Times New Roman"/>
        </w:rPr>
        <w:t>.</w:t>
      </w:r>
      <w:r w:rsidR="003B1C1D">
        <w:rPr>
          <w:rFonts w:ascii="Times New Roman" w:hAnsi="Times New Roman" w:cs="Times New Roman"/>
        </w:rPr>
        <w:t xml:space="preserve"> </w:t>
      </w:r>
      <w:r w:rsidR="003B1C1D">
        <w:rPr>
          <w:rFonts w:ascii="Times New Roman" w:hAnsi="Times New Roman" w:cs="Times New Roman"/>
        </w:rPr>
        <w:lastRenderedPageBreak/>
        <w:t>Ministerstvo rozhodne o žiadosti podľa prvej vety</w:t>
      </w:r>
      <w:r w:rsidR="0021506E">
        <w:rPr>
          <w:rFonts w:ascii="Times New Roman" w:hAnsi="Times New Roman" w:cs="Times New Roman"/>
        </w:rPr>
        <w:t>, ak sú splnené podmienky pre určenie, že liek podlieha osobitnej cenovej regulácii</w:t>
      </w:r>
      <w:r w:rsidR="00605FC5">
        <w:rPr>
          <w:rFonts w:ascii="Times New Roman" w:hAnsi="Times New Roman" w:cs="Times New Roman"/>
        </w:rPr>
        <w:t xml:space="preserve"> do uplynutia príslušných 12 mesiacov podľa odseku </w:t>
      </w:r>
      <w:r w:rsidR="00B30354">
        <w:rPr>
          <w:rFonts w:ascii="Times New Roman" w:hAnsi="Times New Roman" w:cs="Times New Roman"/>
        </w:rPr>
        <w:t>7</w:t>
      </w:r>
      <w:r w:rsidR="0021506E">
        <w:rPr>
          <w:rFonts w:ascii="Times New Roman" w:hAnsi="Times New Roman" w:cs="Times New Roman"/>
        </w:rPr>
        <w:t>.</w:t>
      </w:r>
    </w:p>
    <w:p w14:paraId="091CBE2D" w14:textId="77777777" w:rsidR="005061D5" w:rsidRDefault="00B4741A" w:rsidP="00571EDD">
      <w:pPr>
        <w:ind w:left="426" w:hanging="426"/>
        <w:jc w:val="both"/>
        <w:rPr>
          <w:rFonts w:ascii="Times New Roman" w:hAnsi="Times New Roman" w:cs="Times New Roman"/>
        </w:rPr>
      </w:pPr>
      <w:r>
        <w:rPr>
          <w:rFonts w:ascii="Times New Roman" w:hAnsi="Times New Roman" w:cs="Times New Roman"/>
        </w:rPr>
        <w:t>(</w:t>
      </w:r>
      <w:r w:rsidR="00B30354">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sidR="005061D5">
        <w:rPr>
          <w:rFonts w:ascii="Times New Roman" w:hAnsi="Times New Roman" w:cs="Times New Roman"/>
        </w:rPr>
        <w:t xml:space="preserve">Ak držiteľ registrácie nepodá na ministerstvo oznámenie o pretrvávaní splnenia podmienok podľa odseku </w:t>
      </w:r>
      <w:r w:rsidR="00B30354">
        <w:rPr>
          <w:rFonts w:ascii="Times New Roman" w:hAnsi="Times New Roman" w:cs="Times New Roman"/>
        </w:rPr>
        <w:t>7</w:t>
      </w:r>
      <w:r w:rsidR="005061D5">
        <w:rPr>
          <w:rFonts w:ascii="Times New Roman" w:hAnsi="Times New Roman" w:cs="Times New Roman"/>
        </w:rPr>
        <w:t>, určenie, že liek podlieha osobitnej cenovej regulácii sa zrušuje ku dňu uplynutia príslušných 12 mesiacov</w:t>
      </w:r>
      <w:r w:rsidR="000A6258">
        <w:rPr>
          <w:rFonts w:ascii="Times New Roman" w:hAnsi="Times New Roman" w:cs="Times New Roman"/>
        </w:rPr>
        <w:t xml:space="preserve"> podľa odseku </w:t>
      </w:r>
      <w:r w:rsidR="00B30354">
        <w:rPr>
          <w:rFonts w:ascii="Times New Roman" w:hAnsi="Times New Roman" w:cs="Times New Roman"/>
        </w:rPr>
        <w:t>7</w:t>
      </w:r>
      <w:r w:rsidR="000A6258">
        <w:rPr>
          <w:rFonts w:ascii="Times New Roman" w:hAnsi="Times New Roman" w:cs="Times New Roman"/>
        </w:rPr>
        <w:t>.</w:t>
      </w:r>
    </w:p>
    <w:p w14:paraId="2EB870EE" w14:textId="77777777" w:rsidR="000A6258" w:rsidRDefault="00B4741A" w:rsidP="00571EDD">
      <w:pPr>
        <w:ind w:left="426" w:hanging="426"/>
        <w:jc w:val="both"/>
        <w:rPr>
          <w:rFonts w:ascii="Times New Roman" w:hAnsi="Times New Roman" w:cs="Times New Roman"/>
        </w:rPr>
      </w:pPr>
      <w:r>
        <w:rPr>
          <w:rFonts w:ascii="Times New Roman" w:hAnsi="Times New Roman" w:cs="Times New Roman"/>
        </w:rPr>
        <w:t>(1</w:t>
      </w:r>
      <w:r w:rsidR="00B30354">
        <w:rPr>
          <w:rFonts w:ascii="Times New Roman" w:hAnsi="Times New Roman" w:cs="Times New Roman"/>
        </w:rPr>
        <w:t>0</w:t>
      </w:r>
      <w:r w:rsidR="005061D5">
        <w:rPr>
          <w:rFonts w:ascii="Times New Roman" w:hAnsi="Times New Roman" w:cs="Times New Roman"/>
        </w:rPr>
        <w:t>)</w:t>
      </w:r>
      <w:r w:rsidR="005061D5">
        <w:rPr>
          <w:rFonts w:ascii="Times New Roman" w:hAnsi="Times New Roman" w:cs="Times New Roman"/>
        </w:rPr>
        <w:tab/>
      </w:r>
      <w:r w:rsidR="00632D95" w:rsidRPr="00BC2ABB">
        <w:rPr>
          <w:rFonts w:ascii="Times New Roman" w:hAnsi="Times New Roman" w:cs="Times New Roman"/>
        </w:rPr>
        <w:t>Ministerstvo pos</w:t>
      </w:r>
      <w:r w:rsidR="009B44AE">
        <w:rPr>
          <w:rFonts w:ascii="Times New Roman" w:hAnsi="Times New Roman" w:cs="Times New Roman"/>
        </w:rPr>
        <w:t>udzuje</w:t>
      </w:r>
      <w:r w:rsidR="00632D95" w:rsidRPr="00BC2ABB">
        <w:rPr>
          <w:rFonts w:ascii="Times New Roman" w:hAnsi="Times New Roman" w:cs="Times New Roman"/>
        </w:rPr>
        <w:t xml:space="preserve"> trvanie splnenia podmienok pre </w:t>
      </w:r>
      <w:r w:rsidR="00E54D99" w:rsidRPr="00BC2ABB">
        <w:rPr>
          <w:rFonts w:ascii="Times New Roman" w:hAnsi="Times New Roman" w:cs="Times New Roman"/>
        </w:rPr>
        <w:t>určenie, že liek podlieha</w:t>
      </w:r>
      <w:r w:rsidR="000A70A1">
        <w:rPr>
          <w:rFonts w:ascii="Times New Roman" w:hAnsi="Times New Roman" w:cs="Times New Roman"/>
        </w:rPr>
        <w:t xml:space="preserve"> osobitnej</w:t>
      </w:r>
      <w:r w:rsidR="00E54D99" w:rsidRPr="00BC2ABB">
        <w:rPr>
          <w:rFonts w:ascii="Times New Roman" w:hAnsi="Times New Roman" w:cs="Times New Roman"/>
        </w:rPr>
        <w:t xml:space="preserve"> </w:t>
      </w:r>
      <w:r w:rsidR="00632D95" w:rsidRPr="00BC2ABB">
        <w:rPr>
          <w:rFonts w:ascii="Times New Roman" w:hAnsi="Times New Roman" w:cs="Times New Roman"/>
        </w:rPr>
        <w:t xml:space="preserve">cenovej regulácii. </w:t>
      </w:r>
      <w:r w:rsidR="000A6258">
        <w:rPr>
          <w:rFonts w:ascii="Times New Roman" w:hAnsi="Times New Roman" w:cs="Times New Roman"/>
        </w:rPr>
        <w:t>Ministerstvo rozhodne o zrušení určenia, že liek podlieha osobitnej cenovej regulácii, ak zistí, že</w:t>
      </w:r>
    </w:p>
    <w:p w14:paraId="74D13738" w14:textId="77777777" w:rsidR="000A6258" w:rsidRDefault="000A6258" w:rsidP="000A6258">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zanikli okolnost</w:t>
      </w:r>
      <w:r w:rsidR="00B30354">
        <w:rPr>
          <w:rFonts w:ascii="Times New Roman" w:hAnsi="Times New Roman" w:cs="Times New Roman"/>
        </w:rPr>
        <w:t>i</w:t>
      </w:r>
      <w:r>
        <w:rPr>
          <w:rFonts w:ascii="Times New Roman" w:hAnsi="Times New Roman" w:cs="Times New Roman"/>
        </w:rPr>
        <w:t xml:space="preserve"> hodné osobitného zreteľa pre učenie, že liek podlieha osobitnej cenovej regulácii,</w:t>
      </w:r>
    </w:p>
    <w:p w14:paraId="19405A9A" w14:textId="77777777" w:rsidR="000A6258" w:rsidRDefault="000A6258" w:rsidP="000A6258">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úradne určená cena lieku prevyšuje aritmetický priemer desiatich najnižších cien spomedzi úradne určených cien lieku v iných členských štátoch platný ku dňu podania oznámenia o pretrvávaní splnenia podmienok a liek má úradne určenú cenu v najmenej desiatich iných členských štátoch,</w:t>
      </w:r>
    </w:p>
    <w:p w14:paraId="54E09824" w14:textId="77777777" w:rsidR="000A6258" w:rsidRDefault="000A6258" w:rsidP="000A6258">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úradne určená cena lieku prevyšuje aritmetický priemer úradne určených cien lieku v iných členských štátoch platný ku dňu podania oznámenia o pretrvávaní splnenia podmienok a liek má úradne určenú cenu </w:t>
      </w:r>
      <w:r w:rsidR="00B33301">
        <w:rPr>
          <w:rFonts w:ascii="Times New Roman" w:hAnsi="Times New Roman" w:cs="Times New Roman"/>
        </w:rPr>
        <w:t>v </w:t>
      </w:r>
      <w:r>
        <w:rPr>
          <w:rFonts w:ascii="Times New Roman" w:hAnsi="Times New Roman" w:cs="Times New Roman"/>
        </w:rPr>
        <w:t>menej</w:t>
      </w:r>
      <w:r w:rsidR="00B33301">
        <w:rPr>
          <w:rFonts w:ascii="Times New Roman" w:hAnsi="Times New Roman" w:cs="Times New Roman"/>
        </w:rPr>
        <w:t xml:space="preserve"> ako</w:t>
      </w:r>
      <w:r>
        <w:rPr>
          <w:rFonts w:ascii="Times New Roman" w:hAnsi="Times New Roman" w:cs="Times New Roman"/>
        </w:rPr>
        <w:t xml:space="preserve"> desiatich iných členských štátoch,</w:t>
      </w:r>
      <w:r w:rsidR="00CC20BB">
        <w:rPr>
          <w:rFonts w:ascii="Times New Roman" w:hAnsi="Times New Roman" w:cs="Times New Roman"/>
        </w:rPr>
        <w:t xml:space="preserve"> alebo</w:t>
      </w:r>
    </w:p>
    <w:p w14:paraId="473980E2" w14:textId="77777777" w:rsidR="000A6258" w:rsidRPr="000A6258" w:rsidRDefault="000A6258" w:rsidP="000A6258">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maximálna výška úhrady zdravotnej poisťovne za liek uvedená v zozname kategorizovaných liekov alebo maximálna výška úhrady zdravotnej poisťovne za liek dohodnutá v zmluve o podmienkach úhrady liek</w:t>
      </w:r>
      <w:r w:rsidR="00B30354">
        <w:rPr>
          <w:rFonts w:ascii="Times New Roman" w:hAnsi="Times New Roman" w:cs="Times New Roman"/>
        </w:rPr>
        <w:t>u</w:t>
      </w:r>
      <w:r>
        <w:rPr>
          <w:rFonts w:ascii="Times New Roman" w:hAnsi="Times New Roman" w:cs="Times New Roman"/>
        </w:rPr>
        <w:t xml:space="preserve"> uzatvorenej podľa § 7a alebo v zmluve uzatvorenej podľa osobitného prepdisu</w:t>
      </w:r>
      <w:r>
        <w:rPr>
          <w:rFonts w:ascii="Times New Roman" w:hAnsi="Times New Roman" w:cs="Times New Roman"/>
          <w:vertAlign w:val="superscript"/>
        </w:rPr>
        <w:t xml:space="preserve">8a) </w:t>
      </w:r>
      <w:r>
        <w:rPr>
          <w:rFonts w:ascii="Times New Roman" w:hAnsi="Times New Roman" w:cs="Times New Roman"/>
        </w:rPr>
        <w:t xml:space="preserve">prevyšuje maximálnu výšku úhrady zdravotnej poisťovne za liek vypočítanú na základe európskej referenčnej ceny lieku platnej ku dňu podania oznámenia o pretrvávaní splnenia podmienok a od nadobudnutia vykonateľnosti rozhodnutia o zaradení lieku do zoznamu kategorizovaných liekov </w:t>
      </w:r>
      <w:r w:rsidR="00B33301">
        <w:rPr>
          <w:rFonts w:ascii="Times New Roman" w:hAnsi="Times New Roman" w:cs="Times New Roman"/>
        </w:rPr>
        <w:t xml:space="preserve">neuplynulo </w:t>
      </w:r>
      <w:r>
        <w:rPr>
          <w:rFonts w:ascii="Times New Roman" w:hAnsi="Times New Roman" w:cs="Times New Roman"/>
        </w:rPr>
        <w:t>viac</w:t>
      </w:r>
      <w:r w:rsidR="00B33301">
        <w:rPr>
          <w:rFonts w:ascii="Times New Roman" w:hAnsi="Times New Roman" w:cs="Times New Roman"/>
        </w:rPr>
        <w:t xml:space="preserve"> ako</w:t>
      </w:r>
      <w:r>
        <w:rPr>
          <w:rFonts w:ascii="Times New Roman" w:hAnsi="Times New Roman" w:cs="Times New Roman"/>
        </w:rPr>
        <w:t xml:space="preserve"> </w:t>
      </w:r>
      <w:r w:rsidR="00067F0D">
        <w:rPr>
          <w:rFonts w:ascii="Times New Roman" w:hAnsi="Times New Roman" w:cs="Times New Roman"/>
        </w:rPr>
        <w:t xml:space="preserve">desať </w:t>
      </w:r>
      <w:r>
        <w:rPr>
          <w:rFonts w:ascii="Times New Roman" w:hAnsi="Times New Roman" w:cs="Times New Roman"/>
        </w:rPr>
        <w:t>rokov.</w:t>
      </w:r>
    </w:p>
    <w:p w14:paraId="041235D9" w14:textId="77777777" w:rsidR="00790979" w:rsidRPr="00BC2ABB" w:rsidRDefault="00B4741A" w:rsidP="00CC20BB">
      <w:pPr>
        <w:ind w:left="426" w:hanging="426"/>
        <w:jc w:val="both"/>
        <w:rPr>
          <w:rFonts w:ascii="Times New Roman" w:hAnsi="Times New Roman" w:cs="Times New Roman"/>
        </w:rPr>
      </w:pPr>
      <w:r>
        <w:rPr>
          <w:rFonts w:ascii="Times New Roman" w:hAnsi="Times New Roman" w:cs="Times New Roman"/>
        </w:rPr>
        <w:t>(1</w:t>
      </w:r>
      <w:r w:rsidR="00B30354">
        <w:rPr>
          <w:rFonts w:ascii="Times New Roman" w:hAnsi="Times New Roman" w:cs="Times New Roman"/>
        </w:rPr>
        <w:t>1</w:t>
      </w:r>
      <w:r w:rsidR="000A6258">
        <w:rPr>
          <w:rFonts w:ascii="Times New Roman" w:hAnsi="Times New Roman" w:cs="Times New Roman"/>
        </w:rPr>
        <w:t>)</w:t>
      </w:r>
      <w:r w:rsidR="000A6258">
        <w:rPr>
          <w:rFonts w:ascii="Times New Roman" w:hAnsi="Times New Roman" w:cs="Times New Roman"/>
        </w:rPr>
        <w:tab/>
      </w:r>
      <w:r w:rsidR="00CC20BB">
        <w:rPr>
          <w:rFonts w:ascii="Times New Roman" w:hAnsi="Times New Roman" w:cs="Times New Roman"/>
        </w:rPr>
        <w:t xml:space="preserve">Žiadateľ je povinný podať na ministerstvo žiadosť o zrušenie určenia, že liek podlieha osobitnej cenovej regulácii </w:t>
      </w:r>
      <w:r w:rsidR="001C4F74">
        <w:rPr>
          <w:rFonts w:ascii="Times New Roman" w:hAnsi="Times New Roman" w:cs="Times New Roman"/>
        </w:rPr>
        <w:t xml:space="preserve">alebo žiadosť o zníženie úradne určenej ceny lieku, zníženie maximálnej výšky úhrady zdravotnej poisťovne za štandardnú dávku liečiva alebo zníženie úradne určenej ceny lieku a zníženie maximálnej výšky úhrady zdravotnej poisťovne za štandardnú dávku liečiva </w:t>
      </w:r>
      <w:r w:rsidR="00CC20BB">
        <w:rPr>
          <w:rFonts w:ascii="Times New Roman" w:hAnsi="Times New Roman" w:cs="Times New Roman"/>
        </w:rPr>
        <w:t xml:space="preserve">do 30 dní od kedy sa dozvedel alebo mohol dozvedieť, že existuje niektorý z dôvodov pre zrušenie určenia, že liek podlieha osobitnej cenovej regulácii podľa odseku </w:t>
      </w:r>
      <w:r w:rsidR="008273ED">
        <w:rPr>
          <w:rFonts w:ascii="Times New Roman" w:hAnsi="Times New Roman" w:cs="Times New Roman"/>
        </w:rPr>
        <w:t>1</w:t>
      </w:r>
      <w:r w:rsidR="00B30354">
        <w:rPr>
          <w:rFonts w:ascii="Times New Roman" w:hAnsi="Times New Roman" w:cs="Times New Roman"/>
        </w:rPr>
        <w:t>0</w:t>
      </w:r>
      <w:r w:rsidR="00CC20BB">
        <w:rPr>
          <w:rFonts w:ascii="Times New Roman" w:hAnsi="Times New Roman" w:cs="Times New Roman"/>
        </w:rPr>
        <w:t>.</w:t>
      </w:r>
    </w:p>
    <w:p w14:paraId="49A86DD8" w14:textId="77777777" w:rsidR="00757FF8" w:rsidRPr="00BC2ABB" w:rsidRDefault="00790979" w:rsidP="00571EDD">
      <w:pPr>
        <w:ind w:left="426" w:hanging="426"/>
        <w:jc w:val="both"/>
        <w:rPr>
          <w:rFonts w:ascii="Times New Roman" w:hAnsi="Times New Roman" w:cs="Times New Roman"/>
        </w:rPr>
      </w:pPr>
      <w:r w:rsidRPr="00BC2ABB">
        <w:rPr>
          <w:rFonts w:ascii="Times New Roman" w:hAnsi="Times New Roman" w:cs="Times New Roman"/>
        </w:rPr>
        <w:t>(1</w:t>
      </w:r>
      <w:r w:rsidR="00B30354">
        <w:rPr>
          <w:rFonts w:ascii="Times New Roman" w:hAnsi="Times New Roman" w:cs="Times New Roman"/>
        </w:rPr>
        <w:t>2</w:t>
      </w:r>
      <w:r w:rsidRPr="00BC2ABB">
        <w:rPr>
          <w:rFonts w:ascii="Times New Roman" w:hAnsi="Times New Roman" w:cs="Times New Roman"/>
        </w:rPr>
        <w:t>)</w:t>
      </w:r>
      <w:r w:rsidR="00571EDD">
        <w:rPr>
          <w:rFonts w:ascii="Times New Roman" w:hAnsi="Times New Roman" w:cs="Times New Roman"/>
        </w:rPr>
        <w:tab/>
      </w:r>
      <w:r w:rsidR="00901CF3" w:rsidRPr="00BC2ABB">
        <w:rPr>
          <w:rFonts w:ascii="Times New Roman" w:hAnsi="Times New Roman" w:cs="Times New Roman"/>
        </w:rPr>
        <w:t>Ministerstvo rozhodne o</w:t>
      </w:r>
      <w:r w:rsidR="001C4F74">
        <w:rPr>
          <w:rFonts w:ascii="Times New Roman" w:hAnsi="Times New Roman" w:cs="Times New Roman"/>
        </w:rPr>
        <w:t> žiadosti podľa odseku 1</w:t>
      </w:r>
      <w:r w:rsidR="00072412">
        <w:rPr>
          <w:rFonts w:ascii="Times New Roman" w:hAnsi="Times New Roman" w:cs="Times New Roman"/>
        </w:rPr>
        <w:t>1</w:t>
      </w:r>
      <w:r w:rsidR="001C4F74">
        <w:rPr>
          <w:rFonts w:ascii="Times New Roman" w:hAnsi="Times New Roman" w:cs="Times New Roman"/>
        </w:rPr>
        <w:t xml:space="preserve"> </w:t>
      </w:r>
      <w:r w:rsidR="00901CF3" w:rsidRPr="00BC2ABB">
        <w:rPr>
          <w:rFonts w:ascii="Times New Roman" w:hAnsi="Times New Roman" w:cs="Times New Roman"/>
        </w:rPr>
        <w:t xml:space="preserve">do </w:t>
      </w:r>
      <w:r w:rsidR="006577D3">
        <w:rPr>
          <w:rFonts w:ascii="Times New Roman" w:hAnsi="Times New Roman" w:cs="Times New Roman"/>
        </w:rPr>
        <w:t>3</w:t>
      </w:r>
      <w:r w:rsidR="00901CF3" w:rsidRPr="00BC2ABB">
        <w:rPr>
          <w:rFonts w:ascii="Times New Roman" w:hAnsi="Times New Roman" w:cs="Times New Roman"/>
        </w:rPr>
        <w:t>0 dní odo dňa doručenia žiadosti.</w:t>
      </w:r>
    </w:p>
    <w:p w14:paraId="5D8AD128" w14:textId="77777777" w:rsidR="00CC20BB" w:rsidRDefault="00757FF8" w:rsidP="00571EDD">
      <w:pPr>
        <w:ind w:left="426" w:hanging="426"/>
        <w:jc w:val="both"/>
        <w:rPr>
          <w:rFonts w:ascii="Times New Roman" w:hAnsi="Times New Roman" w:cs="Times New Roman"/>
        </w:rPr>
      </w:pPr>
      <w:r w:rsidRPr="00BC2ABB">
        <w:rPr>
          <w:rFonts w:ascii="Times New Roman" w:hAnsi="Times New Roman" w:cs="Times New Roman"/>
        </w:rPr>
        <w:t>(1</w:t>
      </w:r>
      <w:r w:rsidR="00B30354">
        <w:rPr>
          <w:rFonts w:ascii="Times New Roman" w:hAnsi="Times New Roman" w:cs="Times New Roman"/>
        </w:rPr>
        <w:t>3</w:t>
      </w:r>
      <w:r w:rsidRPr="00BC2ABB">
        <w:rPr>
          <w:rFonts w:ascii="Times New Roman" w:hAnsi="Times New Roman" w:cs="Times New Roman"/>
        </w:rPr>
        <w:t>)</w:t>
      </w:r>
      <w:r w:rsidR="00571EDD">
        <w:rPr>
          <w:rFonts w:ascii="Times New Roman" w:hAnsi="Times New Roman" w:cs="Times New Roman"/>
        </w:rPr>
        <w:tab/>
      </w:r>
      <w:r w:rsidR="00CC20BB" w:rsidRPr="00BC2ABB">
        <w:rPr>
          <w:rFonts w:ascii="Times New Roman" w:hAnsi="Times New Roman" w:cs="Times New Roman"/>
        </w:rPr>
        <w:t xml:space="preserve">Ministerstvo </w:t>
      </w:r>
      <w:r w:rsidR="00CC20BB">
        <w:rPr>
          <w:rFonts w:ascii="Times New Roman" w:hAnsi="Times New Roman" w:cs="Times New Roman"/>
        </w:rPr>
        <w:t xml:space="preserve">z vlastného podnetu </w:t>
      </w:r>
      <w:r w:rsidR="00CC20BB" w:rsidRPr="00BC2ABB">
        <w:rPr>
          <w:rFonts w:ascii="Times New Roman" w:hAnsi="Times New Roman" w:cs="Times New Roman"/>
        </w:rPr>
        <w:t>rozhodne o zrušení určenia, že liek podlieha</w:t>
      </w:r>
      <w:r w:rsidR="00CC20BB">
        <w:rPr>
          <w:rFonts w:ascii="Times New Roman" w:hAnsi="Times New Roman" w:cs="Times New Roman"/>
        </w:rPr>
        <w:t xml:space="preserve"> osobitnej cenovej regulácii</w:t>
      </w:r>
      <w:r w:rsidR="00CC20BB" w:rsidRPr="00BC2ABB">
        <w:rPr>
          <w:rFonts w:ascii="Times New Roman" w:hAnsi="Times New Roman" w:cs="Times New Roman"/>
        </w:rPr>
        <w:t xml:space="preserve">, ak </w:t>
      </w:r>
      <w:r w:rsidR="00CC20BB">
        <w:rPr>
          <w:rFonts w:ascii="Times New Roman" w:hAnsi="Times New Roman" w:cs="Times New Roman"/>
        </w:rPr>
        <w:t>zistí, že existuje niektorý z dôvodov pre zrušenie určenia, že liek podlieha osobitnej c</w:t>
      </w:r>
      <w:r w:rsidR="008273ED">
        <w:rPr>
          <w:rFonts w:ascii="Times New Roman" w:hAnsi="Times New Roman" w:cs="Times New Roman"/>
        </w:rPr>
        <w:t>enovej regulácii podľa odseku 1</w:t>
      </w:r>
      <w:r w:rsidR="00072412">
        <w:rPr>
          <w:rFonts w:ascii="Times New Roman" w:hAnsi="Times New Roman" w:cs="Times New Roman"/>
        </w:rPr>
        <w:t>0</w:t>
      </w:r>
      <w:r w:rsidR="00CC20BB">
        <w:rPr>
          <w:rFonts w:ascii="Times New Roman" w:hAnsi="Times New Roman" w:cs="Times New Roman"/>
        </w:rPr>
        <w:t>.</w:t>
      </w:r>
    </w:p>
    <w:p w14:paraId="3186D5A2" w14:textId="4B1D969B" w:rsidR="00757FF8" w:rsidRDefault="00B4741A" w:rsidP="00571EDD">
      <w:pPr>
        <w:ind w:left="426" w:hanging="426"/>
        <w:jc w:val="both"/>
        <w:rPr>
          <w:rFonts w:ascii="Times New Roman" w:hAnsi="Times New Roman" w:cs="Times New Roman"/>
        </w:rPr>
      </w:pPr>
      <w:r>
        <w:rPr>
          <w:rFonts w:ascii="Times New Roman" w:hAnsi="Times New Roman" w:cs="Times New Roman"/>
        </w:rPr>
        <w:t>(1</w:t>
      </w:r>
      <w:r w:rsidR="00B30354">
        <w:rPr>
          <w:rFonts w:ascii="Times New Roman" w:hAnsi="Times New Roman" w:cs="Times New Roman"/>
        </w:rPr>
        <w:t>4</w:t>
      </w:r>
      <w:r w:rsidR="00CC20BB">
        <w:rPr>
          <w:rFonts w:ascii="Times New Roman" w:hAnsi="Times New Roman" w:cs="Times New Roman"/>
        </w:rPr>
        <w:t>)</w:t>
      </w:r>
      <w:r w:rsidR="00CC20BB">
        <w:rPr>
          <w:rFonts w:ascii="Times New Roman" w:hAnsi="Times New Roman" w:cs="Times New Roman"/>
        </w:rPr>
        <w:tab/>
      </w:r>
      <w:r w:rsidR="00757FF8" w:rsidRPr="00BC2ABB">
        <w:rPr>
          <w:rFonts w:ascii="Times New Roman" w:hAnsi="Times New Roman" w:cs="Times New Roman"/>
        </w:rPr>
        <w:t xml:space="preserve">Ministerstvo </w:t>
      </w:r>
      <w:r w:rsidR="00067F0D">
        <w:rPr>
          <w:rFonts w:ascii="Times New Roman" w:hAnsi="Times New Roman" w:cs="Times New Roman"/>
        </w:rPr>
        <w:t>vypustí</w:t>
      </w:r>
      <w:r w:rsidR="000A4B30" w:rsidRPr="00BC2ABB">
        <w:rPr>
          <w:rFonts w:ascii="Times New Roman" w:hAnsi="Times New Roman" w:cs="Times New Roman"/>
        </w:rPr>
        <w:t xml:space="preserve"> informáciu o tom, že liek podlieha</w:t>
      </w:r>
      <w:r w:rsidR="000A70A1">
        <w:rPr>
          <w:rFonts w:ascii="Times New Roman" w:hAnsi="Times New Roman" w:cs="Times New Roman"/>
        </w:rPr>
        <w:t xml:space="preserve"> osobitnej</w:t>
      </w:r>
      <w:r w:rsidR="000A4B30" w:rsidRPr="00BC2ABB">
        <w:rPr>
          <w:rFonts w:ascii="Times New Roman" w:hAnsi="Times New Roman" w:cs="Times New Roman"/>
        </w:rPr>
        <w:t xml:space="preserve"> cenovej regulácii zo zoznamu </w:t>
      </w:r>
      <w:r w:rsidR="003B21E1">
        <w:rPr>
          <w:rFonts w:ascii="Times New Roman" w:hAnsi="Times New Roman" w:cs="Times New Roman"/>
        </w:rPr>
        <w:t>úradne určených cien</w:t>
      </w:r>
      <w:r w:rsidR="000A4B30" w:rsidRPr="00BC2ABB">
        <w:rPr>
          <w:rFonts w:ascii="Times New Roman" w:hAnsi="Times New Roman" w:cs="Times New Roman"/>
        </w:rPr>
        <w:t xml:space="preserve"> liekov</w:t>
      </w:r>
      <w:r w:rsidR="00757FF8" w:rsidRPr="00BC2ABB">
        <w:rPr>
          <w:rFonts w:ascii="Times New Roman" w:hAnsi="Times New Roman" w:cs="Times New Roman"/>
        </w:rPr>
        <w:t xml:space="preserve"> </w:t>
      </w:r>
      <w:r w:rsidR="00BC2ABB">
        <w:rPr>
          <w:rFonts w:ascii="Times New Roman" w:hAnsi="Times New Roman" w:cs="Times New Roman"/>
        </w:rPr>
        <w:t xml:space="preserve">zverejneného </w:t>
      </w:r>
      <w:r w:rsidR="00757FF8" w:rsidRPr="00BC2ABB">
        <w:rPr>
          <w:rFonts w:ascii="Times New Roman" w:hAnsi="Times New Roman" w:cs="Times New Roman"/>
        </w:rPr>
        <w:t>ku dňu vykonateľnosti rozhodnutia o</w:t>
      </w:r>
      <w:r w:rsidR="000A4B30" w:rsidRPr="00BC2ABB">
        <w:rPr>
          <w:rFonts w:ascii="Times New Roman" w:hAnsi="Times New Roman" w:cs="Times New Roman"/>
        </w:rPr>
        <w:t> zrušení určenia, že liek podlieha</w:t>
      </w:r>
      <w:r w:rsidR="000A70A1">
        <w:rPr>
          <w:rFonts w:ascii="Times New Roman" w:hAnsi="Times New Roman" w:cs="Times New Roman"/>
        </w:rPr>
        <w:t xml:space="preserve"> osobitnej</w:t>
      </w:r>
      <w:r w:rsidR="000A4B30" w:rsidRPr="00BC2ABB">
        <w:rPr>
          <w:rFonts w:ascii="Times New Roman" w:hAnsi="Times New Roman" w:cs="Times New Roman"/>
        </w:rPr>
        <w:t xml:space="preserve"> </w:t>
      </w:r>
      <w:r w:rsidR="00757FF8" w:rsidRPr="00BC2ABB">
        <w:rPr>
          <w:rFonts w:ascii="Times New Roman" w:hAnsi="Times New Roman" w:cs="Times New Roman"/>
        </w:rPr>
        <w:t>cenovej regulácii</w:t>
      </w:r>
      <w:r w:rsidR="00A96BEF">
        <w:rPr>
          <w:rFonts w:ascii="Times New Roman" w:hAnsi="Times New Roman" w:cs="Times New Roman"/>
        </w:rPr>
        <w:t>.</w:t>
      </w:r>
    </w:p>
    <w:p w14:paraId="1CBE631F" w14:textId="77777777" w:rsidR="002D1FFA" w:rsidRDefault="002D1FFA" w:rsidP="00571EDD">
      <w:pPr>
        <w:jc w:val="both"/>
        <w:rPr>
          <w:rFonts w:ascii="Times New Roman" w:hAnsi="Times New Roman" w:cs="Times New Roman"/>
        </w:rPr>
      </w:pPr>
    </w:p>
    <w:p w14:paraId="4EED69BD" w14:textId="77777777" w:rsidR="006145C3" w:rsidRDefault="006145C3" w:rsidP="00571EDD">
      <w:pPr>
        <w:jc w:val="both"/>
        <w:rPr>
          <w:rFonts w:ascii="Times New Roman" w:hAnsi="Times New Roman" w:cs="Times New Roman"/>
        </w:rPr>
      </w:pPr>
      <w:r>
        <w:rPr>
          <w:rFonts w:ascii="Times New Roman" w:hAnsi="Times New Roman" w:cs="Times New Roman"/>
        </w:rPr>
        <w:t>___________________________________________________________________________</w:t>
      </w:r>
    </w:p>
    <w:p w14:paraId="04FE4A76" w14:textId="77777777" w:rsidR="00E178EC" w:rsidRPr="003D08EA" w:rsidRDefault="00E178EC" w:rsidP="003D08EA">
      <w:pPr>
        <w:jc w:val="both"/>
        <w:rPr>
          <w:rFonts w:ascii="Times New Roman" w:hAnsi="Times New Roman" w:cs="Times New Roman"/>
        </w:rPr>
      </w:pPr>
    </w:p>
    <w:p w14:paraId="2A7B3955" w14:textId="77777777" w:rsidR="003D08EA" w:rsidRPr="00A36625" w:rsidRDefault="003D08EA" w:rsidP="00A36625">
      <w:pPr>
        <w:jc w:val="center"/>
        <w:rPr>
          <w:rFonts w:ascii="Times New Roman" w:hAnsi="Times New Roman" w:cs="Times New Roman"/>
          <w:b/>
        </w:rPr>
      </w:pPr>
      <w:r w:rsidRPr="00A36625">
        <w:rPr>
          <w:rFonts w:ascii="Times New Roman" w:hAnsi="Times New Roman" w:cs="Times New Roman"/>
          <w:b/>
        </w:rPr>
        <w:t>TRETIA HLAVA</w:t>
      </w:r>
    </w:p>
    <w:p w14:paraId="545328A7" w14:textId="77777777" w:rsidR="003D08EA" w:rsidRPr="00A36625" w:rsidRDefault="003D08EA" w:rsidP="00A36625">
      <w:pPr>
        <w:jc w:val="center"/>
        <w:rPr>
          <w:rFonts w:ascii="Times New Roman" w:hAnsi="Times New Roman" w:cs="Times New Roman"/>
          <w:b/>
        </w:rPr>
      </w:pPr>
      <w:r w:rsidRPr="00A36625">
        <w:rPr>
          <w:rFonts w:ascii="Times New Roman" w:hAnsi="Times New Roman" w:cs="Times New Roman"/>
          <w:b/>
        </w:rPr>
        <w:t>ÚRADNÉ URČENIE CIEN LIEKOV, ktoré nie sú zaradené v zozname kategorizovaných liekov</w:t>
      </w:r>
    </w:p>
    <w:p w14:paraId="154B600B" w14:textId="77777777" w:rsidR="00A36625" w:rsidRPr="00A36625" w:rsidRDefault="00A36625" w:rsidP="00A36625">
      <w:pPr>
        <w:jc w:val="center"/>
        <w:rPr>
          <w:rFonts w:ascii="Times New Roman" w:hAnsi="Times New Roman" w:cs="Times New Roman"/>
          <w:b/>
        </w:rPr>
      </w:pPr>
    </w:p>
    <w:p w14:paraId="07B04384" w14:textId="77777777" w:rsidR="00A36625" w:rsidRPr="00A36625" w:rsidRDefault="00A36625" w:rsidP="00A36625">
      <w:pPr>
        <w:jc w:val="center"/>
        <w:rPr>
          <w:rFonts w:ascii="Times New Roman" w:hAnsi="Times New Roman" w:cs="Times New Roman"/>
          <w:b/>
        </w:rPr>
      </w:pPr>
      <w:r w:rsidRPr="00A36625">
        <w:rPr>
          <w:rFonts w:ascii="Times New Roman" w:hAnsi="Times New Roman" w:cs="Times New Roman"/>
          <w:b/>
        </w:rPr>
        <w:t>§ 22</w:t>
      </w:r>
    </w:p>
    <w:p w14:paraId="101AD74D" w14:textId="77777777" w:rsidR="003D08EA" w:rsidRPr="00A36625" w:rsidRDefault="003D08EA" w:rsidP="00A36625">
      <w:pPr>
        <w:jc w:val="center"/>
        <w:rPr>
          <w:rFonts w:ascii="Times New Roman" w:hAnsi="Times New Roman" w:cs="Times New Roman"/>
          <w:b/>
        </w:rPr>
      </w:pPr>
      <w:r w:rsidRPr="00A36625">
        <w:rPr>
          <w:rFonts w:ascii="Times New Roman" w:hAnsi="Times New Roman" w:cs="Times New Roman"/>
          <w:b/>
        </w:rPr>
        <w:lastRenderedPageBreak/>
        <w:t>Žiadosť o úradné určenie ceny lieku, ktorý nie je zaradený v zozname kategorizovaných liekov</w:t>
      </w:r>
    </w:p>
    <w:p w14:paraId="70C26F39" w14:textId="77777777" w:rsidR="003D08EA" w:rsidRDefault="003D08EA" w:rsidP="003D08EA">
      <w:pPr>
        <w:jc w:val="both"/>
        <w:rPr>
          <w:rFonts w:ascii="Times New Roman" w:hAnsi="Times New Roman" w:cs="Times New Roman"/>
        </w:rPr>
      </w:pPr>
    </w:p>
    <w:p w14:paraId="6E31DE22"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(1)</w:t>
      </w:r>
      <w:r w:rsidR="00A36625">
        <w:rPr>
          <w:rFonts w:ascii="Times New Roman" w:hAnsi="Times New Roman" w:cs="Times New Roman"/>
        </w:rPr>
        <w:tab/>
      </w:r>
      <w:r w:rsidRPr="003D08EA">
        <w:rPr>
          <w:rFonts w:ascii="Times New Roman" w:hAnsi="Times New Roman" w:cs="Times New Roman"/>
        </w:rPr>
        <w:t>Žiadosť o úradné určenie ceny lieku, ktorý nie je zaradený v zozname kategorizovaných liekov, podáva ministerstvu držiteľ registrácie.</w:t>
      </w:r>
    </w:p>
    <w:p w14:paraId="0A23A515"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(2)</w:t>
      </w:r>
      <w:r w:rsidR="00A36625">
        <w:rPr>
          <w:rFonts w:ascii="Times New Roman" w:hAnsi="Times New Roman" w:cs="Times New Roman"/>
        </w:rPr>
        <w:tab/>
      </w:r>
      <w:r w:rsidRPr="003D08EA">
        <w:rPr>
          <w:rFonts w:ascii="Times New Roman" w:hAnsi="Times New Roman" w:cs="Times New Roman"/>
        </w:rPr>
        <w:t>Žiadosť o úradné určenie ceny lieku sa podáva pre každý liek, ktorého výdaj je viazaný na lekársky predpis a ktorý je uvedený na trh v Slovenskej republike, okrem liekov podľa odseku 3.</w:t>
      </w:r>
    </w:p>
    <w:p w14:paraId="1480CB4E"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(3)</w:t>
      </w:r>
      <w:r w:rsidR="00A36625">
        <w:rPr>
          <w:rFonts w:ascii="Times New Roman" w:hAnsi="Times New Roman" w:cs="Times New Roman"/>
        </w:rPr>
        <w:tab/>
      </w:r>
      <w:r w:rsidRPr="003D08EA">
        <w:rPr>
          <w:rFonts w:ascii="Times New Roman" w:hAnsi="Times New Roman" w:cs="Times New Roman"/>
        </w:rPr>
        <w:t>Žiadosť o úradné určenie ceny lieku sa nepodáva pre</w:t>
      </w:r>
    </w:p>
    <w:p w14:paraId="2C043D6A" w14:textId="77777777" w:rsidR="003D08EA" w:rsidRPr="003D08EA" w:rsidRDefault="003D08EA" w:rsidP="00A36625">
      <w:pPr>
        <w:ind w:left="709" w:hanging="283"/>
        <w:jc w:val="both"/>
        <w:rPr>
          <w:rFonts w:ascii="Times New Roman" w:hAnsi="Times New Roman" w:cs="Times New Roman"/>
        </w:rPr>
      </w:pPr>
      <w:r>
        <w:rPr>
          <w:rFonts w:ascii="Times New Roman" w:hAnsi="Times New Roman" w:cs="Times New Roman"/>
        </w:rPr>
        <w:t>a)</w:t>
      </w:r>
      <w:r w:rsidR="00A36625">
        <w:rPr>
          <w:rFonts w:ascii="Times New Roman" w:hAnsi="Times New Roman" w:cs="Times New Roman"/>
        </w:rPr>
        <w:tab/>
      </w:r>
      <w:r w:rsidRPr="003D08EA">
        <w:rPr>
          <w:rFonts w:ascii="Times New Roman" w:hAnsi="Times New Roman" w:cs="Times New Roman"/>
        </w:rPr>
        <w:t>homeopatické lieky,</w:t>
      </w:r>
    </w:p>
    <w:p w14:paraId="39B4C953" w14:textId="77777777" w:rsidR="003D08EA" w:rsidRPr="003D08EA" w:rsidRDefault="003D08EA" w:rsidP="00A36625">
      <w:pPr>
        <w:ind w:left="709" w:hanging="283"/>
        <w:jc w:val="both"/>
        <w:rPr>
          <w:rFonts w:ascii="Times New Roman" w:hAnsi="Times New Roman" w:cs="Times New Roman"/>
        </w:rPr>
      </w:pPr>
      <w:r>
        <w:rPr>
          <w:rFonts w:ascii="Times New Roman" w:hAnsi="Times New Roman" w:cs="Times New Roman"/>
        </w:rPr>
        <w:t>b)</w:t>
      </w:r>
      <w:r w:rsidR="00A36625">
        <w:rPr>
          <w:rFonts w:ascii="Times New Roman" w:hAnsi="Times New Roman" w:cs="Times New Roman"/>
        </w:rPr>
        <w:tab/>
      </w:r>
      <w:r w:rsidRPr="003D08EA">
        <w:rPr>
          <w:rFonts w:ascii="Times New Roman" w:hAnsi="Times New Roman" w:cs="Times New Roman"/>
        </w:rPr>
        <w:t>lieky, ktorých výdaj je viazaný na lekársky predpis, ak ide o lieky podľa § 16 ods. 4 písm. e),</w:t>
      </w:r>
    </w:p>
    <w:p w14:paraId="679C495F" w14:textId="77777777" w:rsidR="003D08EA" w:rsidRPr="003D08EA" w:rsidRDefault="003D08EA" w:rsidP="00A36625">
      <w:pPr>
        <w:ind w:left="709" w:hanging="283"/>
        <w:jc w:val="both"/>
        <w:rPr>
          <w:rFonts w:ascii="Times New Roman" w:hAnsi="Times New Roman" w:cs="Times New Roman"/>
        </w:rPr>
      </w:pPr>
      <w:r>
        <w:rPr>
          <w:rFonts w:ascii="Times New Roman" w:hAnsi="Times New Roman" w:cs="Times New Roman"/>
        </w:rPr>
        <w:t>c)</w:t>
      </w:r>
      <w:r w:rsidR="00A36625">
        <w:rPr>
          <w:rFonts w:ascii="Times New Roman" w:hAnsi="Times New Roman" w:cs="Times New Roman"/>
        </w:rPr>
        <w:tab/>
      </w:r>
      <w:r w:rsidRPr="003D08EA">
        <w:rPr>
          <w:rFonts w:ascii="Times New Roman" w:hAnsi="Times New Roman" w:cs="Times New Roman"/>
        </w:rPr>
        <w:t>lieky s obsahom liečiv určených na podpornú liečbu alebo doplnkovú liečbu,</w:t>
      </w:r>
    </w:p>
    <w:p w14:paraId="71B7A1A4" w14:textId="77777777" w:rsidR="003D08EA" w:rsidRPr="003D08EA" w:rsidRDefault="003D08EA" w:rsidP="00A36625">
      <w:pPr>
        <w:ind w:left="709" w:hanging="283"/>
        <w:jc w:val="both"/>
        <w:rPr>
          <w:rFonts w:ascii="Times New Roman" w:hAnsi="Times New Roman" w:cs="Times New Roman"/>
        </w:rPr>
      </w:pPr>
      <w:r>
        <w:rPr>
          <w:rFonts w:ascii="Times New Roman" w:hAnsi="Times New Roman" w:cs="Times New Roman"/>
        </w:rPr>
        <w:t>d)</w:t>
      </w:r>
      <w:r w:rsidR="00A36625">
        <w:rPr>
          <w:rFonts w:ascii="Times New Roman" w:hAnsi="Times New Roman" w:cs="Times New Roman"/>
        </w:rPr>
        <w:tab/>
      </w:r>
      <w:r w:rsidRPr="003D08EA">
        <w:rPr>
          <w:rFonts w:ascii="Times New Roman" w:hAnsi="Times New Roman" w:cs="Times New Roman"/>
        </w:rPr>
        <w:t>očkovacie látky, ktorých výdaj je viazaný na lekársky predpis a nie sú uhrádzané alebo čiastočne uhrádzané na základe verejného zdravotného poistenia,</w:t>
      </w:r>
    </w:p>
    <w:p w14:paraId="2CC11281" w14:textId="77777777" w:rsidR="003D08EA" w:rsidRPr="003D08EA" w:rsidRDefault="003D08EA" w:rsidP="00A36625">
      <w:pPr>
        <w:ind w:left="709" w:hanging="283"/>
        <w:jc w:val="both"/>
        <w:rPr>
          <w:rFonts w:ascii="Times New Roman" w:hAnsi="Times New Roman" w:cs="Times New Roman"/>
        </w:rPr>
      </w:pPr>
      <w:r>
        <w:rPr>
          <w:rFonts w:ascii="Times New Roman" w:hAnsi="Times New Roman" w:cs="Times New Roman"/>
        </w:rPr>
        <w:t>e)</w:t>
      </w:r>
      <w:r w:rsidR="00A36625">
        <w:rPr>
          <w:rFonts w:ascii="Times New Roman" w:hAnsi="Times New Roman" w:cs="Times New Roman"/>
        </w:rPr>
        <w:tab/>
      </w:r>
      <w:r w:rsidRPr="003D08EA">
        <w:rPr>
          <w:rFonts w:ascii="Times New Roman" w:hAnsi="Times New Roman" w:cs="Times New Roman"/>
        </w:rPr>
        <w:t>lieky, ktoré nie sú uhrádzané alebo čiastočne uhrádzané na základe verejného zdravotného poistenia.</w:t>
      </w:r>
    </w:p>
    <w:p w14:paraId="05EFB782"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(4)</w:t>
      </w:r>
      <w:r w:rsidR="00A36625">
        <w:rPr>
          <w:rFonts w:ascii="Times New Roman" w:hAnsi="Times New Roman" w:cs="Times New Roman"/>
        </w:rPr>
        <w:tab/>
      </w:r>
      <w:r w:rsidRPr="003D08EA">
        <w:rPr>
          <w:rFonts w:ascii="Times New Roman" w:hAnsi="Times New Roman" w:cs="Times New Roman"/>
        </w:rPr>
        <w:t>Žiadosť o úradné určenie ceny lieku obsahuje náležitosti podľa § 10 ods. 2 písm. a) až d) a f) až h).</w:t>
      </w:r>
    </w:p>
    <w:p w14:paraId="585FA521"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(5)</w:t>
      </w:r>
      <w:r w:rsidR="00A36625">
        <w:rPr>
          <w:rFonts w:ascii="Times New Roman" w:hAnsi="Times New Roman" w:cs="Times New Roman"/>
        </w:rPr>
        <w:tab/>
      </w:r>
      <w:r w:rsidRPr="003D08EA">
        <w:rPr>
          <w:rFonts w:ascii="Times New Roman" w:hAnsi="Times New Roman" w:cs="Times New Roman"/>
        </w:rPr>
        <w:t>Žiadateľ k žiadosti o úradné určenie ceny lieku priloží</w:t>
      </w:r>
    </w:p>
    <w:p w14:paraId="684ED7F3" w14:textId="77777777" w:rsidR="003D08EA" w:rsidRPr="003D08EA" w:rsidRDefault="003D08EA" w:rsidP="00A36625">
      <w:pPr>
        <w:ind w:left="709" w:hanging="283"/>
        <w:jc w:val="both"/>
        <w:rPr>
          <w:rFonts w:ascii="Times New Roman" w:hAnsi="Times New Roman" w:cs="Times New Roman"/>
        </w:rPr>
      </w:pPr>
      <w:r>
        <w:rPr>
          <w:rFonts w:ascii="Times New Roman" w:hAnsi="Times New Roman" w:cs="Times New Roman"/>
        </w:rPr>
        <w:t>a)</w:t>
      </w:r>
      <w:r w:rsidR="00A36625">
        <w:rPr>
          <w:rFonts w:ascii="Times New Roman" w:hAnsi="Times New Roman" w:cs="Times New Roman"/>
        </w:rPr>
        <w:tab/>
      </w:r>
      <w:r w:rsidRPr="003D08EA">
        <w:rPr>
          <w:rFonts w:ascii="Times New Roman" w:hAnsi="Times New Roman" w:cs="Times New Roman"/>
        </w:rPr>
        <w:t>právoplatné rozhodnutie o registrácii lieku alebo jeho osvedčenú kópiu; ak ide o právoplatné rozhodnutie o registrácii lieku vydané Európskou komisiou, kópia právoplatného rozhodnutia o registrácii lieku nemusí byť osvedčená,</w:t>
      </w:r>
    </w:p>
    <w:p w14:paraId="33BF73DF" w14:textId="77777777" w:rsidR="003D08EA" w:rsidRPr="003D08EA" w:rsidRDefault="003D08EA" w:rsidP="00A36625">
      <w:pPr>
        <w:ind w:left="709" w:hanging="283"/>
        <w:jc w:val="both"/>
        <w:rPr>
          <w:rFonts w:ascii="Times New Roman" w:hAnsi="Times New Roman" w:cs="Times New Roman"/>
        </w:rPr>
      </w:pPr>
      <w:r>
        <w:rPr>
          <w:rFonts w:ascii="Times New Roman" w:hAnsi="Times New Roman" w:cs="Times New Roman"/>
        </w:rPr>
        <w:t>b)</w:t>
      </w:r>
      <w:r w:rsidR="00A36625">
        <w:rPr>
          <w:rFonts w:ascii="Times New Roman" w:hAnsi="Times New Roman" w:cs="Times New Roman"/>
        </w:rPr>
        <w:tab/>
      </w:r>
      <w:r w:rsidRPr="003D08EA">
        <w:rPr>
          <w:rFonts w:ascii="Times New Roman" w:hAnsi="Times New Roman" w:cs="Times New Roman"/>
        </w:rPr>
        <w:t>doklad o pridelení kódu lieku Štátnym ústavom pre kontrolu liečiv,</w:t>
      </w:r>
    </w:p>
    <w:p w14:paraId="52CD0FBF" w14:textId="77777777" w:rsidR="003D08EA" w:rsidRPr="003D08EA" w:rsidRDefault="003D08EA" w:rsidP="00A36625">
      <w:pPr>
        <w:ind w:left="709" w:hanging="283"/>
        <w:jc w:val="both"/>
        <w:rPr>
          <w:rFonts w:ascii="Times New Roman" w:hAnsi="Times New Roman" w:cs="Times New Roman"/>
        </w:rPr>
      </w:pPr>
      <w:r>
        <w:rPr>
          <w:rFonts w:ascii="Times New Roman" w:hAnsi="Times New Roman" w:cs="Times New Roman"/>
        </w:rPr>
        <w:t>c)</w:t>
      </w:r>
      <w:r w:rsidR="00A36625">
        <w:rPr>
          <w:rFonts w:ascii="Times New Roman" w:hAnsi="Times New Roman" w:cs="Times New Roman"/>
        </w:rPr>
        <w:tab/>
      </w:r>
      <w:r w:rsidRPr="003D08EA">
        <w:rPr>
          <w:rFonts w:ascii="Times New Roman" w:hAnsi="Times New Roman" w:cs="Times New Roman"/>
        </w:rPr>
        <w:t>zoznam iných členských štátov, v ktorých má liek úradne určenú cenu, s uvedením overiteľných zdrojov údajov o cene lieku podľa § 94 ods. 8, a to najmenej troch iných členských štátov.</w:t>
      </w:r>
    </w:p>
    <w:p w14:paraId="1FE1F525" w14:textId="77777777" w:rsidR="003D08EA" w:rsidRDefault="003D08EA" w:rsidP="003D08EA">
      <w:pPr>
        <w:jc w:val="both"/>
        <w:rPr>
          <w:rFonts w:ascii="Times New Roman" w:hAnsi="Times New Roman" w:cs="Times New Roman"/>
        </w:rPr>
      </w:pPr>
    </w:p>
    <w:p w14:paraId="3A864F5A"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 22a</w:t>
      </w:r>
    </w:p>
    <w:p w14:paraId="4D9F1167"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Rozhodovanie o úradne určenej cene lieku, ktorý nie je zaradený v zozname kategorizovaných liekov</w:t>
      </w:r>
    </w:p>
    <w:p w14:paraId="6A6B70DC" w14:textId="77777777" w:rsidR="003D08EA" w:rsidRPr="003D08EA" w:rsidRDefault="003D08EA" w:rsidP="003D08EA">
      <w:pPr>
        <w:jc w:val="both"/>
        <w:rPr>
          <w:rFonts w:ascii="Times New Roman" w:hAnsi="Times New Roman" w:cs="Times New Roman"/>
        </w:rPr>
      </w:pPr>
    </w:p>
    <w:p w14:paraId="36D59CF6" w14:textId="77777777" w:rsidR="003D08EA" w:rsidRPr="003D08EA" w:rsidRDefault="003D08EA" w:rsidP="00A36625">
      <w:pPr>
        <w:ind w:left="426" w:hanging="426"/>
        <w:jc w:val="both"/>
        <w:rPr>
          <w:rFonts w:ascii="Times New Roman" w:hAnsi="Times New Roman" w:cs="Times New Roman"/>
        </w:rPr>
      </w:pPr>
      <w:r w:rsidRPr="003D08EA">
        <w:rPr>
          <w:rFonts w:ascii="Times New Roman" w:hAnsi="Times New Roman" w:cs="Times New Roman"/>
        </w:rPr>
        <w:t>(1)</w:t>
      </w:r>
      <w:r w:rsidR="00A36625">
        <w:rPr>
          <w:rFonts w:ascii="Times New Roman" w:hAnsi="Times New Roman" w:cs="Times New Roman"/>
        </w:rPr>
        <w:tab/>
      </w:r>
      <w:r w:rsidRPr="003D08EA">
        <w:rPr>
          <w:rFonts w:ascii="Times New Roman" w:hAnsi="Times New Roman" w:cs="Times New Roman"/>
        </w:rPr>
        <w:t>Ministerstvo rozhodne o žiadosti o úradné určenie ceny lieku, ktorý nie je zaradený v zozname kategorizovaných liekov, a rozhodnutie doručí účastníkom konania najneskôr do 90 dní odo dňa doručenia žiadosti.</w:t>
      </w:r>
    </w:p>
    <w:p w14:paraId="3BF35891"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(2)</w:t>
      </w:r>
      <w:r w:rsidR="00A36625">
        <w:rPr>
          <w:rFonts w:ascii="Times New Roman" w:hAnsi="Times New Roman" w:cs="Times New Roman"/>
        </w:rPr>
        <w:tab/>
      </w:r>
      <w:r w:rsidRPr="003D08EA">
        <w:rPr>
          <w:rFonts w:ascii="Times New Roman" w:hAnsi="Times New Roman" w:cs="Times New Roman"/>
        </w:rPr>
        <w:t>Ak ministerstvo rozhodne zaradiť liek do zoznamu liekov s úradne určenou cenou, zaradí liek do zoznamu liekov s úradne určenou cenou zverejneného najneskôr do 90 dní odo dňa doručenia žiadosti.</w:t>
      </w:r>
    </w:p>
    <w:p w14:paraId="01998C4B"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(3)</w:t>
      </w:r>
      <w:r w:rsidR="00A36625">
        <w:rPr>
          <w:rFonts w:ascii="Times New Roman" w:hAnsi="Times New Roman" w:cs="Times New Roman"/>
        </w:rPr>
        <w:tab/>
      </w:r>
      <w:r w:rsidRPr="003D08EA">
        <w:rPr>
          <w:rFonts w:ascii="Times New Roman" w:hAnsi="Times New Roman" w:cs="Times New Roman"/>
        </w:rPr>
        <w:t>Ak ministerstvo nerozhodne o žiadosti podľa odseku 1 do 90 dní od jej doručenia, od prvého dňa nasledujúceho po uplynutí tejto lehoty je úradne určenou cenou cena navrhnutá v žiadosti; ministerstvo zaradí liek s takou cenou do najbližšieho zoznamu liekov s úradne určenou cenou vydaného po uplynutí tejto lehoty.</w:t>
      </w:r>
    </w:p>
    <w:p w14:paraId="7AA7D602"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(4)</w:t>
      </w:r>
      <w:r w:rsidR="00A36625">
        <w:rPr>
          <w:rFonts w:ascii="Times New Roman" w:hAnsi="Times New Roman" w:cs="Times New Roman"/>
        </w:rPr>
        <w:tab/>
      </w:r>
      <w:r w:rsidRPr="003D08EA">
        <w:rPr>
          <w:rFonts w:ascii="Times New Roman" w:hAnsi="Times New Roman" w:cs="Times New Roman"/>
        </w:rPr>
        <w:t>Ak návrh úradne určenej ceny lieku presahuje európsku referenčnú cenu lieku, liek nemožno zaradiť do zoznamu liekov s úradne určenou cenou, okrem prípadu podľa odseku 3.</w:t>
      </w:r>
    </w:p>
    <w:p w14:paraId="13CA16D9"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(5)</w:t>
      </w:r>
      <w:r w:rsidR="00A36625">
        <w:rPr>
          <w:rFonts w:ascii="Times New Roman" w:hAnsi="Times New Roman" w:cs="Times New Roman"/>
        </w:rPr>
        <w:tab/>
      </w:r>
      <w:r w:rsidRPr="003D08EA">
        <w:rPr>
          <w:rFonts w:ascii="Times New Roman" w:hAnsi="Times New Roman" w:cs="Times New Roman"/>
        </w:rPr>
        <w:t>Ak nemá liek úradne určenú cenu v žiadnom z iných členských štátov, do zoznamu liekov s úradne určenou cenou sa liek zaradí s cenou uvedenou v žiadosti.</w:t>
      </w:r>
    </w:p>
    <w:p w14:paraId="4ADB351C" w14:textId="77777777" w:rsidR="003D08EA" w:rsidRDefault="003D08EA" w:rsidP="003D08EA">
      <w:pPr>
        <w:jc w:val="both"/>
        <w:rPr>
          <w:rFonts w:ascii="Times New Roman" w:hAnsi="Times New Roman" w:cs="Times New Roman"/>
        </w:rPr>
      </w:pPr>
    </w:p>
    <w:p w14:paraId="56914870"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 23</w:t>
      </w:r>
    </w:p>
    <w:p w14:paraId="1E94E5A7"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lastRenderedPageBreak/>
        <w:t>Rozhodovanie o znížení úradne určenej ceny lieku, ktorý nie je zaradený v zozname kategorizovaných liekov</w:t>
      </w:r>
    </w:p>
    <w:p w14:paraId="513AFFE6" w14:textId="77777777" w:rsidR="003D08EA" w:rsidRDefault="003D08EA" w:rsidP="003D08EA">
      <w:pPr>
        <w:jc w:val="both"/>
        <w:rPr>
          <w:rFonts w:ascii="Times New Roman" w:hAnsi="Times New Roman" w:cs="Times New Roman"/>
        </w:rPr>
      </w:pPr>
    </w:p>
    <w:p w14:paraId="5F77F84A"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3D08EA">
        <w:rPr>
          <w:rFonts w:ascii="Times New Roman" w:hAnsi="Times New Roman" w:cs="Times New Roman"/>
        </w:rPr>
        <w:t>O znížení úradne určenej ceny lieku, ktorý nie je zaradený v zozname kategorizovaných liekov, rozhoduje ministerstvo na základe žiadosti o zníženie úradne určenej ceny lieku alebo z vlastného podnetu.</w:t>
      </w:r>
    </w:p>
    <w:p w14:paraId="187D11A4"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3D08EA">
        <w:rPr>
          <w:rFonts w:ascii="Times New Roman" w:hAnsi="Times New Roman" w:cs="Times New Roman"/>
        </w:rPr>
        <w:t>Žiadosť podáva ministerstvu držiteľ registrácie alebo zdravotná poisťovňa.</w:t>
      </w:r>
    </w:p>
    <w:p w14:paraId="111A837E"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D08EA">
        <w:rPr>
          <w:rFonts w:ascii="Times New Roman" w:hAnsi="Times New Roman" w:cs="Times New Roman"/>
        </w:rPr>
        <w:t>Žiadosť sa podáva pre lieky, ktoré majú úradne určenú cenu a ktoré nie sú zaradené v zozname kategorizovaných liekov.</w:t>
      </w:r>
    </w:p>
    <w:p w14:paraId="4133341E"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3D08EA">
        <w:rPr>
          <w:rFonts w:ascii="Times New Roman" w:hAnsi="Times New Roman" w:cs="Times New Roman"/>
        </w:rPr>
        <w:t>Žiadosť obsahuje náležitosti podľa § 12 ods. 2</w:t>
      </w:r>
      <w:r w:rsidR="00AE55EA">
        <w:rPr>
          <w:rFonts w:ascii="Times New Roman" w:hAnsi="Times New Roman" w:cs="Times New Roman"/>
        </w:rPr>
        <w:t xml:space="preserve"> a 3</w:t>
      </w:r>
      <w:r w:rsidRPr="003D08EA">
        <w:rPr>
          <w:rFonts w:ascii="Times New Roman" w:hAnsi="Times New Roman" w:cs="Times New Roman"/>
        </w:rPr>
        <w:t>.</w:t>
      </w:r>
    </w:p>
    <w:p w14:paraId="64633757"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3D08EA">
        <w:rPr>
          <w:rFonts w:ascii="Times New Roman" w:hAnsi="Times New Roman" w:cs="Times New Roman"/>
        </w:rPr>
        <w:t>Žiadosť je možné podať súčasne pre viacero liekov.</w:t>
      </w:r>
    </w:p>
    <w:p w14:paraId="4D4EF9A5"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3D08EA">
        <w:rPr>
          <w:rFonts w:ascii="Times New Roman" w:hAnsi="Times New Roman" w:cs="Times New Roman"/>
        </w:rPr>
        <w:t>Ministerstvo rozhodne o žiadosti a rozhodnutie doručí účastníkom konania najneskôr do 90 dní odo dňa doručenia žiadosti.</w:t>
      </w:r>
    </w:p>
    <w:p w14:paraId="69CBFE23"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3D08EA">
        <w:rPr>
          <w:rFonts w:ascii="Times New Roman" w:hAnsi="Times New Roman" w:cs="Times New Roman"/>
        </w:rPr>
        <w:t>Ak ministerstvo nerozhodne o žiadosti do 90 dní od jej doručenia a žiadateľom je držiteľ registrácie, od prvého dňa nasledujúceho po uplynutí tejto lehoty je úradne určenou cenou cena navrhnutá v žiadosti; ministerstvo cenu navrhnutú v žiadosti zverejní v najbližšom zozname liekov s úradne určenou cenou zverejnenom po uplynutí tejto lehoty.</w:t>
      </w:r>
    </w:p>
    <w:p w14:paraId="51E184B1"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3D08EA">
        <w:rPr>
          <w:rFonts w:ascii="Times New Roman" w:hAnsi="Times New Roman" w:cs="Times New Roman"/>
        </w:rPr>
        <w:t>Pri rozhodovaní o znížení úradne určenej ceny lieku sa postupuje primerane podľa § 18.</w:t>
      </w:r>
    </w:p>
    <w:p w14:paraId="53AC5D6E" w14:textId="77777777" w:rsidR="003D08EA" w:rsidRDefault="003D08EA" w:rsidP="003D08EA">
      <w:pPr>
        <w:jc w:val="both"/>
        <w:rPr>
          <w:rFonts w:ascii="Times New Roman" w:hAnsi="Times New Roman" w:cs="Times New Roman"/>
        </w:rPr>
      </w:pPr>
    </w:p>
    <w:p w14:paraId="16892AB7"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 24</w:t>
      </w:r>
    </w:p>
    <w:p w14:paraId="27387B95"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Rozhodovanie o zvýšení úradne určenej ceny lieku, ktorý nie je zaradený v zozname kategorizovaných liekov</w:t>
      </w:r>
    </w:p>
    <w:p w14:paraId="3CE9D972" w14:textId="77777777" w:rsidR="003D08EA" w:rsidRDefault="003D08EA" w:rsidP="003D08EA">
      <w:pPr>
        <w:jc w:val="both"/>
        <w:rPr>
          <w:rFonts w:ascii="Times New Roman" w:hAnsi="Times New Roman" w:cs="Times New Roman"/>
        </w:rPr>
      </w:pPr>
    </w:p>
    <w:p w14:paraId="7247CDD7"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(1)</w:t>
      </w:r>
      <w:r w:rsidR="00A36625">
        <w:rPr>
          <w:rFonts w:ascii="Times New Roman" w:hAnsi="Times New Roman" w:cs="Times New Roman"/>
        </w:rPr>
        <w:tab/>
      </w:r>
      <w:r w:rsidRPr="003D08EA">
        <w:rPr>
          <w:rFonts w:ascii="Times New Roman" w:hAnsi="Times New Roman" w:cs="Times New Roman"/>
        </w:rPr>
        <w:t>O zvýšení úradne určenej ceny lieku, ktorý nie je zaradený v zozname kategorizovaných liekov, rozhoduje ministerstvo na základe žiadosti o zvýšenie úradne určenej ceny lieku alebo z vlastného podnetu.</w:t>
      </w:r>
    </w:p>
    <w:p w14:paraId="47B0B2BB" w14:textId="77777777" w:rsidR="003D08EA" w:rsidRPr="003D08EA" w:rsidRDefault="003D08EA" w:rsidP="00A36625">
      <w:pPr>
        <w:ind w:left="426" w:hanging="426"/>
        <w:jc w:val="both"/>
        <w:rPr>
          <w:rFonts w:ascii="Times New Roman" w:hAnsi="Times New Roman" w:cs="Times New Roman"/>
        </w:rPr>
      </w:pPr>
      <w:r w:rsidRPr="003D08EA">
        <w:rPr>
          <w:rFonts w:ascii="Times New Roman" w:hAnsi="Times New Roman" w:cs="Times New Roman"/>
        </w:rPr>
        <w:t>(2)</w:t>
      </w:r>
      <w:r w:rsidR="00A36625">
        <w:rPr>
          <w:rFonts w:ascii="Times New Roman" w:hAnsi="Times New Roman" w:cs="Times New Roman"/>
        </w:rPr>
        <w:tab/>
      </w:r>
      <w:r w:rsidRPr="003D08EA">
        <w:rPr>
          <w:rFonts w:ascii="Times New Roman" w:hAnsi="Times New Roman" w:cs="Times New Roman"/>
        </w:rPr>
        <w:t>Žiadosť o zvýšenie úradne určenej ceny lieku podáva ministerstvu držiteľ registrácie.</w:t>
      </w:r>
    </w:p>
    <w:p w14:paraId="60C59310"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(3)</w:t>
      </w:r>
      <w:r w:rsidR="00A36625">
        <w:rPr>
          <w:rFonts w:ascii="Times New Roman" w:hAnsi="Times New Roman" w:cs="Times New Roman"/>
        </w:rPr>
        <w:tab/>
      </w:r>
      <w:r w:rsidRPr="003D08EA">
        <w:rPr>
          <w:rFonts w:ascii="Times New Roman" w:hAnsi="Times New Roman" w:cs="Times New Roman"/>
        </w:rPr>
        <w:t>Žiadosť sa podáva pre lieky, ktoré majú úradne určenú cenu a ktoré nie sú zaradené v zozname kategorizovaných liekov.</w:t>
      </w:r>
    </w:p>
    <w:p w14:paraId="16A7B291"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(4)</w:t>
      </w:r>
      <w:r w:rsidR="00A36625">
        <w:rPr>
          <w:rFonts w:ascii="Times New Roman" w:hAnsi="Times New Roman" w:cs="Times New Roman"/>
        </w:rPr>
        <w:tab/>
      </w:r>
      <w:r w:rsidRPr="003D08EA">
        <w:rPr>
          <w:rFonts w:ascii="Times New Roman" w:hAnsi="Times New Roman" w:cs="Times New Roman"/>
        </w:rPr>
        <w:t>Žiadosť obsahuje náležitosti podľa § 13 ods. 2.</w:t>
      </w:r>
    </w:p>
    <w:p w14:paraId="3A7A31C7"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(5)</w:t>
      </w:r>
      <w:r w:rsidR="00A36625">
        <w:rPr>
          <w:rFonts w:ascii="Times New Roman" w:hAnsi="Times New Roman" w:cs="Times New Roman"/>
        </w:rPr>
        <w:tab/>
      </w:r>
      <w:r w:rsidRPr="003D08EA">
        <w:rPr>
          <w:rFonts w:ascii="Times New Roman" w:hAnsi="Times New Roman" w:cs="Times New Roman"/>
        </w:rPr>
        <w:t>Ministerstvo rozhodne o žiadosti a rozhodnutie doručí účastníkom konania najneskôr do 90 dní odo dňa doručenia žiadosti.</w:t>
      </w:r>
    </w:p>
    <w:p w14:paraId="7CD4759B"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(6)</w:t>
      </w:r>
      <w:r w:rsidR="00A36625">
        <w:rPr>
          <w:rFonts w:ascii="Times New Roman" w:hAnsi="Times New Roman" w:cs="Times New Roman"/>
        </w:rPr>
        <w:tab/>
      </w:r>
      <w:r w:rsidRPr="003D08EA">
        <w:rPr>
          <w:rFonts w:ascii="Times New Roman" w:hAnsi="Times New Roman" w:cs="Times New Roman"/>
        </w:rPr>
        <w:t>Ak ministerstvo nerozhodne o žiadosti do 90 dní od jej doručenia, od prvého dňa nasledujúceho po uplynutí tejto lehoty je úradne určenou cenou cena navrhnutá v žiadosti; ministerstvo cenu navrhnutú v žiadosti zverejní v najbližšom zozname liekov s úradne určenou cenou zverejnenom po uplynutí tejto lehoty.</w:t>
      </w:r>
    </w:p>
    <w:p w14:paraId="7DB0C519"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(7)</w:t>
      </w:r>
      <w:r w:rsidR="00A36625">
        <w:rPr>
          <w:rFonts w:ascii="Times New Roman" w:hAnsi="Times New Roman" w:cs="Times New Roman"/>
        </w:rPr>
        <w:tab/>
      </w:r>
      <w:r w:rsidRPr="003D08EA">
        <w:rPr>
          <w:rFonts w:ascii="Times New Roman" w:hAnsi="Times New Roman" w:cs="Times New Roman"/>
        </w:rPr>
        <w:t>Pri rozhodovaní o zvýšení úradne určenej ceny lieku sa postupuje primerane podľa § 19.</w:t>
      </w:r>
    </w:p>
    <w:p w14:paraId="018651C9" w14:textId="77777777" w:rsidR="003D08EA" w:rsidRDefault="003D08EA" w:rsidP="003D08EA">
      <w:pPr>
        <w:jc w:val="both"/>
        <w:rPr>
          <w:rFonts w:ascii="Times New Roman" w:hAnsi="Times New Roman" w:cs="Times New Roman"/>
        </w:rPr>
      </w:pPr>
    </w:p>
    <w:p w14:paraId="18FC4FAF"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 25</w:t>
      </w:r>
    </w:p>
    <w:p w14:paraId="2289A0E1"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Rozhodovanie o zrušení úradne určenej ceny lieku, ktorý nie je zaradený v zozname kategorizovaných liekov</w:t>
      </w:r>
    </w:p>
    <w:p w14:paraId="14ED8E7A" w14:textId="77777777" w:rsidR="003D08EA" w:rsidRDefault="003D08EA" w:rsidP="003D08EA">
      <w:pPr>
        <w:jc w:val="both"/>
        <w:rPr>
          <w:rFonts w:ascii="Times New Roman" w:hAnsi="Times New Roman" w:cs="Times New Roman"/>
        </w:rPr>
      </w:pPr>
    </w:p>
    <w:p w14:paraId="787F9906"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3D08EA">
        <w:rPr>
          <w:rFonts w:ascii="Times New Roman" w:hAnsi="Times New Roman" w:cs="Times New Roman"/>
        </w:rPr>
        <w:t>O zrušení úradne určenej ceny lieku, ktorý nie je zaradený v zozname kategorizovaných liekov, rozhoduje ministerstvo na základe žiadosti o zrušenie úradne určenej ceny lieku alebo z vlastného podnetu.</w:t>
      </w:r>
    </w:p>
    <w:p w14:paraId="521E744D"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3D08EA">
        <w:rPr>
          <w:rFonts w:ascii="Times New Roman" w:hAnsi="Times New Roman" w:cs="Times New Roman"/>
        </w:rPr>
        <w:t>Žiadosť podáva ministerstvu držiteľ registrácie alebo zdravotná poisťovňa.</w:t>
      </w:r>
    </w:p>
    <w:p w14:paraId="75608C9B"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D08EA">
        <w:rPr>
          <w:rFonts w:ascii="Times New Roman" w:hAnsi="Times New Roman" w:cs="Times New Roman"/>
        </w:rPr>
        <w:t>Žiadosť obsahuje</w:t>
      </w:r>
    </w:p>
    <w:p w14:paraId="13FEFFF6"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3D08EA">
        <w:rPr>
          <w:rFonts w:ascii="Times New Roman" w:hAnsi="Times New Roman" w:cs="Times New Roman"/>
        </w:rPr>
        <w:t>náležitosti podľa § 11 ods. 2 písm. a) až c),</w:t>
      </w:r>
    </w:p>
    <w:p w14:paraId="38AE3857"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3D08EA">
        <w:rPr>
          <w:rFonts w:ascii="Times New Roman" w:hAnsi="Times New Roman" w:cs="Times New Roman"/>
        </w:rPr>
        <w:t>dôvody na zrušenie úradne určenej ceny lieku.</w:t>
      </w:r>
    </w:p>
    <w:p w14:paraId="0EB42F62"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3D08EA">
        <w:rPr>
          <w:rFonts w:ascii="Times New Roman" w:hAnsi="Times New Roman" w:cs="Times New Roman"/>
        </w:rPr>
        <w:t>Žiadosť je možné podať súčasne pre viacero liekov.</w:t>
      </w:r>
    </w:p>
    <w:p w14:paraId="318A8AE9"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r>
      <w:r w:rsidRPr="003D08EA">
        <w:rPr>
          <w:rFonts w:ascii="Times New Roman" w:hAnsi="Times New Roman" w:cs="Times New Roman"/>
        </w:rPr>
        <w:t>Ministerstvo rozhodne o žiadosti a rozhodnutie doručí účastníkom konania najneskôr do 90 dní odo dňa doručenia žiadosti.</w:t>
      </w:r>
    </w:p>
    <w:p w14:paraId="2AFFCAFD"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3D08EA">
        <w:rPr>
          <w:rFonts w:ascii="Times New Roman" w:hAnsi="Times New Roman" w:cs="Times New Roman"/>
        </w:rPr>
        <w:t>Ak ministerstvo nerozhodne o žiadosti do 90 dní od jej doručenia a žiadateľom je držiteľ registrácie, považuje sa úradne určená cena lieku za zrušenú; ministerstvo liek vyradí z najbližšieho zoznamu liekov s úradne určenou cenou zverejneného po uplynutí tejto lehoty.</w:t>
      </w:r>
    </w:p>
    <w:p w14:paraId="321B042F"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3D08EA">
        <w:rPr>
          <w:rFonts w:ascii="Times New Roman" w:hAnsi="Times New Roman" w:cs="Times New Roman"/>
        </w:rPr>
        <w:t>Pri rozhodovaní o zrušení úradne určenej ceny lieku sa postupuje primerane podľa § 17.</w:t>
      </w:r>
    </w:p>
    <w:p w14:paraId="517C425C" w14:textId="77777777" w:rsidR="003D08EA" w:rsidRDefault="003D08EA" w:rsidP="003D08EA">
      <w:pPr>
        <w:jc w:val="both"/>
        <w:rPr>
          <w:rFonts w:ascii="Times New Roman" w:hAnsi="Times New Roman" w:cs="Times New Roman"/>
        </w:rPr>
      </w:pPr>
    </w:p>
    <w:p w14:paraId="270AA19C"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TRETIA ČASŤ</w:t>
      </w:r>
    </w:p>
    <w:p w14:paraId="5DE69D82"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ZDRAVOTNÍCKE POMÔCKY</w:t>
      </w:r>
    </w:p>
    <w:p w14:paraId="73357B23"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PRVÁ HLAVA</w:t>
      </w:r>
    </w:p>
    <w:p w14:paraId="65C1D1AB" w14:textId="77777777" w:rsidR="00A36625" w:rsidRDefault="00A36625" w:rsidP="003D08EA">
      <w:pPr>
        <w:jc w:val="center"/>
        <w:rPr>
          <w:rFonts w:ascii="Times New Roman" w:hAnsi="Times New Roman" w:cs="Times New Roman"/>
          <w:b/>
        </w:rPr>
      </w:pPr>
    </w:p>
    <w:p w14:paraId="579572F3"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Rozsah úhrady zdravotníckych pomôcok</w:t>
      </w:r>
    </w:p>
    <w:p w14:paraId="1B67A859"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 26</w:t>
      </w:r>
    </w:p>
    <w:p w14:paraId="72B23087" w14:textId="77777777" w:rsidR="003D08EA" w:rsidRDefault="003D08EA" w:rsidP="003D08EA">
      <w:pPr>
        <w:jc w:val="both"/>
        <w:rPr>
          <w:rFonts w:ascii="Times New Roman" w:hAnsi="Times New Roman" w:cs="Times New Roman"/>
        </w:rPr>
      </w:pPr>
    </w:p>
    <w:p w14:paraId="38FC8ED9"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3D08EA">
        <w:rPr>
          <w:rFonts w:ascii="Times New Roman" w:hAnsi="Times New Roman" w:cs="Times New Roman"/>
        </w:rPr>
        <w:t>Ak v tomto zákone nie je ustanovené inak, na základe verejného zdravotného poistenia sa</w:t>
      </w:r>
    </w:p>
    <w:p w14:paraId="4C00F293" w14:textId="77777777" w:rsidR="003D08EA" w:rsidRPr="003D08EA" w:rsidRDefault="003D08EA" w:rsidP="003D08EA">
      <w:pPr>
        <w:ind w:left="709" w:hanging="283"/>
        <w:jc w:val="both"/>
        <w:rPr>
          <w:rFonts w:ascii="Times New Roman" w:hAnsi="Times New Roman" w:cs="Times New Roman"/>
        </w:rPr>
      </w:pPr>
      <w:r w:rsidRPr="003D08EA">
        <w:rPr>
          <w:rFonts w:ascii="Times New Roman" w:hAnsi="Times New Roman" w:cs="Times New Roman"/>
        </w:rPr>
        <w:t>a)</w:t>
      </w:r>
      <w:r>
        <w:rPr>
          <w:rFonts w:ascii="Times New Roman" w:hAnsi="Times New Roman" w:cs="Times New Roman"/>
        </w:rPr>
        <w:tab/>
      </w:r>
      <w:r w:rsidRPr="003D08EA">
        <w:rPr>
          <w:rFonts w:ascii="Times New Roman" w:hAnsi="Times New Roman" w:cs="Times New Roman"/>
        </w:rPr>
        <w:t>plne uhrádzajú zdravotnícke pomôcky poskytované v rámci ústavnej starostlivosti okrem zdravotníckych pomôcok podľa písmena b); ak je na trhu dostupných viacero navzájom funkčne zameniteľných zdravotníckych pomôcok, poskytnutá zdravotnícka pomôcka sa na základe verejného zdravotného poistenia uhrádza len do výšky ceny najlacnejšej z nich, pričom poistenec sa na úhrade zdravotníckych pomôcok poskytovaných v rámci ústavnej starostlivosti nepodieľa,</w:t>
      </w:r>
    </w:p>
    <w:p w14:paraId="5B66BFC7"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3D08EA">
        <w:rPr>
          <w:rFonts w:ascii="Times New Roman" w:hAnsi="Times New Roman" w:cs="Times New Roman"/>
        </w:rPr>
        <w:t>plne alebo čiastočne uhrádzajú zdravotnícke pomôcky poskytované v rámci ústavnej starostlivosti zaradené v zozname kategorizovaných špeciálnych zdravotníckych materiálov, ktoré sú poskytnuté v súlade s preskripčnými obmedzeniami, indikačnými obmedzeniami, množstvovými limitmi a obmedzeniami úhrady zdravotnej poisťovne na jej predchádzajúci súhlas uvedenými v tomto zozname.</w:t>
      </w:r>
    </w:p>
    <w:p w14:paraId="0FD80EFC"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3D08EA">
        <w:rPr>
          <w:rFonts w:ascii="Times New Roman" w:hAnsi="Times New Roman" w:cs="Times New Roman"/>
        </w:rPr>
        <w:t>Na základe verejného zdravotného poistenia sa plne alebo čiastočne uhrádzajú zdravotnícke pomôcky poskytované v rámci ambulantnej starostlivosti zaradené v zozname kategorizovaných</w:t>
      </w:r>
    </w:p>
    <w:p w14:paraId="6EC39D48"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3D08EA">
        <w:rPr>
          <w:rFonts w:ascii="Times New Roman" w:hAnsi="Times New Roman" w:cs="Times New Roman"/>
        </w:rPr>
        <w:t>zdravotníckych pomôcok, ktoré sú predpísané a použité v súlade s preskripčnými obmedzeniami, indikačnými obmedzeniami, množstvovými limitmi, finančnými limitmi a obmedzeniami úhrady zdravotnej poisťovne na jej predchádzajúci súhlas uvedenými v tomto zozname,</w:t>
      </w:r>
    </w:p>
    <w:p w14:paraId="6175B4C9"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3D08EA">
        <w:rPr>
          <w:rFonts w:ascii="Times New Roman" w:hAnsi="Times New Roman" w:cs="Times New Roman"/>
        </w:rPr>
        <w:t>špeciálnych zdravotníckych materiálov, ktoré sú poskytnuté v súlade s preskripčnými obmedzeniami, indikačnými obmedzeniami, množstvovými limitmi a obmedzeniami úhrady zdravotnej poisťovne na jej predchádzajúci súhlas uvedenými v tomto zozname.</w:t>
      </w:r>
    </w:p>
    <w:p w14:paraId="7BA576EE" w14:textId="77777777" w:rsidR="003D08EA" w:rsidRDefault="003D08EA" w:rsidP="003D08EA">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D08EA">
        <w:rPr>
          <w:rFonts w:ascii="Times New Roman" w:hAnsi="Times New Roman" w:cs="Times New Roman"/>
        </w:rPr>
        <w:t>Na základe verejného zdravotného poistenia sa plne alebo čiastočne uhrádzajú zdravotnícke pomôcky poskytované v rámci lekárenskej starostlivosti zaradené v zozname kategorizovaných zdravotníckych pomôcok, ktoré sú predpísané a použité v súlade s preskripčnými obmedzeniami, indikačnými obmedzeniami, množstvovými limitmi, finančnými limitmi a obmedzeniami úhrady zdravotnej poisťovne na jej predchádzajúci súhlas uvedenými v tomto zozname.</w:t>
      </w:r>
    </w:p>
    <w:p w14:paraId="15D08897" w14:textId="77777777" w:rsidR="001C03E2" w:rsidRPr="003D08EA" w:rsidRDefault="001C03E2" w:rsidP="001C03E2">
      <w:pPr>
        <w:ind w:left="426" w:hanging="426"/>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Zdravotnícke pomôcky sa podľa odseku 2 a 3 uhrádzajú v rozsahu uvedenom v zozname kategorizovaných zdravotníckych pomôcok; ak je zdravotnícka pomôcka zaradená v zozname kategorizovaných zdravotníckych pomôcok predmetom zmluvy o podmienkach úhrady zdravotníckej pomôcky podľa § </w:t>
      </w:r>
      <w:r w:rsidR="00A91882">
        <w:rPr>
          <w:rFonts w:ascii="Times New Roman" w:hAnsi="Times New Roman" w:cs="Times New Roman"/>
        </w:rPr>
        <w:t>29</w:t>
      </w:r>
      <w:r>
        <w:rPr>
          <w:rFonts w:ascii="Times New Roman" w:hAnsi="Times New Roman" w:cs="Times New Roman"/>
        </w:rPr>
        <w:t>a, uhrádza</w:t>
      </w:r>
      <w:r w:rsidR="00A91882">
        <w:rPr>
          <w:rFonts w:ascii="Times New Roman" w:hAnsi="Times New Roman" w:cs="Times New Roman"/>
        </w:rPr>
        <w:t xml:space="preserve"> sa</w:t>
      </w:r>
      <w:r>
        <w:rPr>
          <w:rFonts w:ascii="Times New Roman" w:hAnsi="Times New Roman" w:cs="Times New Roman"/>
        </w:rPr>
        <w:t xml:space="preserve"> v rozsahu dohodnutom v tejto zmluve.</w:t>
      </w:r>
    </w:p>
    <w:p w14:paraId="7C14D3B5"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w:t>
      </w:r>
      <w:r w:rsidR="001C03E2">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3D08EA">
        <w:rPr>
          <w:rFonts w:ascii="Times New Roman" w:hAnsi="Times New Roman" w:cs="Times New Roman"/>
        </w:rPr>
        <w:t xml:space="preserve">Skupiny zdravotníckych pomôcok, pri ktorých plná alebo čiastočná úhrada zdravotníckej pomôcky je podmienená jej zaradením v zozname kategorizovaných špeciálnych </w:t>
      </w:r>
      <w:r w:rsidRPr="003D08EA">
        <w:rPr>
          <w:rFonts w:ascii="Times New Roman" w:hAnsi="Times New Roman" w:cs="Times New Roman"/>
        </w:rPr>
        <w:lastRenderedPageBreak/>
        <w:t>zdravotníckych materiálov podľa odseku 1 písm. b) a odseku 2 písm. b), ministerstvo zverejňuje na svojom webovom sídle vždy k prvému dňu kalendárneho štvrťroka.</w:t>
      </w:r>
    </w:p>
    <w:p w14:paraId="460AB233"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w:t>
      </w:r>
      <w:r w:rsidR="001C03E2">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Pr="003D08EA">
        <w:rPr>
          <w:rFonts w:ascii="Times New Roman" w:hAnsi="Times New Roman" w:cs="Times New Roman"/>
        </w:rPr>
        <w:t>Na základe verejného zdravotného poistenia sa plne alebo čiastočne uhrádzajú zdravotnícke pomôcky individuálne vyrobené podľa lekárskeho poukazu a sériovo vyrobené optické zdravotnícke pomôcky tak, aby zodpovedali osobitným požiadavkám poistenca (ďalej len „zdravotnícka pomôcka na mieru“), poskytované v rámci ambulantnej starostlivosti alebo lekárenskej starostlivosti zaradené v zozname zdravotníckych pomôcok na mieru, ktoré sú predpísané a použité v súlade s preskripčnými obmedzeniami, indikačnými obmedzeniami, množstvovými limitmi, finančnými limitmi a obmedzeniami úhrady zdravotnej poisťovne na jej predchádzajúci súhlas uvedenými v tomto zozname.</w:t>
      </w:r>
    </w:p>
    <w:p w14:paraId="23633AA7"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w:t>
      </w:r>
      <w:r w:rsidR="001C03E2">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Pr="003D08EA">
        <w:rPr>
          <w:rFonts w:ascii="Times New Roman" w:hAnsi="Times New Roman" w:cs="Times New Roman"/>
        </w:rPr>
        <w:t>Zoznam zdravotníckych pomôcok na mieru ministerstvo zverejňuje na svojom webovom sídle vždy k prvému dňu kalendárneho štvrťroka.</w:t>
      </w:r>
    </w:p>
    <w:p w14:paraId="30CDD044" w14:textId="77777777" w:rsidR="003D08EA" w:rsidRPr="003D08EA" w:rsidRDefault="003D08EA" w:rsidP="003D08EA">
      <w:pPr>
        <w:ind w:left="426" w:hanging="426"/>
        <w:jc w:val="both"/>
        <w:rPr>
          <w:rFonts w:ascii="Times New Roman" w:hAnsi="Times New Roman" w:cs="Times New Roman"/>
        </w:rPr>
      </w:pPr>
      <w:r w:rsidRPr="003D08EA">
        <w:rPr>
          <w:rFonts w:ascii="Times New Roman" w:hAnsi="Times New Roman" w:cs="Times New Roman"/>
        </w:rPr>
        <w:t>(</w:t>
      </w:r>
      <w:r w:rsidR="001C03E2">
        <w:rPr>
          <w:rFonts w:ascii="Times New Roman" w:hAnsi="Times New Roman" w:cs="Times New Roman"/>
        </w:rPr>
        <w:t>8</w:t>
      </w:r>
      <w:r w:rsidRPr="003D08EA">
        <w:rPr>
          <w:rFonts w:ascii="Times New Roman" w:hAnsi="Times New Roman" w:cs="Times New Roman"/>
        </w:rPr>
        <w:t>)</w:t>
      </w:r>
      <w:r>
        <w:rPr>
          <w:rFonts w:ascii="Times New Roman" w:hAnsi="Times New Roman" w:cs="Times New Roman"/>
        </w:rPr>
        <w:tab/>
      </w:r>
      <w:r w:rsidRPr="003D08EA">
        <w:rPr>
          <w:rFonts w:ascii="Times New Roman" w:hAnsi="Times New Roman" w:cs="Times New Roman"/>
        </w:rPr>
        <w:t>Na základe verejného zdravotného poistenia sa plne alebo čiastočne uhrádzajú zdravotnícke pomôcky predpísané a použité pri indikáciách zodpovedajúcich účelu určenia zdravotníckej pomôcky uvedenému na zdravotníckej pomôcke, na jej obale alebo v návode na použitie zdravotníckej pomôcky.</w:t>
      </w:r>
    </w:p>
    <w:p w14:paraId="62BB9200" w14:textId="77777777" w:rsidR="003D08EA" w:rsidRDefault="003D08EA" w:rsidP="003D08EA">
      <w:pPr>
        <w:jc w:val="both"/>
        <w:rPr>
          <w:rFonts w:ascii="Times New Roman" w:hAnsi="Times New Roman" w:cs="Times New Roman"/>
        </w:rPr>
      </w:pPr>
    </w:p>
    <w:p w14:paraId="50DCE6E9" w14:textId="77777777" w:rsidR="00A36625" w:rsidRDefault="00A36625" w:rsidP="003D08EA">
      <w:pPr>
        <w:jc w:val="center"/>
        <w:rPr>
          <w:rFonts w:ascii="Times New Roman" w:hAnsi="Times New Roman" w:cs="Times New Roman"/>
          <w:b/>
        </w:rPr>
      </w:pPr>
      <w:r>
        <w:rPr>
          <w:rFonts w:ascii="Times New Roman" w:hAnsi="Times New Roman" w:cs="Times New Roman"/>
          <w:b/>
        </w:rPr>
        <w:t>§ 27</w:t>
      </w:r>
    </w:p>
    <w:p w14:paraId="45935B7A"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Zoznam zdravotníckych pomôcok na mieru</w:t>
      </w:r>
    </w:p>
    <w:p w14:paraId="41292133" w14:textId="77777777" w:rsidR="003D08EA" w:rsidRDefault="003D08EA" w:rsidP="003D08EA">
      <w:pPr>
        <w:jc w:val="both"/>
        <w:rPr>
          <w:rFonts w:ascii="Times New Roman" w:hAnsi="Times New Roman" w:cs="Times New Roman"/>
        </w:rPr>
      </w:pPr>
    </w:p>
    <w:p w14:paraId="61EB7F1C" w14:textId="77777777" w:rsidR="003D08EA" w:rsidRPr="003D08EA" w:rsidRDefault="003D08EA" w:rsidP="003D08EA">
      <w:pPr>
        <w:jc w:val="both"/>
        <w:rPr>
          <w:rFonts w:ascii="Times New Roman" w:hAnsi="Times New Roman" w:cs="Times New Roman"/>
        </w:rPr>
      </w:pPr>
      <w:r w:rsidRPr="003D08EA">
        <w:rPr>
          <w:rFonts w:ascii="Times New Roman" w:hAnsi="Times New Roman" w:cs="Times New Roman"/>
        </w:rPr>
        <w:t>Ministerstvo všeobecne záväzným právnym predpisom ustanoví Zoznam zdravotníckych pomôcok na mieru, v ktorom uvedie</w:t>
      </w:r>
    </w:p>
    <w:p w14:paraId="2278505B"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3D08EA">
        <w:rPr>
          <w:rFonts w:ascii="Times New Roman" w:hAnsi="Times New Roman" w:cs="Times New Roman"/>
        </w:rPr>
        <w:t>kód zdravotníckej pomôcky na mieru pridelený ministerstvom,</w:t>
      </w:r>
    </w:p>
    <w:p w14:paraId="7CAF7E35"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3D08EA">
        <w:rPr>
          <w:rFonts w:ascii="Times New Roman" w:hAnsi="Times New Roman" w:cs="Times New Roman"/>
        </w:rPr>
        <w:t>názov alebo opis zdravotníckej pomôcky na mieru,</w:t>
      </w:r>
    </w:p>
    <w:p w14:paraId="7389BE92"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3D08EA">
        <w:rPr>
          <w:rFonts w:ascii="Times New Roman" w:hAnsi="Times New Roman" w:cs="Times New Roman"/>
        </w:rPr>
        <w:t>maximálnu výšku úhrady zdravotnej poisťovne za zdravotnícku pomôcku na mieru,</w:t>
      </w:r>
    </w:p>
    <w:p w14:paraId="0660E90B"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3D08EA">
        <w:rPr>
          <w:rFonts w:ascii="Times New Roman" w:hAnsi="Times New Roman" w:cs="Times New Roman"/>
        </w:rPr>
        <w:t>preskripčné obmedzenie, ak je určené,</w:t>
      </w:r>
    </w:p>
    <w:p w14:paraId="4ED9042A"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3D08EA">
        <w:rPr>
          <w:rFonts w:ascii="Times New Roman" w:hAnsi="Times New Roman" w:cs="Times New Roman"/>
        </w:rPr>
        <w:t>indikačné obmedzenie, ak je určené,</w:t>
      </w:r>
    </w:p>
    <w:p w14:paraId="7681AFCC"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3D08EA">
        <w:rPr>
          <w:rFonts w:ascii="Times New Roman" w:hAnsi="Times New Roman" w:cs="Times New Roman"/>
        </w:rPr>
        <w:t>množstvový limit, ak je určený,</w:t>
      </w:r>
    </w:p>
    <w:p w14:paraId="68421E91"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3D08EA">
        <w:rPr>
          <w:rFonts w:ascii="Times New Roman" w:hAnsi="Times New Roman" w:cs="Times New Roman"/>
        </w:rPr>
        <w:t>finančný limit, ak je určený,</w:t>
      </w:r>
    </w:p>
    <w:p w14:paraId="4B9B8B73"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Pr="003D08EA">
        <w:rPr>
          <w:rFonts w:ascii="Times New Roman" w:hAnsi="Times New Roman" w:cs="Times New Roman"/>
        </w:rPr>
        <w:t>obmedzenie úhrady zdravotnej poisťovne na jej predchádzajúci súhlas, ak je určené.</w:t>
      </w:r>
    </w:p>
    <w:p w14:paraId="29418E66" w14:textId="77777777" w:rsidR="003D08EA" w:rsidRDefault="003D08EA" w:rsidP="003D08EA">
      <w:pPr>
        <w:jc w:val="both"/>
        <w:rPr>
          <w:rFonts w:ascii="Times New Roman" w:hAnsi="Times New Roman" w:cs="Times New Roman"/>
        </w:rPr>
      </w:pPr>
    </w:p>
    <w:p w14:paraId="5300ADCE" w14:textId="77777777" w:rsidR="00A36625" w:rsidRDefault="00A36625" w:rsidP="003D08EA">
      <w:pPr>
        <w:jc w:val="center"/>
        <w:rPr>
          <w:rFonts w:ascii="Times New Roman" w:hAnsi="Times New Roman" w:cs="Times New Roman"/>
          <w:b/>
        </w:rPr>
      </w:pPr>
      <w:r>
        <w:rPr>
          <w:rFonts w:ascii="Times New Roman" w:hAnsi="Times New Roman" w:cs="Times New Roman"/>
          <w:b/>
        </w:rPr>
        <w:t>§ 28</w:t>
      </w:r>
    </w:p>
    <w:p w14:paraId="5C188E01" w14:textId="77777777" w:rsidR="003D08EA" w:rsidRPr="003D08EA" w:rsidRDefault="003D08EA" w:rsidP="003D08EA">
      <w:pPr>
        <w:jc w:val="center"/>
        <w:rPr>
          <w:rFonts w:ascii="Times New Roman" w:hAnsi="Times New Roman" w:cs="Times New Roman"/>
          <w:b/>
        </w:rPr>
      </w:pPr>
      <w:r w:rsidRPr="003D08EA">
        <w:rPr>
          <w:rFonts w:ascii="Times New Roman" w:hAnsi="Times New Roman" w:cs="Times New Roman"/>
          <w:b/>
        </w:rPr>
        <w:t>Zoznam zdravotníckych pomôcok s úradne určenou cenou</w:t>
      </w:r>
    </w:p>
    <w:p w14:paraId="350C91DC" w14:textId="77777777" w:rsidR="003D08EA" w:rsidRDefault="003D08EA" w:rsidP="003D08EA">
      <w:pPr>
        <w:jc w:val="both"/>
        <w:rPr>
          <w:rFonts w:ascii="Times New Roman" w:hAnsi="Times New Roman" w:cs="Times New Roman"/>
        </w:rPr>
      </w:pPr>
    </w:p>
    <w:p w14:paraId="3E446210" w14:textId="77777777" w:rsidR="003D08EA" w:rsidRPr="003D08EA" w:rsidRDefault="003D08EA" w:rsidP="003D08EA">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3D08EA">
        <w:rPr>
          <w:rFonts w:ascii="Times New Roman" w:hAnsi="Times New Roman" w:cs="Times New Roman"/>
        </w:rPr>
        <w:t>Ministerstvo uvedie v zozname zdravotníckych pomôcok s úradne určenou cenou pre každú zdravotnícku pomôcku najmä</w:t>
      </w:r>
    </w:p>
    <w:p w14:paraId="6072E20B"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3D08EA">
        <w:rPr>
          <w:rFonts w:ascii="Times New Roman" w:hAnsi="Times New Roman" w:cs="Times New Roman"/>
        </w:rPr>
        <w:t>kód zdravotníckej pomôcky pridelený Štátnym ústavom pre kontrolu liečiv,</w:t>
      </w:r>
    </w:p>
    <w:p w14:paraId="32569EDB"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3D08EA">
        <w:rPr>
          <w:rFonts w:ascii="Times New Roman" w:hAnsi="Times New Roman" w:cs="Times New Roman"/>
        </w:rPr>
        <w:t>názov zdravotníckej pomôcky,</w:t>
      </w:r>
    </w:p>
    <w:p w14:paraId="40190FC0"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3D08EA">
        <w:rPr>
          <w:rFonts w:ascii="Times New Roman" w:hAnsi="Times New Roman" w:cs="Times New Roman"/>
        </w:rPr>
        <w:t>veľkosť a typ zdravotníckej pomôcky,</w:t>
      </w:r>
    </w:p>
    <w:p w14:paraId="1C7E0A93"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3D08EA">
        <w:rPr>
          <w:rFonts w:ascii="Times New Roman" w:hAnsi="Times New Roman" w:cs="Times New Roman"/>
        </w:rPr>
        <w:t>počet kusov zdravotníckej pomôcky v balení,</w:t>
      </w:r>
    </w:p>
    <w:p w14:paraId="2A686A5E"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3D08EA">
        <w:rPr>
          <w:rFonts w:ascii="Times New Roman" w:hAnsi="Times New Roman" w:cs="Times New Roman"/>
        </w:rPr>
        <w:t>identifikáciu zdravotníckej pomôcky uvedením položky alebo podpoložky kombinovanej nomenklatúry colného sadzobníka,8)</w:t>
      </w:r>
    </w:p>
    <w:p w14:paraId="02C55E23"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3D08EA">
        <w:rPr>
          <w:rFonts w:ascii="Times New Roman" w:hAnsi="Times New Roman" w:cs="Times New Roman"/>
        </w:rPr>
        <w:t>sadzbu dane z pridanej hodnoty,</w:t>
      </w:r>
    </w:p>
    <w:p w14:paraId="68B90ADA"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3D08EA">
        <w:rPr>
          <w:rFonts w:ascii="Times New Roman" w:hAnsi="Times New Roman" w:cs="Times New Roman"/>
        </w:rPr>
        <w:t>meno a priezvisko alebo obchodné meno výrobcu zdravotníckej pomôcky,</w:t>
      </w:r>
    </w:p>
    <w:p w14:paraId="1DE2387F" w14:textId="77777777" w:rsidR="003D08EA" w:rsidRPr="003D08EA" w:rsidRDefault="003D08EA" w:rsidP="003D08EA">
      <w:pPr>
        <w:ind w:left="709" w:hanging="283"/>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Pr="003D08EA">
        <w:rPr>
          <w:rFonts w:ascii="Times New Roman" w:hAnsi="Times New Roman" w:cs="Times New Roman"/>
        </w:rPr>
        <w:t>úradne určenú cenu zdravotníckej pomôcky.</w:t>
      </w:r>
    </w:p>
    <w:p w14:paraId="0A9E2ED1" w14:textId="77777777" w:rsidR="003D08EA" w:rsidRPr="003D08EA" w:rsidRDefault="003D08EA" w:rsidP="00A36625">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3D08EA">
        <w:rPr>
          <w:rFonts w:ascii="Times New Roman" w:hAnsi="Times New Roman" w:cs="Times New Roman"/>
        </w:rPr>
        <w:t>Zoznam zdravotníckych pomôcok s úradne určenou cenou zverejňuje ministerstvo na svojom webovom sídle vždy k prvému dňu mesiaca, ktorý predchádza mesiacu, v ktorom ministerstvo zverejňuje na svojom webovom sídle zoznam kategorizovaných zdravotníckych pomôcok a zoznam kategorizovaných špeciál</w:t>
      </w:r>
      <w:r w:rsidR="00A36625">
        <w:rPr>
          <w:rFonts w:ascii="Times New Roman" w:hAnsi="Times New Roman" w:cs="Times New Roman"/>
        </w:rPr>
        <w:t>nych zdravotníckych materiálov.</w:t>
      </w:r>
    </w:p>
    <w:p w14:paraId="7176B0C2" w14:textId="77777777" w:rsidR="003D08EA" w:rsidRPr="003D08EA" w:rsidRDefault="003D08EA" w:rsidP="003D08EA">
      <w:pPr>
        <w:jc w:val="both"/>
        <w:rPr>
          <w:rFonts w:ascii="Times New Roman" w:hAnsi="Times New Roman" w:cs="Times New Roman"/>
        </w:rPr>
      </w:pPr>
    </w:p>
    <w:p w14:paraId="71680274" w14:textId="77777777" w:rsidR="00E178EC" w:rsidRPr="00E178EC" w:rsidRDefault="00E178EC" w:rsidP="00E178EC">
      <w:pPr>
        <w:jc w:val="center"/>
        <w:rPr>
          <w:rFonts w:ascii="Times New Roman" w:hAnsi="Times New Roman" w:cs="Times New Roman"/>
          <w:b/>
        </w:rPr>
      </w:pPr>
      <w:r w:rsidRPr="00E178EC">
        <w:rPr>
          <w:rFonts w:ascii="Times New Roman" w:hAnsi="Times New Roman" w:cs="Times New Roman"/>
          <w:b/>
        </w:rPr>
        <w:t>KATEGORIZÁCIA ZDRAVOTNÍCKYCH POMÔCOK</w:t>
      </w:r>
    </w:p>
    <w:p w14:paraId="3E32FF45" w14:textId="77777777" w:rsidR="00E178EC" w:rsidRPr="00E178EC" w:rsidRDefault="00E178EC" w:rsidP="00E178EC">
      <w:pPr>
        <w:jc w:val="center"/>
        <w:rPr>
          <w:rFonts w:ascii="Times New Roman" w:hAnsi="Times New Roman" w:cs="Times New Roman"/>
          <w:b/>
        </w:rPr>
      </w:pPr>
      <w:r w:rsidRPr="00E178EC">
        <w:rPr>
          <w:rFonts w:ascii="Times New Roman" w:hAnsi="Times New Roman" w:cs="Times New Roman"/>
          <w:b/>
        </w:rPr>
        <w:t>§ 29</w:t>
      </w:r>
    </w:p>
    <w:p w14:paraId="4577DFE5" w14:textId="77777777" w:rsidR="00E178EC" w:rsidRPr="00E178EC" w:rsidRDefault="00E178EC" w:rsidP="00E178EC">
      <w:pPr>
        <w:jc w:val="both"/>
        <w:rPr>
          <w:rFonts w:ascii="Times New Roman" w:hAnsi="Times New Roman" w:cs="Times New Roman"/>
        </w:rPr>
      </w:pPr>
    </w:p>
    <w:p w14:paraId="22D52843" w14:textId="77777777" w:rsidR="00E178EC" w:rsidRPr="00E178EC" w:rsidRDefault="00E178EC" w:rsidP="00E178EC">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E178EC">
        <w:rPr>
          <w:rFonts w:ascii="Times New Roman" w:hAnsi="Times New Roman" w:cs="Times New Roman"/>
        </w:rPr>
        <w:t>Ministerstvo rozhoduje kategorizáciou zdravotníckych pomôcok o</w:t>
      </w:r>
    </w:p>
    <w:p w14:paraId="66766489"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E178EC">
        <w:rPr>
          <w:rFonts w:ascii="Times New Roman" w:hAnsi="Times New Roman" w:cs="Times New Roman"/>
        </w:rPr>
        <w:t>zaradení zdravotníckej pomôcky do zoznamu kategorizovaných zdravotníckych pomôcok a úradnom určení ceny zdravotníckej pomôcky,</w:t>
      </w:r>
    </w:p>
    <w:p w14:paraId="66FBBF92"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E178EC">
        <w:rPr>
          <w:rFonts w:ascii="Times New Roman" w:hAnsi="Times New Roman" w:cs="Times New Roman"/>
        </w:rPr>
        <w:t>znížení úradne určenej ceny zdravotníckej pomôcky zaradenej v zozname kategoriz</w:t>
      </w:r>
      <w:r>
        <w:rPr>
          <w:rFonts w:ascii="Times New Roman" w:hAnsi="Times New Roman" w:cs="Times New Roman"/>
        </w:rPr>
        <w:t>ovaných zdravotníckych pomôcok,</w:t>
      </w:r>
    </w:p>
    <w:p w14:paraId="62F14224"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E178EC">
        <w:rPr>
          <w:rFonts w:ascii="Times New Roman" w:hAnsi="Times New Roman" w:cs="Times New Roman"/>
        </w:rPr>
        <w:t>zvýšení úradne určenej ceny zdravotníckej pomôcky zaradenej v zozname kategoriz</w:t>
      </w:r>
      <w:r>
        <w:rPr>
          <w:rFonts w:ascii="Times New Roman" w:hAnsi="Times New Roman" w:cs="Times New Roman"/>
        </w:rPr>
        <w:t>ovaných zdravotníckych pomôcok,</w:t>
      </w:r>
    </w:p>
    <w:p w14:paraId="5C8353D1"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E178EC">
        <w:rPr>
          <w:rFonts w:ascii="Times New Roman" w:hAnsi="Times New Roman" w:cs="Times New Roman"/>
        </w:rPr>
        <w:t xml:space="preserve">určení maximálnej ceny zdravotníckej pomôcky vo </w:t>
      </w:r>
      <w:r>
        <w:rPr>
          <w:rFonts w:ascii="Times New Roman" w:hAnsi="Times New Roman" w:cs="Times New Roman"/>
        </w:rPr>
        <w:t>výdajni zdravotníckych pomôcok,</w:t>
      </w:r>
    </w:p>
    <w:p w14:paraId="3533529E"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E178EC">
        <w:rPr>
          <w:rFonts w:ascii="Times New Roman" w:hAnsi="Times New Roman" w:cs="Times New Roman"/>
        </w:rPr>
        <w:t>vyradení zdravotníckej pomôcky zo zoznamu kategorizova</w:t>
      </w:r>
      <w:r>
        <w:rPr>
          <w:rFonts w:ascii="Times New Roman" w:hAnsi="Times New Roman" w:cs="Times New Roman"/>
        </w:rPr>
        <w:t>ných zdravotníckych pomôcok,</w:t>
      </w:r>
    </w:p>
    <w:p w14:paraId="0CF53B23"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E178EC">
        <w:rPr>
          <w:rFonts w:ascii="Times New Roman" w:hAnsi="Times New Roman" w:cs="Times New Roman"/>
        </w:rPr>
        <w:t>určení podskupín zdravotníckych pomôcok zaradených v zozname kategorizovaných zdravotníckyc</w:t>
      </w:r>
      <w:r>
        <w:rPr>
          <w:rFonts w:ascii="Times New Roman" w:hAnsi="Times New Roman" w:cs="Times New Roman"/>
        </w:rPr>
        <w:t>h pomôcok a ich charakteristík,</w:t>
      </w:r>
    </w:p>
    <w:p w14:paraId="36EA68FC"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E178EC">
        <w:rPr>
          <w:rFonts w:ascii="Times New Roman" w:hAnsi="Times New Roman" w:cs="Times New Roman"/>
        </w:rPr>
        <w:t>zmene charakteristík podskupín zdravotníckych pomôcok zaradených v zozname kategorizovaných zdra</w:t>
      </w:r>
      <w:r>
        <w:rPr>
          <w:rFonts w:ascii="Times New Roman" w:hAnsi="Times New Roman" w:cs="Times New Roman"/>
        </w:rPr>
        <w:t>votníckych pomôcok,</w:t>
      </w:r>
    </w:p>
    <w:p w14:paraId="59CA5905"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Pr="00E178EC">
        <w:rPr>
          <w:rFonts w:ascii="Times New Roman" w:hAnsi="Times New Roman" w:cs="Times New Roman"/>
        </w:rPr>
        <w:t>tom, či zdravotná poisťovňa uhrádza zdravotnícku pomôcku zaradenú v zozname kategorizovaných zdravotníckych pomôcok poskytovateľovi ako pripočítateľnú položku k úhrade výkonu v ambulantnej starostlivosti (ďalej len „osobitný spôsob úhrady zdravotníckej pomôcky“).</w:t>
      </w:r>
    </w:p>
    <w:p w14:paraId="42C60DFA" w14:textId="77777777" w:rsidR="00E178EC" w:rsidRPr="00E178EC" w:rsidRDefault="00E178EC" w:rsidP="00E178EC">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E178EC">
        <w:rPr>
          <w:rFonts w:ascii="Times New Roman" w:hAnsi="Times New Roman" w:cs="Times New Roman"/>
        </w:rPr>
        <w:t>Pre každú zdravotnícku pomôcku zaradenú v zozname kategorizovaných zdravotníckych pomôcok sa určuje podskupina zdravotníckych pomôcok a jej charakteristiky, pričom o zmene určenia podskupiny zdravotníckych pomôcok môže ministerstvo ro</w:t>
      </w:r>
      <w:r>
        <w:rPr>
          <w:rFonts w:ascii="Times New Roman" w:hAnsi="Times New Roman" w:cs="Times New Roman"/>
        </w:rPr>
        <w:t>zhodnúť aj z vlastného podnetu.</w:t>
      </w:r>
    </w:p>
    <w:p w14:paraId="4312FEA5" w14:textId="77777777" w:rsidR="00E178EC" w:rsidRPr="00E178EC" w:rsidRDefault="00E178EC" w:rsidP="00E178EC">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E178EC">
        <w:rPr>
          <w:rFonts w:ascii="Times New Roman" w:hAnsi="Times New Roman" w:cs="Times New Roman"/>
        </w:rPr>
        <w:t>Podskupina zdravotníckych pomôcok zahŕňa zdravotnícke pomôcky zaradené v zozname kategorizovaných zdravotníckych pomôcok, ktoré majú porovnateľný účel určenia a porovnateľ</w:t>
      </w:r>
      <w:r>
        <w:rPr>
          <w:rFonts w:ascii="Times New Roman" w:hAnsi="Times New Roman" w:cs="Times New Roman"/>
        </w:rPr>
        <w:t>né základné funkčné vlastnosti.</w:t>
      </w:r>
    </w:p>
    <w:p w14:paraId="4ABFDD14" w14:textId="77777777" w:rsidR="00E178EC" w:rsidRPr="00E178EC" w:rsidRDefault="00E178EC" w:rsidP="00E178EC">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E178EC">
        <w:rPr>
          <w:rFonts w:ascii="Times New Roman" w:hAnsi="Times New Roman" w:cs="Times New Roman"/>
        </w:rPr>
        <w:t>Pre každú podskupinu zdravotníckych pomôcok sa určuje maximálna výška úhrady zdravotnej poisťovne za zdravotnícku pomôcku zaradenú v tejto pod</w:t>
      </w:r>
      <w:r>
        <w:rPr>
          <w:rFonts w:ascii="Times New Roman" w:hAnsi="Times New Roman" w:cs="Times New Roman"/>
        </w:rPr>
        <w:t>skupine zdravotníckych pomôcok.</w:t>
      </w:r>
    </w:p>
    <w:p w14:paraId="3D9119A3" w14:textId="77777777" w:rsidR="00E178EC" w:rsidRPr="00E178EC" w:rsidRDefault="00E178EC" w:rsidP="00E178EC">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E178EC">
        <w:rPr>
          <w:rFonts w:ascii="Times New Roman" w:hAnsi="Times New Roman" w:cs="Times New Roman"/>
        </w:rPr>
        <w:t>Pre každú podskupinu zdravotníckych pomôcok sa môžu určiť aj tieto charak</w:t>
      </w:r>
      <w:r>
        <w:rPr>
          <w:rFonts w:ascii="Times New Roman" w:hAnsi="Times New Roman" w:cs="Times New Roman"/>
        </w:rPr>
        <w:t>teristiky:</w:t>
      </w:r>
    </w:p>
    <w:p w14:paraId="02916619"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E178EC">
        <w:rPr>
          <w:rFonts w:ascii="Times New Roman" w:hAnsi="Times New Roman" w:cs="Times New Roman"/>
        </w:rPr>
        <w:t>preskripčné obmedzenie,</w:t>
      </w:r>
    </w:p>
    <w:p w14:paraId="1F06856E"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indikačné obmedzenie,</w:t>
      </w:r>
    </w:p>
    <w:p w14:paraId="58399737"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množstvový limit,</w:t>
      </w:r>
    </w:p>
    <w:p w14:paraId="346B0A0C"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finančný limit,</w:t>
      </w:r>
    </w:p>
    <w:p w14:paraId="096D4BE0"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E178EC">
        <w:rPr>
          <w:rFonts w:ascii="Times New Roman" w:hAnsi="Times New Roman" w:cs="Times New Roman"/>
        </w:rPr>
        <w:t>obmedzenie úhrady zdravotnej poisťovn</w:t>
      </w:r>
      <w:r>
        <w:rPr>
          <w:rFonts w:ascii="Times New Roman" w:hAnsi="Times New Roman" w:cs="Times New Roman"/>
        </w:rPr>
        <w:t>e na jej predchádzajúci súhlas.</w:t>
      </w:r>
    </w:p>
    <w:p w14:paraId="410477DD" w14:textId="77777777" w:rsidR="00E178EC" w:rsidRPr="00E178EC" w:rsidRDefault="00E178EC" w:rsidP="00E178EC">
      <w:pPr>
        <w:ind w:left="426" w:hanging="426"/>
        <w:jc w:val="both"/>
        <w:rPr>
          <w:rFonts w:ascii="Times New Roman" w:hAnsi="Times New Roman" w:cs="Times New Roman"/>
        </w:rPr>
      </w:pPr>
      <w:r w:rsidRPr="00E178EC">
        <w:rPr>
          <w:rFonts w:ascii="Times New Roman" w:hAnsi="Times New Roman" w:cs="Times New Roman"/>
        </w:rPr>
        <w:t>(6) Množstvový limit a finančný limit sa môžu určiť aj úhrnne pre viacero po</w:t>
      </w:r>
      <w:r>
        <w:rPr>
          <w:rFonts w:ascii="Times New Roman" w:hAnsi="Times New Roman" w:cs="Times New Roman"/>
        </w:rPr>
        <w:t>dskupín zdravotníckych pomôcok.</w:t>
      </w:r>
    </w:p>
    <w:p w14:paraId="6377288F" w14:textId="77777777" w:rsidR="00E178EC" w:rsidRPr="00E178EC" w:rsidRDefault="00E178EC" w:rsidP="00E178EC">
      <w:pPr>
        <w:ind w:left="426" w:hanging="426"/>
        <w:jc w:val="both"/>
        <w:rPr>
          <w:rFonts w:ascii="Times New Roman" w:hAnsi="Times New Roman" w:cs="Times New Roman"/>
        </w:rPr>
      </w:pPr>
      <w:r w:rsidRPr="00E178EC">
        <w:rPr>
          <w:rFonts w:ascii="Times New Roman" w:hAnsi="Times New Roman" w:cs="Times New Roman"/>
        </w:rPr>
        <w:t>(7) Pre zdravotnícku pomôcku zaradenú v zozname kategorizovaných zdravotníckych pomôcok sa určí osobitný spôsob úhrady zdravotníckej pomôcky, ak id</w:t>
      </w:r>
      <w:r>
        <w:rPr>
          <w:rFonts w:ascii="Times New Roman" w:hAnsi="Times New Roman" w:cs="Times New Roman"/>
        </w:rPr>
        <w:t>e o</w:t>
      </w:r>
    </w:p>
    <w:p w14:paraId="6D5BD688"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E178EC">
        <w:rPr>
          <w:rFonts w:ascii="Times New Roman" w:hAnsi="Times New Roman" w:cs="Times New Roman"/>
        </w:rPr>
        <w:t>zdravotnícku pomôcku, ktorej poskytnutie sa musí vykonať ošetrujúcim z</w:t>
      </w:r>
      <w:r>
        <w:rPr>
          <w:rFonts w:ascii="Times New Roman" w:hAnsi="Times New Roman" w:cs="Times New Roman"/>
        </w:rPr>
        <w:t>dravotníckym pracovníkom, alebo</w:t>
      </w:r>
    </w:p>
    <w:p w14:paraId="7741FE6A" w14:textId="77777777" w:rsidR="00E178EC" w:rsidRPr="00E178EC" w:rsidRDefault="00E178EC" w:rsidP="00E178EC">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E178EC">
        <w:rPr>
          <w:rFonts w:ascii="Times New Roman" w:hAnsi="Times New Roman" w:cs="Times New Roman"/>
        </w:rPr>
        <w:t>diagnostickú zdravotnícku pomôcku in vitro alebo inú zdravotnícku pomôcku určenú na vyšetrenie alebo diagnostiku pacienta, ktoré sa musí vykonať ošetruj</w:t>
      </w:r>
      <w:r>
        <w:rPr>
          <w:rFonts w:ascii="Times New Roman" w:hAnsi="Times New Roman" w:cs="Times New Roman"/>
        </w:rPr>
        <w:t>úcim zdravotníckym pracovníkom.</w:t>
      </w:r>
    </w:p>
    <w:p w14:paraId="39CA0EA3" w14:textId="77777777" w:rsidR="006145C3" w:rsidRDefault="00E178EC" w:rsidP="00E178EC">
      <w:pPr>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E178EC">
        <w:rPr>
          <w:rFonts w:ascii="Times New Roman" w:hAnsi="Times New Roman" w:cs="Times New Roman"/>
        </w:rPr>
        <w:t>O zmene osobitného spôsobu úhrady zdravotníckej pomôcky podľa odseku 1 písm. h) môže ministerstvo rozhodnúť aj z vlastného podnetu.</w:t>
      </w:r>
    </w:p>
    <w:p w14:paraId="17A04CDF" w14:textId="77777777" w:rsidR="00E178EC" w:rsidRDefault="00E178EC" w:rsidP="00E178EC">
      <w:pPr>
        <w:jc w:val="both"/>
        <w:rPr>
          <w:rFonts w:ascii="Times New Roman" w:hAnsi="Times New Roman" w:cs="Times New Roman"/>
        </w:rPr>
      </w:pPr>
    </w:p>
    <w:p w14:paraId="7BB1CFB0" w14:textId="77777777" w:rsidR="0062192F" w:rsidRPr="00080B2B" w:rsidRDefault="0062192F" w:rsidP="0062192F">
      <w:pPr>
        <w:jc w:val="center"/>
        <w:rPr>
          <w:rFonts w:ascii="Times New Roman" w:hAnsi="Times New Roman" w:cs="Times New Roman"/>
          <w:b/>
        </w:rPr>
      </w:pPr>
      <w:r>
        <w:rPr>
          <w:rFonts w:ascii="Times New Roman" w:hAnsi="Times New Roman" w:cs="Times New Roman"/>
          <w:b/>
        </w:rPr>
        <w:lastRenderedPageBreak/>
        <w:t>§ 29</w:t>
      </w:r>
      <w:r w:rsidRPr="00080B2B">
        <w:rPr>
          <w:rFonts w:ascii="Times New Roman" w:hAnsi="Times New Roman" w:cs="Times New Roman"/>
          <w:b/>
        </w:rPr>
        <w:t>a</w:t>
      </w:r>
    </w:p>
    <w:p w14:paraId="6F799A7B" w14:textId="77777777" w:rsidR="0062192F" w:rsidRDefault="0062192F" w:rsidP="0062192F">
      <w:pPr>
        <w:jc w:val="center"/>
        <w:rPr>
          <w:rFonts w:ascii="Times New Roman" w:hAnsi="Times New Roman" w:cs="Times New Roman"/>
          <w:b/>
        </w:rPr>
      </w:pPr>
      <w:r w:rsidRPr="00F35F5E">
        <w:rPr>
          <w:rFonts w:ascii="Times New Roman" w:hAnsi="Times New Roman" w:cs="Times New Roman"/>
          <w:b/>
        </w:rPr>
        <w:t>Zmluva o podmie</w:t>
      </w:r>
      <w:r>
        <w:rPr>
          <w:rFonts w:ascii="Times New Roman" w:hAnsi="Times New Roman" w:cs="Times New Roman"/>
          <w:b/>
        </w:rPr>
        <w:t>nkach úhrady zdravotníckej pomôcky</w:t>
      </w:r>
    </w:p>
    <w:p w14:paraId="27285127" w14:textId="77777777" w:rsidR="0062192F" w:rsidRPr="00F35F5E" w:rsidRDefault="0062192F" w:rsidP="0062192F">
      <w:pPr>
        <w:jc w:val="center"/>
        <w:rPr>
          <w:rFonts w:ascii="Times New Roman" w:hAnsi="Times New Roman" w:cs="Times New Roman"/>
          <w:b/>
        </w:rPr>
      </w:pPr>
    </w:p>
    <w:p w14:paraId="50BE115F" w14:textId="77777777" w:rsidR="0062192F" w:rsidRPr="00520930" w:rsidRDefault="0062192F" w:rsidP="0062192F">
      <w:pPr>
        <w:ind w:left="426" w:hanging="426"/>
        <w:jc w:val="both"/>
        <w:rPr>
          <w:rFonts w:ascii="Times New Roman" w:hAnsi="Times New Roman" w:cs="Times New Roman"/>
        </w:rPr>
      </w:pPr>
      <w:r w:rsidRPr="00520930">
        <w:rPr>
          <w:rFonts w:ascii="Times New Roman" w:hAnsi="Times New Roman" w:cs="Times New Roman"/>
        </w:rPr>
        <w:t xml:space="preserve">(1) </w:t>
      </w:r>
      <w:r>
        <w:rPr>
          <w:rFonts w:ascii="Times New Roman" w:hAnsi="Times New Roman" w:cs="Times New Roman"/>
        </w:rPr>
        <w:tab/>
      </w:r>
      <w:r w:rsidR="00236AE1">
        <w:rPr>
          <w:rFonts w:ascii="Times New Roman" w:hAnsi="Times New Roman" w:cs="Times New Roman"/>
        </w:rPr>
        <w:t>Pre zaradenie zdravotníckej pomôcky</w:t>
      </w:r>
      <w:r>
        <w:rPr>
          <w:rFonts w:ascii="Times New Roman" w:hAnsi="Times New Roman" w:cs="Times New Roman"/>
        </w:rPr>
        <w:t xml:space="preserve"> do</w:t>
      </w:r>
      <w:r w:rsidR="00236AE1">
        <w:rPr>
          <w:rFonts w:ascii="Times New Roman" w:hAnsi="Times New Roman" w:cs="Times New Roman"/>
        </w:rPr>
        <w:t xml:space="preserve"> zoznamu kategorizovaných zdravotníckych pomôcok alebo do zoznamu </w:t>
      </w:r>
      <w:r w:rsidR="007C4BBC">
        <w:rPr>
          <w:rFonts w:ascii="Times New Roman" w:hAnsi="Times New Roman" w:cs="Times New Roman"/>
        </w:rPr>
        <w:t>kategorizovaných špeciálnych zdravotníckych materiálov</w:t>
      </w:r>
      <w:r>
        <w:rPr>
          <w:rFonts w:ascii="Times New Roman" w:hAnsi="Times New Roman" w:cs="Times New Roman"/>
        </w:rPr>
        <w:t xml:space="preserve"> môže </w:t>
      </w:r>
      <w:r w:rsidR="00236AE1">
        <w:rPr>
          <w:rFonts w:ascii="Times New Roman" w:hAnsi="Times New Roman" w:cs="Times New Roman"/>
        </w:rPr>
        <w:t>výrobca</w:t>
      </w:r>
      <w:r w:rsidR="00B16F85">
        <w:rPr>
          <w:rFonts w:ascii="Times New Roman" w:hAnsi="Times New Roman" w:cs="Times New Roman"/>
        </w:rPr>
        <w:t xml:space="preserve"> zdravotníckej pomôcky</w:t>
      </w:r>
      <w:r>
        <w:rPr>
          <w:rFonts w:ascii="Times New Roman" w:hAnsi="Times New Roman" w:cs="Times New Roman"/>
        </w:rPr>
        <w:t xml:space="preserve"> s ministerstvom uzatvoriť zmluvu o podmienka</w:t>
      </w:r>
      <w:r w:rsidR="00236AE1">
        <w:rPr>
          <w:rFonts w:ascii="Times New Roman" w:hAnsi="Times New Roman" w:cs="Times New Roman"/>
        </w:rPr>
        <w:t>ch úhrady zdravotníckej pomôcky</w:t>
      </w:r>
      <w:r>
        <w:rPr>
          <w:rFonts w:ascii="Times New Roman" w:hAnsi="Times New Roman" w:cs="Times New Roman"/>
        </w:rPr>
        <w:t>.</w:t>
      </w:r>
    </w:p>
    <w:p w14:paraId="26AD38F0" w14:textId="77777777" w:rsidR="00D30E94" w:rsidRDefault="00D30E94" w:rsidP="00D30E94">
      <w:pPr>
        <w:ind w:left="426" w:hanging="426"/>
        <w:jc w:val="both"/>
        <w:rPr>
          <w:rFonts w:ascii="Times New Roman" w:hAnsi="Times New Roman"/>
        </w:rPr>
      </w:pPr>
      <w:r w:rsidRPr="00DD1B15">
        <w:rPr>
          <w:rFonts w:ascii="Times New Roman" w:hAnsi="Times New Roman"/>
        </w:rPr>
        <w:t xml:space="preserve">(2) </w:t>
      </w:r>
      <w:r w:rsidRPr="00DD1B15">
        <w:rPr>
          <w:rFonts w:ascii="Times New Roman" w:hAnsi="Times New Roman"/>
        </w:rPr>
        <w:tab/>
      </w:r>
      <w:r w:rsidRPr="00010648">
        <w:rPr>
          <w:rFonts w:ascii="Times New Roman" w:hAnsi="Times New Roman"/>
        </w:rPr>
        <w:t>Z</w:t>
      </w:r>
      <w:r>
        <w:rPr>
          <w:rFonts w:ascii="Times New Roman" w:hAnsi="Times New Roman"/>
        </w:rPr>
        <w:t>mluvu o podmienkach úhrady zdravotníckej pomôcky</w:t>
      </w:r>
      <w:r w:rsidRPr="00010648">
        <w:rPr>
          <w:rFonts w:ascii="Times New Roman" w:hAnsi="Times New Roman"/>
        </w:rPr>
        <w:t xml:space="preserve"> môže na iný účel ako v odseku 1 uzatvoriť </w:t>
      </w:r>
    </w:p>
    <w:p w14:paraId="5E6E1758" w14:textId="77777777" w:rsidR="00D30E94" w:rsidRPr="00902723" w:rsidRDefault="00D30E94" w:rsidP="00D30E94">
      <w:pPr>
        <w:pStyle w:val="Odsekzoznamu"/>
        <w:ind w:left="709" w:hanging="283"/>
        <w:jc w:val="both"/>
        <w:rPr>
          <w:rFonts w:ascii="Times New Roman" w:hAnsi="Times New Roman"/>
        </w:rPr>
      </w:pPr>
      <w:r>
        <w:rPr>
          <w:rFonts w:ascii="Times New Roman" w:hAnsi="Times New Roman"/>
        </w:rPr>
        <w:t xml:space="preserve">a) </w:t>
      </w:r>
      <w:r>
        <w:rPr>
          <w:rFonts w:ascii="Times New Roman" w:hAnsi="Times New Roman"/>
        </w:rPr>
        <w:tab/>
      </w:r>
      <w:r w:rsidRPr="00902723">
        <w:rPr>
          <w:rFonts w:ascii="Times New Roman" w:hAnsi="Times New Roman"/>
        </w:rPr>
        <w:t xml:space="preserve">s výrobcom zdravotníckej pomôcky ministerstvo alebo zdravotná poisťovňa; zmluvu o podmienkach úhrady zdravotníckej pomôcky nemôže ministerstvo s výrobcom zdravotníckej pomôcky uzatvoriť na osobitné prípady úhrady zdravotníckej pomôcky podľa § 88, </w:t>
      </w:r>
    </w:p>
    <w:p w14:paraId="408261BC" w14:textId="77777777" w:rsidR="00D30E94" w:rsidRPr="00902723" w:rsidRDefault="00D30E94" w:rsidP="00D30E94">
      <w:pPr>
        <w:pStyle w:val="Odsekzoznamu"/>
        <w:numPr>
          <w:ilvl w:val="0"/>
          <w:numId w:val="19"/>
        </w:numPr>
        <w:ind w:left="709" w:hanging="283"/>
        <w:jc w:val="both"/>
        <w:rPr>
          <w:rFonts w:ascii="Times New Roman" w:hAnsi="Times New Roman"/>
        </w:rPr>
      </w:pPr>
      <w:r w:rsidRPr="00902723">
        <w:rPr>
          <w:rFonts w:ascii="Times New Roman" w:hAnsi="Times New Roman"/>
        </w:rPr>
        <w:t>s distribútorom zdravotníckej pomôcky</w:t>
      </w:r>
      <w:r w:rsidR="0041377B" w:rsidRPr="0041377B">
        <w:rPr>
          <w:rFonts w:ascii="Times New Roman" w:hAnsi="Times New Roman"/>
        </w:rPr>
        <w:t xml:space="preserve"> </w:t>
      </w:r>
      <w:r w:rsidR="0041377B" w:rsidRPr="00902723">
        <w:rPr>
          <w:rFonts w:ascii="Times New Roman" w:hAnsi="Times New Roman"/>
        </w:rPr>
        <w:t>zdravotná poisťovňa</w:t>
      </w:r>
      <w:r w:rsidRPr="00902723">
        <w:rPr>
          <w:rFonts w:ascii="Times New Roman" w:hAnsi="Times New Roman"/>
        </w:rPr>
        <w:t>.</w:t>
      </w:r>
    </w:p>
    <w:p w14:paraId="64EC502C" w14:textId="77777777" w:rsidR="00D30E94" w:rsidRDefault="00D30E94" w:rsidP="00D30E94">
      <w:pPr>
        <w:ind w:left="426" w:hanging="426"/>
        <w:jc w:val="both"/>
        <w:rPr>
          <w:rFonts w:ascii="Times New Roman" w:hAnsi="Times New Roman"/>
        </w:rPr>
      </w:pPr>
      <w:r>
        <w:rPr>
          <w:rFonts w:ascii="Times New Roman" w:hAnsi="Times New Roman"/>
        </w:rPr>
        <w:t>(3)</w:t>
      </w:r>
      <w:r>
        <w:rPr>
          <w:rFonts w:ascii="Times New Roman" w:hAnsi="Times New Roman"/>
        </w:rPr>
        <w:tab/>
      </w:r>
      <w:r w:rsidRPr="00DD1B15">
        <w:rPr>
          <w:rFonts w:ascii="Times New Roman" w:hAnsi="Times New Roman"/>
        </w:rPr>
        <w:t>Z</w:t>
      </w:r>
      <w:r>
        <w:rPr>
          <w:rFonts w:ascii="Times New Roman" w:hAnsi="Times New Roman"/>
        </w:rPr>
        <w:t>mluva o podmienkach úhrady zdravotníckej pomôcky</w:t>
      </w:r>
      <w:r w:rsidRPr="00DD1B15">
        <w:rPr>
          <w:rFonts w:ascii="Times New Roman" w:hAnsi="Times New Roman"/>
        </w:rPr>
        <w:t xml:space="preserve"> musí obsahovať </w:t>
      </w:r>
    </w:p>
    <w:p w14:paraId="58CC90E2" w14:textId="77777777" w:rsidR="00D30E94" w:rsidRPr="00902723" w:rsidRDefault="00D30E94" w:rsidP="00D30E94">
      <w:pPr>
        <w:pStyle w:val="Odsekzoznamu"/>
        <w:numPr>
          <w:ilvl w:val="0"/>
          <w:numId w:val="20"/>
        </w:numPr>
        <w:ind w:left="851" w:hanging="425"/>
        <w:jc w:val="both"/>
        <w:rPr>
          <w:rFonts w:ascii="Times New Roman" w:hAnsi="Times New Roman"/>
        </w:rPr>
      </w:pPr>
      <w:r w:rsidRPr="00902723">
        <w:rPr>
          <w:rFonts w:ascii="Times New Roman" w:hAnsi="Times New Roman"/>
        </w:rPr>
        <w:t xml:space="preserve">označenie zdravotníckej pomôcky, ktorá je predmetom zmluvy, </w:t>
      </w:r>
    </w:p>
    <w:p w14:paraId="3ADF1355" w14:textId="77777777" w:rsidR="00D30E94" w:rsidRDefault="00D30E94" w:rsidP="00D30E94">
      <w:pPr>
        <w:pStyle w:val="Odsekzoznamu"/>
        <w:numPr>
          <w:ilvl w:val="0"/>
          <w:numId w:val="20"/>
        </w:numPr>
        <w:ind w:left="851" w:hanging="425"/>
        <w:jc w:val="both"/>
        <w:rPr>
          <w:rFonts w:ascii="Times New Roman" w:hAnsi="Times New Roman"/>
        </w:rPr>
      </w:pPr>
      <w:r w:rsidRPr="009A2391">
        <w:rPr>
          <w:rFonts w:ascii="Times New Roman" w:hAnsi="Times New Roman"/>
        </w:rPr>
        <w:t xml:space="preserve">maximálnu výšku úhrady zdravotnej poisťovne za </w:t>
      </w:r>
      <w:r>
        <w:rPr>
          <w:rFonts w:ascii="Times New Roman" w:hAnsi="Times New Roman"/>
        </w:rPr>
        <w:t>túto zdravotnícku pomôcku</w:t>
      </w:r>
      <w:r w:rsidRPr="009A2391">
        <w:rPr>
          <w:rFonts w:ascii="Times New Roman" w:hAnsi="Times New Roman"/>
        </w:rPr>
        <w:t xml:space="preserve">, ktorá sa uvedie v zozname kategorizovaných </w:t>
      </w:r>
      <w:r w:rsidR="00C90247">
        <w:rPr>
          <w:rFonts w:ascii="Times New Roman" w:hAnsi="Times New Roman"/>
        </w:rPr>
        <w:t>zdravotníckych pomôcok alebo zozname kategorizovaných špeciálnych zdravotníckych materiálov</w:t>
      </w:r>
      <w:r w:rsidRPr="009A2391">
        <w:rPr>
          <w:rFonts w:ascii="Times New Roman" w:hAnsi="Times New Roman"/>
        </w:rPr>
        <w:t xml:space="preserve">, </w:t>
      </w:r>
    </w:p>
    <w:p w14:paraId="1AF56691" w14:textId="4927A3AE" w:rsidR="00D30E94" w:rsidRDefault="00D30E94" w:rsidP="00D30E94">
      <w:pPr>
        <w:pStyle w:val="Odsekzoznamu"/>
        <w:numPr>
          <w:ilvl w:val="0"/>
          <w:numId w:val="20"/>
        </w:numPr>
        <w:ind w:left="851" w:hanging="425"/>
        <w:jc w:val="both"/>
        <w:rPr>
          <w:rFonts w:ascii="Times New Roman" w:hAnsi="Times New Roman"/>
        </w:rPr>
      </w:pPr>
      <w:r w:rsidRPr="009A2391">
        <w:rPr>
          <w:rFonts w:ascii="Times New Roman" w:hAnsi="Times New Roman"/>
        </w:rPr>
        <w:t>maximálnu výšku úhrady zdravotnej poisťovne, ktorú zd</w:t>
      </w:r>
      <w:r>
        <w:rPr>
          <w:rFonts w:ascii="Times New Roman" w:hAnsi="Times New Roman"/>
        </w:rPr>
        <w:t>ravotná poisťovňa uhradí za zdravotnícku pomôcku</w:t>
      </w:r>
      <w:r w:rsidRPr="009A2391">
        <w:rPr>
          <w:rFonts w:ascii="Times New Roman" w:hAnsi="Times New Roman"/>
        </w:rPr>
        <w:t xml:space="preserve"> po uplatnení o</w:t>
      </w:r>
      <w:r>
        <w:rPr>
          <w:rFonts w:ascii="Times New Roman" w:hAnsi="Times New Roman"/>
        </w:rPr>
        <w:t>sobitných podmienok úhrady zdravotníckej pomôcky</w:t>
      </w:r>
      <w:r w:rsidRPr="009A2391">
        <w:rPr>
          <w:rFonts w:ascii="Times New Roman" w:hAnsi="Times New Roman"/>
        </w:rPr>
        <w:t xml:space="preserve"> dohodnutých v</w:t>
      </w:r>
      <w:r w:rsidR="00067F0D">
        <w:rPr>
          <w:rFonts w:ascii="Times New Roman" w:hAnsi="Times New Roman"/>
        </w:rPr>
        <w:t> </w:t>
      </w:r>
      <w:r w:rsidRPr="009A2391">
        <w:rPr>
          <w:rFonts w:ascii="Times New Roman" w:hAnsi="Times New Roman"/>
        </w:rPr>
        <w:t>zmluve</w:t>
      </w:r>
      <w:r w:rsidR="00067F0D">
        <w:rPr>
          <w:rFonts w:ascii="Times New Roman" w:hAnsi="Times New Roman"/>
        </w:rPr>
        <w:t xml:space="preserve"> o podmienkach úhrady zdravotníckej pomôcky</w:t>
      </w:r>
      <w:r>
        <w:rPr>
          <w:rFonts w:ascii="Times New Roman" w:hAnsi="Times New Roman"/>
        </w:rPr>
        <w:t xml:space="preserve"> </w:t>
      </w:r>
      <w:r w:rsidRPr="009A2391">
        <w:rPr>
          <w:rFonts w:ascii="Times New Roman" w:hAnsi="Times New Roman"/>
        </w:rPr>
        <w:t>alebo spôsob jej výpočtu</w:t>
      </w:r>
      <w:r w:rsidR="00CF333C">
        <w:rPr>
          <w:rFonts w:ascii="Times New Roman" w:hAnsi="Times New Roman"/>
        </w:rPr>
        <w:t>, ktorá musí byť nižšia ako maximálna výška úhrady zdravotnej poisťovne podľa písm</w:t>
      </w:r>
      <w:r w:rsidR="006A4C89">
        <w:rPr>
          <w:rFonts w:ascii="Times New Roman" w:hAnsi="Times New Roman"/>
        </w:rPr>
        <w:t>ena</w:t>
      </w:r>
      <w:r w:rsidR="00CF333C">
        <w:rPr>
          <w:rFonts w:ascii="Times New Roman" w:hAnsi="Times New Roman"/>
        </w:rPr>
        <w:t xml:space="preserve"> b)</w:t>
      </w:r>
      <w:r w:rsidR="00710C2A">
        <w:rPr>
          <w:rFonts w:ascii="Times New Roman" w:hAnsi="Times New Roman"/>
        </w:rPr>
        <w:t>,</w:t>
      </w:r>
    </w:p>
    <w:p w14:paraId="536C957A" w14:textId="77777777" w:rsidR="00D30E94" w:rsidRDefault="00D30E94" w:rsidP="00D30E94">
      <w:pPr>
        <w:pStyle w:val="Odsekzoznamu"/>
        <w:numPr>
          <w:ilvl w:val="0"/>
          <w:numId w:val="20"/>
        </w:numPr>
        <w:ind w:left="851" w:hanging="425"/>
        <w:jc w:val="both"/>
        <w:rPr>
          <w:rFonts w:ascii="Times New Roman" w:hAnsi="Times New Roman"/>
        </w:rPr>
      </w:pPr>
      <w:r w:rsidRPr="009A2391">
        <w:rPr>
          <w:rFonts w:ascii="Times New Roman" w:hAnsi="Times New Roman"/>
        </w:rPr>
        <w:t xml:space="preserve">indikačné obmedzenia a preskripčné obmedzenia, ak sa navrhujú určiť, </w:t>
      </w:r>
    </w:p>
    <w:p w14:paraId="07AF4A22" w14:textId="77777777" w:rsidR="0062192F" w:rsidRPr="00D30E94" w:rsidRDefault="00D30E94" w:rsidP="00D30E94">
      <w:pPr>
        <w:pStyle w:val="Odsekzoznamu"/>
        <w:numPr>
          <w:ilvl w:val="0"/>
          <w:numId w:val="20"/>
        </w:numPr>
        <w:ind w:left="851" w:hanging="425"/>
        <w:jc w:val="both"/>
        <w:rPr>
          <w:rFonts w:ascii="Times New Roman" w:hAnsi="Times New Roman"/>
        </w:rPr>
      </w:pPr>
      <w:r w:rsidRPr="00902723">
        <w:rPr>
          <w:rFonts w:ascii="Times New Roman" w:hAnsi="Times New Roman"/>
        </w:rPr>
        <w:t>obdobie platnosti zmluvy</w:t>
      </w:r>
      <w:r w:rsidR="00710C2A">
        <w:rPr>
          <w:rFonts w:ascii="Times New Roman" w:hAnsi="Times New Roman"/>
        </w:rPr>
        <w:t xml:space="preserve"> o podmienkach úhrady zdravotníckej pomôcky</w:t>
      </w:r>
      <w:r w:rsidRPr="00902723">
        <w:rPr>
          <w:rFonts w:ascii="Times New Roman" w:hAnsi="Times New Roman"/>
        </w:rPr>
        <w:t>.</w:t>
      </w:r>
    </w:p>
    <w:p w14:paraId="6ABBA189" w14:textId="77777777" w:rsidR="0062192F" w:rsidRPr="00520930" w:rsidRDefault="0062192F" w:rsidP="0062192F">
      <w:pPr>
        <w:ind w:left="426" w:hanging="426"/>
        <w:jc w:val="both"/>
        <w:rPr>
          <w:rFonts w:ascii="Times New Roman" w:hAnsi="Times New Roman" w:cs="Times New Roman"/>
        </w:rPr>
      </w:pPr>
      <w:r w:rsidRPr="00520930">
        <w:rPr>
          <w:rFonts w:ascii="Times New Roman" w:hAnsi="Times New Roman" w:cs="Times New Roman"/>
        </w:rPr>
        <w:t>(</w:t>
      </w:r>
      <w:r w:rsidR="006F0483">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Pr="00520930">
        <w:rPr>
          <w:rFonts w:ascii="Times New Roman" w:hAnsi="Times New Roman" w:cs="Times New Roman"/>
        </w:rPr>
        <w:t>Z</w:t>
      </w:r>
      <w:r w:rsidR="00C12070">
        <w:rPr>
          <w:rFonts w:ascii="Times New Roman" w:hAnsi="Times New Roman" w:cs="Times New Roman"/>
        </w:rPr>
        <w:t>mluva o podmienkach úhrady zdravotníckej pomôcky</w:t>
      </w:r>
      <w:r w:rsidRPr="00520930">
        <w:rPr>
          <w:rFonts w:ascii="Times New Roman" w:hAnsi="Times New Roman" w:cs="Times New Roman"/>
        </w:rPr>
        <w:t xml:space="preserve"> nadobúda účinnosť najneskôr dňom nadobudnutia</w:t>
      </w:r>
      <w:r>
        <w:rPr>
          <w:rFonts w:ascii="Times New Roman" w:hAnsi="Times New Roman" w:cs="Times New Roman"/>
        </w:rPr>
        <w:t xml:space="preserve"> vykonateľnosti</w:t>
      </w:r>
      <w:r w:rsidR="00C12070">
        <w:rPr>
          <w:rFonts w:ascii="Times New Roman" w:hAnsi="Times New Roman" w:cs="Times New Roman"/>
        </w:rPr>
        <w:t xml:space="preserve"> rozhodnutia o zaradení zdravotníckej pomôcky</w:t>
      </w:r>
      <w:r>
        <w:rPr>
          <w:rFonts w:ascii="Times New Roman" w:hAnsi="Times New Roman" w:cs="Times New Roman"/>
        </w:rPr>
        <w:t xml:space="preserve"> do</w:t>
      </w:r>
      <w:r w:rsidR="00C12070">
        <w:rPr>
          <w:rFonts w:ascii="Times New Roman" w:hAnsi="Times New Roman" w:cs="Times New Roman"/>
        </w:rPr>
        <w:t xml:space="preserve"> zoznamu kategorizovaných </w:t>
      </w:r>
      <w:r w:rsidR="0006269C">
        <w:rPr>
          <w:rFonts w:ascii="Times New Roman" w:hAnsi="Times New Roman" w:cs="Times New Roman"/>
        </w:rPr>
        <w:t>zdravotníckych pomôcok alebo zoznamu kategorizovaných špeciálnych zdravotníckych materiálov</w:t>
      </w:r>
      <w:r>
        <w:rPr>
          <w:rFonts w:ascii="Times New Roman" w:hAnsi="Times New Roman" w:cs="Times New Roman"/>
        </w:rPr>
        <w:t>,</w:t>
      </w:r>
      <w:r w:rsidR="007C4BBC">
        <w:rPr>
          <w:rFonts w:ascii="Times New Roman" w:hAnsi="Times New Roman" w:cs="Times New Roman"/>
        </w:rPr>
        <w:t xml:space="preserve"> ktorá</w:t>
      </w:r>
      <w:r>
        <w:rPr>
          <w:rFonts w:ascii="Times New Roman" w:hAnsi="Times New Roman" w:cs="Times New Roman"/>
        </w:rPr>
        <w:t xml:space="preserve"> je predmetom </w:t>
      </w:r>
      <w:r w:rsidR="00C90247">
        <w:rPr>
          <w:rFonts w:ascii="Times New Roman" w:hAnsi="Times New Roman" w:cs="Times New Roman"/>
        </w:rPr>
        <w:t>žiadosti, vo vzťahu ku ktorej sa zmluva o podmienkach úhrady zdravotníckej pomôcky uzatvorila</w:t>
      </w:r>
      <w:r w:rsidR="007C4BBC">
        <w:rPr>
          <w:rFonts w:ascii="Times New Roman" w:hAnsi="Times New Roman" w:cs="Times New Roman"/>
        </w:rPr>
        <w:t>.</w:t>
      </w:r>
    </w:p>
    <w:p w14:paraId="3B3104E6" w14:textId="2E27B1F9" w:rsidR="0062192F" w:rsidRPr="00520930" w:rsidRDefault="0062192F" w:rsidP="0062192F">
      <w:pPr>
        <w:ind w:left="426" w:hanging="426"/>
        <w:jc w:val="both"/>
        <w:rPr>
          <w:rFonts w:ascii="Times New Roman" w:hAnsi="Times New Roman" w:cs="Times New Roman"/>
        </w:rPr>
      </w:pPr>
      <w:r w:rsidRPr="00520930">
        <w:rPr>
          <w:rFonts w:ascii="Times New Roman" w:hAnsi="Times New Roman" w:cs="Times New Roman"/>
        </w:rPr>
        <w:t>(</w:t>
      </w:r>
      <w:r w:rsidR="006F0483">
        <w:rPr>
          <w:rFonts w:ascii="Times New Roman" w:hAnsi="Times New Roman" w:cs="Times New Roman"/>
        </w:rPr>
        <w:t>5</w:t>
      </w:r>
      <w:r w:rsidRPr="00520930">
        <w:rPr>
          <w:rFonts w:ascii="Times New Roman" w:hAnsi="Times New Roman" w:cs="Times New Roman"/>
        </w:rPr>
        <w:t xml:space="preserve">) </w:t>
      </w:r>
      <w:r>
        <w:rPr>
          <w:rFonts w:ascii="Times New Roman" w:hAnsi="Times New Roman" w:cs="Times New Roman"/>
        </w:rPr>
        <w:tab/>
      </w:r>
      <w:r w:rsidR="00CF333C">
        <w:rPr>
          <w:rFonts w:ascii="Times New Roman" w:hAnsi="Times New Roman" w:cs="Times New Roman"/>
        </w:rPr>
        <w:t>Podmienky dohodnuté v z</w:t>
      </w:r>
      <w:r w:rsidR="0006269C">
        <w:rPr>
          <w:rFonts w:ascii="Times New Roman" w:hAnsi="Times New Roman" w:cs="Times New Roman"/>
        </w:rPr>
        <w:t>mluv</w:t>
      </w:r>
      <w:r w:rsidR="00710C2A">
        <w:rPr>
          <w:rFonts w:ascii="Times New Roman" w:hAnsi="Times New Roman" w:cs="Times New Roman"/>
        </w:rPr>
        <w:t>e</w:t>
      </w:r>
      <w:r w:rsidR="0006269C">
        <w:rPr>
          <w:rFonts w:ascii="Times New Roman" w:hAnsi="Times New Roman" w:cs="Times New Roman"/>
        </w:rPr>
        <w:t xml:space="preserve"> o podmienkach úhrady zdravotníckej pomôcky</w:t>
      </w:r>
      <w:r w:rsidR="00CF333C">
        <w:rPr>
          <w:rFonts w:ascii="Times New Roman" w:hAnsi="Times New Roman" w:cs="Times New Roman"/>
        </w:rPr>
        <w:t xml:space="preserve"> podľa odseku 3 písm</w:t>
      </w:r>
      <w:r w:rsidR="00710C2A">
        <w:rPr>
          <w:rFonts w:ascii="Times New Roman" w:hAnsi="Times New Roman" w:cs="Times New Roman"/>
        </w:rPr>
        <w:t>.</w:t>
      </w:r>
      <w:r w:rsidR="00CF333C">
        <w:rPr>
          <w:rFonts w:ascii="Times New Roman" w:hAnsi="Times New Roman" w:cs="Times New Roman"/>
        </w:rPr>
        <w:t xml:space="preserve"> c)</w:t>
      </w:r>
      <w:r w:rsidRPr="00520930">
        <w:rPr>
          <w:rFonts w:ascii="Times New Roman" w:hAnsi="Times New Roman" w:cs="Times New Roman"/>
        </w:rPr>
        <w:t xml:space="preserve"> sa nesprístupňuj</w:t>
      </w:r>
      <w:r w:rsidR="00CF333C">
        <w:rPr>
          <w:rFonts w:ascii="Times New Roman" w:hAnsi="Times New Roman" w:cs="Times New Roman"/>
        </w:rPr>
        <w:t>ú</w:t>
      </w:r>
      <w:r w:rsidRPr="00520930">
        <w:rPr>
          <w:rFonts w:ascii="Times New Roman" w:hAnsi="Times New Roman" w:cs="Times New Roman"/>
        </w:rPr>
        <w:t xml:space="preserve"> a nezverejňuj</w:t>
      </w:r>
      <w:r w:rsidR="00CF333C">
        <w:rPr>
          <w:rFonts w:ascii="Times New Roman" w:hAnsi="Times New Roman" w:cs="Times New Roman"/>
        </w:rPr>
        <w:t>ú</w:t>
      </w:r>
      <w:r w:rsidRPr="00520930">
        <w:rPr>
          <w:rFonts w:ascii="Times New Roman" w:hAnsi="Times New Roman" w:cs="Times New Roman"/>
        </w:rPr>
        <w:t xml:space="preserve">; </w:t>
      </w:r>
      <w:r w:rsidRPr="00486299">
        <w:rPr>
          <w:rFonts w:ascii="Times New Roman" w:hAnsi="Times New Roman" w:cs="Times New Roman"/>
        </w:rPr>
        <w:t>ministerstvo</w:t>
      </w:r>
      <w:r w:rsidR="0006269C">
        <w:rPr>
          <w:rFonts w:ascii="Times New Roman" w:hAnsi="Times New Roman" w:cs="Times New Roman"/>
        </w:rPr>
        <w:t xml:space="preserve"> podmienky o úhrade zdravotníckej pomôcky</w:t>
      </w:r>
      <w:r w:rsidRPr="00486299">
        <w:rPr>
          <w:rFonts w:ascii="Times New Roman" w:hAnsi="Times New Roman" w:cs="Times New Roman"/>
        </w:rPr>
        <w:t xml:space="preserve"> dohodnuté v zmluve sprístupní iba členom poradných orgánov podľa § 91 ods. 1 a</w:t>
      </w:r>
      <w:r>
        <w:rPr>
          <w:rFonts w:ascii="Times New Roman" w:hAnsi="Times New Roman" w:cs="Times New Roman"/>
        </w:rPr>
        <w:t> </w:t>
      </w:r>
      <w:r w:rsidRPr="00486299">
        <w:rPr>
          <w:rFonts w:ascii="Times New Roman" w:hAnsi="Times New Roman" w:cs="Times New Roman"/>
        </w:rPr>
        <w:t>2</w:t>
      </w:r>
      <w:r w:rsidR="00CF333C">
        <w:rPr>
          <w:rFonts w:ascii="Times New Roman" w:hAnsi="Times New Roman" w:cs="Times New Roman"/>
        </w:rPr>
        <w:t>, a to najneskôr 15 dní pred zasadnutím poradného orgánu.</w:t>
      </w:r>
      <w:r w:rsidR="00710C2A">
        <w:rPr>
          <w:rFonts w:ascii="Times New Roman" w:hAnsi="Times New Roman" w:cs="Times New Roman"/>
        </w:rPr>
        <w:t xml:space="preserve"> </w:t>
      </w:r>
      <w:r>
        <w:rPr>
          <w:rFonts w:ascii="Times New Roman" w:hAnsi="Times New Roman" w:cs="Times New Roman"/>
        </w:rPr>
        <w:t>Ministerstvo sprístupní uzatvorenú zmluvu</w:t>
      </w:r>
      <w:r w:rsidR="0006269C">
        <w:rPr>
          <w:rFonts w:ascii="Times New Roman" w:hAnsi="Times New Roman" w:cs="Times New Roman"/>
        </w:rPr>
        <w:t xml:space="preserve"> o podmienkach úhrady zdravotníckej pomôcky</w:t>
      </w:r>
      <w:r>
        <w:rPr>
          <w:rFonts w:ascii="Times New Roman" w:hAnsi="Times New Roman" w:cs="Times New Roman"/>
        </w:rPr>
        <w:t xml:space="preserve"> zdravotným poisťovniam, ak rozhodnutie, vo vzťahu ku ktorému je zmluva uzatvorená, nadobudne právoplatnosť</w:t>
      </w:r>
      <w:r w:rsidRPr="00486299">
        <w:rPr>
          <w:rFonts w:ascii="Times New Roman" w:hAnsi="Times New Roman" w:cs="Times New Roman"/>
        </w:rPr>
        <w:t>.</w:t>
      </w:r>
    </w:p>
    <w:p w14:paraId="6295B642" w14:textId="43E35E6C" w:rsidR="0062192F" w:rsidRPr="00520930" w:rsidRDefault="0062192F" w:rsidP="0062192F">
      <w:pPr>
        <w:ind w:left="426" w:hanging="426"/>
        <w:jc w:val="both"/>
        <w:rPr>
          <w:rFonts w:ascii="Times New Roman" w:hAnsi="Times New Roman" w:cs="Times New Roman"/>
        </w:rPr>
      </w:pPr>
      <w:r w:rsidRPr="00520930">
        <w:rPr>
          <w:rFonts w:ascii="Times New Roman" w:hAnsi="Times New Roman" w:cs="Times New Roman"/>
        </w:rPr>
        <w:t>(</w:t>
      </w:r>
      <w:r w:rsidR="006F0483">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Pr="00520930">
        <w:rPr>
          <w:rFonts w:ascii="Times New Roman" w:hAnsi="Times New Roman" w:cs="Times New Roman"/>
        </w:rPr>
        <w:t xml:space="preserve">Ak ministerstvo rozhodne o zmene charakteristík referenčnej </w:t>
      </w:r>
      <w:r w:rsidR="0035023C">
        <w:rPr>
          <w:rFonts w:ascii="Times New Roman" w:hAnsi="Times New Roman" w:cs="Times New Roman"/>
        </w:rPr>
        <w:t>pod</w:t>
      </w:r>
      <w:r w:rsidRPr="00520930">
        <w:rPr>
          <w:rFonts w:ascii="Times New Roman" w:hAnsi="Times New Roman" w:cs="Times New Roman"/>
        </w:rPr>
        <w:t>skupiny,</w:t>
      </w:r>
      <w:r>
        <w:rPr>
          <w:rFonts w:ascii="Times New Roman" w:hAnsi="Times New Roman" w:cs="Times New Roman"/>
        </w:rPr>
        <w:t xml:space="preserve"> </w:t>
      </w:r>
      <w:r w:rsidR="0006269C">
        <w:rPr>
          <w:rFonts w:ascii="Times New Roman" w:hAnsi="Times New Roman" w:cs="Times New Roman"/>
        </w:rPr>
        <w:t>do ktorej je zaradená zdravotnícka pomôcka, ktorá</w:t>
      </w:r>
      <w:r w:rsidRPr="00520930">
        <w:rPr>
          <w:rFonts w:ascii="Times New Roman" w:hAnsi="Times New Roman" w:cs="Times New Roman"/>
        </w:rPr>
        <w:t xml:space="preserve"> je predmetom z</w:t>
      </w:r>
      <w:r w:rsidR="0006269C">
        <w:rPr>
          <w:rFonts w:ascii="Times New Roman" w:hAnsi="Times New Roman" w:cs="Times New Roman"/>
        </w:rPr>
        <w:t>mluvy o podmienkach úhrady zdravotníckej pomôcky</w:t>
      </w:r>
      <w:r w:rsidRPr="00520930">
        <w:rPr>
          <w:rFonts w:ascii="Times New Roman" w:hAnsi="Times New Roman" w:cs="Times New Roman"/>
        </w:rPr>
        <w:t xml:space="preserve">, </w:t>
      </w:r>
      <w:r w:rsidR="00CF333C">
        <w:rPr>
          <w:rFonts w:ascii="Times New Roman" w:hAnsi="Times New Roman" w:cs="Times New Roman"/>
        </w:rPr>
        <w:t>na základe výzvy ministerstva adresovanej výrob</w:t>
      </w:r>
      <w:r w:rsidR="00710C2A">
        <w:rPr>
          <w:rFonts w:ascii="Times New Roman" w:hAnsi="Times New Roman" w:cs="Times New Roman"/>
        </w:rPr>
        <w:t>covi zdravo</w:t>
      </w:r>
      <w:r w:rsidR="00CF333C">
        <w:rPr>
          <w:rFonts w:ascii="Times New Roman" w:hAnsi="Times New Roman" w:cs="Times New Roman"/>
        </w:rPr>
        <w:t>t</w:t>
      </w:r>
      <w:r w:rsidR="00710C2A">
        <w:rPr>
          <w:rFonts w:ascii="Times New Roman" w:hAnsi="Times New Roman" w:cs="Times New Roman"/>
        </w:rPr>
        <w:t>n</w:t>
      </w:r>
      <w:r w:rsidR="00CF333C">
        <w:rPr>
          <w:rFonts w:ascii="Times New Roman" w:hAnsi="Times New Roman" w:cs="Times New Roman"/>
        </w:rPr>
        <w:t xml:space="preserve">íckej pomôcky </w:t>
      </w:r>
      <w:r w:rsidRPr="00520930">
        <w:rPr>
          <w:rFonts w:ascii="Times New Roman" w:hAnsi="Times New Roman" w:cs="Times New Roman"/>
        </w:rPr>
        <w:t xml:space="preserve"> sú </w:t>
      </w:r>
      <w:r w:rsidR="00CF333C" w:rsidRPr="00520930">
        <w:rPr>
          <w:rFonts w:ascii="Times New Roman" w:hAnsi="Times New Roman" w:cs="Times New Roman"/>
        </w:rPr>
        <w:t>zmluvné strany</w:t>
      </w:r>
      <w:r w:rsidR="00CF333C">
        <w:rPr>
          <w:rFonts w:ascii="Times New Roman" w:hAnsi="Times New Roman" w:cs="Times New Roman"/>
        </w:rPr>
        <w:t xml:space="preserve"> </w:t>
      </w:r>
      <w:r w:rsidRPr="00520930">
        <w:rPr>
          <w:rFonts w:ascii="Times New Roman" w:hAnsi="Times New Roman" w:cs="Times New Roman"/>
        </w:rPr>
        <w:t>povinné uviesť z</w:t>
      </w:r>
      <w:r w:rsidR="0006269C">
        <w:rPr>
          <w:rFonts w:ascii="Times New Roman" w:hAnsi="Times New Roman" w:cs="Times New Roman"/>
        </w:rPr>
        <w:t>mluvu o podmienkach úhrady zdravotníckej pomôcky</w:t>
      </w:r>
      <w:r w:rsidRPr="00520930">
        <w:rPr>
          <w:rFonts w:ascii="Times New Roman" w:hAnsi="Times New Roman" w:cs="Times New Roman"/>
        </w:rPr>
        <w:t xml:space="preserve"> do súladu s týmto rozhodnutím</w:t>
      </w:r>
      <w:r>
        <w:rPr>
          <w:rFonts w:ascii="Times New Roman" w:hAnsi="Times New Roman" w:cs="Times New Roman"/>
        </w:rPr>
        <w:t xml:space="preserve"> spôsobom, ktorý maximálne zachová </w:t>
      </w:r>
      <w:r w:rsidR="00CF333C">
        <w:rPr>
          <w:rFonts w:ascii="Times New Roman" w:hAnsi="Times New Roman" w:cs="Times New Roman"/>
        </w:rPr>
        <w:t>hospodársky</w:t>
      </w:r>
      <w:r>
        <w:rPr>
          <w:rFonts w:ascii="Times New Roman" w:hAnsi="Times New Roman" w:cs="Times New Roman"/>
        </w:rPr>
        <w:t> účel zmluvy a pôvodný zámer zmluvných strán</w:t>
      </w:r>
      <w:r w:rsidRPr="00520930">
        <w:rPr>
          <w:rFonts w:ascii="Times New Roman" w:hAnsi="Times New Roman" w:cs="Times New Roman"/>
        </w:rPr>
        <w:t xml:space="preserve"> najneskôr do dňa nadobudnutia vykonateľnosti tohto rozhodnutia.</w:t>
      </w:r>
    </w:p>
    <w:p w14:paraId="247DDF7D" w14:textId="77777777" w:rsidR="0062192F" w:rsidRPr="00520930" w:rsidRDefault="0062192F" w:rsidP="0075256A">
      <w:pPr>
        <w:ind w:left="426" w:hanging="426"/>
        <w:jc w:val="both"/>
        <w:rPr>
          <w:rFonts w:ascii="Times New Roman" w:hAnsi="Times New Roman" w:cs="Times New Roman"/>
        </w:rPr>
      </w:pPr>
      <w:r>
        <w:rPr>
          <w:rFonts w:ascii="Times New Roman" w:hAnsi="Times New Roman" w:cs="Times New Roman"/>
        </w:rPr>
        <w:t>(</w:t>
      </w:r>
      <w:r w:rsidR="006F0483">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Ak ministerstvo rozhodne o zaradení </w:t>
      </w:r>
      <w:r w:rsidR="0035023C">
        <w:rPr>
          <w:rFonts w:ascii="Times New Roman" w:hAnsi="Times New Roman" w:cs="Times New Roman"/>
        </w:rPr>
        <w:t xml:space="preserve">inej zdravotníckej pomôcky </w:t>
      </w:r>
      <w:r>
        <w:rPr>
          <w:rFonts w:ascii="Times New Roman" w:hAnsi="Times New Roman" w:cs="Times New Roman"/>
        </w:rPr>
        <w:t xml:space="preserve">do referenčnej </w:t>
      </w:r>
      <w:r w:rsidR="0035023C">
        <w:rPr>
          <w:rFonts w:ascii="Times New Roman" w:hAnsi="Times New Roman" w:cs="Times New Roman"/>
        </w:rPr>
        <w:t>podskupiny, v ktorej je zaradená zdravotnícka pomôcka, ktorá</w:t>
      </w:r>
      <w:r>
        <w:rPr>
          <w:rFonts w:ascii="Times New Roman" w:hAnsi="Times New Roman" w:cs="Times New Roman"/>
        </w:rPr>
        <w:t xml:space="preserve"> je predmetom z</w:t>
      </w:r>
      <w:r w:rsidR="00571CBA">
        <w:rPr>
          <w:rFonts w:ascii="Times New Roman" w:hAnsi="Times New Roman" w:cs="Times New Roman"/>
        </w:rPr>
        <w:t>mluvy o podmienkach úhrady zdravotníckej pomôcky a podmienky úhrady zdravotníckej pomôcky</w:t>
      </w:r>
      <w:r>
        <w:rPr>
          <w:rFonts w:ascii="Times New Roman" w:hAnsi="Times New Roman" w:cs="Times New Roman"/>
        </w:rPr>
        <w:t xml:space="preserve"> </w:t>
      </w:r>
      <w:r w:rsidR="0075256A">
        <w:rPr>
          <w:rFonts w:ascii="Times New Roman" w:hAnsi="Times New Roman" w:cs="Times New Roman"/>
        </w:rPr>
        <w:t>dohodnuté v tejto zmluve</w:t>
      </w:r>
      <w:r>
        <w:rPr>
          <w:rFonts w:ascii="Times New Roman" w:hAnsi="Times New Roman" w:cs="Times New Roman"/>
        </w:rPr>
        <w:t xml:space="preserve"> sa v dôsledku zaradenia </w:t>
      </w:r>
      <w:r w:rsidR="00571CBA">
        <w:rPr>
          <w:rFonts w:ascii="Times New Roman" w:hAnsi="Times New Roman" w:cs="Times New Roman"/>
        </w:rPr>
        <w:t xml:space="preserve">inej zdravotníckej pomôcky </w:t>
      </w:r>
      <w:r>
        <w:rPr>
          <w:rFonts w:ascii="Times New Roman" w:hAnsi="Times New Roman" w:cs="Times New Roman"/>
        </w:rPr>
        <w:t xml:space="preserve">stanú preukázateľne nevýhodnými v porovnaní s podmienkami úhrady založenými </w:t>
      </w:r>
      <w:r>
        <w:rPr>
          <w:rFonts w:ascii="Times New Roman" w:hAnsi="Times New Roman" w:cs="Times New Roman"/>
        </w:rPr>
        <w:lastRenderedPageBreak/>
        <w:t xml:space="preserve">zaradením </w:t>
      </w:r>
      <w:r w:rsidR="007F234F">
        <w:rPr>
          <w:rFonts w:ascii="Times New Roman" w:hAnsi="Times New Roman" w:cs="Times New Roman"/>
        </w:rPr>
        <w:t>inej zdravotníckej pomôcky</w:t>
      </w:r>
      <w:r>
        <w:rPr>
          <w:rFonts w:ascii="Times New Roman" w:hAnsi="Times New Roman" w:cs="Times New Roman"/>
        </w:rPr>
        <w:t>, z</w:t>
      </w:r>
      <w:r w:rsidR="007F234F">
        <w:rPr>
          <w:rFonts w:ascii="Times New Roman" w:hAnsi="Times New Roman" w:cs="Times New Roman"/>
        </w:rPr>
        <w:t>mluva o podmienkach úhrady zdravotníckej pomôcky</w:t>
      </w:r>
      <w:r>
        <w:rPr>
          <w:rFonts w:ascii="Times New Roman" w:hAnsi="Times New Roman" w:cs="Times New Roman"/>
        </w:rPr>
        <w:t xml:space="preserve"> stráca platnosť dňom vykonateľnosti rozhodnutia o zaradení </w:t>
      </w:r>
      <w:r w:rsidR="007F234F">
        <w:rPr>
          <w:rFonts w:ascii="Times New Roman" w:hAnsi="Times New Roman" w:cs="Times New Roman"/>
        </w:rPr>
        <w:t xml:space="preserve">inej zdravotníckej pomôcky </w:t>
      </w:r>
      <w:r w:rsidRPr="005A64D1">
        <w:rPr>
          <w:rFonts w:ascii="Times New Roman" w:hAnsi="Times New Roman" w:cs="Times New Roman"/>
        </w:rPr>
        <w:t>d</w:t>
      </w:r>
      <w:r>
        <w:rPr>
          <w:rFonts w:ascii="Times New Roman" w:hAnsi="Times New Roman" w:cs="Times New Roman"/>
        </w:rPr>
        <w:t>o</w:t>
      </w:r>
      <w:r w:rsidR="007F234F">
        <w:rPr>
          <w:rFonts w:ascii="Times New Roman" w:hAnsi="Times New Roman" w:cs="Times New Roman"/>
        </w:rPr>
        <w:t xml:space="preserve"> zoznamu kategorizovaných zdravotníckych pomôcok alebo zoznamu katego</w:t>
      </w:r>
      <w:r w:rsidR="007C4BBC">
        <w:rPr>
          <w:rFonts w:ascii="Times New Roman" w:hAnsi="Times New Roman" w:cs="Times New Roman"/>
        </w:rPr>
        <w:t>rizo</w:t>
      </w:r>
      <w:r w:rsidR="007F234F">
        <w:rPr>
          <w:rFonts w:ascii="Times New Roman" w:hAnsi="Times New Roman" w:cs="Times New Roman"/>
        </w:rPr>
        <w:t>vaných špeciálnych zdravotníckych materiálov</w:t>
      </w:r>
      <w:r w:rsidR="0066071B">
        <w:rPr>
          <w:rFonts w:ascii="Times New Roman" w:hAnsi="Times New Roman"/>
        </w:rPr>
        <w:t>; m</w:t>
      </w:r>
      <w:r w:rsidR="0066071B" w:rsidRPr="00A86241">
        <w:rPr>
          <w:rFonts w:ascii="Times New Roman" w:hAnsi="Times New Roman"/>
        </w:rPr>
        <w:t>inisterstvo o nevýhodnosti podmienok dohodnutých v uzatvorenej zmluve o podmienkach úhrady zdravotníckej pomôcky</w:t>
      </w:r>
      <w:r w:rsidR="0066071B">
        <w:rPr>
          <w:rFonts w:ascii="Times New Roman" w:hAnsi="Times New Roman"/>
        </w:rPr>
        <w:t xml:space="preserve"> a ukončení zmluvy</w:t>
      </w:r>
      <w:r w:rsidR="0066071B" w:rsidRPr="00A86241">
        <w:rPr>
          <w:rFonts w:ascii="Times New Roman" w:hAnsi="Times New Roman"/>
        </w:rPr>
        <w:t xml:space="preserve"> </w:t>
      </w:r>
      <w:r w:rsidR="0066071B">
        <w:rPr>
          <w:rFonts w:ascii="Times New Roman" w:hAnsi="Times New Roman"/>
        </w:rPr>
        <w:t xml:space="preserve">o podmienkach úhrady zdravotníckej pomôcky </w:t>
      </w:r>
      <w:r w:rsidR="0066071B" w:rsidRPr="00A86241">
        <w:rPr>
          <w:rFonts w:ascii="Times New Roman" w:hAnsi="Times New Roman"/>
        </w:rPr>
        <w:t>písomne upovedomí výrobcu</w:t>
      </w:r>
      <w:r w:rsidR="0066071B">
        <w:rPr>
          <w:rFonts w:ascii="Times New Roman" w:hAnsi="Times New Roman"/>
        </w:rPr>
        <w:t xml:space="preserve"> zdravotníckej pomôcky</w:t>
      </w:r>
      <w:r w:rsidR="0066071B" w:rsidRPr="00A86241">
        <w:rPr>
          <w:rFonts w:ascii="Times New Roman" w:hAnsi="Times New Roman"/>
        </w:rPr>
        <w:t xml:space="preserve">, s ktorým zmluvu o podmienkach úhrady zdravotníckej pomôcky uzatvorilo, a to najneskôr do nadobudnutia vykonateľnosti rozhodnutia o zaradení inej zdravotníckej pomôcky do zoznamu kategorizovaných </w:t>
      </w:r>
      <w:r w:rsidR="0066071B">
        <w:rPr>
          <w:rFonts w:ascii="Times New Roman" w:hAnsi="Times New Roman"/>
        </w:rPr>
        <w:t>zdravotníckych pomôcok alebo zoznamu kategorizovaných špeciálnych zdravotníckych materiálov</w:t>
      </w:r>
      <w:r w:rsidR="0066071B" w:rsidRPr="00A86241">
        <w:rPr>
          <w:rFonts w:ascii="Times New Roman" w:hAnsi="Times New Roman"/>
        </w:rPr>
        <w:t>, v dôsledku zaradenia ktorej sa osobitné podmienky o úhrade zdravotníckej pomôcky dohodnuté v uzatvorenej zmluve o podmienkach úhrady zdravotníckej pomôcky stali nevýhodnými</w:t>
      </w:r>
      <w:r w:rsidR="00301253" w:rsidRPr="00A86241">
        <w:rPr>
          <w:rFonts w:ascii="Times New Roman" w:hAnsi="Times New Roman"/>
        </w:rPr>
        <w:t>.</w:t>
      </w:r>
      <w:r w:rsidR="00EB7BBF">
        <w:rPr>
          <w:rFonts w:ascii="Times New Roman" w:hAnsi="Times New Roman"/>
        </w:rPr>
        <w:t xml:space="preserve"> Ak sa podmienky o úhrade zdravotníckej pomôcky dohodnuté v zmluve o podmienkach úhrady zdravotníckej pomôcky nestanú preukázateľne nevýhodnými v porovnaní s podmienkami úhrady založenými zaradením inej zdravotníckej pomôcky do zoznamu kategorizovaných zdravotníckych pomôcok alebo zoznamu kategorizovaných špeciálnych zdravotníckych materiálov, ministerstvo o trvaní zmluvy o podmienkach úhrady zdravotníckej pomôcky písomne upovedomí výrobcu inej zdravotníckej pomôcky, a to najneskôr do nadobudnutia vykonateľnosti rozhodnutia o zaradení inej zdravotníckej pomôcky do zoznamu kategorizovaných zdravotníckych pomôcok alebo zoznamu kategorizovaných špeciálnych zdravotníckych materiálov, v dôsledku zaradenia ktorej sa osobitné podmienky o úhrade zdravotníckej pomôcky dohodnuté v uzatvorenej zmluve o podmienkach úhrady zdravotníckej pomôcky nestali nevýhodnými.</w:t>
      </w:r>
    </w:p>
    <w:p w14:paraId="0BF38C44" w14:textId="77777777" w:rsidR="0062192F" w:rsidRPr="00DD1B15" w:rsidRDefault="006F0483" w:rsidP="0062192F">
      <w:pPr>
        <w:ind w:left="426" w:hanging="426"/>
        <w:jc w:val="both"/>
        <w:rPr>
          <w:rFonts w:ascii="Times New Roman" w:hAnsi="Times New Roman"/>
        </w:rPr>
      </w:pPr>
      <w:r>
        <w:rPr>
          <w:rFonts w:ascii="Times New Roman" w:hAnsi="Times New Roman"/>
        </w:rPr>
        <w:t>(8</w:t>
      </w:r>
      <w:r w:rsidR="0062192F" w:rsidRPr="00DD1B15">
        <w:rPr>
          <w:rFonts w:ascii="Times New Roman" w:hAnsi="Times New Roman"/>
        </w:rPr>
        <w:t>)</w:t>
      </w:r>
      <w:r w:rsidR="0062192F" w:rsidRPr="00DD1B15">
        <w:rPr>
          <w:rFonts w:ascii="Times New Roman" w:hAnsi="Times New Roman"/>
        </w:rPr>
        <w:tab/>
      </w:r>
      <w:r w:rsidR="0062192F">
        <w:rPr>
          <w:rFonts w:ascii="Times New Roman" w:hAnsi="Times New Roman"/>
        </w:rPr>
        <w:t xml:space="preserve">Ak </w:t>
      </w:r>
      <w:r w:rsidR="007C4BBC">
        <w:rPr>
          <w:rFonts w:ascii="Times New Roman" w:hAnsi="Times New Roman"/>
        </w:rPr>
        <w:t>výrobca</w:t>
      </w:r>
      <w:r w:rsidR="00067F0D">
        <w:rPr>
          <w:rFonts w:ascii="Times New Roman" w:hAnsi="Times New Roman"/>
        </w:rPr>
        <w:t xml:space="preserve"> zdravotníckej pomôcky</w:t>
      </w:r>
      <w:r w:rsidR="0062192F">
        <w:rPr>
          <w:rFonts w:ascii="Times New Roman" w:hAnsi="Times New Roman"/>
        </w:rPr>
        <w:t xml:space="preserve"> požiada v žiadosti </w:t>
      </w:r>
      <w:r w:rsidR="007C4BBC">
        <w:rPr>
          <w:rFonts w:ascii="Times New Roman" w:hAnsi="Times New Roman"/>
        </w:rPr>
        <w:t xml:space="preserve">podľa § 32 alebo § 45 </w:t>
      </w:r>
      <w:r w:rsidR="0062192F">
        <w:rPr>
          <w:rFonts w:ascii="Times New Roman" w:hAnsi="Times New Roman"/>
        </w:rPr>
        <w:t>o uzatvorenie z</w:t>
      </w:r>
      <w:r w:rsidR="007C4BBC">
        <w:rPr>
          <w:rFonts w:ascii="Times New Roman" w:hAnsi="Times New Roman"/>
        </w:rPr>
        <w:t>mluvy o podmienkach úhrady zdravotníckej pomôcky</w:t>
      </w:r>
      <w:r w:rsidR="0062192F">
        <w:rPr>
          <w:rFonts w:ascii="Times New Roman" w:hAnsi="Times New Roman"/>
        </w:rPr>
        <w:t xml:space="preserve"> podľa odseku 1 alebo ministerstvo považuje uzatvorenie zmluvy o podmienkach úh</w:t>
      </w:r>
      <w:r w:rsidR="00B1000F">
        <w:rPr>
          <w:rFonts w:ascii="Times New Roman" w:hAnsi="Times New Roman"/>
        </w:rPr>
        <w:t>rady zdravotníckej pomôcky</w:t>
      </w:r>
      <w:r w:rsidR="0062192F">
        <w:rPr>
          <w:rFonts w:ascii="Times New Roman" w:hAnsi="Times New Roman"/>
        </w:rPr>
        <w:t xml:space="preserve"> podľa odseku 1 za opodstatnené, m</w:t>
      </w:r>
      <w:r w:rsidR="0062192F" w:rsidRPr="00DD1B15">
        <w:rPr>
          <w:rFonts w:ascii="Times New Roman" w:hAnsi="Times New Roman"/>
        </w:rPr>
        <w:t xml:space="preserve">inisterstvo vyzve </w:t>
      </w:r>
      <w:r w:rsidR="007C4BBC">
        <w:rPr>
          <w:rFonts w:ascii="Times New Roman" w:hAnsi="Times New Roman"/>
        </w:rPr>
        <w:t>výrobcu</w:t>
      </w:r>
      <w:r w:rsidR="0062192F" w:rsidRPr="00DD1B15">
        <w:rPr>
          <w:rFonts w:ascii="Times New Roman" w:hAnsi="Times New Roman"/>
        </w:rPr>
        <w:t xml:space="preserve"> </w:t>
      </w:r>
      <w:r w:rsidR="00067F0D">
        <w:rPr>
          <w:rFonts w:ascii="Times New Roman" w:hAnsi="Times New Roman"/>
        </w:rPr>
        <w:t xml:space="preserve">zdravotníckej pomôcky </w:t>
      </w:r>
      <w:r w:rsidR="0062192F" w:rsidRPr="00DD1B15">
        <w:rPr>
          <w:rFonts w:ascii="Times New Roman" w:hAnsi="Times New Roman"/>
        </w:rPr>
        <w:t>na rokovanie o zmluve</w:t>
      </w:r>
      <w:r w:rsidR="0062192F">
        <w:rPr>
          <w:rFonts w:ascii="Times New Roman" w:hAnsi="Times New Roman"/>
        </w:rPr>
        <w:t xml:space="preserve"> o podmienkach úhrady </w:t>
      </w:r>
      <w:r w:rsidR="007C4BBC">
        <w:rPr>
          <w:rFonts w:ascii="Times New Roman" w:hAnsi="Times New Roman"/>
        </w:rPr>
        <w:t>zdravotníckej pomôcky</w:t>
      </w:r>
      <w:r w:rsidR="0062192F">
        <w:rPr>
          <w:rFonts w:ascii="Times New Roman" w:hAnsi="Times New Roman"/>
        </w:rPr>
        <w:t xml:space="preserve"> do siedmych</w:t>
      </w:r>
      <w:r w:rsidR="0062192F" w:rsidRPr="00DD1B15">
        <w:rPr>
          <w:rFonts w:ascii="Times New Roman" w:hAnsi="Times New Roman"/>
        </w:rPr>
        <w:t xml:space="preserve"> dní od</w:t>
      </w:r>
      <w:r w:rsidR="0062192F">
        <w:rPr>
          <w:rFonts w:ascii="Times New Roman" w:hAnsi="Times New Roman"/>
        </w:rPr>
        <w:t xml:space="preserve"> zverejnenia odborného hodnotenia </w:t>
      </w:r>
      <w:r w:rsidR="007C4BBC">
        <w:rPr>
          <w:rFonts w:ascii="Times New Roman" w:hAnsi="Times New Roman"/>
        </w:rPr>
        <w:t xml:space="preserve">inštitútu </w:t>
      </w:r>
      <w:r w:rsidR="0062192F">
        <w:rPr>
          <w:rFonts w:ascii="Times New Roman" w:hAnsi="Times New Roman"/>
        </w:rPr>
        <w:t xml:space="preserve">alebo odborného odporúčania </w:t>
      </w:r>
      <w:r w:rsidR="00626B72">
        <w:rPr>
          <w:rFonts w:ascii="Times New Roman" w:hAnsi="Times New Roman"/>
        </w:rPr>
        <w:t xml:space="preserve">poradného orgánu </w:t>
      </w:r>
      <w:r w:rsidR="0062192F">
        <w:rPr>
          <w:rFonts w:ascii="Times New Roman" w:hAnsi="Times New Roman"/>
        </w:rPr>
        <w:t>na webovom sídle ministerstva, predmetom ktorého je posúdenie</w:t>
      </w:r>
      <w:r w:rsidR="0062192F" w:rsidRPr="00DD1B15">
        <w:rPr>
          <w:rFonts w:ascii="Times New Roman" w:hAnsi="Times New Roman"/>
        </w:rPr>
        <w:t xml:space="preserve"> nákladovej efektívnost</w:t>
      </w:r>
      <w:r w:rsidR="007C4BBC">
        <w:rPr>
          <w:rFonts w:ascii="Times New Roman" w:hAnsi="Times New Roman"/>
        </w:rPr>
        <w:t>i použitia zdravotníckej pomôcky</w:t>
      </w:r>
      <w:r w:rsidR="0062192F">
        <w:rPr>
          <w:rFonts w:ascii="Times New Roman" w:hAnsi="Times New Roman"/>
        </w:rPr>
        <w:t>; t</w:t>
      </w:r>
      <w:r w:rsidR="00067F0D">
        <w:rPr>
          <w:rFonts w:ascii="Times New Roman" w:hAnsi="Times New Roman"/>
        </w:rPr>
        <w:t xml:space="preserve">outo výzvou </w:t>
      </w:r>
      <w:r w:rsidR="0062192F">
        <w:rPr>
          <w:rFonts w:ascii="Times New Roman" w:hAnsi="Times New Roman"/>
        </w:rPr>
        <w:t xml:space="preserve">sa </w:t>
      </w:r>
      <w:r w:rsidR="00067F0D">
        <w:rPr>
          <w:rFonts w:ascii="Times New Roman" w:hAnsi="Times New Roman"/>
        </w:rPr>
        <w:t>prerušuje konanie</w:t>
      </w:r>
      <w:r w:rsidR="0062192F">
        <w:rPr>
          <w:rFonts w:ascii="Times New Roman" w:hAnsi="Times New Roman"/>
        </w:rPr>
        <w:t>, v ktorom ministerstvo</w:t>
      </w:r>
      <w:r w:rsidR="007C4BBC">
        <w:rPr>
          <w:rFonts w:ascii="Times New Roman" w:hAnsi="Times New Roman"/>
        </w:rPr>
        <w:t xml:space="preserve"> rozhoduje o zaradení zdravotníckej pomôcky do zoznamu kategorizovaných zdravotníckych pomôcok alebo zoznamu kategorizovaných špeciálnych zdravotníckych materiálov</w:t>
      </w:r>
      <w:r w:rsidR="0062192F" w:rsidRPr="00DD1B15">
        <w:rPr>
          <w:rFonts w:ascii="Times New Roman" w:hAnsi="Times New Roman"/>
        </w:rPr>
        <w:t xml:space="preserve">. </w:t>
      </w:r>
      <w:r w:rsidR="00AC55FE">
        <w:rPr>
          <w:rFonts w:ascii="Times New Roman" w:hAnsi="Times New Roman"/>
        </w:rPr>
        <w:t xml:space="preserve">Konanie </w:t>
      </w:r>
      <w:r w:rsidR="0062192F">
        <w:rPr>
          <w:rFonts w:ascii="Times New Roman" w:hAnsi="Times New Roman"/>
        </w:rPr>
        <w:t>môže</w:t>
      </w:r>
      <w:r w:rsidR="00AC55FE">
        <w:rPr>
          <w:rFonts w:ascii="Times New Roman" w:hAnsi="Times New Roman"/>
        </w:rPr>
        <w:t xml:space="preserve"> byť </w:t>
      </w:r>
      <w:r w:rsidR="0062192F" w:rsidRPr="00DD1B15">
        <w:rPr>
          <w:rFonts w:ascii="Times New Roman" w:hAnsi="Times New Roman"/>
        </w:rPr>
        <w:t xml:space="preserve"> podľa predchádzajúcej vety</w:t>
      </w:r>
      <w:r w:rsidR="00CD7EC1">
        <w:rPr>
          <w:rFonts w:ascii="Times New Roman" w:hAnsi="Times New Roman"/>
        </w:rPr>
        <w:t xml:space="preserve"> </w:t>
      </w:r>
      <w:r w:rsidR="00AC55FE">
        <w:rPr>
          <w:rFonts w:ascii="Times New Roman" w:hAnsi="Times New Roman"/>
        </w:rPr>
        <w:t>prerušené</w:t>
      </w:r>
      <w:r w:rsidR="00CD7EC1">
        <w:rPr>
          <w:rFonts w:ascii="Times New Roman" w:hAnsi="Times New Roman"/>
        </w:rPr>
        <w:t xml:space="preserve"> najviac </w:t>
      </w:r>
      <w:r w:rsidR="0062192F">
        <w:rPr>
          <w:rFonts w:ascii="Times New Roman" w:hAnsi="Times New Roman"/>
        </w:rPr>
        <w:t>90 dní</w:t>
      </w:r>
      <w:r w:rsidR="008808F6">
        <w:rPr>
          <w:rFonts w:ascii="Times New Roman" w:hAnsi="Times New Roman"/>
        </w:rPr>
        <w:t>.</w:t>
      </w:r>
    </w:p>
    <w:p w14:paraId="1958B59E" w14:textId="77777777" w:rsidR="0062192F" w:rsidRDefault="006F0483" w:rsidP="0062192F">
      <w:pPr>
        <w:ind w:left="426" w:hanging="426"/>
        <w:jc w:val="both"/>
        <w:rPr>
          <w:rFonts w:ascii="Times New Roman" w:hAnsi="Times New Roman"/>
        </w:rPr>
      </w:pPr>
      <w:r>
        <w:rPr>
          <w:rFonts w:ascii="Times New Roman" w:hAnsi="Times New Roman"/>
        </w:rPr>
        <w:t>(9</w:t>
      </w:r>
      <w:r w:rsidR="0062192F" w:rsidRPr="00DD1B15">
        <w:rPr>
          <w:rFonts w:ascii="Times New Roman" w:hAnsi="Times New Roman"/>
        </w:rPr>
        <w:t>)</w:t>
      </w:r>
      <w:r w:rsidR="0062192F" w:rsidRPr="00DD1B15">
        <w:rPr>
          <w:rFonts w:ascii="Times New Roman" w:hAnsi="Times New Roman"/>
        </w:rPr>
        <w:tab/>
      </w:r>
      <w:r w:rsidR="00F168A4">
        <w:rPr>
          <w:rFonts w:ascii="Times New Roman" w:hAnsi="Times New Roman"/>
        </w:rPr>
        <w:t>Výrobca zdravotníckej pomôcky</w:t>
      </w:r>
      <w:r w:rsidR="0062192F">
        <w:rPr>
          <w:rFonts w:ascii="Times New Roman" w:hAnsi="Times New Roman"/>
        </w:rPr>
        <w:t xml:space="preserve"> môže </w:t>
      </w:r>
      <w:r w:rsidR="0062192F" w:rsidRPr="00DD1B15">
        <w:rPr>
          <w:rFonts w:ascii="Times New Roman" w:hAnsi="Times New Roman"/>
        </w:rPr>
        <w:t>požiadať ministerstvo o pokračovanie v konaní bez uzatvorenia z</w:t>
      </w:r>
      <w:r>
        <w:rPr>
          <w:rFonts w:ascii="Times New Roman" w:hAnsi="Times New Roman"/>
        </w:rPr>
        <w:t>mluvy o podmienkach úhrady zdravotníckej pomôcky</w:t>
      </w:r>
      <w:r w:rsidR="0062192F" w:rsidRPr="00DD1B15">
        <w:rPr>
          <w:rFonts w:ascii="Times New Roman" w:hAnsi="Times New Roman"/>
        </w:rPr>
        <w:t>.</w:t>
      </w:r>
    </w:p>
    <w:p w14:paraId="7B3C289D" w14:textId="04AA1B39" w:rsidR="0062192F" w:rsidRPr="00DD1B15" w:rsidRDefault="006F0483" w:rsidP="0062192F">
      <w:pPr>
        <w:ind w:left="426" w:hanging="426"/>
        <w:jc w:val="both"/>
        <w:rPr>
          <w:rFonts w:ascii="Times New Roman" w:hAnsi="Times New Roman"/>
        </w:rPr>
      </w:pPr>
      <w:r>
        <w:rPr>
          <w:rFonts w:ascii="Times New Roman" w:hAnsi="Times New Roman"/>
        </w:rPr>
        <w:t>(10</w:t>
      </w:r>
      <w:r w:rsidR="0062192F">
        <w:rPr>
          <w:rFonts w:ascii="Times New Roman" w:hAnsi="Times New Roman"/>
        </w:rPr>
        <w:t>)</w:t>
      </w:r>
      <w:r w:rsidR="0062192F">
        <w:rPr>
          <w:rFonts w:ascii="Times New Roman" w:hAnsi="Times New Roman"/>
        </w:rPr>
        <w:tab/>
      </w:r>
      <w:r w:rsidR="0062192F" w:rsidRPr="00DD1B15">
        <w:rPr>
          <w:rFonts w:ascii="Times New Roman" w:hAnsi="Times New Roman"/>
        </w:rPr>
        <w:t>Ministerstvo v konaní pokračuje</w:t>
      </w:r>
      <w:r w:rsidR="0062192F">
        <w:rPr>
          <w:rFonts w:ascii="Times New Roman" w:hAnsi="Times New Roman"/>
        </w:rPr>
        <w:t xml:space="preserve"> deň bezprostredne nasledujúci po dni uzatvorenia zmluvy o po</w:t>
      </w:r>
      <w:r>
        <w:rPr>
          <w:rFonts w:ascii="Times New Roman" w:hAnsi="Times New Roman"/>
        </w:rPr>
        <w:t>dmienkach úhrady zdravotníckej pomôcky</w:t>
      </w:r>
      <w:r w:rsidR="0062192F">
        <w:rPr>
          <w:rFonts w:ascii="Times New Roman" w:hAnsi="Times New Roman"/>
        </w:rPr>
        <w:t xml:space="preserve">, dni doručenia žiadosti </w:t>
      </w:r>
      <w:r w:rsidR="00F168A4">
        <w:rPr>
          <w:rFonts w:ascii="Times New Roman" w:hAnsi="Times New Roman"/>
        </w:rPr>
        <w:t>výrobcu zdravotníckej pomôcky</w:t>
      </w:r>
      <w:r w:rsidR="0062192F">
        <w:rPr>
          <w:rFonts w:ascii="Times New Roman" w:hAnsi="Times New Roman"/>
        </w:rPr>
        <w:t xml:space="preserve"> o pokračovanie v konaní bez uzatvorenia z</w:t>
      </w:r>
      <w:r>
        <w:rPr>
          <w:rFonts w:ascii="Times New Roman" w:hAnsi="Times New Roman"/>
        </w:rPr>
        <w:t>mluvy o podmienkach úhrady zdravotníckej pomôcky</w:t>
      </w:r>
      <w:r w:rsidR="0062192F">
        <w:rPr>
          <w:rFonts w:ascii="Times New Roman" w:hAnsi="Times New Roman"/>
        </w:rPr>
        <w:t xml:space="preserve"> alebo </w:t>
      </w:r>
      <w:r w:rsidR="00AC55FE">
        <w:rPr>
          <w:rFonts w:ascii="Times New Roman" w:hAnsi="Times New Roman"/>
        </w:rPr>
        <w:t xml:space="preserve">po dni, v ktorom uplynula </w:t>
      </w:r>
      <w:r w:rsidR="000152E4">
        <w:rPr>
          <w:rFonts w:ascii="Times New Roman" w:hAnsi="Times New Roman"/>
        </w:rPr>
        <w:t>doba</w:t>
      </w:r>
      <w:r w:rsidR="00CD7EC1">
        <w:rPr>
          <w:rFonts w:ascii="Times New Roman" w:hAnsi="Times New Roman"/>
        </w:rPr>
        <w:t>, na ktorú môže byť konanie prerušené</w:t>
      </w:r>
      <w:r>
        <w:rPr>
          <w:rFonts w:ascii="Times New Roman" w:hAnsi="Times New Roman"/>
        </w:rPr>
        <w:t xml:space="preserve"> podľa odseku 8</w:t>
      </w:r>
      <w:r w:rsidR="0062192F">
        <w:rPr>
          <w:rFonts w:ascii="Times New Roman" w:hAnsi="Times New Roman"/>
        </w:rPr>
        <w:t>, podľa toho, ktorá z uvedených skutočností nastane skôr.</w:t>
      </w:r>
    </w:p>
    <w:p w14:paraId="4DEF1468" w14:textId="77777777" w:rsidR="0062192F" w:rsidRPr="00DD1B15" w:rsidRDefault="0062192F" w:rsidP="0062192F">
      <w:pPr>
        <w:ind w:left="426" w:hanging="426"/>
        <w:jc w:val="both"/>
        <w:rPr>
          <w:rFonts w:ascii="Times New Roman" w:hAnsi="Times New Roman"/>
        </w:rPr>
      </w:pPr>
      <w:r w:rsidRPr="00DD1B15">
        <w:rPr>
          <w:rFonts w:ascii="Times New Roman" w:hAnsi="Times New Roman"/>
        </w:rPr>
        <w:t>(1</w:t>
      </w:r>
      <w:r w:rsidR="006F0483">
        <w:rPr>
          <w:rFonts w:ascii="Times New Roman" w:hAnsi="Times New Roman"/>
        </w:rPr>
        <w:t>1</w:t>
      </w:r>
      <w:r>
        <w:rPr>
          <w:rFonts w:ascii="Times New Roman" w:hAnsi="Times New Roman"/>
        </w:rPr>
        <w:t>)</w:t>
      </w:r>
      <w:r>
        <w:rPr>
          <w:rFonts w:ascii="Times New Roman" w:hAnsi="Times New Roman"/>
        </w:rPr>
        <w:tab/>
        <w:t>Rokovanie o uzatvorení</w:t>
      </w:r>
      <w:r w:rsidRPr="00DD1B15">
        <w:rPr>
          <w:rFonts w:ascii="Times New Roman" w:hAnsi="Times New Roman"/>
        </w:rPr>
        <w:t xml:space="preserve"> zmluvy o podmienkach úhrady</w:t>
      </w:r>
      <w:r w:rsidR="006F0483">
        <w:rPr>
          <w:rFonts w:ascii="Times New Roman" w:hAnsi="Times New Roman"/>
        </w:rPr>
        <w:t xml:space="preserve"> zdravotníckej pomôcky</w:t>
      </w:r>
      <w:r w:rsidRPr="00DD1B15">
        <w:rPr>
          <w:rFonts w:ascii="Times New Roman" w:hAnsi="Times New Roman"/>
        </w:rPr>
        <w:t xml:space="preserve"> vrátane všetkej s tým súvisiacej komunikácie, informácií, návrhov a podkladov, ktoré tvoria predmet rokovania alebo sú vzájomne predkladané medzi ministerstvom a</w:t>
      </w:r>
      <w:r w:rsidR="00B10E6B">
        <w:rPr>
          <w:rFonts w:ascii="Times New Roman" w:hAnsi="Times New Roman"/>
        </w:rPr>
        <w:t> </w:t>
      </w:r>
      <w:r w:rsidR="006F0483">
        <w:rPr>
          <w:rFonts w:ascii="Times New Roman" w:hAnsi="Times New Roman"/>
        </w:rPr>
        <w:t>výrobcom</w:t>
      </w:r>
      <w:r w:rsidR="00B10E6B">
        <w:rPr>
          <w:rFonts w:ascii="Times New Roman" w:hAnsi="Times New Roman"/>
        </w:rPr>
        <w:t xml:space="preserve"> zdravotníckej pomôcky</w:t>
      </w:r>
      <w:r w:rsidR="000729AA">
        <w:rPr>
          <w:rFonts w:ascii="Times New Roman" w:hAnsi="Times New Roman"/>
        </w:rPr>
        <w:t>, nepodlieha</w:t>
      </w:r>
      <w:r w:rsidRPr="00DD1B15">
        <w:rPr>
          <w:rFonts w:ascii="Times New Roman" w:hAnsi="Times New Roman"/>
        </w:rPr>
        <w:t xml:space="preserve"> sprístupňovaniu ani zverejňovaniu a môž</w:t>
      </w:r>
      <w:r w:rsidR="00AC55FE">
        <w:rPr>
          <w:rFonts w:ascii="Times New Roman" w:hAnsi="Times New Roman"/>
        </w:rPr>
        <w:t>e</w:t>
      </w:r>
      <w:r w:rsidRPr="00DD1B15">
        <w:rPr>
          <w:rFonts w:ascii="Times New Roman" w:hAnsi="Times New Roman"/>
        </w:rPr>
        <w:t xml:space="preserve"> prebiehať aj prostredníctvom ústnych prejednaní alebo e-mailovej komunikácie. Ústne prejednania sa zvukovo zaznamenávajú. </w:t>
      </w:r>
      <w:r>
        <w:rPr>
          <w:rFonts w:ascii="Times New Roman" w:hAnsi="Times New Roman"/>
        </w:rPr>
        <w:t>Ministerstvo zvukové záznamy a e-mailovú</w:t>
      </w:r>
      <w:r w:rsidRPr="00DD1B15">
        <w:rPr>
          <w:rFonts w:ascii="Times New Roman" w:hAnsi="Times New Roman"/>
        </w:rPr>
        <w:t xml:space="preserve"> kom</w:t>
      </w:r>
      <w:r>
        <w:rPr>
          <w:rFonts w:ascii="Times New Roman" w:hAnsi="Times New Roman"/>
        </w:rPr>
        <w:t>unikáciu archivuje po dobu desiatich rokov. Rokovanie o uzatvorení</w:t>
      </w:r>
      <w:r w:rsidRPr="00DD1B15">
        <w:rPr>
          <w:rFonts w:ascii="Times New Roman" w:hAnsi="Times New Roman"/>
        </w:rPr>
        <w:t xml:space="preserve"> z</w:t>
      </w:r>
      <w:r w:rsidR="006F0483">
        <w:rPr>
          <w:rFonts w:ascii="Times New Roman" w:hAnsi="Times New Roman"/>
        </w:rPr>
        <w:t xml:space="preserve">mluvy o podmienkach úhrady </w:t>
      </w:r>
      <w:r w:rsidR="006F0483">
        <w:rPr>
          <w:rFonts w:ascii="Times New Roman" w:hAnsi="Times New Roman"/>
        </w:rPr>
        <w:lastRenderedPageBreak/>
        <w:t>zdravotníckej pomôcky</w:t>
      </w:r>
      <w:r>
        <w:rPr>
          <w:rFonts w:ascii="Times New Roman" w:hAnsi="Times New Roman"/>
        </w:rPr>
        <w:t xml:space="preserve"> medzi ministerstvom a</w:t>
      </w:r>
      <w:r w:rsidR="00B10E6B">
        <w:rPr>
          <w:rFonts w:ascii="Times New Roman" w:hAnsi="Times New Roman"/>
        </w:rPr>
        <w:t> </w:t>
      </w:r>
      <w:r w:rsidR="00E7351E">
        <w:rPr>
          <w:rFonts w:ascii="Times New Roman" w:hAnsi="Times New Roman"/>
        </w:rPr>
        <w:t>výrobcom</w:t>
      </w:r>
      <w:r w:rsidR="00B10E6B">
        <w:rPr>
          <w:rFonts w:ascii="Times New Roman" w:hAnsi="Times New Roman"/>
        </w:rPr>
        <w:t xml:space="preserve"> zdravotníckej pomôcky</w:t>
      </w:r>
      <w:r w:rsidRPr="00DD1B15">
        <w:rPr>
          <w:rFonts w:ascii="Times New Roman" w:hAnsi="Times New Roman"/>
        </w:rPr>
        <w:t xml:space="preserve"> prebieha výlučne za stále</w:t>
      </w:r>
      <w:r>
        <w:rPr>
          <w:rFonts w:ascii="Times New Roman" w:hAnsi="Times New Roman"/>
        </w:rPr>
        <w:t>j prítomnosti najmenej troch</w:t>
      </w:r>
      <w:r w:rsidRPr="00DD1B15">
        <w:rPr>
          <w:rFonts w:ascii="Times New Roman" w:hAnsi="Times New Roman"/>
        </w:rPr>
        <w:t xml:space="preserve"> zástupcov ministerstva.</w:t>
      </w:r>
      <w:r w:rsidR="00C12070">
        <w:rPr>
          <w:rFonts w:ascii="Times New Roman" w:hAnsi="Times New Roman"/>
        </w:rPr>
        <w:t xml:space="preserve"> </w:t>
      </w:r>
      <w:r w:rsidR="00C12070">
        <w:rPr>
          <w:rFonts w:ascii="Times New Roman" w:hAnsi="Times New Roman" w:cs="Times New Roman"/>
        </w:rPr>
        <w:t xml:space="preserve">Za výrobcu </w:t>
      </w:r>
      <w:r w:rsidR="00B10E6B">
        <w:rPr>
          <w:rFonts w:ascii="Times New Roman" w:hAnsi="Times New Roman" w:cs="Times New Roman"/>
        </w:rPr>
        <w:t xml:space="preserve">zdravotníckej </w:t>
      </w:r>
      <w:r w:rsidR="00C12070">
        <w:rPr>
          <w:rFonts w:ascii="Times New Roman" w:hAnsi="Times New Roman" w:cs="Times New Roman"/>
        </w:rPr>
        <w:t>sa na rokovaní</w:t>
      </w:r>
      <w:r w:rsidR="00C12070" w:rsidRPr="00613139">
        <w:rPr>
          <w:rFonts w:ascii="Times New Roman" w:hAnsi="Times New Roman" w:cs="Times New Roman"/>
        </w:rPr>
        <w:t xml:space="preserve"> môžu zúčastňovať aj jeho zamestnanci a ním splnomocnené tretie osoby</w:t>
      </w:r>
      <w:r w:rsidR="006F0483">
        <w:rPr>
          <w:rFonts w:ascii="Times New Roman" w:hAnsi="Times New Roman" w:cs="Times New Roman"/>
        </w:rPr>
        <w:t>.</w:t>
      </w:r>
    </w:p>
    <w:p w14:paraId="67EEBFE8" w14:textId="77777777" w:rsidR="0062192F" w:rsidRPr="00DD1B15" w:rsidRDefault="0062192F" w:rsidP="0062192F">
      <w:pPr>
        <w:ind w:left="426" w:hanging="426"/>
        <w:jc w:val="both"/>
        <w:rPr>
          <w:rFonts w:ascii="Times New Roman" w:hAnsi="Times New Roman"/>
        </w:rPr>
      </w:pPr>
      <w:r w:rsidRPr="00DD1B15">
        <w:rPr>
          <w:rFonts w:ascii="Times New Roman" w:hAnsi="Times New Roman"/>
        </w:rPr>
        <w:t>(1</w:t>
      </w:r>
      <w:r w:rsidR="006F0483">
        <w:rPr>
          <w:rFonts w:ascii="Times New Roman" w:hAnsi="Times New Roman"/>
        </w:rPr>
        <w:t>2</w:t>
      </w:r>
      <w:r w:rsidRPr="00DD1B15">
        <w:rPr>
          <w:rFonts w:ascii="Times New Roman" w:hAnsi="Times New Roman"/>
        </w:rPr>
        <w:t>)</w:t>
      </w:r>
      <w:r w:rsidRPr="00DD1B15">
        <w:rPr>
          <w:rFonts w:ascii="Times New Roman" w:hAnsi="Times New Roman"/>
        </w:rPr>
        <w:tab/>
        <w:t>Ak počas doby, na ktorú bolo konani</w:t>
      </w:r>
      <w:r>
        <w:rPr>
          <w:rFonts w:ascii="Times New Roman" w:hAnsi="Times New Roman"/>
        </w:rPr>
        <w:t>e prerušené, nedôjde k uzatvoreniu</w:t>
      </w:r>
      <w:r w:rsidRPr="00DD1B15">
        <w:rPr>
          <w:rFonts w:ascii="Times New Roman" w:hAnsi="Times New Roman"/>
        </w:rPr>
        <w:t xml:space="preserve"> zm</w:t>
      </w:r>
      <w:r>
        <w:rPr>
          <w:rFonts w:ascii="Times New Roman" w:hAnsi="Times New Roman"/>
        </w:rPr>
        <w:t xml:space="preserve">luvy o podmienkach úhrady </w:t>
      </w:r>
      <w:r w:rsidR="006F0483">
        <w:rPr>
          <w:rFonts w:ascii="Times New Roman" w:hAnsi="Times New Roman"/>
        </w:rPr>
        <w:t>zdravotníckej pomôcky</w:t>
      </w:r>
      <w:r>
        <w:rPr>
          <w:rFonts w:ascii="Times New Roman" w:hAnsi="Times New Roman"/>
        </w:rPr>
        <w:t xml:space="preserve"> a </w:t>
      </w:r>
      <w:r w:rsidR="006F0483">
        <w:rPr>
          <w:rFonts w:ascii="Times New Roman" w:hAnsi="Times New Roman"/>
        </w:rPr>
        <w:t>výrobca</w:t>
      </w:r>
      <w:r>
        <w:rPr>
          <w:rFonts w:ascii="Times New Roman" w:hAnsi="Times New Roman"/>
        </w:rPr>
        <w:t xml:space="preserve"> </w:t>
      </w:r>
      <w:r w:rsidR="00B10E6B">
        <w:rPr>
          <w:rFonts w:ascii="Times New Roman" w:hAnsi="Times New Roman"/>
        </w:rPr>
        <w:t xml:space="preserve">zdravotníckej pomôcky </w:t>
      </w:r>
      <w:r>
        <w:rPr>
          <w:rFonts w:ascii="Times New Roman" w:hAnsi="Times New Roman"/>
        </w:rPr>
        <w:t>nevezme svoju žiadosť späť,</w:t>
      </w:r>
      <w:r w:rsidRPr="00DD1B15">
        <w:rPr>
          <w:rFonts w:ascii="Times New Roman" w:hAnsi="Times New Roman"/>
        </w:rPr>
        <w:t xml:space="preserve"> ministerstvo pokračuje v</w:t>
      </w:r>
      <w:r>
        <w:rPr>
          <w:rFonts w:ascii="Times New Roman" w:hAnsi="Times New Roman"/>
        </w:rPr>
        <w:t xml:space="preserve"> konaní a posúdi žiadosť</w:t>
      </w:r>
      <w:r w:rsidRPr="00DD1B15">
        <w:rPr>
          <w:rFonts w:ascii="Times New Roman" w:hAnsi="Times New Roman"/>
        </w:rPr>
        <w:t xml:space="preserve"> bez osobitných podmienok dohodnutých v z</w:t>
      </w:r>
      <w:r w:rsidR="006F0483">
        <w:rPr>
          <w:rFonts w:ascii="Times New Roman" w:hAnsi="Times New Roman"/>
        </w:rPr>
        <w:t>mluve o podmienkach úhrady zdravotníckej pomôcky</w:t>
      </w:r>
      <w:r w:rsidRPr="00DD1B15">
        <w:rPr>
          <w:rFonts w:ascii="Times New Roman" w:hAnsi="Times New Roman"/>
        </w:rPr>
        <w:t>.</w:t>
      </w:r>
    </w:p>
    <w:p w14:paraId="4D451739" w14:textId="77777777" w:rsidR="0062192F" w:rsidRDefault="006F0483" w:rsidP="001B2E9E">
      <w:pPr>
        <w:ind w:left="426" w:hanging="426"/>
        <w:jc w:val="both"/>
        <w:rPr>
          <w:rFonts w:ascii="Times New Roman" w:hAnsi="Times New Roman"/>
        </w:rPr>
      </w:pPr>
      <w:r>
        <w:rPr>
          <w:rFonts w:ascii="Times New Roman" w:hAnsi="Times New Roman"/>
        </w:rPr>
        <w:t>(13</w:t>
      </w:r>
      <w:r w:rsidR="0062192F">
        <w:rPr>
          <w:rFonts w:ascii="Times New Roman" w:hAnsi="Times New Roman"/>
        </w:rPr>
        <w:t>)</w:t>
      </w:r>
      <w:r w:rsidR="0062192F">
        <w:rPr>
          <w:rFonts w:ascii="Times New Roman" w:hAnsi="Times New Roman"/>
        </w:rPr>
        <w:tab/>
        <w:t>Ak dôjde k uzatvoreniu</w:t>
      </w:r>
      <w:r w:rsidR="0062192F" w:rsidRPr="00DD1B15">
        <w:rPr>
          <w:rFonts w:ascii="Times New Roman" w:hAnsi="Times New Roman"/>
        </w:rPr>
        <w:t xml:space="preserve"> z</w:t>
      </w:r>
      <w:r>
        <w:rPr>
          <w:rFonts w:ascii="Times New Roman" w:hAnsi="Times New Roman"/>
        </w:rPr>
        <w:t>mluvy o podmienkach úhrady zdravotníckej pomôcky</w:t>
      </w:r>
      <w:r w:rsidR="0062192F" w:rsidRPr="00DD1B15">
        <w:rPr>
          <w:rFonts w:ascii="Times New Roman" w:hAnsi="Times New Roman"/>
        </w:rPr>
        <w:t>, ministe</w:t>
      </w:r>
      <w:r w:rsidR="0062192F">
        <w:rPr>
          <w:rFonts w:ascii="Times New Roman" w:hAnsi="Times New Roman"/>
        </w:rPr>
        <w:t>rstvo pokračuje v</w:t>
      </w:r>
      <w:r w:rsidR="0062192F" w:rsidRPr="00DD1B15">
        <w:rPr>
          <w:rFonts w:ascii="Times New Roman" w:hAnsi="Times New Roman"/>
        </w:rPr>
        <w:t xml:space="preserve"> konaní a posúdi žiadosť s ohľadom na osobitné podmienky dohodnuté v</w:t>
      </w:r>
      <w:r w:rsidR="0062192F">
        <w:rPr>
          <w:rFonts w:ascii="Times New Roman" w:hAnsi="Times New Roman"/>
        </w:rPr>
        <w:t xml:space="preserve"> uzatvorenej </w:t>
      </w:r>
      <w:r w:rsidR="0062192F" w:rsidRPr="00DD1B15">
        <w:rPr>
          <w:rFonts w:ascii="Times New Roman" w:hAnsi="Times New Roman"/>
        </w:rPr>
        <w:t>zml</w:t>
      </w:r>
      <w:r>
        <w:rPr>
          <w:rFonts w:ascii="Times New Roman" w:hAnsi="Times New Roman"/>
        </w:rPr>
        <w:t>uve o podmienkach úhrady zdravotníckej pomôcky</w:t>
      </w:r>
      <w:r w:rsidR="0062192F">
        <w:rPr>
          <w:rFonts w:ascii="Times New Roman" w:hAnsi="Times New Roman"/>
        </w:rPr>
        <w:t>.</w:t>
      </w:r>
    </w:p>
    <w:p w14:paraId="6E98CDC8" w14:textId="77777777" w:rsidR="00CF333C" w:rsidRDefault="00CF333C" w:rsidP="001B2E9E">
      <w:pPr>
        <w:ind w:left="426" w:hanging="426"/>
        <w:jc w:val="both"/>
        <w:rPr>
          <w:rFonts w:ascii="Times New Roman" w:hAnsi="Times New Roman" w:cs="Times New Roman"/>
        </w:rPr>
      </w:pPr>
      <w:r>
        <w:rPr>
          <w:rFonts w:ascii="Times New Roman" w:hAnsi="Times New Roman"/>
        </w:rPr>
        <w:t>(14)</w:t>
      </w:r>
      <w:r>
        <w:rPr>
          <w:rFonts w:ascii="Times New Roman" w:hAnsi="Times New Roman"/>
        </w:rPr>
        <w:tab/>
      </w:r>
      <w:r w:rsidR="006A4C89">
        <w:rPr>
          <w:rFonts w:ascii="Times New Roman" w:hAnsi="Times New Roman"/>
        </w:rPr>
        <w:t>Na zmluvu o podmienkach úhrady zdravotníckej pomôcky podľa odseku 2 sa ustanovenia odsekov 3 a 4 vzťahujú primerane.</w:t>
      </w:r>
    </w:p>
    <w:p w14:paraId="771B56F5" w14:textId="77777777" w:rsidR="0062192F" w:rsidRDefault="0062192F" w:rsidP="00E178EC">
      <w:pPr>
        <w:jc w:val="both"/>
        <w:rPr>
          <w:rFonts w:ascii="Times New Roman" w:hAnsi="Times New Roman" w:cs="Times New Roman"/>
        </w:rPr>
      </w:pPr>
    </w:p>
    <w:p w14:paraId="6EE3E505" w14:textId="77777777" w:rsidR="00A36625" w:rsidRPr="00A36625" w:rsidRDefault="00A36625" w:rsidP="00A36625">
      <w:pPr>
        <w:jc w:val="center"/>
        <w:rPr>
          <w:rFonts w:ascii="Times New Roman" w:hAnsi="Times New Roman" w:cs="Times New Roman"/>
          <w:b/>
        </w:rPr>
      </w:pPr>
      <w:r w:rsidRPr="00A36625">
        <w:rPr>
          <w:rFonts w:ascii="Times New Roman" w:hAnsi="Times New Roman" w:cs="Times New Roman"/>
          <w:b/>
        </w:rPr>
        <w:t>§ 30</w:t>
      </w:r>
    </w:p>
    <w:p w14:paraId="37D5DFF0" w14:textId="77777777" w:rsidR="00A36625" w:rsidRPr="00A36625" w:rsidRDefault="00A36625" w:rsidP="00A36625">
      <w:pPr>
        <w:jc w:val="center"/>
        <w:rPr>
          <w:rFonts w:ascii="Times New Roman" w:hAnsi="Times New Roman" w:cs="Times New Roman"/>
          <w:b/>
        </w:rPr>
      </w:pPr>
      <w:r w:rsidRPr="00A36625">
        <w:rPr>
          <w:rFonts w:ascii="Times New Roman" w:hAnsi="Times New Roman" w:cs="Times New Roman"/>
          <w:b/>
        </w:rPr>
        <w:t>Kritériá kategorizácie zdravotníckych pomôcok</w:t>
      </w:r>
    </w:p>
    <w:p w14:paraId="22FCBC0D" w14:textId="77777777" w:rsidR="00A36625" w:rsidRDefault="00A36625" w:rsidP="00A36625">
      <w:pPr>
        <w:jc w:val="both"/>
        <w:rPr>
          <w:rFonts w:ascii="Times New Roman" w:hAnsi="Times New Roman" w:cs="Times New Roman"/>
        </w:rPr>
      </w:pPr>
    </w:p>
    <w:p w14:paraId="54C70B99" w14:textId="77777777" w:rsidR="00A36625" w:rsidRPr="00A36625" w:rsidRDefault="00A36625" w:rsidP="00A36625">
      <w:pPr>
        <w:ind w:left="426" w:hanging="426"/>
        <w:jc w:val="both"/>
        <w:rPr>
          <w:rFonts w:ascii="Times New Roman" w:hAnsi="Times New Roman" w:cs="Times New Roman"/>
        </w:rPr>
      </w:pPr>
      <w:r>
        <w:rPr>
          <w:rFonts w:ascii="Times New Roman" w:hAnsi="Times New Roman" w:cs="Times New Roman"/>
        </w:rPr>
        <w:t>(1)</w:t>
      </w:r>
      <w:r w:rsidRPr="00A36625">
        <w:rPr>
          <w:rFonts w:ascii="Times New Roman" w:hAnsi="Times New Roman" w:cs="Times New Roman"/>
        </w:rPr>
        <w:t>Pri kategorizácii zdravotníckych pomôcok sa prihliada na</w:t>
      </w:r>
    </w:p>
    <w:p w14:paraId="7314D45B" w14:textId="77777777" w:rsidR="00A36625" w:rsidRPr="00A36625" w:rsidRDefault="00A36625" w:rsidP="00A36625">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A36625">
        <w:rPr>
          <w:rFonts w:ascii="Times New Roman" w:hAnsi="Times New Roman" w:cs="Times New Roman"/>
        </w:rPr>
        <w:t>účinnosť zdravotníckej pomôcky potvrdenú klinickými skúškami alebo klinickým hodnotením pri</w:t>
      </w:r>
    </w:p>
    <w:p w14:paraId="012396DB"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A36625">
        <w:rPr>
          <w:rFonts w:ascii="Times New Roman" w:hAnsi="Times New Roman" w:cs="Times New Roman"/>
        </w:rPr>
        <w:t>liečebnom prínose zdravotníckej pomôcky,</w:t>
      </w:r>
    </w:p>
    <w:p w14:paraId="4D5F0355"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A36625">
        <w:rPr>
          <w:rFonts w:ascii="Times New Roman" w:hAnsi="Times New Roman" w:cs="Times New Roman"/>
        </w:rPr>
        <w:t>podpore stabilizácie zdravotného stavu,</w:t>
      </w:r>
    </w:p>
    <w:p w14:paraId="510FC16D"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A36625">
        <w:rPr>
          <w:rFonts w:ascii="Times New Roman" w:hAnsi="Times New Roman" w:cs="Times New Roman"/>
        </w:rPr>
        <w:t>zlepšení kvality života,</w:t>
      </w:r>
    </w:p>
    <w:p w14:paraId="647C46F7" w14:textId="77777777" w:rsidR="00A36625" w:rsidRPr="00A36625" w:rsidRDefault="00A36625" w:rsidP="00A36625">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A36625">
        <w:rPr>
          <w:rFonts w:ascii="Times New Roman" w:hAnsi="Times New Roman" w:cs="Times New Roman"/>
        </w:rPr>
        <w:t>výšku úhrady zdravotnej poisťovne za zdravotnícke pomôcky určené na použitie v rovnakých indikáciách,</w:t>
      </w:r>
    </w:p>
    <w:p w14:paraId="0EBB5FCE" w14:textId="77777777" w:rsidR="00A36625" w:rsidRPr="00A36625" w:rsidRDefault="00A36625" w:rsidP="00A36625">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A36625">
        <w:rPr>
          <w:rFonts w:ascii="Times New Roman" w:hAnsi="Times New Roman" w:cs="Times New Roman"/>
        </w:rPr>
        <w:t>porovnanie zdravotníckej pomôcky s inými dostupnými možnosťami liečby z hľadiska</w:t>
      </w:r>
    </w:p>
    <w:p w14:paraId="45570ECB"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A36625">
        <w:rPr>
          <w:rFonts w:ascii="Times New Roman" w:hAnsi="Times New Roman" w:cs="Times New Roman"/>
        </w:rPr>
        <w:t>indikácie a kontraindikácie,</w:t>
      </w:r>
    </w:p>
    <w:p w14:paraId="37DF5AFD"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A36625">
        <w:rPr>
          <w:rFonts w:ascii="Times New Roman" w:hAnsi="Times New Roman" w:cs="Times New Roman"/>
        </w:rPr>
        <w:t>získanej kvality života, liečebného prínosu, podpory stabilizácie zdravotného stavu, zlepšenia zdravotného stavu alebo vylúčenia jeho zhoršenia,</w:t>
      </w:r>
    </w:p>
    <w:p w14:paraId="0EB25C34"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A36625">
        <w:rPr>
          <w:rFonts w:ascii="Times New Roman" w:hAnsi="Times New Roman" w:cs="Times New Roman"/>
        </w:rPr>
        <w:t>obnovenia pracovnej schopnosti,</w:t>
      </w:r>
    </w:p>
    <w:p w14:paraId="6B87E485"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A36625">
        <w:rPr>
          <w:rFonts w:ascii="Times New Roman" w:hAnsi="Times New Roman" w:cs="Times New Roman"/>
        </w:rPr>
        <w:t>nákladovej efektívnosti,</w:t>
      </w:r>
    </w:p>
    <w:p w14:paraId="5756B3E8"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A36625">
        <w:rPr>
          <w:rFonts w:ascii="Times New Roman" w:hAnsi="Times New Roman" w:cs="Times New Roman"/>
        </w:rPr>
        <w:t>preskripčného obmedzenia,</w:t>
      </w:r>
    </w:p>
    <w:p w14:paraId="3440B335"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A36625">
        <w:rPr>
          <w:rFonts w:ascii="Times New Roman" w:hAnsi="Times New Roman" w:cs="Times New Roman"/>
        </w:rPr>
        <w:t>indikačného obmedzenia,</w:t>
      </w:r>
    </w:p>
    <w:p w14:paraId="3127CF9F"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A36625">
        <w:rPr>
          <w:rFonts w:ascii="Times New Roman" w:hAnsi="Times New Roman" w:cs="Times New Roman"/>
        </w:rPr>
        <w:t>množstvového limitu,</w:t>
      </w:r>
    </w:p>
    <w:p w14:paraId="5F54D8A8"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A36625">
        <w:rPr>
          <w:rFonts w:ascii="Times New Roman" w:hAnsi="Times New Roman" w:cs="Times New Roman"/>
        </w:rPr>
        <w:t>finančného limitu,</w:t>
      </w:r>
    </w:p>
    <w:p w14:paraId="55089353"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A36625">
        <w:rPr>
          <w:rFonts w:ascii="Times New Roman" w:hAnsi="Times New Roman" w:cs="Times New Roman"/>
        </w:rPr>
        <w:t>obmedzenia úhrady zdravotnej poisťovne na jej predchádzajúci súhlas,</w:t>
      </w:r>
    </w:p>
    <w:p w14:paraId="4508BF61" w14:textId="77777777" w:rsidR="00A36625" w:rsidRPr="00A36625" w:rsidRDefault="00A36625" w:rsidP="00A36625">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A36625">
        <w:rPr>
          <w:rFonts w:ascii="Times New Roman" w:hAnsi="Times New Roman" w:cs="Times New Roman"/>
        </w:rPr>
        <w:t>odporúčané terapeutické postupy s prihliadnutím na nákladovú efektívnosť a predpokladaný vplyv na prostriedky verejného zdravotného poistenia.</w:t>
      </w:r>
    </w:p>
    <w:p w14:paraId="7BA2B91D" w14:textId="77777777" w:rsidR="00A36625" w:rsidRPr="00A36625" w:rsidRDefault="00A36625" w:rsidP="00A36625">
      <w:pPr>
        <w:ind w:left="426" w:hanging="426"/>
        <w:jc w:val="both"/>
        <w:rPr>
          <w:rFonts w:ascii="Times New Roman" w:hAnsi="Times New Roman" w:cs="Times New Roman"/>
        </w:rPr>
      </w:pPr>
      <w:r w:rsidRPr="00A36625">
        <w:rPr>
          <w:rFonts w:ascii="Times New Roman" w:hAnsi="Times New Roman" w:cs="Times New Roman"/>
        </w:rPr>
        <w:t>(2)</w:t>
      </w:r>
      <w:r>
        <w:rPr>
          <w:rFonts w:ascii="Times New Roman" w:hAnsi="Times New Roman" w:cs="Times New Roman"/>
        </w:rPr>
        <w:tab/>
      </w:r>
      <w:r w:rsidRPr="00A36625">
        <w:rPr>
          <w:rFonts w:ascii="Times New Roman" w:hAnsi="Times New Roman" w:cs="Times New Roman"/>
        </w:rPr>
        <w:t>Základný funkčný typ zdravotníckej pomôcky poskytuje poistencovi s určitým zdravotným postihnutím alebo určitou chorobou vyhovujúci funkčný efekt, ktorý je rovnocenný s inými porovnateľnými typmi alebo vyhotoveniami, má požadovaný estetický vzhľad, požadovanú životnosť a cenu.</w:t>
      </w:r>
    </w:p>
    <w:p w14:paraId="2CA47550" w14:textId="77777777" w:rsidR="00A36625" w:rsidRPr="00A36625" w:rsidRDefault="00A36625" w:rsidP="00A36625">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A36625">
        <w:rPr>
          <w:rFonts w:ascii="Times New Roman" w:hAnsi="Times New Roman" w:cs="Times New Roman"/>
        </w:rPr>
        <w:t>Rozšírený funkčný typ zdravotníckej pomôcky poskytuje poistencovi s určitým zdravotným postihnutím alebo určitou chorobou rozšírené funkčné využitie, lepší estetický vzhľad alebo menšiu hmotnosť alebo má iné pozitívne vlastnosti ako základný funkčný typ, ktoré nie sú pre objektívne zistený zdravotný stav poistenca nevyhnutné.</w:t>
      </w:r>
    </w:p>
    <w:p w14:paraId="3C354791" w14:textId="77777777" w:rsidR="00A36625" w:rsidRPr="00A36625" w:rsidRDefault="00A36625" w:rsidP="00A36625">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A36625">
        <w:rPr>
          <w:rFonts w:ascii="Times New Roman" w:hAnsi="Times New Roman" w:cs="Times New Roman"/>
        </w:rPr>
        <w:t>Maximálna výška úhrady zdravotnej poisťovne za rozšírený funkčný typ zdravotníckej pomôcky je vo výške úhrady základného funkčného typu zdravotníckej pomôcky.</w:t>
      </w:r>
    </w:p>
    <w:p w14:paraId="630766C8" w14:textId="77777777" w:rsidR="00A36625" w:rsidRDefault="00A36625" w:rsidP="00A36625">
      <w:pPr>
        <w:jc w:val="both"/>
        <w:rPr>
          <w:rFonts w:ascii="Times New Roman" w:hAnsi="Times New Roman" w:cs="Times New Roman"/>
        </w:rPr>
      </w:pPr>
    </w:p>
    <w:p w14:paraId="2DFEF015" w14:textId="77777777" w:rsidR="00A36625" w:rsidRPr="00A36625" w:rsidRDefault="00A36625" w:rsidP="00A36625">
      <w:pPr>
        <w:jc w:val="center"/>
        <w:rPr>
          <w:rFonts w:ascii="Times New Roman" w:hAnsi="Times New Roman" w:cs="Times New Roman"/>
          <w:b/>
        </w:rPr>
      </w:pPr>
      <w:r w:rsidRPr="00A36625">
        <w:rPr>
          <w:rFonts w:ascii="Times New Roman" w:hAnsi="Times New Roman" w:cs="Times New Roman"/>
          <w:b/>
        </w:rPr>
        <w:t>§ 31</w:t>
      </w:r>
    </w:p>
    <w:p w14:paraId="284D1EE9" w14:textId="77777777" w:rsidR="00A36625" w:rsidRPr="00A36625" w:rsidRDefault="00A36625" w:rsidP="00A36625">
      <w:pPr>
        <w:jc w:val="center"/>
        <w:rPr>
          <w:rFonts w:ascii="Times New Roman" w:hAnsi="Times New Roman" w:cs="Times New Roman"/>
          <w:b/>
        </w:rPr>
      </w:pPr>
      <w:r w:rsidRPr="00A36625">
        <w:rPr>
          <w:rFonts w:ascii="Times New Roman" w:hAnsi="Times New Roman" w:cs="Times New Roman"/>
          <w:b/>
        </w:rPr>
        <w:lastRenderedPageBreak/>
        <w:t>Zoznam kategorizovaných zdravotníckych pomôcok</w:t>
      </w:r>
    </w:p>
    <w:p w14:paraId="31A79CD9" w14:textId="77777777" w:rsidR="00A36625" w:rsidRDefault="00A36625" w:rsidP="00A36625">
      <w:pPr>
        <w:jc w:val="both"/>
        <w:rPr>
          <w:rFonts w:ascii="Times New Roman" w:hAnsi="Times New Roman" w:cs="Times New Roman"/>
        </w:rPr>
      </w:pPr>
    </w:p>
    <w:p w14:paraId="06390043" w14:textId="77777777" w:rsidR="00A36625" w:rsidRPr="00A36625" w:rsidRDefault="00A36625" w:rsidP="00A36625">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A36625">
        <w:rPr>
          <w:rFonts w:ascii="Times New Roman" w:hAnsi="Times New Roman" w:cs="Times New Roman"/>
        </w:rPr>
        <w:t>Ministerstvo uvedie v zozname kategorizovaných zdravotníckych pomôcok</w:t>
      </w:r>
    </w:p>
    <w:p w14:paraId="53CBAC22" w14:textId="77777777" w:rsidR="00A36625" w:rsidRPr="00A36625" w:rsidRDefault="00A36625" w:rsidP="00A36625">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A36625">
        <w:rPr>
          <w:rFonts w:ascii="Times New Roman" w:hAnsi="Times New Roman" w:cs="Times New Roman"/>
        </w:rPr>
        <w:t>pre každú podskupinu zdravotníckych pomôcok najmä</w:t>
      </w:r>
    </w:p>
    <w:p w14:paraId="47976B1E"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A36625">
        <w:rPr>
          <w:rFonts w:ascii="Times New Roman" w:hAnsi="Times New Roman" w:cs="Times New Roman"/>
        </w:rPr>
        <w:t>maximálnu výšku úhrady zdravotnej poisťovne za zdravotnícku pomôcku zaradenú v tejto podskupine zdravotníckych pomôcok,</w:t>
      </w:r>
    </w:p>
    <w:p w14:paraId="16F544C7"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A36625">
        <w:rPr>
          <w:rFonts w:ascii="Times New Roman" w:hAnsi="Times New Roman" w:cs="Times New Roman"/>
        </w:rPr>
        <w:t>preskripčné obmedzenie, ak je určené,</w:t>
      </w:r>
    </w:p>
    <w:p w14:paraId="5A5C48D4"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A36625">
        <w:rPr>
          <w:rFonts w:ascii="Times New Roman" w:hAnsi="Times New Roman" w:cs="Times New Roman"/>
        </w:rPr>
        <w:t>indikačné obmedzenie, ak je určené,</w:t>
      </w:r>
    </w:p>
    <w:p w14:paraId="2162D23F"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w:t>
      </w:r>
      <w:r w:rsidRPr="00A36625">
        <w:rPr>
          <w:rFonts w:ascii="Times New Roman" w:hAnsi="Times New Roman" w:cs="Times New Roman"/>
        </w:rPr>
        <w:t>množstvový limit, ak je určený,</w:t>
      </w:r>
    </w:p>
    <w:p w14:paraId="67287D92"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A36625">
        <w:rPr>
          <w:rFonts w:ascii="Times New Roman" w:hAnsi="Times New Roman" w:cs="Times New Roman"/>
        </w:rPr>
        <w:t>finančný limit, ak je určený,</w:t>
      </w:r>
    </w:p>
    <w:p w14:paraId="17663D35"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A36625">
        <w:rPr>
          <w:rFonts w:ascii="Times New Roman" w:hAnsi="Times New Roman" w:cs="Times New Roman"/>
        </w:rPr>
        <w:t>obmedzenie úhrady zdravotnej poisťovne na jej predchádzajúci súhlas, ak je určené,</w:t>
      </w:r>
    </w:p>
    <w:p w14:paraId="4846D4B3" w14:textId="77777777" w:rsidR="00A36625" w:rsidRPr="00A36625" w:rsidRDefault="00A36625" w:rsidP="00A36625">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A36625">
        <w:rPr>
          <w:rFonts w:ascii="Times New Roman" w:hAnsi="Times New Roman" w:cs="Times New Roman"/>
        </w:rPr>
        <w:t>pre každú zdravotnícku pomôcku najmä</w:t>
      </w:r>
    </w:p>
    <w:p w14:paraId="605AA494"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A36625">
        <w:rPr>
          <w:rFonts w:ascii="Times New Roman" w:hAnsi="Times New Roman" w:cs="Times New Roman"/>
        </w:rPr>
        <w:t>kód zdravotníckej pomôcky pridelený Štátnym ústavom pre kontrolu liečiv,</w:t>
      </w:r>
    </w:p>
    <w:p w14:paraId="10689B88"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A36625">
        <w:rPr>
          <w:rFonts w:ascii="Times New Roman" w:hAnsi="Times New Roman" w:cs="Times New Roman"/>
        </w:rPr>
        <w:t>názov zdravotníckej pomôcky,</w:t>
      </w:r>
    </w:p>
    <w:p w14:paraId="18237B1D"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A36625">
        <w:rPr>
          <w:rFonts w:ascii="Times New Roman" w:hAnsi="Times New Roman" w:cs="Times New Roman"/>
        </w:rPr>
        <w:t>veľkosť a typ zdravotníckej pomôcky,</w:t>
      </w:r>
    </w:p>
    <w:p w14:paraId="2436BEAF"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A36625">
        <w:rPr>
          <w:rFonts w:ascii="Times New Roman" w:hAnsi="Times New Roman" w:cs="Times New Roman"/>
        </w:rPr>
        <w:t>počet kusov zdravotníckych pomôcok v balení,</w:t>
      </w:r>
    </w:p>
    <w:p w14:paraId="633E0D6C"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A36625">
        <w:rPr>
          <w:rFonts w:ascii="Times New Roman" w:hAnsi="Times New Roman" w:cs="Times New Roman"/>
        </w:rPr>
        <w:t>identifikáciu zdravotníckej pomôcky uvedením položky alebo podpoložky kombinovanej nomenklatúry colného sadzobníka,8)</w:t>
      </w:r>
    </w:p>
    <w:p w14:paraId="5E95DDDF"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A36625">
        <w:rPr>
          <w:rFonts w:ascii="Times New Roman" w:hAnsi="Times New Roman" w:cs="Times New Roman"/>
        </w:rPr>
        <w:t>sadzbu dane z pridanej hodnoty,</w:t>
      </w:r>
    </w:p>
    <w:p w14:paraId="366D9498"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A36625">
        <w:rPr>
          <w:rFonts w:ascii="Times New Roman" w:hAnsi="Times New Roman" w:cs="Times New Roman"/>
        </w:rPr>
        <w:t>označenie základného funkčného typu, ak je zdravotnícka pomôcka určená ako základný funkčný typ,</w:t>
      </w:r>
    </w:p>
    <w:p w14:paraId="24EA6A3B"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A36625">
        <w:rPr>
          <w:rFonts w:ascii="Times New Roman" w:hAnsi="Times New Roman" w:cs="Times New Roman"/>
        </w:rPr>
        <w:t>meno a priezvisko alebo obchodné meno výrobcu zdravotníckej pomôcky,</w:t>
      </w:r>
    </w:p>
    <w:p w14:paraId="4FFA1932"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A36625">
        <w:rPr>
          <w:rFonts w:ascii="Times New Roman" w:hAnsi="Times New Roman" w:cs="Times New Roman"/>
        </w:rPr>
        <w:t>maximálnu cenu zdravotníckej pomôcky vo výdajni zdravotníckych pomôcok,</w:t>
      </w:r>
    </w:p>
    <w:p w14:paraId="48A5831B"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10.</w:t>
      </w:r>
      <w:r w:rsidRPr="00A36625">
        <w:rPr>
          <w:rFonts w:ascii="Times New Roman" w:hAnsi="Times New Roman" w:cs="Times New Roman"/>
        </w:rPr>
        <w:t>maximálnu výšku úhrady zdravotnej poisťovne za zdravotnícku pomôcku,</w:t>
      </w:r>
    </w:p>
    <w:p w14:paraId="10A38AE3"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11.</w:t>
      </w:r>
      <w:r w:rsidRPr="00A36625">
        <w:rPr>
          <w:rFonts w:ascii="Times New Roman" w:hAnsi="Times New Roman" w:cs="Times New Roman"/>
        </w:rPr>
        <w:t>maximálnu výšku doplatku poistenca za zdravotnícku pomôcku,</w:t>
      </w:r>
    </w:p>
    <w:p w14:paraId="6D13E567"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12.</w:t>
      </w:r>
      <w:r w:rsidRPr="00A36625">
        <w:rPr>
          <w:rFonts w:ascii="Times New Roman" w:hAnsi="Times New Roman" w:cs="Times New Roman"/>
        </w:rPr>
        <w:t>podiel maximálnej výšky doplatku poistenca za zdravotnícku pomôcku a maximálnej ceny zdravotníckej pomôcky vo výdajni zdravotníckych pomôcok vyjadrený v percentách,</w:t>
      </w:r>
    </w:p>
    <w:p w14:paraId="2F549070"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13.</w:t>
      </w:r>
      <w:r w:rsidRPr="00A36625">
        <w:rPr>
          <w:rFonts w:ascii="Times New Roman" w:hAnsi="Times New Roman" w:cs="Times New Roman"/>
        </w:rPr>
        <w:t>preskripčné obmedzenie, ak je určené,</w:t>
      </w:r>
    </w:p>
    <w:p w14:paraId="5A35E171"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14.</w:t>
      </w:r>
      <w:r w:rsidRPr="00A36625">
        <w:rPr>
          <w:rFonts w:ascii="Times New Roman" w:hAnsi="Times New Roman" w:cs="Times New Roman"/>
        </w:rPr>
        <w:t>indikačné obmedzenie, ak je určené,</w:t>
      </w:r>
    </w:p>
    <w:p w14:paraId="60169433"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15.</w:t>
      </w:r>
      <w:r w:rsidRPr="00A36625">
        <w:rPr>
          <w:rFonts w:ascii="Times New Roman" w:hAnsi="Times New Roman" w:cs="Times New Roman"/>
        </w:rPr>
        <w:t>množstvový limit, ak je určený,</w:t>
      </w:r>
    </w:p>
    <w:p w14:paraId="5D4054CC"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16.</w:t>
      </w:r>
      <w:r w:rsidRPr="00A36625">
        <w:rPr>
          <w:rFonts w:ascii="Times New Roman" w:hAnsi="Times New Roman" w:cs="Times New Roman"/>
        </w:rPr>
        <w:t>finančný limit, ak je určený,</w:t>
      </w:r>
    </w:p>
    <w:p w14:paraId="08020203"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17.</w:t>
      </w:r>
      <w:r w:rsidRPr="00A36625">
        <w:rPr>
          <w:rFonts w:ascii="Times New Roman" w:hAnsi="Times New Roman" w:cs="Times New Roman"/>
        </w:rPr>
        <w:t>obmedzenie úhrady zdravotnej poisťovne na jej predchádzajúci súhlas, ak je určené,</w:t>
      </w:r>
    </w:p>
    <w:p w14:paraId="5013CFC8" w14:textId="77777777" w:rsidR="00A36625" w:rsidRPr="00A36625" w:rsidRDefault="00A36625" w:rsidP="00A36625">
      <w:pPr>
        <w:ind w:left="993" w:hanging="284"/>
        <w:jc w:val="both"/>
        <w:rPr>
          <w:rFonts w:ascii="Times New Roman" w:hAnsi="Times New Roman" w:cs="Times New Roman"/>
        </w:rPr>
      </w:pPr>
      <w:r>
        <w:rPr>
          <w:rFonts w:ascii="Times New Roman" w:hAnsi="Times New Roman" w:cs="Times New Roman"/>
        </w:rPr>
        <w:t>18.</w:t>
      </w:r>
      <w:r w:rsidRPr="00A36625">
        <w:rPr>
          <w:rFonts w:ascii="Times New Roman" w:hAnsi="Times New Roman" w:cs="Times New Roman"/>
        </w:rPr>
        <w:t>osobitný spôsob úhrady zdravotníckej pomôcky, ak je určený.</w:t>
      </w:r>
    </w:p>
    <w:p w14:paraId="23170952" w14:textId="77777777" w:rsidR="00A36625" w:rsidRPr="00A36625" w:rsidRDefault="00A36625" w:rsidP="00A36625">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A36625">
        <w:rPr>
          <w:rFonts w:ascii="Times New Roman" w:hAnsi="Times New Roman" w:cs="Times New Roman"/>
        </w:rPr>
        <w:t>Maximálna výška úhrady zdravotnej poisťovne za zdravotnícku pomôcku zaradenú v zozname kategorizovaných zdravotníckych pomôcok nemôže presiahnuť maximálnu cenu zdravotníckej pomôcky vo výdajni zdravotníckych pomôcok.</w:t>
      </w:r>
    </w:p>
    <w:p w14:paraId="45CD4437" w14:textId="77777777" w:rsidR="00A36625" w:rsidRPr="00A36625" w:rsidRDefault="00A36625" w:rsidP="00A36625">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A36625">
        <w:rPr>
          <w:rFonts w:ascii="Times New Roman" w:hAnsi="Times New Roman" w:cs="Times New Roman"/>
        </w:rPr>
        <w:t>Maximálna výška doplatku poistenca za zdravotnícku pomôcku sa rovná rozdielu medzi maximálnou cenou zdravotníckej pomôcky vo výdajni zdravotníckych pomôcok a maximálnou výškou úhrady zdravotnej poisťovne za zdravotnícku pomôcku.</w:t>
      </w:r>
    </w:p>
    <w:p w14:paraId="6EBEB903" w14:textId="77777777" w:rsidR="00A36625" w:rsidRDefault="00A36625" w:rsidP="00A36625">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A36625">
        <w:rPr>
          <w:rFonts w:ascii="Times New Roman" w:hAnsi="Times New Roman" w:cs="Times New Roman"/>
        </w:rPr>
        <w:t>Zoznam kategorizovaných zdravotníckych pomôcok zverejňuje ministerstvo na svojom webovom sídle vždy k prvému dňu kalendárneho štvrťroka.</w:t>
      </w:r>
    </w:p>
    <w:p w14:paraId="25CC896C" w14:textId="77777777" w:rsidR="00A36625" w:rsidRDefault="00A36625" w:rsidP="00E178EC">
      <w:pPr>
        <w:jc w:val="both"/>
        <w:rPr>
          <w:rFonts w:ascii="Times New Roman" w:hAnsi="Times New Roman" w:cs="Times New Roman"/>
        </w:rPr>
      </w:pPr>
    </w:p>
    <w:p w14:paraId="32C0CC47" w14:textId="77777777" w:rsidR="00644D11" w:rsidRPr="00644D11" w:rsidRDefault="00644D11" w:rsidP="00571EDD">
      <w:pPr>
        <w:jc w:val="center"/>
        <w:rPr>
          <w:rFonts w:ascii="Times New Roman" w:hAnsi="Times New Roman" w:cs="Times New Roman"/>
          <w:b/>
        </w:rPr>
      </w:pPr>
      <w:r w:rsidRPr="00644D11">
        <w:rPr>
          <w:rFonts w:ascii="Times New Roman" w:hAnsi="Times New Roman" w:cs="Times New Roman"/>
          <w:b/>
        </w:rPr>
        <w:t>§ 32</w:t>
      </w:r>
    </w:p>
    <w:p w14:paraId="296983AE" w14:textId="77777777" w:rsidR="00644D11" w:rsidRPr="00644D11" w:rsidRDefault="00644D11" w:rsidP="00571EDD">
      <w:pPr>
        <w:jc w:val="center"/>
        <w:rPr>
          <w:rFonts w:ascii="Times New Roman" w:hAnsi="Times New Roman" w:cs="Times New Roman"/>
          <w:b/>
        </w:rPr>
      </w:pPr>
      <w:r w:rsidRPr="00644D11">
        <w:rPr>
          <w:rFonts w:ascii="Times New Roman" w:hAnsi="Times New Roman" w:cs="Times New Roman"/>
          <w:b/>
        </w:rPr>
        <w:t>Žiadosť o zaradenie zdravotníckej pomôcky do zoznamu kategorizovaných zdravotníckych pomôcok a úradné určenie ceny zdravotníckej pomôcky</w:t>
      </w:r>
    </w:p>
    <w:p w14:paraId="4FED736A" w14:textId="77777777" w:rsidR="00644D11" w:rsidRPr="00644D11" w:rsidRDefault="00644D11" w:rsidP="00571EDD">
      <w:pPr>
        <w:jc w:val="both"/>
        <w:rPr>
          <w:rFonts w:ascii="Times New Roman" w:hAnsi="Times New Roman" w:cs="Times New Roman"/>
        </w:rPr>
      </w:pPr>
    </w:p>
    <w:p w14:paraId="6371951A" w14:textId="77777777" w:rsidR="00644D11" w:rsidRPr="00644D11" w:rsidRDefault="00644D11" w:rsidP="00571EDD">
      <w:pPr>
        <w:ind w:left="426" w:hanging="426"/>
        <w:jc w:val="both"/>
        <w:rPr>
          <w:rFonts w:ascii="Times New Roman" w:hAnsi="Times New Roman" w:cs="Times New Roman"/>
        </w:rPr>
      </w:pPr>
      <w:r w:rsidRPr="00644D11">
        <w:rPr>
          <w:rFonts w:ascii="Times New Roman" w:hAnsi="Times New Roman" w:cs="Times New Roman"/>
        </w:rPr>
        <w:t xml:space="preserve">(1) </w:t>
      </w:r>
      <w:r w:rsidR="00571EDD">
        <w:rPr>
          <w:rFonts w:ascii="Times New Roman" w:hAnsi="Times New Roman" w:cs="Times New Roman"/>
        </w:rPr>
        <w:tab/>
      </w:r>
      <w:r w:rsidRPr="00644D11">
        <w:rPr>
          <w:rFonts w:ascii="Times New Roman" w:hAnsi="Times New Roman" w:cs="Times New Roman"/>
        </w:rPr>
        <w:t>Žiadosť o zaradenie zdravotníckej pomôcky do zoznamu kategorizovaných zdravotníckych pomôcok a úradné určenie ceny zdravotníckej pomôcky podáva ministerstvu výrobca zdravotníckej pomôcky.</w:t>
      </w:r>
    </w:p>
    <w:p w14:paraId="1772005B" w14:textId="77777777" w:rsidR="00644D11" w:rsidRPr="00644D11" w:rsidRDefault="00571EDD" w:rsidP="00571EDD">
      <w:pPr>
        <w:ind w:left="426" w:hanging="426"/>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00644D11" w:rsidRPr="00644D11">
        <w:rPr>
          <w:rFonts w:ascii="Times New Roman" w:hAnsi="Times New Roman" w:cs="Times New Roman"/>
        </w:rPr>
        <w:t>Žiadosť obsahuje</w:t>
      </w:r>
    </w:p>
    <w:p w14:paraId="0B846AD8"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a) </w:t>
      </w:r>
      <w:r w:rsidR="00571EDD">
        <w:rPr>
          <w:rFonts w:ascii="Times New Roman" w:hAnsi="Times New Roman" w:cs="Times New Roman"/>
        </w:rPr>
        <w:tab/>
      </w:r>
      <w:r w:rsidRPr="00644D11">
        <w:rPr>
          <w:rFonts w:ascii="Times New Roman" w:hAnsi="Times New Roman" w:cs="Times New Roman"/>
        </w:rPr>
        <w:t>meno, priezvisko a adresu trvalého pobytu alebo obchodné meno a sídlo výrobcu zdravotníckej pomôcky; ak je určený splnomocnený zástupca, aj meno, priezvisko a adresu trvalého pobytu alebo obchodné meno a sídlo splnomocneného zástupcu,</w:t>
      </w:r>
    </w:p>
    <w:p w14:paraId="72039464"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b) </w:t>
      </w:r>
      <w:r w:rsidR="00571EDD">
        <w:rPr>
          <w:rFonts w:ascii="Times New Roman" w:hAnsi="Times New Roman" w:cs="Times New Roman"/>
        </w:rPr>
        <w:tab/>
      </w:r>
      <w:r w:rsidRPr="00644D11">
        <w:rPr>
          <w:rFonts w:ascii="Times New Roman" w:hAnsi="Times New Roman" w:cs="Times New Roman"/>
        </w:rPr>
        <w:t>názov zdravotníckej pomôcky,</w:t>
      </w:r>
    </w:p>
    <w:p w14:paraId="0E60BBD0"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c) </w:t>
      </w:r>
      <w:r w:rsidR="00571EDD">
        <w:rPr>
          <w:rFonts w:ascii="Times New Roman" w:hAnsi="Times New Roman" w:cs="Times New Roman"/>
        </w:rPr>
        <w:tab/>
      </w:r>
      <w:r w:rsidRPr="00644D11">
        <w:rPr>
          <w:rFonts w:ascii="Times New Roman" w:hAnsi="Times New Roman" w:cs="Times New Roman"/>
        </w:rPr>
        <w:t>kód zdravotníckej pomôcky pridelený Štátnym ústavom pre kontrolu liečiv,</w:t>
      </w:r>
    </w:p>
    <w:p w14:paraId="3011DB3A"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d) </w:t>
      </w:r>
      <w:r w:rsidR="00571EDD">
        <w:rPr>
          <w:rFonts w:ascii="Times New Roman" w:hAnsi="Times New Roman" w:cs="Times New Roman"/>
        </w:rPr>
        <w:tab/>
      </w:r>
      <w:r w:rsidRPr="00644D11">
        <w:rPr>
          <w:rFonts w:ascii="Times New Roman" w:hAnsi="Times New Roman" w:cs="Times New Roman"/>
        </w:rPr>
        <w:t>identifikáciu zdravotníckej pomôcky uvedením položky alebo podpoložky kombinovanej nomenklatúry colného sadzobníka,</w:t>
      </w:r>
      <w:r w:rsidRPr="007033F7">
        <w:rPr>
          <w:rFonts w:ascii="Times New Roman" w:hAnsi="Times New Roman"/>
          <w:vertAlign w:val="superscript"/>
        </w:rPr>
        <w:t>8)</w:t>
      </w:r>
    </w:p>
    <w:p w14:paraId="3814108B"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e) </w:t>
      </w:r>
      <w:r w:rsidR="00571EDD">
        <w:rPr>
          <w:rFonts w:ascii="Times New Roman" w:hAnsi="Times New Roman" w:cs="Times New Roman"/>
        </w:rPr>
        <w:tab/>
      </w:r>
      <w:r w:rsidRPr="00644D11">
        <w:rPr>
          <w:rFonts w:ascii="Times New Roman" w:hAnsi="Times New Roman" w:cs="Times New Roman"/>
        </w:rPr>
        <w:t>názov a sídlo vecne príslušného orgánu, ktorý registroval výrobcu zdravotníckej pomôcky v členskom štáte,</w:t>
      </w:r>
      <w:r w:rsidRPr="00C45FC3">
        <w:rPr>
          <w:rFonts w:ascii="Times New Roman" w:hAnsi="Times New Roman" w:cs="Times New Roman"/>
          <w:vertAlign w:val="superscript"/>
        </w:rPr>
        <w:t>9)</w:t>
      </w:r>
    </w:p>
    <w:p w14:paraId="74CB817B"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f) </w:t>
      </w:r>
      <w:r w:rsidR="00571EDD">
        <w:rPr>
          <w:rFonts w:ascii="Times New Roman" w:hAnsi="Times New Roman" w:cs="Times New Roman"/>
        </w:rPr>
        <w:tab/>
      </w:r>
      <w:r w:rsidRPr="00644D11">
        <w:rPr>
          <w:rFonts w:ascii="Times New Roman" w:hAnsi="Times New Roman" w:cs="Times New Roman"/>
        </w:rPr>
        <w:t>účel určenia zdravotníckej pomôcky,</w:t>
      </w:r>
    </w:p>
    <w:p w14:paraId="3E33357C"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g) </w:t>
      </w:r>
      <w:r w:rsidR="00571EDD">
        <w:rPr>
          <w:rFonts w:ascii="Times New Roman" w:hAnsi="Times New Roman" w:cs="Times New Roman"/>
        </w:rPr>
        <w:tab/>
      </w:r>
      <w:r w:rsidRPr="00644D11">
        <w:rPr>
          <w:rFonts w:ascii="Times New Roman" w:hAnsi="Times New Roman" w:cs="Times New Roman"/>
        </w:rPr>
        <w:t>veľkosť a typ zdravotníckej pomôcky,</w:t>
      </w:r>
    </w:p>
    <w:p w14:paraId="4D979BCE"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h)</w:t>
      </w:r>
      <w:r w:rsidR="00571EDD">
        <w:rPr>
          <w:rFonts w:ascii="Times New Roman" w:hAnsi="Times New Roman" w:cs="Times New Roman"/>
        </w:rPr>
        <w:tab/>
      </w:r>
      <w:r w:rsidRPr="00644D11">
        <w:rPr>
          <w:rFonts w:ascii="Times New Roman" w:hAnsi="Times New Roman" w:cs="Times New Roman"/>
        </w:rPr>
        <w:t>stručnú charakteristiku zdravotníckej pomôcky,</w:t>
      </w:r>
    </w:p>
    <w:p w14:paraId="4C410BCC"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i) </w:t>
      </w:r>
      <w:r w:rsidR="00571EDD">
        <w:rPr>
          <w:rFonts w:ascii="Times New Roman" w:hAnsi="Times New Roman" w:cs="Times New Roman"/>
        </w:rPr>
        <w:tab/>
      </w:r>
      <w:r w:rsidRPr="00644D11">
        <w:rPr>
          <w:rFonts w:ascii="Times New Roman" w:hAnsi="Times New Roman" w:cs="Times New Roman"/>
        </w:rPr>
        <w:t>technické parametre a úžitkovú dobu zdravotníckej pomôcky,</w:t>
      </w:r>
    </w:p>
    <w:p w14:paraId="766E6267"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j) </w:t>
      </w:r>
      <w:r w:rsidR="00571EDD">
        <w:rPr>
          <w:rFonts w:ascii="Times New Roman" w:hAnsi="Times New Roman" w:cs="Times New Roman"/>
        </w:rPr>
        <w:tab/>
      </w:r>
      <w:r w:rsidRPr="00644D11">
        <w:rPr>
          <w:rFonts w:ascii="Times New Roman" w:hAnsi="Times New Roman" w:cs="Times New Roman"/>
        </w:rPr>
        <w:t>návod na použitie zdravotníckej pomôcky,</w:t>
      </w:r>
    </w:p>
    <w:p w14:paraId="03C20CB2" w14:textId="77777777" w:rsidR="00644D11" w:rsidRPr="00C563AB" w:rsidRDefault="00644D11" w:rsidP="00C563AB">
      <w:pPr>
        <w:pStyle w:val="Odsekzoznamu"/>
        <w:ind w:left="709" w:hanging="283"/>
        <w:jc w:val="both"/>
        <w:rPr>
          <w:rFonts w:ascii="Times New Roman" w:hAnsi="Times New Roman"/>
        </w:rPr>
      </w:pPr>
      <w:r w:rsidRPr="00644D11">
        <w:rPr>
          <w:rFonts w:ascii="Times New Roman" w:hAnsi="Times New Roman" w:cs="Times New Roman"/>
        </w:rPr>
        <w:t xml:space="preserve">k) </w:t>
      </w:r>
      <w:r w:rsidR="00571EDD">
        <w:rPr>
          <w:rFonts w:ascii="Times New Roman" w:hAnsi="Times New Roman" w:cs="Times New Roman"/>
        </w:rPr>
        <w:tab/>
      </w:r>
      <w:r w:rsidRPr="00644D11">
        <w:rPr>
          <w:rFonts w:ascii="Times New Roman" w:hAnsi="Times New Roman" w:cs="Times New Roman"/>
        </w:rPr>
        <w:t>úradne určenú cenu zdravotníckej pomôcky v iných členských štátoch</w:t>
      </w:r>
      <w:r w:rsidR="00C563AB">
        <w:rPr>
          <w:rFonts w:ascii="Times New Roman" w:hAnsi="Times New Roman" w:cs="Times New Roman"/>
        </w:rPr>
        <w:t xml:space="preserve"> uvedenú</w:t>
      </w:r>
      <w:r w:rsidRPr="00644D11">
        <w:rPr>
          <w:rFonts w:ascii="Times New Roman" w:hAnsi="Times New Roman" w:cs="Times New Roman"/>
        </w:rPr>
        <w:t xml:space="preserve"> v príslušnej národnej mene</w:t>
      </w:r>
      <w:r w:rsidR="00C563AB">
        <w:rPr>
          <w:rFonts w:ascii="Times New Roman" w:hAnsi="Times New Roman" w:cs="Times New Roman"/>
        </w:rPr>
        <w:t xml:space="preserve"> alebo vyhlásenie o tom, že zdravotnícka pomôcka nemá úradne určenú cenu v </w:t>
      </w:r>
      <w:r w:rsidR="009974B9">
        <w:rPr>
          <w:rFonts w:ascii="Times New Roman" w:hAnsi="Times New Roman" w:cs="Times New Roman"/>
        </w:rPr>
        <w:t>žiadnom inom členskom štáte</w:t>
      </w:r>
      <w:r w:rsidR="00C563AB">
        <w:rPr>
          <w:rFonts w:ascii="Times New Roman" w:hAnsi="Times New Roman" w:cs="Times New Roman"/>
        </w:rPr>
        <w:t xml:space="preserve">, ak </w:t>
      </w:r>
      <w:r w:rsidR="00C563AB" w:rsidRPr="005C2932">
        <w:rPr>
          <w:rFonts w:ascii="Times New Roman" w:hAnsi="Times New Roman"/>
        </w:rPr>
        <w:t>výrobcom zdravotníckej pomôcky je fyzická osoba s bydliskom alebo právnická osoba so sídlom na území Slovenskej republiky alebo Českej republiky a miesto výroby zdravotníckej pomôcky je na území Slovenskej republiky alebo Českej republiky</w:t>
      </w:r>
      <w:r w:rsidRPr="00C563AB">
        <w:rPr>
          <w:rFonts w:ascii="Times New Roman" w:hAnsi="Times New Roman" w:cs="Times New Roman"/>
        </w:rPr>
        <w:t>,</w:t>
      </w:r>
    </w:p>
    <w:p w14:paraId="466DC522"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l) </w:t>
      </w:r>
      <w:r w:rsidR="00571EDD">
        <w:rPr>
          <w:rFonts w:ascii="Times New Roman" w:hAnsi="Times New Roman" w:cs="Times New Roman"/>
        </w:rPr>
        <w:tab/>
      </w:r>
      <w:r w:rsidRPr="00644D11">
        <w:rPr>
          <w:rFonts w:ascii="Times New Roman" w:hAnsi="Times New Roman" w:cs="Times New Roman"/>
        </w:rPr>
        <w:t>informáciu o tom, že zdravotnícka pomôcka svojou charakteristikou</w:t>
      </w:r>
    </w:p>
    <w:p w14:paraId="7C30733A" w14:textId="77777777" w:rsidR="00644D11" w:rsidRPr="00644D11" w:rsidRDefault="00644D11" w:rsidP="00860068">
      <w:pPr>
        <w:ind w:left="993" w:hanging="284"/>
        <w:jc w:val="both"/>
        <w:rPr>
          <w:rFonts w:ascii="Times New Roman" w:hAnsi="Times New Roman" w:cs="Times New Roman"/>
        </w:rPr>
      </w:pPr>
      <w:r w:rsidRPr="00644D11">
        <w:rPr>
          <w:rFonts w:ascii="Times New Roman" w:hAnsi="Times New Roman" w:cs="Times New Roman"/>
        </w:rPr>
        <w:t xml:space="preserve">1. </w:t>
      </w:r>
      <w:r w:rsidR="00571EDD">
        <w:rPr>
          <w:rFonts w:ascii="Times New Roman" w:hAnsi="Times New Roman" w:cs="Times New Roman"/>
        </w:rPr>
        <w:tab/>
      </w:r>
      <w:r w:rsidRPr="00644D11">
        <w:rPr>
          <w:rFonts w:ascii="Times New Roman" w:hAnsi="Times New Roman" w:cs="Times New Roman"/>
        </w:rPr>
        <w:t>nepatrí do žiadnej podskupiny zdravotníckych pomôcok zaradenej v zozname kategorizovaných zdravotníckych pomôcok alebo</w:t>
      </w:r>
    </w:p>
    <w:p w14:paraId="69C17C04" w14:textId="77777777" w:rsidR="00644D11" w:rsidRPr="00644D11" w:rsidRDefault="00644D11" w:rsidP="00860068">
      <w:pPr>
        <w:ind w:left="993" w:hanging="284"/>
        <w:jc w:val="both"/>
        <w:rPr>
          <w:rFonts w:ascii="Times New Roman" w:hAnsi="Times New Roman" w:cs="Times New Roman"/>
        </w:rPr>
      </w:pPr>
      <w:r w:rsidRPr="00644D11">
        <w:rPr>
          <w:rFonts w:ascii="Times New Roman" w:hAnsi="Times New Roman" w:cs="Times New Roman"/>
        </w:rPr>
        <w:t xml:space="preserve">2. </w:t>
      </w:r>
      <w:r w:rsidR="00571EDD">
        <w:rPr>
          <w:rFonts w:ascii="Times New Roman" w:hAnsi="Times New Roman" w:cs="Times New Roman"/>
        </w:rPr>
        <w:tab/>
      </w:r>
      <w:r w:rsidRPr="00644D11">
        <w:rPr>
          <w:rFonts w:ascii="Times New Roman" w:hAnsi="Times New Roman" w:cs="Times New Roman"/>
        </w:rPr>
        <w:t>patrí do niektorej podskupiny zdravotníckych pomôcok zaradenej v zozname kategorizovaných zdravotníckych pomôcok; uvedie sa aj táto podskupina zdravotníckych pomôcok,</w:t>
      </w:r>
    </w:p>
    <w:p w14:paraId="3EBFA0B6" w14:textId="77777777" w:rsidR="00644D11" w:rsidRPr="00644D11" w:rsidRDefault="00571EDD" w:rsidP="00571EDD">
      <w:pPr>
        <w:ind w:left="709" w:hanging="283"/>
        <w:jc w:val="both"/>
        <w:rPr>
          <w:rFonts w:ascii="Times New Roman" w:hAnsi="Times New Roman" w:cs="Times New Roman"/>
        </w:rPr>
      </w:pPr>
      <w:r>
        <w:rPr>
          <w:rFonts w:ascii="Times New Roman" w:hAnsi="Times New Roman" w:cs="Times New Roman"/>
        </w:rPr>
        <w:t>m)</w:t>
      </w:r>
      <w:r>
        <w:rPr>
          <w:rFonts w:ascii="Times New Roman" w:hAnsi="Times New Roman" w:cs="Times New Roman"/>
        </w:rPr>
        <w:tab/>
      </w:r>
      <w:r w:rsidR="00644D11" w:rsidRPr="00644D11">
        <w:rPr>
          <w:rFonts w:ascii="Times New Roman" w:hAnsi="Times New Roman" w:cs="Times New Roman"/>
        </w:rPr>
        <w:t>návrh úradne určenej ceny zdravotníckej pomôcky a prepočet tejto ceny na maximálnu cenu zdravotníckej pomôcky vo výdajni zdravotníckych pomôcok,</w:t>
      </w:r>
    </w:p>
    <w:p w14:paraId="5885383D" w14:textId="77777777" w:rsidR="00644D11" w:rsidRDefault="00571EDD" w:rsidP="00571EDD">
      <w:pPr>
        <w:ind w:left="709" w:hanging="283"/>
        <w:jc w:val="both"/>
        <w:rPr>
          <w:rFonts w:ascii="Times New Roman" w:hAnsi="Times New Roman" w:cs="Times New Roman"/>
        </w:rPr>
      </w:pPr>
      <w:r>
        <w:rPr>
          <w:rFonts w:ascii="Times New Roman" w:hAnsi="Times New Roman" w:cs="Times New Roman"/>
        </w:rPr>
        <w:t>n)</w:t>
      </w:r>
      <w:r>
        <w:rPr>
          <w:rFonts w:ascii="Times New Roman" w:hAnsi="Times New Roman" w:cs="Times New Roman"/>
        </w:rPr>
        <w:tab/>
      </w:r>
      <w:r w:rsidR="00644D11" w:rsidRPr="00644D11">
        <w:rPr>
          <w:rFonts w:ascii="Times New Roman" w:hAnsi="Times New Roman" w:cs="Times New Roman"/>
        </w:rPr>
        <w:t>medicínsko-ekonomický rozbor zdravotníckej pomôcky,</w:t>
      </w:r>
      <w:r w:rsidR="00644D11">
        <w:rPr>
          <w:rFonts w:ascii="Times New Roman" w:hAnsi="Times New Roman" w:cs="Times New Roman"/>
        </w:rPr>
        <w:t xml:space="preserve"> ak</w:t>
      </w:r>
    </w:p>
    <w:p w14:paraId="09CB5900" w14:textId="77777777" w:rsidR="00644D11" w:rsidRDefault="00644D11" w:rsidP="00571EDD">
      <w:pPr>
        <w:ind w:left="993" w:hanging="284"/>
        <w:jc w:val="both"/>
        <w:rPr>
          <w:rFonts w:ascii="Times New Roman" w:hAnsi="Times New Roman" w:cs="Times New Roman"/>
        </w:rPr>
      </w:pPr>
      <w:r>
        <w:rPr>
          <w:rFonts w:ascii="Times New Roman" w:hAnsi="Times New Roman" w:cs="Times New Roman"/>
        </w:rPr>
        <w:t xml:space="preserve">1. </w:t>
      </w:r>
      <w:r w:rsidR="00571EDD">
        <w:rPr>
          <w:rFonts w:ascii="Times New Roman" w:hAnsi="Times New Roman" w:cs="Times New Roman"/>
        </w:rPr>
        <w:tab/>
      </w:r>
      <w:r>
        <w:rPr>
          <w:rFonts w:ascii="Times New Roman" w:hAnsi="Times New Roman" w:cs="Times New Roman"/>
        </w:rPr>
        <w:t>ide o zdravotnícku pomôcku podľa odseku 2 písm</w:t>
      </w:r>
      <w:r w:rsidR="00AC55FE">
        <w:rPr>
          <w:rFonts w:ascii="Times New Roman" w:hAnsi="Times New Roman" w:cs="Times New Roman"/>
        </w:rPr>
        <w:t>ena</w:t>
      </w:r>
      <w:r>
        <w:rPr>
          <w:rFonts w:ascii="Times New Roman" w:hAnsi="Times New Roman" w:cs="Times New Roman"/>
        </w:rPr>
        <w:t xml:space="preserve"> l) prvého bod</w:t>
      </w:r>
      <w:r w:rsidR="00F60527">
        <w:rPr>
          <w:rFonts w:ascii="Times New Roman" w:hAnsi="Times New Roman" w:cs="Times New Roman"/>
        </w:rPr>
        <w:t>u</w:t>
      </w:r>
      <w:r>
        <w:rPr>
          <w:rFonts w:ascii="Times New Roman" w:hAnsi="Times New Roman" w:cs="Times New Roman"/>
        </w:rPr>
        <w:t xml:space="preserve">, alebo </w:t>
      </w:r>
    </w:p>
    <w:p w14:paraId="59220A7F" w14:textId="77777777" w:rsidR="00644D11" w:rsidRPr="00644D11" w:rsidRDefault="00644D11" w:rsidP="00571EDD">
      <w:pPr>
        <w:ind w:left="993" w:hanging="284"/>
        <w:jc w:val="both"/>
        <w:rPr>
          <w:rFonts w:ascii="Times New Roman" w:hAnsi="Times New Roman" w:cs="Times New Roman"/>
        </w:rPr>
      </w:pPr>
      <w:r>
        <w:rPr>
          <w:rFonts w:ascii="Times New Roman" w:hAnsi="Times New Roman" w:cs="Times New Roman"/>
        </w:rPr>
        <w:t xml:space="preserve">2. </w:t>
      </w:r>
      <w:r w:rsidR="00571EDD">
        <w:rPr>
          <w:rFonts w:ascii="Times New Roman" w:hAnsi="Times New Roman" w:cs="Times New Roman"/>
        </w:rPr>
        <w:tab/>
      </w:r>
      <w:r>
        <w:rPr>
          <w:rFonts w:ascii="Times New Roman" w:hAnsi="Times New Roman" w:cs="Times New Roman"/>
        </w:rPr>
        <w:t>ide o zdravotnícku pomôcku podľa odseku 2 písm</w:t>
      </w:r>
      <w:r w:rsidR="00AC55FE">
        <w:rPr>
          <w:rFonts w:ascii="Times New Roman" w:hAnsi="Times New Roman" w:cs="Times New Roman"/>
        </w:rPr>
        <w:t>ena</w:t>
      </w:r>
      <w:r>
        <w:rPr>
          <w:rFonts w:ascii="Times New Roman" w:hAnsi="Times New Roman" w:cs="Times New Roman"/>
        </w:rPr>
        <w:t xml:space="preserve"> l) druhého bodu a návrh maximálnej výšky úhrady zdravotnej poisťovne za zdravotnícku pomôcku </w:t>
      </w:r>
      <w:r w:rsidR="00CB053F">
        <w:rPr>
          <w:rFonts w:ascii="Times New Roman" w:hAnsi="Times New Roman" w:cs="Times New Roman"/>
        </w:rPr>
        <w:t xml:space="preserve">prevyšuje </w:t>
      </w:r>
      <w:r>
        <w:rPr>
          <w:rFonts w:ascii="Times New Roman" w:hAnsi="Times New Roman" w:cs="Times New Roman"/>
        </w:rPr>
        <w:t>maximálnu výšku úhrady zdravotnej poisťovne za najpoužívanejšiu zdravotnícku pomôcku zaradenú v podskupine zdravotníckych pomôcok, do ktorej posudzovaná zdravotnícka pomôcka podľa informácií podľa odseku 2. písm</w:t>
      </w:r>
      <w:r w:rsidR="00AC55FE">
        <w:rPr>
          <w:rFonts w:ascii="Times New Roman" w:hAnsi="Times New Roman" w:cs="Times New Roman"/>
        </w:rPr>
        <w:t>ena</w:t>
      </w:r>
      <w:r>
        <w:rPr>
          <w:rFonts w:ascii="Times New Roman" w:hAnsi="Times New Roman" w:cs="Times New Roman"/>
        </w:rPr>
        <w:t xml:space="preserve"> l) druhého bodu patrí</w:t>
      </w:r>
      <w:r w:rsidR="0035035D">
        <w:rPr>
          <w:rFonts w:ascii="Times New Roman" w:hAnsi="Times New Roman" w:cs="Times New Roman"/>
        </w:rPr>
        <w:t>,</w:t>
      </w:r>
    </w:p>
    <w:p w14:paraId="09F99E81" w14:textId="77777777" w:rsidR="00644D11" w:rsidRPr="00644D11" w:rsidRDefault="00644D11" w:rsidP="00571EDD">
      <w:pPr>
        <w:ind w:left="709" w:hanging="283"/>
        <w:jc w:val="both"/>
        <w:rPr>
          <w:rFonts w:ascii="Times New Roman" w:hAnsi="Times New Roman" w:cs="Times New Roman"/>
        </w:rPr>
      </w:pPr>
      <w:r w:rsidRPr="00644D11">
        <w:rPr>
          <w:rFonts w:ascii="Times New Roman" w:hAnsi="Times New Roman" w:cs="Times New Roman"/>
        </w:rPr>
        <w:t xml:space="preserve">o) </w:t>
      </w:r>
      <w:r w:rsidR="00571EDD">
        <w:rPr>
          <w:rFonts w:ascii="Times New Roman" w:hAnsi="Times New Roman" w:cs="Times New Roman"/>
        </w:rPr>
        <w:tab/>
      </w:r>
      <w:r w:rsidRPr="00644D11">
        <w:rPr>
          <w:rFonts w:ascii="Times New Roman" w:hAnsi="Times New Roman" w:cs="Times New Roman"/>
        </w:rPr>
        <w:t>návrh maximálnej sumy úhrad zdravotných poisťovní za zdravotnícku pomôcku na</w:t>
      </w:r>
      <w:r w:rsidR="00A65C90">
        <w:rPr>
          <w:rFonts w:ascii="Times New Roman" w:hAnsi="Times New Roman" w:cs="Times New Roman"/>
        </w:rPr>
        <w:t xml:space="preserve"> 12,</w:t>
      </w:r>
      <w:r w:rsidRPr="00644D11">
        <w:rPr>
          <w:rFonts w:ascii="Times New Roman" w:hAnsi="Times New Roman" w:cs="Times New Roman"/>
        </w:rPr>
        <w:t xml:space="preserve"> 24 </w:t>
      </w:r>
      <w:r w:rsidR="00A65C90">
        <w:rPr>
          <w:rFonts w:ascii="Times New Roman" w:hAnsi="Times New Roman" w:cs="Times New Roman"/>
        </w:rPr>
        <w:t xml:space="preserve">a 36 </w:t>
      </w:r>
      <w:r w:rsidRPr="00644D11">
        <w:rPr>
          <w:rFonts w:ascii="Times New Roman" w:hAnsi="Times New Roman" w:cs="Times New Roman"/>
        </w:rPr>
        <w:t>po sebe nasledujúcich mesiacov od nadobudnutia vykonateľnosti rozhodnutia o zaradení zdravotníckej pomôcky do zoznamu kategorizovaných zdravotníckych pomôcok.</w:t>
      </w:r>
    </w:p>
    <w:p w14:paraId="484271B6" w14:textId="77777777" w:rsidR="00644D11" w:rsidRPr="00644D11" w:rsidRDefault="00644D11" w:rsidP="00571EDD">
      <w:pPr>
        <w:ind w:left="426" w:hanging="426"/>
        <w:jc w:val="both"/>
        <w:rPr>
          <w:rFonts w:ascii="Times New Roman" w:hAnsi="Times New Roman" w:cs="Times New Roman"/>
        </w:rPr>
      </w:pPr>
      <w:r w:rsidRPr="00644D11">
        <w:rPr>
          <w:rFonts w:ascii="Times New Roman" w:hAnsi="Times New Roman" w:cs="Times New Roman"/>
        </w:rPr>
        <w:t xml:space="preserve">(3) </w:t>
      </w:r>
      <w:r w:rsidR="00571EDD">
        <w:rPr>
          <w:rFonts w:ascii="Times New Roman" w:hAnsi="Times New Roman" w:cs="Times New Roman"/>
        </w:rPr>
        <w:tab/>
      </w:r>
      <w:r w:rsidRPr="00644D11">
        <w:rPr>
          <w:rFonts w:ascii="Times New Roman" w:hAnsi="Times New Roman" w:cs="Times New Roman"/>
        </w:rPr>
        <w:t>Ak ide o zdravotnícku pomôcku podľa odseku 2 písm. l) prvého bodu, žiadosť obsahuje aj návrh</w:t>
      </w:r>
    </w:p>
    <w:p w14:paraId="38112B75" w14:textId="77777777" w:rsidR="00644D11" w:rsidRPr="00644D11" w:rsidRDefault="00644D11" w:rsidP="00860068">
      <w:pPr>
        <w:ind w:left="709" w:hanging="283"/>
        <w:jc w:val="both"/>
        <w:rPr>
          <w:rFonts w:ascii="Times New Roman" w:hAnsi="Times New Roman" w:cs="Times New Roman"/>
        </w:rPr>
      </w:pPr>
      <w:r w:rsidRPr="00644D11">
        <w:rPr>
          <w:rFonts w:ascii="Times New Roman" w:hAnsi="Times New Roman" w:cs="Times New Roman"/>
        </w:rPr>
        <w:t xml:space="preserve">a) </w:t>
      </w:r>
      <w:r w:rsidR="00860068">
        <w:rPr>
          <w:rFonts w:ascii="Times New Roman" w:hAnsi="Times New Roman" w:cs="Times New Roman"/>
        </w:rPr>
        <w:tab/>
      </w:r>
      <w:r w:rsidRPr="00644D11">
        <w:rPr>
          <w:rFonts w:ascii="Times New Roman" w:hAnsi="Times New Roman" w:cs="Times New Roman"/>
        </w:rPr>
        <w:t>maximálnej výšky úhrady zdravotnej poisťovne za zdravotnícku pomôcku a jej odôvodnenie,</w:t>
      </w:r>
    </w:p>
    <w:p w14:paraId="05BD0744" w14:textId="77777777" w:rsidR="00644D11" w:rsidRPr="00644D11" w:rsidRDefault="00644D11" w:rsidP="00860068">
      <w:pPr>
        <w:ind w:left="709" w:hanging="283"/>
        <w:jc w:val="both"/>
        <w:rPr>
          <w:rFonts w:ascii="Times New Roman" w:hAnsi="Times New Roman" w:cs="Times New Roman"/>
        </w:rPr>
      </w:pPr>
      <w:r w:rsidRPr="00644D11">
        <w:rPr>
          <w:rFonts w:ascii="Times New Roman" w:hAnsi="Times New Roman" w:cs="Times New Roman"/>
        </w:rPr>
        <w:t xml:space="preserve">b) </w:t>
      </w:r>
      <w:r w:rsidR="00860068">
        <w:rPr>
          <w:rFonts w:ascii="Times New Roman" w:hAnsi="Times New Roman" w:cs="Times New Roman"/>
        </w:rPr>
        <w:tab/>
      </w:r>
      <w:r w:rsidRPr="00644D11">
        <w:rPr>
          <w:rFonts w:ascii="Times New Roman" w:hAnsi="Times New Roman" w:cs="Times New Roman"/>
        </w:rPr>
        <w:t>preskripčného obmedzenia na špecializačný odbor lekára alebo zubného lekára,</w:t>
      </w:r>
    </w:p>
    <w:p w14:paraId="3FCC746D" w14:textId="77777777" w:rsidR="00644D11" w:rsidRPr="00644D11" w:rsidRDefault="00644D11" w:rsidP="00860068">
      <w:pPr>
        <w:ind w:left="709" w:hanging="283"/>
        <w:jc w:val="both"/>
        <w:rPr>
          <w:rFonts w:ascii="Times New Roman" w:hAnsi="Times New Roman" w:cs="Times New Roman"/>
        </w:rPr>
      </w:pPr>
      <w:r w:rsidRPr="00644D11">
        <w:rPr>
          <w:rFonts w:ascii="Times New Roman" w:hAnsi="Times New Roman" w:cs="Times New Roman"/>
        </w:rPr>
        <w:t xml:space="preserve">c) </w:t>
      </w:r>
      <w:r w:rsidR="00860068">
        <w:rPr>
          <w:rFonts w:ascii="Times New Roman" w:hAnsi="Times New Roman" w:cs="Times New Roman"/>
        </w:rPr>
        <w:tab/>
      </w:r>
      <w:r w:rsidRPr="00644D11">
        <w:rPr>
          <w:rFonts w:ascii="Times New Roman" w:hAnsi="Times New Roman" w:cs="Times New Roman"/>
        </w:rPr>
        <w:t>indikačného obmedzenia,</w:t>
      </w:r>
    </w:p>
    <w:p w14:paraId="219B4055" w14:textId="77777777" w:rsidR="00644D11" w:rsidRPr="00644D11" w:rsidRDefault="00644D11" w:rsidP="00860068">
      <w:pPr>
        <w:ind w:left="709" w:hanging="283"/>
        <w:jc w:val="both"/>
        <w:rPr>
          <w:rFonts w:ascii="Times New Roman" w:hAnsi="Times New Roman" w:cs="Times New Roman"/>
        </w:rPr>
      </w:pPr>
      <w:r w:rsidRPr="00644D11">
        <w:rPr>
          <w:rFonts w:ascii="Times New Roman" w:hAnsi="Times New Roman" w:cs="Times New Roman"/>
        </w:rPr>
        <w:t xml:space="preserve">d) </w:t>
      </w:r>
      <w:r w:rsidR="00860068">
        <w:rPr>
          <w:rFonts w:ascii="Times New Roman" w:hAnsi="Times New Roman" w:cs="Times New Roman"/>
        </w:rPr>
        <w:tab/>
      </w:r>
      <w:r w:rsidRPr="00644D11">
        <w:rPr>
          <w:rFonts w:ascii="Times New Roman" w:hAnsi="Times New Roman" w:cs="Times New Roman"/>
        </w:rPr>
        <w:t>obmedzenia úhrady zdravotnej poisťovne na jej predchádzajúci súhlas,</w:t>
      </w:r>
    </w:p>
    <w:p w14:paraId="5BFFC256" w14:textId="77777777" w:rsidR="00644D11" w:rsidRPr="00644D11" w:rsidRDefault="00644D11" w:rsidP="00860068">
      <w:pPr>
        <w:ind w:left="709" w:hanging="283"/>
        <w:jc w:val="both"/>
        <w:rPr>
          <w:rFonts w:ascii="Times New Roman" w:hAnsi="Times New Roman" w:cs="Times New Roman"/>
        </w:rPr>
      </w:pPr>
      <w:r w:rsidRPr="00644D11">
        <w:rPr>
          <w:rFonts w:ascii="Times New Roman" w:hAnsi="Times New Roman" w:cs="Times New Roman"/>
        </w:rPr>
        <w:t xml:space="preserve">e) </w:t>
      </w:r>
      <w:r w:rsidR="00860068">
        <w:rPr>
          <w:rFonts w:ascii="Times New Roman" w:hAnsi="Times New Roman" w:cs="Times New Roman"/>
        </w:rPr>
        <w:tab/>
      </w:r>
      <w:r w:rsidRPr="00644D11">
        <w:rPr>
          <w:rFonts w:ascii="Times New Roman" w:hAnsi="Times New Roman" w:cs="Times New Roman"/>
        </w:rPr>
        <w:t>označenia podskupiny zdravotníckych pomôcok.</w:t>
      </w:r>
    </w:p>
    <w:p w14:paraId="7DCF45B0" w14:textId="77777777" w:rsidR="00644D11" w:rsidRPr="00644D11" w:rsidRDefault="00644D11" w:rsidP="00860068">
      <w:pPr>
        <w:ind w:left="426" w:hanging="426"/>
        <w:jc w:val="both"/>
        <w:rPr>
          <w:rFonts w:ascii="Times New Roman" w:hAnsi="Times New Roman" w:cs="Times New Roman"/>
        </w:rPr>
      </w:pPr>
      <w:r w:rsidRPr="00644D11">
        <w:rPr>
          <w:rFonts w:ascii="Times New Roman" w:hAnsi="Times New Roman" w:cs="Times New Roman"/>
        </w:rPr>
        <w:t xml:space="preserve">(4) </w:t>
      </w:r>
      <w:r w:rsidR="00860068">
        <w:rPr>
          <w:rFonts w:ascii="Times New Roman" w:hAnsi="Times New Roman" w:cs="Times New Roman"/>
        </w:rPr>
        <w:tab/>
      </w:r>
      <w:r w:rsidRPr="00644D11">
        <w:rPr>
          <w:rFonts w:ascii="Times New Roman" w:hAnsi="Times New Roman" w:cs="Times New Roman"/>
        </w:rPr>
        <w:t>Žiadateľ k žiadosti priloží</w:t>
      </w:r>
    </w:p>
    <w:p w14:paraId="13B17916" w14:textId="77777777" w:rsidR="00644D11" w:rsidRPr="00644D11" w:rsidRDefault="00644D11" w:rsidP="00860068">
      <w:pPr>
        <w:ind w:left="709" w:hanging="283"/>
        <w:jc w:val="both"/>
        <w:rPr>
          <w:rFonts w:ascii="Times New Roman" w:hAnsi="Times New Roman" w:cs="Times New Roman"/>
        </w:rPr>
      </w:pPr>
      <w:r w:rsidRPr="00644D11">
        <w:rPr>
          <w:rFonts w:ascii="Times New Roman" w:hAnsi="Times New Roman" w:cs="Times New Roman"/>
        </w:rPr>
        <w:lastRenderedPageBreak/>
        <w:t xml:space="preserve">a) </w:t>
      </w:r>
      <w:r w:rsidR="00860068">
        <w:rPr>
          <w:rFonts w:ascii="Times New Roman" w:hAnsi="Times New Roman" w:cs="Times New Roman"/>
        </w:rPr>
        <w:tab/>
      </w:r>
      <w:r w:rsidRPr="00644D11">
        <w:rPr>
          <w:rFonts w:ascii="Times New Roman" w:hAnsi="Times New Roman" w:cs="Times New Roman"/>
        </w:rPr>
        <w:t>doklad o splnení požiadaviek na uvedenie zdravotníckej pomôcky na trh alebo do prevádzky v Slovenskej republike,</w:t>
      </w:r>
      <w:r w:rsidRPr="00C45FC3">
        <w:rPr>
          <w:rFonts w:ascii="Times New Roman" w:hAnsi="Times New Roman" w:cs="Times New Roman"/>
          <w:vertAlign w:val="superscript"/>
        </w:rPr>
        <w:t>10)</w:t>
      </w:r>
    </w:p>
    <w:p w14:paraId="1A7EF61E" w14:textId="77777777" w:rsidR="00644D11" w:rsidRPr="00644D11" w:rsidRDefault="00644D11" w:rsidP="00860068">
      <w:pPr>
        <w:ind w:left="709" w:hanging="283"/>
        <w:jc w:val="both"/>
        <w:rPr>
          <w:rFonts w:ascii="Times New Roman" w:hAnsi="Times New Roman" w:cs="Times New Roman"/>
        </w:rPr>
      </w:pPr>
      <w:r w:rsidRPr="00644D11">
        <w:rPr>
          <w:rFonts w:ascii="Times New Roman" w:hAnsi="Times New Roman" w:cs="Times New Roman"/>
        </w:rPr>
        <w:t xml:space="preserve">b) </w:t>
      </w:r>
      <w:r w:rsidR="00860068">
        <w:rPr>
          <w:rFonts w:ascii="Times New Roman" w:hAnsi="Times New Roman" w:cs="Times New Roman"/>
        </w:rPr>
        <w:tab/>
      </w:r>
      <w:r w:rsidRPr="00644D11">
        <w:rPr>
          <w:rFonts w:ascii="Times New Roman" w:hAnsi="Times New Roman" w:cs="Times New Roman"/>
        </w:rPr>
        <w:t>doklad o pridelení kódu zdravotníckej pomôcky Štátnym ústavom pre kontrolu liečiv,</w:t>
      </w:r>
    </w:p>
    <w:p w14:paraId="13B4AE6C" w14:textId="77777777" w:rsidR="00644D11" w:rsidRPr="00644D11" w:rsidRDefault="00644D11" w:rsidP="00860068">
      <w:pPr>
        <w:ind w:left="709" w:hanging="283"/>
        <w:jc w:val="both"/>
        <w:rPr>
          <w:rFonts w:ascii="Times New Roman" w:hAnsi="Times New Roman" w:cs="Times New Roman"/>
        </w:rPr>
      </w:pPr>
      <w:r w:rsidRPr="00644D11">
        <w:rPr>
          <w:rFonts w:ascii="Times New Roman" w:hAnsi="Times New Roman" w:cs="Times New Roman"/>
        </w:rPr>
        <w:t xml:space="preserve">c) </w:t>
      </w:r>
      <w:r w:rsidR="00860068">
        <w:rPr>
          <w:rFonts w:ascii="Times New Roman" w:hAnsi="Times New Roman" w:cs="Times New Roman"/>
        </w:rPr>
        <w:tab/>
      </w:r>
      <w:r w:rsidRPr="00644D11">
        <w:rPr>
          <w:rFonts w:ascii="Times New Roman" w:hAnsi="Times New Roman" w:cs="Times New Roman"/>
        </w:rPr>
        <w:t>zobrazenie zdravotníckej pomôcky ,</w:t>
      </w:r>
    </w:p>
    <w:p w14:paraId="159430B1" w14:textId="77777777" w:rsidR="00644D11" w:rsidRPr="00644D11" w:rsidRDefault="00860068" w:rsidP="00860068">
      <w:pPr>
        <w:ind w:left="709" w:hanging="283"/>
        <w:jc w:val="both"/>
        <w:rPr>
          <w:rFonts w:ascii="Times New Roman" w:hAnsi="Times New Roman" w:cs="Times New Roman"/>
        </w:rPr>
      </w:pPr>
      <w:r>
        <w:rPr>
          <w:rFonts w:ascii="Times New Roman" w:hAnsi="Times New Roman" w:cs="Times New Roman"/>
        </w:rPr>
        <w:tab/>
      </w:r>
    </w:p>
    <w:p w14:paraId="711CA667" w14:textId="77777777" w:rsidR="00644D11" w:rsidRPr="00644D11" w:rsidRDefault="00892E89" w:rsidP="00860068">
      <w:pPr>
        <w:ind w:left="709" w:hanging="283"/>
        <w:jc w:val="both"/>
        <w:rPr>
          <w:rFonts w:ascii="Times New Roman" w:hAnsi="Times New Roman" w:cs="Times New Roman"/>
        </w:rPr>
      </w:pPr>
      <w:r>
        <w:rPr>
          <w:rFonts w:ascii="Times New Roman" w:hAnsi="Times New Roman" w:cs="Times New Roman"/>
        </w:rPr>
        <w:t>d</w:t>
      </w:r>
      <w:r w:rsidR="00644D11" w:rsidRPr="00644D11">
        <w:rPr>
          <w:rFonts w:ascii="Times New Roman" w:hAnsi="Times New Roman" w:cs="Times New Roman"/>
        </w:rPr>
        <w:t>) na výzvu ministerstva záväznú informáciu o nomenklatúrnom zatriedení tovaru vydanú colným orgánom podľa osobitného predpisu,</w:t>
      </w:r>
      <w:r w:rsidR="00644D11" w:rsidRPr="00C45FC3">
        <w:rPr>
          <w:rFonts w:ascii="Times New Roman" w:hAnsi="Times New Roman" w:cs="Times New Roman"/>
          <w:vertAlign w:val="superscript"/>
        </w:rPr>
        <w:t>12)</w:t>
      </w:r>
      <w:r w:rsidR="00644D11" w:rsidRPr="00644D11">
        <w:rPr>
          <w:rFonts w:ascii="Times New Roman" w:hAnsi="Times New Roman" w:cs="Times New Roman"/>
        </w:rPr>
        <w:t xml:space="preserve"> ak nebolo jej vydanie colným orgánom odmietnuté,</w:t>
      </w:r>
    </w:p>
    <w:p w14:paraId="7328AEC8" w14:textId="77777777" w:rsidR="00644D11" w:rsidRPr="00644D11" w:rsidRDefault="00892E89" w:rsidP="00860068">
      <w:pPr>
        <w:ind w:left="709" w:hanging="283"/>
        <w:jc w:val="both"/>
        <w:rPr>
          <w:rFonts w:ascii="Times New Roman" w:hAnsi="Times New Roman" w:cs="Times New Roman"/>
        </w:rPr>
      </w:pPr>
      <w:r>
        <w:rPr>
          <w:rFonts w:ascii="Times New Roman" w:hAnsi="Times New Roman" w:cs="Times New Roman"/>
        </w:rPr>
        <w:t>e</w:t>
      </w:r>
      <w:r w:rsidR="00644D11" w:rsidRPr="00644D11">
        <w:rPr>
          <w:rFonts w:ascii="Times New Roman" w:hAnsi="Times New Roman" w:cs="Times New Roman"/>
        </w:rPr>
        <w:t>) zoznam iných členských štátov, v ktorých má zdravotnícka pomôcka úradne určenú cenu, s uvedením overiteľných zdrojov údajov o cene zdravotníckej pomôcky podľa § 94 ods. 8.</w:t>
      </w:r>
    </w:p>
    <w:p w14:paraId="7AC6281D" w14:textId="77777777" w:rsidR="006145C3" w:rsidRDefault="00644D11" w:rsidP="00860068">
      <w:pPr>
        <w:ind w:left="426" w:hanging="426"/>
        <w:jc w:val="both"/>
        <w:rPr>
          <w:rFonts w:ascii="Times New Roman" w:hAnsi="Times New Roman" w:cs="Times New Roman"/>
        </w:rPr>
      </w:pPr>
      <w:r w:rsidRPr="00644D11">
        <w:rPr>
          <w:rFonts w:ascii="Times New Roman" w:hAnsi="Times New Roman" w:cs="Times New Roman"/>
        </w:rPr>
        <w:t xml:space="preserve">(5) </w:t>
      </w:r>
      <w:r w:rsidR="00860068">
        <w:rPr>
          <w:rFonts w:ascii="Times New Roman" w:hAnsi="Times New Roman" w:cs="Times New Roman"/>
        </w:rPr>
        <w:tab/>
      </w:r>
      <w:r w:rsidRPr="00644D11">
        <w:rPr>
          <w:rFonts w:ascii="Times New Roman" w:hAnsi="Times New Roman" w:cs="Times New Roman"/>
        </w:rPr>
        <w:t>Podrobnosti o medicínsko-ekonomickom rozbore zdravotníckej pomôcky ustanoví všeobecne záväzný právny predpis, ktorý vydá ministerstvo.</w:t>
      </w:r>
    </w:p>
    <w:p w14:paraId="1EFDCB4F" w14:textId="77777777" w:rsidR="00A36625" w:rsidRDefault="00A36625" w:rsidP="00860068">
      <w:pPr>
        <w:ind w:left="426" w:hanging="426"/>
        <w:jc w:val="both"/>
        <w:rPr>
          <w:rFonts w:ascii="Times New Roman" w:hAnsi="Times New Roman" w:cs="Times New Roman"/>
        </w:rPr>
      </w:pPr>
    </w:p>
    <w:p w14:paraId="096D6966" w14:textId="77777777" w:rsidR="00A65C90" w:rsidRPr="00A65C90" w:rsidRDefault="00A65C90" w:rsidP="00A65C90">
      <w:pPr>
        <w:jc w:val="center"/>
        <w:rPr>
          <w:rFonts w:ascii="Times New Roman" w:hAnsi="Times New Roman" w:cs="Times New Roman"/>
          <w:b/>
        </w:rPr>
      </w:pPr>
      <w:r w:rsidRPr="00A65C90">
        <w:rPr>
          <w:rFonts w:ascii="Times New Roman" w:hAnsi="Times New Roman" w:cs="Times New Roman"/>
          <w:b/>
        </w:rPr>
        <w:t>§ 33</w:t>
      </w:r>
    </w:p>
    <w:p w14:paraId="45711D69" w14:textId="77777777" w:rsidR="00A36625" w:rsidRPr="00A65C90" w:rsidRDefault="00A36625" w:rsidP="00A65C90">
      <w:pPr>
        <w:jc w:val="center"/>
        <w:rPr>
          <w:rFonts w:ascii="Times New Roman" w:hAnsi="Times New Roman" w:cs="Times New Roman"/>
          <w:b/>
        </w:rPr>
      </w:pPr>
      <w:r w:rsidRPr="00A65C90">
        <w:rPr>
          <w:rFonts w:ascii="Times New Roman" w:hAnsi="Times New Roman" w:cs="Times New Roman"/>
          <w:b/>
        </w:rPr>
        <w:t>Žiadosť o vyradenie zdravotníckej pomôcky zo zoznamu kategorizovaných zdravotníckych pomôcok</w:t>
      </w:r>
    </w:p>
    <w:p w14:paraId="1F821731" w14:textId="77777777" w:rsidR="00A65C90" w:rsidRDefault="00A65C90" w:rsidP="00A65C90">
      <w:pPr>
        <w:ind w:left="426" w:hanging="426"/>
        <w:jc w:val="both"/>
        <w:rPr>
          <w:rFonts w:ascii="Times New Roman" w:hAnsi="Times New Roman" w:cs="Times New Roman"/>
        </w:rPr>
      </w:pPr>
    </w:p>
    <w:p w14:paraId="5CC088AB"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36625" w:rsidRPr="00A36625">
        <w:rPr>
          <w:rFonts w:ascii="Times New Roman" w:hAnsi="Times New Roman" w:cs="Times New Roman"/>
        </w:rPr>
        <w:t>Žiadosť o vyradenie zdravotníckej pomôcky zo zoznamu kategorizovaných zdravotníckych pomôcok podáva ministerstvu výrobca zdravotníckej pomôcky alebo zdravotná poisťovňa.</w:t>
      </w:r>
    </w:p>
    <w:p w14:paraId="6147E81A"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36625" w:rsidRPr="00A36625">
        <w:rPr>
          <w:rFonts w:ascii="Times New Roman" w:hAnsi="Times New Roman" w:cs="Times New Roman"/>
        </w:rPr>
        <w:t>Žiadosť obsahuje</w:t>
      </w:r>
    </w:p>
    <w:p w14:paraId="1EA02170"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36625" w:rsidRPr="00A36625">
        <w:rPr>
          <w:rFonts w:ascii="Times New Roman" w:hAnsi="Times New Roman" w:cs="Times New Roman"/>
        </w:rPr>
        <w:t>meno, priezvisko a adresu trvalého pobytu alebo obchodné meno a sídlo výrobcu zdravotníckej pomôcky, ak žiadosť podáva výrobca zdravotníckej pomôcky; ak je určený splnomocnený zástupca, aj meno, priezvisko a adresu trvalého pobytu alebo obchodné meno a sídlo splnomocneného zástupcu,</w:t>
      </w:r>
    </w:p>
    <w:p w14:paraId="002F8010"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36625" w:rsidRPr="00A36625">
        <w:rPr>
          <w:rFonts w:ascii="Times New Roman" w:hAnsi="Times New Roman" w:cs="Times New Roman"/>
        </w:rPr>
        <w:t>obchodné meno a sídlo zdravotnej poisťovne, ak žiadosť podáva zdravotná poisťovňa,</w:t>
      </w:r>
    </w:p>
    <w:p w14:paraId="39508608"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36625" w:rsidRPr="00A36625">
        <w:rPr>
          <w:rFonts w:ascii="Times New Roman" w:hAnsi="Times New Roman" w:cs="Times New Roman"/>
        </w:rPr>
        <w:t>názov zdravotníckej pomôcky, veľkosť a typ zdravotníckej pomôcky a kód zdravotníckej pomôcky pridelený Štátnym ústavom pre kontrolu liečiv,</w:t>
      </w:r>
    </w:p>
    <w:p w14:paraId="6132BECB"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A36625" w:rsidRPr="00A36625">
        <w:rPr>
          <w:rFonts w:ascii="Times New Roman" w:hAnsi="Times New Roman" w:cs="Times New Roman"/>
        </w:rPr>
        <w:t>dôvody na vyradenie zdravotníckej pomôcky zo zoznamu kategorizovaných zdravotníckych pomôcok.</w:t>
      </w:r>
    </w:p>
    <w:p w14:paraId="72CE4A75"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36625" w:rsidRPr="00A36625">
        <w:rPr>
          <w:rFonts w:ascii="Times New Roman" w:hAnsi="Times New Roman" w:cs="Times New Roman"/>
        </w:rPr>
        <w:t>Žiadosť je možné podať súčasne pre viacero zdravotníckych pomôcok.</w:t>
      </w:r>
    </w:p>
    <w:p w14:paraId="6F0B6D1A" w14:textId="77777777" w:rsidR="00A65C90" w:rsidRDefault="00A65C90" w:rsidP="00A36625">
      <w:pPr>
        <w:ind w:left="426" w:hanging="426"/>
        <w:jc w:val="both"/>
        <w:rPr>
          <w:rFonts w:ascii="Times New Roman" w:hAnsi="Times New Roman" w:cs="Times New Roman"/>
        </w:rPr>
      </w:pPr>
    </w:p>
    <w:p w14:paraId="24656F5D" w14:textId="77777777" w:rsidR="00A65C90" w:rsidRPr="00A65C90" w:rsidRDefault="00A65C90" w:rsidP="00A65C90">
      <w:pPr>
        <w:ind w:left="426" w:hanging="426"/>
        <w:jc w:val="center"/>
        <w:rPr>
          <w:rFonts w:ascii="Times New Roman" w:hAnsi="Times New Roman" w:cs="Times New Roman"/>
          <w:b/>
        </w:rPr>
      </w:pPr>
      <w:r w:rsidRPr="00A65C90">
        <w:rPr>
          <w:rFonts w:ascii="Times New Roman" w:hAnsi="Times New Roman" w:cs="Times New Roman"/>
          <w:b/>
        </w:rPr>
        <w:t>§ 34</w:t>
      </w:r>
    </w:p>
    <w:p w14:paraId="626E126F" w14:textId="77777777" w:rsidR="00A36625" w:rsidRPr="00A65C90" w:rsidRDefault="00A36625" w:rsidP="00A65C90">
      <w:pPr>
        <w:ind w:left="426" w:hanging="426"/>
        <w:jc w:val="center"/>
        <w:rPr>
          <w:rFonts w:ascii="Times New Roman" w:hAnsi="Times New Roman" w:cs="Times New Roman"/>
          <w:b/>
        </w:rPr>
      </w:pPr>
      <w:r w:rsidRPr="00A65C90">
        <w:rPr>
          <w:rFonts w:ascii="Times New Roman" w:hAnsi="Times New Roman" w:cs="Times New Roman"/>
          <w:b/>
        </w:rPr>
        <w:t>Žiadosť o zníženie úradne určenej ceny zdravotníckej pomôcky zaradenej v zozname kategorizovaných zdravotníckych pomôcok</w:t>
      </w:r>
    </w:p>
    <w:p w14:paraId="33C60963" w14:textId="77777777" w:rsidR="00A65C90" w:rsidRDefault="00A65C90" w:rsidP="00A65C90">
      <w:pPr>
        <w:ind w:left="426" w:hanging="426"/>
        <w:jc w:val="both"/>
        <w:rPr>
          <w:rFonts w:ascii="Times New Roman" w:hAnsi="Times New Roman" w:cs="Times New Roman"/>
        </w:rPr>
      </w:pPr>
    </w:p>
    <w:p w14:paraId="4F62E55E"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36625" w:rsidRPr="00A36625">
        <w:rPr>
          <w:rFonts w:ascii="Times New Roman" w:hAnsi="Times New Roman" w:cs="Times New Roman"/>
        </w:rPr>
        <w:t>Žiadosť o zníženie úradne určenej ceny zdravotníckej pomôcky zaradenej v zozname kategorizovaných zdravotníckych pomôcok podáva ministerstvu výrobca zdravotníckej pomôcky alebo zdravotná poisťovňa.</w:t>
      </w:r>
    </w:p>
    <w:p w14:paraId="20062F27"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36625" w:rsidRPr="00A36625">
        <w:rPr>
          <w:rFonts w:ascii="Times New Roman" w:hAnsi="Times New Roman" w:cs="Times New Roman"/>
        </w:rPr>
        <w:t>Žiadosť obsahuje</w:t>
      </w:r>
    </w:p>
    <w:p w14:paraId="284BA324"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36625" w:rsidRPr="00A36625">
        <w:rPr>
          <w:rFonts w:ascii="Times New Roman" w:hAnsi="Times New Roman" w:cs="Times New Roman"/>
        </w:rPr>
        <w:t>meno, priezvisko a adresu trvalého pobytu alebo obchodné meno a sídlo výrobcu zdravotníckej pomôcky, ak žiadosť podáva výrobca zdravotníckej pomôcky; ak je určený splnomocnený zástupca, aj meno, priezvisko a adresu trvalého pobytu alebo obchodné meno a sídlo splnomocneného zástupcu,</w:t>
      </w:r>
    </w:p>
    <w:p w14:paraId="78BE69DA"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36625" w:rsidRPr="00A36625">
        <w:rPr>
          <w:rFonts w:ascii="Times New Roman" w:hAnsi="Times New Roman" w:cs="Times New Roman"/>
        </w:rPr>
        <w:t>obchodné meno a sídlo zdravotnej poisťovne, ak žiadosť podáva zdravotná poisťovňa,</w:t>
      </w:r>
    </w:p>
    <w:p w14:paraId="3BEFBEDD"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36625" w:rsidRPr="00A36625">
        <w:rPr>
          <w:rFonts w:ascii="Times New Roman" w:hAnsi="Times New Roman" w:cs="Times New Roman"/>
        </w:rPr>
        <w:t>názov zdravotníckej pomôcky, veľkosť a typ zdravotníckej pomôcky a kód zdravotníckej pomôcky pridelený Štátnym ústavom pre kontrolu liečiv,</w:t>
      </w:r>
    </w:p>
    <w:p w14:paraId="777A0910"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A36625" w:rsidRPr="00A36625">
        <w:rPr>
          <w:rFonts w:ascii="Times New Roman" w:hAnsi="Times New Roman" w:cs="Times New Roman"/>
        </w:rPr>
        <w:t>návrh úradne určenej ceny zdravotníckej pomôcky a prepočet tejto ceny na maximálnu cenu zdravotníckej pomôcky vo výdajni zdravotníckych pomôcok,</w:t>
      </w:r>
    </w:p>
    <w:p w14:paraId="1FBA906B" w14:textId="77777777" w:rsidR="00A36625" w:rsidRPr="00A36625" w:rsidRDefault="00A36625" w:rsidP="00A65C90">
      <w:pPr>
        <w:ind w:left="709" w:hanging="283"/>
        <w:jc w:val="both"/>
        <w:rPr>
          <w:rFonts w:ascii="Times New Roman" w:hAnsi="Times New Roman" w:cs="Times New Roman"/>
        </w:rPr>
      </w:pPr>
      <w:r w:rsidRPr="00A36625">
        <w:rPr>
          <w:rFonts w:ascii="Times New Roman" w:hAnsi="Times New Roman" w:cs="Times New Roman"/>
        </w:rPr>
        <w:lastRenderedPageBreak/>
        <w:t>e)</w:t>
      </w:r>
      <w:r w:rsidR="00A65C90">
        <w:rPr>
          <w:rFonts w:ascii="Times New Roman" w:hAnsi="Times New Roman" w:cs="Times New Roman"/>
        </w:rPr>
        <w:tab/>
      </w:r>
      <w:r w:rsidRPr="00A36625">
        <w:rPr>
          <w:rFonts w:ascii="Times New Roman" w:hAnsi="Times New Roman" w:cs="Times New Roman"/>
        </w:rPr>
        <w:t>dôvody na zníženie úradne určenej ceny zdravotníckej pomôcky, ak žiadosť podáva zdravotná poisťovňa.</w:t>
      </w:r>
    </w:p>
    <w:p w14:paraId="53431809"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36625" w:rsidRPr="00A36625">
        <w:rPr>
          <w:rFonts w:ascii="Times New Roman" w:hAnsi="Times New Roman" w:cs="Times New Roman"/>
        </w:rPr>
        <w:t>Žiadosť je možné podať súčasne pre viacero zdravotníckych pomôcok.</w:t>
      </w:r>
    </w:p>
    <w:p w14:paraId="4FFDEFD4" w14:textId="77777777" w:rsidR="00A65C90" w:rsidRDefault="00A65C90" w:rsidP="00A36625">
      <w:pPr>
        <w:ind w:left="426" w:hanging="426"/>
        <w:jc w:val="both"/>
        <w:rPr>
          <w:rFonts w:ascii="Times New Roman" w:hAnsi="Times New Roman" w:cs="Times New Roman"/>
        </w:rPr>
      </w:pPr>
    </w:p>
    <w:p w14:paraId="5BE67AB2" w14:textId="77777777" w:rsidR="00A65C90" w:rsidRPr="00A65C90" w:rsidRDefault="00A65C90" w:rsidP="00A65C90">
      <w:pPr>
        <w:jc w:val="center"/>
        <w:rPr>
          <w:rFonts w:ascii="Times New Roman" w:hAnsi="Times New Roman" w:cs="Times New Roman"/>
          <w:b/>
        </w:rPr>
      </w:pPr>
      <w:r w:rsidRPr="00A65C90">
        <w:rPr>
          <w:rFonts w:ascii="Times New Roman" w:hAnsi="Times New Roman" w:cs="Times New Roman"/>
          <w:b/>
        </w:rPr>
        <w:t>§ 35</w:t>
      </w:r>
    </w:p>
    <w:p w14:paraId="33FDE0F9" w14:textId="77777777" w:rsidR="00A36625" w:rsidRPr="00A65C90" w:rsidRDefault="00A36625" w:rsidP="00A65C90">
      <w:pPr>
        <w:jc w:val="center"/>
        <w:rPr>
          <w:rFonts w:ascii="Times New Roman" w:hAnsi="Times New Roman" w:cs="Times New Roman"/>
          <w:b/>
        </w:rPr>
      </w:pPr>
      <w:r w:rsidRPr="00A65C90">
        <w:rPr>
          <w:rFonts w:ascii="Times New Roman" w:hAnsi="Times New Roman" w:cs="Times New Roman"/>
          <w:b/>
        </w:rPr>
        <w:t>Žiadosť o zvýšenie úradne určenej ceny zdravotníckej pomôcky zaradenej v zozname kategorizovaných zdravotníckych pomôcok</w:t>
      </w:r>
    </w:p>
    <w:p w14:paraId="2DAC6FEC" w14:textId="77777777" w:rsidR="00A65C90" w:rsidRDefault="00A65C90" w:rsidP="00A65C90">
      <w:pPr>
        <w:ind w:left="426" w:hanging="426"/>
        <w:jc w:val="both"/>
        <w:rPr>
          <w:rFonts w:ascii="Times New Roman" w:hAnsi="Times New Roman" w:cs="Times New Roman"/>
        </w:rPr>
      </w:pPr>
    </w:p>
    <w:p w14:paraId="4B4E84CE"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36625" w:rsidRPr="00A36625">
        <w:rPr>
          <w:rFonts w:ascii="Times New Roman" w:hAnsi="Times New Roman" w:cs="Times New Roman"/>
        </w:rPr>
        <w:t>Žiadosť o zvýšenie úradne určenej ceny zdravotníckej pomôcky zaradenej v zozname kategorizovaných zdravotníckych pomôcok podáva ministerstvu výrobca zdravotníckej pomôcky.</w:t>
      </w:r>
    </w:p>
    <w:p w14:paraId="1E49A509"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36625" w:rsidRPr="00A36625">
        <w:rPr>
          <w:rFonts w:ascii="Times New Roman" w:hAnsi="Times New Roman" w:cs="Times New Roman"/>
        </w:rPr>
        <w:t>Žiadosť obsahuje</w:t>
      </w:r>
    </w:p>
    <w:p w14:paraId="0A4D07B7"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36625" w:rsidRPr="00A36625">
        <w:rPr>
          <w:rFonts w:ascii="Times New Roman" w:hAnsi="Times New Roman" w:cs="Times New Roman"/>
        </w:rPr>
        <w:t>náležitosti podľa § 34 ods. 2 písm. a), c) a d),</w:t>
      </w:r>
    </w:p>
    <w:p w14:paraId="482DA8DC"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36625" w:rsidRPr="00A36625">
        <w:rPr>
          <w:rFonts w:ascii="Times New Roman" w:hAnsi="Times New Roman" w:cs="Times New Roman"/>
        </w:rPr>
        <w:t>dôvody na zvýšenie úradne určenej ceny zdravotníckej pomôcky,</w:t>
      </w:r>
    </w:p>
    <w:p w14:paraId="1AB3CE4D"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36625" w:rsidRPr="00A36625">
        <w:rPr>
          <w:rFonts w:ascii="Times New Roman" w:hAnsi="Times New Roman" w:cs="Times New Roman"/>
        </w:rPr>
        <w:t>úradne určenú cenu zdravotníckej pomôcky v iných členských štátoch; uvádza sa v príslušnej národnej mene.</w:t>
      </w:r>
    </w:p>
    <w:p w14:paraId="7EFE134C" w14:textId="77777777" w:rsidR="00A65C90" w:rsidRDefault="00A65C90" w:rsidP="00A36625">
      <w:pPr>
        <w:ind w:left="426" w:hanging="426"/>
        <w:jc w:val="both"/>
        <w:rPr>
          <w:rFonts w:ascii="Times New Roman" w:hAnsi="Times New Roman" w:cs="Times New Roman"/>
        </w:rPr>
      </w:pPr>
    </w:p>
    <w:p w14:paraId="743734B4" w14:textId="77777777" w:rsidR="00A65C90" w:rsidRPr="00A65C90" w:rsidRDefault="00A65C90" w:rsidP="00A65C90">
      <w:pPr>
        <w:ind w:left="426" w:hanging="426"/>
        <w:jc w:val="center"/>
        <w:rPr>
          <w:rFonts w:ascii="Times New Roman" w:hAnsi="Times New Roman" w:cs="Times New Roman"/>
          <w:b/>
        </w:rPr>
      </w:pPr>
      <w:r w:rsidRPr="00A65C90">
        <w:rPr>
          <w:rFonts w:ascii="Times New Roman" w:hAnsi="Times New Roman" w:cs="Times New Roman"/>
          <w:b/>
        </w:rPr>
        <w:t>§ 36</w:t>
      </w:r>
    </w:p>
    <w:p w14:paraId="04EDE564" w14:textId="77777777" w:rsidR="00A36625" w:rsidRPr="00A65C90" w:rsidRDefault="00A36625" w:rsidP="00A65C90">
      <w:pPr>
        <w:ind w:left="426" w:hanging="426"/>
        <w:jc w:val="center"/>
        <w:rPr>
          <w:rFonts w:ascii="Times New Roman" w:hAnsi="Times New Roman" w:cs="Times New Roman"/>
          <w:b/>
        </w:rPr>
      </w:pPr>
      <w:r w:rsidRPr="00A65C90">
        <w:rPr>
          <w:rFonts w:ascii="Times New Roman" w:hAnsi="Times New Roman" w:cs="Times New Roman"/>
          <w:b/>
        </w:rPr>
        <w:t>Žiadosť o zmenu charakteristík podskupiny zdravotníckych pomôcok</w:t>
      </w:r>
    </w:p>
    <w:p w14:paraId="3585D484" w14:textId="77777777" w:rsidR="00A65C90" w:rsidRDefault="00A65C90" w:rsidP="00A65C90">
      <w:pPr>
        <w:ind w:left="426" w:hanging="426"/>
        <w:jc w:val="both"/>
        <w:rPr>
          <w:rFonts w:ascii="Times New Roman" w:hAnsi="Times New Roman" w:cs="Times New Roman"/>
        </w:rPr>
      </w:pPr>
    </w:p>
    <w:p w14:paraId="6A36A5B7"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36625" w:rsidRPr="00A36625">
        <w:rPr>
          <w:rFonts w:ascii="Times New Roman" w:hAnsi="Times New Roman" w:cs="Times New Roman"/>
        </w:rPr>
        <w:t>Žiadosť o zmenu charakteristík podskupiny zdravotníckych pomôcok podáva ministerstvu výrobca zdravotníckej pomôcky alebo zdravotná poisťovňa.</w:t>
      </w:r>
    </w:p>
    <w:p w14:paraId="4D804E8C"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36625" w:rsidRPr="00A36625">
        <w:rPr>
          <w:rFonts w:ascii="Times New Roman" w:hAnsi="Times New Roman" w:cs="Times New Roman"/>
        </w:rPr>
        <w:t>Výrobca zdravotníckej pomôcky môže žiadosť podať iba pre podskupinu zdravotníckych pomôcok, v ktorej je zaradená aspoň jedna zdravotnícka pomôcka, ktorej výrobcom je žiadateľ.</w:t>
      </w:r>
    </w:p>
    <w:p w14:paraId="4E522E5F"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36625" w:rsidRPr="00A36625">
        <w:rPr>
          <w:rFonts w:ascii="Times New Roman" w:hAnsi="Times New Roman" w:cs="Times New Roman"/>
        </w:rPr>
        <w:t>Predmetom žiadosti môže byť</w:t>
      </w:r>
    </w:p>
    <w:p w14:paraId="41C9C05D"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36625" w:rsidRPr="00A36625">
        <w:rPr>
          <w:rFonts w:ascii="Times New Roman" w:hAnsi="Times New Roman" w:cs="Times New Roman"/>
        </w:rPr>
        <w:t>zmena maximálnej výšky úhrady zdravotnej poisťovne za zdravotnícku pomôcku zaradenú v podskupine zdravotníckych pomôcok,</w:t>
      </w:r>
    </w:p>
    <w:p w14:paraId="73E57F0E"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36625" w:rsidRPr="00A36625">
        <w:rPr>
          <w:rFonts w:ascii="Times New Roman" w:hAnsi="Times New Roman" w:cs="Times New Roman"/>
        </w:rPr>
        <w:t>zmena, zrušenie alebo určenie preskripčného obmedzenia,</w:t>
      </w:r>
    </w:p>
    <w:p w14:paraId="46484308"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36625" w:rsidRPr="00A36625">
        <w:rPr>
          <w:rFonts w:ascii="Times New Roman" w:hAnsi="Times New Roman" w:cs="Times New Roman"/>
        </w:rPr>
        <w:t>zmena, zrušenie alebo určenie indikačného obmedzenia,</w:t>
      </w:r>
    </w:p>
    <w:p w14:paraId="5D4068FD"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A36625" w:rsidRPr="00A36625">
        <w:rPr>
          <w:rFonts w:ascii="Times New Roman" w:hAnsi="Times New Roman" w:cs="Times New Roman"/>
        </w:rPr>
        <w:t>zmena, zrušenie alebo určenie množstvového limitu,</w:t>
      </w:r>
    </w:p>
    <w:p w14:paraId="0B089F02"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A36625" w:rsidRPr="00A36625">
        <w:rPr>
          <w:rFonts w:ascii="Times New Roman" w:hAnsi="Times New Roman" w:cs="Times New Roman"/>
        </w:rPr>
        <w:t>zmena, zrušenie alebo určenie finančného limitu alebo</w:t>
      </w:r>
    </w:p>
    <w:p w14:paraId="64C8D52F"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A36625" w:rsidRPr="00A36625">
        <w:rPr>
          <w:rFonts w:ascii="Times New Roman" w:hAnsi="Times New Roman" w:cs="Times New Roman"/>
        </w:rPr>
        <w:t>zrušenie alebo určenie obmedzenia úhrady zdravotnej poisťovne na jej predchádzajúci súhlas.</w:t>
      </w:r>
    </w:p>
    <w:p w14:paraId="07A75487"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36625" w:rsidRPr="00A36625">
        <w:rPr>
          <w:rFonts w:ascii="Times New Roman" w:hAnsi="Times New Roman" w:cs="Times New Roman"/>
        </w:rPr>
        <w:t>Predmetom jednej žiadosti môže byť súčasne viacero zmien podľa odseku 3.</w:t>
      </w:r>
    </w:p>
    <w:p w14:paraId="39627A76"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A36625" w:rsidRPr="00A36625">
        <w:rPr>
          <w:rFonts w:ascii="Times New Roman" w:hAnsi="Times New Roman" w:cs="Times New Roman"/>
        </w:rPr>
        <w:t>Žiadosť obsahuje</w:t>
      </w:r>
    </w:p>
    <w:p w14:paraId="1200DC48"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36625" w:rsidRPr="00A36625">
        <w:rPr>
          <w:rFonts w:ascii="Times New Roman" w:hAnsi="Times New Roman" w:cs="Times New Roman"/>
        </w:rPr>
        <w:t>meno, priezvisko a adresu trvalého pobytu alebo obchodné meno a sídlo výrobcu zdravotníckej pomôcky, ak žiadosť podáva výrobca zdravotníckej pomôcky; ak je určený splnomocnený zástupca, aj meno, priezvisko a adresu trvalého pobytu alebo obchodné meno a sídlo splnomocneného zástupcu,</w:t>
      </w:r>
    </w:p>
    <w:p w14:paraId="460F80B6"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36625" w:rsidRPr="00A36625">
        <w:rPr>
          <w:rFonts w:ascii="Times New Roman" w:hAnsi="Times New Roman" w:cs="Times New Roman"/>
        </w:rPr>
        <w:t>obchodné meno a sídlo zdravotnej poisťovne, ak žiadosť podáva zdravotná poisťovňa,</w:t>
      </w:r>
    </w:p>
    <w:p w14:paraId="5BC995B1"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36625" w:rsidRPr="00A36625">
        <w:rPr>
          <w:rFonts w:ascii="Times New Roman" w:hAnsi="Times New Roman" w:cs="Times New Roman"/>
        </w:rPr>
        <w:t>podskupinu zdravotníckych pomôcok, v ktorej žiadateľ navrhuje zmenu,</w:t>
      </w:r>
    </w:p>
    <w:p w14:paraId="5F807D64"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A36625" w:rsidRPr="00A36625">
        <w:rPr>
          <w:rFonts w:ascii="Times New Roman" w:hAnsi="Times New Roman" w:cs="Times New Roman"/>
        </w:rPr>
        <w:t>návrh požadovanej zmeny a jej odôvodnenie,</w:t>
      </w:r>
    </w:p>
    <w:p w14:paraId="5F575A37"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A36625" w:rsidRPr="00A36625">
        <w:rPr>
          <w:rFonts w:ascii="Times New Roman" w:hAnsi="Times New Roman" w:cs="Times New Roman"/>
        </w:rPr>
        <w:t>medicínsko-ekonomický rozbor zdravotníckej pomôcky, ak predmetom žiadosti je</w:t>
      </w:r>
    </w:p>
    <w:p w14:paraId="352CD79B" w14:textId="77777777" w:rsidR="00A36625" w:rsidRPr="00A36625" w:rsidRDefault="00A65C90" w:rsidP="00A65C90">
      <w:pPr>
        <w:ind w:left="993"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36625" w:rsidRPr="00A36625">
        <w:rPr>
          <w:rFonts w:ascii="Times New Roman" w:hAnsi="Times New Roman" w:cs="Times New Roman"/>
        </w:rPr>
        <w:t>zvýšenie maximálnej výšky úhrady zdravotnej poisťovne za zdravotnícku pomôcku zaradenú v podskupine zdravotníckych pomôcok,</w:t>
      </w:r>
    </w:p>
    <w:p w14:paraId="1458372B" w14:textId="77777777" w:rsidR="00A36625" w:rsidRPr="00A36625" w:rsidRDefault="00A65C90" w:rsidP="00A65C90">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36625" w:rsidRPr="00A36625">
        <w:rPr>
          <w:rFonts w:ascii="Times New Roman" w:hAnsi="Times New Roman" w:cs="Times New Roman"/>
        </w:rPr>
        <w:t>zrušenie preskripčného obmedzenia alebo rozšírenie preskripčného obmedzenia,</w:t>
      </w:r>
    </w:p>
    <w:p w14:paraId="174928A4" w14:textId="77777777" w:rsidR="00A36625" w:rsidRPr="00A36625" w:rsidRDefault="00A65C90" w:rsidP="00A65C90">
      <w:pPr>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36625" w:rsidRPr="00A36625">
        <w:rPr>
          <w:rFonts w:ascii="Times New Roman" w:hAnsi="Times New Roman" w:cs="Times New Roman"/>
        </w:rPr>
        <w:t>zrušenie indikačného obmedzenia alebo rozšírenie indikačného obmedzenia,</w:t>
      </w:r>
    </w:p>
    <w:p w14:paraId="6CA8E202" w14:textId="77777777" w:rsidR="00A36625" w:rsidRPr="00A36625" w:rsidRDefault="00A65C90" w:rsidP="00A65C90">
      <w:pPr>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36625" w:rsidRPr="00A36625">
        <w:rPr>
          <w:rFonts w:ascii="Times New Roman" w:hAnsi="Times New Roman" w:cs="Times New Roman"/>
        </w:rPr>
        <w:t>zvýšenie množstvového limitu,</w:t>
      </w:r>
    </w:p>
    <w:p w14:paraId="25F35D0A" w14:textId="77777777" w:rsidR="008F4BFA" w:rsidRDefault="00A65C90" w:rsidP="00A65C90">
      <w:pPr>
        <w:ind w:left="993"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A36625" w:rsidRPr="00A36625">
        <w:rPr>
          <w:rFonts w:ascii="Times New Roman" w:hAnsi="Times New Roman" w:cs="Times New Roman"/>
        </w:rPr>
        <w:t>zvýšenie finančného limitu</w:t>
      </w:r>
      <w:r w:rsidR="008F4BFA">
        <w:rPr>
          <w:rFonts w:ascii="Times New Roman" w:hAnsi="Times New Roman" w:cs="Times New Roman"/>
        </w:rPr>
        <w:t>,</w:t>
      </w:r>
    </w:p>
    <w:p w14:paraId="04451B48" w14:textId="77777777" w:rsidR="008F4BFA" w:rsidRPr="008F4BFA" w:rsidRDefault="008F4BFA" w:rsidP="008F4BFA">
      <w:pPr>
        <w:ind w:left="709" w:hanging="283"/>
        <w:jc w:val="both"/>
        <w:rPr>
          <w:rFonts w:ascii="Times New Roman" w:hAnsi="Times New Roman" w:cs="Times New Roman"/>
        </w:rPr>
      </w:pPr>
      <w:r>
        <w:rPr>
          <w:rFonts w:ascii="Times New Roman" w:hAnsi="Times New Roman" w:cs="Times New Roman"/>
        </w:rPr>
        <w:lastRenderedPageBreak/>
        <w:t>f)</w:t>
      </w:r>
      <w:r>
        <w:rPr>
          <w:rFonts w:ascii="Times New Roman" w:hAnsi="Times New Roman" w:cs="Times New Roman"/>
        </w:rPr>
        <w:tab/>
      </w:r>
      <w:r w:rsidRPr="008F4BFA">
        <w:rPr>
          <w:rFonts w:ascii="Times New Roman" w:hAnsi="Times New Roman" w:cs="Times New Roman"/>
        </w:rPr>
        <w:t>návrh maximálnej sumy úhrad zdravotných poisťovní dodatočne vynaložených na zdravotnícku pomôcku na 12, 24 a 36 po sebe nasledujúcich mesiacov od nadobudnutia vykonateľnosti rozhodnutia o zmene charakteristík podskupiny zdravotníckych pomôcok, ak predmetom žiadosti je</w:t>
      </w:r>
    </w:p>
    <w:p w14:paraId="6A345A0B" w14:textId="77777777" w:rsidR="008F4BFA" w:rsidRPr="008F4BFA" w:rsidRDefault="008F4BFA" w:rsidP="008F4BFA">
      <w:pPr>
        <w:ind w:left="993"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8F4BFA">
        <w:rPr>
          <w:rFonts w:ascii="Times New Roman" w:hAnsi="Times New Roman" w:cs="Times New Roman"/>
        </w:rPr>
        <w:t>zvýšenie maximálnej výšky úhrady zdravotnej poisťovne za zdravotnícku pomôcku zaradenú v podskupine zdravotníckych pomôcok,</w:t>
      </w:r>
    </w:p>
    <w:p w14:paraId="756F3D5F" w14:textId="77777777" w:rsidR="008F4BFA" w:rsidRPr="008F4BFA" w:rsidRDefault="008F4BFA" w:rsidP="008F4BFA">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8F4BFA">
        <w:rPr>
          <w:rFonts w:ascii="Times New Roman" w:hAnsi="Times New Roman" w:cs="Times New Roman"/>
        </w:rPr>
        <w:t>zrušenie preskripčného obmedzenia alebo rozšírenie preskripčného obmedzenia,</w:t>
      </w:r>
    </w:p>
    <w:p w14:paraId="47925C7F" w14:textId="77777777" w:rsidR="008F4BFA" w:rsidRPr="008F4BFA" w:rsidRDefault="008F4BFA" w:rsidP="008F4BFA">
      <w:pPr>
        <w:ind w:left="993" w:hanging="284"/>
        <w:jc w:val="both"/>
        <w:rPr>
          <w:rFonts w:ascii="Times New Roman" w:hAnsi="Times New Roman" w:cs="Times New Roman"/>
        </w:rPr>
      </w:pPr>
      <w:r w:rsidRPr="008F4BFA">
        <w:rPr>
          <w:rFonts w:ascii="Times New Roman" w:hAnsi="Times New Roman" w:cs="Times New Roman"/>
        </w:rPr>
        <w:t>3.</w:t>
      </w:r>
      <w:r>
        <w:rPr>
          <w:rFonts w:ascii="Times New Roman" w:hAnsi="Times New Roman" w:cs="Times New Roman"/>
        </w:rPr>
        <w:tab/>
      </w:r>
      <w:r w:rsidRPr="008F4BFA">
        <w:rPr>
          <w:rFonts w:ascii="Times New Roman" w:hAnsi="Times New Roman" w:cs="Times New Roman"/>
        </w:rPr>
        <w:t>zrušenie indikačného obmedzenia alebo rozšírenie indikačného obmedzenia,</w:t>
      </w:r>
    </w:p>
    <w:p w14:paraId="54F35F0F" w14:textId="77777777" w:rsidR="008F4BFA" w:rsidRPr="008F4BFA" w:rsidRDefault="008F4BFA" w:rsidP="008F4BFA">
      <w:pPr>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8F4BFA">
        <w:rPr>
          <w:rFonts w:ascii="Times New Roman" w:hAnsi="Times New Roman" w:cs="Times New Roman"/>
        </w:rPr>
        <w:t>zvýšenie množstvového limitu,</w:t>
      </w:r>
    </w:p>
    <w:p w14:paraId="1792A402" w14:textId="77777777" w:rsidR="00A36625" w:rsidRPr="00A36625" w:rsidRDefault="008F4BFA" w:rsidP="008F4BFA">
      <w:pPr>
        <w:ind w:left="993"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8F4BFA">
        <w:rPr>
          <w:rFonts w:ascii="Times New Roman" w:hAnsi="Times New Roman" w:cs="Times New Roman"/>
        </w:rPr>
        <w:t>zvýšenie finančného limitu</w:t>
      </w:r>
      <w:r w:rsidR="00A36625" w:rsidRPr="00A36625">
        <w:rPr>
          <w:rFonts w:ascii="Times New Roman" w:hAnsi="Times New Roman" w:cs="Times New Roman"/>
        </w:rPr>
        <w:t>.</w:t>
      </w:r>
    </w:p>
    <w:p w14:paraId="6FAAA73B" w14:textId="77777777" w:rsidR="00A65C90" w:rsidRDefault="00A65C90" w:rsidP="00A36625">
      <w:pPr>
        <w:ind w:left="426" w:hanging="426"/>
        <w:jc w:val="both"/>
        <w:rPr>
          <w:rFonts w:ascii="Times New Roman" w:hAnsi="Times New Roman" w:cs="Times New Roman"/>
        </w:rPr>
      </w:pPr>
    </w:p>
    <w:p w14:paraId="00DE7FB8" w14:textId="77777777" w:rsidR="00A65C90" w:rsidRPr="00A65C90" w:rsidRDefault="00A65C90" w:rsidP="00A65C90">
      <w:pPr>
        <w:jc w:val="center"/>
        <w:rPr>
          <w:rFonts w:ascii="Times New Roman" w:hAnsi="Times New Roman" w:cs="Times New Roman"/>
          <w:b/>
        </w:rPr>
      </w:pPr>
      <w:r w:rsidRPr="00A65C90">
        <w:rPr>
          <w:rFonts w:ascii="Times New Roman" w:hAnsi="Times New Roman" w:cs="Times New Roman"/>
          <w:b/>
        </w:rPr>
        <w:t>§ 37</w:t>
      </w:r>
    </w:p>
    <w:p w14:paraId="72D65DED" w14:textId="77777777" w:rsidR="00A36625" w:rsidRPr="00A65C90" w:rsidRDefault="00A36625" w:rsidP="00A65C90">
      <w:pPr>
        <w:jc w:val="center"/>
        <w:rPr>
          <w:rFonts w:ascii="Times New Roman" w:hAnsi="Times New Roman" w:cs="Times New Roman"/>
          <w:b/>
        </w:rPr>
      </w:pPr>
      <w:r w:rsidRPr="00A65C90">
        <w:rPr>
          <w:rFonts w:ascii="Times New Roman" w:hAnsi="Times New Roman" w:cs="Times New Roman"/>
          <w:b/>
        </w:rPr>
        <w:t>Rozhodovanie o zaradení zdravotníckej pomôcky do zoznamu kategorizovaných zdravotníckych pomôcok a úradnom určení ceny zdravotníckej pomôcky</w:t>
      </w:r>
    </w:p>
    <w:p w14:paraId="24DE541F" w14:textId="77777777" w:rsidR="00A65C90" w:rsidRDefault="00A65C90" w:rsidP="00A65C90">
      <w:pPr>
        <w:ind w:left="426" w:hanging="426"/>
        <w:jc w:val="both"/>
        <w:rPr>
          <w:rFonts w:ascii="Times New Roman" w:hAnsi="Times New Roman" w:cs="Times New Roman"/>
        </w:rPr>
      </w:pPr>
    </w:p>
    <w:p w14:paraId="004DF46B"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(1)</w:t>
      </w:r>
      <w:r w:rsidR="008F4BFA">
        <w:rPr>
          <w:rFonts w:ascii="Times New Roman" w:hAnsi="Times New Roman" w:cs="Times New Roman"/>
        </w:rPr>
        <w:tab/>
      </w:r>
      <w:r w:rsidR="00A36625" w:rsidRPr="00A36625">
        <w:rPr>
          <w:rFonts w:ascii="Times New Roman" w:hAnsi="Times New Roman" w:cs="Times New Roman"/>
        </w:rPr>
        <w:t>O zaradení zdravotníckej pomôcky do zoznamu kategorizovaných zdravotníckych pomôcok a úradnom určení ceny zdravotníckej pomôcky rozhoduje ministerstvo na základe žiadosti podľa § 32.</w:t>
      </w:r>
    </w:p>
    <w:p w14:paraId="49A66777"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(2)</w:t>
      </w:r>
      <w:r w:rsidR="007A5E16">
        <w:rPr>
          <w:rFonts w:ascii="Times New Roman" w:hAnsi="Times New Roman" w:cs="Times New Roman"/>
        </w:rPr>
        <w:tab/>
      </w:r>
      <w:r w:rsidR="00A36625" w:rsidRPr="00A36625">
        <w:rPr>
          <w:rFonts w:ascii="Times New Roman" w:hAnsi="Times New Roman" w:cs="Times New Roman"/>
        </w:rPr>
        <w:t>Ministerstvo rozhodne o žiadosti a rozhodnutie doručí účastníkom konania najneskôr do 270 dní odo dňa doručenia žiadosti.</w:t>
      </w:r>
    </w:p>
    <w:p w14:paraId="0FDC1BB9"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(3)</w:t>
      </w:r>
      <w:r w:rsidR="007A5E16">
        <w:rPr>
          <w:rFonts w:ascii="Times New Roman" w:hAnsi="Times New Roman" w:cs="Times New Roman"/>
        </w:rPr>
        <w:tab/>
      </w:r>
      <w:r w:rsidR="00A36625" w:rsidRPr="00A36625">
        <w:rPr>
          <w:rFonts w:ascii="Times New Roman" w:hAnsi="Times New Roman" w:cs="Times New Roman"/>
        </w:rPr>
        <w:t>Ak ministerstvo rozhodne zaradiť zdravotnícku pomôcku do zoznamu kategorizovaných zdravotníckych pomôcok, zaradí zdravotnícku pomôcku do zoznamu kategorizovaných zdravotníckych pomôcok zverejneného najneskôr do 270 dní odo dňa doručenia žiadosti.</w:t>
      </w:r>
    </w:p>
    <w:p w14:paraId="0A2041C1"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(4)</w:t>
      </w:r>
      <w:r w:rsidR="007A5E16">
        <w:rPr>
          <w:rFonts w:ascii="Times New Roman" w:hAnsi="Times New Roman" w:cs="Times New Roman"/>
        </w:rPr>
        <w:tab/>
      </w:r>
      <w:r w:rsidR="00A36625" w:rsidRPr="00A36625">
        <w:rPr>
          <w:rFonts w:ascii="Times New Roman" w:hAnsi="Times New Roman" w:cs="Times New Roman"/>
        </w:rPr>
        <w:t>Ministerstvo je oprávnené požiadať žiadateľa o predvedenie praktickej ukážky funkčných vlastností zdravotníckej pomôcky, ktorá je predmetom jeho žiadosti.</w:t>
      </w:r>
    </w:p>
    <w:p w14:paraId="12874FC6"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(5)</w:t>
      </w:r>
      <w:r w:rsidR="007A5E16">
        <w:rPr>
          <w:rFonts w:ascii="Times New Roman" w:hAnsi="Times New Roman" w:cs="Times New Roman"/>
        </w:rPr>
        <w:tab/>
      </w:r>
      <w:r w:rsidR="00A36625" w:rsidRPr="00A36625">
        <w:rPr>
          <w:rFonts w:ascii="Times New Roman" w:hAnsi="Times New Roman" w:cs="Times New Roman"/>
        </w:rPr>
        <w:t>Do zoznamu kategorizovaných zdravotníckych pomôcok nemožno zaradiť zdravotnícku pomôcku, ak</w:t>
      </w:r>
    </w:p>
    <w:p w14:paraId="6C0C1D6B"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a)</w:t>
      </w:r>
      <w:r w:rsidR="007A5E16">
        <w:rPr>
          <w:rFonts w:ascii="Times New Roman" w:hAnsi="Times New Roman" w:cs="Times New Roman"/>
        </w:rPr>
        <w:tab/>
      </w:r>
      <w:r w:rsidR="00A36625" w:rsidRPr="00A36625">
        <w:rPr>
          <w:rFonts w:ascii="Times New Roman" w:hAnsi="Times New Roman" w:cs="Times New Roman"/>
        </w:rPr>
        <w:t>zdravotnícka pomôcka nespĺňa kritériá kategorizácie zdravotníckych pomôcok podľa § 30,</w:t>
      </w:r>
    </w:p>
    <w:p w14:paraId="27D17E72"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b)</w:t>
      </w:r>
      <w:r w:rsidR="007A5E16">
        <w:rPr>
          <w:rFonts w:ascii="Times New Roman" w:hAnsi="Times New Roman" w:cs="Times New Roman"/>
        </w:rPr>
        <w:tab/>
      </w:r>
      <w:r w:rsidR="00A36625" w:rsidRPr="00A36625">
        <w:rPr>
          <w:rFonts w:ascii="Times New Roman" w:hAnsi="Times New Roman" w:cs="Times New Roman"/>
        </w:rPr>
        <w:t>ide o zdravotnícku pomôcku, ktorá nie je určená na poskytovanie v rámci ambulantnej starostlivosti alebo lekárenskej starostlivosti,</w:t>
      </w:r>
    </w:p>
    <w:p w14:paraId="2AEC9689"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c)</w:t>
      </w:r>
      <w:r w:rsidR="007A5E16">
        <w:rPr>
          <w:rFonts w:ascii="Times New Roman" w:hAnsi="Times New Roman" w:cs="Times New Roman"/>
        </w:rPr>
        <w:tab/>
      </w:r>
      <w:r w:rsidR="00A36625" w:rsidRPr="00A36625">
        <w:rPr>
          <w:rFonts w:ascii="Times New Roman" w:hAnsi="Times New Roman" w:cs="Times New Roman"/>
        </w:rPr>
        <w:t>ide o</w:t>
      </w:r>
    </w:p>
    <w:p w14:paraId="5157C54F"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1.</w:t>
      </w:r>
      <w:r w:rsidR="007A5E16">
        <w:rPr>
          <w:rFonts w:ascii="Times New Roman" w:hAnsi="Times New Roman" w:cs="Times New Roman"/>
        </w:rPr>
        <w:tab/>
      </w:r>
      <w:r w:rsidR="00A36625" w:rsidRPr="00A36625">
        <w:rPr>
          <w:rFonts w:ascii="Times New Roman" w:hAnsi="Times New Roman" w:cs="Times New Roman"/>
        </w:rPr>
        <w:t>zdravotnícku pomôcku určenú na aplikáciu liekov alebo liečiv počas zdravotného výkonu pri poskytovaní ambulantnej starostlivosti,</w:t>
      </w:r>
    </w:p>
    <w:p w14:paraId="2F3942BD"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2.</w:t>
      </w:r>
      <w:r w:rsidR="007A5E16">
        <w:rPr>
          <w:rFonts w:ascii="Times New Roman" w:hAnsi="Times New Roman" w:cs="Times New Roman"/>
        </w:rPr>
        <w:tab/>
      </w:r>
      <w:r w:rsidR="00A36625" w:rsidRPr="00A36625">
        <w:rPr>
          <w:rFonts w:ascii="Times New Roman" w:hAnsi="Times New Roman" w:cs="Times New Roman"/>
        </w:rPr>
        <w:t>zdravotnícku pomôcku určenú na meranie krvného tlaku,</w:t>
      </w:r>
    </w:p>
    <w:p w14:paraId="42C21ABC"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3.</w:t>
      </w:r>
      <w:r w:rsidR="007A5E16">
        <w:rPr>
          <w:rFonts w:ascii="Times New Roman" w:hAnsi="Times New Roman" w:cs="Times New Roman"/>
        </w:rPr>
        <w:tab/>
      </w:r>
      <w:r w:rsidR="00A36625" w:rsidRPr="00A36625">
        <w:rPr>
          <w:rFonts w:ascii="Times New Roman" w:hAnsi="Times New Roman" w:cs="Times New Roman"/>
        </w:rPr>
        <w:t>zdravotnícku pomôcku určenú na meranie telesnej teploty,</w:t>
      </w:r>
    </w:p>
    <w:p w14:paraId="2B88827A"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4.</w:t>
      </w:r>
      <w:r w:rsidR="007A5E16">
        <w:rPr>
          <w:rFonts w:ascii="Times New Roman" w:hAnsi="Times New Roman" w:cs="Times New Roman"/>
        </w:rPr>
        <w:tab/>
      </w:r>
      <w:r w:rsidR="00A36625" w:rsidRPr="00A36625">
        <w:rPr>
          <w:rFonts w:ascii="Times New Roman" w:hAnsi="Times New Roman" w:cs="Times New Roman"/>
        </w:rPr>
        <w:t>zdravotnícku pomôcku určenú na meranie telesnej hmotnosti,</w:t>
      </w:r>
    </w:p>
    <w:p w14:paraId="2F02568B"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5.</w:t>
      </w:r>
      <w:r w:rsidR="007A5E16">
        <w:rPr>
          <w:rFonts w:ascii="Times New Roman" w:hAnsi="Times New Roman" w:cs="Times New Roman"/>
        </w:rPr>
        <w:tab/>
      </w:r>
      <w:r w:rsidR="00A36625" w:rsidRPr="00A36625">
        <w:rPr>
          <w:rFonts w:ascii="Times New Roman" w:hAnsi="Times New Roman" w:cs="Times New Roman"/>
        </w:rPr>
        <w:t>diagnostickú zdravotnícku pomôcku in vitro určenú na diagnostiku ovulácie alebo gravidity,</w:t>
      </w:r>
    </w:p>
    <w:p w14:paraId="07BECC45"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6.</w:t>
      </w:r>
      <w:r w:rsidR="007A5E16">
        <w:rPr>
          <w:rFonts w:ascii="Times New Roman" w:hAnsi="Times New Roman" w:cs="Times New Roman"/>
        </w:rPr>
        <w:tab/>
      </w:r>
      <w:r w:rsidR="00A36625" w:rsidRPr="00A36625">
        <w:rPr>
          <w:rFonts w:ascii="Times New Roman" w:hAnsi="Times New Roman" w:cs="Times New Roman"/>
        </w:rPr>
        <w:t>zdravotnícku pomôcku určenú na reguláciu počatia,</w:t>
      </w:r>
    </w:p>
    <w:p w14:paraId="3DAF2844"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7.</w:t>
      </w:r>
      <w:r w:rsidR="007A5E16">
        <w:rPr>
          <w:rFonts w:ascii="Times New Roman" w:hAnsi="Times New Roman" w:cs="Times New Roman"/>
        </w:rPr>
        <w:tab/>
      </w:r>
      <w:r w:rsidR="00A36625" w:rsidRPr="00A36625">
        <w:rPr>
          <w:rFonts w:ascii="Times New Roman" w:hAnsi="Times New Roman" w:cs="Times New Roman"/>
        </w:rPr>
        <w:t>diagnostickú zdravotnícku pomôcku in vitro určenú na meranie prítomnosti alkoholu, omamných alebo psychotropných látok v organizme,</w:t>
      </w:r>
    </w:p>
    <w:p w14:paraId="03A89133"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8.</w:t>
      </w:r>
      <w:r w:rsidR="007A5E16">
        <w:rPr>
          <w:rFonts w:ascii="Times New Roman" w:hAnsi="Times New Roman" w:cs="Times New Roman"/>
        </w:rPr>
        <w:tab/>
      </w:r>
      <w:r w:rsidR="00A36625" w:rsidRPr="00A36625">
        <w:rPr>
          <w:rFonts w:ascii="Times New Roman" w:hAnsi="Times New Roman" w:cs="Times New Roman"/>
        </w:rPr>
        <w:t>diagnostickú zdravotnícku pomôcku in vitro určenú na meranie cholesterolu v organizme,</w:t>
      </w:r>
    </w:p>
    <w:p w14:paraId="74D6F27E"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9.</w:t>
      </w:r>
      <w:r w:rsidR="007A5E16">
        <w:rPr>
          <w:rFonts w:ascii="Times New Roman" w:hAnsi="Times New Roman" w:cs="Times New Roman"/>
        </w:rPr>
        <w:tab/>
      </w:r>
      <w:r w:rsidR="00A36625" w:rsidRPr="00A36625">
        <w:rPr>
          <w:rFonts w:ascii="Times New Roman" w:hAnsi="Times New Roman" w:cs="Times New Roman"/>
        </w:rPr>
        <w:t>zdravotnícku pomôcku určenú na monitorovanie dychu dieťaťa,</w:t>
      </w:r>
    </w:p>
    <w:p w14:paraId="7521C8FA"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10.</w:t>
      </w:r>
      <w:r w:rsidR="00A36625" w:rsidRPr="00A36625">
        <w:rPr>
          <w:rFonts w:ascii="Times New Roman" w:hAnsi="Times New Roman" w:cs="Times New Roman"/>
        </w:rPr>
        <w:t>zdravotnícku pomôcku s vlastnosťami masážneho prístroja,</w:t>
      </w:r>
    </w:p>
    <w:p w14:paraId="2C280CBE"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11.</w:t>
      </w:r>
      <w:r w:rsidR="00A36625" w:rsidRPr="00A36625">
        <w:rPr>
          <w:rFonts w:ascii="Times New Roman" w:hAnsi="Times New Roman" w:cs="Times New Roman"/>
        </w:rPr>
        <w:t>náplasť určenú na bežné použitie,</w:t>
      </w:r>
    </w:p>
    <w:p w14:paraId="177D9A7C"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12.</w:t>
      </w:r>
      <w:r w:rsidR="00A36625" w:rsidRPr="00A36625">
        <w:rPr>
          <w:rFonts w:ascii="Times New Roman" w:hAnsi="Times New Roman" w:cs="Times New Roman"/>
        </w:rPr>
        <w:t>lekárničku alebo autolekárničku,</w:t>
      </w:r>
    </w:p>
    <w:p w14:paraId="489C4922"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13.</w:t>
      </w:r>
      <w:r w:rsidR="00A36625" w:rsidRPr="00A36625">
        <w:rPr>
          <w:rFonts w:ascii="Times New Roman" w:hAnsi="Times New Roman" w:cs="Times New Roman"/>
        </w:rPr>
        <w:t>odsávačku materského mlieka,</w:t>
      </w:r>
    </w:p>
    <w:p w14:paraId="2EAE7F22"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lastRenderedPageBreak/>
        <w:t>14.</w:t>
      </w:r>
      <w:r w:rsidR="00A36625" w:rsidRPr="00A36625">
        <w:rPr>
          <w:rFonts w:ascii="Times New Roman" w:hAnsi="Times New Roman" w:cs="Times New Roman"/>
        </w:rPr>
        <w:t>svetlofiltrujúce telové mlieko, krém, olej alebo inú zdravotnícku pomôcku obdobného účelu určenia,</w:t>
      </w:r>
    </w:p>
    <w:p w14:paraId="775016C3"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15.</w:t>
      </w:r>
      <w:r w:rsidR="00A36625" w:rsidRPr="00A36625">
        <w:rPr>
          <w:rFonts w:ascii="Times New Roman" w:hAnsi="Times New Roman" w:cs="Times New Roman"/>
        </w:rPr>
        <w:t>zdravotnícku pomôcku na ošetrenie pokožky, ochranu pokožky, vyhladzovanie pokožky alebo vyhladzovanie jaziev,</w:t>
      </w:r>
    </w:p>
    <w:p w14:paraId="568627C1"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16.</w:t>
      </w:r>
      <w:r w:rsidR="00A36625" w:rsidRPr="00A36625">
        <w:rPr>
          <w:rFonts w:ascii="Times New Roman" w:hAnsi="Times New Roman" w:cs="Times New Roman"/>
        </w:rPr>
        <w:t>fixačný krém na zubné protézy,</w:t>
      </w:r>
    </w:p>
    <w:p w14:paraId="73B00D1F"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17.</w:t>
      </w:r>
      <w:r w:rsidR="00A36625" w:rsidRPr="00A36625">
        <w:rPr>
          <w:rFonts w:ascii="Times New Roman" w:hAnsi="Times New Roman" w:cs="Times New Roman"/>
        </w:rPr>
        <w:t>zdravotnícku pomôcku určenú na zabezpečenie hygieny ústnej dutiny,</w:t>
      </w:r>
    </w:p>
    <w:p w14:paraId="43F461B0" w14:textId="77777777" w:rsidR="00A36625" w:rsidRPr="00A36625" w:rsidRDefault="00A65C90" w:rsidP="007A5E16">
      <w:pPr>
        <w:ind w:left="993" w:hanging="284"/>
        <w:jc w:val="both"/>
        <w:rPr>
          <w:rFonts w:ascii="Times New Roman" w:hAnsi="Times New Roman" w:cs="Times New Roman"/>
        </w:rPr>
      </w:pPr>
      <w:r>
        <w:rPr>
          <w:rFonts w:ascii="Times New Roman" w:hAnsi="Times New Roman" w:cs="Times New Roman"/>
        </w:rPr>
        <w:t>18.</w:t>
      </w:r>
      <w:r w:rsidR="00A36625" w:rsidRPr="00A36625">
        <w:rPr>
          <w:rFonts w:ascii="Times New Roman" w:hAnsi="Times New Roman" w:cs="Times New Roman"/>
        </w:rPr>
        <w:t>zdravotnícku pomôcku, ktorá má iný ako medicínsky účel určenia.</w:t>
      </w:r>
    </w:p>
    <w:p w14:paraId="1154677F"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d)</w:t>
      </w:r>
      <w:r w:rsidR="007A5E16">
        <w:rPr>
          <w:rFonts w:ascii="Times New Roman" w:hAnsi="Times New Roman" w:cs="Times New Roman"/>
        </w:rPr>
        <w:tab/>
      </w:r>
      <w:r w:rsidR="00A36625" w:rsidRPr="00A36625">
        <w:rPr>
          <w:rFonts w:ascii="Times New Roman" w:hAnsi="Times New Roman" w:cs="Times New Roman"/>
        </w:rPr>
        <w:t>nákladová efektívnosť použitia zdravotníckej pomôcky pri zohľadnení indikácií, kontraindikácií a predpokladanej dĺžky používania zdravotníckej pomôcky potrebnej na dosiahnutie požadovaného liečebného prínosu nedosahuje nákladovú efektívnosť iných medicínskych intervencií uhrádzaných na základe verejného zdravotného poistenia,</w:t>
      </w:r>
    </w:p>
    <w:p w14:paraId="6E131C58"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e)</w:t>
      </w:r>
      <w:r w:rsidR="007A5E16">
        <w:rPr>
          <w:rFonts w:ascii="Times New Roman" w:hAnsi="Times New Roman" w:cs="Times New Roman"/>
        </w:rPr>
        <w:tab/>
      </w:r>
      <w:r w:rsidR="00A36625" w:rsidRPr="00A36625">
        <w:rPr>
          <w:rFonts w:ascii="Times New Roman" w:hAnsi="Times New Roman" w:cs="Times New Roman"/>
        </w:rPr>
        <w:t>návrh úradne určenej ceny zdravotníckej pomôcky presahuje európsku referenčnú cenu zdravotníckej pomôcky</w:t>
      </w:r>
      <w:r w:rsidR="00C563AB">
        <w:rPr>
          <w:rFonts w:ascii="Times New Roman" w:hAnsi="Times New Roman" w:cs="Times New Roman"/>
        </w:rPr>
        <w:t>; to neplatí</w:t>
      </w:r>
      <w:r w:rsidR="00990DED">
        <w:rPr>
          <w:rFonts w:ascii="Times New Roman" w:hAnsi="Times New Roman" w:cs="Times New Roman"/>
        </w:rPr>
        <w:t>,</w:t>
      </w:r>
      <w:r w:rsidR="00C563AB">
        <w:rPr>
          <w:rFonts w:ascii="Times New Roman" w:hAnsi="Times New Roman" w:cs="Times New Roman"/>
        </w:rPr>
        <w:t xml:space="preserve"> ak</w:t>
      </w:r>
      <w:r w:rsidR="00D346A0">
        <w:rPr>
          <w:rFonts w:ascii="Times New Roman" w:hAnsi="Times New Roman" w:cs="Times New Roman"/>
        </w:rPr>
        <w:t xml:space="preserve"> žiadateľ dôveryhodným spôsobom preukáže, že</w:t>
      </w:r>
      <w:r w:rsidR="00C563AB">
        <w:rPr>
          <w:rFonts w:ascii="Times New Roman" w:hAnsi="Times New Roman" w:cs="Times New Roman"/>
        </w:rPr>
        <w:t xml:space="preserve"> výrobcom zdravotníckej pomôcky je fyzická osoba s bydliskom alebo právnická osoba so sídlom na území Slovenskej republiky alebo Českej republiky a miesto výroby zdravotníckej pomôcky je na území Slovenskej republiky alebo Českej republiky</w:t>
      </w:r>
      <w:r w:rsidR="00D346A0">
        <w:rPr>
          <w:rFonts w:ascii="Times New Roman" w:hAnsi="Times New Roman" w:cs="Times New Roman"/>
        </w:rPr>
        <w:t>,</w:t>
      </w:r>
      <w:r w:rsidR="00D346A0" w:rsidRPr="00D346A0">
        <w:rPr>
          <w:rFonts w:ascii="Times New Roman" w:hAnsi="Times New Roman"/>
        </w:rPr>
        <w:t xml:space="preserve"> </w:t>
      </w:r>
      <w:r w:rsidR="00D346A0">
        <w:rPr>
          <w:rFonts w:ascii="Times New Roman" w:hAnsi="Times New Roman"/>
        </w:rPr>
        <w:t>pričom za miesto výroby zdravotníckej pomôcky sa nepovažuje miesto, v ktorom boli vykonané len výrobné postupy súvisiace s delením, balením a úpravou balenia zdravotníckej pomôcky</w:t>
      </w:r>
      <w:r w:rsidR="00A36625" w:rsidRPr="00A36625">
        <w:rPr>
          <w:rFonts w:ascii="Times New Roman" w:hAnsi="Times New Roman" w:cs="Times New Roman"/>
        </w:rPr>
        <w:t>,</w:t>
      </w:r>
    </w:p>
    <w:p w14:paraId="6E33586C"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f)</w:t>
      </w:r>
      <w:r w:rsidR="007A5E16">
        <w:rPr>
          <w:rFonts w:ascii="Times New Roman" w:hAnsi="Times New Roman" w:cs="Times New Roman"/>
        </w:rPr>
        <w:tab/>
      </w:r>
      <w:r w:rsidR="00A36625" w:rsidRPr="00A36625">
        <w:rPr>
          <w:rFonts w:ascii="Times New Roman" w:hAnsi="Times New Roman" w:cs="Times New Roman"/>
        </w:rPr>
        <w:t>údaje uvedené v medicínsko-ekonomickom rozbore zdravotníckej pomôcky sú nepravdivé alebo vzájomne rozporné, medicínsko-ekonomický rozbor zdravotníckej pomôcky neobsahuje všetky náležitosti alebo medicínsko-ekonomický rozbor je založený na porovnaní zdravotníckej pomôcky s nevhodne zvolenou inou medicínskou intervenciou,</w:t>
      </w:r>
    </w:p>
    <w:p w14:paraId="42D41C33"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g)</w:t>
      </w:r>
      <w:r w:rsidR="007A5E16">
        <w:rPr>
          <w:rFonts w:ascii="Times New Roman" w:hAnsi="Times New Roman" w:cs="Times New Roman"/>
        </w:rPr>
        <w:tab/>
      </w:r>
      <w:r w:rsidR="00A36625" w:rsidRPr="00A36625">
        <w:rPr>
          <w:rFonts w:ascii="Times New Roman" w:hAnsi="Times New Roman" w:cs="Times New Roman"/>
        </w:rPr>
        <w:t>zdravotnícka pomôcka obsahuje ftaláty,</w:t>
      </w:r>
    </w:p>
    <w:p w14:paraId="5E4A98D5"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h)</w:t>
      </w:r>
      <w:r w:rsidR="007A5E16">
        <w:rPr>
          <w:rFonts w:ascii="Times New Roman" w:hAnsi="Times New Roman" w:cs="Times New Roman"/>
        </w:rPr>
        <w:tab/>
      </w:r>
      <w:r w:rsidR="00A36625" w:rsidRPr="00A36625">
        <w:rPr>
          <w:rFonts w:ascii="Times New Roman" w:hAnsi="Times New Roman" w:cs="Times New Roman"/>
        </w:rPr>
        <w:t>žiadateľ nevyhovie žiadosti ministerstva o predvedenie praktickej ukážky funkčných vlastností zdravotníckej pomôcky, ktorá je predmetom jeho žiadosti.</w:t>
      </w:r>
    </w:p>
    <w:p w14:paraId="6ED60814"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(6)</w:t>
      </w:r>
      <w:r w:rsidR="007A5E16">
        <w:rPr>
          <w:rFonts w:ascii="Times New Roman" w:hAnsi="Times New Roman" w:cs="Times New Roman"/>
        </w:rPr>
        <w:tab/>
      </w:r>
      <w:r w:rsidR="00A36625" w:rsidRPr="00A36625">
        <w:rPr>
          <w:rFonts w:ascii="Times New Roman" w:hAnsi="Times New Roman" w:cs="Times New Roman"/>
        </w:rPr>
        <w:t>Ak predmetom žiadosti je zdravotnícka pomôcka, ktorá nemá úradne určenú cenu aspoň v dvoch iných členských štátoch, maximálna výška úhrady zdravotnej poisťovne za zdravotnícku pomôcku sa určí tak, aby maximálna výška úhrady zdravotnej poisťovne neprevýšila 20 % z maximálnej ceny zdravotníckej pomôcky</w:t>
      </w:r>
      <w:r w:rsidR="00507877">
        <w:rPr>
          <w:rFonts w:ascii="Times New Roman" w:hAnsi="Times New Roman" w:cs="Times New Roman"/>
        </w:rPr>
        <w:t xml:space="preserve">; </w:t>
      </w:r>
      <w:r w:rsidR="00D346A0">
        <w:rPr>
          <w:rFonts w:ascii="Times New Roman" w:hAnsi="Times New Roman" w:cs="Times New Roman"/>
        </w:rPr>
        <w:t>to neplatí</w:t>
      </w:r>
      <w:r w:rsidR="00990DED">
        <w:rPr>
          <w:rFonts w:ascii="Times New Roman" w:hAnsi="Times New Roman" w:cs="Times New Roman"/>
        </w:rPr>
        <w:t>,</w:t>
      </w:r>
      <w:r w:rsidR="00D346A0">
        <w:rPr>
          <w:rFonts w:ascii="Times New Roman" w:hAnsi="Times New Roman" w:cs="Times New Roman"/>
        </w:rPr>
        <w:t xml:space="preserve"> ak žiadateľ dôveryhodným spôsobom preukáže, že výrobcom zdravotníckej pomôcky je fyzická osoba s bydliskom alebo právnická osoba so sídlom na území Slovenskej republiky alebo Českej republiky a miesto výroby zdravotníckej pomôcky je na území Slovenskej republiky alebo Českej republiky,</w:t>
      </w:r>
      <w:r w:rsidR="00D346A0" w:rsidRPr="00D346A0">
        <w:rPr>
          <w:rFonts w:ascii="Times New Roman" w:hAnsi="Times New Roman"/>
        </w:rPr>
        <w:t xml:space="preserve"> </w:t>
      </w:r>
      <w:r w:rsidR="00D346A0">
        <w:rPr>
          <w:rFonts w:ascii="Times New Roman" w:hAnsi="Times New Roman"/>
        </w:rPr>
        <w:t>pričom za miesto výroby zdravotníckej pomôcky sa nepovažuje miesto, v ktorom boli vykonané len výrobné postupy súvisiace s delením, balením a úpravou balenia zdravotníckej pomôcky</w:t>
      </w:r>
      <w:r w:rsidR="00A36625" w:rsidRPr="00A36625">
        <w:rPr>
          <w:rFonts w:ascii="Times New Roman" w:hAnsi="Times New Roman" w:cs="Times New Roman"/>
        </w:rPr>
        <w:t>.</w:t>
      </w:r>
    </w:p>
    <w:p w14:paraId="2400EC44" w14:textId="77777777" w:rsidR="00A65C90" w:rsidRDefault="00A65C90" w:rsidP="00A36625">
      <w:pPr>
        <w:ind w:left="426" w:hanging="426"/>
        <w:jc w:val="both"/>
        <w:rPr>
          <w:rFonts w:ascii="Times New Roman" w:hAnsi="Times New Roman" w:cs="Times New Roman"/>
        </w:rPr>
      </w:pPr>
    </w:p>
    <w:p w14:paraId="5274B010" w14:textId="77777777" w:rsidR="00A65C90" w:rsidRPr="00A65C90" w:rsidRDefault="00A65C90" w:rsidP="00A65C90">
      <w:pPr>
        <w:jc w:val="center"/>
        <w:rPr>
          <w:rFonts w:ascii="Times New Roman" w:hAnsi="Times New Roman" w:cs="Times New Roman"/>
          <w:b/>
        </w:rPr>
      </w:pPr>
      <w:r w:rsidRPr="00A65C90">
        <w:rPr>
          <w:rFonts w:ascii="Times New Roman" w:hAnsi="Times New Roman" w:cs="Times New Roman"/>
          <w:b/>
        </w:rPr>
        <w:t>§ 38</w:t>
      </w:r>
    </w:p>
    <w:p w14:paraId="61933AF7" w14:textId="77777777" w:rsidR="00A36625" w:rsidRPr="00A65C90" w:rsidRDefault="00A36625" w:rsidP="00A65C90">
      <w:pPr>
        <w:jc w:val="center"/>
        <w:rPr>
          <w:rFonts w:ascii="Times New Roman" w:hAnsi="Times New Roman" w:cs="Times New Roman"/>
          <w:b/>
        </w:rPr>
      </w:pPr>
      <w:r w:rsidRPr="00A65C90">
        <w:rPr>
          <w:rFonts w:ascii="Times New Roman" w:hAnsi="Times New Roman" w:cs="Times New Roman"/>
          <w:b/>
        </w:rPr>
        <w:t>Rozhodovanie o vyradení zdravotníckej pomôcky zo zoznamu kategorizovaných zdravotníckych pomôcok</w:t>
      </w:r>
    </w:p>
    <w:p w14:paraId="6849F7CF" w14:textId="77777777" w:rsidR="00A65C90" w:rsidRDefault="00A65C90" w:rsidP="00A65C90">
      <w:pPr>
        <w:ind w:left="426" w:hanging="426"/>
        <w:jc w:val="both"/>
        <w:rPr>
          <w:rFonts w:ascii="Times New Roman" w:hAnsi="Times New Roman" w:cs="Times New Roman"/>
        </w:rPr>
      </w:pPr>
    </w:p>
    <w:p w14:paraId="78B4B77B"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(1)</w:t>
      </w:r>
      <w:r w:rsidR="007A5E16">
        <w:rPr>
          <w:rFonts w:ascii="Times New Roman" w:hAnsi="Times New Roman" w:cs="Times New Roman"/>
        </w:rPr>
        <w:tab/>
      </w:r>
      <w:r w:rsidR="00A36625" w:rsidRPr="00A36625">
        <w:rPr>
          <w:rFonts w:ascii="Times New Roman" w:hAnsi="Times New Roman" w:cs="Times New Roman"/>
        </w:rPr>
        <w:t>O vyradení zdravotníckej pomôcky zo zoznamu kategorizovaných zdravotníckych pomôcok rozhoduje ministerstvo na základe žiadosti podľa § 33 alebo z vlastného podnetu.</w:t>
      </w:r>
    </w:p>
    <w:p w14:paraId="47EFF07B"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(2)</w:t>
      </w:r>
      <w:r w:rsidR="007A5E16">
        <w:rPr>
          <w:rFonts w:ascii="Times New Roman" w:hAnsi="Times New Roman" w:cs="Times New Roman"/>
        </w:rPr>
        <w:tab/>
      </w:r>
      <w:r w:rsidR="00A36625" w:rsidRPr="00A36625">
        <w:rPr>
          <w:rFonts w:ascii="Times New Roman" w:hAnsi="Times New Roman" w:cs="Times New Roman"/>
        </w:rPr>
        <w:t>Ministerstvo rozhodne o žiadosti a rozhodnutie doručí účastníkom konania najneskôr do 270 dní odo dňa doručenia žiadosti.</w:t>
      </w:r>
    </w:p>
    <w:p w14:paraId="5AE96FD4"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(3)</w:t>
      </w:r>
      <w:r w:rsidR="007A5E16">
        <w:rPr>
          <w:rFonts w:ascii="Times New Roman" w:hAnsi="Times New Roman" w:cs="Times New Roman"/>
        </w:rPr>
        <w:tab/>
      </w:r>
      <w:r w:rsidR="00A36625" w:rsidRPr="00A36625">
        <w:rPr>
          <w:rFonts w:ascii="Times New Roman" w:hAnsi="Times New Roman" w:cs="Times New Roman"/>
        </w:rPr>
        <w:t>Ak ministerstvo nerozhodne o žiadosti do 270 dní od jej doručenia a žiadateľom je výrobca zdravotníckej pomôcky, považuje sa zdravotnícka pomôcka za vyradenú zo zoznamu kategorizovaných zdravotníckych pomôcok; ministerstvo zdravotnícku pomôcku vyradí z najbližšieho zoznamu</w:t>
      </w:r>
    </w:p>
    <w:p w14:paraId="48740D5A"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lastRenderedPageBreak/>
        <w:t>a)</w:t>
      </w:r>
      <w:r w:rsidR="007A5E16">
        <w:rPr>
          <w:rFonts w:ascii="Times New Roman" w:hAnsi="Times New Roman" w:cs="Times New Roman"/>
        </w:rPr>
        <w:tab/>
      </w:r>
      <w:r w:rsidR="00A36625" w:rsidRPr="00A36625">
        <w:rPr>
          <w:rFonts w:ascii="Times New Roman" w:hAnsi="Times New Roman" w:cs="Times New Roman"/>
        </w:rPr>
        <w:t>kategorizovaných zdravotníckych pomôcok zverejneného po uplynutí tejto lehoty,</w:t>
      </w:r>
    </w:p>
    <w:p w14:paraId="273120C5"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b)</w:t>
      </w:r>
      <w:r w:rsidR="007A5E16">
        <w:rPr>
          <w:rFonts w:ascii="Times New Roman" w:hAnsi="Times New Roman" w:cs="Times New Roman"/>
        </w:rPr>
        <w:tab/>
      </w:r>
      <w:r w:rsidR="00A36625" w:rsidRPr="00A36625">
        <w:rPr>
          <w:rFonts w:ascii="Times New Roman" w:hAnsi="Times New Roman" w:cs="Times New Roman"/>
        </w:rPr>
        <w:t>zdravotníckych pomôcok s úradne určenou cenou zverejneného po uplynutí tejto lehoty.</w:t>
      </w:r>
    </w:p>
    <w:p w14:paraId="22C2EEB3"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(4)</w:t>
      </w:r>
      <w:r w:rsidR="007A5E16">
        <w:rPr>
          <w:rFonts w:ascii="Times New Roman" w:hAnsi="Times New Roman" w:cs="Times New Roman"/>
        </w:rPr>
        <w:tab/>
      </w:r>
      <w:r w:rsidR="00A36625" w:rsidRPr="00A36625">
        <w:rPr>
          <w:rFonts w:ascii="Times New Roman" w:hAnsi="Times New Roman" w:cs="Times New Roman"/>
        </w:rPr>
        <w:t>Ministerstvo z vlastného podnetu vyradí zdravotnícku pomôcku zo zoznamu kategorizovaných zdravotníckych pomôcok, ak</w:t>
      </w:r>
    </w:p>
    <w:p w14:paraId="2B4C074B"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a)</w:t>
      </w:r>
      <w:r w:rsidR="007A5E16">
        <w:rPr>
          <w:rFonts w:ascii="Times New Roman" w:hAnsi="Times New Roman" w:cs="Times New Roman"/>
        </w:rPr>
        <w:tab/>
      </w:r>
      <w:r w:rsidR="00A36625" w:rsidRPr="00A36625">
        <w:rPr>
          <w:rFonts w:ascii="Times New Roman" w:hAnsi="Times New Roman" w:cs="Times New Roman"/>
        </w:rPr>
        <w:t>prestala spĺňať požiadavky podľa osobitného predpisu</w:t>
      </w:r>
      <w:r w:rsidR="00A36625" w:rsidRPr="00C45FC3">
        <w:rPr>
          <w:rFonts w:ascii="Times New Roman" w:hAnsi="Times New Roman" w:cs="Times New Roman"/>
          <w:vertAlign w:val="superscript"/>
        </w:rPr>
        <w:t>10)</w:t>
      </w:r>
      <w:r w:rsidR="00A36625" w:rsidRPr="00A36625">
        <w:rPr>
          <w:rFonts w:ascii="Times New Roman" w:hAnsi="Times New Roman" w:cs="Times New Roman"/>
        </w:rPr>
        <w:t xml:space="preserve"> na uvedenie zdravotníckej pomôcky na trh alebo do prevádzky v Slovenskej republike,</w:t>
      </w:r>
    </w:p>
    <w:p w14:paraId="1EC09FEA"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b)</w:t>
      </w:r>
      <w:r w:rsidR="007A5E16">
        <w:rPr>
          <w:rFonts w:ascii="Times New Roman" w:hAnsi="Times New Roman" w:cs="Times New Roman"/>
        </w:rPr>
        <w:tab/>
      </w:r>
      <w:r w:rsidR="00A36625" w:rsidRPr="00A36625">
        <w:rPr>
          <w:rFonts w:ascii="Times New Roman" w:hAnsi="Times New Roman" w:cs="Times New Roman"/>
        </w:rPr>
        <w:t>obsahuje ftaláty.</w:t>
      </w:r>
    </w:p>
    <w:p w14:paraId="5EC39B6A"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(5)</w:t>
      </w:r>
      <w:r w:rsidR="007A5E16">
        <w:rPr>
          <w:rFonts w:ascii="Times New Roman" w:hAnsi="Times New Roman" w:cs="Times New Roman"/>
        </w:rPr>
        <w:tab/>
      </w:r>
      <w:r w:rsidR="00A36625" w:rsidRPr="00A36625">
        <w:rPr>
          <w:rFonts w:ascii="Times New Roman" w:hAnsi="Times New Roman" w:cs="Times New Roman"/>
        </w:rPr>
        <w:t>Ministerstvo z vlastného podnetu môže vyradiť zdravotnícku pomôcku zo zoznamu kategorizovaných zdravotníckych pomôcok, ak</w:t>
      </w:r>
    </w:p>
    <w:p w14:paraId="112E0F52"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a)</w:t>
      </w:r>
      <w:r w:rsidR="007A5E16">
        <w:rPr>
          <w:rFonts w:ascii="Times New Roman" w:hAnsi="Times New Roman" w:cs="Times New Roman"/>
        </w:rPr>
        <w:tab/>
      </w:r>
      <w:r w:rsidR="00A36625" w:rsidRPr="00A36625">
        <w:rPr>
          <w:rFonts w:ascii="Times New Roman" w:hAnsi="Times New Roman" w:cs="Times New Roman"/>
        </w:rPr>
        <w:t>je splnená aspoň jedna z podmienok podľa § 37 ods. 5 písm. a) až d),</w:t>
      </w:r>
    </w:p>
    <w:p w14:paraId="2F0E8027"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b)</w:t>
      </w:r>
      <w:r w:rsidR="007A5E16">
        <w:rPr>
          <w:rFonts w:ascii="Times New Roman" w:hAnsi="Times New Roman" w:cs="Times New Roman"/>
        </w:rPr>
        <w:tab/>
      </w:r>
      <w:r w:rsidR="00A36625" w:rsidRPr="00A36625">
        <w:rPr>
          <w:rFonts w:ascii="Times New Roman" w:hAnsi="Times New Roman" w:cs="Times New Roman"/>
        </w:rPr>
        <w:t>zdravotnícka pomôcka je dodávaná na trh v množstve, ktorým sa nedá zabezpečiť plynulá a dostupná zdravotná starostlivosť,</w:t>
      </w:r>
    </w:p>
    <w:p w14:paraId="5A5716F5"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c)</w:t>
      </w:r>
      <w:r w:rsidR="007A5E16">
        <w:rPr>
          <w:rFonts w:ascii="Times New Roman" w:hAnsi="Times New Roman" w:cs="Times New Roman"/>
        </w:rPr>
        <w:tab/>
      </w:r>
      <w:r w:rsidR="00A36625" w:rsidRPr="00A36625">
        <w:rPr>
          <w:rFonts w:ascii="Times New Roman" w:hAnsi="Times New Roman" w:cs="Times New Roman"/>
        </w:rPr>
        <w:t>zdravotnícka pomôcka bola preukázateľne nedostupná na trhu dlhšie ako tri mesiace,</w:t>
      </w:r>
    </w:p>
    <w:p w14:paraId="5A189715"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d)</w:t>
      </w:r>
      <w:r w:rsidR="007A5E16">
        <w:rPr>
          <w:rFonts w:ascii="Times New Roman" w:hAnsi="Times New Roman" w:cs="Times New Roman"/>
        </w:rPr>
        <w:tab/>
      </w:r>
      <w:r w:rsidR="00A36625" w:rsidRPr="00A36625">
        <w:rPr>
          <w:rFonts w:ascii="Times New Roman" w:hAnsi="Times New Roman" w:cs="Times New Roman"/>
        </w:rPr>
        <w:t>zdravotnícka pomôcka nebola preukázateľne uhrádzaná na základe verejného zdravotného poistenia najmenej šesť po sebe nasledujúcich mesiacov, pričom sa prihliada najmä na prevalenciu choroby v Slovenskej republike,</w:t>
      </w:r>
    </w:p>
    <w:p w14:paraId="7C68F7E9" w14:textId="77777777" w:rsidR="00A36625" w:rsidRPr="00A36625" w:rsidRDefault="00A36625" w:rsidP="007A5E16">
      <w:pPr>
        <w:ind w:left="709" w:hanging="283"/>
        <w:jc w:val="both"/>
        <w:rPr>
          <w:rFonts w:ascii="Times New Roman" w:hAnsi="Times New Roman" w:cs="Times New Roman"/>
        </w:rPr>
      </w:pPr>
      <w:r w:rsidRPr="00A36625">
        <w:rPr>
          <w:rFonts w:ascii="Times New Roman" w:hAnsi="Times New Roman" w:cs="Times New Roman"/>
        </w:rPr>
        <w:t>e)</w:t>
      </w:r>
      <w:r w:rsidR="007A5E16">
        <w:rPr>
          <w:rFonts w:ascii="Times New Roman" w:hAnsi="Times New Roman" w:cs="Times New Roman"/>
        </w:rPr>
        <w:tab/>
      </w:r>
      <w:r w:rsidRPr="00A36625">
        <w:rPr>
          <w:rFonts w:ascii="Times New Roman" w:hAnsi="Times New Roman" w:cs="Times New Roman"/>
        </w:rPr>
        <w:t>úradne určená cena zdravotníckej pomôcky presahuje európsku referenčnú cenu zdravotníckej pomôcky,</w:t>
      </w:r>
    </w:p>
    <w:p w14:paraId="61FBAC70"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f)</w:t>
      </w:r>
      <w:r w:rsidR="007A5E16">
        <w:rPr>
          <w:rFonts w:ascii="Times New Roman" w:hAnsi="Times New Roman" w:cs="Times New Roman"/>
        </w:rPr>
        <w:tab/>
      </w:r>
      <w:r w:rsidR="00A36625" w:rsidRPr="00A36625">
        <w:rPr>
          <w:rFonts w:ascii="Times New Roman" w:hAnsi="Times New Roman" w:cs="Times New Roman"/>
        </w:rPr>
        <w:t>výrobca zdravotníckej pomôcky nepredložil ministerstvu medicínsko-ekonomický rozbor zdravotníckej pomôcky podľa § 93,</w:t>
      </w:r>
    </w:p>
    <w:p w14:paraId="0F133C34" w14:textId="77777777" w:rsidR="00A36625" w:rsidRPr="00A36625" w:rsidRDefault="00A65C90" w:rsidP="007A5E16">
      <w:pPr>
        <w:ind w:left="709" w:hanging="283"/>
        <w:jc w:val="both"/>
        <w:rPr>
          <w:rFonts w:ascii="Times New Roman" w:hAnsi="Times New Roman" w:cs="Times New Roman"/>
        </w:rPr>
      </w:pPr>
      <w:r>
        <w:rPr>
          <w:rFonts w:ascii="Times New Roman" w:hAnsi="Times New Roman" w:cs="Times New Roman"/>
        </w:rPr>
        <w:t>g)</w:t>
      </w:r>
      <w:r w:rsidR="007A5E16">
        <w:rPr>
          <w:rFonts w:ascii="Times New Roman" w:hAnsi="Times New Roman" w:cs="Times New Roman"/>
        </w:rPr>
        <w:tab/>
      </w:r>
      <w:r w:rsidR="00A36625" w:rsidRPr="00A36625">
        <w:rPr>
          <w:rFonts w:ascii="Times New Roman" w:hAnsi="Times New Roman" w:cs="Times New Roman"/>
        </w:rPr>
        <w:t>výrobca zdravotníckej pomôcky nepredložil ministerstvu údaje o úradne určených cenách zdravotníckej pomôcky v iných členských štátoch alebo vyhlásenie o tom, že také údaje neexistujú alebo nie sú verejne dostupné podľa § 94 ods. 4 písm. a).</w:t>
      </w:r>
    </w:p>
    <w:p w14:paraId="6FF93F80" w14:textId="77777777" w:rsidR="00A65C90" w:rsidRDefault="00A65C90" w:rsidP="00A36625">
      <w:pPr>
        <w:ind w:left="426" w:hanging="426"/>
        <w:jc w:val="both"/>
        <w:rPr>
          <w:rFonts w:ascii="Times New Roman" w:hAnsi="Times New Roman" w:cs="Times New Roman"/>
        </w:rPr>
      </w:pPr>
    </w:p>
    <w:p w14:paraId="4805FC93" w14:textId="77777777" w:rsidR="00A65C90" w:rsidRPr="00A65C90" w:rsidRDefault="00A65C90" w:rsidP="00A65C90">
      <w:pPr>
        <w:jc w:val="center"/>
        <w:rPr>
          <w:rFonts w:ascii="Times New Roman" w:hAnsi="Times New Roman" w:cs="Times New Roman"/>
          <w:b/>
        </w:rPr>
      </w:pPr>
      <w:r w:rsidRPr="00A65C90">
        <w:rPr>
          <w:rFonts w:ascii="Times New Roman" w:hAnsi="Times New Roman" w:cs="Times New Roman"/>
          <w:b/>
        </w:rPr>
        <w:t>§ 39</w:t>
      </w:r>
    </w:p>
    <w:p w14:paraId="28B75C9C" w14:textId="77777777" w:rsidR="00A36625" w:rsidRPr="00A65C90" w:rsidRDefault="00A36625" w:rsidP="00A65C90">
      <w:pPr>
        <w:jc w:val="center"/>
        <w:rPr>
          <w:rFonts w:ascii="Times New Roman" w:hAnsi="Times New Roman" w:cs="Times New Roman"/>
          <w:b/>
        </w:rPr>
      </w:pPr>
      <w:r w:rsidRPr="00A65C90">
        <w:rPr>
          <w:rFonts w:ascii="Times New Roman" w:hAnsi="Times New Roman" w:cs="Times New Roman"/>
          <w:b/>
        </w:rPr>
        <w:t>Rozhodovanie o znížení úradne určenej ceny zdravotníckej pomôcky zaradenej v zozname kategorizovaných zdravotníckych pomôcok</w:t>
      </w:r>
    </w:p>
    <w:p w14:paraId="1D6891E8" w14:textId="77777777" w:rsidR="00A65C90" w:rsidRDefault="00A65C90" w:rsidP="00A65C90">
      <w:pPr>
        <w:ind w:left="426" w:hanging="426"/>
        <w:jc w:val="both"/>
        <w:rPr>
          <w:rFonts w:ascii="Times New Roman" w:hAnsi="Times New Roman" w:cs="Times New Roman"/>
        </w:rPr>
      </w:pPr>
    </w:p>
    <w:p w14:paraId="4FB244D3"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36625" w:rsidRPr="00A36625">
        <w:rPr>
          <w:rFonts w:ascii="Times New Roman" w:hAnsi="Times New Roman" w:cs="Times New Roman"/>
        </w:rPr>
        <w:t>O znížení úradne určenej ceny zdravotníckej pomôcky zaradenej v zozname kategorizovaných zdravotníckych pomôcok rozhoduje ministerstvo na základe žiadosti podľa § 34 alebo z vlastného podnetu.</w:t>
      </w:r>
    </w:p>
    <w:p w14:paraId="050740CD"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36625" w:rsidRPr="00A36625">
        <w:rPr>
          <w:rFonts w:ascii="Times New Roman" w:hAnsi="Times New Roman" w:cs="Times New Roman"/>
        </w:rPr>
        <w:t>Ministerstvo rozhodne o žiadosti a rozhodnutie doručí účastníkom konania najneskôr do 270 dní odo dňa doručenia žiadosti.</w:t>
      </w:r>
    </w:p>
    <w:p w14:paraId="024DAC67"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36625" w:rsidRPr="00A36625">
        <w:rPr>
          <w:rFonts w:ascii="Times New Roman" w:hAnsi="Times New Roman" w:cs="Times New Roman"/>
        </w:rPr>
        <w:t>Ak ministerstvo nerozhodne o žiadosti do 270 dní od jej doručenia a žiadateľom je výrobca zdravotníckej pomôcky, od prvého dňa nasledujúceho po uplynutí tejto lehoty je úradne určenou cenou cena navrhnutá v žiadosti; ministerstvo cenu navrhnutú v žiadosti zverejní v najbližšom zozname zdravotníckych pomôcok s úradne určenou cenou po uplynutí tejto lehoty. Maximálnu cenu zdravotníckej pomôcky vo výdajni zdravotníckych pomôcok zverejní ministerstvo v zozname kategorizovaných zdravotníckych pomôcok v prvý deň mesiaca nasledujúceho po mesiaci, v ktorom bol zverejnený zoznam zdravotníckych pomôcok s úradne určenou cenou podľa predchádzajúcej vety.</w:t>
      </w:r>
    </w:p>
    <w:p w14:paraId="78DB9A2C" w14:textId="77777777" w:rsidR="00A65C90" w:rsidRDefault="00A65C90" w:rsidP="00A36625">
      <w:pPr>
        <w:ind w:left="426" w:hanging="426"/>
        <w:jc w:val="both"/>
        <w:rPr>
          <w:rFonts w:ascii="Times New Roman" w:hAnsi="Times New Roman" w:cs="Times New Roman"/>
        </w:rPr>
      </w:pPr>
    </w:p>
    <w:p w14:paraId="1BB67104" w14:textId="77777777" w:rsidR="00A65C90" w:rsidRPr="00A65C90" w:rsidRDefault="00A65C90" w:rsidP="00A65C90">
      <w:pPr>
        <w:jc w:val="center"/>
        <w:rPr>
          <w:rFonts w:ascii="Times New Roman" w:hAnsi="Times New Roman" w:cs="Times New Roman"/>
          <w:b/>
        </w:rPr>
      </w:pPr>
      <w:r w:rsidRPr="00A65C90">
        <w:rPr>
          <w:rFonts w:ascii="Times New Roman" w:hAnsi="Times New Roman" w:cs="Times New Roman"/>
          <w:b/>
        </w:rPr>
        <w:t>§ 40</w:t>
      </w:r>
    </w:p>
    <w:p w14:paraId="411A6791" w14:textId="77777777" w:rsidR="00A36625" w:rsidRPr="00A65C90" w:rsidRDefault="00A36625" w:rsidP="00A65C90">
      <w:pPr>
        <w:jc w:val="center"/>
        <w:rPr>
          <w:rFonts w:ascii="Times New Roman" w:hAnsi="Times New Roman" w:cs="Times New Roman"/>
          <w:b/>
        </w:rPr>
      </w:pPr>
      <w:r w:rsidRPr="00A65C90">
        <w:rPr>
          <w:rFonts w:ascii="Times New Roman" w:hAnsi="Times New Roman" w:cs="Times New Roman"/>
          <w:b/>
        </w:rPr>
        <w:t>Rozhodovanie o zvýšení úradne určenej ceny zdravotníckej pomôcky zaradenej v zozname kategorizovaných zdravotníckych pomôcok</w:t>
      </w:r>
    </w:p>
    <w:p w14:paraId="2D03F999" w14:textId="77777777" w:rsidR="00A65C90" w:rsidRDefault="00A65C90" w:rsidP="00A65C90">
      <w:pPr>
        <w:ind w:left="426" w:hanging="426"/>
        <w:jc w:val="both"/>
        <w:rPr>
          <w:rFonts w:ascii="Times New Roman" w:hAnsi="Times New Roman" w:cs="Times New Roman"/>
        </w:rPr>
      </w:pPr>
    </w:p>
    <w:p w14:paraId="0C8B26D8"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36625" w:rsidRPr="00A36625">
        <w:rPr>
          <w:rFonts w:ascii="Times New Roman" w:hAnsi="Times New Roman" w:cs="Times New Roman"/>
        </w:rPr>
        <w:t>O zvýšení úradne určenej ceny zdravotníckej pomôcky zaradenej v zozname kategorizovaných zdravotníckych pomôcok rozhoduje ministerstvo na základe žiadosti podľa § 35 alebo z vlastného podnetu.</w:t>
      </w:r>
    </w:p>
    <w:p w14:paraId="515DF227"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00A36625" w:rsidRPr="00A36625">
        <w:rPr>
          <w:rFonts w:ascii="Times New Roman" w:hAnsi="Times New Roman" w:cs="Times New Roman"/>
        </w:rPr>
        <w:t>Ministerstvo rozhodne o žiadosti a rozhodnutie doručí účastníkom konania najneskôr do 270 dní odo dňa doručenia žiadosti.</w:t>
      </w:r>
    </w:p>
    <w:p w14:paraId="1C1F992A"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36625" w:rsidRPr="00A36625">
        <w:rPr>
          <w:rFonts w:ascii="Times New Roman" w:hAnsi="Times New Roman" w:cs="Times New Roman"/>
        </w:rPr>
        <w:t>Ak ministerstvo nerozhodne o žiadosti do 270 dní od jej doručenia, od prvého dňa nasledujúceho po uplynutí tejto lehoty je úradne určenou cenou cena navrhnutá v žiadosti; ministerstvo cenu navrhnutú v žiadosti zverejní v najbližšom zozname zdravotníckych pomôcok s úradne určenou cenou po uplynutí tejto lehoty. Maximálnu cenu zdravotníckej pomôcky vo výdajni zdravotníckych pomôcok zverejní ministerstvo v zozname kategorizovaných zdravotníckych pomôcok v prvý deň mesiaca nasledujúceho po mesiaci, v ktorom bol zverejnený zoznam zdravotníckych pomôcok s úradne určenou cenou podľa predchádzajúcej vety.</w:t>
      </w:r>
    </w:p>
    <w:p w14:paraId="03438F51"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36625" w:rsidRPr="00A36625">
        <w:rPr>
          <w:rFonts w:ascii="Times New Roman" w:hAnsi="Times New Roman" w:cs="Times New Roman"/>
        </w:rPr>
        <w:t>Ministerstvo vyhovie žiadosti a rozhodne o zvýšení úradne určenej ceny zdravotníckej pomôcky, ak sú splnené všetky tieto podmienky:</w:t>
      </w:r>
    </w:p>
    <w:p w14:paraId="51DDCC99" w14:textId="77777777" w:rsidR="00A36625" w:rsidRPr="00A36625" w:rsidRDefault="00A36625" w:rsidP="00A65C90">
      <w:pPr>
        <w:ind w:left="709" w:hanging="283"/>
        <w:jc w:val="both"/>
        <w:rPr>
          <w:rFonts w:ascii="Times New Roman" w:hAnsi="Times New Roman" w:cs="Times New Roman"/>
        </w:rPr>
      </w:pPr>
      <w:r w:rsidRPr="00A36625">
        <w:rPr>
          <w:rFonts w:ascii="Times New Roman" w:hAnsi="Times New Roman" w:cs="Times New Roman"/>
        </w:rPr>
        <w:t>a)</w:t>
      </w:r>
      <w:r w:rsidR="00A65C90">
        <w:rPr>
          <w:rFonts w:ascii="Times New Roman" w:hAnsi="Times New Roman" w:cs="Times New Roman"/>
        </w:rPr>
        <w:tab/>
      </w:r>
      <w:r w:rsidRPr="00A36625">
        <w:rPr>
          <w:rFonts w:ascii="Times New Roman" w:hAnsi="Times New Roman" w:cs="Times New Roman"/>
        </w:rPr>
        <w:t>návrh úradne určenej ceny zdravotníckej pomôcky nepresahuje európsku referenčnú cenu zdravotníckej pomôcky,</w:t>
      </w:r>
    </w:p>
    <w:p w14:paraId="44FEEFF0"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36625" w:rsidRPr="00A36625">
        <w:rPr>
          <w:rFonts w:ascii="Times New Roman" w:hAnsi="Times New Roman" w:cs="Times New Roman"/>
        </w:rPr>
        <w:t>úradne určená cena zdravotníckej pomôcky bola v uplynulých 12 mesiacoch predchádzajúcich mesiacu, v ktorom bola žiadosť podaná, kumulatívne znížená najmenej o 5 %; rozhodujúcim kritériom je porovnanie úradne určenej ceny zdravotníckej pomôcky platnej 12 mesiacov predo dňom podania žiadosti s úradne určenou cenou zdravotníckej pomôcky platnou v deň podania žiadosti,</w:t>
      </w:r>
    </w:p>
    <w:p w14:paraId="03479951"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36625" w:rsidRPr="00A36625">
        <w:rPr>
          <w:rFonts w:ascii="Times New Roman" w:hAnsi="Times New Roman" w:cs="Times New Roman"/>
        </w:rPr>
        <w:t>návrh úradne určenej ceny zdravotníckej pomôcky predstavuje najviac 102 % z úradne určenej ceny zdravotníckej pomôcky platnej v deň podania žiadosti.</w:t>
      </w:r>
    </w:p>
    <w:p w14:paraId="6CD164B5"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A36625" w:rsidRPr="00A36625">
        <w:rPr>
          <w:rFonts w:ascii="Times New Roman" w:hAnsi="Times New Roman" w:cs="Times New Roman"/>
        </w:rPr>
        <w:t>Vyhovieť žiadosti a rozhodnúť o zvýšení úradne určenej ceny zdravotníckej pomôcky na základe splnenia podmienok podľa odseku 4 je možné najviac jedenkrát v priebehu kalendárneho roka.</w:t>
      </w:r>
    </w:p>
    <w:p w14:paraId="38115B02"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A36625" w:rsidRPr="00A36625">
        <w:rPr>
          <w:rFonts w:ascii="Times New Roman" w:hAnsi="Times New Roman" w:cs="Times New Roman"/>
        </w:rPr>
        <w:t>Ministerstvo môže rozhodnúť o zvýšení úradne určenej ceny zdravotníckej pomôcky najviac o 5 %, ak sú splnené všetky tieto podmienky:</w:t>
      </w:r>
    </w:p>
    <w:p w14:paraId="0CDD31D3"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36625" w:rsidRPr="00A36625">
        <w:rPr>
          <w:rFonts w:ascii="Times New Roman" w:hAnsi="Times New Roman" w:cs="Times New Roman"/>
        </w:rPr>
        <w:t>v deň podania žiadosti je zdravotnícka pomôcka zaradená v zozname kategorizovaných zdravotníckych pomôcok najmenej 12 po sebe nasledujúcich mesiacov,</w:t>
      </w:r>
    </w:p>
    <w:p w14:paraId="1CCD13D1"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36625" w:rsidRPr="00A36625">
        <w:rPr>
          <w:rFonts w:ascii="Times New Roman" w:hAnsi="Times New Roman" w:cs="Times New Roman"/>
        </w:rPr>
        <w:t>zásoby zdravotníckej pomôcky preukázateľne neboli dostačujúce na pokrytie reálnej spotreby zdravotníckej pomôcky v Slovenskej republike počas najmenej 30 po sebe nasledujúcich dní bezprostredne predchádzajúcich dňu podania žiadosti,</w:t>
      </w:r>
    </w:p>
    <w:p w14:paraId="027DFA31" w14:textId="77777777" w:rsidR="00A36625" w:rsidRDefault="00A65C90" w:rsidP="00A65C90">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36625" w:rsidRPr="00A36625">
        <w:rPr>
          <w:rFonts w:ascii="Times New Roman" w:hAnsi="Times New Roman" w:cs="Times New Roman"/>
        </w:rPr>
        <w:t>v Slovenskej republike nie sú dostupné iné dostačujúce medicínske intervencie.</w:t>
      </w:r>
    </w:p>
    <w:p w14:paraId="35F3E54B" w14:textId="77777777" w:rsidR="00690FF0" w:rsidRDefault="00690FF0" w:rsidP="00690FF0">
      <w:pPr>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Ministerstvo môže rozhodnúť o zvýšení úradne určenej ceny zdravotníckej pomôcky, ak sú splnené všetky tieto podmienky,</w:t>
      </w:r>
    </w:p>
    <w:p w14:paraId="68B050A1" w14:textId="77777777" w:rsidR="005A1B32" w:rsidRDefault="00690FF0" w:rsidP="005A1B32">
      <w:pPr>
        <w:ind w:left="851" w:hanging="425"/>
        <w:jc w:val="both"/>
        <w:rPr>
          <w:rFonts w:ascii="Times New Roman" w:hAnsi="Times New Roman" w:cs="Times New Roman"/>
        </w:rPr>
      </w:pPr>
      <w:r>
        <w:rPr>
          <w:rFonts w:ascii="Times New Roman" w:hAnsi="Times New Roman" w:cs="Times New Roman"/>
        </w:rPr>
        <w:t>a)</w:t>
      </w:r>
      <w:r w:rsidR="005A1B32">
        <w:rPr>
          <w:rFonts w:ascii="Times New Roman" w:hAnsi="Times New Roman" w:cs="Times New Roman"/>
        </w:rPr>
        <w:tab/>
        <w:t>návrh úradne určenej ceny zdravotníckej pomôcky neprevyšuje európsku referenčnú cenu zdravotníckej pomôcky,</w:t>
      </w:r>
    </w:p>
    <w:p w14:paraId="4F120DEC" w14:textId="77777777" w:rsidR="00690FF0" w:rsidRDefault="005A1B32" w:rsidP="005A1B32">
      <w:pPr>
        <w:ind w:left="851" w:hanging="425"/>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90FF0">
        <w:rPr>
          <w:rFonts w:ascii="Times New Roman" w:hAnsi="Times New Roman" w:cs="Times New Roman"/>
        </w:rPr>
        <w:t>cena materiálu, z ktorého sa zdravotnícka pomôcka vyrába, cena energií alebo cena služieb na výrobu alebo d</w:t>
      </w:r>
      <w:r w:rsidR="004C6428">
        <w:rPr>
          <w:rFonts w:ascii="Times New Roman" w:hAnsi="Times New Roman" w:cs="Times New Roman"/>
        </w:rPr>
        <w:t>odanie</w:t>
      </w:r>
      <w:r w:rsidR="00690FF0">
        <w:rPr>
          <w:rFonts w:ascii="Times New Roman" w:hAnsi="Times New Roman" w:cs="Times New Roman"/>
        </w:rPr>
        <w:t xml:space="preserve"> zdravotníckej pomôcky sa </w:t>
      </w:r>
      <w:r>
        <w:rPr>
          <w:rFonts w:ascii="Times New Roman" w:hAnsi="Times New Roman" w:cs="Times New Roman"/>
        </w:rPr>
        <w:t>preukázateľne zvýšila tak, že takéto zvýšenie predstavuje prípad hodný osobitného zreteľa,</w:t>
      </w:r>
    </w:p>
    <w:p w14:paraId="02AD03FC" w14:textId="77777777" w:rsidR="005A1B32" w:rsidRPr="00A36625" w:rsidRDefault="005A1B32" w:rsidP="005A1B32">
      <w:pPr>
        <w:ind w:left="851" w:hanging="425"/>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v Slovenskej republike nie sú dostupné iné dostačujúce medicínskej intervencie.</w:t>
      </w:r>
    </w:p>
    <w:p w14:paraId="427E8794"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w:t>
      </w:r>
      <w:r w:rsidR="00690FF0">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00A36625" w:rsidRPr="00A36625">
        <w:rPr>
          <w:rFonts w:ascii="Times New Roman" w:hAnsi="Times New Roman" w:cs="Times New Roman"/>
        </w:rPr>
        <w:t>Pri rozhodovaní podľa odsek</w:t>
      </w:r>
      <w:r w:rsidR="009974B9">
        <w:rPr>
          <w:rFonts w:ascii="Times New Roman" w:hAnsi="Times New Roman" w:cs="Times New Roman"/>
        </w:rPr>
        <w:t>ov</w:t>
      </w:r>
      <w:r w:rsidR="00A36625" w:rsidRPr="00A36625">
        <w:rPr>
          <w:rFonts w:ascii="Times New Roman" w:hAnsi="Times New Roman" w:cs="Times New Roman"/>
        </w:rPr>
        <w:t xml:space="preserve"> 6</w:t>
      </w:r>
      <w:r w:rsidR="00DA6BAF">
        <w:rPr>
          <w:rFonts w:ascii="Times New Roman" w:hAnsi="Times New Roman" w:cs="Times New Roman"/>
        </w:rPr>
        <w:t xml:space="preserve"> a 7</w:t>
      </w:r>
      <w:r w:rsidR="00A36625" w:rsidRPr="00A36625">
        <w:rPr>
          <w:rFonts w:ascii="Times New Roman" w:hAnsi="Times New Roman" w:cs="Times New Roman"/>
        </w:rPr>
        <w:t xml:space="preserve"> sa prihliada najmä na nákladovú efektívnosť použitia zdravotníckej pomôcky a predpokladaný vplyv zvýšenia úradne určenej ceny zdravotníckej pomôcky na prostriedky verejného zdravotného poistenia.</w:t>
      </w:r>
    </w:p>
    <w:p w14:paraId="0B2418FB" w14:textId="77777777" w:rsidR="00A65C90" w:rsidRDefault="00A65C90" w:rsidP="00A36625">
      <w:pPr>
        <w:ind w:left="426" w:hanging="426"/>
        <w:jc w:val="both"/>
        <w:rPr>
          <w:rFonts w:ascii="Times New Roman" w:hAnsi="Times New Roman" w:cs="Times New Roman"/>
        </w:rPr>
      </w:pPr>
    </w:p>
    <w:p w14:paraId="02DF01FF" w14:textId="77777777" w:rsidR="00A65C90" w:rsidRPr="00A65C90" w:rsidRDefault="00A65C90" w:rsidP="00A65C90">
      <w:pPr>
        <w:ind w:left="426" w:hanging="426"/>
        <w:jc w:val="center"/>
        <w:rPr>
          <w:rFonts w:ascii="Times New Roman" w:hAnsi="Times New Roman" w:cs="Times New Roman"/>
          <w:b/>
        </w:rPr>
      </w:pPr>
      <w:r w:rsidRPr="00A65C90">
        <w:rPr>
          <w:rFonts w:ascii="Times New Roman" w:hAnsi="Times New Roman" w:cs="Times New Roman"/>
          <w:b/>
        </w:rPr>
        <w:t>§ 41</w:t>
      </w:r>
    </w:p>
    <w:p w14:paraId="405C3894" w14:textId="77777777" w:rsidR="00A36625" w:rsidRPr="00A65C90" w:rsidRDefault="00A36625" w:rsidP="00A65C90">
      <w:pPr>
        <w:ind w:left="426" w:hanging="426"/>
        <w:jc w:val="center"/>
        <w:rPr>
          <w:rFonts w:ascii="Times New Roman" w:hAnsi="Times New Roman" w:cs="Times New Roman"/>
          <w:b/>
        </w:rPr>
      </w:pPr>
      <w:r w:rsidRPr="00A65C90">
        <w:rPr>
          <w:rFonts w:ascii="Times New Roman" w:hAnsi="Times New Roman" w:cs="Times New Roman"/>
          <w:b/>
        </w:rPr>
        <w:t>Rozhodovanie o zmene charakteristík podskupiny zdravotníckych pomôcok</w:t>
      </w:r>
    </w:p>
    <w:p w14:paraId="2CF34E4D" w14:textId="77777777" w:rsidR="00A65C90" w:rsidRDefault="00A65C90" w:rsidP="00A65C90">
      <w:pPr>
        <w:ind w:left="426" w:hanging="426"/>
        <w:jc w:val="both"/>
        <w:rPr>
          <w:rFonts w:ascii="Times New Roman" w:hAnsi="Times New Roman" w:cs="Times New Roman"/>
        </w:rPr>
      </w:pPr>
    </w:p>
    <w:p w14:paraId="0D0FA3DC"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36625" w:rsidRPr="00A36625">
        <w:rPr>
          <w:rFonts w:ascii="Times New Roman" w:hAnsi="Times New Roman" w:cs="Times New Roman"/>
        </w:rPr>
        <w:t>O zmene charakteristík podskupiny zdravotníckych pomôcok rozhoduje ministerstvo na základe žiadosti podľa § 36 alebo z vlastného podnetu.</w:t>
      </w:r>
    </w:p>
    <w:p w14:paraId="2C0DF821"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00A36625" w:rsidRPr="00A36625">
        <w:rPr>
          <w:rFonts w:ascii="Times New Roman" w:hAnsi="Times New Roman" w:cs="Times New Roman"/>
        </w:rPr>
        <w:t>Ministerstvo rozhodne o žiadosti a rozhodnutie doručí účastníkom konania najneskôr do 270 dní odo dňa doručenia žiadosti.</w:t>
      </w:r>
    </w:p>
    <w:p w14:paraId="2EF4CF39"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36625" w:rsidRPr="00A36625">
        <w:rPr>
          <w:rFonts w:ascii="Times New Roman" w:hAnsi="Times New Roman" w:cs="Times New Roman"/>
        </w:rPr>
        <w:t>Pri rozhodovaní o zmene charakteristík podskupiny zdravotníckych pomôcok sa prihliada najmä na</w:t>
      </w:r>
    </w:p>
    <w:p w14:paraId="00BE9142"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36625" w:rsidRPr="00A36625">
        <w:rPr>
          <w:rFonts w:ascii="Times New Roman" w:hAnsi="Times New Roman" w:cs="Times New Roman"/>
        </w:rPr>
        <w:t>účelnosť a efektívnosť vynakladania prostriedkov verejného zdravotného poistenia,</w:t>
      </w:r>
    </w:p>
    <w:p w14:paraId="29D73265"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36625" w:rsidRPr="00A36625">
        <w:rPr>
          <w:rFonts w:ascii="Times New Roman" w:hAnsi="Times New Roman" w:cs="Times New Roman"/>
        </w:rPr>
        <w:t>účinnosť a bezpečnosť použitia zdravotníckych pomôcok,</w:t>
      </w:r>
    </w:p>
    <w:p w14:paraId="3FB526FB"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36625" w:rsidRPr="00A36625">
        <w:rPr>
          <w:rFonts w:ascii="Times New Roman" w:hAnsi="Times New Roman" w:cs="Times New Roman"/>
        </w:rPr>
        <w:t>odporúčané terapeutické postupy s prihliadnutím na nákladovú efektívnosť a predpokladaný vplyv na prostriedky verejného zdravotného poistenia,</w:t>
      </w:r>
    </w:p>
    <w:p w14:paraId="23A54BCE" w14:textId="77777777" w:rsidR="00A36625" w:rsidRPr="00A36625" w:rsidRDefault="00A65C90" w:rsidP="00A65C90">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A36625" w:rsidRPr="00A36625">
        <w:rPr>
          <w:rFonts w:ascii="Times New Roman" w:hAnsi="Times New Roman" w:cs="Times New Roman"/>
        </w:rPr>
        <w:t>zabezpečenie finančnej stability systému verejného zdravotného poistenia.</w:t>
      </w:r>
    </w:p>
    <w:p w14:paraId="1759ED1D" w14:textId="77777777" w:rsidR="00A36625" w:rsidRPr="00A36625" w:rsidRDefault="00A65C90" w:rsidP="00A65C90">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36625" w:rsidRPr="00A36625">
        <w:rPr>
          <w:rFonts w:ascii="Times New Roman" w:hAnsi="Times New Roman" w:cs="Times New Roman"/>
        </w:rPr>
        <w:t>Rozšírenie indikačného obmedzenia o novú indikáciu na základe žiadosti výrobcu zdravotníckej pomôcky je možné, ak v uplynulých 12 mesiacoch predchádzajúcich mesiacu, v ktorom bola žiadosť podaná, bola maximálna výška úhrady zdravotnej poisťovne za zdravotnícku pomôcku zaradenú v podskupine zdravotníckych pomôcok kumulatívne znížená najmenej o 3 %; rozhodujúcim kritériom je porovnanie maximálnej výšky úhrady zdravotnej poisťovne platnej 12 mesiacov predo dňom podania žiadosti s maximálnou výškou úhrady zdravotnej poisťovne platnou v deň podania žiadosti.</w:t>
      </w:r>
    </w:p>
    <w:p w14:paraId="6FEA2BC0" w14:textId="77777777" w:rsidR="00A36625" w:rsidRDefault="00A65C90" w:rsidP="00A65C90">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A36625" w:rsidRPr="00A36625">
        <w:rPr>
          <w:rFonts w:ascii="Times New Roman" w:hAnsi="Times New Roman" w:cs="Times New Roman"/>
        </w:rPr>
        <w:t>Zvýšenie maximálnej výšky úhrady zdravotnej poisťovne za zdravotnícku pomôcku zaradenú v podskupine zdravotníckych pomôcok na základe žiadosti výrobcu zdravotníckej pomôcky je možné najviac jedenkrát počas kalendárneho roka.</w:t>
      </w:r>
    </w:p>
    <w:p w14:paraId="059D6A20" w14:textId="77777777" w:rsidR="00A36625" w:rsidRDefault="00A36625" w:rsidP="00860068">
      <w:pPr>
        <w:ind w:left="426" w:hanging="426"/>
        <w:jc w:val="both"/>
        <w:rPr>
          <w:rFonts w:ascii="Times New Roman" w:hAnsi="Times New Roman" w:cs="Times New Roman"/>
        </w:rPr>
      </w:pPr>
    </w:p>
    <w:p w14:paraId="02FD0D65" w14:textId="77777777" w:rsidR="00A36625" w:rsidRDefault="00A36625" w:rsidP="00860068">
      <w:pPr>
        <w:ind w:left="426" w:hanging="426"/>
        <w:jc w:val="both"/>
        <w:rPr>
          <w:rFonts w:ascii="Times New Roman" w:hAnsi="Times New Roman" w:cs="Times New Roman"/>
        </w:rPr>
      </w:pPr>
    </w:p>
    <w:p w14:paraId="40F77EE8" w14:textId="77777777" w:rsidR="00AC0EBE" w:rsidRPr="00AC0EBE" w:rsidRDefault="00AC0EBE" w:rsidP="00AC0EBE">
      <w:pPr>
        <w:jc w:val="center"/>
        <w:rPr>
          <w:rFonts w:ascii="Times New Roman" w:hAnsi="Times New Roman" w:cs="Times New Roman"/>
          <w:b/>
        </w:rPr>
      </w:pPr>
      <w:r w:rsidRPr="00AC0EBE">
        <w:rPr>
          <w:rFonts w:ascii="Times New Roman" w:hAnsi="Times New Roman" w:cs="Times New Roman"/>
          <w:b/>
        </w:rPr>
        <w:t>KATEGORIZÁCIA ŠPECIÁLNYCH ZDRAVOTNÍCKYCH MATERIÁLOV</w:t>
      </w:r>
    </w:p>
    <w:p w14:paraId="71CC725B" w14:textId="77777777" w:rsidR="00AC0EBE" w:rsidRPr="00AC0EBE" w:rsidRDefault="00AC0EBE" w:rsidP="00AC0EBE">
      <w:pPr>
        <w:jc w:val="center"/>
        <w:rPr>
          <w:rFonts w:ascii="Times New Roman" w:hAnsi="Times New Roman" w:cs="Times New Roman"/>
          <w:b/>
        </w:rPr>
      </w:pPr>
      <w:r w:rsidRPr="00AC0EBE">
        <w:rPr>
          <w:rFonts w:ascii="Times New Roman" w:hAnsi="Times New Roman" w:cs="Times New Roman"/>
          <w:b/>
        </w:rPr>
        <w:t>§ 42</w:t>
      </w:r>
    </w:p>
    <w:p w14:paraId="4B4C095D" w14:textId="77777777" w:rsidR="00AC0EBE" w:rsidRPr="00AC0EBE" w:rsidRDefault="00AC0EBE" w:rsidP="00AC0EBE">
      <w:pPr>
        <w:jc w:val="both"/>
        <w:rPr>
          <w:rFonts w:ascii="Times New Roman" w:hAnsi="Times New Roman" w:cs="Times New Roman"/>
        </w:rPr>
      </w:pPr>
    </w:p>
    <w:p w14:paraId="3F101BD0" w14:textId="77777777" w:rsidR="00AC0EBE" w:rsidRPr="00AC0EBE" w:rsidRDefault="00AC0EBE" w:rsidP="00AC0EBE">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AC0EBE">
        <w:rPr>
          <w:rFonts w:ascii="Times New Roman" w:hAnsi="Times New Roman" w:cs="Times New Roman"/>
        </w:rPr>
        <w:t>Ministerstvo rozhoduje kategorizáciou špeciálnych zdravotníckych materiálov o</w:t>
      </w:r>
    </w:p>
    <w:p w14:paraId="6807CB09"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AC0EBE">
        <w:rPr>
          <w:rFonts w:ascii="Times New Roman" w:hAnsi="Times New Roman" w:cs="Times New Roman"/>
        </w:rPr>
        <w:t>zaradení zdravotníckej pomôcky do zoznamu kategorizovaných špeciálnych zdravotníckych materiálov a úradnom určení ceny zdravotníckej pomôcky,</w:t>
      </w:r>
    </w:p>
    <w:p w14:paraId="0E04F542"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AC0EBE">
        <w:rPr>
          <w:rFonts w:ascii="Times New Roman" w:hAnsi="Times New Roman" w:cs="Times New Roman"/>
        </w:rPr>
        <w:t>znížení úradne určenej ceny zdravotníckej pomôcky zaradenej v zozname kategorizovaných špeciálnych zdravotníckych materiálov,</w:t>
      </w:r>
    </w:p>
    <w:p w14:paraId="6F41A869"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AC0EBE">
        <w:rPr>
          <w:rFonts w:ascii="Times New Roman" w:hAnsi="Times New Roman" w:cs="Times New Roman"/>
        </w:rPr>
        <w:t>zvýšení úradne určenej ceny zdravotníckej pomôcky zaradenej v zozname kategorizovaných špeciálnych zdravotníckych materiálov,</w:t>
      </w:r>
    </w:p>
    <w:p w14:paraId="44E6B044"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AC0EBE">
        <w:rPr>
          <w:rFonts w:ascii="Times New Roman" w:hAnsi="Times New Roman" w:cs="Times New Roman"/>
        </w:rPr>
        <w:t>určení maximálnej ceny zdravotníckej pomôcky zaradenej v zozname kategorizovaných špeciálnych zdravotníckych materiálov, za ktorú môže byť dodávaná poskytovateľovi,</w:t>
      </w:r>
    </w:p>
    <w:p w14:paraId="6104FEBD"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AC0EBE">
        <w:rPr>
          <w:rFonts w:ascii="Times New Roman" w:hAnsi="Times New Roman" w:cs="Times New Roman"/>
        </w:rPr>
        <w:t>vyradení zdravotníckej pomôcky zo zoznamu kategorizovaných špeciálnych zdravotníckych materiálov,</w:t>
      </w:r>
    </w:p>
    <w:p w14:paraId="17AD70EE"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AC0EBE">
        <w:rPr>
          <w:rFonts w:ascii="Times New Roman" w:hAnsi="Times New Roman" w:cs="Times New Roman"/>
        </w:rPr>
        <w:t>určení podskupín zdravotníckych pomôcok zaradených v zozname kategorizovaných špeciálnych zdravotníckych materiálov a ich charakteristík,</w:t>
      </w:r>
    </w:p>
    <w:p w14:paraId="73D20CE3"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AC0EBE">
        <w:rPr>
          <w:rFonts w:ascii="Times New Roman" w:hAnsi="Times New Roman" w:cs="Times New Roman"/>
        </w:rPr>
        <w:t>zmene charakteristík podskupín zdravotníckych pomôcok zaradených v zozname kategorizovaných špeciálnych zdravotníckych materiálov.</w:t>
      </w:r>
    </w:p>
    <w:p w14:paraId="5C4543AB" w14:textId="77777777" w:rsidR="00AC0EBE" w:rsidRPr="00AC0EBE" w:rsidRDefault="00AC0EBE" w:rsidP="00AC0EBE">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AC0EBE">
        <w:rPr>
          <w:rFonts w:ascii="Times New Roman" w:hAnsi="Times New Roman" w:cs="Times New Roman"/>
        </w:rPr>
        <w:t>Pre každú zdravotnícku pomôcku zaradenú v zozname kategorizovaných špeciálnych zdravotníckych materiálov sa určuje podskupina špeciálnych zdravotníckych materiálov a jej charakteristiky, pričom o zmene určenia podskupiny špeciálnych zdravotníckych materiálov môže ministerstvo rozhodnúť aj z vlastného podnetu.</w:t>
      </w:r>
    </w:p>
    <w:p w14:paraId="6841E3D7" w14:textId="77777777" w:rsidR="00AC0EBE" w:rsidRPr="00AC0EBE" w:rsidRDefault="00AC0EBE" w:rsidP="00AC0EBE">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AC0EBE">
        <w:rPr>
          <w:rFonts w:ascii="Times New Roman" w:hAnsi="Times New Roman" w:cs="Times New Roman"/>
        </w:rPr>
        <w:t>Podskupina špeciálnych zdravotníckych materiálov zahŕňa zdravotnícke pomôcky zaradené v zozname kategorizovaných špeciálnych zdravotníckych materiálov, ktoré majú porovnateľný účel určenia a porovnateľné základné funkčné vlastnosti.</w:t>
      </w:r>
    </w:p>
    <w:p w14:paraId="42CE9E73" w14:textId="77777777" w:rsidR="00AC0EBE" w:rsidRPr="00AC0EBE" w:rsidRDefault="00AC0EBE" w:rsidP="00AC0EBE">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AC0EBE">
        <w:rPr>
          <w:rFonts w:ascii="Times New Roman" w:hAnsi="Times New Roman" w:cs="Times New Roman"/>
        </w:rPr>
        <w:t>Pre každú podskupinu špeciálnych zdravotníckych materiálov sa určuje maximálna výška úhrady zdravotnej poisťovne za zdravotnícku pomôcku zaradenú v tejto podskupine špeciálnych zdravotníckych materiálov.</w:t>
      </w:r>
    </w:p>
    <w:p w14:paraId="0BA17879" w14:textId="77777777" w:rsidR="00AC0EBE" w:rsidRPr="00AC0EBE" w:rsidRDefault="00AC0EBE" w:rsidP="00AC0EBE">
      <w:pPr>
        <w:ind w:left="426" w:hanging="426"/>
        <w:jc w:val="both"/>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r>
      <w:r w:rsidRPr="00AC0EBE">
        <w:rPr>
          <w:rFonts w:ascii="Times New Roman" w:hAnsi="Times New Roman" w:cs="Times New Roman"/>
        </w:rPr>
        <w:t>Pre každú podskupinu špeciálnych zdravotníckych materiálov sa môžu určiť aj tieto charakteristiky:</w:t>
      </w:r>
    </w:p>
    <w:p w14:paraId="4C977380"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AC0EBE">
        <w:rPr>
          <w:rFonts w:ascii="Times New Roman" w:hAnsi="Times New Roman" w:cs="Times New Roman"/>
        </w:rPr>
        <w:t>preskripčné obmedzenie,</w:t>
      </w:r>
    </w:p>
    <w:p w14:paraId="6936E285"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AC0EBE">
        <w:rPr>
          <w:rFonts w:ascii="Times New Roman" w:hAnsi="Times New Roman" w:cs="Times New Roman"/>
        </w:rPr>
        <w:t>indikačné obmedzenie,</w:t>
      </w:r>
    </w:p>
    <w:p w14:paraId="799CED2B"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AC0EBE">
        <w:rPr>
          <w:rFonts w:ascii="Times New Roman" w:hAnsi="Times New Roman" w:cs="Times New Roman"/>
        </w:rPr>
        <w:t>množstvový limit,</w:t>
      </w:r>
    </w:p>
    <w:p w14:paraId="14437732"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AC0EBE">
        <w:rPr>
          <w:rFonts w:ascii="Times New Roman" w:hAnsi="Times New Roman" w:cs="Times New Roman"/>
        </w:rPr>
        <w:t>finančný limit,</w:t>
      </w:r>
    </w:p>
    <w:p w14:paraId="7B407447" w14:textId="77777777" w:rsidR="00AC0EBE" w:rsidRPr="00AC0EBE" w:rsidRDefault="00AC0EBE" w:rsidP="00AC0EBE">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AC0EBE">
        <w:rPr>
          <w:rFonts w:ascii="Times New Roman" w:hAnsi="Times New Roman" w:cs="Times New Roman"/>
        </w:rPr>
        <w:t>obmedzenie úhrady zdravotnej poisťovne na jej predchádzajúci súhlas.</w:t>
      </w:r>
    </w:p>
    <w:p w14:paraId="72B9D40E" w14:textId="77777777" w:rsidR="00AC0EBE" w:rsidRDefault="00AC0EBE" w:rsidP="00342205">
      <w:pPr>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AC0EBE">
        <w:rPr>
          <w:rFonts w:ascii="Times New Roman" w:hAnsi="Times New Roman" w:cs="Times New Roman"/>
        </w:rPr>
        <w:t>Množstvový limit sa môže určiť aj úhrnne pre viacero podskupín špeciálnych zdravotníckych materiálov.</w:t>
      </w:r>
    </w:p>
    <w:p w14:paraId="5E091E7C" w14:textId="77777777" w:rsidR="00AC0EBE" w:rsidRDefault="00AC0EBE" w:rsidP="00860068">
      <w:pPr>
        <w:jc w:val="both"/>
        <w:rPr>
          <w:rFonts w:ascii="Times New Roman" w:hAnsi="Times New Roman" w:cs="Times New Roman"/>
        </w:rPr>
      </w:pPr>
    </w:p>
    <w:p w14:paraId="1EE36F90" w14:textId="77777777" w:rsidR="00163291" w:rsidRPr="00163291" w:rsidRDefault="00163291" w:rsidP="00860068">
      <w:pPr>
        <w:jc w:val="center"/>
        <w:rPr>
          <w:rFonts w:ascii="Times New Roman" w:hAnsi="Times New Roman" w:cs="Times New Roman"/>
          <w:b/>
        </w:rPr>
      </w:pPr>
      <w:r w:rsidRPr="00163291">
        <w:rPr>
          <w:rFonts w:ascii="Times New Roman" w:hAnsi="Times New Roman" w:cs="Times New Roman"/>
          <w:b/>
        </w:rPr>
        <w:t>§ 45</w:t>
      </w:r>
    </w:p>
    <w:p w14:paraId="163BAC19" w14:textId="77777777" w:rsidR="00163291" w:rsidRPr="00163291" w:rsidRDefault="00163291" w:rsidP="00860068">
      <w:pPr>
        <w:jc w:val="center"/>
        <w:rPr>
          <w:rFonts w:ascii="Times New Roman" w:hAnsi="Times New Roman" w:cs="Times New Roman"/>
          <w:b/>
        </w:rPr>
      </w:pPr>
      <w:r w:rsidRPr="00163291">
        <w:rPr>
          <w:rFonts w:ascii="Times New Roman" w:hAnsi="Times New Roman" w:cs="Times New Roman"/>
          <w:b/>
        </w:rPr>
        <w:t>Žiadosť o zaradenie zdravotníckej pomôcky do zoznamu kategorizovaných špeciálnych zdravotníckych materiálov a úradné určenie ceny zdravotníckej pomôcky</w:t>
      </w:r>
    </w:p>
    <w:p w14:paraId="0A460B2F" w14:textId="77777777" w:rsidR="00163291" w:rsidRPr="00163291" w:rsidRDefault="00163291" w:rsidP="00860068">
      <w:pPr>
        <w:jc w:val="both"/>
        <w:rPr>
          <w:rFonts w:ascii="Times New Roman" w:hAnsi="Times New Roman" w:cs="Times New Roman"/>
        </w:rPr>
      </w:pPr>
    </w:p>
    <w:p w14:paraId="3C27C438" w14:textId="77777777" w:rsidR="00163291" w:rsidRPr="00163291" w:rsidRDefault="00163291" w:rsidP="00860068">
      <w:pPr>
        <w:ind w:left="426" w:hanging="426"/>
        <w:jc w:val="both"/>
        <w:rPr>
          <w:rFonts w:ascii="Times New Roman" w:hAnsi="Times New Roman" w:cs="Times New Roman"/>
        </w:rPr>
      </w:pPr>
      <w:r w:rsidRPr="00163291">
        <w:rPr>
          <w:rFonts w:ascii="Times New Roman" w:hAnsi="Times New Roman" w:cs="Times New Roman"/>
        </w:rPr>
        <w:t xml:space="preserve">(1) </w:t>
      </w:r>
      <w:r w:rsidR="00860068">
        <w:rPr>
          <w:rFonts w:ascii="Times New Roman" w:hAnsi="Times New Roman" w:cs="Times New Roman"/>
        </w:rPr>
        <w:tab/>
      </w:r>
      <w:r w:rsidRPr="00163291">
        <w:rPr>
          <w:rFonts w:ascii="Times New Roman" w:hAnsi="Times New Roman" w:cs="Times New Roman"/>
        </w:rPr>
        <w:t>Žiadosť o zaradenie zdravotníckej pomôcky do zoznamu kategorizovaných špeciálnych zdravotníckych materiálov a úradné určenie ceny zdravotníckej pomôcky podáva ministerstvu výrobca zdravotníckej pomôcky.</w:t>
      </w:r>
    </w:p>
    <w:p w14:paraId="5C9F7062" w14:textId="77777777" w:rsidR="00163291" w:rsidRPr="00163291" w:rsidRDefault="00163291" w:rsidP="00860068">
      <w:pPr>
        <w:ind w:left="426" w:hanging="426"/>
        <w:jc w:val="both"/>
        <w:rPr>
          <w:rFonts w:ascii="Times New Roman" w:hAnsi="Times New Roman" w:cs="Times New Roman"/>
        </w:rPr>
      </w:pPr>
      <w:r w:rsidRPr="00163291">
        <w:rPr>
          <w:rFonts w:ascii="Times New Roman" w:hAnsi="Times New Roman" w:cs="Times New Roman"/>
        </w:rPr>
        <w:t xml:space="preserve">(2) </w:t>
      </w:r>
      <w:r w:rsidR="00860068">
        <w:rPr>
          <w:rFonts w:ascii="Times New Roman" w:hAnsi="Times New Roman" w:cs="Times New Roman"/>
        </w:rPr>
        <w:tab/>
      </w:r>
      <w:r w:rsidRPr="00163291">
        <w:rPr>
          <w:rFonts w:ascii="Times New Roman" w:hAnsi="Times New Roman" w:cs="Times New Roman"/>
        </w:rPr>
        <w:t>Žiadosť obsahuje</w:t>
      </w:r>
    </w:p>
    <w:p w14:paraId="6BA749D9"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a) </w:t>
      </w:r>
      <w:r w:rsidR="00860068">
        <w:rPr>
          <w:rFonts w:ascii="Times New Roman" w:hAnsi="Times New Roman" w:cs="Times New Roman"/>
        </w:rPr>
        <w:tab/>
      </w:r>
      <w:r w:rsidRPr="00163291">
        <w:rPr>
          <w:rFonts w:ascii="Times New Roman" w:hAnsi="Times New Roman" w:cs="Times New Roman"/>
        </w:rPr>
        <w:t>meno, priezvisko a adresu trvalého pobytu alebo obchodné meno a sídlo výrobcu zdravotníckej pomôcky; ak je určený splnomocnený zástupca, aj meno, priezvisko a adresu trvalého pobytu alebo obchodné meno a sídlo splnomocneného zástupcu,</w:t>
      </w:r>
    </w:p>
    <w:p w14:paraId="0BC8F967"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b) </w:t>
      </w:r>
      <w:r w:rsidR="00860068">
        <w:rPr>
          <w:rFonts w:ascii="Times New Roman" w:hAnsi="Times New Roman" w:cs="Times New Roman"/>
        </w:rPr>
        <w:tab/>
      </w:r>
      <w:r w:rsidRPr="00163291">
        <w:rPr>
          <w:rFonts w:ascii="Times New Roman" w:hAnsi="Times New Roman" w:cs="Times New Roman"/>
        </w:rPr>
        <w:t>názov zdravotníckej pomôcky,</w:t>
      </w:r>
    </w:p>
    <w:p w14:paraId="3814A9BA"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c) </w:t>
      </w:r>
      <w:r w:rsidR="00860068">
        <w:rPr>
          <w:rFonts w:ascii="Times New Roman" w:hAnsi="Times New Roman" w:cs="Times New Roman"/>
        </w:rPr>
        <w:tab/>
      </w:r>
      <w:r w:rsidRPr="00163291">
        <w:rPr>
          <w:rFonts w:ascii="Times New Roman" w:hAnsi="Times New Roman" w:cs="Times New Roman"/>
        </w:rPr>
        <w:t>kód zdravotníckej pomôcky pridelený Štátnym ústavom pre kontrolu liečiv,</w:t>
      </w:r>
    </w:p>
    <w:p w14:paraId="0BC01F16"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d) </w:t>
      </w:r>
      <w:r w:rsidR="00860068">
        <w:rPr>
          <w:rFonts w:ascii="Times New Roman" w:hAnsi="Times New Roman" w:cs="Times New Roman"/>
        </w:rPr>
        <w:tab/>
      </w:r>
      <w:r w:rsidRPr="00163291">
        <w:rPr>
          <w:rFonts w:ascii="Times New Roman" w:hAnsi="Times New Roman" w:cs="Times New Roman"/>
        </w:rPr>
        <w:t>identifikáciu zdravotníckej pomôcky uvedením položky alebo podpoložky kombinovanej nomenklatúry colného sadzobníka,8)</w:t>
      </w:r>
    </w:p>
    <w:p w14:paraId="647552A7"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e) </w:t>
      </w:r>
      <w:r w:rsidR="00860068">
        <w:rPr>
          <w:rFonts w:ascii="Times New Roman" w:hAnsi="Times New Roman" w:cs="Times New Roman"/>
        </w:rPr>
        <w:tab/>
      </w:r>
      <w:r w:rsidRPr="00163291">
        <w:rPr>
          <w:rFonts w:ascii="Times New Roman" w:hAnsi="Times New Roman" w:cs="Times New Roman"/>
        </w:rPr>
        <w:t>názov a sídlo vecne príslušného orgánu, ktorý registroval výrobcu zdravotníckej pomôcky v členskom štáte,</w:t>
      </w:r>
      <w:r w:rsidRPr="00342205">
        <w:rPr>
          <w:rFonts w:ascii="Times New Roman" w:hAnsi="Times New Roman" w:cs="Times New Roman"/>
          <w:vertAlign w:val="superscript"/>
        </w:rPr>
        <w:t>9)</w:t>
      </w:r>
    </w:p>
    <w:p w14:paraId="03F0AB56"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f) </w:t>
      </w:r>
      <w:r w:rsidR="00860068">
        <w:rPr>
          <w:rFonts w:ascii="Times New Roman" w:hAnsi="Times New Roman" w:cs="Times New Roman"/>
        </w:rPr>
        <w:tab/>
      </w:r>
      <w:r w:rsidRPr="00163291">
        <w:rPr>
          <w:rFonts w:ascii="Times New Roman" w:hAnsi="Times New Roman" w:cs="Times New Roman"/>
        </w:rPr>
        <w:t>účel určenia zdravotníckej pomôcky,</w:t>
      </w:r>
    </w:p>
    <w:p w14:paraId="42E9AD7A"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g) </w:t>
      </w:r>
      <w:r w:rsidR="00860068">
        <w:rPr>
          <w:rFonts w:ascii="Times New Roman" w:hAnsi="Times New Roman" w:cs="Times New Roman"/>
        </w:rPr>
        <w:tab/>
      </w:r>
      <w:r w:rsidRPr="00163291">
        <w:rPr>
          <w:rFonts w:ascii="Times New Roman" w:hAnsi="Times New Roman" w:cs="Times New Roman"/>
        </w:rPr>
        <w:t>veľkosť a typ zdravotníckej pomôcky,</w:t>
      </w:r>
    </w:p>
    <w:p w14:paraId="19B0F3BE"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h) </w:t>
      </w:r>
      <w:r w:rsidR="00860068">
        <w:rPr>
          <w:rFonts w:ascii="Times New Roman" w:hAnsi="Times New Roman" w:cs="Times New Roman"/>
        </w:rPr>
        <w:tab/>
      </w:r>
      <w:r w:rsidRPr="00163291">
        <w:rPr>
          <w:rFonts w:ascii="Times New Roman" w:hAnsi="Times New Roman" w:cs="Times New Roman"/>
        </w:rPr>
        <w:t>stručnú charakteristiku zdravotníckej pomôcky,</w:t>
      </w:r>
    </w:p>
    <w:p w14:paraId="3483925F"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i) </w:t>
      </w:r>
      <w:r w:rsidR="00860068">
        <w:rPr>
          <w:rFonts w:ascii="Times New Roman" w:hAnsi="Times New Roman" w:cs="Times New Roman"/>
        </w:rPr>
        <w:tab/>
      </w:r>
      <w:r w:rsidRPr="00163291">
        <w:rPr>
          <w:rFonts w:ascii="Times New Roman" w:hAnsi="Times New Roman" w:cs="Times New Roman"/>
        </w:rPr>
        <w:t>technické parametre a úžitkovú dobu zdravotníckej pomôcky,</w:t>
      </w:r>
    </w:p>
    <w:p w14:paraId="369311E4"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j) </w:t>
      </w:r>
      <w:r w:rsidR="00860068">
        <w:rPr>
          <w:rFonts w:ascii="Times New Roman" w:hAnsi="Times New Roman" w:cs="Times New Roman"/>
        </w:rPr>
        <w:tab/>
      </w:r>
      <w:r w:rsidRPr="00163291">
        <w:rPr>
          <w:rFonts w:ascii="Times New Roman" w:hAnsi="Times New Roman" w:cs="Times New Roman"/>
        </w:rPr>
        <w:t>návod na použitie zdravotníckej pomôcky,</w:t>
      </w:r>
    </w:p>
    <w:p w14:paraId="43222754"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k) </w:t>
      </w:r>
      <w:r w:rsidR="00860068">
        <w:rPr>
          <w:rFonts w:ascii="Times New Roman" w:hAnsi="Times New Roman" w:cs="Times New Roman"/>
        </w:rPr>
        <w:tab/>
      </w:r>
      <w:r w:rsidRPr="00163291">
        <w:rPr>
          <w:rFonts w:ascii="Times New Roman" w:hAnsi="Times New Roman" w:cs="Times New Roman"/>
        </w:rPr>
        <w:t>úradne určenú cenu zdravotníckej pomôcky v iných členských štátoch; uvádza sa v príslušnej národnej mene,</w:t>
      </w:r>
    </w:p>
    <w:p w14:paraId="104B90A5"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l) </w:t>
      </w:r>
      <w:r w:rsidR="00860068">
        <w:rPr>
          <w:rFonts w:ascii="Times New Roman" w:hAnsi="Times New Roman" w:cs="Times New Roman"/>
        </w:rPr>
        <w:tab/>
      </w:r>
      <w:r w:rsidRPr="00163291">
        <w:rPr>
          <w:rFonts w:ascii="Times New Roman" w:hAnsi="Times New Roman" w:cs="Times New Roman"/>
        </w:rPr>
        <w:t>informáciu o tom, že zdravotnícka pomôcka svojou charakteristikou</w:t>
      </w:r>
    </w:p>
    <w:p w14:paraId="3DF8B639" w14:textId="77777777" w:rsidR="00163291" w:rsidRPr="00163291" w:rsidRDefault="00163291" w:rsidP="00860068">
      <w:pPr>
        <w:ind w:left="993" w:hanging="284"/>
        <w:jc w:val="both"/>
        <w:rPr>
          <w:rFonts w:ascii="Times New Roman" w:hAnsi="Times New Roman" w:cs="Times New Roman"/>
        </w:rPr>
      </w:pPr>
      <w:r w:rsidRPr="00163291">
        <w:rPr>
          <w:rFonts w:ascii="Times New Roman" w:hAnsi="Times New Roman" w:cs="Times New Roman"/>
        </w:rPr>
        <w:t xml:space="preserve">1. </w:t>
      </w:r>
      <w:r w:rsidR="00860068">
        <w:rPr>
          <w:rFonts w:ascii="Times New Roman" w:hAnsi="Times New Roman" w:cs="Times New Roman"/>
        </w:rPr>
        <w:tab/>
      </w:r>
      <w:r w:rsidRPr="00163291">
        <w:rPr>
          <w:rFonts w:ascii="Times New Roman" w:hAnsi="Times New Roman" w:cs="Times New Roman"/>
        </w:rPr>
        <w:t>nepatrí do žiadnej podskupiny špeciálnych zdravotníckych materiálov zaradenej v zozname kategorizovaných špeciálnych zdravotníckych materiálov alebo</w:t>
      </w:r>
    </w:p>
    <w:p w14:paraId="09738FF6" w14:textId="77777777" w:rsidR="00163291" w:rsidRPr="00163291" w:rsidRDefault="00163291" w:rsidP="00860068">
      <w:pPr>
        <w:ind w:left="993" w:hanging="284"/>
        <w:jc w:val="both"/>
        <w:rPr>
          <w:rFonts w:ascii="Times New Roman" w:hAnsi="Times New Roman" w:cs="Times New Roman"/>
        </w:rPr>
      </w:pPr>
      <w:r w:rsidRPr="00163291">
        <w:rPr>
          <w:rFonts w:ascii="Times New Roman" w:hAnsi="Times New Roman" w:cs="Times New Roman"/>
        </w:rPr>
        <w:t xml:space="preserve">2. </w:t>
      </w:r>
      <w:r w:rsidR="00860068">
        <w:rPr>
          <w:rFonts w:ascii="Times New Roman" w:hAnsi="Times New Roman" w:cs="Times New Roman"/>
        </w:rPr>
        <w:tab/>
      </w:r>
      <w:r w:rsidRPr="00163291">
        <w:rPr>
          <w:rFonts w:ascii="Times New Roman" w:hAnsi="Times New Roman" w:cs="Times New Roman"/>
        </w:rPr>
        <w:t>patrí do niektorej podskupiny špeciálnych zdravotníckych materiálov zaradenej v zozname kategorizovaných špeciálnych zdravotníckych materiálov; uvedie sa aj táto podskupina špeciálnych zdravotníckych materiálov,</w:t>
      </w:r>
    </w:p>
    <w:p w14:paraId="31668F62" w14:textId="77777777" w:rsidR="00163291" w:rsidRPr="00163291" w:rsidRDefault="00860068" w:rsidP="00860068">
      <w:pPr>
        <w:ind w:left="709" w:hanging="283"/>
        <w:jc w:val="both"/>
        <w:rPr>
          <w:rFonts w:ascii="Times New Roman" w:hAnsi="Times New Roman" w:cs="Times New Roman"/>
        </w:rPr>
      </w:pPr>
      <w:r>
        <w:rPr>
          <w:rFonts w:ascii="Times New Roman" w:hAnsi="Times New Roman" w:cs="Times New Roman"/>
        </w:rPr>
        <w:t>m)</w:t>
      </w:r>
      <w:r>
        <w:rPr>
          <w:rFonts w:ascii="Times New Roman" w:hAnsi="Times New Roman" w:cs="Times New Roman"/>
        </w:rPr>
        <w:tab/>
      </w:r>
      <w:r w:rsidR="00163291" w:rsidRPr="00163291">
        <w:rPr>
          <w:rFonts w:ascii="Times New Roman" w:hAnsi="Times New Roman" w:cs="Times New Roman"/>
        </w:rPr>
        <w:t>návrh úradne určenej ceny zdravotníckej pomôcky a prepočet tejto ceny na maximálnu cenu zdravotníckej pomôcky, za ktorú môže byť dodávaná poskytovateľovi,</w:t>
      </w:r>
    </w:p>
    <w:p w14:paraId="46977339" w14:textId="77777777" w:rsidR="00DE6807" w:rsidRDefault="00860068" w:rsidP="00860068">
      <w:pPr>
        <w:ind w:left="709" w:hanging="283"/>
        <w:jc w:val="both"/>
        <w:rPr>
          <w:rFonts w:ascii="Times New Roman" w:hAnsi="Times New Roman" w:cs="Times New Roman"/>
        </w:rPr>
      </w:pPr>
      <w:r>
        <w:rPr>
          <w:rFonts w:ascii="Times New Roman" w:hAnsi="Times New Roman" w:cs="Times New Roman"/>
        </w:rPr>
        <w:t>n)</w:t>
      </w:r>
      <w:r>
        <w:rPr>
          <w:rFonts w:ascii="Times New Roman" w:hAnsi="Times New Roman" w:cs="Times New Roman"/>
        </w:rPr>
        <w:tab/>
      </w:r>
      <w:r w:rsidR="00163291" w:rsidRPr="00163291">
        <w:rPr>
          <w:rFonts w:ascii="Times New Roman" w:hAnsi="Times New Roman" w:cs="Times New Roman"/>
        </w:rPr>
        <w:t>medicínsko-ekonomický rozbor zdravotníckej pomôcky,</w:t>
      </w:r>
      <w:r w:rsidR="00163291">
        <w:rPr>
          <w:rFonts w:ascii="Times New Roman" w:hAnsi="Times New Roman" w:cs="Times New Roman"/>
        </w:rPr>
        <w:t xml:space="preserve"> </w:t>
      </w:r>
      <w:r w:rsidR="00DE6807">
        <w:rPr>
          <w:rFonts w:ascii="Times New Roman" w:hAnsi="Times New Roman" w:cs="Times New Roman"/>
        </w:rPr>
        <w:t>ak</w:t>
      </w:r>
    </w:p>
    <w:p w14:paraId="3B2C3CA1" w14:textId="77777777" w:rsidR="00DE6807" w:rsidRDefault="00DE6807" w:rsidP="00860068">
      <w:pPr>
        <w:ind w:left="993" w:hanging="284"/>
        <w:jc w:val="both"/>
        <w:rPr>
          <w:rFonts w:ascii="Times New Roman" w:hAnsi="Times New Roman" w:cs="Times New Roman"/>
        </w:rPr>
      </w:pPr>
      <w:r>
        <w:rPr>
          <w:rFonts w:ascii="Times New Roman" w:hAnsi="Times New Roman" w:cs="Times New Roman"/>
        </w:rPr>
        <w:t xml:space="preserve">1. </w:t>
      </w:r>
      <w:r w:rsidR="00860068">
        <w:rPr>
          <w:rFonts w:ascii="Times New Roman" w:hAnsi="Times New Roman" w:cs="Times New Roman"/>
        </w:rPr>
        <w:tab/>
      </w:r>
      <w:r>
        <w:rPr>
          <w:rFonts w:ascii="Times New Roman" w:hAnsi="Times New Roman" w:cs="Times New Roman"/>
        </w:rPr>
        <w:t>ide o</w:t>
      </w:r>
      <w:r w:rsidR="00AB18F3">
        <w:rPr>
          <w:rFonts w:ascii="Times New Roman" w:hAnsi="Times New Roman" w:cs="Times New Roman"/>
        </w:rPr>
        <w:t> špeciálny zdravotnícky materiál</w:t>
      </w:r>
      <w:r>
        <w:rPr>
          <w:rFonts w:ascii="Times New Roman" w:hAnsi="Times New Roman" w:cs="Times New Roman"/>
        </w:rPr>
        <w:t xml:space="preserve"> podľa odseku 2 písm</w:t>
      </w:r>
      <w:r w:rsidR="00AC55FE">
        <w:rPr>
          <w:rFonts w:ascii="Times New Roman" w:hAnsi="Times New Roman" w:cs="Times New Roman"/>
        </w:rPr>
        <w:t>ena</w:t>
      </w:r>
      <w:r>
        <w:rPr>
          <w:rFonts w:ascii="Times New Roman" w:hAnsi="Times New Roman" w:cs="Times New Roman"/>
        </w:rPr>
        <w:t xml:space="preserve"> l) prvého bod</w:t>
      </w:r>
      <w:r w:rsidR="00AB18F3">
        <w:rPr>
          <w:rFonts w:ascii="Times New Roman" w:hAnsi="Times New Roman" w:cs="Times New Roman"/>
        </w:rPr>
        <w:t>u</w:t>
      </w:r>
      <w:r>
        <w:rPr>
          <w:rFonts w:ascii="Times New Roman" w:hAnsi="Times New Roman" w:cs="Times New Roman"/>
        </w:rPr>
        <w:t xml:space="preserve">, alebo </w:t>
      </w:r>
    </w:p>
    <w:p w14:paraId="2B1ECE0C" w14:textId="77777777" w:rsidR="00163291" w:rsidRPr="00163291" w:rsidRDefault="00DE6807" w:rsidP="00860068">
      <w:pPr>
        <w:ind w:left="993" w:hanging="284"/>
        <w:jc w:val="both"/>
        <w:rPr>
          <w:rFonts w:ascii="Times New Roman" w:hAnsi="Times New Roman" w:cs="Times New Roman"/>
        </w:rPr>
      </w:pPr>
      <w:r>
        <w:rPr>
          <w:rFonts w:ascii="Times New Roman" w:hAnsi="Times New Roman" w:cs="Times New Roman"/>
        </w:rPr>
        <w:t xml:space="preserve">2. </w:t>
      </w:r>
      <w:r w:rsidR="00860068">
        <w:rPr>
          <w:rFonts w:ascii="Times New Roman" w:hAnsi="Times New Roman" w:cs="Times New Roman"/>
        </w:rPr>
        <w:tab/>
      </w:r>
      <w:r>
        <w:rPr>
          <w:rFonts w:ascii="Times New Roman" w:hAnsi="Times New Roman" w:cs="Times New Roman"/>
        </w:rPr>
        <w:t>ide o</w:t>
      </w:r>
      <w:r w:rsidR="00AB18F3">
        <w:rPr>
          <w:rFonts w:ascii="Times New Roman" w:hAnsi="Times New Roman" w:cs="Times New Roman"/>
        </w:rPr>
        <w:t> špeciálny zdravotnícky materiál</w:t>
      </w:r>
      <w:r>
        <w:rPr>
          <w:rFonts w:ascii="Times New Roman" w:hAnsi="Times New Roman" w:cs="Times New Roman"/>
        </w:rPr>
        <w:t xml:space="preserve"> podľa odseku 2 písm</w:t>
      </w:r>
      <w:r w:rsidR="00AC55FE">
        <w:rPr>
          <w:rFonts w:ascii="Times New Roman" w:hAnsi="Times New Roman" w:cs="Times New Roman"/>
        </w:rPr>
        <w:t>ena</w:t>
      </w:r>
      <w:r>
        <w:rPr>
          <w:rFonts w:ascii="Times New Roman" w:hAnsi="Times New Roman" w:cs="Times New Roman"/>
        </w:rPr>
        <w:t xml:space="preserve"> l) druhého bodu a návrh maximálnej výšky úhrady zdravotnej poisťovne za </w:t>
      </w:r>
      <w:r w:rsidR="00AB18F3">
        <w:rPr>
          <w:rFonts w:ascii="Times New Roman" w:hAnsi="Times New Roman" w:cs="Times New Roman"/>
        </w:rPr>
        <w:t>špeciálny zdravotnícky materiál</w:t>
      </w:r>
      <w:r>
        <w:rPr>
          <w:rFonts w:ascii="Times New Roman" w:hAnsi="Times New Roman" w:cs="Times New Roman"/>
        </w:rPr>
        <w:t xml:space="preserve"> </w:t>
      </w:r>
      <w:r w:rsidR="00831BE3">
        <w:rPr>
          <w:rFonts w:ascii="Times New Roman" w:hAnsi="Times New Roman" w:cs="Times New Roman"/>
        </w:rPr>
        <w:t>prevyšuje</w:t>
      </w:r>
      <w:r w:rsidR="00AB18F3">
        <w:rPr>
          <w:rFonts w:ascii="Times New Roman" w:hAnsi="Times New Roman" w:cs="Times New Roman"/>
        </w:rPr>
        <w:t xml:space="preserve"> maximálnu</w:t>
      </w:r>
      <w:r>
        <w:rPr>
          <w:rFonts w:ascii="Times New Roman" w:hAnsi="Times New Roman" w:cs="Times New Roman"/>
        </w:rPr>
        <w:t xml:space="preserve"> výšku úhrady zdravotnej poisťovne za najpoužívanejš</w:t>
      </w:r>
      <w:r w:rsidR="00AB18F3">
        <w:rPr>
          <w:rFonts w:ascii="Times New Roman" w:hAnsi="Times New Roman" w:cs="Times New Roman"/>
        </w:rPr>
        <w:t>í</w:t>
      </w:r>
      <w:r>
        <w:rPr>
          <w:rFonts w:ascii="Times New Roman" w:hAnsi="Times New Roman" w:cs="Times New Roman"/>
        </w:rPr>
        <w:t xml:space="preserve"> </w:t>
      </w:r>
      <w:r w:rsidR="00AB18F3">
        <w:rPr>
          <w:rFonts w:ascii="Times New Roman" w:hAnsi="Times New Roman" w:cs="Times New Roman"/>
        </w:rPr>
        <w:t>špeciálny zdravotnícky materiál</w:t>
      </w:r>
      <w:r>
        <w:rPr>
          <w:rFonts w:ascii="Times New Roman" w:hAnsi="Times New Roman" w:cs="Times New Roman"/>
        </w:rPr>
        <w:t xml:space="preserve"> zaraden</w:t>
      </w:r>
      <w:r w:rsidR="00AB18F3">
        <w:rPr>
          <w:rFonts w:ascii="Times New Roman" w:hAnsi="Times New Roman" w:cs="Times New Roman"/>
        </w:rPr>
        <w:t>ý</w:t>
      </w:r>
      <w:r>
        <w:rPr>
          <w:rFonts w:ascii="Times New Roman" w:hAnsi="Times New Roman" w:cs="Times New Roman"/>
        </w:rPr>
        <w:t xml:space="preserve"> v podskupine </w:t>
      </w:r>
      <w:r w:rsidR="00AB18F3">
        <w:rPr>
          <w:rFonts w:ascii="Times New Roman" w:hAnsi="Times New Roman" w:cs="Times New Roman"/>
        </w:rPr>
        <w:t>špeciálnych zdravotníckych materiálov</w:t>
      </w:r>
      <w:r>
        <w:rPr>
          <w:rFonts w:ascii="Times New Roman" w:hAnsi="Times New Roman" w:cs="Times New Roman"/>
        </w:rPr>
        <w:t>, do ktorej posudzovan</w:t>
      </w:r>
      <w:r w:rsidR="00AB18F3">
        <w:rPr>
          <w:rFonts w:ascii="Times New Roman" w:hAnsi="Times New Roman" w:cs="Times New Roman"/>
        </w:rPr>
        <w:t>ý</w:t>
      </w:r>
      <w:r>
        <w:rPr>
          <w:rFonts w:ascii="Times New Roman" w:hAnsi="Times New Roman" w:cs="Times New Roman"/>
        </w:rPr>
        <w:t xml:space="preserve"> </w:t>
      </w:r>
      <w:r w:rsidR="00AB18F3">
        <w:rPr>
          <w:rFonts w:ascii="Times New Roman" w:hAnsi="Times New Roman" w:cs="Times New Roman"/>
        </w:rPr>
        <w:t>špeciálny zdravotníckych materiál</w:t>
      </w:r>
      <w:r>
        <w:rPr>
          <w:rFonts w:ascii="Times New Roman" w:hAnsi="Times New Roman" w:cs="Times New Roman"/>
        </w:rPr>
        <w:t xml:space="preserve"> podľa informácií podľa odseku 2. písm</w:t>
      </w:r>
      <w:r w:rsidR="00AC55FE">
        <w:rPr>
          <w:rFonts w:ascii="Times New Roman" w:hAnsi="Times New Roman" w:cs="Times New Roman"/>
        </w:rPr>
        <w:t>ena</w:t>
      </w:r>
      <w:r>
        <w:rPr>
          <w:rFonts w:ascii="Times New Roman" w:hAnsi="Times New Roman" w:cs="Times New Roman"/>
        </w:rPr>
        <w:t xml:space="preserve"> l) druhého bodu patrí</w:t>
      </w:r>
      <w:r w:rsidR="00860068">
        <w:rPr>
          <w:rFonts w:ascii="Times New Roman" w:hAnsi="Times New Roman" w:cs="Times New Roman"/>
        </w:rPr>
        <w:t>,</w:t>
      </w:r>
    </w:p>
    <w:p w14:paraId="57D368DE"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lastRenderedPageBreak/>
        <w:t xml:space="preserve">o) </w:t>
      </w:r>
      <w:r w:rsidR="00AE55EA">
        <w:rPr>
          <w:rFonts w:ascii="Times New Roman" w:hAnsi="Times New Roman" w:cs="Times New Roman"/>
        </w:rPr>
        <w:tab/>
      </w:r>
      <w:r w:rsidRPr="00163291">
        <w:rPr>
          <w:rFonts w:ascii="Times New Roman" w:hAnsi="Times New Roman" w:cs="Times New Roman"/>
        </w:rPr>
        <w:t>návrh maximálnej sumy úhrad zdravotných poisťovní za zdravotnícku pomôcku na</w:t>
      </w:r>
      <w:r w:rsidR="007A5E16">
        <w:rPr>
          <w:rFonts w:ascii="Times New Roman" w:hAnsi="Times New Roman" w:cs="Times New Roman"/>
        </w:rPr>
        <w:t xml:space="preserve"> 12,</w:t>
      </w:r>
      <w:r w:rsidRPr="00163291">
        <w:rPr>
          <w:rFonts w:ascii="Times New Roman" w:hAnsi="Times New Roman" w:cs="Times New Roman"/>
        </w:rPr>
        <w:t xml:space="preserve"> 24</w:t>
      </w:r>
      <w:r w:rsidR="007A5E16">
        <w:rPr>
          <w:rFonts w:ascii="Times New Roman" w:hAnsi="Times New Roman" w:cs="Times New Roman"/>
        </w:rPr>
        <w:t xml:space="preserve"> a 36</w:t>
      </w:r>
      <w:r w:rsidRPr="00163291">
        <w:rPr>
          <w:rFonts w:ascii="Times New Roman" w:hAnsi="Times New Roman" w:cs="Times New Roman"/>
        </w:rPr>
        <w:t xml:space="preserve"> po sebe nasledujúcich mesiacov od nadobudnutia vykonateľnosti rozhodnutia o zaradení zdravotníckej pomôcky do zoznamu kategorizovaných špeciálnych zdravotníckych materiálov.</w:t>
      </w:r>
    </w:p>
    <w:p w14:paraId="646AE390" w14:textId="77777777" w:rsidR="00163291" w:rsidRPr="00163291" w:rsidRDefault="00163291" w:rsidP="00860068">
      <w:pPr>
        <w:ind w:left="426" w:hanging="426"/>
        <w:jc w:val="both"/>
        <w:rPr>
          <w:rFonts w:ascii="Times New Roman" w:hAnsi="Times New Roman" w:cs="Times New Roman"/>
        </w:rPr>
      </w:pPr>
      <w:r w:rsidRPr="00163291">
        <w:rPr>
          <w:rFonts w:ascii="Times New Roman" w:hAnsi="Times New Roman" w:cs="Times New Roman"/>
        </w:rPr>
        <w:t xml:space="preserve">(3) </w:t>
      </w:r>
      <w:r w:rsidR="00860068">
        <w:rPr>
          <w:rFonts w:ascii="Times New Roman" w:hAnsi="Times New Roman" w:cs="Times New Roman"/>
        </w:rPr>
        <w:tab/>
      </w:r>
      <w:r w:rsidRPr="00163291">
        <w:rPr>
          <w:rFonts w:ascii="Times New Roman" w:hAnsi="Times New Roman" w:cs="Times New Roman"/>
        </w:rPr>
        <w:t>Ak ide o zdravotnícku pomôcku podľa odseku 2 písm. l) prvého bodu, žiadosť obsahuje aj návrh</w:t>
      </w:r>
    </w:p>
    <w:p w14:paraId="73A9001F"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a) </w:t>
      </w:r>
      <w:r w:rsidR="00860068">
        <w:rPr>
          <w:rFonts w:ascii="Times New Roman" w:hAnsi="Times New Roman" w:cs="Times New Roman"/>
        </w:rPr>
        <w:tab/>
      </w:r>
      <w:r w:rsidRPr="00163291">
        <w:rPr>
          <w:rFonts w:ascii="Times New Roman" w:hAnsi="Times New Roman" w:cs="Times New Roman"/>
        </w:rPr>
        <w:t>maximálnej výšky úhrady zdravotnej poisťovne za zdravotnícku pomôcku a jej odôvodnenie,</w:t>
      </w:r>
    </w:p>
    <w:p w14:paraId="3576AC49"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b) </w:t>
      </w:r>
      <w:r w:rsidR="00860068">
        <w:rPr>
          <w:rFonts w:ascii="Times New Roman" w:hAnsi="Times New Roman" w:cs="Times New Roman"/>
        </w:rPr>
        <w:tab/>
      </w:r>
      <w:r w:rsidRPr="00163291">
        <w:rPr>
          <w:rFonts w:ascii="Times New Roman" w:hAnsi="Times New Roman" w:cs="Times New Roman"/>
        </w:rPr>
        <w:t>preskripčného obmedzenia,</w:t>
      </w:r>
    </w:p>
    <w:p w14:paraId="24BC2C49"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c) </w:t>
      </w:r>
      <w:r w:rsidR="00860068">
        <w:rPr>
          <w:rFonts w:ascii="Times New Roman" w:hAnsi="Times New Roman" w:cs="Times New Roman"/>
        </w:rPr>
        <w:tab/>
      </w:r>
      <w:r w:rsidRPr="00163291">
        <w:rPr>
          <w:rFonts w:ascii="Times New Roman" w:hAnsi="Times New Roman" w:cs="Times New Roman"/>
        </w:rPr>
        <w:t>indikačného obmedzenia,</w:t>
      </w:r>
    </w:p>
    <w:p w14:paraId="61FBB619"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d) </w:t>
      </w:r>
      <w:r w:rsidR="00860068">
        <w:rPr>
          <w:rFonts w:ascii="Times New Roman" w:hAnsi="Times New Roman" w:cs="Times New Roman"/>
        </w:rPr>
        <w:tab/>
      </w:r>
      <w:r w:rsidRPr="00163291">
        <w:rPr>
          <w:rFonts w:ascii="Times New Roman" w:hAnsi="Times New Roman" w:cs="Times New Roman"/>
        </w:rPr>
        <w:t>obmedzenia úhrady zdravotnej poisťovne na jej predchádzajúci súhlas,</w:t>
      </w:r>
    </w:p>
    <w:p w14:paraId="1085C529"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e) </w:t>
      </w:r>
      <w:r w:rsidR="00860068">
        <w:rPr>
          <w:rFonts w:ascii="Times New Roman" w:hAnsi="Times New Roman" w:cs="Times New Roman"/>
        </w:rPr>
        <w:tab/>
      </w:r>
      <w:r w:rsidRPr="00163291">
        <w:rPr>
          <w:rFonts w:ascii="Times New Roman" w:hAnsi="Times New Roman" w:cs="Times New Roman"/>
        </w:rPr>
        <w:t>označenia podskupiny špeciálnych zdravotníckych materiálov.</w:t>
      </w:r>
    </w:p>
    <w:p w14:paraId="76E974D5" w14:textId="77777777" w:rsidR="00163291" w:rsidRPr="00163291" w:rsidRDefault="00163291" w:rsidP="00860068">
      <w:pPr>
        <w:ind w:left="426" w:hanging="426"/>
        <w:jc w:val="both"/>
        <w:rPr>
          <w:rFonts w:ascii="Times New Roman" w:hAnsi="Times New Roman" w:cs="Times New Roman"/>
        </w:rPr>
      </w:pPr>
      <w:r w:rsidRPr="00163291">
        <w:rPr>
          <w:rFonts w:ascii="Times New Roman" w:hAnsi="Times New Roman" w:cs="Times New Roman"/>
        </w:rPr>
        <w:t>(4) Žiadateľ k žiadosti priloží</w:t>
      </w:r>
    </w:p>
    <w:p w14:paraId="7533FF65"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a) </w:t>
      </w:r>
      <w:r w:rsidR="00860068">
        <w:rPr>
          <w:rFonts w:ascii="Times New Roman" w:hAnsi="Times New Roman" w:cs="Times New Roman"/>
        </w:rPr>
        <w:tab/>
      </w:r>
      <w:r w:rsidRPr="00163291">
        <w:rPr>
          <w:rFonts w:ascii="Times New Roman" w:hAnsi="Times New Roman" w:cs="Times New Roman"/>
        </w:rPr>
        <w:t>doklad o splnení požiadaviek na uvedenie zdravotníckej pomôcky na trh alebo do prevádzky v Slovenskej republike,</w:t>
      </w:r>
      <w:r w:rsidRPr="00E7351E">
        <w:rPr>
          <w:rFonts w:ascii="Times New Roman" w:hAnsi="Times New Roman" w:cs="Times New Roman"/>
          <w:vertAlign w:val="superscript"/>
        </w:rPr>
        <w:t>10)</w:t>
      </w:r>
    </w:p>
    <w:p w14:paraId="66D9B4CF"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b) </w:t>
      </w:r>
      <w:r w:rsidR="00860068">
        <w:rPr>
          <w:rFonts w:ascii="Times New Roman" w:hAnsi="Times New Roman" w:cs="Times New Roman"/>
        </w:rPr>
        <w:tab/>
      </w:r>
      <w:r w:rsidRPr="00163291">
        <w:rPr>
          <w:rFonts w:ascii="Times New Roman" w:hAnsi="Times New Roman" w:cs="Times New Roman"/>
        </w:rPr>
        <w:t>doklad o pridelení kódu zdravotníckej pomôcky Štátnym ústavom pre kontrolu liečiv,</w:t>
      </w:r>
    </w:p>
    <w:p w14:paraId="48FA516D" w14:textId="77777777" w:rsidR="00163291" w:rsidRPr="00163291" w:rsidRDefault="00163291" w:rsidP="00860068">
      <w:pPr>
        <w:ind w:left="709" w:hanging="283"/>
        <w:jc w:val="both"/>
        <w:rPr>
          <w:rFonts w:ascii="Times New Roman" w:hAnsi="Times New Roman" w:cs="Times New Roman"/>
        </w:rPr>
      </w:pPr>
      <w:r w:rsidRPr="00163291">
        <w:rPr>
          <w:rFonts w:ascii="Times New Roman" w:hAnsi="Times New Roman" w:cs="Times New Roman"/>
        </w:rPr>
        <w:t xml:space="preserve">c) </w:t>
      </w:r>
      <w:r w:rsidR="00860068">
        <w:rPr>
          <w:rFonts w:ascii="Times New Roman" w:hAnsi="Times New Roman" w:cs="Times New Roman"/>
        </w:rPr>
        <w:tab/>
      </w:r>
      <w:r w:rsidRPr="00163291">
        <w:rPr>
          <w:rFonts w:ascii="Times New Roman" w:hAnsi="Times New Roman" w:cs="Times New Roman"/>
        </w:rPr>
        <w:t>zobrazenie zdravotníckej pomôcky,</w:t>
      </w:r>
      <w:r w:rsidRPr="00E7351E">
        <w:rPr>
          <w:rFonts w:ascii="Times New Roman" w:hAnsi="Times New Roman" w:cs="Times New Roman"/>
          <w:vertAlign w:val="superscript"/>
        </w:rPr>
        <w:t>11)</w:t>
      </w:r>
    </w:p>
    <w:p w14:paraId="46128F79" w14:textId="77777777" w:rsidR="00163291" w:rsidRPr="00163291" w:rsidRDefault="00E7351E" w:rsidP="00860068">
      <w:pPr>
        <w:ind w:left="709" w:hanging="283"/>
        <w:jc w:val="both"/>
        <w:rPr>
          <w:rFonts w:ascii="Times New Roman" w:hAnsi="Times New Roman" w:cs="Times New Roman"/>
        </w:rPr>
      </w:pPr>
      <w:r>
        <w:rPr>
          <w:rFonts w:ascii="Times New Roman" w:hAnsi="Times New Roman" w:cs="Times New Roman"/>
        </w:rPr>
        <w:t>d</w:t>
      </w:r>
      <w:r w:rsidR="00163291" w:rsidRPr="00163291">
        <w:rPr>
          <w:rFonts w:ascii="Times New Roman" w:hAnsi="Times New Roman" w:cs="Times New Roman"/>
        </w:rPr>
        <w:t>)</w:t>
      </w:r>
      <w:r w:rsidR="00860068">
        <w:rPr>
          <w:rFonts w:ascii="Times New Roman" w:hAnsi="Times New Roman" w:cs="Times New Roman"/>
        </w:rPr>
        <w:tab/>
      </w:r>
      <w:r w:rsidR="00163291" w:rsidRPr="00163291">
        <w:rPr>
          <w:rFonts w:ascii="Times New Roman" w:hAnsi="Times New Roman" w:cs="Times New Roman"/>
        </w:rPr>
        <w:t>na výzvu ministerstva záväznú informáciu o nomenklatúrnom zatriedení tovaru vydanú colným orgánom podľa osobitného predpisu,</w:t>
      </w:r>
      <w:r w:rsidR="00163291" w:rsidRPr="00E7351E">
        <w:rPr>
          <w:rFonts w:ascii="Times New Roman" w:hAnsi="Times New Roman" w:cs="Times New Roman"/>
          <w:vertAlign w:val="superscript"/>
        </w:rPr>
        <w:t>12)</w:t>
      </w:r>
      <w:r w:rsidR="00163291" w:rsidRPr="00163291">
        <w:rPr>
          <w:rFonts w:ascii="Times New Roman" w:hAnsi="Times New Roman" w:cs="Times New Roman"/>
        </w:rPr>
        <w:t xml:space="preserve"> ak nebolo jej vydanie colným orgánom odmietnuté,</w:t>
      </w:r>
    </w:p>
    <w:p w14:paraId="5116FCBB" w14:textId="77777777" w:rsidR="00163291" w:rsidRDefault="00E7351E" w:rsidP="00860068">
      <w:pPr>
        <w:pBdr>
          <w:bottom w:val="single" w:sz="12" w:space="1" w:color="auto"/>
        </w:pBdr>
        <w:ind w:left="709" w:hanging="283"/>
        <w:jc w:val="both"/>
        <w:rPr>
          <w:rFonts w:ascii="Times New Roman" w:hAnsi="Times New Roman" w:cs="Times New Roman"/>
        </w:rPr>
      </w:pPr>
      <w:r>
        <w:rPr>
          <w:rFonts w:ascii="Times New Roman" w:hAnsi="Times New Roman" w:cs="Times New Roman"/>
        </w:rPr>
        <w:t>e</w:t>
      </w:r>
      <w:r w:rsidR="00163291" w:rsidRPr="00163291">
        <w:rPr>
          <w:rFonts w:ascii="Times New Roman" w:hAnsi="Times New Roman" w:cs="Times New Roman"/>
        </w:rPr>
        <w:t>)</w:t>
      </w:r>
      <w:r w:rsidR="00860068">
        <w:rPr>
          <w:rFonts w:ascii="Times New Roman" w:hAnsi="Times New Roman" w:cs="Times New Roman"/>
        </w:rPr>
        <w:tab/>
      </w:r>
      <w:r w:rsidR="00163291" w:rsidRPr="00163291">
        <w:rPr>
          <w:rFonts w:ascii="Times New Roman" w:hAnsi="Times New Roman" w:cs="Times New Roman"/>
        </w:rPr>
        <w:t>zoznam iných členských štátov, v ktorých má zdravotnícka pomôcka úradne určenú cenu, s uvedením overiteľných zdrojov údajov o cene zdravotníckej pomôcky podľa § 94 ods. 8.</w:t>
      </w:r>
    </w:p>
    <w:p w14:paraId="79EA81B9" w14:textId="77777777" w:rsidR="007A5E16" w:rsidRDefault="007A5E16" w:rsidP="005362FE">
      <w:pPr>
        <w:ind w:left="709" w:hanging="283"/>
        <w:jc w:val="both"/>
        <w:rPr>
          <w:rFonts w:ascii="Times New Roman" w:hAnsi="Times New Roman" w:cs="Times New Roman"/>
        </w:rPr>
      </w:pPr>
    </w:p>
    <w:p w14:paraId="347F96B6"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 46</w:t>
      </w:r>
    </w:p>
    <w:p w14:paraId="1DC58B60"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Žiadosť o vyradenie zdravotníckej pomôcky zo zoznamu kategorizovaných špeciálnych zdravotníckych materiálov</w:t>
      </w:r>
    </w:p>
    <w:p w14:paraId="3E80B1C0" w14:textId="77777777" w:rsidR="007A5E16" w:rsidRDefault="007A5E16" w:rsidP="005362FE">
      <w:pPr>
        <w:jc w:val="both"/>
        <w:rPr>
          <w:rFonts w:ascii="Times New Roman" w:hAnsi="Times New Roman" w:cs="Times New Roman"/>
        </w:rPr>
      </w:pPr>
    </w:p>
    <w:p w14:paraId="6A2FDE5A"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Žiadosť o vyradenie zdravotníckej pomôcky zo zoznamu kategorizovaných špeciálnych zdravotníckych materiálov podáva ministerstvu výrobca zdravotníckej pomôcky alebo zdravotná poisťovňa.</w:t>
      </w:r>
    </w:p>
    <w:p w14:paraId="49720719"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Žiadosť obsahuje</w:t>
      </w:r>
    </w:p>
    <w:p w14:paraId="36873335"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meno, priezvisko a adresu trvalého pobytu alebo obchodné meno a sídlo výrobcu zdravotníckej pomôcky, ak žiadosť podáva výrobca zdravotníckej pomôcky; ak je určený splnomocnený zástupca, aj meno, priezvisko a adresu trvalého pobytu alebo obchodné meno a sídlo splnomocneného zástupcu,</w:t>
      </w:r>
    </w:p>
    <w:p w14:paraId="7BC44C05"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obchodné meno a sídlo zdravotnej poisťovne, ak žiadosť podáva zdravotná poisťovňa,</w:t>
      </w:r>
    </w:p>
    <w:p w14:paraId="34A55EDE"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c)</w:t>
      </w:r>
      <w:r w:rsidR="005362FE">
        <w:rPr>
          <w:rFonts w:ascii="Times New Roman" w:hAnsi="Times New Roman" w:cs="Times New Roman"/>
        </w:rPr>
        <w:tab/>
      </w:r>
      <w:r w:rsidRPr="007A5E16">
        <w:rPr>
          <w:rFonts w:ascii="Times New Roman" w:hAnsi="Times New Roman" w:cs="Times New Roman"/>
        </w:rPr>
        <w:t>názov zdravotníckej pomôcky, veľkosť a typ zdravotníckej pomôcky a kód zdravotníckej pomôcky pridelený Štátnym ústavom pre kontrolu liečiv a ministerstvom,</w:t>
      </w:r>
    </w:p>
    <w:p w14:paraId="473538A6"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d)</w:t>
      </w:r>
      <w:r w:rsidR="005362FE">
        <w:rPr>
          <w:rFonts w:ascii="Times New Roman" w:hAnsi="Times New Roman" w:cs="Times New Roman"/>
        </w:rPr>
        <w:tab/>
      </w:r>
      <w:r w:rsidRPr="007A5E16">
        <w:rPr>
          <w:rFonts w:ascii="Times New Roman" w:hAnsi="Times New Roman" w:cs="Times New Roman"/>
        </w:rPr>
        <w:t>dôvody na vyradenie zdravotníckej pomôcky zo zoznamu kategorizovaných špeciálnych zdravotníckych materiálov.</w:t>
      </w:r>
    </w:p>
    <w:p w14:paraId="5FCB1584"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(3)</w:t>
      </w:r>
      <w:r w:rsidR="005362FE">
        <w:rPr>
          <w:rFonts w:ascii="Times New Roman" w:hAnsi="Times New Roman" w:cs="Times New Roman"/>
        </w:rPr>
        <w:tab/>
      </w:r>
      <w:r w:rsidRPr="007A5E16">
        <w:rPr>
          <w:rFonts w:ascii="Times New Roman" w:hAnsi="Times New Roman" w:cs="Times New Roman"/>
        </w:rPr>
        <w:t>Žiadosť je možné podať súčasne pre viacero zdravotníckych pomôcok.</w:t>
      </w:r>
    </w:p>
    <w:p w14:paraId="0D05414C" w14:textId="77777777" w:rsidR="007A5E16" w:rsidRDefault="007A5E16" w:rsidP="005362FE">
      <w:pPr>
        <w:jc w:val="both"/>
        <w:rPr>
          <w:rFonts w:ascii="Times New Roman" w:hAnsi="Times New Roman" w:cs="Times New Roman"/>
        </w:rPr>
      </w:pPr>
    </w:p>
    <w:p w14:paraId="1DA6BA02"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 47</w:t>
      </w:r>
    </w:p>
    <w:p w14:paraId="203A9773"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Žiadosť o zníženie úradne určenej ceny zdravotníckej pomôcky zaradenej v zozname kategorizovaných špeciálnych zdravotníckych materiálov</w:t>
      </w:r>
    </w:p>
    <w:p w14:paraId="02D0DD84" w14:textId="77777777" w:rsidR="007A5E16" w:rsidRDefault="007A5E16" w:rsidP="005362FE">
      <w:pPr>
        <w:jc w:val="both"/>
        <w:rPr>
          <w:rFonts w:ascii="Times New Roman" w:hAnsi="Times New Roman" w:cs="Times New Roman"/>
        </w:rPr>
      </w:pPr>
    </w:p>
    <w:p w14:paraId="21CEB00D"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Žiadosť o zníženie úradne určenej ceny zdravotníckej pomôcky zaradenej v zozname kategorizovaných špeciálnych zdravotníckych materiálov podáva ministerstvu výrobca zdravotníckej pomôcky alebo zdravotná poisťovňa.</w:t>
      </w:r>
    </w:p>
    <w:p w14:paraId="1144A4D1"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lastRenderedPageBreak/>
        <w:t>(2)</w:t>
      </w:r>
      <w:r w:rsidR="005362FE">
        <w:rPr>
          <w:rFonts w:ascii="Times New Roman" w:hAnsi="Times New Roman" w:cs="Times New Roman"/>
        </w:rPr>
        <w:tab/>
      </w:r>
      <w:r w:rsidRPr="007A5E16">
        <w:rPr>
          <w:rFonts w:ascii="Times New Roman" w:hAnsi="Times New Roman" w:cs="Times New Roman"/>
        </w:rPr>
        <w:t>Žiadosť obsahuje</w:t>
      </w:r>
    </w:p>
    <w:p w14:paraId="117391FD"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meno, priezvisko a adresu trvalého pobytu alebo obchodné meno a sídlo výrobcu zdravotníckej pomôcky, ak žiadosť podáva výrobca zdravotníckej pomôcky; ak je určený splnomocnený zástupca, aj meno, priezvisko a adresu trvalého pobytu alebo obchodné meno a sídlo splnomocneného zástupcu,</w:t>
      </w:r>
    </w:p>
    <w:p w14:paraId="19B442E5"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obchodné meno a sídlo zdravotnej poisťovne, ak žiadosť podáva zdravotná poisťovňa,</w:t>
      </w:r>
    </w:p>
    <w:p w14:paraId="33771692"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c)</w:t>
      </w:r>
      <w:r w:rsidR="005362FE">
        <w:rPr>
          <w:rFonts w:ascii="Times New Roman" w:hAnsi="Times New Roman" w:cs="Times New Roman"/>
        </w:rPr>
        <w:tab/>
      </w:r>
      <w:r w:rsidRPr="007A5E16">
        <w:rPr>
          <w:rFonts w:ascii="Times New Roman" w:hAnsi="Times New Roman" w:cs="Times New Roman"/>
        </w:rPr>
        <w:t>názov zdravotníckej pomôcky, veľkosť a typ zdravotníckej pomôcky a kód zdravotníckej pomôcky pridelený Štátnym ústavom pre kontrolu liečiv a ministerstvom,</w:t>
      </w:r>
    </w:p>
    <w:p w14:paraId="7AA9AE89"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d)</w:t>
      </w:r>
      <w:r w:rsidR="005362FE">
        <w:rPr>
          <w:rFonts w:ascii="Times New Roman" w:hAnsi="Times New Roman" w:cs="Times New Roman"/>
        </w:rPr>
        <w:tab/>
      </w:r>
      <w:r w:rsidRPr="007A5E16">
        <w:rPr>
          <w:rFonts w:ascii="Times New Roman" w:hAnsi="Times New Roman" w:cs="Times New Roman"/>
        </w:rPr>
        <w:t>návrh úradne určenej ceny zdravotníckej pomôcky a prepočet tejto ceny na maximálnu cenu zdravotníckej pomôcky, za ktorú môže byť dodávaná poskytovateľovi,</w:t>
      </w:r>
    </w:p>
    <w:p w14:paraId="5A99B341"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e)</w:t>
      </w:r>
      <w:r w:rsidR="005362FE">
        <w:rPr>
          <w:rFonts w:ascii="Times New Roman" w:hAnsi="Times New Roman" w:cs="Times New Roman"/>
        </w:rPr>
        <w:tab/>
      </w:r>
      <w:r w:rsidRPr="007A5E16">
        <w:rPr>
          <w:rFonts w:ascii="Times New Roman" w:hAnsi="Times New Roman" w:cs="Times New Roman"/>
        </w:rPr>
        <w:t>dôvody na zníženie úradne určenej ceny zdravotníckej pomôcky, ak žiadosť podáva zdravotná poisťovňa.</w:t>
      </w:r>
    </w:p>
    <w:p w14:paraId="557EBD9F"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(3)</w:t>
      </w:r>
      <w:r w:rsidR="005362FE">
        <w:rPr>
          <w:rFonts w:ascii="Times New Roman" w:hAnsi="Times New Roman" w:cs="Times New Roman"/>
        </w:rPr>
        <w:tab/>
      </w:r>
      <w:r w:rsidRPr="007A5E16">
        <w:rPr>
          <w:rFonts w:ascii="Times New Roman" w:hAnsi="Times New Roman" w:cs="Times New Roman"/>
        </w:rPr>
        <w:t>Žiadosť je možné podať súčasne pre viacero zdravotníckych pomôcok.</w:t>
      </w:r>
    </w:p>
    <w:p w14:paraId="7A3D6402" w14:textId="77777777" w:rsidR="007A5E16" w:rsidRDefault="007A5E16" w:rsidP="005362FE">
      <w:pPr>
        <w:jc w:val="both"/>
        <w:rPr>
          <w:rFonts w:ascii="Times New Roman" w:hAnsi="Times New Roman" w:cs="Times New Roman"/>
        </w:rPr>
      </w:pPr>
    </w:p>
    <w:p w14:paraId="2032AC78"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 48</w:t>
      </w:r>
    </w:p>
    <w:p w14:paraId="530F484A"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Žiadosť o zvýšenie úradne určenej ceny zdravotníckej pomôcky zaradenej v zozname kategorizovaných špeciálnych zdravotníckych materiálov</w:t>
      </w:r>
    </w:p>
    <w:p w14:paraId="0C5530C7" w14:textId="77777777" w:rsidR="007A5E16" w:rsidRDefault="007A5E16" w:rsidP="005362FE">
      <w:pPr>
        <w:jc w:val="both"/>
        <w:rPr>
          <w:rFonts w:ascii="Times New Roman" w:hAnsi="Times New Roman" w:cs="Times New Roman"/>
        </w:rPr>
      </w:pPr>
    </w:p>
    <w:p w14:paraId="3B3CF95E"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Žiadosť o zvýšenie úradne určenej ceny zdravotníckej pomôcky zaradenej v zozname kategorizovaných špeciálnych zdravotníckych materiálov podáva ministerstvu výrobca zdravotníckej pomôcky.</w:t>
      </w:r>
    </w:p>
    <w:p w14:paraId="2D375208"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Žiadosť obsahuje</w:t>
      </w:r>
    </w:p>
    <w:p w14:paraId="3E52D04D"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náležitosti podľa § 47 ods. 2 písm. a), c) a d),</w:t>
      </w:r>
    </w:p>
    <w:p w14:paraId="0A0DFA2F" w14:textId="77777777" w:rsidR="007A5E16" w:rsidRPr="007A5E16" w:rsidRDefault="007A5E16" w:rsidP="005362FE">
      <w:pPr>
        <w:ind w:left="709" w:hanging="283"/>
        <w:jc w:val="both"/>
        <w:rPr>
          <w:rFonts w:ascii="Times New Roman" w:hAnsi="Times New Roman" w:cs="Times New Roman"/>
        </w:rPr>
      </w:pPr>
      <w:r w:rsidRPr="007A5E16">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dôvody na zvýšenie úradne určenej ceny zdravotníckej pomôcky,</w:t>
      </w:r>
    </w:p>
    <w:p w14:paraId="5543993E"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c)</w:t>
      </w:r>
      <w:r w:rsidR="005362FE">
        <w:rPr>
          <w:rFonts w:ascii="Times New Roman" w:hAnsi="Times New Roman" w:cs="Times New Roman"/>
        </w:rPr>
        <w:tab/>
      </w:r>
      <w:r w:rsidRPr="007A5E16">
        <w:rPr>
          <w:rFonts w:ascii="Times New Roman" w:hAnsi="Times New Roman" w:cs="Times New Roman"/>
        </w:rPr>
        <w:t>úradne určenú cenu zdravotníckej pomôcky v iných členských štátoch; uvádza sa v príslušnej národnej mene.</w:t>
      </w:r>
    </w:p>
    <w:p w14:paraId="1D5AB3E5" w14:textId="77777777" w:rsidR="007A5E16" w:rsidRDefault="007A5E16" w:rsidP="005362FE">
      <w:pPr>
        <w:jc w:val="both"/>
        <w:rPr>
          <w:rFonts w:ascii="Times New Roman" w:hAnsi="Times New Roman" w:cs="Times New Roman"/>
        </w:rPr>
      </w:pPr>
    </w:p>
    <w:p w14:paraId="3BB41FE6"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 49</w:t>
      </w:r>
    </w:p>
    <w:p w14:paraId="08388DE1"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Žiadosť o zmenu charakteristík podskupiny špeciálnych zdravotníckych materiálov</w:t>
      </w:r>
    </w:p>
    <w:p w14:paraId="7CA7A39C" w14:textId="77777777" w:rsidR="007A5E16" w:rsidRDefault="007A5E16" w:rsidP="005362FE">
      <w:pPr>
        <w:jc w:val="both"/>
        <w:rPr>
          <w:rFonts w:ascii="Times New Roman" w:hAnsi="Times New Roman" w:cs="Times New Roman"/>
        </w:rPr>
      </w:pPr>
    </w:p>
    <w:p w14:paraId="463CA4B0"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Žiadosť o zmenu charakteristík podskupiny špeciálnych zdravotníckych materiálov podáva ministerstvu výrobca zdravotníckej pomôcky alebo zdravotná poisťovňa.</w:t>
      </w:r>
    </w:p>
    <w:p w14:paraId="1F86C816"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Výrobca zdravotníckej pomôcky môže žiadosť podať iba pre podskupinu špeciálnych zdravotníckych materiálov, v ktorej je zaradená aspoň jedna zdravotnícka pomôcka, ktorej výrobcom je žiadateľ.</w:t>
      </w:r>
    </w:p>
    <w:p w14:paraId="10B6A6CC"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(3)</w:t>
      </w:r>
      <w:r w:rsidR="005362FE">
        <w:rPr>
          <w:rFonts w:ascii="Times New Roman" w:hAnsi="Times New Roman" w:cs="Times New Roman"/>
        </w:rPr>
        <w:tab/>
      </w:r>
      <w:r w:rsidRPr="007A5E16">
        <w:rPr>
          <w:rFonts w:ascii="Times New Roman" w:hAnsi="Times New Roman" w:cs="Times New Roman"/>
        </w:rPr>
        <w:t>Predmetom žiadosti môže byť</w:t>
      </w:r>
    </w:p>
    <w:p w14:paraId="4A29996E"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zmena maximálnej výšky úhrady zdravotnej poisťovne za zdravotnícku pomôcku zaradenú v podskupine špeciálnych zdravotníckych materiálov,</w:t>
      </w:r>
    </w:p>
    <w:p w14:paraId="38EFE914"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zmena, zrušenie alebo určenie preskripčného obmedzenia,</w:t>
      </w:r>
    </w:p>
    <w:p w14:paraId="66CD6F1E"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c)</w:t>
      </w:r>
      <w:r w:rsidR="005362FE">
        <w:rPr>
          <w:rFonts w:ascii="Times New Roman" w:hAnsi="Times New Roman" w:cs="Times New Roman"/>
        </w:rPr>
        <w:tab/>
      </w:r>
      <w:r w:rsidRPr="007A5E16">
        <w:rPr>
          <w:rFonts w:ascii="Times New Roman" w:hAnsi="Times New Roman" w:cs="Times New Roman"/>
        </w:rPr>
        <w:t>zmena, zrušenie alebo určenie indikačného obmedzenia,</w:t>
      </w:r>
    </w:p>
    <w:p w14:paraId="722CBD58"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d)</w:t>
      </w:r>
      <w:r w:rsidR="005362FE">
        <w:rPr>
          <w:rFonts w:ascii="Times New Roman" w:hAnsi="Times New Roman" w:cs="Times New Roman"/>
        </w:rPr>
        <w:tab/>
      </w:r>
      <w:r w:rsidRPr="007A5E16">
        <w:rPr>
          <w:rFonts w:ascii="Times New Roman" w:hAnsi="Times New Roman" w:cs="Times New Roman"/>
        </w:rPr>
        <w:t>zmena, zrušenie alebo určenie množstvového limitu, alebo</w:t>
      </w:r>
    </w:p>
    <w:p w14:paraId="3968C4F1"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e)</w:t>
      </w:r>
      <w:r w:rsidR="005362FE">
        <w:rPr>
          <w:rFonts w:ascii="Times New Roman" w:hAnsi="Times New Roman" w:cs="Times New Roman"/>
        </w:rPr>
        <w:tab/>
      </w:r>
      <w:r w:rsidRPr="007A5E16">
        <w:rPr>
          <w:rFonts w:ascii="Times New Roman" w:hAnsi="Times New Roman" w:cs="Times New Roman"/>
        </w:rPr>
        <w:t>zrušenie alebo určenie obmedzenia úhrady zdravotnej poisťovne na jej predchádzajúci súhlas.</w:t>
      </w:r>
    </w:p>
    <w:p w14:paraId="035821A7"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(4)</w:t>
      </w:r>
      <w:r w:rsidR="005362FE">
        <w:rPr>
          <w:rFonts w:ascii="Times New Roman" w:hAnsi="Times New Roman" w:cs="Times New Roman"/>
        </w:rPr>
        <w:tab/>
      </w:r>
      <w:r w:rsidRPr="007A5E16">
        <w:rPr>
          <w:rFonts w:ascii="Times New Roman" w:hAnsi="Times New Roman" w:cs="Times New Roman"/>
        </w:rPr>
        <w:t>Predmetom jednej žiadosti môže byť súčasne viacero zmien podľa odseku 3.</w:t>
      </w:r>
    </w:p>
    <w:p w14:paraId="670FBDCF"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(5)</w:t>
      </w:r>
      <w:r w:rsidR="005362FE">
        <w:rPr>
          <w:rFonts w:ascii="Times New Roman" w:hAnsi="Times New Roman" w:cs="Times New Roman"/>
        </w:rPr>
        <w:tab/>
      </w:r>
      <w:r w:rsidRPr="007A5E16">
        <w:rPr>
          <w:rFonts w:ascii="Times New Roman" w:hAnsi="Times New Roman" w:cs="Times New Roman"/>
        </w:rPr>
        <w:t>Žiadosť obsahuje</w:t>
      </w:r>
    </w:p>
    <w:p w14:paraId="61F1AC9A"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meno, priezvisko a adresu trvalého pobytu alebo obchodné meno a sídlo výrobcu zdravotníckej pomôcky, ak žiadosť podáva výrobca zdravotníckej pomôcky; ak je určený splnomocnený zástupca, aj meno, priezvisko a adresu trvalého pobytu alebo obchodné meno a sídlo splnomocneného zástupcu,</w:t>
      </w:r>
    </w:p>
    <w:p w14:paraId="0F777A32"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obchodné meno a sídlo zdravotnej poisťovne, ak žiadosť podáva zdravotná poisťovňa,</w:t>
      </w:r>
    </w:p>
    <w:p w14:paraId="7597995E"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lastRenderedPageBreak/>
        <w:t>c)</w:t>
      </w:r>
      <w:r w:rsidR="005362FE">
        <w:rPr>
          <w:rFonts w:ascii="Times New Roman" w:hAnsi="Times New Roman" w:cs="Times New Roman"/>
        </w:rPr>
        <w:tab/>
      </w:r>
      <w:r w:rsidRPr="007A5E16">
        <w:rPr>
          <w:rFonts w:ascii="Times New Roman" w:hAnsi="Times New Roman" w:cs="Times New Roman"/>
        </w:rPr>
        <w:t>podskupinu špeciálnych zdravotníckych materiálov, v ktorej žiadateľ navrhuje zmenu,</w:t>
      </w:r>
    </w:p>
    <w:p w14:paraId="53E396BF"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d)</w:t>
      </w:r>
      <w:r w:rsidR="005362FE">
        <w:rPr>
          <w:rFonts w:ascii="Times New Roman" w:hAnsi="Times New Roman" w:cs="Times New Roman"/>
        </w:rPr>
        <w:tab/>
      </w:r>
      <w:r w:rsidRPr="007A5E16">
        <w:rPr>
          <w:rFonts w:ascii="Times New Roman" w:hAnsi="Times New Roman" w:cs="Times New Roman"/>
        </w:rPr>
        <w:t>návrh požadovanej zmeny a jej odôvodnenie,</w:t>
      </w:r>
    </w:p>
    <w:p w14:paraId="5D1AF0EE"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e)</w:t>
      </w:r>
      <w:r w:rsidR="005362FE">
        <w:rPr>
          <w:rFonts w:ascii="Times New Roman" w:hAnsi="Times New Roman" w:cs="Times New Roman"/>
        </w:rPr>
        <w:tab/>
      </w:r>
      <w:r w:rsidRPr="007A5E16">
        <w:rPr>
          <w:rFonts w:ascii="Times New Roman" w:hAnsi="Times New Roman" w:cs="Times New Roman"/>
        </w:rPr>
        <w:t>medicínsko-ekonomický rozbor zdravotníckej pomôcky, ak predmetom žiadosti je</w:t>
      </w:r>
    </w:p>
    <w:p w14:paraId="6D99C89A" w14:textId="77777777" w:rsidR="007A5E16" w:rsidRPr="007A5E16" w:rsidRDefault="007A5E16" w:rsidP="005362FE">
      <w:pPr>
        <w:ind w:left="993" w:hanging="284"/>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zvýšenie maximálnej výšky úhrady zdravotnej poisťovne za zdravotnícku pomôcku zaradenú v podskupine špeciálnych zdravotníckych materiálov,</w:t>
      </w:r>
    </w:p>
    <w:p w14:paraId="3FB1BC99" w14:textId="77777777" w:rsidR="007A5E16" w:rsidRPr="007A5E16" w:rsidRDefault="007A5E16" w:rsidP="005362FE">
      <w:pPr>
        <w:ind w:left="993" w:hanging="284"/>
        <w:jc w:val="both"/>
        <w:rPr>
          <w:rFonts w:ascii="Times New Roman" w:hAnsi="Times New Roman" w:cs="Times New Roman"/>
        </w:rPr>
      </w:pPr>
      <w:r>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zrušenie preskripčného obmedzenia alebo rozšírenie preskripčného obmedzenia,</w:t>
      </w:r>
    </w:p>
    <w:p w14:paraId="209D0EC7" w14:textId="77777777" w:rsidR="007A5E16" w:rsidRPr="007A5E16" w:rsidRDefault="007A5E16" w:rsidP="005362FE">
      <w:pPr>
        <w:ind w:left="993" w:hanging="284"/>
        <w:jc w:val="both"/>
        <w:rPr>
          <w:rFonts w:ascii="Times New Roman" w:hAnsi="Times New Roman" w:cs="Times New Roman"/>
        </w:rPr>
      </w:pPr>
      <w:r>
        <w:rPr>
          <w:rFonts w:ascii="Times New Roman" w:hAnsi="Times New Roman" w:cs="Times New Roman"/>
        </w:rPr>
        <w:t>3.</w:t>
      </w:r>
      <w:r w:rsidR="005362FE">
        <w:rPr>
          <w:rFonts w:ascii="Times New Roman" w:hAnsi="Times New Roman" w:cs="Times New Roman"/>
        </w:rPr>
        <w:tab/>
      </w:r>
      <w:r w:rsidRPr="007A5E16">
        <w:rPr>
          <w:rFonts w:ascii="Times New Roman" w:hAnsi="Times New Roman" w:cs="Times New Roman"/>
        </w:rPr>
        <w:t>zrušenie indikačného obmedzenia alebo rozšírenie indikačného obmedzenia,</w:t>
      </w:r>
    </w:p>
    <w:p w14:paraId="444CAFED" w14:textId="77777777" w:rsidR="007A5E16" w:rsidRDefault="007A5E16" w:rsidP="005362FE">
      <w:pPr>
        <w:ind w:left="993" w:hanging="284"/>
        <w:jc w:val="both"/>
        <w:rPr>
          <w:rFonts w:ascii="Times New Roman" w:hAnsi="Times New Roman" w:cs="Times New Roman"/>
        </w:rPr>
      </w:pPr>
      <w:r>
        <w:rPr>
          <w:rFonts w:ascii="Times New Roman" w:hAnsi="Times New Roman" w:cs="Times New Roman"/>
        </w:rPr>
        <w:t>4.</w:t>
      </w:r>
      <w:r w:rsidR="005362FE">
        <w:rPr>
          <w:rFonts w:ascii="Times New Roman" w:hAnsi="Times New Roman" w:cs="Times New Roman"/>
        </w:rPr>
        <w:tab/>
      </w:r>
      <w:r w:rsidRPr="007A5E16">
        <w:rPr>
          <w:rFonts w:ascii="Times New Roman" w:hAnsi="Times New Roman" w:cs="Times New Roman"/>
        </w:rPr>
        <w:t>zvýšenie množstvového limitu.</w:t>
      </w:r>
    </w:p>
    <w:p w14:paraId="4D05E373" w14:textId="77777777" w:rsidR="005362FE" w:rsidRPr="005362FE" w:rsidRDefault="005362FE" w:rsidP="005362FE">
      <w:pPr>
        <w:ind w:left="709" w:hanging="283"/>
        <w:jc w:val="both"/>
        <w:rPr>
          <w:rFonts w:ascii="Times New Roman" w:hAnsi="Times New Roman" w:cs="Times New Roman"/>
        </w:rPr>
      </w:pPr>
      <w:r>
        <w:rPr>
          <w:rFonts w:ascii="Times New Roman" w:hAnsi="Times New Roman" w:cs="Times New Roman"/>
        </w:rPr>
        <w:t>f)</w:t>
      </w:r>
      <w:r w:rsidRPr="005362FE">
        <w:t xml:space="preserve"> </w:t>
      </w:r>
      <w:r>
        <w:tab/>
      </w:r>
      <w:r w:rsidRPr="005362FE">
        <w:rPr>
          <w:rFonts w:ascii="Times New Roman" w:hAnsi="Times New Roman" w:cs="Times New Roman"/>
        </w:rPr>
        <w:t>návrh maximálnej sumy úhrad zdravotných poisťovní dodatočne vynaložených na zdravotnícku pomôcku na 12, 24 a 36 po sebe nasledujúcich mesiacov od nadobudnutia vykonateľnosti rozhodnutia o zmene charakteristík podskupiny špeciálnych zdravotníckych materiálov, ak predmetom žiadosti je</w:t>
      </w:r>
    </w:p>
    <w:p w14:paraId="75F39023" w14:textId="77777777" w:rsidR="005362FE" w:rsidRPr="005362FE" w:rsidRDefault="005362FE" w:rsidP="005362FE">
      <w:pPr>
        <w:ind w:left="993"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5362FE">
        <w:rPr>
          <w:rFonts w:ascii="Times New Roman" w:hAnsi="Times New Roman" w:cs="Times New Roman"/>
        </w:rPr>
        <w:t>zvýšenie maximálnej výšky úhrady zdravotnej poisťovne za zdravotnícku pomôcku zaradenú v podskupine špeciálnych zdravotníckych materiálov,</w:t>
      </w:r>
    </w:p>
    <w:p w14:paraId="1BED74FF" w14:textId="77777777" w:rsidR="005362FE" w:rsidRPr="005362FE" w:rsidRDefault="005362FE" w:rsidP="005362FE">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5362FE">
        <w:rPr>
          <w:rFonts w:ascii="Times New Roman" w:hAnsi="Times New Roman" w:cs="Times New Roman"/>
        </w:rPr>
        <w:t>zrušenie preskripčného obmedzenia alebo rozšírenie preskripčného obmedzenia,</w:t>
      </w:r>
    </w:p>
    <w:p w14:paraId="7FAE0BDC" w14:textId="77777777" w:rsidR="005362FE" w:rsidRPr="005362FE" w:rsidRDefault="005362FE" w:rsidP="005362FE">
      <w:pPr>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5362FE">
        <w:rPr>
          <w:rFonts w:ascii="Times New Roman" w:hAnsi="Times New Roman" w:cs="Times New Roman"/>
        </w:rPr>
        <w:t>zrušenie indikačného obmedzenia alebo rozšírenie indikačného obmedzenia,</w:t>
      </w:r>
    </w:p>
    <w:p w14:paraId="530A0416" w14:textId="77777777" w:rsidR="005362FE" w:rsidRPr="007A5E16" w:rsidRDefault="005362FE" w:rsidP="005362FE">
      <w:pPr>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5362FE">
        <w:rPr>
          <w:rFonts w:ascii="Times New Roman" w:hAnsi="Times New Roman" w:cs="Times New Roman"/>
        </w:rPr>
        <w:t>zvýšenie množstvového limitu.</w:t>
      </w:r>
    </w:p>
    <w:p w14:paraId="424BA1EC" w14:textId="77777777" w:rsidR="007A5E16" w:rsidRDefault="007A5E16" w:rsidP="005362FE">
      <w:pPr>
        <w:jc w:val="both"/>
        <w:rPr>
          <w:rFonts w:ascii="Times New Roman" w:hAnsi="Times New Roman" w:cs="Times New Roman"/>
        </w:rPr>
      </w:pPr>
    </w:p>
    <w:p w14:paraId="6A8FC415"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 50</w:t>
      </w:r>
    </w:p>
    <w:p w14:paraId="2862424E"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Rozhodovanie o zaradení zdravotníckej pomôcky do zoznamu kategorizovaných špeciálnych zdravotníckych materiálov a úradnom určení ceny zdravotníckej pomôcky</w:t>
      </w:r>
    </w:p>
    <w:p w14:paraId="5C967AA8" w14:textId="77777777" w:rsidR="007A5E16" w:rsidRDefault="007A5E16" w:rsidP="005362FE">
      <w:pPr>
        <w:jc w:val="both"/>
        <w:rPr>
          <w:rFonts w:ascii="Times New Roman" w:hAnsi="Times New Roman" w:cs="Times New Roman"/>
        </w:rPr>
      </w:pPr>
    </w:p>
    <w:p w14:paraId="13EC7472"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O zaradení zdravotníckej pomôcky do zoznamu kategorizovaných špeciálnych zdravotníckych materiálov a úradnom určení ceny zdravotníckej pomôcky rozhoduje ministerstvo na základe žiadosti podľa § 45.</w:t>
      </w:r>
    </w:p>
    <w:p w14:paraId="713C0517" w14:textId="77777777" w:rsidR="007A5E16" w:rsidRPr="007A5E16" w:rsidRDefault="007A5E16" w:rsidP="005362FE">
      <w:pPr>
        <w:ind w:left="426" w:hanging="426"/>
        <w:jc w:val="both"/>
        <w:rPr>
          <w:rFonts w:ascii="Times New Roman" w:hAnsi="Times New Roman" w:cs="Times New Roman"/>
        </w:rPr>
      </w:pPr>
      <w:r w:rsidRPr="007A5E16">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Ministerstvo rozhodne o žiadosti a rozhodnutie doručí účastníkom konania najneskôr do 270 dní odo dňa doručenia žiadosti.</w:t>
      </w:r>
    </w:p>
    <w:p w14:paraId="269C2EBB"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(3)</w:t>
      </w:r>
      <w:r w:rsidR="005362FE">
        <w:rPr>
          <w:rFonts w:ascii="Times New Roman" w:hAnsi="Times New Roman" w:cs="Times New Roman"/>
        </w:rPr>
        <w:tab/>
      </w:r>
      <w:r w:rsidRPr="007A5E16">
        <w:rPr>
          <w:rFonts w:ascii="Times New Roman" w:hAnsi="Times New Roman" w:cs="Times New Roman"/>
        </w:rPr>
        <w:t>Ak ministerstvo rozhodne zaradiť zdravotnícku pomôcku do zoznamu kategorizovaných špeciálnych zdravotníckych materiálov, zaradí zdravotnícku pomôcku do zoznamu kategorizovaných špeciálnych zdravotníckych materiálov zverejneného najneskôr do 270 dní odo dňa doručenia žiadosti.</w:t>
      </w:r>
    </w:p>
    <w:p w14:paraId="50B97AA6"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(4)</w:t>
      </w:r>
      <w:r w:rsidR="005362FE">
        <w:rPr>
          <w:rFonts w:ascii="Times New Roman" w:hAnsi="Times New Roman" w:cs="Times New Roman"/>
        </w:rPr>
        <w:tab/>
      </w:r>
      <w:r w:rsidRPr="007A5E16">
        <w:rPr>
          <w:rFonts w:ascii="Times New Roman" w:hAnsi="Times New Roman" w:cs="Times New Roman"/>
        </w:rPr>
        <w:t>Ministerstvo je oprávnené požiadať žiadateľa o predvedenie zdravotníckej pomôcky, ktorá je predmetom jeho žiadosti.</w:t>
      </w:r>
    </w:p>
    <w:p w14:paraId="76A30D6A" w14:textId="77777777" w:rsidR="007A5E16" w:rsidRPr="007A5E16" w:rsidRDefault="007A5E16" w:rsidP="005362FE">
      <w:pPr>
        <w:ind w:left="426" w:hanging="426"/>
        <w:jc w:val="both"/>
        <w:rPr>
          <w:rFonts w:ascii="Times New Roman" w:hAnsi="Times New Roman" w:cs="Times New Roman"/>
        </w:rPr>
      </w:pPr>
      <w:r w:rsidRPr="007A5E16">
        <w:rPr>
          <w:rFonts w:ascii="Times New Roman" w:hAnsi="Times New Roman" w:cs="Times New Roman"/>
        </w:rPr>
        <w:t>(5)</w:t>
      </w:r>
      <w:r w:rsidR="005362FE">
        <w:rPr>
          <w:rFonts w:ascii="Times New Roman" w:hAnsi="Times New Roman" w:cs="Times New Roman"/>
        </w:rPr>
        <w:tab/>
      </w:r>
      <w:r w:rsidRPr="007A5E16">
        <w:rPr>
          <w:rFonts w:ascii="Times New Roman" w:hAnsi="Times New Roman" w:cs="Times New Roman"/>
        </w:rPr>
        <w:t>Do zoznamu kategorizovaných špeciálnych zdravotníckych materiálov nemožno zaradiť zdravotnícku pomôcku, ak</w:t>
      </w:r>
    </w:p>
    <w:p w14:paraId="684696EA"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zdravotnícka pomôcka nespĺňa kritériá kategorizácie špeciálnych zdravotníckych materiálov podľa § 43,</w:t>
      </w:r>
    </w:p>
    <w:p w14:paraId="77186F23"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nákladová efektívnosť použitia zdravotníckej pomôcky pri zohľadnení indikácií, kontraindikácií a predpokladanej dĺžky používania zdravotníckej pomôcky potrebnej na dosiahnutie požadovaného liečebného prínosu nedosahuje nákladovú efektívnosť iných medicínskych intervencií uhrádzaných na základe verejného zdravotného poistenia,</w:t>
      </w:r>
    </w:p>
    <w:p w14:paraId="7F6C93A3"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c)</w:t>
      </w:r>
      <w:r w:rsidR="005362FE">
        <w:rPr>
          <w:rFonts w:ascii="Times New Roman" w:hAnsi="Times New Roman" w:cs="Times New Roman"/>
        </w:rPr>
        <w:tab/>
      </w:r>
      <w:r w:rsidRPr="007A5E16">
        <w:rPr>
          <w:rFonts w:ascii="Times New Roman" w:hAnsi="Times New Roman" w:cs="Times New Roman"/>
        </w:rPr>
        <w:t>návrh úradne určenej ceny zdravotníckej pomôcky presahuje európsku referenčnú cenu zdravotníckej pomôcky,</w:t>
      </w:r>
    </w:p>
    <w:p w14:paraId="0368D339"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d)</w:t>
      </w:r>
      <w:r w:rsidR="005362FE">
        <w:rPr>
          <w:rFonts w:ascii="Times New Roman" w:hAnsi="Times New Roman" w:cs="Times New Roman"/>
        </w:rPr>
        <w:tab/>
      </w:r>
      <w:r w:rsidRPr="007A5E16">
        <w:rPr>
          <w:rFonts w:ascii="Times New Roman" w:hAnsi="Times New Roman" w:cs="Times New Roman"/>
        </w:rPr>
        <w:t>údaje uvedené v medicínsko-ekonomickom rozbore zdravotníckej pomôcky sú nepravdivé alebo vzájomne rozporné, medicínsko-ekonomický rozbor zdravotníckej pomôcky neobsahuje všetky náležitosti alebo medicínsko-ekonomický rozbor je založený na porovnaní zdravotníckej pomôcky s nevhodne zvolenou inou medicínskou intervenciou,</w:t>
      </w:r>
    </w:p>
    <w:p w14:paraId="677BE0AF"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e)</w:t>
      </w:r>
      <w:r w:rsidR="005362FE">
        <w:rPr>
          <w:rFonts w:ascii="Times New Roman" w:hAnsi="Times New Roman" w:cs="Times New Roman"/>
        </w:rPr>
        <w:tab/>
      </w:r>
      <w:r w:rsidRPr="007A5E16">
        <w:rPr>
          <w:rFonts w:ascii="Times New Roman" w:hAnsi="Times New Roman" w:cs="Times New Roman"/>
        </w:rPr>
        <w:t>zdravotnícka pomôcka obsahuje ftaláty,</w:t>
      </w:r>
    </w:p>
    <w:p w14:paraId="16679582"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lastRenderedPageBreak/>
        <w:t>f)</w:t>
      </w:r>
      <w:r w:rsidR="005362FE">
        <w:rPr>
          <w:rFonts w:ascii="Times New Roman" w:hAnsi="Times New Roman" w:cs="Times New Roman"/>
        </w:rPr>
        <w:tab/>
      </w:r>
      <w:r w:rsidRPr="007A5E16">
        <w:rPr>
          <w:rFonts w:ascii="Times New Roman" w:hAnsi="Times New Roman" w:cs="Times New Roman"/>
        </w:rPr>
        <w:t>žiadateľ nevyhovie žiadosti ministerstva o predvedenie zdravotníckej pomôcky, ktorá je predmetom jeho žiadosti.</w:t>
      </w:r>
    </w:p>
    <w:p w14:paraId="1EDF6057" w14:textId="77777777" w:rsidR="007A5E16" w:rsidRDefault="007A5E16" w:rsidP="005362FE">
      <w:pPr>
        <w:jc w:val="both"/>
        <w:rPr>
          <w:rFonts w:ascii="Times New Roman" w:hAnsi="Times New Roman" w:cs="Times New Roman"/>
        </w:rPr>
      </w:pPr>
    </w:p>
    <w:p w14:paraId="7A7FA159"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 51</w:t>
      </w:r>
    </w:p>
    <w:p w14:paraId="0D5DD8EF"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Rozhodovanie o vyradení zdravotníckej pomôcky zo zoznamu kategorizovaných špeciálnych zdravotníckych materiálov</w:t>
      </w:r>
    </w:p>
    <w:p w14:paraId="6457F734" w14:textId="77777777" w:rsidR="007A5E16" w:rsidRDefault="007A5E16" w:rsidP="005362FE">
      <w:pPr>
        <w:jc w:val="both"/>
        <w:rPr>
          <w:rFonts w:ascii="Times New Roman" w:hAnsi="Times New Roman" w:cs="Times New Roman"/>
        </w:rPr>
      </w:pPr>
    </w:p>
    <w:p w14:paraId="1DB37071"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O vyradení zdravotníckej pomôcky zo zoznamu kategorizovaných špeciálnych zdravotníckych materiálov rozhoduje ministerstvo na základe žiadosti podľa § 46 alebo z vlastného podnetu.</w:t>
      </w:r>
    </w:p>
    <w:p w14:paraId="07ED5DC5"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Ministerstvo rozhodne o žiadosti a rozhodnutie doručí účastníkom konania najneskôr do 270 dní odo dňa doručenia žiadosti.</w:t>
      </w:r>
    </w:p>
    <w:p w14:paraId="38330351"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(3)</w:t>
      </w:r>
      <w:r w:rsidR="005362FE">
        <w:rPr>
          <w:rFonts w:ascii="Times New Roman" w:hAnsi="Times New Roman" w:cs="Times New Roman"/>
        </w:rPr>
        <w:tab/>
      </w:r>
      <w:r w:rsidRPr="007A5E16">
        <w:rPr>
          <w:rFonts w:ascii="Times New Roman" w:hAnsi="Times New Roman" w:cs="Times New Roman"/>
        </w:rPr>
        <w:t>Ak ministerstvo nerozhodne o žiadosti do 270 dní od jej doručenia a žiadateľom je výrobca zdravotníckej pomôcky, považuje sa zdravotnícka pomôcka za vyradenú zo zoznamu kategorizovaných špeciálnych zdravotníckych materiálov; ministerstvo zdravotnícku pomôcku vyradí z najbližšieho zoznamu</w:t>
      </w:r>
    </w:p>
    <w:p w14:paraId="18130F79"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kategorizovaných špeciálnych zdravotníckych materiálov zverejneného po uplynutí tejto lehoty,</w:t>
      </w:r>
    </w:p>
    <w:p w14:paraId="2E454EA7"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zdravotníckych pomôcok s úradne určenou cenou zverejneného po uplynutí tejto lehoty.</w:t>
      </w:r>
    </w:p>
    <w:p w14:paraId="33E73143"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(4)</w:t>
      </w:r>
      <w:r w:rsidR="005362FE">
        <w:rPr>
          <w:rFonts w:ascii="Times New Roman" w:hAnsi="Times New Roman" w:cs="Times New Roman"/>
        </w:rPr>
        <w:tab/>
      </w:r>
      <w:r w:rsidRPr="007A5E16">
        <w:rPr>
          <w:rFonts w:ascii="Times New Roman" w:hAnsi="Times New Roman" w:cs="Times New Roman"/>
        </w:rPr>
        <w:t>Ministerstvo z vlastného podnetu vyradí zdravotnícku pomôcku zo zoznamu kategorizovaných špeciálnych zdravotníckych materiálov, ak</w:t>
      </w:r>
    </w:p>
    <w:p w14:paraId="4759B3F3" w14:textId="77777777" w:rsidR="007A5E16" w:rsidRPr="007A5E16" w:rsidRDefault="007A5E16" w:rsidP="005362FE">
      <w:pPr>
        <w:ind w:left="851" w:hanging="425"/>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prestala spĺňať požiadavky podľa osobitného predpisu</w:t>
      </w:r>
      <w:r w:rsidRPr="00342205">
        <w:rPr>
          <w:rFonts w:ascii="Times New Roman" w:hAnsi="Times New Roman" w:cs="Times New Roman"/>
          <w:vertAlign w:val="superscript"/>
        </w:rPr>
        <w:t xml:space="preserve">10) </w:t>
      </w:r>
      <w:r w:rsidRPr="007A5E16">
        <w:rPr>
          <w:rFonts w:ascii="Times New Roman" w:hAnsi="Times New Roman" w:cs="Times New Roman"/>
        </w:rPr>
        <w:t>na uvedenie zdravotníckej pomôcky na trh alebo do prevádzky v Slovenskej republike,</w:t>
      </w:r>
    </w:p>
    <w:p w14:paraId="57595E99" w14:textId="77777777" w:rsidR="007A5E16" w:rsidRPr="007A5E16" w:rsidRDefault="007A5E16" w:rsidP="005362FE">
      <w:pPr>
        <w:ind w:left="851" w:hanging="425"/>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obsahuje ftaláty.</w:t>
      </w:r>
    </w:p>
    <w:p w14:paraId="1A8EEDF3"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(5)</w:t>
      </w:r>
      <w:r w:rsidR="005362FE">
        <w:rPr>
          <w:rFonts w:ascii="Times New Roman" w:hAnsi="Times New Roman" w:cs="Times New Roman"/>
        </w:rPr>
        <w:tab/>
      </w:r>
      <w:r w:rsidRPr="007A5E16">
        <w:rPr>
          <w:rFonts w:ascii="Times New Roman" w:hAnsi="Times New Roman" w:cs="Times New Roman"/>
        </w:rPr>
        <w:t>Ministerstvo z vlastného podnetu môže vyradiť zdravotnícku pomôcku zo zoznamu kategorizovaných špeciálnych zdravotníckych materiálov, ak</w:t>
      </w:r>
    </w:p>
    <w:p w14:paraId="784B38FF"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je splnená podmienka podľa § 50 ods. 5 písm. a) alebo b),</w:t>
      </w:r>
    </w:p>
    <w:p w14:paraId="78D697E7"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zdravotnícka pomôcka je dodávaná na trh v množstve, ktorým sa nedá zabezpečiť plynulá a dostupná zdravotná starostlivosť,</w:t>
      </w:r>
    </w:p>
    <w:p w14:paraId="5B8E7021"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c)</w:t>
      </w:r>
      <w:r w:rsidR="005362FE">
        <w:rPr>
          <w:rFonts w:ascii="Times New Roman" w:hAnsi="Times New Roman" w:cs="Times New Roman"/>
        </w:rPr>
        <w:tab/>
      </w:r>
      <w:r w:rsidRPr="007A5E16">
        <w:rPr>
          <w:rFonts w:ascii="Times New Roman" w:hAnsi="Times New Roman" w:cs="Times New Roman"/>
        </w:rPr>
        <w:t>zdravotnícka pomôcka bola preukázateľne nedostupná na trhu dlhšie ako tri mesiace,</w:t>
      </w:r>
    </w:p>
    <w:p w14:paraId="02707B88"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d)</w:t>
      </w:r>
      <w:r w:rsidR="005362FE">
        <w:rPr>
          <w:rFonts w:ascii="Times New Roman" w:hAnsi="Times New Roman" w:cs="Times New Roman"/>
        </w:rPr>
        <w:tab/>
      </w:r>
      <w:r w:rsidR="005362FE">
        <w:rPr>
          <w:rFonts w:ascii="Times New Roman" w:hAnsi="Times New Roman" w:cs="Times New Roman"/>
        </w:rPr>
        <w:tab/>
      </w:r>
      <w:r w:rsidRPr="007A5E16">
        <w:rPr>
          <w:rFonts w:ascii="Times New Roman" w:hAnsi="Times New Roman" w:cs="Times New Roman"/>
        </w:rPr>
        <w:t>zdravotnícka pomôcka nebola preukázateľne uhrádzaná na základe verejného zdravotného poistenia najmenej šesť po sebe nasledujúcich mesiacov, pričom sa prihliada najmä na prevalenciu choroby v Slovenskej republike,</w:t>
      </w:r>
    </w:p>
    <w:p w14:paraId="303FC635" w14:textId="77777777" w:rsidR="007A5E16" w:rsidRPr="007A5E16" w:rsidRDefault="007A5E16" w:rsidP="005362FE">
      <w:pPr>
        <w:ind w:left="709" w:hanging="283"/>
        <w:jc w:val="both"/>
        <w:rPr>
          <w:rFonts w:ascii="Times New Roman" w:hAnsi="Times New Roman" w:cs="Times New Roman"/>
        </w:rPr>
      </w:pPr>
      <w:r w:rsidRPr="007A5E16">
        <w:rPr>
          <w:rFonts w:ascii="Times New Roman" w:hAnsi="Times New Roman" w:cs="Times New Roman"/>
        </w:rPr>
        <w:t>e)</w:t>
      </w:r>
      <w:r w:rsidR="005362FE">
        <w:rPr>
          <w:rFonts w:ascii="Times New Roman" w:hAnsi="Times New Roman" w:cs="Times New Roman"/>
        </w:rPr>
        <w:tab/>
      </w:r>
      <w:r w:rsidRPr="007A5E16">
        <w:rPr>
          <w:rFonts w:ascii="Times New Roman" w:hAnsi="Times New Roman" w:cs="Times New Roman"/>
        </w:rPr>
        <w:t>úradne určená cena zdravotníckej pomôcky presahuje európsku referenčnú cenu zdravotníckej pomôcky,</w:t>
      </w:r>
    </w:p>
    <w:p w14:paraId="19A3A2C5"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f)</w:t>
      </w:r>
      <w:r w:rsidR="005362FE">
        <w:rPr>
          <w:rFonts w:ascii="Times New Roman" w:hAnsi="Times New Roman" w:cs="Times New Roman"/>
        </w:rPr>
        <w:tab/>
      </w:r>
      <w:r w:rsidRPr="007A5E16">
        <w:rPr>
          <w:rFonts w:ascii="Times New Roman" w:hAnsi="Times New Roman" w:cs="Times New Roman"/>
        </w:rPr>
        <w:t>výrobca zdravotníckej pomôcky nepredložil ministerstvu medicínsko-ekonomický rozbor zdravotníckej pomôcky podľa § 93,</w:t>
      </w:r>
    </w:p>
    <w:p w14:paraId="35A81CEF"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g)</w:t>
      </w:r>
      <w:r w:rsidR="005362FE">
        <w:rPr>
          <w:rFonts w:ascii="Times New Roman" w:hAnsi="Times New Roman" w:cs="Times New Roman"/>
        </w:rPr>
        <w:tab/>
      </w:r>
      <w:r w:rsidRPr="007A5E16">
        <w:rPr>
          <w:rFonts w:ascii="Times New Roman" w:hAnsi="Times New Roman" w:cs="Times New Roman"/>
        </w:rPr>
        <w:t>výrobca zdravotníckej pomôcky nepredložil ministerstvu údaje o úradne určených cenách zdravotníckej pomôcky v iných členských štátoch alebo vyhlásenie o tom, že také údaje neexistujú alebo nie sú verejne dostupné podľa § 94 ods. 4 písm. a).</w:t>
      </w:r>
    </w:p>
    <w:p w14:paraId="0D6ACD9A" w14:textId="77777777" w:rsidR="007A5E16" w:rsidRDefault="007A5E16" w:rsidP="005362FE">
      <w:pPr>
        <w:jc w:val="both"/>
        <w:rPr>
          <w:rFonts w:ascii="Times New Roman" w:hAnsi="Times New Roman" w:cs="Times New Roman"/>
        </w:rPr>
      </w:pPr>
    </w:p>
    <w:p w14:paraId="555E3914"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 52</w:t>
      </w:r>
    </w:p>
    <w:p w14:paraId="1AC08D95"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Rozhodovanie o znížení úradne určenej ceny zdravotníckej pomôcky zaradenej v zozname kategorizovaných špeciálnych zdravotníckych materiálov</w:t>
      </w:r>
    </w:p>
    <w:p w14:paraId="68045462" w14:textId="77777777" w:rsidR="007A5E16" w:rsidRDefault="007A5E16" w:rsidP="005362FE">
      <w:pPr>
        <w:ind w:left="426" w:hanging="426"/>
        <w:jc w:val="both"/>
        <w:rPr>
          <w:rFonts w:ascii="Times New Roman" w:hAnsi="Times New Roman" w:cs="Times New Roman"/>
        </w:rPr>
      </w:pPr>
    </w:p>
    <w:p w14:paraId="092629D8"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O znížení úradne určenej ceny zdravotníckej pomôcky zaradenej v zozname kategorizovaných špeciálnych zdravotníckych materiálov rozhoduje ministerstvo na základe žiadosti podľa § 47 alebo z vlastného podnetu.</w:t>
      </w:r>
    </w:p>
    <w:p w14:paraId="181FE8B6"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Ministerstvo rozhodne o žiadosti a rozhodnutie doručí účastníkom konania najneskôr do 270 dní odo dňa doručenia žiadosti.</w:t>
      </w:r>
    </w:p>
    <w:p w14:paraId="1B2F4C29"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lastRenderedPageBreak/>
        <w:t>(3)</w:t>
      </w:r>
      <w:r w:rsidR="005362FE">
        <w:rPr>
          <w:rFonts w:ascii="Times New Roman" w:hAnsi="Times New Roman" w:cs="Times New Roman"/>
        </w:rPr>
        <w:tab/>
      </w:r>
      <w:r w:rsidRPr="007A5E16">
        <w:rPr>
          <w:rFonts w:ascii="Times New Roman" w:hAnsi="Times New Roman" w:cs="Times New Roman"/>
        </w:rPr>
        <w:t>Ak ministerstvo nerozhodne o žiadosti do 270 dní od jej doručenia a žiadateľom je výrobca zdravotníckej pomôcky, od prvého dňa nasledujúceho po uplynutí tejto lehoty je úradne určenou cenou cena navrhnutá v žiadosti; ministerstvo cenu navrhnutú v žiadosti zverejní v najbližšom zozname zdravotníckych pomôcok s úradne určenou cenou po uplynutí tejto lehoty. Maximálnu cenu zdravotníckej pomôcky, za ktorú môže byť dodávaná poskytovateľovi, zverejní ministerstvo v zozname kategorizovaných špeciálnych zdravotníckych materiálov v prvý deň mesiaca nasledujúceho po mesiaci, v ktorom bol zverejnený zoznam zdravotníckych pomôcok s úradne určenou cenou podľa predchádzajúcej vety.</w:t>
      </w:r>
    </w:p>
    <w:p w14:paraId="008983A9" w14:textId="77777777" w:rsidR="007A5E16" w:rsidRPr="005362FE" w:rsidRDefault="007A5E16" w:rsidP="005362FE">
      <w:pPr>
        <w:jc w:val="center"/>
        <w:rPr>
          <w:rFonts w:ascii="Times New Roman" w:hAnsi="Times New Roman" w:cs="Times New Roman"/>
          <w:b/>
        </w:rPr>
      </w:pPr>
    </w:p>
    <w:p w14:paraId="368C97CD"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 53</w:t>
      </w:r>
    </w:p>
    <w:p w14:paraId="4AA87029" w14:textId="77777777" w:rsidR="007A5E16" w:rsidRPr="005362FE" w:rsidRDefault="007A5E16" w:rsidP="005362FE">
      <w:pPr>
        <w:jc w:val="center"/>
        <w:rPr>
          <w:rFonts w:ascii="Times New Roman" w:hAnsi="Times New Roman" w:cs="Times New Roman"/>
          <w:b/>
        </w:rPr>
      </w:pPr>
      <w:r w:rsidRPr="005362FE">
        <w:rPr>
          <w:rFonts w:ascii="Times New Roman" w:hAnsi="Times New Roman" w:cs="Times New Roman"/>
          <w:b/>
        </w:rPr>
        <w:t>Rozhodovanie o zvýšení úradne určenej ceny zdravotníckej pomôcky zaradenej v zozname kategorizovaných špeciálnych zdravotníckych materiálov</w:t>
      </w:r>
    </w:p>
    <w:p w14:paraId="3AE3AE49" w14:textId="77777777" w:rsidR="007A5E16" w:rsidRDefault="007A5E16" w:rsidP="005362FE">
      <w:pPr>
        <w:jc w:val="both"/>
        <w:rPr>
          <w:rFonts w:ascii="Times New Roman" w:hAnsi="Times New Roman" w:cs="Times New Roman"/>
        </w:rPr>
      </w:pPr>
    </w:p>
    <w:p w14:paraId="4BA1F4BF"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O zvýšení úradne určenej ceny zdravotníckej pomôcky zaradenej v zozname kategorizovaných špeciálnych zdravotníckych materiálov rozhoduje ministerstvo na základe žiadosti podľa § 48 alebo z vlastného podnetu.</w:t>
      </w:r>
    </w:p>
    <w:p w14:paraId="1F370F24"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Ministerstvo rozhodne o žiadosti a rozhodnutie doručí účastníkom konania najneskôr do 270 dní odo dňa doručenia žiadosti.</w:t>
      </w:r>
    </w:p>
    <w:p w14:paraId="1E4CA40F"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(3)</w:t>
      </w:r>
      <w:r w:rsidR="005362FE">
        <w:rPr>
          <w:rFonts w:ascii="Times New Roman" w:hAnsi="Times New Roman" w:cs="Times New Roman"/>
        </w:rPr>
        <w:tab/>
      </w:r>
      <w:r w:rsidRPr="007A5E16">
        <w:rPr>
          <w:rFonts w:ascii="Times New Roman" w:hAnsi="Times New Roman" w:cs="Times New Roman"/>
        </w:rPr>
        <w:t>Ak ministerstvo nerozhodne o žiadosti do 270 dní od jej doručenia, od prvého dňa nasledujúceho po uplynutí tejto lehoty je úradne určenou cenou cena navrhnutá v žiadosti; ministerstvo cenu navrhnutú v žiadosti zverejní v najbližšom zozname zdravotníckych pomôcok s úradne určenou cenou po uplynutí tejto lehoty. Maximálnu cenu zdravotníckej pomôcky, za ktorú môže byť dodávaná poskytovateľovi, zverejní ministerstvo v zozname kategorizovaných špeciálnych zdravotníckych materiálov v prvý deň mesiaca nasledujúceho po mesiaci, v ktorom bol zverejnený zoznam zdravotníckych pomôcok s úradne určenou cenou podľa predchádzajúcej vety.</w:t>
      </w:r>
    </w:p>
    <w:p w14:paraId="7D3E8DF7"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(4)</w:t>
      </w:r>
      <w:r w:rsidR="005362FE">
        <w:rPr>
          <w:rFonts w:ascii="Times New Roman" w:hAnsi="Times New Roman" w:cs="Times New Roman"/>
        </w:rPr>
        <w:tab/>
      </w:r>
      <w:r w:rsidRPr="007A5E16">
        <w:rPr>
          <w:rFonts w:ascii="Times New Roman" w:hAnsi="Times New Roman" w:cs="Times New Roman"/>
        </w:rPr>
        <w:t>Ministerstvo vyhovie žiadosti a rozhodne o zvýšení úradne určenej ceny zdravotníckej pomôcky, ak sú splnené všetky tieto podmienky:</w:t>
      </w:r>
    </w:p>
    <w:p w14:paraId="63D9379C"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návrh úradne určenej ceny zdravotníckej pomôcky nepresahuje európsku referenčnú cenu zdravotníckej pomôcky,</w:t>
      </w:r>
    </w:p>
    <w:p w14:paraId="1F3757AE"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úradne určená cena zdravotníckej pomôcky bola v uplynulých 12 mesiacoch predchádzajúcich mesiacu, v ktorom bola žiadosť podaná, kumulatívne znížená najmenej o 5 %; rozhodujúcim kritériom je porovnanie úradne určenej ceny zdravotníckej pomôcky platnej 12 mesiacov predo dňom podania žiadosti s úradne určenou cenou zdravotníckej pomôcky platnou v deň podania žiadosti,</w:t>
      </w:r>
    </w:p>
    <w:p w14:paraId="292B794A"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c)</w:t>
      </w:r>
      <w:r w:rsidR="005362FE">
        <w:rPr>
          <w:rFonts w:ascii="Times New Roman" w:hAnsi="Times New Roman" w:cs="Times New Roman"/>
        </w:rPr>
        <w:tab/>
      </w:r>
      <w:r w:rsidRPr="007A5E16">
        <w:rPr>
          <w:rFonts w:ascii="Times New Roman" w:hAnsi="Times New Roman" w:cs="Times New Roman"/>
        </w:rPr>
        <w:t>návrh úradne určenej ceny zdravotníckej pomôcky predstavuje najviac 102 % z úradne určenej ceny zdravotníckej pomôcky platnej v deň podania žiadosti.</w:t>
      </w:r>
    </w:p>
    <w:p w14:paraId="03D8E5E0"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(5)</w:t>
      </w:r>
      <w:r w:rsidR="005362FE">
        <w:rPr>
          <w:rFonts w:ascii="Times New Roman" w:hAnsi="Times New Roman" w:cs="Times New Roman"/>
        </w:rPr>
        <w:tab/>
      </w:r>
      <w:r w:rsidRPr="007A5E16">
        <w:rPr>
          <w:rFonts w:ascii="Times New Roman" w:hAnsi="Times New Roman" w:cs="Times New Roman"/>
        </w:rPr>
        <w:t>Vyhovieť žiadosti a rozhodnúť o zvýšení úradne určenej ceny zdravotníckej pomôcky na základe splnenia podmienok podľa odseku 4 je možné najviac jedenkrát v priebehu kalendárneho roka.</w:t>
      </w:r>
    </w:p>
    <w:p w14:paraId="32F77B9F"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(6)</w:t>
      </w:r>
      <w:r w:rsidR="005362FE">
        <w:rPr>
          <w:rFonts w:ascii="Times New Roman" w:hAnsi="Times New Roman" w:cs="Times New Roman"/>
        </w:rPr>
        <w:tab/>
      </w:r>
      <w:r w:rsidRPr="007A5E16">
        <w:rPr>
          <w:rFonts w:ascii="Times New Roman" w:hAnsi="Times New Roman" w:cs="Times New Roman"/>
        </w:rPr>
        <w:t>Ministerstvo môže rozhodnúť o zvýšení úradne určenej ceny zdravotníckej pomôcky najviac o 5 %, ak sú splnené všetky tieto podmienky:</w:t>
      </w:r>
    </w:p>
    <w:p w14:paraId="5B4E53E8"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Pr="007A5E16">
        <w:rPr>
          <w:rFonts w:ascii="Times New Roman" w:hAnsi="Times New Roman" w:cs="Times New Roman"/>
        </w:rPr>
        <w:t>v deň podania žiadosti je zdravotnícka pomôcka zaradená v zozname kategorizovaných špeciálnych zdravotníckych materiálov najmenej 12 po sebe nasledujúcich mesiacov,</w:t>
      </w:r>
    </w:p>
    <w:p w14:paraId="66F5E09E"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Pr="007A5E16">
        <w:rPr>
          <w:rFonts w:ascii="Times New Roman" w:hAnsi="Times New Roman" w:cs="Times New Roman"/>
        </w:rPr>
        <w:t>zásoby zdravotníckej pomôcky preukázateľne neboli dostačujúce na pokrytie reálnej spotreby zdravotníckej pomôcky v Slovenskej republike počas najmenej 30 po sebe nasledujúcich dní bezprostredne predchádzajúcich dňu podania žiadosti,</w:t>
      </w:r>
    </w:p>
    <w:p w14:paraId="01B6F87A"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c)</w:t>
      </w:r>
      <w:r w:rsidRPr="007A5E16">
        <w:rPr>
          <w:rFonts w:ascii="Times New Roman" w:hAnsi="Times New Roman" w:cs="Times New Roman"/>
        </w:rPr>
        <w:t>v Slovenskej republike nie sú dostupné iné dostačujúce medicínske intervencie.</w:t>
      </w:r>
    </w:p>
    <w:p w14:paraId="63670316" w14:textId="77777777" w:rsidR="000A417A" w:rsidRPr="00B01065" w:rsidRDefault="000A417A" w:rsidP="000A417A">
      <w:pPr>
        <w:pStyle w:val="Odsekzoznamu"/>
        <w:ind w:left="426" w:hanging="426"/>
        <w:jc w:val="both"/>
        <w:rPr>
          <w:rFonts w:ascii="Times New Roman" w:hAnsi="Times New Roman"/>
        </w:rPr>
      </w:pPr>
      <w:r>
        <w:rPr>
          <w:rFonts w:ascii="Times New Roman" w:hAnsi="Times New Roman" w:cs="Times New Roman"/>
        </w:rPr>
        <w:lastRenderedPageBreak/>
        <w:t>(7)</w:t>
      </w:r>
      <w:r>
        <w:rPr>
          <w:rFonts w:ascii="Times New Roman" w:hAnsi="Times New Roman" w:cs="Times New Roman"/>
        </w:rPr>
        <w:tab/>
      </w:r>
      <w:r w:rsidRPr="00B01065">
        <w:rPr>
          <w:rFonts w:ascii="Times New Roman" w:hAnsi="Times New Roman"/>
        </w:rPr>
        <w:t>Ministerstvo môže rozhodnúť o zvýšení úradne určenej ceny zdravotníckej pomôcky, ak sú splnené všetky tieto podmienky,</w:t>
      </w:r>
    </w:p>
    <w:p w14:paraId="01EE47A1" w14:textId="77777777" w:rsidR="000A417A" w:rsidRPr="00B01065" w:rsidRDefault="000A417A" w:rsidP="00D61209">
      <w:pPr>
        <w:pStyle w:val="Odsekzoznamu"/>
        <w:ind w:left="851" w:hanging="425"/>
        <w:jc w:val="both"/>
        <w:rPr>
          <w:rFonts w:ascii="Times New Roman" w:hAnsi="Times New Roman"/>
        </w:rPr>
      </w:pPr>
      <w:r w:rsidRPr="00B01065">
        <w:rPr>
          <w:rFonts w:ascii="Times New Roman" w:hAnsi="Times New Roman"/>
        </w:rPr>
        <w:t>a)</w:t>
      </w:r>
      <w:r w:rsidRPr="00B01065">
        <w:rPr>
          <w:rFonts w:ascii="Times New Roman" w:hAnsi="Times New Roman"/>
        </w:rPr>
        <w:tab/>
        <w:t>návrh úradne určenej ceny zdravotníckej pomôcky neprevyšuje európsku referenčnú cenu zdravotníckej pomôcky,</w:t>
      </w:r>
    </w:p>
    <w:p w14:paraId="2D3E8D6F" w14:textId="77777777" w:rsidR="000A417A" w:rsidRPr="00B01065" w:rsidRDefault="000A417A" w:rsidP="00D61209">
      <w:pPr>
        <w:pStyle w:val="Odsekzoznamu"/>
        <w:ind w:left="851" w:hanging="425"/>
        <w:jc w:val="both"/>
        <w:rPr>
          <w:rFonts w:ascii="Times New Roman" w:hAnsi="Times New Roman"/>
        </w:rPr>
      </w:pPr>
      <w:r w:rsidRPr="00B01065">
        <w:rPr>
          <w:rFonts w:ascii="Times New Roman" w:hAnsi="Times New Roman"/>
        </w:rPr>
        <w:t>b)</w:t>
      </w:r>
      <w:r w:rsidRPr="00B01065">
        <w:rPr>
          <w:rFonts w:ascii="Times New Roman" w:hAnsi="Times New Roman"/>
        </w:rPr>
        <w:tab/>
        <w:t>cena materiálu, z ktorého sa zdravotnícka pomôcka vyrába, cena energií alebo cena služieb na výrobu alebo d</w:t>
      </w:r>
      <w:r w:rsidR="004C6428">
        <w:rPr>
          <w:rFonts w:ascii="Times New Roman" w:hAnsi="Times New Roman"/>
        </w:rPr>
        <w:t>odanie</w:t>
      </w:r>
      <w:r w:rsidRPr="00B01065">
        <w:rPr>
          <w:rFonts w:ascii="Times New Roman" w:hAnsi="Times New Roman"/>
        </w:rPr>
        <w:t xml:space="preserve"> zdravotníckej pomôcky sa preukázateľne zvýšila tak, že takéto zvýšenie predstavuje prípad hodný osobitného zreteľa,</w:t>
      </w:r>
    </w:p>
    <w:p w14:paraId="53C499AB" w14:textId="77777777" w:rsidR="000A417A" w:rsidRDefault="000A417A" w:rsidP="00D61209">
      <w:pPr>
        <w:ind w:left="851" w:hanging="425"/>
        <w:jc w:val="both"/>
        <w:rPr>
          <w:rFonts w:ascii="Times New Roman" w:hAnsi="Times New Roman" w:cs="Times New Roman"/>
        </w:rPr>
      </w:pPr>
      <w:r w:rsidRPr="00B01065">
        <w:rPr>
          <w:rFonts w:ascii="Times New Roman" w:hAnsi="Times New Roman"/>
        </w:rPr>
        <w:t>c)</w:t>
      </w:r>
      <w:r w:rsidRPr="00B01065">
        <w:rPr>
          <w:rFonts w:ascii="Times New Roman" w:hAnsi="Times New Roman"/>
        </w:rPr>
        <w:tab/>
        <w:t>v Slovenskej republike nie sú dostupné iné dostačujúce medicínskej intervencie</w:t>
      </w:r>
    </w:p>
    <w:p w14:paraId="38480465"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w:t>
      </w:r>
      <w:r w:rsidR="000A417A">
        <w:rPr>
          <w:rFonts w:ascii="Times New Roman" w:hAnsi="Times New Roman" w:cs="Times New Roman"/>
        </w:rPr>
        <w:t>8</w:t>
      </w:r>
      <w:r>
        <w:rPr>
          <w:rFonts w:ascii="Times New Roman" w:hAnsi="Times New Roman" w:cs="Times New Roman"/>
        </w:rPr>
        <w:t>)</w:t>
      </w:r>
      <w:r w:rsidR="005362FE">
        <w:rPr>
          <w:rFonts w:ascii="Times New Roman" w:hAnsi="Times New Roman" w:cs="Times New Roman"/>
        </w:rPr>
        <w:tab/>
      </w:r>
      <w:r w:rsidRPr="007A5E16">
        <w:rPr>
          <w:rFonts w:ascii="Times New Roman" w:hAnsi="Times New Roman" w:cs="Times New Roman"/>
        </w:rPr>
        <w:t>Pri rozhodovaní podľa odsek</w:t>
      </w:r>
      <w:r w:rsidR="009974B9">
        <w:rPr>
          <w:rFonts w:ascii="Times New Roman" w:hAnsi="Times New Roman" w:cs="Times New Roman"/>
        </w:rPr>
        <w:t>ov</w:t>
      </w:r>
      <w:r w:rsidRPr="007A5E16">
        <w:rPr>
          <w:rFonts w:ascii="Times New Roman" w:hAnsi="Times New Roman" w:cs="Times New Roman"/>
        </w:rPr>
        <w:t xml:space="preserve"> 6</w:t>
      </w:r>
      <w:r w:rsidR="009974B9">
        <w:rPr>
          <w:rFonts w:ascii="Times New Roman" w:hAnsi="Times New Roman" w:cs="Times New Roman"/>
        </w:rPr>
        <w:t xml:space="preserve"> a 7</w:t>
      </w:r>
      <w:r w:rsidRPr="007A5E16">
        <w:rPr>
          <w:rFonts w:ascii="Times New Roman" w:hAnsi="Times New Roman" w:cs="Times New Roman"/>
        </w:rPr>
        <w:t xml:space="preserve"> sa prihliada najmä na nákladovú efektívnosť použitia zdravotníckej pomôcky a predpokladaný vplyv zvýšenia úradne určenej ceny zdravotníckej pomôcky na prostriedky verejného zdravotného poistenia.</w:t>
      </w:r>
    </w:p>
    <w:p w14:paraId="3DDD7746" w14:textId="77777777" w:rsidR="007A5E16" w:rsidRDefault="007A5E16" w:rsidP="005362FE">
      <w:pPr>
        <w:jc w:val="both"/>
        <w:rPr>
          <w:rFonts w:ascii="Times New Roman" w:hAnsi="Times New Roman" w:cs="Times New Roman"/>
        </w:rPr>
      </w:pPr>
    </w:p>
    <w:p w14:paraId="74359770"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 54</w:t>
      </w:r>
    </w:p>
    <w:p w14:paraId="46FF89D1"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Rozhodovanie o zmene charakteristík podskupiny špeciálnych zdravotníckych materiálov</w:t>
      </w:r>
    </w:p>
    <w:p w14:paraId="5456E094" w14:textId="77777777" w:rsidR="007A5E16" w:rsidRDefault="007A5E16" w:rsidP="005362FE">
      <w:pPr>
        <w:jc w:val="both"/>
        <w:rPr>
          <w:rFonts w:ascii="Times New Roman" w:hAnsi="Times New Roman" w:cs="Times New Roman"/>
        </w:rPr>
      </w:pPr>
    </w:p>
    <w:p w14:paraId="23F27CD0"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O zmene charakteristík podskupiny špeciálnych zdravotníckych materiálov rozhoduje ministerstvo na základe žiadosti podľa § 49 alebo z vlastného podnetu.</w:t>
      </w:r>
    </w:p>
    <w:p w14:paraId="28AAF262"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Ministerstvo rozhodne o žiadosti a rozhodnutie doručí účastníkom konania najneskôr do 270 dní odo dňa doručenia žiadosti.</w:t>
      </w:r>
    </w:p>
    <w:p w14:paraId="412163A2"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(3)</w:t>
      </w:r>
      <w:r w:rsidR="005362FE">
        <w:rPr>
          <w:rFonts w:ascii="Times New Roman" w:hAnsi="Times New Roman" w:cs="Times New Roman"/>
        </w:rPr>
        <w:tab/>
      </w:r>
      <w:r w:rsidRPr="007A5E16">
        <w:rPr>
          <w:rFonts w:ascii="Times New Roman" w:hAnsi="Times New Roman" w:cs="Times New Roman"/>
        </w:rPr>
        <w:t>Pri rozhodovaní o zmene charakteristík podskupiny špeciálnych zdravotníckych materiálov sa prihliada najmä na</w:t>
      </w:r>
    </w:p>
    <w:p w14:paraId="38F80303"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účelnosť a efektívnosť vynakladania prostriedkov verejného zdravotného poistenia,</w:t>
      </w:r>
    </w:p>
    <w:p w14:paraId="1D9856AB"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účinnosť a bezpečnosť použitia zdravotníckych pomôcok,</w:t>
      </w:r>
    </w:p>
    <w:p w14:paraId="7841AA05"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c)</w:t>
      </w:r>
      <w:r w:rsidR="005362FE">
        <w:rPr>
          <w:rFonts w:ascii="Times New Roman" w:hAnsi="Times New Roman" w:cs="Times New Roman"/>
        </w:rPr>
        <w:tab/>
      </w:r>
      <w:r w:rsidRPr="007A5E16">
        <w:rPr>
          <w:rFonts w:ascii="Times New Roman" w:hAnsi="Times New Roman" w:cs="Times New Roman"/>
        </w:rPr>
        <w:t>odporúčané terapeutické postupy s prihliadnutím na nákladovú efektívnosť a predpokladaný vplyv na prostriedky verejného zdravotného poistenia,</w:t>
      </w:r>
    </w:p>
    <w:p w14:paraId="0A248219"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d)</w:t>
      </w:r>
      <w:r w:rsidR="005362FE">
        <w:rPr>
          <w:rFonts w:ascii="Times New Roman" w:hAnsi="Times New Roman" w:cs="Times New Roman"/>
        </w:rPr>
        <w:tab/>
      </w:r>
      <w:r w:rsidRPr="007A5E16">
        <w:rPr>
          <w:rFonts w:ascii="Times New Roman" w:hAnsi="Times New Roman" w:cs="Times New Roman"/>
        </w:rPr>
        <w:t>zabezpečenie finančnej stability systému verejného zdravotného poistenia.</w:t>
      </w:r>
    </w:p>
    <w:p w14:paraId="359FAB5C"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(4)</w:t>
      </w:r>
      <w:r w:rsidR="005362FE">
        <w:rPr>
          <w:rFonts w:ascii="Times New Roman" w:hAnsi="Times New Roman" w:cs="Times New Roman"/>
        </w:rPr>
        <w:tab/>
      </w:r>
      <w:r w:rsidRPr="007A5E16">
        <w:rPr>
          <w:rFonts w:ascii="Times New Roman" w:hAnsi="Times New Roman" w:cs="Times New Roman"/>
        </w:rPr>
        <w:t>Rozšírenie indikačného obmedzenia o novú indikáciu na základe žiadosti výrobcu zdravotníckej pomôcky je možné, ak v uplynulých 12 mesiacoch predchádzajúcich mesiacu, v ktorom bola žiadosť podaná, bola maximálna výška úhrady zdravotnej poisťovne za zdravotnícku pomôcku zaradenú v podskupine špeciálnych zdravotníckych materiálov kumulatívne znížená najmenej o 3 %; rozhodujúcim kritériom je porovnanie maximálnej výšky úhrady zdravotnej poisťovne platnej 12 mesiacov predo dňom podania žiadosti s maximálnou výškou úhrady zdravotnej poisťovne platnou v deň podania žiadosti.</w:t>
      </w:r>
    </w:p>
    <w:p w14:paraId="497DBDB1"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(5)</w:t>
      </w:r>
      <w:r w:rsidR="005362FE">
        <w:rPr>
          <w:rFonts w:ascii="Times New Roman" w:hAnsi="Times New Roman" w:cs="Times New Roman"/>
        </w:rPr>
        <w:tab/>
      </w:r>
      <w:r w:rsidRPr="007A5E16">
        <w:rPr>
          <w:rFonts w:ascii="Times New Roman" w:hAnsi="Times New Roman" w:cs="Times New Roman"/>
        </w:rPr>
        <w:t>Zvýšenie maximálnej výšky úhrady zdravotnej poisťovne za zdravotnícku pomôcku zaradenú v podskupine špeciálnych zdravotníckych materiálov na základe žiadosti výrobcu zdravotníckej pomôcky je možné najviac jedenkrát počas kalendárneho roka.</w:t>
      </w:r>
    </w:p>
    <w:p w14:paraId="77E2FDE6" w14:textId="77777777" w:rsidR="007A5E16" w:rsidRDefault="007A5E16" w:rsidP="005362FE">
      <w:pPr>
        <w:jc w:val="both"/>
        <w:rPr>
          <w:rFonts w:ascii="Times New Roman" w:hAnsi="Times New Roman" w:cs="Times New Roman"/>
        </w:rPr>
      </w:pPr>
    </w:p>
    <w:p w14:paraId="5A334F26"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ŠTVRTÁ ČASŤ</w:t>
      </w:r>
    </w:p>
    <w:p w14:paraId="7D704289" w14:textId="77777777" w:rsidR="007A5E16" w:rsidRPr="007A5E16" w:rsidRDefault="007A5E16" w:rsidP="005362FE">
      <w:pPr>
        <w:jc w:val="center"/>
        <w:rPr>
          <w:rFonts w:ascii="Times New Roman" w:hAnsi="Times New Roman" w:cs="Times New Roman"/>
          <w:b/>
        </w:rPr>
      </w:pPr>
    </w:p>
    <w:p w14:paraId="56B58AE3"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DIETETICKÉ POTRAVINY</w:t>
      </w:r>
    </w:p>
    <w:p w14:paraId="0D9E0FE4" w14:textId="77777777" w:rsidR="007A5E16" w:rsidRPr="007A5E16" w:rsidRDefault="007A5E16" w:rsidP="005362FE">
      <w:pPr>
        <w:jc w:val="center"/>
        <w:rPr>
          <w:rFonts w:ascii="Times New Roman" w:hAnsi="Times New Roman" w:cs="Times New Roman"/>
          <w:b/>
        </w:rPr>
      </w:pPr>
    </w:p>
    <w:p w14:paraId="03D4671D"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PRVÁ HLAVA</w:t>
      </w:r>
    </w:p>
    <w:p w14:paraId="06846961" w14:textId="77777777" w:rsidR="007A5E16" w:rsidRPr="007A5E16" w:rsidRDefault="007A5E16" w:rsidP="005362FE">
      <w:pPr>
        <w:jc w:val="center"/>
        <w:rPr>
          <w:rFonts w:ascii="Times New Roman" w:hAnsi="Times New Roman" w:cs="Times New Roman"/>
          <w:b/>
        </w:rPr>
      </w:pPr>
    </w:p>
    <w:p w14:paraId="20CB574D"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Rozsah úhrady dietetických potravín</w:t>
      </w:r>
    </w:p>
    <w:p w14:paraId="33E0ED21" w14:textId="77777777" w:rsidR="007A5E16" w:rsidRPr="007A5E16" w:rsidRDefault="007A5E16" w:rsidP="005362FE">
      <w:pPr>
        <w:jc w:val="center"/>
        <w:rPr>
          <w:rFonts w:ascii="Times New Roman" w:hAnsi="Times New Roman" w:cs="Times New Roman"/>
          <w:b/>
        </w:rPr>
      </w:pPr>
    </w:p>
    <w:p w14:paraId="56F5E1C1"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 55</w:t>
      </w:r>
    </w:p>
    <w:p w14:paraId="31E28FFE" w14:textId="77777777" w:rsidR="007A5E16" w:rsidRDefault="007A5E16" w:rsidP="005362FE">
      <w:pPr>
        <w:jc w:val="both"/>
        <w:rPr>
          <w:rFonts w:ascii="Times New Roman" w:hAnsi="Times New Roman" w:cs="Times New Roman"/>
        </w:rPr>
      </w:pPr>
    </w:p>
    <w:p w14:paraId="5BBAC5CF"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 xml:space="preserve">Ak v tomto zákone nie je ustanovené inak, na základe verejného zdravotného poistenia sa plne uhrádzajú dietetické potraviny poskytované v rámci ústavnej starostlivosti; ak je na </w:t>
      </w:r>
      <w:r w:rsidRPr="007A5E16">
        <w:rPr>
          <w:rFonts w:ascii="Times New Roman" w:hAnsi="Times New Roman" w:cs="Times New Roman"/>
        </w:rPr>
        <w:lastRenderedPageBreak/>
        <w:t>trhu dostupných viacero navzájom zameniteľných dietetických potravín, poskytnutá dietetická potravina sa na základe verejného zdravotného poistenia uhrádza len do výšky ceny najlacnejšej z nich, pričom poistenec sa na úhrade dietetických potravín poskytovaných v rámci ústavnej starostlivosti nepodieľa.</w:t>
      </w:r>
    </w:p>
    <w:p w14:paraId="27437B6E" w14:textId="77777777" w:rsidR="007A5E16" w:rsidRDefault="007A5E16" w:rsidP="005362FE">
      <w:pPr>
        <w:ind w:left="426" w:hanging="426"/>
        <w:jc w:val="both"/>
        <w:rPr>
          <w:rFonts w:ascii="Times New Roman" w:hAnsi="Times New Roman" w:cs="Times New Roman"/>
        </w:rPr>
      </w:pPr>
      <w:r>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Na základe verejného zdravotného poistenia sa plne alebo čiastočne uhrádzajú dietetické potraviny poskytované v rámci ambulantnej starostlivosti alebo lekárenskej starostlivosti zaradené v zozname kategorizovaných dietetických potravín, ktoré sú predpísané a použité v súlade s preskripčnými obmedzeniami, indikačnými obmedzeniami, množstvovými limitmi, finančnými limitmi a obmedzeniami úhrady zdravotnej poisťovne na jej predchádzajúci súhlas uvedenými v tomto zozname.</w:t>
      </w:r>
    </w:p>
    <w:p w14:paraId="62E2EDA5" w14:textId="77777777" w:rsidR="00A91882" w:rsidRPr="003D08EA" w:rsidRDefault="00A91882" w:rsidP="00A91882">
      <w:pPr>
        <w:ind w:left="426" w:hanging="426"/>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Dietetické potraviny sa podľa odseku 2 uhrádzajú v rozsahu uvedenom v zozname kategorizovaných dietetických potravín; ak je dietetická potravina zaradená v zozname kategorizovaných dietetických potravín predmetom zmluvy o podmienkach úhrady dietetickej potraviny podľa § 57a, uhrádza sa v rozsahu dohodnutom v tejto zmluve.</w:t>
      </w:r>
    </w:p>
    <w:p w14:paraId="36C3C61B"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w:t>
      </w:r>
      <w:r w:rsidR="00A91882">
        <w:rPr>
          <w:rFonts w:ascii="Times New Roman" w:hAnsi="Times New Roman" w:cs="Times New Roman"/>
        </w:rPr>
        <w:t>4</w:t>
      </w:r>
      <w:r>
        <w:rPr>
          <w:rFonts w:ascii="Times New Roman" w:hAnsi="Times New Roman" w:cs="Times New Roman"/>
        </w:rPr>
        <w:t>)</w:t>
      </w:r>
      <w:r w:rsidR="005362FE">
        <w:rPr>
          <w:rFonts w:ascii="Times New Roman" w:hAnsi="Times New Roman" w:cs="Times New Roman"/>
        </w:rPr>
        <w:tab/>
      </w:r>
      <w:r w:rsidRPr="007A5E16">
        <w:rPr>
          <w:rFonts w:ascii="Times New Roman" w:hAnsi="Times New Roman" w:cs="Times New Roman"/>
        </w:rPr>
        <w:t>Na základe verejného zdravotného poistenia sa plne alebo čiastočne uhrádzajú dietetické potraviny predpísané a použité pri indikáciách zodpovedajúcich účelu určenia dietetickej potraviny uvedenému na jej obale.</w:t>
      </w:r>
    </w:p>
    <w:p w14:paraId="0F93DA9F" w14:textId="77777777" w:rsidR="007A5E16" w:rsidRDefault="007A5E16" w:rsidP="005362FE">
      <w:pPr>
        <w:jc w:val="both"/>
        <w:rPr>
          <w:rFonts w:ascii="Times New Roman" w:hAnsi="Times New Roman" w:cs="Times New Roman"/>
        </w:rPr>
      </w:pPr>
    </w:p>
    <w:p w14:paraId="3636ACF3"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 56</w:t>
      </w:r>
    </w:p>
    <w:p w14:paraId="6A95C00A" w14:textId="77777777" w:rsidR="007A5E16" w:rsidRPr="007A5E16" w:rsidRDefault="007A5E16" w:rsidP="005362FE">
      <w:pPr>
        <w:jc w:val="center"/>
        <w:rPr>
          <w:rFonts w:ascii="Times New Roman" w:hAnsi="Times New Roman" w:cs="Times New Roman"/>
          <w:b/>
        </w:rPr>
      </w:pPr>
      <w:r w:rsidRPr="007A5E16">
        <w:rPr>
          <w:rFonts w:ascii="Times New Roman" w:hAnsi="Times New Roman" w:cs="Times New Roman"/>
          <w:b/>
        </w:rPr>
        <w:t>Zoznam dietetických potravín s úradne určenou cenou</w:t>
      </w:r>
    </w:p>
    <w:p w14:paraId="0DF530B4" w14:textId="77777777" w:rsidR="007A5E16" w:rsidRDefault="007A5E16" w:rsidP="005362FE">
      <w:pPr>
        <w:jc w:val="both"/>
        <w:rPr>
          <w:rFonts w:ascii="Times New Roman" w:hAnsi="Times New Roman" w:cs="Times New Roman"/>
        </w:rPr>
      </w:pPr>
    </w:p>
    <w:p w14:paraId="125A208A" w14:textId="77777777" w:rsidR="007A5E16" w:rsidRPr="007A5E16" w:rsidRDefault="007A5E16" w:rsidP="005362FE">
      <w:pPr>
        <w:ind w:left="426" w:hanging="426"/>
        <w:jc w:val="both"/>
        <w:rPr>
          <w:rFonts w:ascii="Times New Roman" w:hAnsi="Times New Roman" w:cs="Times New Roman"/>
        </w:rPr>
      </w:pPr>
      <w:r>
        <w:rPr>
          <w:rFonts w:ascii="Times New Roman" w:hAnsi="Times New Roman" w:cs="Times New Roman"/>
        </w:rPr>
        <w:t>(1)</w:t>
      </w:r>
      <w:r w:rsidR="005362FE">
        <w:rPr>
          <w:rFonts w:ascii="Times New Roman" w:hAnsi="Times New Roman" w:cs="Times New Roman"/>
        </w:rPr>
        <w:tab/>
      </w:r>
      <w:r w:rsidRPr="007A5E16">
        <w:rPr>
          <w:rFonts w:ascii="Times New Roman" w:hAnsi="Times New Roman" w:cs="Times New Roman"/>
        </w:rPr>
        <w:t>Ministerstvo uvedie v zozname dietetických potravín s úradne určenou cenou pre každú dietetickú potravinu najmä</w:t>
      </w:r>
    </w:p>
    <w:p w14:paraId="269F1BFC"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a)</w:t>
      </w:r>
      <w:r w:rsidR="005362FE">
        <w:rPr>
          <w:rFonts w:ascii="Times New Roman" w:hAnsi="Times New Roman" w:cs="Times New Roman"/>
        </w:rPr>
        <w:tab/>
      </w:r>
      <w:r w:rsidRPr="007A5E16">
        <w:rPr>
          <w:rFonts w:ascii="Times New Roman" w:hAnsi="Times New Roman" w:cs="Times New Roman"/>
        </w:rPr>
        <w:t>kód dietetickej potraviny pridelený ministerstvom,</w:t>
      </w:r>
    </w:p>
    <w:p w14:paraId="410161D2"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b)</w:t>
      </w:r>
      <w:r w:rsidR="005362FE">
        <w:rPr>
          <w:rFonts w:ascii="Times New Roman" w:hAnsi="Times New Roman" w:cs="Times New Roman"/>
        </w:rPr>
        <w:tab/>
      </w:r>
      <w:r w:rsidRPr="007A5E16">
        <w:rPr>
          <w:rFonts w:ascii="Times New Roman" w:hAnsi="Times New Roman" w:cs="Times New Roman"/>
        </w:rPr>
        <w:t>názov dietetickej potraviny,</w:t>
      </w:r>
    </w:p>
    <w:p w14:paraId="6D1295DF"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c)</w:t>
      </w:r>
      <w:r w:rsidR="005362FE">
        <w:rPr>
          <w:rFonts w:ascii="Times New Roman" w:hAnsi="Times New Roman" w:cs="Times New Roman"/>
        </w:rPr>
        <w:tab/>
      </w:r>
      <w:r w:rsidRPr="007A5E16">
        <w:rPr>
          <w:rFonts w:ascii="Times New Roman" w:hAnsi="Times New Roman" w:cs="Times New Roman"/>
        </w:rPr>
        <w:t>aplikačnú formu dietetickej potraviny,</w:t>
      </w:r>
    </w:p>
    <w:p w14:paraId="7D0C6B04"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d)</w:t>
      </w:r>
      <w:r w:rsidR="005362FE">
        <w:rPr>
          <w:rFonts w:ascii="Times New Roman" w:hAnsi="Times New Roman" w:cs="Times New Roman"/>
        </w:rPr>
        <w:tab/>
      </w:r>
      <w:r w:rsidRPr="007A5E16">
        <w:rPr>
          <w:rFonts w:ascii="Times New Roman" w:hAnsi="Times New Roman" w:cs="Times New Roman"/>
        </w:rPr>
        <w:t>veľkosť balenia dietetickej potraviny,</w:t>
      </w:r>
    </w:p>
    <w:p w14:paraId="607284F1"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e)</w:t>
      </w:r>
      <w:r w:rsidR="005362FE">
        <w:rPr>
          <w:rFonts w:ascii="Times New Roman" w:hAnsi="Times New Roman" w:cs="Times New Roman"/>
        </w:rPr>
        <w:tab/>
      </w:r>
      <w:r w:rsidRPr="007A5E16">
        <w:rPr>
          <w:rFonts w:ascii="Times New Roman" w:hAnsi="Times New Roman" w:cs="Times New Roman"/>
        </w:rPr>
        <w:t>meno a priezvisko alebo obchodné meno výrobcu dietetickej potraviny,</w:t>
      </w:r>
    </w:p>
    <w:p w14:paraId="24630192" w14:textId="77777777" w:rsidR="007A5E16" w:rsidRPr="007A5E16" w:rsidRDefault="007A5E16" w:rsidP="005362FE">
      <w:pPr>
        <w:ind w:left="709" w:hanging="283"/>
        <w:jc w:val="both"/>
        <w:rPr>
          <w:rFonts w:ascii="Times New Roman" w:hAnsi="Times New Roman" w:cs="Times New Roman"/>
        </w:rPr>
      </w:pPr>
      <w:r>
        <w:rPr>
          <w:rFonts w:ascii="Times New Roman" w:hAnsi="Times New Roman" w:cs="Times New Roman"/>
        </w:rPr>
        <w:t>f)</w:t>
      </w:r>
      <w:r w:rsidR="005362FE">
        <w:rPr>
          <w:rFonts w:ascii="Times New Roman" w:hAnsi="Times New Roman" w:cs="Times New Roman"/>
        </w:rPr>
        <w:tab/>
      </w:r>
      <w:r w:rsidRPr="007A5E16">
        <w:rPr>
          <w:rFonts w:ascii="Times New Roman" w:hAnsi="Times New Roman" w:cs="Times New Roman"/>
        </w:rPr>
        <w:t>úradne určenú cenu dietetickej potraviny.</w:t>
      </w:r>
    </w:p>
    <w:p w14:paraId="054006B9" w14:textId="77777777" w:rsidR="007A5E16" w:rsidRDefault="007A5E16" w:rsidP="005362FE">
      <w:pPr>
        <w:ind w:left="426" w:hanging="426"/>
        <w:jc w:val="both"/>
        <w:rPr>
          <w:rFonts w:ascii="Times New Roman" w:hAnsi="Times New Roman" w:cs="Times New Roman"/>
        </w:rPr>
      </w:pPr>
      <w:r>
        <w:rPr>
          <w:rFonts w:ascii="Times New Roman" w:hAnsi="Times New Roman" w:cs="Times New Roman"/>
        </w:rPr>
        <w:t>(2)</w:t>
      </w:r>
      <w:r w:rsidR="005362FE">
        <w:rPr>
          <w:rFonts w:ascii="Times New Roman" w:hAnsi="Times New Roman" w:cs="Times New Roman"/>
        </w:rPr>
        <w:tab/>
      </w:r>
      <w:r w:rsidRPr="007A5E16">
        <w:rPr>
          <w:rFonts w:ascii="Times New Roman" w:hAnsi="Times New Roman" w:cs="Times New Roman"/>
        </w:rPr>
        <w:t>Zoznam dietetických potravín s úradne určenou cenou zverejňuje ministerstvo na svojom webovom sídle vždy k prvému dňu mesiaca, ktorý predchádza mesiacu, v ktorom ministerstvo zverejňuje na svojom webovom sídle zoznam kategorizovaných dietetických potravín.</w:t>
      </w:r>
    </w:p>
    <w:p w14:paraId="044EA208" w14:textId="77777777" w:rsidR="007A5E16" w:rsidRDefault="007A5E16" w:rsidP="005362FE">
      <w:pPr>
        <w:ind w:firstLine="1"/>
        <w:jc w:val="center"/>
        <w:rPr>
          <w:rFonts w:ascii="Times New Roman" w:hAnsi="Times New Roman" w:cs="Times New Roman"/>
        </w:rPr>
      </w:pPr>
    </w:p>
    <w:p w14:paraId="57AAB092" w14:textId="77777777" w:rsidR="007A5E16" w:rsidRDefault="007A5E16" w:rsidP="005362FE">
      <w:pPr>
        <w:jc w:val="center"/>
        <w:rPr>
          <w:rFonts w:ascii="Times New Roman" w:hAnsi="Times New Roman" w:cs="Times New Roman"/>
          <w:b/>
        </w:rPr>
      </w:pPr>
    </w:p>
    <w:p w14:paraId="4A44BC90" w14:textId="77777777" w:rsidR="007A5E16" w:rsidRDefault="007A5E16" w:rsidP="00CE341B">
      <w:pPr>
        <w:jc w:val="center"/>
        <w:rPr>
          <w:rFonts w:ascii="Times New Roman" w:hAnsi="Times New Roman" w:cs="Times New Roman"/>
          <w:b/>
        </w:rPr>
      </w:pPr>
      <w:r>
        <w:rPr>
          <w:rFonts w:ascii="Times New Roman" w:hAnsi="Times New Roman" w:cs="Times New Roman"/>
          <w:b/>
        </w:rPr>
        <w:t>DRUHÁ HLAVA</w:t>
      </w:r>
    </w:p>
    <w:p w14:paraId="4A02ACE4" w14:textId="77777777" w:rsidR="00584F54" w:rsidRPr="00584F54" w:rsidRDefault="00584F54" w:rsidP="005362FE">
      <w:pPr>
        <w:jc w:val="center"/>
        <w:rPr>
          <w:rFonts w:ascii="Times New Roman" w:hAnsi="Times New Roman" w:cs="Times New Roman"/>
          <w:b/>
        </w:rPr>
      </w:pPr>
      <w:r w:rsidRPr="00584F54">
        <w:rPr>
          <w:rFonts w:ascii="Times New Roman" w:hAnsi="Times New Roman" w:cs="Times New Roman"/>
          <w:b/>
        </w:rPr>
        <w:t>KATEGORIZÁCIA DIETETICKÝCH POTRAVÍN</w:t>
      </w:r>
    </w:p>
    <w:p w14:paraId="63AF72BB" w14:textId="77777777" w:rsidR="007A5E16" w:rsidRDefault="007A5E16" w:rsidP="005362FE">
      <w:pPr>
        <w:jc w:val="center"/>
        <w:rPr>
          <w:rFonts w:ascii="Times New Roman" w:hAnsi="Times New Roman" w:cs="Times New Roman"/>
          <w:b/>
        </w:rPr>
      </w:pPr>
    </w:p>
    <w:p w14:paraId="5CD149D9" w14:textId="77777777" w:rsidR="00584F54" w:rsidRPr="00584F54" w:rsidRDefault="00584F54" w:rsidP="005362FE">
      <w:pPr>
        <w:jc w:val="center"/>
        <w:rPr>
          <w:rFonts w:ascii="Times New Roman" w:hAnsi="Times New Roman" w:cs="Times New Roman"/>
          <w:b/>
        </w:rPr>
      </w:pPr>
      <w:r w:rsidRPr="00584F54">
        <w:rPr>
          <w:rFonts w:ascii="Times New Roman" w:hAnsi="Times New Roman" w:cs="Times New Roman"/>
          <w:b/>
        </w:rPr>
        <w:t>§ 57</w:t>
      </w:r>
    </w:p>
    <w:p w14:paraId="640AE278" w14:textId="77777777" w:rsidR="00584F54" w:rsidRPr="00584F54" w:rsidRDefault="00584F54" w:rsidP="005362FE">
      <w:pPr>
        <w:jc w:val="both"/>
        <w:rPr>
          <w:rFonts w:ascii="Times New Roman" w:hAnsi="Times New Roman" w:cs="Times New Roman"/>
        </w:rPr>
      </w:pPr>
    </w:p>
    <w:p w14:paraId="109F113B" w14:textId="77777777" w:rsidR="00584F54" w:rsidRPr="00584F54" w:rsidRDefault="00584F54" w:rsidP="005362FE">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584F54">
        <w:rPr>
          <w:rFonts w:ascii="Times New Roman" w:hAnsi="Times New Roman" w:cs="Times New Roman"/>
        </w:rPr>
        <w:t>Ministerstvo rozhoduje kategorizáciou dietetických potravín o</w:t>
      </w:r>
    </w:p>
    <w:p w14:paraId="4164ACAC"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584F54">
        <w:rPr>
          <w:rFonts w:ascii="Times New Roman" w:hAnsi="Times New Roman" w:cs="Times New Roman"/>
        </w:rPr>
        <w:t>zaradení dietetickej potraviny do zoznamu kategorizovaných dietetických potravín a úradnom určení ceny dietetickej potraviny,</w:t>
      </w:r>
    </w:p>
    <w:p w14:paraId="4E410AB7"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584F54">
        <w:rPr>
          <w:rFonts w:ascii="Times New Roman" w:hAnsi="Times New Roman" w:cs="Times New Roman"/>
        </w:rPr>
        <w:t>znížení úradne určenej ceny dietetickej potraviny zaradenej v zozname kategorizovaných dietetických potravín,</w:t>
      </w:r>
    </w:p>
    <w:p w14:paraId="3044EC38"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584F54">
        <w:rPr>
          <w:rFonts w:ascii="Times New Roman" w:hAnsi="Times New Roman" w:cs="Times New Roman"/>
        </w:rPr>
        <w:t>zvýšení úradne určenej ceny dietetickej potraviny zaradenej v zozname kategorizovaných dietetických potravín,</w:t>
      </w:r>
    </w:p>
    <w:p w14:paraId="5F26DCBC"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584F54">
        <w:rPr>
          <w:rFonts w:ascii="Times New Roman" w:hAnsi="Times New Roman" w:cs="Times New Roman"/>
        </w:rPr>
        <w:t>určení maximálnej ceny dietetickej potraviny vo verejnej lekárni,</w:t>
      </w:r>
    </w:p>
    <w:p w14:paraId="70EF0192"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584F54">
        <w:rPr>
          <w:rFonts w:ascii="Times New Roman" w:hAnsi="Times New Roman" w:cs="Times New Roman"/>
        </w:rPr>
        <w:t>vyradení dietetickej potraviny zo zoznamu kategorizovaných dietetických potravín,</w:t>
      </w:r>
    </w:p>
    <w:p w14:paraId="1C1C1FC0"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lastRenderedPageBreak/>
        <w:t>f)</w:t>
      </w:r>
      <w:r>
        <w:rPr>
          <w:rFonts w:ascii="Times New Roman" w:hAnsi="Times New Roman" w:cs="Times New Roman"/>
        </w:rPr>
        <w:tab/>
      </w:r>
      <w:r w:rsidRPr="00584F54">
        <w:rPr>
          <w:rFonts w:ascii="Times New Roman" w:hAnsi="Times New Roman" w:cs="Times New Roman"/>
        </w:rPr>
        <w:t>určení podskupín dietetických potravín zaradených v zozname kategorizovaných dietetických potravín a ich charakteristík,</w:t>
      </w:r>
    </w:p>
    <w:p w14:paraId="7DFAB6D4"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584F54">
        <w:rPr>
          <w:rFonts w:ascii="Times New Roman" w:hAnsi="Times New Roman" w:cs="Times New Roman"/>
        </w:rPr>
        <w:t>zmene charakteristík podskupín dietetických potravín zaradených v zozname kategorizovaných dietetických potravín,</w:t>
      </w:r>
    </w:p>
    <w:p w14:paraId="1644D80E"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Pr="00584F54">
        <w:rPr>
          <w:rFonts w:ascii="Times New Roman" w:hAnsi="Times New Roman" w:cs="Times New Roman"/>
        </w:rPr>
        <w:t>tom, či zdravotná poisťovňa uhrádza dietetickú potravinu zaradenú v zozname kategorizovaných dietetických potravín poskytovateľovi ako pripočítateľnú položku k úhrade výkonu v ambulantnej starostlivosti (ďalej len „osobitný spôsob úhrady dietetickej potraviny“).</w:t>
      </w:r>
    </w:p>
    <w:p w14:paraId="6A21606F" w14:textId="77777777" w:rsidR="00584F54" w:rsidRPr="00584F54" w:rsidRDefault="00584F54" w:rsidP="005362FE">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584F54">
        <w:rPr>
          <w:rFonts w:ascii="Times New Roman" w:hAnsi="Times New Roman" w:cs="Times New Roman"/>
        </w:rPr>
        <w:t>Pre každú dietetickú potravinu zaradenú v zozname kategorizovaných dietetických potravín sa určuje podskupina dietetických potravín a jej charakteristiky, pričom o zmene určenia podskupiny dietetických potravín môže ministerstvo rozhodnúť aj z vlastného podnetu.</w:t>
      </w:r>
    </w:p>
    <w:p w14:paraId="1D7D69E1" w14:textId="77777777" w:rsidR="00584F54" w:rsidRPr="00584F54" w:rsidRDefault="00584F54" w:rsidP="005362FE">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584F54">
        <w:rPr>
          <w:rFonts w:ascii="Times New Roman" w:hAnsi="Times New Roman" w:cs="Times New Roman"/>
        </w:rPr>
        <w:t>Podskupina dietetických potravín zahŕňa dietetické potraviny zaradené v zozname kategorizovaných dietetických potravín, ktoré majú porovnateľné zloženie, sú určené na rovnaké alebo porovnateľné výživové účely a v zásade sú navzájom nahraditeľné.</w:t>
      </w:r>
    </w:p>
    <w:p w14:paraId="6F539143" w14:textId="77777777" w:rsidR="00584F54" w:rsidRPr="00584F54" w:rsidRDefault="00584F54" w:rsidP="005362FE">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584F54">
        <w:rPr>
          <w:rFonts w:ascii="Times New Roman" w:hAnsi="Times New Roman" w:cs="Times New Roman"/>
        </w:rPr>
        <w:t>Pre každú podskupinu dietetických potravín sa určujú tieto charakteristiky:</w:t>
      </w:r>
    </w:p>
    <w:p w14:paraId="73F89DD7"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584F54">
        <w:rPr>
          <w:rFonts w:ascii="Times New Roman" w:hAnsi="Times New Roman" w:cs="Times New Roman"/>
        </w:rPr>
        <w:t>jednotka referenčnej dávky dietetickej potraviny,</w:t>
      </w:r>
    </w:p>
    <w:p w14:paraId="23CC2D87"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584F54">
        <w:rPr>
          <w:rFonts w:ascii="Times New Roman" w:hAnsi="Times New Roman" w:cs="Times New Roman"/>
        </w:rPr>
        <w:t>maximálna výška úhrady zdravotnej poisťovne za jednotku referenčnej dávky dietetickej potraviny.</w:t>
      </w:r>
    </w:p>
    <w:p w14:paraId="6AFB6796" w14:textId="77777777" w:rsidR="00584F54" w:rsidRPr="00584F54" w:rsidRDefault="00584F54" w:rsidP="005362FE">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584F54">
        <w:rPr>
          <w:rFonts w:ascii="Times New Roman" w:hAnsi="Times New Roman" w:cs="Times New Roman"/>
        </w:rPr>
        <w:t>Spôsob určenia jednotky referenčnej dávky dietetickej potraviny a maximálnej výšky úhrady zdravotnej poisťovne za jednotku referenčnej dávky dietetickej potraviny ustanoví všeobecne záväzný právny predpis, ktorý vydá ministerstvo.</w:t>
      </w:r>
    </w:p>
    <w:p w14:paraId="49C1D3A3" w14:textId="77777777" w:rsidR="00584F54" w:rsidRPr="00584F54" w:rsidRDefault="00584F54" w:rsidP="005362FE">
      <w:pPr>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584F54">
        <w:rPr>
          <w:rFonts w:ascii="Times New Roman" w:hAnsi="Times New Roman" w:cs="Times New Roman"/>
        </w:rPr>
        <w:t>Pre každú podskupinu dietetických potravín sa môžu určiť aj tieto charakteristiky:</w:t>
      </w:r>
    </w:p>
    <w:p w14:paraId="2BE0EEA8"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584F54">
        <w:rPr>
          <w:rFonts w:ascii="Times New Roman" w:hAnsi="Times New Roman" w:cs="Times New Roman"/>
        </w:rPr>
        <w:t>preskripčné obmedzenie,</w:t>
      </w:r>
    </w:p>
    <w:p w14:paraId="6F305FB8"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584F54">
        <w:rPr>
          <w:rFonts w:ascii="Times New Roman" w:hAnsi="Times New Roman" w:cs="Times New Roman"/>
        </w:rPr>
        <w:t>indikačné obmedzenie,</w:t>
      </w:r>
    </w:p>
    <w:p w14:paraId="2DD51AFE"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584F54">
        <w:rPr>
          <w:rFonts w:ascii="Times New Roman" w:hAnsi="Times New Roman" w:cs="Times New Roman"/>
        </w:rPr>
        <w:t>množstvový limit,</w:t>
      </w:r>
    </w:p>
    <w:p w14:paraId="63795392"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584F54">
        <w:rPr>
          <w:rFonts w:ascii="Times New Roman" w:hAnsi="Times New Roman" w:cs="Times New Roman"/>
        </w:rPr>
        <w:t>finančný limit,</w:t>
      </w:r>
    </w:p>
    <w:p w14:paraId="4087E4F3" w14:textId="77777777" w:rsidR="00584F54" w:rsidRPr="00584F54" w:rsidRDefault="00584F54" w:rsidP="005362FE">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584F54">
        <w:rPr>
          <w:rFonts w:ascii="Times New Roman" w:hAnsi="Times New Roman" w:cs="Times New Roman"/>
        </w:rPr>
        <w:t>obmedzenie úhrady zdravotnej poisťovne na jej predchádzajúci súhlas.</w:t>
      </w:r>
    </w:p>
    <w:p w14:paraId="3867211C" w14:textId="77777777" w:rsidR="00584F54" w:rsidRPr="00584F54" w:rsidRDefault="00584F54" w:rsidP="005362FE">
      <w:pPr>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584F54">
        <w:rPr>
          <w:rFonts w:ascii="Times New Roman" w:hAnsi="Times New Roman" w:cs="Times New Roman"/>
        </w:rPr>
        <w:t>Množstvový limit a finančný limit sa môžu určiť aj úhrnne pre viacero podskupín dietetických potravín.</w:t>
      </w:r>
    </w:p>
    <w:p w14:paraId="676DF90D" w14:textId="77777777" w:rsidR="00584F54" w:rsidRPr="00584F54" w:rsidRDefault="00584F54" w:rsidP="005362FE">
      <w:pPr>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584F54">
        <w:rPr>
          <w:rFonts w:ascii="Times New Roman" w:hAnsi="Times New Roman" w:cs="Times New Roman"/>
        </w:rPr>
        <w:t>Pre dietetickú potravinu zaradenú v zozname kategorizovaných dietetických potravín sa určí osobitný spôsob úhrady dietetickej potraviny, ak ide o dietetickú potravinu určenú na vyšetrenie alebo diagnostiku pacienta, ktoré sa musí vykonať ošetrujúcim zdravotníckym pracovníkom.</w:t>
      </w:r>
    </w:p>
    <w:p w14:paraId="00F84550" w14:textId="77777777" w:rsidR="00584F54" w:rsidRDefault="00584F54" w:rsidP="005362FE">
      <w:pPr>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584F54">
        <w:rPr>
          <w:rFonts w:ascii="Times New Roman" w:hAnsi="Times New Roman" w:cs="Times New Roman"/>
        </w:rPr>
        <w:t>O zmene osobitného spôsobu úhrady dietetickej potraviny podľa odseku 1 písm. h) môže ministerstvo rozhodnúť aj z vlastného podnetu.</w:t>
      </w:r>
    </w:p>
    <w:p w14:paraId="4F87BC84" w14:textId="77777777" w:rsidR="00584F54" w:rsidRDefault="00584F54" w:rsidP="005362FE">
      <w:pPr>
        <w:jc w:val="both"/>
        <w:rPr>
          <w:rFonts w:ascii="Times New Roman" w:hAnsi="Times New Roman" w:cs="Times New Roman"/>
        </w:rPr>
      </w:pPr>
    </w:p>
    <w:p w14:paraId="25580579" w14:textId="77777777" w:rsidR="00342205" w:rsidRPr="00080B2B" w:rsidRDefault="00342205" w:rsidP="00342205">
      <w:pPr>
        <w:jc w:val="center"/>
        <w:rPr>
          <w:rFonts w:ascii="Times New Roman" w:hAnsi="Times New Roman" w:cs="Times New Roman"/>
          <w:b/>
        </w:rPr>
      </w:pPr>
      <w:r>
        <w:rPr>
          <w:rFonts w:ascii="Times New Roman" w:hAnsi="Times New Roman" w:cs="Times New Roman"/>
          <w:b/>
        </w:rPr>
        <w:t>§ 57</w:t>
      </w:r>
      <w:r w:rsidRPr="00080B2B">
        <w:rPr>
          <w:rFonts w:ascii="Times New Roman" w:hAnsi="Times New Roman" w:cs="Times New Roman"/>
          <w:b/>
        </w:rPr>
        <w:t>a</w:t>
      </w:r>
    </w:p>
    <w:p w14:paraId="3CD6B904" w14:textId="77777777" w:rsidR="00342205" w:rsidRDefault="00342205" w:rsidP="00342205">
      <w:pPr>
        <w:jc w:val="center"/>
        <w:rPr>
          <w:rFonts w:ascii="Times New Roman" w:hAnsi="Times New Roman" w:cs="Times New Roman"/>
          <w:b/>
        </w:rPr>
      </w:pPr>
      <w:r w:rsidRPr="00F35F5E">
        <w:rPr>
          <w:rFonts w:ascii="Times New Roman" w:hAnsi="Times New Roman" w:cs="Times New Roman"/>
          <w:b/>
        </w:rPr>
        <w:t>Zmluva o podmie</w:t>
      </w:r>
      <w:r>
        <w:rPr>
          <w:rFonts w:ascii="Times New Roman" w:hAnsi="Times New Roman" w:cs="Times New Roman"/>
          <w:b/>
        </w:rPr>
        <w:t>nkach úhrady dietetickej potraviny</w:t>
      </w:r>
    </w:p>
    <w:p w14:paraId="1484A1ED" w14:textId="77777777" w:rsidR="00342205" w:rsidRPr="00F35F5E" w:rsidRDefault="00342205" w:rsidP="00342205">
      <w:pPr>
        <w:jc w:val="center"/>
        <w:rPr>
          <w:rFonts w:ascii="Times New Roman" w:hAnsi="Times New Roman" w:cs="Times New Roman"/>
          <w:b/>
        </w:rPr>
      </w:pPr>
    </w:p>
    <w:p w14:paraId="3F44C1E9" w14:textId="77777777" w:rsidR="00342205" w:rsidRPr="00520930" w:rsidRDefault="00342205" w:rsidP="00342205">
      <w:pPr>
        <w:ind w:left="426" w:hanging="426"/>
        <w:jc w:val="both"/>
        <w:rPr>
          <w:rFonts w:ascii="Times New Roman" w:hAnsi="Times New Roman" w:cs="Times New Roman"/>
        </w:rPr>
      </w:pPr>
      <w:r w:rsidRPr="00520930">
        <w:rPr>
          <w:rFonts w:ascii="Times New Roman" w:hAnsi="Times New Roman" w:cs="Times New Roman"/>
        </w:rPr>
        <w:t xml:space="preserve">(1) </w:t>
      </w:r>
      <w:r>
        <w:rPr>
          <w:rFonts w:ascii="Times New Roman" w:hAnsi="Times New Roman" w:cs="Times New Roman"/>
        </w:rPr>
        <w:tab/>
        <w:t xml:space="preserve">Pre zaradenie </w:t>
      </w:r>
      <w:r w:rsidR="001B4818">
        <w:rPr>
          <w:rFonts w:ascii="Times New Roman" w:hAnsi="Times New Roman" w:cs="Times New Roman"/>
        </w:rPr>
        <w:t>dietetickej potraviny</w:t>
      </w:r>
      <w:r>
        <w:rPr>
          <w:rFonts w:ascii="Times New Roman" w:hAnsi="Times New Roman" w:cs="Times New Roman"/>
        </w:rPr>
        <w:t xml:space="preserve"> do zoznamu kategorizovaných </w:t>
      </w:r>
      <w:r w:rsidR="001B4818">
        <w:rPr>
          <w:rFonts w:ascii="Times New Roman" w:hAnsi="Times New Roman" w:cs="Times New Roman"/>
        </w:rPr>
        <w:t xml:space="preserve">dietetických potravín </w:t>
      </w:r>
      <w:r>
        <w:rPr>
          <w:rFonts w:ascii="Times New Roman" w:hAnsi="Times New Roman" w:cs="Times New Roman"/>
        </w:rPr>
        <w:t>môže výrobca</w:t>
      </w:r>
      <w:r w:rsidR="00DE5C42">
        <w:rPr>
          <w:rFonts w:ascii="Times New Roman" w:hAnsi="Times New Roman" w:cs="Times New Roman"/>
        </w:rPr>
        <w:t xml:space="preserve"> dietetickej</w:t>
      </w:r>
      <w:r w:rsidR="005E450F">
        <w:rPr>
          <w:rFonts w:ascii="Times New Roman" w:hAnsi="Times New Roman" w:cs="Times New Roman"/>
        </w:rPr>
        <w:t xml:space="preserve"> potraviny</w:t>
      </w:r>
      <w:r>
        <w:rPr>
          <w:rFonts w:ascii="Times New Roman" w:hAnsi="Times New Roman" w:cs="Times New Roman"/>
        </w:rPr>
        <w:t xml:space="preserve"> s ministerstvom uzatvoriť zmluvu o podmienkach úhrady </w:t>
      </w:r>
      <w:r w:rsidR="001B4818">
        <w:rPr>
          <w:rFonts w:ascii="Times New Roman" w:hAnsi="Times New Roman" w:cs="Times New Roman"/>
        </w:rPr>
        <w:t>dietetickej potraviny</w:t>
      </w:r>
      <w:r>
        <w:rPr>
          <w:rFonts w:ascii="Times New Roman" w:hAnsi="Times New Roman" w:cs="Times New Roman"/>
        </w:rPr>
        <w:t>.</w:t>
      </w:r>
    </w:p>
    <w:p w14:paraId="4BCFE60E" w14:textId="77777777" w:rsidR="00D30E94" w:rsidRDefault="00D30E94" w:rsidP="00D30E94">
      <w:pPr>
        <w:ind w:left="426" w:hanging="426"/>
        <w:jc w:val="both"/>
        <w:rPr>
          <w:rFonts w:ascii="Times New Roman" w:hAnsi="Times New Roman"/>
        </w:rPr>
      </w:pPr>
      <w:r w:rsidRPr="00DD1B15">
        <w:rPr>
          <w:rFonts w:ascii="Times New Roman" w:hAnsi="Times New Roman"/>
        </w:rPr>
        <w:t xml:space="preserve">(2) </w:t>
      </w:r>
      <w:r w:rsidRPr="00DD1B15">
        <w:rPr>
          <w:rFonts w:ascii="Times New Roman" w:hAnsi="Times New Roman"/>
        </w:rPr>
        <w:tab/>
      </w:r>
      <w:r w:rsidRPr="00010648">
        <w:rPr>
          <w:rFonts w:ascii="Times New Roman" w:hAnsi="Times New Roman"/>
        </w:rPr>
        <w:t>Z</w:t>
      </w:r>
      <w:r>
        <w:rPr>
          <w:rFonts w:ascii="Times New Roman" w:hAnsi="Times New Roman"/>
        </w:rPr>
        <w:t>mluvu o podmienkach úhrady dietetickej potraviny</w:t>
      </w:r>
      <w:r w:rsidRPr="00010648">
        <w:rPr>
          <w:rFonts w:ascii="Times New Roman" w:hAnsi="Times New Roman"/>
        </w:rPr>
        <w:t xml:space="preserve"> môže na iný účel ako v odseku 1 uzatvoriť </w:t>
      </w:r>
    </w:p>
    <w:p w14:paraId="01B97BD5" w14:textId="77777777" w:rsidR="00D30E94" w:rsidRDefault="00D30E94" w:rsidP="00D30E94">
      <w:pPr>
        <w:pStyle w:val="Odsekzoznamu"/>
        <w:ind w:left="851" w:hanging="425"/>
        <w:jc w:val="both"/>
        <w:rPr>
          <w:rFonts w:ascii="Times New Roman" w:hAnsi="Times New Roman"/>
        </w:rPr>
      </w:pPr>
      <w:r>
        <w:rPr>
          <w:rFonts w:ascii="Times New Roman" w:hAnsi="Times New Roman"/>
        </w:rPr>
        <w:t xml:space="preserve">a) </w:t>
      </w:r>
      <w:r>
        <w:rPr>
          <w:rFonts w:ascii="Times New Roman" w:hAnsi="Times New Roman"/>
        </w:rPr>
        <w:tab/>
      </w:r>
      <w:r w:rsidRPr="00902723">
        <w:rPr>
          <w:rFonts w:ascii="Times New Roman" w:hAnsi="Times New Roman"/>
        </w:rPr>
        <w:t xml:space="preserve">s výrobcom </w:t>
      </w:r>
      <w:r>
        <w:rPr>
          <w:rFonts w:ascii="Times New Roman" w:hAnsi="Times New Roman"/>
        </w:rPr>
        <w:t>dietetickej potraviny</w:t>
      </w:r>
      <w:r w:rsidRPr="00902723">
        <w:rPr>
          <w:rFonts w:ascii="Times New Roman" w:hAnsi="Times New Roman"/>
        </w:rPr>
        <w:t xml:space="preserve"> ministerstvo alebo zdravotná poisťovňa; zmluvu o podmienkach úhrady </w:t>
      </w:r>
      <w:r>
        <w:rPr>
          <w:rFonts w:ascii="Times New Roman" w:hAnsi="Times New Roman"/>
        </w:rPr>
        <w:t>dietetickej potraviny</w:t>
      </w:r>
      <w:r w:rsidRPr="00902723">
        <w:rPr>
          <w:rFonts w:ascii="Times New Roman" w:hAnsi="Times New Roman"/>
        </w:rPr>
        <w:t xml:space="preserve"> nemôže ministerstvo s výrobcom </w:t>
      </w:r>
      <w:r>
        <w:rPr>
          <w:rFonts w:ascii="Times New Roman" w:hAnsi="Times New Roman"/>
        </w:rPr>
        <w:t xml:space="preserve">dietetickej potraviny </w:t>
      </w:r>
      <w:r w:rsidRPr="00902723">
        <w:rPr>
          <w:rFonts w:ascii="Times New Roman" w:hAnsi="Times New Roman"/>
        </w:rPr>
        <w:t xml:space="preserve">uzatvoriť na osobitné prípady úhrady </w:t>
      </w:r>
      <w:r w:rsidR="00AC55FE">
        <w:rPr>
          <w:rFonts w:ascii="Times New Roman" w:hAnsi="Times New Roman"/>
        </w:rPr>
        <w:t>dietetickej potraviny</w:t>
      </w:r>
      <w:r w:rsidRPr="00902723">
        <w:rPr>
          <w:rFonts w:ascii="Times New Roman" w:hAnsi="Times New Roman"/>
        </w:rPr>
        <w:t xml:space="preserve"> podľa § 88,</w:t>
      </w:r>
    </w:p>
    <w:p w14:paraId="43D05E90" w14:textId="77777777" w:rsidR="00D30E94" w:rsidRPr="00D30E94" w:rsidRDefault="00D30E94" w:rsidP="00D30E94">
      <w:pPr>
        <w:pStyle w:val="Odsekzoznamu"/>
        <w:ind w:left="851" w:hanging="425"/>
        <w:jc w:val="both"/>
        <w:rPr>
          <w:rFonts w:ascii="Times New Roman" w:hAnsi="Times New Roman"/>
        </w:rPr>
      </w:pPr>
      <w:r>
        <w:rPr>
          <w:rFonts w:ascii="Times New Roman" w:hAnsi="Times New Roman"/>
        </w:rPr>
        <w:t xml:space="preserve">b) </w:t>
      </w:r>
      <w:r w:rsidRPr="00D30E94">
        <w:rPr>
          <w:rFonts w:ascii="Times New Roman" w:hAnsi="Times New Roman"/>
        </w:rPr>
        <w:t>s distribútorom dietetickej potraviny</w:t>
      </w:r>
      <w:r w:rsidR="0041377B">
        <w:rPr>
          <w:rFonts w:ascii="Times New Roman" w:hAnsi="Times New Roman"/>
        </w:rPr>
        <w:t xml:space="preserve"> </w:t>
      </w:r>
      <w:r w:rsidR="0041377B" w:rsidRPr="00D30E94">
        <w:rPr>
          <w:rFonts w:ascii="Times New Roman" w:hAnsi="Times New Roman"/>
        </w:rPr>
        <w:t>zdravotná poisťovňa</w:t>
      </w:r>
      <w:r w:rsidRPr="00D30E94">
        <w:rPr>
          <w:rFonts w:ascii="Times New Roman" w:hAnsi="Times New Roman"/>
        </w:rPr>
        <w:t>.</w:t>
      </w:r>
    </w:p>
    <w:p w14:paraId="2BC89F65" w14:textId="77777777" w:rsidR="00D30E94" w:rsidRDefault="00D30E94" w:rsidP="00D30E94">
      <w:pPr>
        <w:ind w:left="426" w:hanging="426"/>
        <w:jc w:val="both"/>
        <w:rPr>
          <w:rFonts w:ascii="Times New Roman" w:hAnsi="Times New Roman"/>
        </w:rPr>
      </w:pPr>
      <w:r>
        <w:rPr>
          <w:rFonts w:ascii="Times New Roman" w:hAnsi="Times New Roman"/>
        </w:rPr>
        <w:lastRenderedPageBreak/>
        <w:t>(3)</w:t>
      </w:r>
      <w:r>
        <w:rPr>
          <w:rFonts w:ascii="Times New Roman" w:hAnsi="Times New Roman"/>
        </w:rPr>
        <w:tab/>
      </w:r>
      <w:r w:rsidRPr="00DD1B15">
        <w:rPr>
          <w:rFonts w:ascii="Times New Roman" w:hAnsi="Times New Roman"/>
        </w:rPr>
        <w:t>Z</w:t>
      </w:r>
      <w:r>
        <w:rPr>
          <w:rFonts w:ascii="Times New Roman" w:hAnsi="Times New Roman"/>
        </w:rPr>
        <w:t>mluva o podmienkach úhrady dietetickej potraviny</w:t>
      </w:r>
      <w:r w:rsidRPr="00DD1B15">
        <w:rPr>
          <w:rFonts w:ascii="Times New Roman" w:hAnsi="Times New Roman"/>
        </w:rPr>
        <w:t xml:space="preserve"> musí obsahovať </w:t>
      </w:r>
    </w:p>
    <w:p w14:paraId="4A97B172" w14:textId="77777777" w:rsidR="00D30E94" w:rsidRPr="00902723" w:rsidRDefault="00D30E94" w:rsidP="00D30E94">
      <w:pPr>
        <w:pStyle w:val="Odsekzoznamu"/>
        <w:numPr>
          <w:ilvl w:val="0"/>
          <w:numId w:val="21"/>
        </w:numPr>
        <w:ind w:left="851" w:hanging="425"/>
        <w:jc w:val="both"/>
        <w:rPr>
          <w:rFonts w:ascii="Times New Roman" w:hAnsi="Times New Roman"/>
        </w:rPr>
      </w:pPr>
      <w:r w:rsidRPr="00902723">
        <w:rPr>
          <w:rFonts w:ascii="Times New Roman" w:hAnsi="Times New Roman"/>
        </w:rPr>
        <w:t xml:space="preserve">označenie </w:t>
      </w:r>
      <w:r>
        <w:rPr>
          <w:rFonts w:ascii="Times New Roman" w:hAnsi="Times New Roman"/>
        </w:rPr>
        <w:t>dietetickej potraviny</w:t>
      </w:r>
      <w:r w:rsidRPr="00902723">
        <w:rPr>
          <w:rFonts w:ascii="Times New Roman" w:hAnsi="Times New Roman"/>
        </w:rPr>
        <w:t xml:space="preserve">, ktorá je predmetom zmluvy, </w:t>
      </w:r>
    </w:p>
    <w:p w14:paraId="387F2E64" w14:textId="77777777" w:rsidR="00D30E94" w:rsidRDefault="00D30E94" w:rsidP="00D30E94">
      <w:pPr>
        <w:pStyle w:val="Odsekzoznamu"/>
        <w:numPr>
          <w:ilvl w:val="0"/>
          <w:numId w:val="21"/>
        </w:numPr>
        <w:ind w:left="851" w:hanging="425"/>
        <w:jc w:val="both"/>
        <w:rPr>
          <w:rFonts w:ascii="Times New Roman" w:hAnsi="Times New Roman"/>
        </w:rPr>
      </w:pPr>
      <w:r w:rsidRPr="009A2391">
        <w:rPr>
          <w:rFonts w:ascii="Times New Roman" w:hAnsi="Times New Roman"/>
        </w:rPr>
        <w:t xml:space="preserve">maximálnu výšku úhrady zdravotnej poisťovne za </w:t>
      </w:r>
      <w:r>
        <w:rPr>
          <w:rFonts w:ascii="Times New Roman" w:hAnsi="Times New Roman"/>
        </w:rPr>
        <w:t>túto dietetickú potravinu</w:t>
      </w:r>
      <w:r w:rsidRPr="009A2391">
        <w:rPr>
          <w:rFonts w:ascii="Times New Roman" w:hAnsi="Times New Roman"/>
        </w:rPr>
        <w:t>, ktorá sa uvedie v zozname kategorizovaných</w:t>
      </w:r>
      <w:r>
        <w:rPr>
          <w:rFonts w:ascii="Times New Roman" w:hAnsi="Times New Roman"/>
        </w:rPr>
        <w:t xml:space="preserve"> dietetických potravín</w:t>
      </w:r>
      <w:r w:rsidRPr="009A2391">
        <w:rPr>
          <w:rFonts w:ascii="Times New Roman" w:hAnsi="Times New Roman"/>
        </w:rPr>
        <w:t xml:space="preserve">, </w:t>
      </w:r>
    </w:p>
    <w:p w14:paraId="02239337" w14:textId="0CE2FFD9" w:rsidR="00D30E94" w:rsidRDefault="00D30E94" w:rsidP="00D30E94">
      <w:pPr>
        <w:pStyle w:val="Odsekzoznamu"/>
        <w:numPr>
          <w:ilvl w:val="0"/>
          <w:numId w:val="21"/>
        </w:numPr>
        <w:ind w:left="851" w:hanging="425"/>
        <w:jc w:val="both"/>
        <w:rPr>
          <w:rFonts w:ascii="Times New Roman" w:hAnsi="Times New Roman"/>
        </w:rPr>
      </w:pPr>
      <w:r w:rsidRPr="009A2391">
        <w:rPr>
          <w:rFonts w:ascii="Times New Roman" w:hAnsi="Times New Roman"/>
        </w:rPr>
        <w:t>maximálnu výšku úhrady zdravotnej poisťovne, ktorú zd</w:t>
      </w:r>
      <w:r>
        <w:rPr>
          <w:rFonts w:ascii="Times New Roman" w:hAnsi="Times New Roman"/>
        </w:rPr>
        <w:t>ravotná poisťovňa uhradí za dietetickú potravinu</w:t>
      </w:r>
      <w:r w:rsidRPr="009A2391">
        <w:rPr>
          <w:rFonts w:ascii="Times New Roman" w:hAnsi="Times New Roman"/>
        </w:rPr>
        <w:t xml:space="preserve"> po uplatnení o</w:t>
      </w:r>
      <w:r>
        <w:rPr>
          <w:rFonts w:ascii="Times New Roman" w:hAnsi="Times New Roman"/>
        </w:rPr>
        <w:t xml:space="preserve">sobitných podmienok úhrady dietetickej potraviny </w:t>
      </w:r>
      <w:r w:rsidRPr="009A2391">
        <w:rPr>
          <w:rFonts w:ascii="Times New Roman" w:hAnsi="Times New Roman"/>
        </w:rPr>
        <w:t>dohodnutých v</w:t>
      </w:r>
      <w:r>
        <w:rPr>
          <w:rFonts w:ascii="Times New Roman" w:hAnsi="Times New Roman"/>
        </w:rPr>
        <w:t> </w:t>
      </w:r>
      <w:r w:rsidRPr="009A2391">
        <w:rPr>
          <w:rFonts w:ascii="Times New Roman" w:hAnsi="Times New Roman"/>
        </w:rPr>
        <w:t>zmluve</w:t>
      </w:r>
      <w:r>
        <w:rPr>
          <w:rFonts w:ascii="Times New Roman" w:hAnsi="Times New Roman"/>
        </w:rPr>
        <w:t xml:space="preserve"> </w:t>
      </w:r>
      <w:r w:rsidRPr="009A2391">
        <w:rPr>
          <w:rFonts w:ascii="Times New Roman" w:hAnsi="Times New Roman"/>
        </w:rPr>
        <w:t>alebo spôsob jej výpočtu</w:t>
      </w:r>
      <w:r w:rsidR="006A4C89">
        <w:rPr>
          <w:rFonts w:ascii="Times New Roman" w:hAnsi="Times New Roman"/>
        </w:rPr>
        <w:t xml:space="preserve">, ktorá nesmie byť </w:t>
      </w:r>
      <w:r w:rsidR="005E450F">
        <w:rPr>
          <w:rFonts w:ascii="Times New Roman" w:hAnsi="Times New Roman"/>
        </w:rPr>
        <w:t>nižsia</w:t>
      </w:r>
      <w:r w:rsidR="006A4C89">
        <w:rPr>
          <w:rFonts w:ascii="Times New Roman" w:hAnsi="Times New Roman"/>
        </w:rPr>
        <w:t xml:space="preserve"> ako maximálna výška úhrady zdravotnej poisťovne podľa písmena b),</w:t>
      </w:r>
    </w:p>
    <w:p w14:paraId="29D35323" w14:textId="77777777" w:rsidR="00D30E94" w:rsidRDefault="00D30E94" w:rsidP="00D30E94">
      <w:pPr>
        <w:pStyle w:val="Odsekzoznamu"/>
        <w:numPr>
          <w:ilvl w:val="0"/>
          <w:numId w:val="21"/>
        </w:numPr>
        <w:ind w:left="851" w:hanging="425"/>
        <w:jc w:val="both"/>
        <w:rPr>
          <w:rFonts w:ascii="Times New Roman" w:hAnsi="Times New Roman"/>
        </w:rPr>
      </w:pPr>
      <w:r w:rsidRPr="009A2391">
        <w:rPr>
          <w:rFonts w:ascii="Times New Roman" w:hAnsi="Times New Roman"/>
        </w:rPr>
        <w:t xml:space="preserve">indikačné obmedzenia a preskripčné obmedzenia, ak sa navrhujú určiť, </w:t>
      </w:r>
    </w:p>
    <w:p w14:paraId="2B293B5D" w14:textId="77777777" w:rsidR="00D30E94" w:rsidRPr="00902723" w:rsidRDefault="00D30E94" w:rsidP="00D30E94">
      <w:pPr>
        <w:pStyle w:val="Odsekzoznamu"/>
        <w:numPr>
          <w:ilvl w:val="0"/>
          <w:numId w:val="21"/>
        </w:numPr>
        <w:ind w:left="851" w:hanging="425"/>
        <w:jc w:val="both"/>
        <w:rPr>
          <w:rFonts w:ascii="Times New Roman" w:hAnsi="Times New Roman"/>
        </w:rPr>
      </w:pPr>
      <w:r w:rsidRPr="00902723">
        <w:rPr>
          <w:rFonts w:ascii="Times New Roman" w:hAnsi="Times New Roman"/>
        </w:rPr>
        <w:t>obdobie platnosti zmluvy.</w:t>
      </w:r>
    </w:p>
    <w:p w14:paraId="67D71A80" w14:textId="77777777" w:rsidR="00342205" w:rsidRPr="00520930" w:rsidRDefault="00342205" w:rsidP="00D30E94">
      <w:pPr>
        <w:ind w:left="426" w:hanging="426"/>
        <w:jc w:val="both"/>
        <w:rPr>
          <w:rFonts w:ascii="Times New Roman" w:hAnsi="Times New Roman" w:cs="Times New Roman"/>
        </w:rPr>
      </w:pPr>
      <w:r w:rsidRPr="00520930">
        <w:rPr>
          <w:rFonts w:ascii="Times New Roman" w:hAnsi="Times New Roman" w:cs="Times New Roman"/>
        </w:rPr>
        <w:t>(</w:t>
      </w:r>
      <w:r>
        <w:rPr>
          <w:rFonts w:ascii="Times New Roman" w:hAnsi="Times New Roman" w:cs="Times New Roman"/>
        </w:rPr>
        <w:t>4)</w:t>
      </w:r>
      <w:r>
        <w:rPr>
          <w:rFonts w:ascii="Times New Roman" w:hAnsi="Times New Roman" w:cs="Times New Roman"/>
        </w:rPr>
        <w:tab/>
      </w:r>
      <w:r w:rsidR="00991162" w:rsidRPr="00DD1EA6">
        <w:rPr>
          <w:rFonts w:ascii="Times New Roman" w:hAnsi="Times New Roman"/>
        </w:rPr>
        <w:t>Zmluva o podmienkach úhrady dietetickej potraviny nadobúda účinnosť najneskôr dňom nadobudnutia vykonateľnosti rozhodnutia o zaradení dietetickej potraviny do zoznamu kategorizovaných dietetických potravín</w:t>
      </w:r>
      <w:r w:rsidR="00991162">
        <w:rPr>
          <w:rFonts w:ascii="Times New Roman" w:hAnsi="Times New Roman"/>
        </w:rPr>
        <w:t xml:space="preserve">, ktorá je predmetom </w:t>
      </w:r>
      <w:r w:rsidR="00991162" w:rsidRPr="00FA3256">
        <w:rPr>
          <w:rFonts w:ascii="Times New Roman" w:hAnsi="Times New Roman"/>
        </w:rPr>
        <w:t xml:space="preserve">žiadosti, vo vzťahu ku ktorej sa zmluva o podmienkach úhrady </w:t>
      </w:r>
      <w:r w:rsidR="00991162">
        <w:rPr>
          <w:rFonts w:ascii="Times New Roman" w:hAnsi="Times New Roman"/>
        </w:rPr>
        <w:t>dietetickej potraviny</w:t>
      </w:r>
      <w:r w:rsidR="00991162" w:rsidRPr="00FA3256">
        <w:rPr>
          <w:rFonts w:ascii="Times New Roman" w:hAnsi="Times New Roman"/>
        </w:rPr>
        <w:t xml:space="preserve"> uzatvorila</w:t>
      </w:r>
      <w:r>
        <w:rPr>
          <w:rFonts w:ascii="Times New Roman" w:hAnsi="Times New Roman" w:cs="Times New Roman"/>
        </w:rPr>
        <w:t>.</w:t>
      </w:r>
    </w:p>
    <w:p w14:paraId="422097C9" w14:textId="77777777" w:rsidR="00342205" w:rsidRPr="00520930" w:rsidRDefault="00342205" w:rsidP="00342205">
      <w:pPr>
        <w:ind w:left="426" w:hanging="426"/>
        <w:jc w:val="both"/>
        <w:rPr>
          <w:rFonts w:ascii="Times New Roman" w:hAnsi="Times New Roman" w:cs="Times New Roman"/>
        </w:rPr>
      </w:pPr>
      <w:r w:rsidRPr="00520930">
        <w:rPr>
          <w:rFonts w:ascii="Times New Roman" w:hAnsi="Times New Roman" w:cs="Times New Roman"/>
        </w:rPr>
        <w:t>(</w:t>
      </w:r>
      <w:r>
        <w:rPr>
          <w:rFonts w:ascii="Times New Roman" w:hAnsi="Times New Roman" w:cs="Times New Roman"/>
        </w:rPr>
        <w:t>5</w:t>
      </w:r>
      <w:r w:rsidRPr="00520930">
        <w:rPr>
          <w:rFonts w:ascii="Times New Roman" w:hAnsi="Times New Roman" w:cs="Times New Roman"/>
        </w:rPr>
        <w:t xml:space="preserve">) </w:t>
      </w:r>
      <w:r>
        <w:rPr>
          <w:rFonts w:ascii="Times New Roman" w:hAnsi="Times New Roman" w:cs="Times New Roman"/>
        </w:rPr>
        <w:tab/>
      </w:r>
      <w:r w:rsidR="006A4C89">
        <w:rPr>
          <w:rFonts w:ascii="Times New Roman" w:hAnsi="Times New Roman" w:cs="Times New Roman"/>
        </w:rPr>
        <w:t>Podmienky dohodnuté v z</w:t>
      </w:r>
      <w:r>
        <w:rPr>
          <w:rFonts w:ascii="Times New Roman" w:hAnsi="Times New Roman" w:cs="Times New Roman"/>
        </w:rPr>
        <w:t>mluv</w:t>
      </w:r>
      <w:r w:rsidR="006A4C89">
        <w:rPr>
          <w:rFonts w:ascii="Times New Roman" w:hAnsi="Times New Roman" w:cs="Times New Roman"/>
        </w:rPr>
        <w:t>e</w:t>
      </w:r>
      <w:r>
        <w:rPr>
          <w:rFonts w:ascii="Times New Roman" w:hAnsi="Times New Roman" w:cs="Times New Roman"/>
        </w:rPr>
        <w:t xml:space="preserve"> o podmienkach úhrady </w:t>
      </w:r>
      <w:r w:rsidR="0018719F">
        <w:rPr>
          <w:rFonts w:ascii="Times New Roman" w:hAnsi="Times New Roman" w:cs="Times New Roman"/>
        </w:rPr>
        <w:t>dietetickej potraviny</w:t>
      </w:r>
      <w:r w:rsidRPr="00520930">
        <w:rPr>
          <w:rFonts w:ascii="Times New Roman" w:hAnsi="Times New Roman" w:cs="Times New Roman"/>
        </w:rPr>
        <w:t xml:space="preserve"> </w:t>
      </w:r>
      <w:r w:rsidR="006A4C89">
        <w:rPr>
          <w:rFonts w:ascii="Times New Roman" w:hAnsi="Times New Roman" w:cs="Times New Roman"/>
        </w:rPr>
        <w:t xml:space="preserve">podľa odseku 3 písm. c) </w:t>
      </w:r>
      <w:r w:rsidRPr="00520930">
        <w:rPr>
          <w:rFonts w:ascii="Times New Roman" w:hAnsi="Times New Roman" w:cs="Times New Roman"/>
        </w:rPr>
        <w:t>sa nesprístupňuj</w:t>
      </w:r>
      <w:r w:rsidR="006A4C89">
        <w:rPr>
          <w:rFonts w:ascii="Times New Roman" w:hAnsi="Times New Roman" w:cs="Times New Roman"/>
        </w:rPr>
        <w:t>ú</w:t>
      </w:r>
      <w:r w:rsidRPr="00520930">
        <w:rPr>
          <w:rFonts w:ascii="Times New Roman" w:hAnsi="Times New Roman" w:cs="Times New Roman"/>
        </w:rPr>
        <w:t xml:space="preserve"> a nezverejňuj</w:t>
      </w:r>
      <w:r w:rsidR="006A4C89">
        <w:rPr>
          <w:rFonts w:ascii="Times New Roman" w:hAnsi="Times New Roman" w:cs="Times New Roman"/>
        </w:rPr>
        <w:t>ú</w:t>
      </w:r>
      <w:r w:rsidRPr="00520930">
        <w:rPr>
          <w:rFonts w:ascii="Times New Roman" w:hAnsi="Times New Roman" w:cs="Times New Roman"/>
        </w:rPr>
        <w:t xml:space="preserve">; </w:t>
      </w:r>
      <w:r w:rsidRPr="00486299">
        <w:rPr>
          <w:rFonts w:ascii="Times New Roman" w:hAnsi="Times New Roman" w:cs="Times New Roman"/>
        </w:rPr>
        <w:t>ministerstvo</w:t>
      </w:r>
      <w:r>
        <w:rPr>
          <w:rFonts w:ascii="Times New Roman" w:hAnsi="Times New Roman" w:cs="Times New Roman"/>
        </w:rPr>
        <w:t xml:space="preserve"> podmienky o úhrade </w:t>
      </w:r>
      <w:r w:rsidR="0018719F">
        <w:rPr>
          <w:rFonts w:ascii="Times New Roman" w:hAnsi="Times New Roman" w:cs="Times New Roman"/>
        </w:rPr>
        <w:t>dietetickej potraviny</w:t>
      </w:r>
      <w:r w:rsidRPr="00486299">
        <w:rPr>
          <w:rFonts w:ascii="Times New Roman" w:hAnsi="Times New Roman" w:cs="Times New Roman"/>
        </w:rPr>
        <w:t xml:space="preserve"> dohodnuté v zmluve sprístupní iba členom poradných orgánov podľa § 91 ods. 1 a</w:t>
      </w:r>
      <w:r w:rsidR="006A4C89">
        <w:rPr>
          <w:rFonts w:ascii="Times New Roman" w:hAnsi="Times New Roman" w:cs="Times New Roman"/>
        </w:rPr>
        <w:t> </w:t>
      </w:r>
      <w:r w:rsidRPr="00486299">
        <w:rPr>
          <w:rFonts w:ascii="Times New Roman" w:hAnsi="Times New Roman" w:cs="Times New Roman"/>
        </w:rPr>
        <w:t>2</w:t>
      </w:r>
      <w:r w:rsidR="006A4C89">
        <w:rPr>
          <w:rFonts w:ascii="Times New Roman" w:hAnsi="Times New Roman" w:cs="Times New Roman"/>
        </w:rPr>
        <w:t>, a to najneskôr do 15 dní pred zasadnutím poradného orgánu</w:t>
      </w:r>
      <w:r>
        <w:rPr>
          <w:rFonts w:ascii="Times New Roman" w:hAnsi="Times New Roman" w:cs="Times New Roman"/>
        </w:rPr>
        <w:t xml:space="preserve"> Ministerstvo sprístupní uzatvorenú zmluvu o podmienkach úhrady </w:t>
      </w:r>
      <w:r w:rsidR="0018719F">
        <w:rPr>
          <w:rFonts w:ascii="Times New Roman" w:hAnsi="Times New Roman" w:cs="Times New Roman"/>
        </w:rPr>
        <w:t>dietetickej potraviny</w:t>
      </w:r>
      <w:r>
        <w:rPr>
          <w:rFonts w:ascii="Times New Roman" w:hAnsi="Times New Roman" w:cs="Times New Roman"/>
        </w:rPr>
        <w:t xml:space="preserve"> zdravotným poisťovniam, ak rozhodnutie, vo vzťahu ku ktorému je zmluva uzatvorená, nadobudne právoplatnosť</w:t>
      </w:r>
      <w:r w:rsidRPr="00486299">
        <w:rPr>
          <w:rFonts w:ascii="Times New Roman" w:hAnsi="Times New Roman" w:cs="Times New Roman"/>
        </w:rPr>
        <w:t>.</w:t>
      </w:r>
    </w:p>
    <w:p w14:paraId="776BDA73" w14:textId="77777777" w:rsidR="00342205" w:rsidRPr="00520930" w:rsidRDefault="00342205" w:rsidP="00342205">
      <w:pPr>
        <w:ind w:left="426" w:hanging="426"/>
        <w:jc w:val="both"/>
        <w:rPr>
          <w:rFonts w:ascii="Times New Roman" w:hAnsi="Times New Roman" w:cs="Times New Roman"/>
        </w:rPr>
      </w:pPr>
      <w:r w:rsidRPr="00520930">
        <w:rPr>
          <w:rFonts w:ascii="Times New Roman" w:hAnsi="Times New Roman" w:cs="Times New Roman"/>
        </w:rPr>
        <w:t>(</w:t>
      </w:r>
      <w:r>
        <w:rPr>
          <w:rFonts w:ascii="Times New Roman" w:hAnsi="Times New Roman" w:cs="Times New Roman"/>
        </w:rPr>
        <w:t>6)</w:t>
      </w:r>
      <w:r>
        <w:rPr>
          <w:rFonts w:ascii="Times New Roman" w:hAnsi="Times New Roman" w:cs="Times New Roman"/>
        </w:rPr>
        <w:tab/>
      </w:r>
      <w:r w:rsidRPr="00520930">
        <w:rPr>
          <w:rFonts w:ascii="Times New Roman" w:hAnsi="Times New Roman" w:cs="Times New Roman"/>
        </w:rPr>
        <w:t xml:space="preserve">Ak ministerstvo rozhodne o zmene charakteristík referenčnej </w:t>
      </w:r>
      <w:r>
        <w:rPr>
          <w:rFonts w:ascii="Times New Roman" w:hAnsi="Times New Roman" w:cs="Times New Roman"/>
        </w:rPr>
        <w:t>pod</w:t>
      </w:r>
      <w:r w:rsidRPr="00520930">
        <w:rPr>
          <w:rFonts w:ascii="Times New Roman" w:hAnsi="Times New Roman" w:cs="Times New Roman"/>
        </w:rPr>
        <w:t>skupiny,</w:t>
      </w:r>
      <w:r>
        <w:rPr>
          <w:rFonts w:ascii="Times New Roman" w:hAnsi="Times New Roman" w:cs="Times New Roman"/>
        </w:rPr>
        <w:t xml:space="preserve"> do ktorej je zaradená </w:t>
      </w:r>
      <w:r w:rsidR="0018719F">
        <w:rPr>
          <w:rFonts w:ascii="Times New Roman" w:hAnsi="Times New Roman" w:cs="Times New Roman"/>
        </w:rPr>
        <w:t>dietetická potravina</w:t>
      </w:r>
      <w:r>
        <w:rPr>
          <w:rFonts w:ascii="Times New Roman" w:hAnsi="Times New Roman" w:cs="Times New Roman"/>
        </w:rPr>
        <w:t>, ktorá</w:t>
      </w:r>
      <w:r w:rsidRPr="00520930">
        <w:rPr>
          <w:rFonts w:ascii="Times New Roman" w:hAnsi="Times New Roman" w:cs="Times New Roman"/>
        </w:rPr>
        <w:t xml:space="preserve"> je predmetom z</w:t>
      </w:r>
      <w:r>
        <w:rPr>
          <w:rFonts w:ascii="Times New Roman" w:hAnsi="Times New Roman" w:cs="Times New Roman"/>
        </w:rPr>
        <w:t xml:space="preserve">mluvy o podmienkach úhrady </w:t>
      </w:r>
      <w:r w:rsidR="0018719F">
        <w:rPr>
          <w:rFonts w:ascii="Times New Roman" w:hAnsi="Times New Roman" w:cs="Times New Roman"/>
        </w:rPr>
        <w:t>dietetickej potraviny</w:t>
      </w:r>
      <w:r w:rsidRPr="00520930">
        <w:rPr>
          <w:rFonts w:ascii="Times New Roman" w:hAnsi="Times New Roman" w:cs="Times New Roman"/>
        </w:rPr>
        <w:t>,</w:t>
      </w:r>
      <w:r w:rsidR="006A4C89">
        <w:rPr>
          <w:rFonts w:ascii="Times New Roman" w:hAnsi="Times New Roman" w:cs="Times New Roman"/>
        </w:rPr>
        <w:t xml:space="preserve"> na základe výzvy ministerstva adresovanej výrobcovi dietetickej potraviny sú</w:t>
      </w:r>
      <w:r w:rsidRPr="00520930">
        <w:rPr>
          <w:rFonts w:ascii="Times New Roman" w:hAnsi="Times New Roman" w:cs="Times New Roman"/>
        </w:rPr>
        <w:t xml:space="preserve"> zmluvné strany povinné uviesť z</w:t>
      </w:r>
      <w:r>
        <w:rPr>
          <w:rFonts w:ascii="Times New Roman" w:hAnsi="Times New Roman" w:cs="Times New Roman"/>
        </w:rPr>
        <w:t xml:space="preserve">mluvu o podmienkach úhrady </w:t>
      </w:r>
      <w:r w:rsidR="0018719F">
        <w:rPr>
          <w:rFonts w:ascii="Times New Roman" w:hAnsi="Times New Roman" w:cs="Times New Roman"/>
        </w:rPr>
        <w:t>dietetickej potraviny</w:t>
      </w:r>
      <w:r w:rsidRPr="00520930">
        <w:rPr>
          <w:rFonts w:ascii="Times New Roman" w:hAnsi="Times New Roman" w:cs="Times New Roman"/>
        </w:rPr>
        <w:t xml:space="preserve"> do súladu s týmto rozhodnutím</w:t>
      </w:r>
      <w:r>
        <w:rPr>
          <w:rFonts w:ascii="Times New Roman" w:hAnsi="Times New Roman" w:cs="Times New Roman"/>
        </w:rPr>
        <w:t xml:space="preserve"> spôsobom, ktorý maximálne zachová </w:t>
      </w:r>
      <w:r w:rsidR="006A4C89">
        <w:rPr>
          <w:rFonts w:ascii="Times New Roman" w:hAnsi="Times New Roman" w:cs="Times New Roman"/>
        </w:rPr>
        <w:t>hospodársky</w:t>
      </w:r>
      <w:r>
        <w:rPr>
          <w:rFonts w:ascii="Times New Roman" w:hAnsi="Times New Roman" w:cs="Times New Roman"/>
        </w:rPr>
        <w:t xml:space="preserve"> a účel zmluvy a pôvodný zámer zmluvných strán</w:t>
      </w:r>
      <w:r w:rsidRPr="00520930">
        <w:rPr>
          <w:rFonts w:ascii="Times New Roman" w:hAnsi="Times New Roman" w:cs="Times New Roman"/>
        </w:rPr>
        <w:t xml:space="preserve"> najneskôr do dňa nadobudnutia vykonateľnosti tohto rozhodnutia.</w:t>
      </w:r>
    </w:p>
    <w:p w14:paraId="7FA86536" w14:textId="77777777" w:rsidR="00342205" w:rsidRPr="00520930" w:rsidRDefault="00342205" w:rsidP="00342205">
      <w:pPr>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Ak ministerstvo rozhodne o zaradení inej </w:t>
      </w:r>
      <w:r w:rsidR="0018719F">
        <w:rPr>
          <w:rFonts w:ascii="Times New Roman" w:hAnsi="Times New Roman" w:cs="Times New Roman"/>
        </w:rPr>
        <w:t>dietetickej potraviny</w:t>
      </w:r>
      <w:r>
        <w:rPr>
          <w:rFonts w:ascii="Times New Roman" w:hAnsi="Times New Roman" w:cs="Times New Roman"/>
        </w:rPr>
        <w:t xml:space="preserve"> do referenčnej podskupiny, v ktorej je zaradená </w:t>
      </w:r>
      <w:r w:rsidR="0018719F">
        <w:rPr>
          <w:rFonts w:ascii="Times New Roman" w:hAnsi="Times New Roman" w:cs="Times New Roman"/>
        </w:rPr>
        <w:t>dietetická potravina</w:t>
      </w:r>
      <w:r>
        <w:rPr>
          <w:rFonts w:ascii="Times New Roman" w:hAnsi="Times New Roman" w:cs="Times New Roman"/>
        </w:rPr>
        <w:t xml:space="preserve">, ktorá je predmetom zmluvy o podmienkach úhrady </w:t>
      </w:r>
      <w:r w:rsidR="0018719F">
        <w:rPr>
          <w:rFonts w:ascii="Times New Roman" w:hAnsi="Times New Roman" w:cs="Times New Roman"/>
        </w:rPr>
        <w:t>dietetickej potraviny</w:t>
      </w:r>
      <w:r>
        <w:rPr>
          <w:rFonts w:ascii="Times New Roman" w:hAnsi="Times New Roman" w:cs="Times New Roman"/>
        </w:rPr>
        <w:t xml:space="preserve"> a podmienky úhrady </w:t>
      </w:r>
      <w:r w:rsidR="0018719F">
        <w:rPr>
          <w:rFonts w:ascii="Times New Roman" w:hAnsi="Times New Roman" w:cs="Times New Roman"/>
        </w:rPr>
        <w:t>dietetickej potraviny</w:t>
      </w:r>
      <w:r w:rsidR="00DC1E77">
        <w:rPr>
          <w:rFonts w:ascii="Times New Roman" w:hAnsi="Times New Roman" w:cs="Times New Roman"/>
        </w:rPr>
        <w:t xml:space="preserve"> dohodnuté v tejto zmluve </w:t>
      </w:r>
      <w:r>
        <w:rPr>
          <w:rFonts w:ascii="Times New Roman" w:hAnsi="Times New Roman" w:cs="Times New Roman"/>
        </w:rPr>
        <w:t xml:space="preserve">sa v dôsledku zaradenia inej </w:t>
      </w:r>
      <w:r w:rsidR="0018719F">
        <w:rPr>
          <w:rFonts w:ascii="Times New Roman" w:hAnsi="Times New Roman" w:cs="Times New Roman"/>
        </w:rPr>
        <w:t>dietetickej potraviny</w:t>
      </w:r>
      <w:r>
        <w:rPr>
          <w:rFonts w:ascii="Times New Roman" w:hAnsi="Times New Roman" w:cs="Times New Roman"/>
        </w:rPr>
        <w:t xml:space="preserve"> stanú preukázateľne nevýhodnými v porovnaní s podmienkami úhrady založenými zaradením inej </w:t>
      </w:r>
      <w:r w:rsidR="0018719F">
        <w:rPr>
          <w:rFonts w:ascii="Times New Roman" w:hAnsi="Times New Roman" w:cs="Times New Roman"/>
        </w:rPr>
        <w:t>dietetickej potraviny</w:t>
      </w:r>
      <w:r>
        <w:rPr>
          <w:rFonts w:ascii="Times New Roman" w:hAnsi="Times New Roman" w:cs="Times New Roman"/>
        </w:rPr>
        <w:t xml:space="preserve">, zmluva o podmienkach úhrady </w:t>
      </w:r>
      <w:r w:rsidR="0018719F">
        <w:rPr>
          <w:rFonts w:ascii="Times New Roman" w:hAnsi="Times New Roman" w:cs="Times New Roman"/>
        </w:rPr>
        <w:t>dietetickej potraviny</w:t>
      </w:r>
      <w:r>
        <w:rPr>
          <w:rFonts w:ascii="Times New Roman" w:hAnsi="Times New Roman" w:cs="Times New Roman"/>
        </w:rPr>
        <w:t xml:space="preserve"> stráca platnosť dňom vykonateľnosti rozhodnutia o zaradení inej </w:t>
      </w:r>
      <w:r w:rsidR="0018719F">
        <w:rPr>
          <w:rFonts w:ascii="Times New Roman" w:hAnsi="Times New Roman" w:cs="Times New Roman"/>
        </w:rPr>
        <w:t>dietetickej potraviny</w:t>
      </w:r>
      <w:r>
        <w:rPr>
          <w:rFonts w:ascii="Times New Roman" w:hAnsi="Times New Roman" w:cs="Times New Roman"/>
        </w:rPr>
        <w:t xml:space="preserve"> </w:t>
      </w:r>
      <w:r w:rsidRPr="005A64D1">
        <w:rPr>
          <w:rFonts w:ascii="Times New Roman" w:hAnsi="Times New Roman" w:cs="Times New Roman"/>
        </w:rPr>
        <w:t>d</w:t>
      </w:r>
      <w:r>
        <w:rPr>
          <w:rFonts w:ascii="Times New Roman" w:hAnsi="Times New Roman" w:cs="Times New Roman"/>
        </w:rPr>
        <w:t xml:space="preserve">o zoznamu kategorizovaných </w:t>
      </w:r>
      <w:r w:rsidR="0018719F">
        <w:rPr>
          <w:rFonts w:ascii="Times New Roman" w:hAnsi="Times New Roman" w:cs="Times New Roman"/>
        </w:rPr>
        <w:t xml:space="preserve">dietetických </w:t>
      </w:r>
      <w:r w:rsidR="00DC1E77">
        <w:rPr>
          <w:rFonts w:ascii="Times New Roman" w:hAnsi="Times New Roman" w:cs="Times New Roman"/>
        </w:rPr>
        <w:t>potravín;</w:t>
      </w:r>
      <w:r w:rsidR="00DC1E77">
        <w:rPr>
          <w:rFonts w:ascii="Times New Roman" w:hAnsi="Times New Roman"/>
        </w:rPr>
        <w:t xml:space="preserve"> ministerstvo</w:t>
      </w:r>
      <w:r w:rsidR="00277FB4">
        <w:rPr>
          <w:rFonts w:ascii="Times New Roman" w:hAnsi="Times New Roman"/>
        </w:rPr>
        <w:t xml:space="preserve"> o nevýhodnosti podmienok dohodnutých v uzatvorenej zmluve o podmienkach úhrady dietetickej potraviny</w:t>
      </w:r>
      <w:r w:rsidR="00DC1E77">
        <w:rPr>
          <w:rFonts w:ascii="Times New Roman" w:hAnsi="Times New Roman"/>
        </w:rPr>
        <w:t xml:space="preserve"> a ukončení zmluvy</w:t>
      </w:r>
      <w:r w:rsidR="00277FB4">
        <w:rPr>
          <w:rFonts w:ascii="Times New Roman" w:hAnsi="Times New Roman"/>
        </w:rPr>
        <w:t xml:space="preserve"> písomne upovedomí výrobcu dietetickej potraviny, s ktorým zmluvu o podmienkach úhrady dietetickej potraviny uzatvorilo, a to najneskôr do nadobudnutia vykonateľnosti rozhodnutia o zaradení inej dietetickej potraviny do zoznamu kategorizovaných dietetických potravín, v dôsledku zaradenia ktorej sa osobitné podmienky o úhrade dietetickej potraviny dohodnuté v uzatvorenej zmluve o podmienkach úhrady dietetickej potraviny stali nevýhodnými.</w:t>
      </w:r>
      <w:r w:rsidR="00EB7BBF">
        <w:rPr>
          <w:rFonts w:ascii="Times New Roman" w:hAnsi="Times New Roman"/>
        </w:rPr>
        <w:t xml:space="preserve"> </w:t>
      </w:r>
      <w:r w:rsidR="00EB7BBF" w:rsidRPr="0018583A">
        <w:rPr>
          <w:rFonts w:ascii="Times New Roman" w:hAnsi="Times New Roman"/>
        </w:rPr>
        <w:t xml:space="preserve">Ak sa podmienky o úhrade </w:t>
      </w:r>
      <w:r w:rsidR="00EB7BBF">
        <w:rPr>
          <w:rFonts w:ascii="Times New Roman" w:hAnsi="Times New Roman"/>
        </w:rPr>
        <w:t>dietetickej potraviny</w:t>
      </w:r>
      <w:r w:rsidR="00EB7BBF" w:rsidRPr="0018583A">
        <w:rPr>
          <w:rFonts w:ascii="Times New Roman" w:hAnsi="Times New Roman"/>
        </w:rPr>
        <w:t xml:space="preserve"> dohodnuté v zmluve o podmienkach úhrady </w:t>
      </w:r>
      <w:r w:rsidR="00EB7BBF">
        <w:rPr>
          <w:rFonts w:ascii="Times New Roman" w:hAnsi="Times New Roman"/>
        </w:rPr>
        <w:t>dietetickej potraviny</w:t>
      </w:r>
      <w:r w:rsidR="00EB7BBF" w:rsidRPr="0018583A">
        <w:rPr>
          <w:rFonts w:ascii="Times New Roman" w:hAnsi="Times New Roman"/>
        </w:rPr>
        <w:t xml:space="preserve"> nestanú preukázateľne nevýhodnými v porovnaní s podmienkami úhrady založenými zaradením inej </w:t>
      </w:r>
      <w:r w:rsidR="00EB7BBF">
        <w:rPr>
          <w:rFonts w:ascii="Times New Roman" w:hAnsi="Times New Roman"/>
        </w:rPr>
        <w:t>dietetickej potraviny</w:t>
      </w:r>
      <w:r w:rsidR="00EB7BBF" w:rsidRPr="0018583A">
        <w:rPr>
          <w:rFonts w:ascii="Times New Roman" w:hAnsi="Times New Roman"/>
        </w:rPr>
        <w:t xml:space="preserve"> do zoznamu kategorizovaných </w:t>
      </w:r>
      <w:r w:rsidR="00EB7BBF">
        <w:rPr>
          <w:rFonts w:ascii="Times New Roman" w:hAnsi="Times New Roman"/>
        </w:rPr>
        <w:t>dietetických potravín</w:t>
      </w:r>
      <w:r w:rsidR="00EB7BBF" w:rsidRPr="0018583A">
        <w:rPr>
          <w:rFonts w:ascii="Times New Roman" w:hAnsi="Times New Roman"/>
        </w:rPr>
        <w:t xml:space="preserve">, ministerstvo o trvaní zmluvy o podmienkach úhrady </w:t>
      </w:r>
      <w:r w:rsidR="00EB7BBF">
        <w:rPr>
          <w:rFonts w:ascii="Times New Roman" w:hAnsi="Times New Roman"/>
        </w:rPr>
        <w:t xml:space="preserve">dietetickej potraviny </w:t>
      </w:r>
      <w:r w:rsidR="00EB7BBF" w:rsidRPr="0018583A">
        <w:rPr>
          <w:rFonts w:ascii="Times New Roman" w:hAnsi="Times New Roman"/>
        </w:rPr>
        <w:t xml:space="preserve">písomne upovedomí výrobcu inej </w:t>
      </w:r>
      <w:r w:rsidR="00EB7BBF">
        <w:rPr>
          <w:rFonts w:ascii="Times New Roman" w:hAnsi="Times New Roman"/>
        </w:rPr>
        <w:t>dietetickej potraviny</w:t>
      </w:r>
      <w:r w:rsidR="00EB7BBF" w:rsidRPr="0018583A">
        <w:rPr>
          <w:rFonts w:ascii="Times New Roman" w:hAnsi="Times New Roman"/>
        </w:rPr>
        <w:t xml:space="preserve">, a to najneskôr do nadobudnutia vykonateľnosti rozhodnutia o zaradení inej </w:t>
      </w:r>
      <w:r w:rsidR="00EB7BBF">
        <w:rPr>
          <w:rFonts w:ascii="Times New Roman" w:hAnsi="Times New Roman"/>
        </w:rPr>
        <w:t>dietetickej potraviny</w:t>
      </w:r>
      <w:r w:rsidR="00EB7BBF" w:rsidRPr="0018583A">
        <w:rPr>
          <w:rFonts w:ascii="Times New Roman" w:hAnsi="Times New Roman"/>
        </w:rPr>
        <w:t xml:space="preserve"> do zoznamu kategorizovaných </w:t>
      </w:r>
      <w:r w:rsidR="00EB7BBF">
        <w:rPr>
          <w:rFonts w:ascii="Times New Roman" w:hAnsi="Times New Roman"/>
        </w:rPr>
        <w:t>dietetických potravín</w:t>
      </w:r>
      <w:r w:rsidR="00EB7BBF" w:rsidRPr="0018583A">
        <w:rPr>
          <w:rFonts w:ascii="Times New Roman" w:hAnsi="Times New Roman"/>
        </w:rPr>
        <w:t xml:space="preserve">, v dôsledku zaradenia ktorej sa osobitné </w:t>
      </w:r>
      <w:r w:rsidR="00EB7BBF" w:rsidRPr="0018583A">
        <w:rPr>
          <w:rFonts w:ascii="Times New Roman" w:hAnsi="Times New Roman"/>
        </w:rPr>
        <w:lastRenderedPageBreak/>
        <w:t xml:space="preserve">podmienky o úhrade </w:t>
      </w:r>
      <w:r w:rsidR="00EB7BBF">
        <w:rPr>
          <w:rFonts w:ascii="Times New Roman" w:hAnsi="Times New Roman"/>
        </w:rPr>
        <w:t>dietetickej potraviny</w:t>
      </w:r>
      <w:r w:rsidR="00EB7BBF" w:rsidRPr="0018583A">
        <w:rPr>
          <w:rFonts w:ascii="Times New Roman" w:hAnsi="Times New Roman"/>
        </w:rPr>
        <w:t xml:space="preserve"> dohodnuté v uzatvorenej zmluve o podmienkach úhrady </w:t>
      </w:r>
      <w:r w:rsidR="00EB7BBF">
        <w:rPr>
          <w:rFonts w:ascii="Times New Roman" w:hAnsi="Times New Roman"/>
        </w:rPr>
        <w:t>dietetickej potraviny</w:t>
      </w:r>
      <w:r w:rsidR="00EB7BBF" w:rsidRPr="0018583A">
        <w:rPr>
          <w:rFonts w:ascii="Times New Roman" w:hAnsi="Times New Roman"/>
        </w:rPr>
        <w:t xml:space="preserve"> nestali nevýhodnými</w:t>
      </w:r>
      <w:r w:rsidR="00EB4AEE">
        <w:rPr>
          <w:rFonts w:ascii="Times New Roman" w:hAnsi="Times New Roman"/>
        </w:rPr>
        <w:t>.</w:t>
      </w:r>
    </w:p>
    <w:p w14:paraId="7A3FB722" w14:textId="7B7DECC3" w:rsidR="00342205" w:rsidRPr="00DD1B15" w:rsidRDefault="00342205" w:rsidP="00342205">
      <w:pPr>
        <w:ind w:left="426" w:hanging="426"/>
        <w:jc w:val="both"/>
        <w:rPr>
          <w:rFonts w:ascii="Times New Roman" w:hAnsi="Times New Roman"/>
        </w:rPr>
      </w:pPr>
      <w:r>
        <w:rPr>
          <w:rFonts w:ascii="Times New Roman" w:hAnsi="Times New Roman"/>
        </w:rPr>
        <w:t>(8</w:t>
      </w:r>
      <w:r w:rsidRPr="00DD1B15">
        <w:rPr>
          <w:rFonts w:ascii="Times New Roman" w:hAnsi="Times New Roman"/>
        </w:rPr>
        <w:t>)</w:t>
      </w:r>
      <w:r w:rsidRPr="00DD1B15">
        <w:rPr>
          <w:rFonts w:ascii="Times New Roman" w:hAnsi="Times New Roman"/>
        </w:rPr>
        <w:tab/>
      </w:r>
      <w:r>
        <w:rPr>
          <w:rFonts w:ascii="Times New Roman" w:hAnsi="Times New Roman"/>
        </w:rPr>
        <w:t>Ak výrobca</w:t>
      </w:r>
      <w:r w:rsidR="00C45FC3">
        <w:rPr>
          <w:rFonts w:ascii="Times New Roman" w:hAnsi="Times New Roman"/>
        </w:rPr>
        <w:t xml:space="preserve"> dietetickej potraviny</w:t>
      </w:r>
      <w:r>
        <w:rPr>
          <w:rFonts w:ascii="Times New Roman" w:hAnsi="Times New Roman"/>
        </w:rPr>
        <w:t xml:space="preserve"> požiada v žiadosti </w:t>
      </w:r>
      <w:r w:rsidR="00B774FC">
        <w:rPr>
          <w:rFonts w:ascii="Times New Roman" w:hAnsi="Times New Roman"/>
        </w:rPr>
        <w:t>podľa § 60</w:t>
      </w:r>
      <w:r>
        <w:rPr>
          <w:rFonts w:ascii="Times New Roman" w:hAnsi="Times New Roman"/>
        </w:rPr>
        <w:t xml:space="preserve"> o uzatvorenie zmluvy o podmienkach úhrady </w:t>
      </w:r>
      <w:r w:rsidR="00341FEF">
        <w:rPr>
          <w:rFonts w:ascii="Times New Roman" w:hAnsi="Times New Roman"/>
        </w:rPr>
        <w:t>dietetickej potraviny</w:t>
      </w:r>
      <w:r>
        <w:rPr>
          <w:rFonts w:ascii="Times New Roman" w:hAnsi="Times New Roman"/>
        </w:rPr>
        <w:t xml:space="preserve"> podľa odseku 1 alebo ministerstvo považuje uzatvorenie zmluvy o podmienkach úhrady </w:t>
      </w:r>
      <w:r w:rsidR="00341FEF">
        <w:rPr>
          <w:rFonts w:ascii="Times New Roman" w:hAnsi="Times New Roman"/>
        </w:rPr>
        <w:t>dietetickej potraviny</w:t>
      </w:r>
      <w:r>
        <w:rPr>
          <w:rFonts w:ascii="Times New Roman" w:hAnsi="Times New Roman"/>
        </w:rPr>
        <w:t xml:space="preserve"> podľa odseku 1 za opodstatnené, m</w:t>
      </w:r>
      <w:r w:rsidRPr="00DD1B15">
        <w:rPr>
          <w:rFonts w:ascii="Times New Roman" w:hAnsi="Times New Roman"/>
        </w:rPr>
        <w:t xml:space="preserve">inisterstvo vyzve </w:t>
      </w:r>
      <w:r>
        <w:rPr>
          <w:rFonts w:ascii="Times New Roman" w:hAnsi="Times New Roman"/>
        </w:rPr>
        <w:t>výrobcu</w:t>
      </w:r>
      <w:r w:rsidR="00C45FC3">
        <w:rPr>
          <w:rFonts w:ascii="Times New Roman" w:hAnsi="Times New Roman"/>
        </w:rPr>
        <w:t xml:space="preserve"> dietetickej potraviny</w:t>
      </w:r>
      <w:r w:rsidRPr="00DD1B15">
        <w:rPr>
          <w:rFonts w:ascii="Times New Roman" w:hAnsi="Times New Roman"/>
        </w:rPr>
        <w:t xml:space="preserve"> na rokovanie o zmluve</w:t>
      </w:r>
      <w:r>
        <w:rPr>
          <w:rFonts w:ascii="Times New Roman" w:hAnsi="Times New Roman"/>
        </w:rPr>
        <w:t xml:space="preserve"> o podmienkach úhrady </w:t>
      </w:r>
      <w:r w:rsidR="00341FEF">
        <w:rPr>
          <w:rFonts w:ascii="Times New Roman" w:hAnsi="Times New Roman"/>
        </w:rPr>
        <w:t>dietetickej potraviny</w:t>
      </w:r>
      <w:r>
        <w:rPr>
          <w:rFonts w:ascii="Times New Roman" w:hAnsi="Times New Roman"/>
        </w:rPr>
        <w:t xml:space="preserve"> do siedmych</w:t>
      </w:r>
      <w:r w:rsidRPr="00DD1B15">
        <w:rPr>
          <w:rFonts w:ascii="Times New Roman" w:hAnsi="Times New Roman"/>
        </w:rPr>
        <w:t xml:space="preserve"> dní od</w:t>
      </w:r>
      <w:r>
        <w:rPr>
          <w:rFonts w:ascii="Times New Roman" w:hAnsi="Times New Roman"/>
        </w:rPr>
        <w:t xml:space="preserve"> zverejnenia odborného hodnotenia inštitútu alebo odborného odporúčania</w:t>
      </w:r>
      <w:r w:rsidR="00C45FC3">
        <w:rPr>
          <w:rFonts w:ascii="Times New Roman" w:hAnsi="Times New Roman"/>
        </w:rPr>
        <w:t xml:space="preserve"> poradného orgánu</w:t>
      </w:r>
      <w:r>
        <w:rPr>
          <w:rFonts w:ascii="Times New Roman" w:hAnsi="Times New Roman"/>
        </w:rPr>
        <w:t xml:space="preserve"> na webovom sídle ministerstva, predmetom ktorého je posúdenie</w:t>
      </w:r>
      <w:r w:rsidRPr="00DD1B15">
        <w:rPr>
          <w:rFonts w:ascii="Times New Roman" w:hAnsi="Times New Roman"/>
        </w:rPr>
        <w:t xml:space="preserve"> nákladovej efektívnost</w:t>
      </w:r>
      <w:r>
        <w:rPr>
          <w:rFonts w:ascii="Times New Roman" w:hAnsi="Times New Roman"/>
        </w:rPr>
        <w:t xml:space="preserve">i použitia </w:t>
      </w:r>
      <w:r w:rsidR="00341FEF">
        <w:rPr>
          <w:rFonts w:ascii="Times New Roman" w:hAnsi="Times New Roman"/>
        </w:rPr>
        <w:t>dietetickej potraviny</w:t>
      </w:r>
      <w:r>
        <w:rPr>
          <w:rFonts w:ascii="Times New Roman" w:hAnsi="Times New Roman"/>
        </w:rPr>
        <w:t>; t</w:t>
      </w:r>
      <w:r w:rsidR="00AC55FE">
        <w:rPr>
          <w:rFonts w:ascii="Times New Roman" w:hAnsi="Times New Roman"/>
        </w:rPr>
        <w:t>outo výzvou sa prerušuje konanie</w:t>
      </w:r>
      <w:r>
        <w:rPr>
          <w:rFonts w:ascii="Times New Roman" w:hAnsi="Times New Roman"/>
        </w:rPr>
        <w:t xml:space="preserve">, v ktorom ministerstvo rozhoduje o zaradení </w:t>
      </w:r>
      <w:r w:rsidR="00341FEF">
        <w:rPr>
          <w:rFonts w:ascii="Times New Roman" w:hAnsi="Times New Roman"/>
        </w:rPr>
        <w:t>dietetickej potraviny</w:t>
      </w:r>
      <w:r>
        <w:rPr>
          <w:rFonts w:ascii="Times New Roman" w:hAnsi="Times New Roman"/>
        </w:rPr>
        <w:t xml:space="preserve"> do zoznamu kategorizovaných </w:t>
      </w:r>
      <w:r w:rsidR="00341FEF">
        <w:rPr>
          <w:rFonts w:ascii="Times New Roman" w:hAnsi="Times New Roman"/>
        </w:rPr>
        <w:t>dietetických potravín</w:t>
      </w:r>
      <w:r w:rsidRPr="00DD1B15">
        <w:rPr>
          <w:rFonts w:ascii="Times New Roman" w:hAnsi="Times New Roman"/>
        </w:rPr>
        <w:t xml:space="preserve">. </w:t>
      </w:r>
      <w:r w:rsidR="00AC55FE">
        <w:rPr>
          <w:rFonts w:ascii="Times New Roman" w:hAnsi="Times New Roman"/>
        </w:rPr>
        <w:t>Konanie môže byť prerušené</w:t>
      </w:r>
      <w:r w:rsidRPr="00DD1B15">
        <w:rPr>
          <w:rFonts w:ascii="Times New Roman" w:hAnsi="Times New Roman"/>
        </w:rPr>
        <w:t xml:space="preserve"> podľa predchádzajúcej vety</w:t>
      </w:r>
      <w:r>
        <w:rPr>
          <w:rFonts w:ascii="Times New Roman" w:hAnsi="Times New Roman"/>
        </w:rPr>
        <w:t xml:space="preserve"> </w:t>
      </w:r>
      <w:r w:rsidR="00DC1E77">
        <w:rPr>
          <w:rFonts w:ascii="Times New Roman" w:hAnsi="Times New Roman"/>
        </w:rPr>
        <w:t>najviac na</w:t>
      </w:r>
      <w:r>
        <w:rPr>
          <w:rFonts w:ascii="Times New Roman" w:hAnsi="Times New Roman"/>
        </w:rPr>
        <w:t xml:space="preserve"> 90 dní</w:t>
      </w:r>
      <w:r w:rsidR="008808F6">
        <w:rPr>
          <w:rFonts w:ascii="Times New Roman" w:hAnsi="Times New Roman"/>
        </w:rPr>
        <w:t>.</w:t>
      </w:r>
    </w:p>
    <w:p w14:paraId="7961908E" w14:textId="77777777" w:rsidR="00342205" w:rsidRDefault="00342205" w:rsidP="00342205">
      <w:pPr>
        <w:ind w:left="426" w:hanging="426"/>
        <w:jc w:val="both"/>
        <w:rPr>
          <w:rFonts w:ascii="Times New Roman" w:hAnsi="Times New Roman"/>
        </w:rPr>
      </w:pPr>
      <w:r>
        <w:rPr>
          <w:rFonts w:ascii="Times New Roman" w:hAnsi="Times New Roman"/>
        </w:rPr>
        <w:t>(9</w:t>
      </w:r>
      <w:r w:rsidRPr="00DD1B15">
        <w:rPr>
          <w:rFonts w:ascii="Times New Roman" w:hAnsi="Times New Roman"/>
        </w:rPr>
        <w:t>)</w:t>
      </w:r>
      <w:r w:rsidRPr="00DD1B15">
        <w:rPr>
          <w:rFonts w:ascii="Times New Roman" w:hAnsi="Times New Roman"/>
        </w:rPr>
        <w:tab/>
      </w:r>
      <w:r w:rsidR="00CA573B">
        <w:rPr>
          <w:rFonts w:ascii="Times New Roman" w:hAnsi="Times New Roman"/>
        </w:rPr>
        <w:t>Výrobca dietetickej potraviny</w:t>
      </w:r>
      <w:r>
        <w:rPr>
          <w:rFonts w:ascii="Times New Roman" w:hAnsi="Times New Roman"/>
        </w:rPr>
        <w:t xml:space="preserve"> môže </w:t>
      </w:r>
      <w:r w:rsidRPr="00DD1B15">
        <w:rPr>
          <w:rFonts w:ascii="Times New Roman" w:hAnsi="Times New Roman"/>
        </w:rPr>
        <w:t>požiadať ministerstvo o pokračovanie v konaní bez uzatvorenia z</w:t>
      </w:r>
      <w:r>
        <w:rPr>
          <w:rFonts w:ascii="Times New Roman" w:hAnsi="Times New Roman"/>
        </w:rPr>
        <w:t xml:space="preserve">mluvy o podmienkach úhrady </w:t>
      </w:r>
      <w:r w:rsidR="00341FEF">
        <w:rPr>
          <w:rFonts w:ascii="Times New Roman" w:hAnsi="Times New Roman"/>
        </w:rPr>
        <w:t>dietetickej potraviny</w:t>
      </w:r>
      <w:r w:rsidRPr="00DD1B15">
        <w:rPr>
          <w:rFonts w:ascii="Times New Roman" w:hAnsi="Times New Roman"/>
        </w:rPr>
        <w:t>.</w:t>
      </w:r>
    </w:p>
    <w:p w14:paraId="2EF38582" w14:textId="28F0F93D" w:rsidR="00342205" w:rsidRPr="00DD1B15" w:rsidRDefault="00342205" w:rsidP="00342205">
      <w:pPr>
        <w:ind w:left="426" w:hanging="426"/>
        <w:jc w:val="both"/>
        <w:rPr>
          <w:rFonts w:ascii="Times New Roman" w:hAnsi="Times New Roman"/>
        </w:rPr>
      </w:pPr>
      <w:r>
        <w:rPr>
          <w:rFonts w:ascii="Times New Roman" w:hAnsi="Times New Roman"/>
        </w:rPr>
        <w:t>(10)</w:t>
      </w:r>
      <w:r>
        <w:rPr>
          <w:rFonts w:ascii="Times New Roman" w:hAnsi="Times New Roman"/>
        </w:rPr>
        <w:tab/>
      </w:r>
      <w:r w:rsidRPr="00DD1B15">
        <w:rPr>
          <w:rFonts w:ascii="Times New Roman" w:hAnsi="Times New Roman"/>
        </w:rPr>
        <w:t>Ministerstvo v konaní pokračuje</w:t>
      </w:r>
      <w:r>
        <w:rPr>
          <w:rFonts w:ascii="Times New Roman" w:hAnsi="Times New Roman"/>
        </w:rPr>
        <w:t xml:space="preserve"> deň bezprostredne nasledujúci po dni uzatvorenia zmluvy o podmienkach úhrady </w:t>
      </w:r>
      <w:r w:rsidR="00341FEF">
        <w:rPr>
          <w:rFonts w:ascii="Times New Roman" w:hAnsi="Times New Roman"/>
        </w:rPr>
        <w:t>dietetickej potraviny</w:t>
      </w:r>
      <w:r>
        <w:rPr>
          <w:rFonts w:ascii="Times New Roman" w:hAnsi="Times New Roman"/>
        </w:rPr>
        <w:t xml:space="preserve">, dni doručenia žiadosti </w:t>
      </w:r>
      <w:r w:rsidR="00CA573B">
        <w:rPr>
          <w:rFonts w:ascii="Times New Roman" w:hAnsi="Times New Roman"/>
        </w:rPr>
        <w:t>výrobcu dietetickej potraviny</w:t>
      </w:r>
      <w:r>
        <w:rPr>
          <w:rFonts w:ascii="Times New Roman" w:hAnsi="Times New Roman"/>
        </w:rPr>
        <w:t xml:space="preserve"> o pokračovanie v konaní bez uzatvorenia zmluvy o podmienkach úhrady </w:t>
      </w:r>
      <w:r w:rsidR="00341FEF">
        <w:rPr>
          <w:rFonts w:ascii="Times New Roman" w:hAnsi="Times New Roman"/>
        </w:rPr>
        <w:t>dietetickej potraviny</w:t>
      </w:r>
      <w:r>
        <w:rPr>
          <w:rFonts w:ascii="Times New Roman" w:hAnsi="Times New Roman"/>
        </w:rPr>
        <w:t xml:space="preserve"> alebo</w:t>
      </w:r>
      <w:r w:rsidR="00AC55FE">
        <w:rPr>
          <w:rFonts w:ascii="Times New Roman" w:hAnsi="Times New Roman"/>
        </w:rPr>
        <w:t xml:space="preserve"> po dni, v ktorom uplynula </w:t>
      </w:r>
      <w:r w:rsidR="00EB4AEE">
        <w:rPr>
          <w:rFonts w:ascii="Times New Roman" w:hAnsi="Times New Roman"/>
        </w:rPr>
        <w:t>doba</w:t>
      </w:r>
      <w:r w:rsidR="00DC1E77">
        <w:rPr>
          <w:rFonts w:ascii="Times New Roman" w:hAnsi="Times New Roman"/>
        </w:rPr>
        <w:t>, na ktorú môže byť konanie prerušené</w:t>
      </w:r>
      <w:r>
        <w:rPr>
          <w:rFonts w:ascii="Times New Roman" w:hAnsi="Times New Roman"/>
        </w:rPr>
        <w:t xml:space="preserve"> podľa odseku 8, podľa toho, ktorá z uvedených skutočností nastane skôr.</w:t>
      </w:r>
    </w:p>
    <w:p w14:paraId="4F5591AF" w14:textId="77777777" w:rsidR="00342205" w:rsidRPr="00DD1B15" w:rsidRDefault="00342205" w:rsidP="00342205">
      <w:pPr>
        <w:ind w:left="426" w:hanging="426"/>
        <w:jc w:val="both"/>
        <w:rPr>
          <w:rFonts w:ascii="Times New Roman" w:hAnsi="Times New Roman"/>
        </w:rPr>
      </w:pPr>
      <w:r w:rsidRPr="00DD1B15">
        <w:rPr>
          <w:rFonts w:ascii="Times New Roman" w:hAnsi="Times New Roman"/>
        </w:rPr>
        <w:t>(1</w:t>
      </w:r>
      <w:r>
        <w:rPr>
          <w:rFonts w:ascii="Times New Roman" w:hAnsi="Times New Roman"/>
        </w:rPr>
        <w:t>1)</w:t>
      </w:r>
      <w:r>
        <w:rPr>
          <w:rFonts w:ascii="Times New Roman" w:hAnsi="Times New Roman"/>
        </w:rPr>
        <w:tab/>
        <w:t>Rokovanie o uzatvorení</w:t>
      </w:r>
      <w:r w:rsidRPr="00DD1B15">
        <w:rPr>
          <w:rFonts w:ascii="Times New Roman" w:hAnsi="Times New Roman"/>
        </w:rPr>
        <w:t xml:space="preserve"> zmluvy o podmienkach úhrady</w:t>
      </w:r>
      <w:r>
        <w:rPr>
          <w:rFonts w:ascii="Times New Roman" w:hAnsi="Times New Roman"/>
        </w:rPr>
        <w:t xml:space="preserve"> </w:t>
      </w:r>
      <w:r w:rsidR="00341FEF">
        <w:rPr>
          <w:rFonts w:ascii="Times New Roman" w:hAnsi="Times New Roman"/>
        </w:rPr>
        <w:t>dietetickej potraviny</w:t>
      </w:r>
      <w:r w:rsidRPr="00DD1B15">
        <w:rPr>
          <w:rFonts w:ascii="Times New Roman" w:hAnsi="Times New Roman"/>
        </w:rPr>
        <w:t xml:space="preserve"> vrátane všetkej s tým súvisiacej komunikácie, informácií, návrhov a podkladov, ktoré tvoria predmet rokovania alebo sú vzájomne predkladané medzi ministerstvom a</w:t>
      </w:r>
      <w:r w:rsidR="00942506">
        <w:rPr>
          <w:rFonts w:ascii="Times New Roman" w:hAnsi="Times New Roman"/>
        </w:rPr>
        <w:t> </w:t>
      </w:r>
      <w:r>
        <w:rPr>
          <w:rFonts w:ascii="Times New Roman" w:hAnsi="Times New Roman"/>
        </w:rPr>
        <w:t>výrobcom</w:t>
      </w:r>
      <w:r w:rsidR="00942506">
        <w:rPr>
          <w:rFonts w:ascii="Times New Roman" w:hAnsi="Times New Roman"/>
        </w:rPr>
        <w:t xml:space="preserve"> dietetickej potraviny</w:t>
      </w:r>
      <w:r w:rsidR="00DC1E77">
        <w:rPr>
          <w:rFonts w:ascii="Times New Roman" w:hAnsi="Times New Roman"/>
        </w:rPr>
        <w:t>, nepodlieha</w:t>
      </w:r>
      <w:r w:rsidRPr="00DD1B15">
        <w:rPr>
          <w:rFonts w:ascii="Times New Roman" w:hAnsi="Times New Roman"/>
        </w:rPr>
        <w:t xml:space="preserve"> sprístupňovaniu ani zverejňovaniu a môž</w:t>
      </w:r>
      <w:r w:rsidR="00AC55FE">
        <w:rPr>
          <w:rFonts w:ascii="Times New Roman" w:hAnsi="Times New Roman"/>
        </w:rPr>
        <w:t>e</w:t>
      </w:r>
      <w:r w:rsidRPr="00DD1B15">
        <w:rPr>
          <w:rFonts w:ascii="Times New Roman" w:hAnsi="Times New Roman"/>
        </w:rPr>
        <w:t xml:space="preserve"> prebiehať aj prostredníctvom ústnych prejednaní alebo e-mailovej komunikácie. Ústne prejednania sa zvukovo zaznamenávajú. </w:t>
      </w:r>
      <w:r>
        <w:rPr>
          <w:rFonts w:ascii="Times New Roman" w:hAnsi="Times New Roman"/>
        </w:rPr>
        <w:t>Ministerstvo zvukové záznamy a e-mailovú</w:t>
      </w:r>
      <w:r w:rsidRPr="00DD1B15">
        <w:rPr>
          <w:rFonts w:ascii="Times New Roman" w:hAnsi="Times New Roman"/>
        </w:rPr>
        <w:t xml:space="preserve"> kom</w:t>
      </w:r>
      <w:r>
        <w:rPr>
          <w:rFonts w:ascii="Times New Roman" w:hAnsi="Times New Roman"/>
        </w:rPr>
        <w:t>unikáciu archivuje po dobu desiatich rokov. Rokovanie o uzatvorení</w:t>
      </w:r>
      <w:r w:rsidRPr="00DD1B15">
        <w:rPr>
          <w:rFonts w:ascii="Times New Roman" w:hAnsi="Times New Roman"/>
        </w:rPr>
        <w:t xml:space="preserve"> z</w:t>
      </w:r>
      <w:r>
        <w:rPr>
          <w:rFonts w:ascii="Times New Roman" w:hAnsi="Times New Roman"/>
        </w:rPr>
        <w:t xml:space="preserve">mluvy o podmienkach úhrady </w:t>
      </w:r>
      <w:r w:rsidR="00341FEF">
        <w:rPr>
          <w:rFonts w:ascii="Times New Roman" w:hAnsi="Times New Roman"/>
        </w:rPr>
        <w:t>dietetickej potraviny</w:t>
      </w:r>
      <w:r>
        <w:rPr>
          <w:rFonts w:ascii="Times New Roman" w:hAnsi="Times New Roman"/>
        </w:rPr>
        <w:t xml:space="preserve"> medzi ministerstvom a výrobcom</w:t>
      </w:r>
      <w:r w:rsidRPr="00DD1B15">
        <w:rPr>
          <w:rFonts w:ascii="Times New Roman" w:hAnsi="Times New Roman"/>
        </w:rPr>
        <w:t xml:space="preserve"> </w:t>
      </w:r>
      <w:r w:rsidR="00942506">
        <w:rPr>
          <w:rFonts w:ascii="Times New Roman" w:hAnsi="Times New Roman"/>
        </w:rPr>
        <w:t xml:space="preserve">dietetickej potraviny </w:t>
      </w:r>
      <w:r w:rsidRPr="00DD1B15">
        <w:rPr>
          <w:rFonts w:ascii="Times New Roman" w:hAnsi="Times New Roman"/>
        </w:rPr>
        <w:t>prebieha výlučne za stále</w:t>
      </w:r>
      <w:r>
        <w:rPr>
          <w:rFonts w:ascii="Times New Roman" w:hAnsi="Times New Roman"/>
        </w:rPr>
        <w:t>j prítomnosti najmenej troch</w:t>
      </w:r>
      <w:r w:rsidRPr="00DD1B15">
        <w:rPr>
          <w:rFonts w:ascii="Times New Roman" w:hAnsi="Times New Roman"/>
        </w:rPr>
        <w:t xml:space="preserve"> zástupcov ministerstva.</w:t>
      </w:r>
      <w:r>
        <w:rPr>
          <w:rFonts w:ascii="Times New Roman" w:hAnsi="Times New Roman"/>
        </w:rPr>
        <w:t xml:space="preserve"> </w:t>
      </w:r>
      <w:r>
        <w:rPr>
          <w:rFonts w:ascii="Times New Roman" w:hAnsi="Times New Roman" w:cs="Times New Roman"/>
        </w:rPr>
        <w:t xml:space="preserve">Za výrobcu </w:t>
      </w:r>
      <w:r w:rsidR="00942506">
        <w:rPr>
          <w:rFonts w:ascii="Times New Roman" w:hAnsi="Times New Roman" w:cs="Times New Roman"/>
        </w:rPr>
        <w:t xml:space="preserve">dietetickej potraviny </w:t>
      </w:r>
      <w:r>
        <w:rPr>
          <w:rFonts w:ascii="Times New Roman" w:hAnsi="Times New Roman" w:cs="Times New Roman"/>
        </w:rPr>
        <w:t>sa na rokovaní</w:t>
      </w:r>
      <w:r w:rsidRPr="00613139">
        <w:rPr>
          <w:rFonts w:ascii="Times New Roman" w:hAnsi="Times New Roman" w:cs="Times New Roman"/>
        </w:rPr>
        <w:t xml:space="preserve"> môžu zúčastňovať aj jeho zamestnanci a ním splnomocnené tretie osoby</w:t>
      </w:r>
      <w:r>
        <w:rPr>
          <w:rFonts w:ascii="Times New Roman" w:hAnsi="Times New Roman" w:cs="Times New Roman"/>
        </w:rPr>
        <w:t>.</w:t>
      </w:r>
    </w:p>
    <w:p w14:paraId="20C2CF07" w14:textId="77777777" w:rsidR="00342205" w:rsidRPr="00DD1B15" w:rsidRDefault="00342205" w:rsidP="00342205">
      <w:pPr>
        <w:ind w:left="426" w:hanging="426"/>
        <w:jc w:val="both"/>
        <w:rPr>
          <w:rFonts w:ascii="Times New Roman" w:hAnsi="Times New Roman"/>
        </w:rPr>
      </w:pPr>
      <w:r w:rsidRPr="00DD1B15">
        <w:rPr>
          <w:rFonts w:ascii="Times New Roman" w:hAnsi="Times New Roman"/>
        </w:rPr>
        <w:t>(1</w:t>
      </w:r>
      <w:r>
        <w:rPr>
          <w:rFonts w:ascii="Times New Roman" w:hAnsi="Times New Roman"/>
        </w:rPr>
        <w:t>2</w:t>
      </w:r>
      <w:r w:rsidRPr="00DD1B15">
        <w:rPr>
          <w:rFonts w:ascii="Times New Roman" w:hAnsi="Times New Roman"/>
        </w:rPr>
        <w:t>)</w:t>
      </w:r>
      <w:r w:rsidRPr="00DD1B15">
        <w:rPr>
          <w:rFonts w:ascii="Times New Roman" w:hAnsi="Times New Roman"/>
        </w:rPr>
        <w:tab/>
        <w:t>Ak počas doby, na ktorú bolo konani</w:t>
      </w:r>
      <w:r>
        <w:rPr>
          <w:rFonts w:ascii="Times New Roman" w:hAnsi="Times New Roman"/>
        </w:rPr>
        <w:t>e prerušené, nedôjde k uzatvoreniu</w:t>
      </w:r>
      <w:r w:rsidRPr="00DD1B15">
        <w:rPr>
          <w:rFonts w:ascii="Times New Roman" w:hAnsi="Times New Roman"/>
        </w:rPr>
        <w:t xml:space="preserve"> zm</w:t>
      </w:r>
      <w:r>
        <w:rPr>
          <w:rFonts w:ascii="Times New Roman" w:hAnsi="Times New Roman"/>
        </w:rPr>
        <w:t xml:space="preserve">luvy o podmienkach úhrady </w:t>
      </w:r>
      <w:r w:rsidR="00341FEF">
        <w:rPr>
          <w:rFonts w:ascii="Times New Roman" w:hAnsi="Times New Roman"/>
        </w:rPr>
        <w:t>dietetickej potraviny</w:t>
      </w:r>
      <w:r>
        <w:rPr>
          <w:rFonts w:ascii="Times New Roman" w:hAnsi="Times New Roman"/>
        </w:rPr>
        <w:t xml:space="preserve"> a výrobca </w:t>
      </w:r>
      <w:r w:rsidR="00D47F79">
        <w:rPr>
          <w:rFonts w:ascii="Times New Roman" w:hAnsi="Times New Roman"/>
        </w:rPr>
        <w:t xml:space="preserve">dietetickej potraviny </w:t>
      </w:r>
      <w:r>
        <w:rPr>
          <w:rFonts w:ascii="Times New Roman" w:hAnsi="Times New Roman"/>
        </w:rPr>
        <w:t>nevezme svoju žiadosť späť,</w:t>
      </w:r>
      <w:r w:rsidRPr="00DD1B15">
        <w:rPr>
          <w:rFonts w:ascii="Times New Roman" w:hAnsi="Times New Roman"/>
        </w:rPr>
        <w:t xml:space="preserve"> ministerstvo pokračuje v</w:t>
      </w:r>
      <w:r>
        <w:rPr>
          <w:rFonts w:ascii="Times New Roman" w:hAnsi="Times New Roman"/>
        </w:rPr>
        <w:t xml:space="preserve"> konaní a posúdi žiadosť</w:t>
      </w:r>
      <w:r w:rsidRPr="00DD1B15">
        <w:rPr>
          <w:rFonts w:ascii="Times New Roman" w:hAnsi="Times New Roman"/>
        </w:rPr>
        <w:t xml:space="preserve"> bez osobitných podmienok dohodnutých v z</w:t>
      </w:r>
      <w:r>
        <w:rPr>
          <w:rFonts w:ascii="Times New Roman" w:hAnsi="Times New Roman"/>
        </w:rPr>
        <w:t xml:space="preserve">mluve o podmienkach úhrady </w:t>
      </w:r>
      <w:r w:rsidR="00341FEF">
        <w:rPr>
          <w:rFonts w:ascii="Times New Roman" w:hAnsi="Times New Roman"/>
        </w:rPr>
        <w:t>dietetickej potraviny</w:t>
      </w:r>
      <w:r w:rsidRPr="00DD1B15">
        <w:rPr>
          <w:rFonts w:ascii="Times New Roman" w:hAnsi="Times New Roman"/>
        </w:rPr>
        <w:t>.</w:t>
      </w:r>
    </w:p>
    <w:p w14:paraId="6C8CFAF5" w14:textId="77777777" w:rsidR="00342205" w:rsidRDefault="00342205" w:rsidP="00342205">
      <w:pPr>
        <w:ind w:left="426" w:hanging="426"/>
        <w:jc w:val="both"/>
        <w:rPr>
          <w:rFonts w:ascii="Times New Roman" w:hAnsi="Times New Roman"/>
        </w:rPr>
      </w:pPr>
      <w:r>
        <w:rPr>
          <w:rFonts w:ascii="Times New Roman" w:hAnsi="Times New Roman"/>
        </w:rPr>
        <w:t>(13)</w:t>
      </w:r>
      <w:r>
        <w:rPr>
          <w:rFonts w:ascii="Times New Roman" w:hAnsi="Times New Roman"/>
        </w:rPr>
        <w:tab/>
        <w:t>Ak dôjde k uzatvoreniu</w:t>
      </w:r>
      <w:r w:rsidRPr="00DD1B15">
        <w:rPr>
          <w:rFonts w:ascii="Times New Roman" w:hAnsi="Times New Roman"/>
        </w:rPr>
        <w:t xml:space="preserve"> z</w:t>
      </w:r>
      <w:r>
        <w:rPr>
          <w:rFonts w:ascii="Times New Roman" w:hAnsi="Times New Roman"/>
        </w:rPr>
        <w:t xml:space="preserve">mluvy o podmienkach úhrady </w:t>
      </w:r>
      <w:r w:rsidR="00341FEF">
        <w:rPr>
          <w:rFonts w:ascii="Times New Roman" w:hAnsi="Times New Roman"/>
        </w:rPr>
        <w:t>dietetickej potraviny</w:t>
      </w:r>
      <w:r w:rsidRPr="00DD1B15">
        <w:rPr>
          <w:rFonts w:ascii="Times New Roman" w:hAnsi="Times New Roman"/>
        </w:rPr>
        <w:t>, ministe</w:t>
      </w:r>
      <w:r>
        <w:rPr>
          <w:rFonts w:ascii="Times New Roman" w:hAnsi="Times New Roman"/>
        </w:rPr>
        <w:t>rstvo pokračuje v</w:t>
      </w:r>
      <w:r w:rsidRPr="00DD1B15">
        <w:rPr>
          <w:rFonts w:ascii="Times New Roman" w:hAnsi="Times New Roman"/>
        </w:rPr>
        <w:t xml:space="preserve"> konaní a posúdi žiadosť s ohľadom na osobitné podmienky dohodnuté v</w:t>
      </w:r>
      <w:r>
        <w:rPr>
          <w:rFonts w:ascii="Times New Roman" w:hAnsi="Times New Roman"/>
        </w:rPr>
        <w:t xml:space="preserve"> uzatvorenej </w:t>
      </w:r>
      <w:r w:rsidRPr="00DD1B15">
        <w:rPr>
          <w:rFonts w:ascii="Times New Roman" w:hAnsi="Times New Roman"/>
        </w:rPr>
        <w:t>zml</w:t>
      </w:r>
      <w:r>
        <w:rPr>
          <w:rFonts w:ascii="Times New Roman" w:hAnsi="Times New Roman"/>
        </w:rPr>
        <w:t xml:space="preserve">uve o podmienkach úhrady </w:t>
      </w:r>
      <w:r w:rsidR="00341FEF">
        <w:rPr>
          <w:rFonts w:ascii="Times New Roman" w:hAnsi="Times New Roman"/>
        </w:rPr>
        <w:t>dietetickej potraviny</w:t>
      </w:r>
      <w:r>
        <w:rPr>
          <w:rFonts w:ascii="Times New Roman" w:hAnsi="Times New Roman"/>
        </w:rPr>
        <w:t>.</w:t>
      </w:r>
    </w:p>
    <w:p w14:paraId="77848AC7" w14:textId="77777777" w:rsidR="006A4C89" w:rsidRDefault="006A4C89" w:rsidP="006A4C89">
      <w:pPr>
        <w:ind w:left="426" w:hanging="426"/>
        <w:jc w:val="both"/>
        <w:rPr>
          <w:rFonts w:ascii="Times New Roman" w:hAnsi="Times New Roman" w:cs="Times New Roman"/>
        </w:rPr>
      </w:pPr>
      <w:r>
        <w:rPr>
          <w:rFonts w:ascii="Times New Roman" w:hAnsi="Times New Roman"/>
        </w:rPr>
        <w:t>(14)</w:t>
      </w:r>
      <w:r>
        <w:rPr>
          <w:rFonts w:ascii="Times New Roman" w:hAnsi="Times New Roman"/>
        </w:rPr>
        <w:tab/>
        <w:t>Na zmluvu o podmienkach úhrady zdravotníckej pomôcky podľa odseku 2 sa ustanovenia odsekov 3 a 4 vzťahujú primerane.</w:t>
      </w:r>
    </w:p>
    <w:p w14:paraId="32CCE536" w14:textId="77777777" w:rsidR="006A4C89" w:rsidRDefault="006A4C89" w:rsidP="00342205">
      <w:pPr>
        <w:ind w:left="426" w:hanging="426"/>
        <w:jc w:val="both"/>
        <w:rPr>
          <w:rFonts w:ascii="Times New Roman" w:hAnsi="Times New Roman" w:cs="Times New Roman"/>
        </w:rPr>
      </w:pPr>
    </w:p>
    <w:p w14:paraId="79821843" w14:textId="77777777" w:rsidR="00342205" w:rsidRDefault="00342205" w:rsidP="005362FE">
      <w:pPr>
        <w:jc w:val="both"/>
        <w:rPr>
          <w:rFonts w:ascii="Times New Roman" w:hAnsi="Times New Roman" w:cs="Times New Roman"/>
        </w:rPr>
      </w:pPr>
    </w:p>
    <w:p w14:paraId="0EE9C5C4" w14:textId="77777777" w:rsidR="00CF182A" w:rsidRPr="00BE1805" w:rsidRDefault="00CF182A" w:rsidP="005362FE">
      <w:pPr>
        <w:jc w:val="center"/>
        <w:rPr>
          <w:rFonts w:ascii="Times New Roman" w:hAnsi="Times New Roman" w:cs="Times New Roman"/>
          <w:b/>
        </w:rPr>
      </w:pPr>
      <w:r w:rsidRPr="00BE1805">
        <w:rPr>
          <w:rFonts w:ascii="Times New Roman" w:hAnsi="Times New Roman" w:cs="Times New Roman"/>
          <w:b/>
        </w:rPr>
        <w:t>§ 60</w:t>
      </w:r>
    </w:p>
    <w:p w14:paraId="3954BAC2" w14:textId="77777777" w:rsidR="00CF182A" w:rsidRPr="00BE1805" w:rsidRDefault="00CF182A" w:rsidP="005362FE">
      <w:pPr>
        <w:jc w:val="center"/>
        <w:rPr>
          <w:rFonts w:ascii="Times New Roman" w:hAnsi="Times New Roman" w:cs="Times New Roman"/>
          <w:b/>
        </w:rPr>
      </w:pPr>
      <w:r w:rsidRPr="00BE1805">
        <w:rPr>
          <w:rFonts w:ascii="Times New Roman" w:hAnsi="Times New Roman" w:cs="Times New Roman"/>
          <w:b/>
        </w:rPr>
        <w:t>Žiadosť o zaradenie dietetickej potraviny do zoznamu kategorizovaných dietetických potravín a úradné určenie ceny dietetickej potraviny</w:t>
      </w:r>
    </w:p>
    <w:p w14:paraId="028D740E" w14:textId="77777777" w:rsidR="00BE1805" w:rsidRPr="00CF182A" w:rsidRDefault="00BE1805" w:rsidP="005362FE">
      <w:pPr>
        <w:ind w:left="426" w:hanging="426"/>
        <w:jc w:val="both"/>
        <w:rPr>
          <w:rFonts w:ascii="Times New Roman" w:hAnsi="Times New Roman" w:cs="Times New Roman"/>
        </w:rPr>
      </w:pPr>
    </w:p>
    <w:p w14:paraId="07A9ECD2" w14:textId="77777777" w:rsidR="00CF182A" w:rsidRPr="00CF182A" w:rsidRDefault="00CF182A" w:rsidP="005362FE">
      <w:pPr>
        <w:ind w:left="426" w:hanging="426"/>
        <w:jc w:val="both"/>
        <w:rPr>
          <w:rFonts w:ascii="Times New Roman" w:hAnsi="Times New Roman" w:cs="Times New Roman"/>
        </w:rPr>
      </w:pPr>
      <w:r w:rsidRPr="00CF182A">
        <w:rPr>
          <w:rFonts w:ascii="Times New Roman" w:hAnsi="Times New Roman" w:cs="Times New Roman"/>
        </w:rPr>
        <w:t xml:space="preserve">(1) </w:t>
      </w:r>
      <w:r w:rsidR="00860068">
        <w:rPr>
          <w:rFonts w:ascii="Times New Roman" w:hAnsi="Times New Roman" w:cs="Times New Roman"/>
        </w:rPr>
        <w:tab/>
      </w:r>
      <w:r w:rsidRPr="00CF182A">
        <w:rPr>
          <w:rFonts w:ascii="Times New Roman" w:hAnsi="Times New Roman" w:cs="Times New Roman"/>
        </w:rPr>
        <w:t>Žiadosť o zaradenie dietetickej potraviny do zoznamu kategorizovaných dietetických potravín a úradné určenie ceny dietetickej potraviny podáva ministerstvu výrobca dietetickej potraviny.</w:t>
      </w:r>
    </w:p>
    <w:p w14:paraId="1CEEDC75" w14:textId="77777777" w:rsidR="00CF182A" w:rsidRPr="00CF182A" w:rsidRDefault="00CF182A" w:rsidP="005362FE">
      <w:pPr>
        <w:ind w:left="426" w:hanging="426"/>
        <w:jc w:val="both"/>
        <w:rPr>
          <w:rFonts w:ascii="Times New Roman" w:hAnsi="Times New Roman" w:cs="Times New Roman"/>
        </w:rPr>
      </w:pPr>
      <w:r w:rsidRPr="00CF182A">
        <w:rPr>
          <w:rFonts w:ascii="Times New Roman" w:hAnsi="Times New Roman" w:cs="Times New Roman"/>
        </w:rPr>
        <w:t>(2) Žiadosť obsahuje</w:t>
      </w:r>
    </w:p>
    <w:p w14:paraId="128C2666"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lastRenderedPageBreak/>
        <w:t xml:space="preserve">a) </w:t>
      </w:r>
      <w:r w:rsidR="00860068">
        <w:rPr>
          <w:rFonts w:ascii="Times New Roman" w:hAnsi="Times New Roman" w:cs="Times New Roman"/>
        </w:rPr>
        <w:tab/>
      </w:r>
      <w:r w:rsidRPr="00CF182A">
        <w:rPr>
          <w:rFonts w:ascii="Times New Roman" w:hAnsi="Times New Roman" w:cs="Times New Roman"/>
        </w:rPr>
        <w:t>meno, priezvisko a adresu trvalého pobytu alebo obchodné meno a sídlo výrobcu dietetickej potraviny; ak je určený splnomocnený zástupca, aj meno, priezvisko a adresu trvalého pobytu alebo obchodné meno a sídlo splnomocneného zástupcu,</w:t>
      </w:r>
    </w:p>
    <w:p w14:paraId="25A9E099"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b) </w:t>
      </w:r>
      <w:r w:rsidR="00860068">
        <w:rPr>
          <w:rFonts w:ascii="Times New Roman" w:hAnsi="Times New Roman" w:cs="Times New Roman"/>
        </w:rPr>
        <w:tab/>
      </w:r>
      <w:r w:rsidRPr="00CF182A">
        <w:rPr>
          <w:rFonts w:ascii="Times New Roman" w:hAnsi="Times New Roman" w:cs="Times New Roman"/>
        </w:rPr>
        <w:t>názov dietetickej potraviny,</w:t>
      </w:r>
    </w:p>
    <w:p w14:paraId="011A1EFF"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c) </w:t>
      </w:r>
      <w:r w:rsidR="00860068">
        <w:rPr>
          <w:rFonts w:ascii="Times New Roman" w:hAnsi="Times New Roman" w:cs="Times New Roman"/>
        </w:rPr>
        <w:tab/>
      </w:r>
      <w:r w:rsidRPr="00CF182A">
        <w:rPr>
          <w:rFonts w:ascii="Times New Roman" w:hAnsi="Times New Roman" w:cs="Times New Roman"/>
        </w:rPr>
        <w:t>identifikáciu dietetickej potraviny uvedením položky alebo podpoložky kombinovanej nomenklatúry colného sadzobníka,</w:t>
      </w:r>
      <w:r w:rsidRPr="00146E90">
        <w:rPr>
          <w:rFonts w:ascii="Times New Roman" w:hAnsi="Times New Roman" w:cs="Times New Roman"/>
          <w:vertAlign w:val="superscript"/>
        </w:rPr>
        <w:t>8)</w:t>
      </w:r>
    </w:p>
    <w:p w14:paraId="6223CA74"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d) </w:t>
      </w:r>
      <w:r w:rsidR="00860068">
        <w:rPr>
          <w:rFonts w:ascii="Times New Roman" w:hAnsi="Times New Roman" w:cs="Times New Roman"/>
        </w:rPr>
        <w:tab/>
      </w:r>
      <w:r w:rsidR="00860068">
        <w:rPr>
          <w:rFonts w:ascii="Times New Roman" w:hAnsi="Times New Roman" w:cs="Times New Roman"/>
        </w:rPr>
        <w:tab/>
      </w:r>
      <w:r w:rsidRPr="00CF182A">
        <w:rPr>
          <w:rFonts w:ascii="Times New Roman" w:hAnsi="Times New Roman" w:cs="Times New Roman"/>
        </w:rPr>
        <w:t>čiarový kód dietetickej potraviny,</w:t>
      </w:r>
    </w:p>
    <w:p w14:paraId="121AB3FA"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e) kvalitatívne zloženie a kvantitatívne zloženie dietetickej potraviny vrátane údajov o obsahu a pôvode gluténu v dietetickej potravine,</w:t>
      </w:r>
    </w:p>
    <w:p w14:paraId="25772D67"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f) </w:t>
      </w:r>
      <w:r w:rsidR="00860068">
        <w:rPr>
          <w:rFonts w:ascii="Times New Roman" w:hAnsi="Times New Roman" w:cs="Times New Roman"/>
        </w:rPr>
        <w:tab/>
      </w:r>
      <w:r w:rsidRPr="00CF182A">
        <w:rPr>
          <w:rFonts w:ascii="Times New Roman" w:hAnsi="Times New Roman" w:cs="Times New Roman"/>
        </w:rPr>
        <w:t>aplikačnú formu dietetickej potraviny,</w:t>
      </w:r>
    </w:p>
    <w:p w14:paraId="68158901"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g) </w:t>
      </w:r>
      <w:r w:rsidR="00860068">
        <w:rPr>
          <w:rFonts w:ascii="Times New Roman" w:hAnsi="Times New Roman" w:cs="Times New Roman"/>
        </w:rPr>
        <w:tab/>
      </w:r>
      <w:r w:rsidRPr="00CF182A">
        <w:rPr>
          <w:rFonts w:ascii="Times New Roman" w:hAnsi="Times New Roman" w:cs="Times New Roman"/>
        </w:rPr>
        <w:t>veľkosť balenia dietetickej potraviny,</w:t>
      </w:r>
    </w:p>
    <w:p w14:paraId="1D35DB3C"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h) </w:t>
      </w:r>
      <w:r w:rsidR="00860068">
        <w:rPr>
          <w:rFonts w:ascii="Times New Roman" w:hAnsi="Times New Roman" w:cs="Times New Roman"/>
        </w:rPr>
        <w:tab/>
      </w:r>
      <w:r w:rsidRPr="00CF182A">
        <w:rPr>
          <w:rFonts w:ascii="Times New Roman" w:hAnsi="Times New Roman" w:cs="Times New Roman"/>
        </w:rPr>
        <w:t>účel určenia dietetickej potraviny zhodný s účelom určenia dietetickej potraviny uvedeným na jej obale,</w:t>
      </w:r>
    </w:p>
    <w:p w14:paraId="3628478B"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i) </w:t>
      </w:r>
      <w:r w:rsidR="00860068">
        <w:rPr>
          <w:rFonts w:ascii="Times New Roman" w:hAnsi="Times New Roman" w:cs="Times New Roman"/>
        </w:rPr>
        <w:tab/>
      </w:r>
      <w:r w:rsidRPr="00CF182A">
        <w:rPr>
          <w:rFonts w:ascii="Times New Roman" w:hAnsi="Times New Roman" w:cs="Times New Roman"/>
        </w:rPr>
        <w:t>dávkovanie dietetickej potraviny,</w:t>
      </w:r>
    </w:p>
    <w:p w14:paraId="424D628F"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j) </w:t>
      </w:r>
      <w:r w:rsidR="00860068">
        <w:rPr>
          <w:rFonts w:ascii="Times New Roman" w:hAnsi="Times New Roman" w:cs="Times New Roman"/>
        </w:rPr>
        <w:tab/>
      </w:r>
      <w:r w:rsidRPr="00CF182A">
        <w:rPr>
          <w:rFonts w:ascii="Times New Roman" w:hAnsi="Times New Roman" w:cs="Times New Roman"/>
        </w:rPr>
        <w:t>úradne určenú cenu dietetickej potraviny v iných členských štátoch; uvádza sa v príslušnej národnej mene,</w:t>
      </w:r>
    </w:p>
    <w:p w14:paraId="2DCAD13B"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k) </w:t>
      </w:r>
      <w:r w:rsidR="00860068">
        <w:rPr>
          <w:rFonts w:ascii="Times New Roman" w:hAnsi="Times New Roman" w:cs="Times New Roman"/>
        </w:rPr>
        <w:tab/>
      </w:r>
      <w:r w:rsidRPr="00CF182A">
        <w:rPr>
          <w:rFonts w:ascii="Times New Roman" w:hAnsi="Times New Roman" w:cs="Times New Roman"/>
        </w:rPr>
        <w:t>informáciu o tom, že dietetická potravina svojou charakteristikou</w:t>
      </w:r>
    </w:p>
    <w:p w14:paraId="58C990A2" w14:textId="77777777" w:rsidR="00CF182A" w:rsidRPr="00CF182A" w:rsidRDefault="00CF182A" w:rsidP="005362FE">
      <w:pPr>
        <w:ind w:left="993" w:hanging="284"/>
        <w:jc w:val="both"/>
        <w:rPr>
          <w:rFonts w:ascii="Times New Roman" w:hAnsi="Times New Roman" w:cs="Times New Roman"/>
        </w:rPr>
      </w:pPr>
      <w:r w:rsidRPr="00CF182A">
        <w:rPr>
          <w:rFonts w:ascii="Times New Roman" w:hAnsi="Times New Roman" w:cs="Times New Roman"/>
        </w:rPr>
        <w:t xml:space="preserve">1. </w:t>
      </w:r>
      <w:r w:rsidR="00860068">
        <w:rPr>
          <w:rFonts w:ascii="Times New Roman" w:hAnsi="Times New Roman" w:cs="Times New Roman"/>
        </w:rPr>
        <w:tab/>
      </w:r>
      <w:r w:rsidRPr="00CF182A">
        <w:rPr>
          <w:rFonts w:ascii="Times New Roman" w:hAnsi="Times New Roman" w:cs="Times New Roman"/>
        </w:rPr>
        <w:t>nepatrí do žiadnej podskupiny dietetických potravín zaradených v zozname kategorizovaných dietetických potravín alebo</w:t>
      </w:r>
    </w:p>
    <w:p w14:paraId="47BE8CA4" w14:textId="77777777" w:rsidR="00CF182A" w:rsidRPr="00CF182A" w:rsidRDefault="00CF182A" w:rsidP="005362FE">
      <w:pPr>
        <w:ind w:left="993" w:hanging="284"/>
        <w:jc w:val="both"/>
        <w:rPr>
          <w:rFonts w:ascii="Times New Roman" w:hAnsi="Times New Roman" w:cs="Times New Roman"/>
        </w:rPr>
      </w:pPr>
      <w:r w:rsidRPr="00CF182A">
        <w:rPr>
          <w:rFonts w:ascii="Times New Roman" w:hAnsi="Times New Roman" w:cs="Times New Roman"/>
        </w:rPr>
        <w:t xml:space="preserve">2. </w:t>
      </w:r>
      <w:r w:rsidR="00860068">
        <w:rPr>
          <w:rFonts w:ascii="Times New Roman" w:hAnsi="Times New Roman" w:cs="Times New Roman"/>
        </w:rPr>
        <w:tab/>
      </w:r>
      <w:r w:rsidRPr="00CF182A">
        <w:rPr>
          <w:rFonts w:ascii="Times New Roman" w:hAnsi="Times New Roman" w:cs="Times New Roman"/>
        </w:rPr>
        <w:t>patrí do niektorej podskupiny dietetických potravín zaradených v zozname kategorizovaných dietetických potravín; uvedie sa aj táto podskupina dietetických potravín,</w:t>
      </w:r>
    </w:p>
    <w:p w14:paraId="742637BB"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l) </w:t>
      </w:r>
      <w:r w:rsidR="00860068">
        <w:rPr>
          <w:rFonts w:ascii="Times New Roman" w:hAnsi="Times New Roman" w:cs="Times New Roman"/>
        </w:rPr>
        <w:tab/>
      </w:r>
      <w:r w:rsidRPr="00CF182A">
        <w:rPr>
          <w:rFonts w:ascii="Times New Roman" w:hAnsi="Times New Roman" w:cs="Times New Roman"/>
        </w:rPr>
        <w:t>návrh úradne určenej ceny dietetickej potraviny a prepočet tejto ceny na maximálnu cenu dietetickej potraviny vo verejnej lekárni,</w:t>
      </w:r>
    </w:p>
    <w:p w14:paraId="7934FE10" w14:textId="77777777" w:rsidR="00CF182A" w:rsidRPr="00CF182A" w:rsidRDefault="00860068" w:rsidP="005362FE">
      <w:pPr>
        <w:ind w:left="709" w:hanging="283"/>
        <w:jc w:val="both"/>
        <w:rPr>
          <w:rFonts w:ascii="Times New Roman" w:hAnsi="Times New Roman" w:cs="Times New Roman"/>
        </w:rPr>
      </w:pPr>
      <w:r>
        <w:rPr>
          <w:rFonts w:ascii="Times New Roman" w:hAnsi="Times New Roman" w:cs="Times New Roman"/>
        </w:rPr>
        <w:t>m)</w:t>
      </w:r>
      <w:r>
        <w:rPr>
          <w:rFonts w:ascii="Times New Roman" w:hAnsi="Times New Roman" w:cs="Times New Roman"/>
        </w:rPr>
        <w:tab/>
      </w:r>
      <w:r w:rsidR="00CF182A" w:rsidRPr="00CF182A">
        <w:rPr>
          <w:rFonts w:ascii="Times New Roman" w:hAnsi="Times New Roman" w:cs="Times New Roman"/>
        </w:rPr>
        <w:t>medicínsko-ekonomický rozbor dietetickej potraviny,</w:t>
      </w:r>
      <w:r w:rsidR="00BE1805">
        <w:rPr>
          <w:rFonts w:ascii="Times New Roman" w:hAnsi="Times New Roman" w:cs="Times New Roman"/>
        </w:rPr>
        <w:t xml:space="preserve"> ak ide o dietetickú potravinu podľa odseku 2 písm</w:t>
      </w:r>
      <w:r w:rsidR="00AC55FE">
        <w:rPr>
          <w:rFonts w:ascii="Times New Roman" w:hAnsi="Times New Roman" w:cs="Times New Roman"/>
        </w:rPr>
        <w:t>ena</w:t>
      </w:r>
      <w:r w:rsidR="00BE1805">
        <w:rPr>
          <w:rFonts w:ascii="Times New Roman" w:hAnsi="Times New Roman" w:cs="Times New Roman"/>
        </w:rPr>
        <w:t xml:space="preserve"> </w:t>
      </w:r>
      <w:r w:rsidR="00AC55FE">
        <w:rPr>
          <w:rFonts w:ascii="Times New Roman" w:hAnsi="Times New Roman" w:cs="Times New Roman"/>
        </w:rPr>
        <w:t>l</w:t>
      </w:r>
      <w:r w:rsidR="00BE1805">
        <w:rPr>
          <w:rFonts w:ascii="Times New Roman" w:hAnsi="Times New Roman" w:cs="Times New Roman"/>
        </w:rPr>
        <w:t xml:space="preserve">) </w:t>
      </w:r>
      <w:r w:rsidR="005B169A">
        <w:rPr>
          <w:rFonts w:ascii="Times New Roman" w:hAnsi="Times New Roman" w:cs="Times New Roman"/>
        </w:rPr>
        <w:t>prvého bodu</w:t>
      </w:r>
      <w:r w:rsidR="0035035D">
        <w:rPr>
          <w:rFonts w:ascii="Times New Roman" w:hAnsi="Times New Roman" w:cs="Times New Roman"/>
        </w:rPr>
        <w:t>,</w:t>
      </w:r>
    </w:p>
    <w:p w14:paraId="010392D8" w14:textId="77777777" w:rsidR="00CF182A" w:rsidRPr="00CF182A" w:rsidRDefault="00860068" w:rsidP="005362FE">
      <w:pPr>
        <w:ind w:left="709" w:hanging="283"/>
        <w:jc w:val="both"/>
        <w:rPr>
          <w:rFonts w:ascii="Times New Roman" w:hAnsi="Times New Roman" w:cs="Times New Roman"/>
        </w:rPr>
      </w:pPr>
      <w:r>
        <w:rPr>
          <w:rFonts w:ascii="Times New Roman" w:hAnsi="Times New Roman" w:cs="Times New Roman"/>
        </w:rPr>
        <w:t>n)</w:t>
      </w:r>
      <w:r>
        <w:rPr>
          <w:rFonts w:ascii="Times New Roman" w:hAnsi="Times New Roman" w:cs="Times New Roman"/>
        </w:rPr>
        <w:tab/>
      </w:r>
      <w:r w:rsidR="00CF182A" w:rsidRPr="00CF182A">
        <w:rPr>
          <w:rFonts w:ascii="Times New Roman" w:hAnsi="Times New Roman" w:cs="Times New Roman"/>
        </w:rPr>
        <w:t>informáciu o konečnej cene dietetickej potraviny pre spotrebiteľa v iných členských štátoch, kde je dietetická potravina uvedená na trh; konečná cena pre spotrebiteľa sa uvádza v príslušnej národnej mene, na veľkosť balenia dietetickej potraviny a počet kusov v balení dietetickej potraviny sa neprihliada,</w:t>
      </w:r>
    </w:p>
    <w:p w14:paraId="012512A8" w14:textId="77777777" w:rsidR="00CF182A" w:rsidRPr="00CF182A" w:rsidRDefault="00860068" w:rsidP="005362FE">
      <w:pPr>
        <w:ind w:left="709" w:hanging="283"/>
        <w:jc w:val="both"/>
        <w:rPr>
          <w:rFonts w:ascii="Times New Roman" w:hAnsi="Times New Roman" w:cs="Times New Roman"/>
        </w:rPr>
      </w:pPr>
      <w:r>
        <w:rPr>
          <w:rFonts w:ascii="Times New Roman" w:hAnsi="Times New Roman" w:cs="Times New Roman"/>
        </w:rPr>
        <w:t>o)</w:t>
      </w:r>
      <w:r>
        <w:rPr>
          <w:rFonts w:ascii="Times New Roman" w:hAnsi="Times New Roman" w:cs="Times New Roman"/>
        </w:rPr>
        <w:tab/>
      </w:r>
      <w:r w:rsidR="00CF182A" w:rsidRPr="00CF182A">
        <w:rPr>
          <w:rFonts w:ascii="Times New Roman" w:hAnsi="Times New Roman" w:cs="Times New Roman"/>
        </w:rPr>
        <w:t>návrh maximálnej sumy úhrad zdravotných poisťovní za dietetickú potravinu na</w:t>
      </w:r>
      <w:r w:rsidR="0092682B">
        <w:rPr>
          <w:rFonts w:ascii="Times New Roman" w:hAnsi="Times New Roman" w:cs="Times New Roman"/>
        </w:rPr>
        <w:t xml:space="preserve"> 12,</w:t>
      </w:r>
      <w:r w:rsidR="00CF182A" w:rsidRPr="00CF182A">
        <w:rPr>
          <w:rFonts w:ascii="Times New Roman" w:hAnsi="Times New Roman" w:cs="Times New Roman"/>
        </w:rPr>
        <w:t xml:space="preserve"> 24</w:t>
      </w:r>
      <w:r w:rsidR="0092682B">
        <w:rPr>
          <w:rFonts w:ascii="Times New Roman" w:hAnsi="Times New Roman" w:cs="Times New Roman"/>
        </w:rPr>
        <w:t xml:space="preserve"> a 36</w:t>
      </w:r>
      <w:r w:rsidR="00CF182A" w:rsidRPr="00CF182A">
        <w:rPr>
          <w:rFonts w:ascii="Times New Roman" w:hAnsi="Times New Roman" w:cs="Times New Roman"/>
        </w:rPr>
        <w:t xml:space="preserve"> po sebe nasledujúcich mesiacov od nadobudnutia vykonateľnosti rozhodnutia o zaradení dietetickej potraviny do zoznamu kategorizovaných dietetických potravín.</w:t>
      </w:r>
    </w:p>
    <w:p w14:paraId="064974A1" w14:textId="77777777" w:rsidR="00CF182A" w:rsidRPr="00CF182A" w:rsidRDefault="00CF182A" w:rsidP="005362FE">
      <w:pPr>
        <w:ind w:left="426" w:hanging="426"/>
        <w:jc w:val="both"/>
        <w:rPr>
          <w:rFonts w:ascii="Times New Roman" w:hAnsi="Times New Roman" w:cs="Times New Roman"/>
        </w:rPr>
      </w:pPr>
      <w:r w:rsidRPr="00CF182A">
        <w:rPr>
          <w:rFonts w:ascii="Times New Roman" w:hAnsi="Times New Roman" w:cs="Times New Roman"/>
        </w:rPr>
        <w:t xml:space="preserve">(3) </w:t>
      </w:r>
      <w:r w:rsidR="00860068">
        <w:rPr>
          <w:rFonts w:ascii="Times New Roman" w:hAnsi="Times New Roman" w:cs="Times New Roman"/>
        </w:rPr>
        <w:tab/>
      </w:r>
      <w:r w:rsidRPr="00CF182A">
        <w:rPr>
          <w:rFonts w:ascii="Times New Roman" w:hAnsi="Times New Roman" w:cs="Times New Roman"/>
        </w:rPr>
        <w:t>Ak ide o dietetickú potravinu podľa odseku 2 písm. k) prvého bodu, žiadosť obsahuje aj návrh</w:t>
      </w:r>
    </w:p>
    <w:p w14:paraId="4B0BE8F0"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a) </w:t>
      </w:r>
      <w:r w:rsidR="00860068">
        <w:rPr>
          <w:rFonts w:ascii="Times New Roman" w:hAnsi="Times New Roman" w:cs="Times New Roman"/>
        </w:rPr>
        <w:tab/>
      </w:r>
      <w:r w:rsidRPr="00CF182A">
        <w:rPr>
          <w:rFonts w:ascii="Times New Roman" w:hAnsi="Times New Roman" w:cs="Times New Roman"/>
        </w:rPr>
        <w:t>jednotky referenčnej dávky dietetickej potraviny a počet navrhvaných jednotiek referenčnej dávky dietetickej potraviny v jednom balení dietetickej potraviny,</w:t>
      </w:r>
    </w:p>
    <w:p w14:paraId="22F42357" w14:textId="77777777" w:rsidR="00CF182A" w:rsidRPr="00CF182A" w:rsidRDefault="00CF182A" w:rsidP="005362FE">
      <w:pPr>
        <w:ind w:left="709" w:hanging="283"/>
        <w:jc w:val="both"/>
        <w:rPr>
          <w:rFonts w:ascii="Times New Roman" w:hAnsi="Times New Roman" w:cs="Times New Roman"/>
        </w:rPr>
      </w:pPr>
      <w:r w:rsidRPr="00CF182A">
        <w:rPr>
          <w:rFonts w:ascii="Times New Roman" w:hAnsi="Times New Roman" w:cs="Times New Roman"/>
        </w:rPr>
        <w:t xml:space="preserve">b) </w:t>
      </w:r>
      <w:r w:rsidR="00860068">
        <w:rPr>
          <w:rFonts w:ascii="Times New Roman" w:hAnsi="Times New Roman" w:cs="Times New Roman"/>
        </w:rPr>
        <w:tab/>
      </w:r>
      <w:r w:rsidRPr="00CF182A">
        <w:rPr>
          <w:rFonts w:ascii="Times New Roman" w:hAnsi="Times New Roman" w:cs="Times New Roman"/>
        </w:rPr>
        <w:t>maximálnej výšky úhrady zdravotnej poisťovne za dietetickú potravinu a jej odôvodnenie,</w:t>
      </w:r>
    </w:p>
    <w:p w14:paraId="0AFC8D69" w14:textId="77777777" w:rsidR="00CF182A" w:rsidRPr="00CF182A" w:rsidRDefault="00CF182A" w:rsidP="00860068">
      <w:pPr>
        <w:ind w:left="709" w:hanging="283"/>
        <w:jc w:val="both"/>
        <w:rPr>
          <w:rFonts w:ascii="Times New Roman" w:hAnsi="Times New Roman" w:cs="Times New Roman"/>
        </w:rPr>
      </w:pPr>
      <w:r w:rsidRPr="00CF182A">
        <w:rPr>
          <w:rFonts w:ascii="Times New Roman" w:hAnsi="Times New Roman" w:cs="Times New Roman"/>
        </w:rPr>
        <w:t xml:space="preserve">c) </w:t>
      </w:r>
      <w:r w:rsidR="00860068">
        <w:rPr>
          <w:rFonts w:ascii="Times New Roman" w:hAnsi="Times New Roman" w:cs="Times New Roman"/>
        </w:rPr>
        <w:tab/>
      </w:r>
      <w:r w:rsidRPr="00CF182A">
        <w:rPr>
          <w:rFonts w:ascii="Times New Roman" w:hAnsi="Times New Roman" w:cs="Times New Roman"/>
        </w:rPr>
        <w:t>preskripčného obmedzenia na špecializačný odbor lekára alebo zubného lekára,</w:t>
      </w:r>
    </w:p>
    <w:p w14:paraId="15C9AF97" w14:textId="77777777" w:rsidR="00CF182A" w:rsidRPr="00CF182A" w:rsidRDefault="00CF182A" w:rsidP="00860068">
      <w:pPr>
        <w:ind w:left="709" w:hanging="283"/>
        <w:jc w:val="both"/>
        <w:rPr>
          <w:rFonts w:ascii="Times New Roman" w:hAnsi="Times New Roman" w:cs="Times New Roman"/>
        </w:rPr>
      </w:pPr>
      <w:r w:rsidRPr="00CF182A">
        <w:rPr>
          <w:rFonts w:ascii="Times New Roman" w:hAnsi="Times New Roman" w:cs="Times New Roman"/>
        </w:rPr>
        <w:t xml:space="preserve">d) </w:t>
      </w:r>
      <w:r w:rsidR="00860068">
        <w:rPr>
          <w:rFonts w:ascii="Times New Roman" w:hAnsi="Times New Roman" w:cs="Times New Roman"/>
        </w:rPr>
        <w:tab/>
      </w:r>
      <w:r w:rsidRPr="00CF182A">
        <w:rPr>
          <w:rFonts w:ascii="Times New Roman" w:hAnsi="Times New Roman" w:cs="Times New Roman"/>
        </w:rPr>
        <w:t>indikačného obmedzenia,</w:t>
      </w:r>
    </w:p>
    <w:p w14:paraId="75620167" w14:textId="77777777" w:rsidR="00CF182A" w:rsidRPr="00CF182A" w:rsidRDefault="00CF182A" w:rsidP="00860068">
      <w:pPr>
        <w:ind w:left="709" w:hanging="283"/>
        <w:jc w:val="both"/>
        <w:rPr>
          <w:rFonts w:ascii="Times New Roman" w:hAnsi="Times New Roman" w:cs="Times New Roman"/>
        </w:rPr>
      </w:pPr>
      <w:r w:rsidRPr="00CF182A">
        <w:rPr>
          <w:rFonts w:ascii="Times New Roman" w:hAnsi="Times New Roman" w:cs="Times New Roman"/>
        </w:rPr>
        <w:t xml:space="preserve">e) </w:t>
      </w:r>
      <w:r w:rsidR="00860068">
        <w:rPr>
          <w:rFonts w:ascii="Times New Roman" w:hAnsi="Times New Roman" w:cs="Times New Roman"/>
        </w:rPr>
        <w:tab/>
      </w:r>
      <w:r w:rsidRPr="00CF182A">
        <w:rPr>
          <w:rFonts w:ascii="Times New Roman" w:hAnsi="Times New Roman" w:cs="Times New Roman"/>
        </w:rPr>
        <w:t>obmedzenia úhrady zdravotnej poisťovne na jej predchádzajúci súhlas,</w:t>
      </w:r>
    </w:p>
    <w:p w14:paraId="4BDCCC8C" w14:textId="77777777" w:rsidR="00CF182A" w:rsidRPr="00CF182A" w:rsidRDefault="00CF182A" w:rsidP="00860068">
      <w:pPr>
        <w:ind w:left="709" w:hanging="283"/>
        <w:jc w:val="both"/>
        <w:rPr>
          <w:rFonts w:ascii="Times New Roman" w:hAnsi="Times New Roman" w:cs="Times New Roman"/>
        </w:rPr>
      </w:pPr>
      <w:r w:rsidRPr="00CF182A">
        <w:rPr>
          <w:rFonts w:ascii="Times New Roman" w:hAnsi="Times New Roman" w:cs="Times New Roman"/>
        </w:rPr>
        <w:t xml:space="preserve">f) </w:t>
      </w:r>
      <w:r w:rsidR="00860068">
        <w:rPr>
          <w:rFonts w:ascii="Times New Roman" w:hAnsi="Times New Roman" w:cs="Times New Roman"/>
        </w:rPr>
        <w:tab/>
      </w:r>
      <w:r w:rsidRPr="00CF182A">
        <w:rPr>
          <w:rFonts w:ascii="Times New Roman" w:hAnsi="Times New Roman" w:cs="Times New Roman"/>
        </w:rPr>
        <w:t>označenia podskupiny dietetických potravín.</w:t>
      </w:r>
    </w:p>
    <w:p w14:paraId="709FE1B6" w14:textId="77777777" w:rsidR="00CF182A" w:rsidRPr="00CF182A" w:rsidRDefault="00CF182A" w:rsidP="00860068">
      <w:pPr>
        <w:ind w:left="426" w:hanging="426"/>
        <w:jc w:val="both"/>
        <w:rPr>
          <w:rFonts w:ascii="Times New Roman" w:hAnsi="Times New Roman" w:cs="Times New Roman"/>
        </w:rPr>
      </w:pPr>
      <w:r w:rsidRPr="00CF182A">
        <w:rPr>
          <w:rFonts w:ascii="Times New Roman" w:hAnsi="Times New Roman" w:cs="Times New Roman"/>
        </w:rPr>
        <w:t xml:space="preserve">(4) </w:t>
      </w:r>
      <w:r w:rsidR="00860068">
        <w:rPr>
          <w:rFonts w:ascii="Times New Roman" w:hAnsi="Times New Roman" w:cs="Times New Roman"/>
        </w:rPr>
        <w:tab/>
      </w:r>
      <w:r w:rsidRPr="00CF182A">
        <w:rPr>
          <w:rFonts w:ascii="Times New Roman" w:hAnsi="Times New Roman" w:cs="Times New Roman"/>
        </w:rPr>
        <w:t>Žiadateľ k žiadosti priloží</w:t>
      </w:r>
    </w:p>
    <w:p w14:paraId="40A2EE91" w14:textId="77777777" w:rsidR="00CF182A" w:rsidRPr="00CF182A" w:rsidRDefault="00CF182A" w:rsidP="00860068">
      <w:pPr>
        <w:ind w:left="709" w:hanging="283"/>
        <w:jc w:val="both"/>
        <w:rPr>
          <w:rFonts w:ascii="Times New Roman" w:hAnsi="Times New Roman" w:cs="Times New Roman"/>
        </w:rPr>
      </w:pPr>
      <w:r w:rsidRPr="00CF182A">
        <w:rPr>
          <w:rFonts w:ascii="Times New Roman" w:hAnsi="Times New Roman" w:cs="Times New Roman"/>
        </w:rPr>
        <w:t xml:space="preserve">a) </w:t>
      </w:r>
      <w:r w:rsidR="00860068">
        <w:rPr>
          <w:rFonts w:ascii="Times New Roman" w:hAnsi="Times New Roman" w:cs="Times New Roman"/>
        </w:rPr>
        <w:tab/>
      </w:r>
      <w:r w:rsidRPr="00CF182A">
        <w:rPr>
          <w:rFonts w:ascii="Times New Roman" w:hAnsi="Times New Roman" w:cs="Times New Roman"/>
        </w:rPr>
        <w:t>publikácie, klinické štúdie alebo vedecké práce, ktoré dokazujú vhodnosť a opodstatnenosť použitia výživových látok obsiahnutých v dietetickej potravine u osôb, pre ktoré je táto dietetická potravina určená,</w:t>
      </w:r>
    </w:p>
    <w:p w14:paraId="45A6F66F" w14:textId="77777777" w:rsidR="00CF182A" w:rsidRPr="00CF182A" w:rsidRDefault="00CF182A" w:rsidP="00860068">
      <w:pPr>
        <w:ind w:left="709" w:hanging="283"/>
        <w:jc w:val="both"/>
        <w:rPr>
          <w:rFonts w:ascii="Times New Roman" w:hAnsi="Times New Roman" w:cs="Times New Roman"/>
        </w:rPr>
      </w:pPr>
      <w:r w:rsidRPr="00CF182A">
        <w:rPr>
          <w:rFonts w:ascii="Times New Roman" w:hAnsi="Times New Roman" w:cs="Times New Roman"/>
        </w:rPr>
        <w:t xml:space="preserve">b) </w:t>
      </w:r>
      <w:r w:rsidR="00860068">
        <w:rPr>
          <w:rFonts w:ascii="Times New Roman" w:hAnsi="Times New Roman" w:cs="Times New Roman"/>
        </w:rPr>
        <w:tab/>
      </w:r>
      <w:r w:rsidRPr="00CF182A">
        <w:rPr>
          <w:rFonts w:ascii="Times New Roman" w:hAnsi="Times New Roman" w:cs="Times New Roman"/>
        </w:rPr>
        <w:t xml:space="preserve">doklad o oznámení prvého uvedenia dietetickej potraviny na trh, ak sa na ňu vzťahuje oznamovacia povinnosť podľa osobitného predpisu, inak vyhlásenie výrobcu kedy a na akom trhu iného členského štátu bola dietetická potravina uvedená na trh prvýkrát alebo </w:t>
      </w:r>
      <w:r w:rsidRPr="00CF182A">
        <w:rPr>
          <w:rFonts w:ascii="Times New Roman" w:hAnsi="Times New Roman" w:cs="Times New Roman"/>
        </w:rPr>
        <w:lastRenderedPageBreak/>
        <w:t>vyhlásenie výrobcu, že dietetická potravina nebola uvedená na trh iného členského štátu,</w:t>
      </w:r>
    </w:p>
    <w:p w14:paraId="3148DE49" w14:textId="77777777" w:rsidR="00CF182A" w:rsidRPr="00CF182A" w:rsidRDefault="00CF182A" w:rsidP="00860068">
      <w:pPr>
        <w:ind w:left="709" w:hanging="283"/>
        <w:jc w:val="both"/>
        <w:rPr>
          <w:rFonts w:ascii="Times New Roman" w:hAnsi="Times New Roman" w:cs="Times New Roman"/>
        </w:rPr>
      </w:pPr>
      <w:r w:rsidRPr="00CF182A">
        <w:rPr>
          <w:rFonts w:ascii="Times New Roman" w:hAnsi="Times New Roman" w:cs="Times New Roman"/>
        </w:rPr>
        <w:t xml:space="preserve">c) </w:t>
      </w:r>
      <w:r w:rsidR="00860068">
        <w:rPr>
          <w:rFonts w:ascii="Times New Roman" w:hAnsi="Times New Roman" w:cs="Times New Roman"/>
        </w:rPr>
        <w:tab/>
      </w:r>
      <w:r w:rsidRPr="00CF182A">
        <w:rPr>
          <w:rFonts w:ascii="Times New Roman" w:hAnsi="Times New Roman" w:cs="Times New Roman"/>
        </w:rPr>
        <w:t>zobrazenie dietetickej potraviny,</w:t>
      </w:r>
    </w:p>
    <w:p w14:paraId="538467D1" w14:textId="77777777" w:rsidR="00CF182A" w:rsidRPr="00CF182A" w:rsidRDefault="00CF182A" w:rsidP="00860068">
      <w:pPr>
        <w:ind w:left="709" w:hanging="283"/>
        <w:jc w:val="both"/>
        <w:rPr>
          <w:rFonts w:ascii="Times New Roman" w:hAnsi="Times New Roman" w:cs="Times New Roman"/>
        </w:rPr>
      </w:pPr>
      <w:r w:rsidRPr="00CF182A">
        <w:rPr>
          <w:rFonts w:ascii="Times New Roman" w:hAnsi="Times New Roman" w:cs="Times New Roman"/>
        </w:rPr>
        <w:t xml:space="preserve">d) </w:t>
      </w:r>
      <w:r w:rsidR="00860068">
        <w:rPr>
          <w:rFonts w:ascii="Times New Roman" w:hAnsi="Times New Roman" w:cs="Times New Roman"/>
        </w:rPr>
        <w:tab/>
      </w:r>
      <w:r w:rsidRPr="00CF182A">
        <w:rPr>
          <w:rFonts w:ascii="Times New Roman" w:hAnsi="Times New Roman" w:cs="Times New Roman"/>
        </w:rPr>
        <w:t>úplné aktuálne znenie textu na obale dietetickej potraviny,</w:t>
      </w:r>
    </w:p>
    <w:p w14:paraId="198F99D7" w14:textId="77777777" w:rsidR="00CF182A" w:rsidRPr="00CF182A" w:rsidRDefault="00CF182A" w:rsidP="00860068">
      <w:pPr>
        <w:ind w:left="709" w:hanging="283"/>
        <w:jc w:val="both"/>
        <w:rPr>
          <w:rFonts w:ascii="Times New Roman" w:hAnsi="Times New Roman" w:cs="Times New Roman"/>
        </w:rPr>
      </w:pPr>
      <w:r w:rsidRPr="00CF182A">
        <w:rPr>
          <w:rFonts w:ascii="Times New Roman" w:hAnsi="Times New Roman" w:cs="Times New Roman"/>
        </w:rPr>
        <w:t xml:space="preserve">e) </w:t>
      </w:r>
      <w:r w:rsidR="00860068">
        <w:rPr>
          <w:rFonts w:ascii="Times New Roman" w:hAnsi="Times New Roman" w:cs="Times New Roman"/>
        </w:rPr>
        <w:tab/>
      </w:r>
      <w:r w:rsidRPr="00CF182A">
        <w:rPr>
          <w:rFonts w:ascii="Times New Roman" w:hAnsi="Times New Roman" w:cs="Times New Roman"/>
        </w:rPr>
        <w:t>na výzvu ministerstva záväznú informáciu o nomenklatúrnom zatriedení tovaru vydanú colným orgánom podľa osobitného predpisu,12) ak nebolo jej vydanie colným orgánom odmietnuté,</w:t>
      </w:r>
    </w:p>
    <w:p w14:paraId="350D8993" w14:textId="77777777" w:rsidR="00CF182A" w:rsidRPr="00CF182A" w:rsidRDefault="00CF182A" w:rsidP="00860068">
      <w:pPr>
        <w:ind w:left="709" w:hanging="283"/>
        <w:jc w:val="both"/>
        <w:rPr>
          <w:rFonts w:ascii="Times New Roman" w:hAnsi="Times New Roman" w:cs="Times New Roman"/>
        </w:rPr>
      </w:pPr>
      <w:r w:rsidRPr="00CF182A">
        <w:rPr>
          <w:rFonts w:ascii="Times New Roman" w:hAnsi="Times New Roman" w:cs="Times New Roman"/>
        </w:rPr>
        <w:t xml:space="preserve">f) </w:t>
      </w:r>
      <w:r w:rsidR="00860068">
        <w:rPr>
          <w:rFonts w:ascii="Times New Roman" w:hAnsi="Times New Roman" w:cs="Times New Roman"/>
        </w:rPr>
        <w:tab/>
      </w:r>
      <w:r w:rsidRPr="00CF182A">
        <w:rPr>
          <w:rFonts w:ascii="Times New Roman" w:hAnsi="Times New Roman" w:cs="Times New Roman"/>
        </w:rPr>
        <w:t>meno, priezvisko a adresu trvalého pobytu alebo obchodné meno a sídlo výrobcu dietetickej potraviny.</w:t>
      </w:r>
    </w:p>
    <w:p w14:paraId="63639648" w14:textId="77777777" w:rsidR="00CB0CF2" w:rsidRDefault="00CF182A" w:rsidP="00860068">
      <w:pPr>
        <w:ind w:left="426" w:hanging="426"/>
        <w:jc w:val="both"/>
        <w:rPr>
          <w:rFonts w:ascii="Times New Roman" w:hAnsi="Times New Roman" w:cs="Times New Roman"/>
        </w:rPr>
      </w:pPr>
      <w:r w:rsidRPr="00CF182A">
        <w:rPr>
          <w:rFonts w:ascii="Times New Roman" w:hAnsi="Times New Roman" w:cs="Times New Roman"/>
        </w:rPr>
        <w:t xml:space="preserve">(5) </w:t>
      </w:r>
      <w:r w:rsidR="00860068">
        <w:rPr>
          <w:rFonts w:ascii="Times New Roman" w:hAnsi="Times New Roman" w:cs="Times New Roman"/>
        </w:rPr>
        <w:tab/>
      </w:r>
      <w:r w:rsidRPr="00CF182A">
        <w:rPr>
          <w:rFonts w:ascii="Times New Roman" w:hAnsi="Times New Roman" w:cs="Times New Roman"/>
        </w:rPr>
        <w:t>Podrobnosti o medicínsko-ekonomickom rozbore dietetickej potraviny ustanoví všeobecne záväzný právny predpis, ktorý vydá ministerstvo.</w:t>
      </w:r>
    </w:p>
    <w:p w14:paraId="7E8925BD" w14:textId="77777777" w:rsidR="00CF182A" w:rsidRDefault="00CF182A" w:rsidP="001D3408">
      <w:pPr>
        <w:jc w:val="both"/>
        <w:rPr>
          <w:rFonts w:ascii="Times New Roman" w:hAnsi="Times New Roman" w:cs="Times New Roman"/>
        </w:rPr>
      </w:pPr>
    </w:p>
    <w:p w14:paraId="6E79BED7"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 61</w:t>
      </w:r>
    </w:p>
    <w:p w14:paraId="4F9B2F9F"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Žiadosť o vyradenie dietetickej potraviny zo zoznamu kategorizovaných dietetických potravín</w:t>
      </w:r>
    </w:p>
    <w:p w14:paraId="0F7EC7CC" w14:textId="77777777" w:rsidR="0092682B" w:rsidRDefault="0092682B" w:rsidP="0092682B">
      <w:pPr>
        <w:jc w:val="both"/>
        <w:rPr>
          <w:rFonts w:ascii="Times New Roman" w:hAnsi="Times New Roman" w:cs="Times New Roman"/>
        </w:rPr>
      </w:pPr>
    </w:p>
    <w:p w14:paraId="0DC39935"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82B">
        <w:rPr>
          <w:rFonts w:ascii="Times New Roman" w:hAnsi="Times New Roman" w:cs="Times New Roman"/>
        </w:rPr>
        <w:t>Žiadosť o vyradenie dietetickej potraviny zo zoznamu kategorizovaných dietetických potravín podáva ministerstvu výrobca dietetickej potraviny alebo zdravotná poisťovňa.</w:t>
      </w:r>
    </w:p>
    <w:p w14:paraId="23D92D4B"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82B">
        <w:rPr>
          <w:rFonts w:ascii="Times New Roman" w:hAnsi="Times New Roman" w:cs="Times New Roman"/>
        </w:rPr>
        <w:t>Žiadosť obsahuje</w:t>
      </w:r>
    </w:p>
    <w:p w14:paraId="5DAB6212"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2682B">
        <w:rPr>
          <w:rFonts w:ascii="Times New Roman" w:hAnsi="Times New Roman" w:cs="Times New Roman"/>
        </w:rPr>
        <w:t>meno, priezvisko a adresu trvalého pobytu alebo obchodné meno a sídlo výrobcu dietetickej potraviny, ak žiadosť podáva výrobca dietetickej potraviny; ak je určený splnomocnený zástupca, aj meno, priezvisko a adresu trvalého pobytu alebo obchodné meno a sídlo splnomocneného zástupcu,</w:t>
      </w:r>
    </w:p>
    <w:p w14:paraId="12DE45DA"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2682B">
        <w:rPr>
          <w:rFonts w:ascii="Times New Roman" w:hAnsi="Times New Roman" w:cs="Times New Roman"/>
        </w:rPr>
        <w:t>obchodné meno a sídlo zdravotnej poisťovne, ak žiadosť podáva zdravotná poisťovňa,</w:t>
      </w:r>
    </w:p>
    <w:p w14:paraId="742A7297"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92682B">
        <w:rPr>
          <w:rFonts w:ascii="Times New Roman" w:hAnsi="Times New Roman" w:cs="Times New Roman"/>
        </w:rPr>
        <w:t>názov dietetickej potraviny, aplikačnú formu dietetickej potraviny, veľkosť balenia dietetickej potraviny a kód dietetickej potraviny pridelený ministerstvom,</w:t>
      </w:r>
    </w:p>
    <w:p w14:paraId="1B7B061D"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92682B">
        <w:rPr>
          <w:rFonts w:ascii="Times New Roman" w:hAnsi="Times New Roman" w:cs="Times New Roman"/>
        </w:rPr>
        <w:t>dôvody na vyradenie dietetickej potraviny zo zoznamu kategorizovaných dietetických potravín.</w:t>
      </w:r>
    </w:p>
    <w:p w14:paraId="59A658BB"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2682B">
        <w:rPr>
          <w:rFonts w:ascii="Times New Roman" w:hAnsi="Times New Roman" w:cs="Times New Roman"/>
        </w:rPr>
        <w:t>Žiadosť je možné podať súčasne pre viacero dietetických potravín.</w:t>
      </w:r>
    </w:p>
    <w:p w14:paraId="5DA6E1BD" w14:textId="77777777" w:rsidR="0092682B" w:rsidRDefault="0092682B" w:rsidP="0092682B">
      <w:pPr>
        <w:jc w:val="both"/>
        <w:rPr>
          <w:rFonts w:ascii="Times New Roman" w:hAnsi="Times New Roman" w:cs="Times New Roman"/>
        </w:rPr>
      </w:pPr>
    </w:p>
    <w:p w14:paraId="662EE766"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 62</w:t>
      </w:r>
    </w:p>
    <w:p w14:paraId="307028CB"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Žiadosť o zníženie úradne určenej ceny dietetickej potraviny zaradenej v zozname kategorizovaných dietetických potravín</w:t>
      </w:r>
    </w:p>
    <w:p w14:paraId="59D9CD6F" w14:textId="77777777" w:rsidR="0092682B" w:rsidRDefault="0092682B" w:rsidP="0092682B">
      <w:pPr>
        <w:jc w:val="both"/>
        <w:rPr>
          <w:rFonts w:ascii="Times New Roman" w:hAnsi="Times New Roman" w:cs="Times New Roman"/>
        </w:rPr>
      </w:pPr>
    </w:p>
    <w:p w14:paraId="13AB056D"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82B">
        <w:rPr>
          <w:rFonts w:ascii="Times New Roman" w:hAnsi="Times New Roman" w:cs="Times New Roman"/>
        </w:rPr>
        <w:t>Žiadosť o zníženie úradne určenej ceny dietetickej potraviny zaradenej v zozname kategorizovaných dietetických potravín podáva ministerstvu výrobca dietetickej potraviny alebo zdravotná poisťovňa.</w:t>
      </w:r>
    </w:p>
    <w:p w14:paraId="22FBE1DE"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82B">
        <w:rPr>
          <w:rFonts w:ascii="Times New Roman" w:hAnsi="Times New Roman" w:cs="Times New Roman"/>
        </w:rPr>
        <w:t>Žiadosť obsahuje</w:t>
      </w:r>
    </w:p>
    <w:p w14:paraId="3414CF20"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2682B">
        <w:rPr>
          <w:rFonts w:ascii="Times New Roman" w:hAnsi="Times New Roman" w:cs="Times New Roman"/>
        </w:rPr>
        <w:t>meno, priezvisko a adresu trvalého pobytu alebo obchodné meno a sídlo výrobcu dietetickej potraviny, ak žiadosť podáva výrobca dietetickej potraviny; ak je určený splnomocnený zástupca, aj meno, priezvisko a adresu trvalého pobytu alebo obchodné meno a sídlo splnomocneného zástupcu,</w:t>
      </w:r>
    </w:p>
    <w:p w14:paraId="1D5AD16C"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2682B">
        <w:rPr>
          <w:rFonts w:ascii="Times New Roman" w:hAnsi="Times New Roman" w:cs="Times New Roman"/>
        </w:rPr>
        <w:t>obchodné meno a sídlo zdravotnej poisťovne, ak žiadosť podáva zdravotná poisťovňa,</w:t>
      </w:r>
    </w:p>
    <w:p w14:paraId="4020EB0F"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92682B">
        <w:rPr>
          <w:rFonts w:ascii="Times New Roman" w:hAnsi="Times New Roman" w:cs="Times New Roman"/>
        </w:rPr>
        <w:t>názov dietetickej potraviny, aplikačnú formu dietetickej potraviny, veľkosť balenia dietetickej potraviny a kód dietetickej potraviny pridelený ministerstvom,</w:t>
      </w:r>
    </w:p>
    <w:p w14:paraId="49E67B96"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92682B">
        <w:rPr>
          <w:rFonts w:ascii="Times New Roman" w:hAnsi="Times New Roman" w:cs="Times New Roman"/>
        </w:rPr>
        <w:t>návrh úradne určenej ceny dietetickej potraviny a prepočet tejto ceny na maximálnu cenu dietetickej potraviny vo verejnej lekárni,</w:t>
      </w:r>
    </w:p>
    <w:p w14:paraId="2A1FFADE"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92682B">
        <w:rPr>
          <w:rFonts w:ascii="Times New Roman" w:hAnsi="Times New Roman" w:cs="Times New Roman"/>
        </w:rPr>
        <w:t>dôvody na zníženie úradne určenej ceny dietetickej potraviny, ak žiadosť podáva zdravotná poisťovňa.</w:t>
      </w:r>
    </w:p>
    <w:p w14:paraId="27E7D42B"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2682B">
        <w:rPr>
          <w:rFonts w:ascii="Times New Roman" w:hAnsi="Times New Roman" w:cs="Times New Roman"/>
        </w:rPr>
        <w:t>Žiadosť je možné podať súčasne pre viacero dietetických potravín.</w:t>
      </w:r>
    </w:p>
    <w:p w14:paraId="03C32DF9" w14:textId="77777777" w:rsidR="0092682B" w:rsidRDefault="0092682B" w:rsidP="0092682B">
      <w:pPr>
        <w:jc w:val="both"/>
        <w:rPr>
          <w:rFonts w:ascii="Times New Roman" w:hAnsi="Times New Roman" w:cs="Times New Roman"/>
        </w:rPr>
      </w:pPr>
    </w:p>
    <w:p w14:paraId="71C74D58"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 63</w:t>
      </w:r>
    </w:p>
    <w:p w14:paraId="05EF2966"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Žiadosť o zvýšenie úradne určenej ceny dietetickej potraviny zaradenej v zozname kategorizovaných dietetických potravín</w:t>
      </w:r>
    </w:p>
    <w:p w14:paraId="4313EE6B" w14:textId="77777777" w:rsidR="0092682B" w:rsidRDefault="0092682B" w:rsidP="0092682B">
      <w:pPr>
        <w:jc w:val="both"/>
        <w:rPr>
          <w:rFonts w:ascii="Times New Roman" w:hAnsi="Times New Roman" w:cs="Times New Roman"/>
        </w:rPr>
      </w:pPr>
    </w:p>
    <w:p w14:paraId="6EAE59D5"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82B">
        <w:rPr>
          <w:rFonts w:ascii="Times New Roman" w:hAnsi="Times New Roman" w:cs="Times New Roman"/>
        </w:rPr>
        <w:t>Žiadosť o zvýšenie úradne určenej ceny dietetickej potraviny zaradenej v zozname kategorizovaných dietetických potravín podáva ministerstvu výrobca dietetickej potraviny.</w:t>
      </w:r>
    </w:p>
    <w:p w14:paraId="31B92DDA"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82B">
        <w:rPr>
          <w:rFonts w:ascii="Times New Roman" w:hAnsi="Times New Roman" w:cs="Times New Roman"/>
        </w:rPr>
        <w:t>Žiadosť obsahuje</w:t>
      </w:r>
    </w:p>
    <w:p w14:paraId="2820C635"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2682B">
        <w:rPr>
          <w:rFonts w:ascii="Times New Roman" w:hAnsi="Times New Roman" w:cs="Times New Roman"/>
        </w:rPr>
        <w:t>náležitosti podľa § 62 ods. 2 písm. a), c) a d),</w:t>
      </w:r>
    </w:p>
    <w:p w14:paraId="0C60BA12"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2682B">
        <w:rPr>
          <w:rFonts w:ascii="Times New Roman" w:hAnsi="Times New Roman" w:cs="Times New Roman"/>
        </w:rPr>
        <w:t>dôvody na zvýšenie úradne určenej ceny dietetickej potraviny,</w:t>
      </w:r>
    </w:p>
    <w:p w14:paraId="75CEFDB5"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92682B">
        <w:rPr>
          <w:rFonts w:ascii="Times New Roman" w:hAnsi="Times New Roman" w:cs="Times New Roman"/>
        </w:rPr>
        <w:t>úradne určenú cenu dietetickej potraviny v iných členských štátoch uvedenú v príslušnej národnej mene; na veľkosť balenia dietetickej potraviny a počet kusov v balení sa neprihliada.</w:t>
      </w:r>
    </w:p>
    <w:p w14:paraId="20E7F94C" w14:textId="77777777" w:rsidR="0092682B" w:rsidRDefault="0092682B" w:rsidP="0092682B">
      <w:pPr>
        <w:jc w:val="both"/>
        <w:rPr>
          <w:rFonts w:ascii="Times New Roman" w:hAnsi="Times New Roman" w:cs="Times New Roman"/>
        </w:rPr>
      </w:pPr>
    </w:p>
    <w:p w14:paraId="7E53ABDA"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 64</w:t>
      </w:r>
    </w:p>
    <w:p w14:paraId="6AF4C2D4" w14:textId="77777777" w:rsidR="0092682B" w:rsidRPr="0092682B" w:rsidRDefault="0092682B" w:rsidP="0092682B">
      <w:pPr>
        <w:jc w:val="center"/>
        <w:rPr>
          <w:rFonts w:ascii="Times New Roman" w:hAnsi="Times New Roman" w:cs="Times New Roman"/>
        </w:rPr>
      </w:pPr>
      <w:r w:rsidRPr="0092682B">
        <w:rPr>
          <w:rFonts w:ascii="Times New Roman" w:hAnsi="Times New Roman" w:cs="Times New Roman"/>
          <w:b/>
        </w:rPr>
        <w:t>Žiadosť o zmenu charakteristík podskupiny dietetických potravín</w:t>
      </w:r>
    </w:p>
    <w:p w14:paraId="4AE329F0" w14:textId="77777777" w:rsidR="0092682B" w:rsidRDefault="0092682B" w:rsidP="0092682B">
      <w:pPr>
        <w:jc w:val="both"/>
        <w:rPr>
          <w:rFonts w:ascii="Times New Roman" w:hAnsi="Times New Roman" w:cs="Times New Roman"/>
        </w:rPr>
      </w:pPr>
    </w:p>
    <w:p w14:paraId="07CCBDD3"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82B">
        <w:rPr>
          <w:rFonts w:ascii="Times New Roman" w:hAnsi="Times New Roman" w:cs="Times New Roman"/>
        </w:rPr>
        <w:t>Žiadosť o zmenu charakteristík podskupiny dietetických potravín podáva ministerstvu výrobca dietetickej potraviny alebo zdravotná poisťovňa.</w:t>
      </w:r>
    </w:p>
    <w:p w14:paraId="549AEEC4"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82B">
        <w:rPr>
          <w:rFonts w:ascii="Times New Roman" w:hAnsi="Times New Roman" w:cs="Times New Roman"/>
        </w:rPr>
        <w:t>Výrobca dietetickej potraviny môže žiadosť podať iba pre podskupinu dietetických potravín, v ktorej je zaradená aspoň jedna dietetická potravina, ktorej výrobcom je žiadateľ.</w:t>
      </w:r>
    </w:p>
    <w:p w14:paraId="56C6A7FF"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2682B">
        <w:rPr>
          <w:rFonts w:ascii="Times New Roman" w:hAnsi="Times New Roman" w:cs="Times New Roman"/>
        </w:rPr>
        <w:t>Predmetom žiadosti môže byť</w:t>
      </w:r>
    </w:p>
    <w:p w14:paraId="1E27D6D4"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2682B">
        <w:rPr>
          <w:rFonts w:ascii="Times New Roman" w:hAnsi="Times New Roman" w:cs="Times New Roman"/>
        </w:rPr>
        <w:t>zmena maximálnej výšky úhrady zdravotnej poisťovne za jednotku referenčnej dávky dietetickej potraviny,</w:t>
      </w:r>
    </w:p>
    <w:p w14:paraId="796939C9"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2682B">
        <w:rPr>
          <w:rFonts w:ascii="Times New Roman" w:hAnsi="Times New Roman" w:cs="Times New Roman"/>
        </w:rPr>
        <w:t>zmena, zrušenie alebo určenie preskripčného obmedzenia,</w:t>
      </w:r>
    </w:p>
    <w:p w14:paraId="54DACBC1"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92682B">
        <w:rPr>
          <w:rFonts w:ascii="Times New Roman" w:hAnsi="Times New Roman" w:cs="Times New Roman"/>
        </w:rPr>
        <w:t>zmena, zrušenie alebo určenie indikačného obmedzenia,</w:t>
      </w:r>
    </w:p>
    <w:p w14:paraId="68C78F24"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92682B">
        <w:rPr>
          <w:rFonts w:ascii="Times New Roman" w:hAnsi="Times New Roman" w:cs="Times New Roman"/>
        </w:rPr>
        <w:t>zmena, zrušenie alebo určenie množstvového limitu,</w:t>
      </w:r>
    </w:p>
    <w:p w14:paraId="4ACB44B9"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92682B">
        <w:rPr>
          <w:rFonts w:ascii="Times New Roman" w:hAnsi="Times New Roman" w:cs="Times New Roman"/>
        </w:rPr>
        <w:t>zmena, zrušenie alebo určenie finančného limitu alebo</w:t>
      </w:r>
    </w:p>
    <w:p w14:paraId="73185594"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92682B">
        <w:rPr>
          <w:rFonts w:ascii="Times New Roman" w:hAnsi="Times New Roman" w:cs="Times New Roman"/>
        </w:rPr>
        <w:t>zrušenie alebo určenie obmedzenia úhrady zdravotnej poisťovne na jej predchádzajúci súhlas.</w:t>
      </w:r>
    </w:p>
    <w:p w14:paraId="07980FF2"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92682B">
        <w:rPr>
          <w:rFonts w:ascii="Times New Roman" w:hAnsi="Times New Roman" w:cs="Times New Roman"/>
        </w:rPr>
        <w:t>Predmetom jednej žiadosti môže byť súčasne viacero zmien podľa odseku 3.</w:t>
      </w:r>
    </w:p>
    <w:p w14:paraId="6FA87015"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92682B">
        <w:rPr>
          <w:rFonts w:ascii="Times New Roman" w:hAnsi="Times New Roman" w:cs="Times New Roman"/>
        </w:rPr>
        <w:t>Žiadosť obsahuje</w:t>
      </w:r>
    </w:p>
    <w:p w14:paraId="2BE0C62C"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2682B">
        <w:rPr>
          <w:rFonts w:ascii="Times New Roman" w:hAnsi="Times New Roman" w:cs="Times New Roman"/>
        </w:rPr>
        <w:t>meno, priezvisko a adresu trvalého pobytu alebo obchodné meno a sídlo výrobcu dietetickej potraviny, ak žiadosť podáva výrobca dietetickej potraviny; ak je určený splnomocnený zástupca, aj meno, priezvisko a adresu trvalého pobytu alebo obchodné meno a sídlo splnomocneného zástupcu,</w:t>
      </w:r>
    </w:p>
    <w:p w14:paraId="691F593A"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2682B">
        <w:rPr>
          <w:rFonts w:ascii="Times New Roman" w:hAnsi="Times New Roman" w:cs="Times New Roman"/>
        </w:rPr>
        <w:t>obchodné meno a sídlo zdravotnej poisťovne, ak žiadosť podáva zdravotná poisťovňa,</w:t>
      </w:r>
    </w:p>
    <w:p w14:paraId="72AEFEB4"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92682B">
        <w:rPr>
          <w:rFonts w:ascii="Times New Roman" w:hAnsi="Times New Roman" w:cs="Times New Roman"/>
        </w:rPr>
        <w:t>podskupinu dietetických potravín, v ktorej žiadateľ navrhuje zmenu,</w:t>
      </w:r>
    </w:p>
    <w:p w14:paraId="3E6E2A2A"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92682B">
        <w:rPr>
          <w:rFonts w:ascii="Times New Roman" w:hAnsi="Times New Roman" w:cs="Times New Roman"/>
        </w:rPr>
        <w:t>návrh požadovanej zmeny a jej odôvodnenie,</w:t>
      </w:r>
    </w:p>
    <w:p w14:paraId="235460F4"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92682B">
        <w:rPr>
          <w:rFonts w:ascii="Times New Roman" w:hAnsi="Times New Roman" w:cs="Times New Roman"/>
        </w:rPr>
        <w:t>medicínsko-ekonomický rozbor dietetickej potraviny, ak predmetom žiadosti je</w:t>
      </w:r>
    </w:p>
    <w:p w14:paraId="7718465B" w14:textId="77777777" w:rsidR="0092682B" w:rsidRPr="0092682B" w:rsidRDefault="0092682B" w:rsidP="0092682B">
      <w:pPr>
        <w:ind w:left="993"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82B">
        <w:rPr>
          <w:rFonts w:ascii="Times New Roman" w:hAnsi="Times New Roman" w:cs="Times New Roman"/>
        </w:rPr>
        <w:t>zvýšenie maximálnej výšky úhrady zdravotnej poisťovne za jednotku referenčnej dávky dietetickej potraviny,</w:t>
      </w:r>
    </w:p>
    <w:p w14:paraId="79500977" w14:textId="77777777" w:rsidR="0092682B" w:rsidRPr="0092682B" w:rsidRDefault="0092682B" w:rsidP="0092682B">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82B">
        <w:rPr>
          <w:rFonts w:ascii="Times New Roman" w:hAnsi="Times New Roman" w:cs="Times New Roman"/>
        </w:rPr>
        <w:t>zrušenie preskripčného obmedzenia alebo rozšírenie preskripčného obmedzenia,</w:t>
      </w:r>
    </w:p>
    <w:p w14:paraId="0E88168A" w14:textId="77777777" w:rsidR="0092682B" w:rsidRPr="0092682B" w:rsidRDefault="0092682B" w:rsidP="0092682B">
      <w:pPr>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2682B">
        <w:rPr>
          <w:rFonts w:ascii="Times New Roman" w:hAnsi="Times New Roman" w:cs="Times New Roman"/>
        </w:rPr>
        <w:t>zrušenie indikačného obmedzenia alebo rozšírenie indikačného obmedzenia,</w:t>
      </w:r>
    </w:p>
    <w:p w14:paraId="15D56CCD" w14:textId="77777777" w:rsidR="0092682B" w:rsidRPr="0092682B" w:rsidRDefault="0092682B" w:rsidP="0092682B">
      <w:pPr>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92682B">
        <w:rPr>
          <w:rFonts w:ascii="Times New Roman" w:hAnsi="Times New Roman" w:cs="Times New Roman"/>
        </w:rPr>
        <w:t>zvýšenie množstvového limitu,</w:t>
      </w:r>
    </w:p>
    <w:p w14:paraId="37BB9E95" w14:textId="77777777" w:rsidR="0092682B" w:rsidRDefault="0092682B" w:rsidP="0092682B">
      <w:pPr>
        <w:ind w:left="993"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810A5A">
        <w:rPr>
          <w:rFonts w:ascii="Times New Roman" w:hAnsi="Times New Roman" w:cs="Times New Roman"/>
        </w:rPr>
        <w:t>zvýšenie finančného limitu,</w:t>
      </w:r>
    </w:p>
    <w:p w14:paraId="33BF971E" w14:textId="77777777" w:rsidR="00810A5A" w:rsidRPr="00810A5A" w:rsidRDefault="00810A5A" w:rsidP="00810A5A">
      <w:pPr>
        <w:ind w:left="709" w:hanging="283"/>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810A5A">
        <w:rPr>
          <w:rFonts w:ascii="Times New Roman" w:hAnsi="Times New Roman" w:cs="Times New Roman"/>
        </w:rPr>
        <w:t>návrh maximálnej sumy úhrad zdravotných poisťovní dodatočne vynaložených na dietetickú potravinu na 12, 24 a 36 po sebe nasledujúcich mesiacov od nadobudnutia vykonateľnosti rozhodnutia o zmene charakteristík podskupiny dietetických potravín, ak predmetom žiadosti je</w:t>
      </w:r>
    </w:p>
    <w:p w14:paraId="58151D55" w14:textId="77777777" w:rsidR="00810A5A" w:rsidRPr="00810A5A" w:rsidRDefault="00810A5A" w:rsidP="00810A5A">
      <w:pPr>
        <w:ind w:left="993" w:hanging="284"/>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sidRPr="00810A5A">
        <w:rPr>
          <w:rFonts w:ascii="Times New Roman" w:hAnsi="Times New Roman" w:cs="Times New Roman"/>
        </w:rPr>
        <w:t>zvýšenie maximálnej výšky úhrady zdravotnej poisťovne za dietetickú potravinu zaradenú v podskupine dietetických potravín,</w:t>
      </w:r>
    </w:p>
    <w:p w14:paraId="3D133200" w14:textId="77777777" w:rsidR="00810A5A" w:rsidRPr="00810A5A" w:rsidRDefault="00810A5A" w:rsidP="00810A5A">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810A5A">
        <w:rPr>
          <w:rFonts w:ascii="Times New Roman" w:hAnsi="Times New Roman" w:cs="Times New Roman"/>
        </w:rPr>
        <w:t>zrušenie preskripčného obmedzenia alebo rozšírenie preskripčného obmedzenia,</w:t>
      </w:r>
    </w:p>
    <w:p w14:paraId="247207F6" w14:textId="77777777" w:rsidR="00810A5A" w:rsidRPr="00810A5A" w:rsidRDefault="00810A5A" w:rsidP="00810A5A">
      <w:pPr>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810A5A">
        <w:rPr>
          <w:rFonts w:ascii="Times New Roman" w:hAnsi="Times New Roman" w:cs="Times New Roman"/>
        </w:rPr>
        <w:t>zrušenie indikačného obmedzenia alebo rozšírenie indikačného obmedzenia,</w:t>
      </w:r>
    </w:p>
    <w:p w14:paraId="45A839AA" w14:textId="77777777" w:rsidR="00810A5A" w:rsidRPr="00810A5A" w:rsidRDefault="00810A5A" w:rsidP="00810A5A">
      <w:pPr>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810A5A">
        <w:rPr>
          <w:rFonts w:ascii="Times New Roman" w:hAnsi="Times New Roman" w:cs="Times New Roman"/>
        </w:rPr>
        <w:t>zvýšenie množstvového limitu,</w:t>
      </w:r>
    </w:p>
    <w:p w14:paraId="61B90BAB" w14:textId="77777777" w:rsidR="00810A5A" w:rsidRPr="0092682B" w:rsidRDefault="00810A5A" w:rsidP="00810A5A">
      <w:pPr>
        <w:ind w:left="993"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810A5A">
        <w:rPr>
          <w:rFonts w:ascii="Times New Roman" w:hAnsi="Times New Roman" w:cs="Times New Roman"/>
        </w:rPr>
        <w:t>zvýšenie finančného limitu</w:t>
      </w:r>
      <w:r>
        <w:rPr>
          <w:rFonts w:ascii="Times New Roman" w:hAnsi="Times New Roman" w:cs="Times New Roman"/>
        </w:rPr>
        <w:t>.</w:t>
      </w:r>
    </w:p>
    <w:p w14:paraId="130181F4" w14:textId="77777777" w:rsidR="0092682B" w:rsidRDefault="0092682B" w:rsidP="0092682B">
      <w:pPr>
        <w:jc w:val="both"/>
        <w:rPr>
          <w:rFonts w:ascii="Times New Roman" w:hAnsi="Times New Roman" w:cs="Times New Roman"/>
        </w:rPr>
      </w:pPr>
    </w:p>
    <w:p w14:paraId="3BE33785"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 65</w:t>
      </w:r>
    </w:p>
    <w:p w14:paraId="16D5C6E8"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Rozhodovanie o zaradení dietetickej potraviny do zoznamu kategorizovaných dietetických potravín a úradnom určení ceny dietetickej potraviny</w:t>
      </w:r>
    </w:p>
    <w:p w14:paraId="223C60BD" w14:textId="77777777" w:rsidR="0092682B" w:rsidRDefault="0092682B" w:rsidP="0092682B">
      <w:pPr>
        <w:jc w:val="both"/>
        <w:rPr>
          <w:rFonts w:ascii="Times New Roman" w:hAnsi="Times New Roman" w:cs="Times New Roman"/>
        </w:rPr>
      </w:pPr>
    </w:p>
    <w:p w14:paraId="0157FDD1"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82B">
        <w:rPr>
          <w:rFonts w:ascii="Times New Roman" w:hAnsi="Times New Roman" w:cs="Times New Roman"/>
        </w:rPr>
        <w:t>O zaradení dietetickej potraviny do zoznamu kategorizovaných dietetických potravín a úradnom určení ceny dietetickej potraviny rozhoduje ministerstvo na základe žiadosti podľa § 60.</w:t>
      </w:r>
    </w:p>
    <w:p w14:paraId="27B0F586"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82B">
        <w:rPr>
          <w:rFonts w:ascii="Times New Roman" w:hAnsi="Times New Roman" w:cs="Times New Roman"/>
        </w:rPr>
        <w:t>Ministerstvo rozhodne o žiadosti a rozhodnutie doručí účastníkom konania najneskôr do 270 dní odo dňa doručenia žiadosti.</w:t>
      </w:r>
    </w:p>
    <w:p w14:paraId="4AC7CACE" w14:textId="77777777" w:rsidR="0092682B" w:rsidRPr="0092682B" w:rsidRDefault="0092682B" w:rsidP="0092682B">
      <w:pPr>
        <w:ind w:left="426" w:hanging="426"/>
        <w:jc w:val="both"/>
        <w:rPr>
          <w:rFonts w:ascii="Times New Roman" w:hAnsi="Times New Roman" w:cs="Times New Roman"/>
        </w:rPr>
      </w:pPr>
      <w:r w:rsidRPr="0092682B">
        <w:rPr>
          <w:rFonts w:ascii="Times New Roman" w:hAnsi="Times New Roman" w:cs="Times New Roman"/>
        </w:rPr>
        <w:t>(3)</w:t>
      </w:r>
      <w:r>
        <w:rPr>
          <w:rFonts w:ascii="Times New Roman" w:hAnsi="Times New Roman" w:cs="Times New Roman"/>
        </w:rPr>
        <w:tab/>
      </w:r>
      <w:r w:rsidRPr="0092682B">
        <w:rPr>
          <w:rFonts w:ascii="Times New Roman" w:hAnsi="Times New Roman" w:cs="Times New Roman"/>
        </w:rPr>
        <w:t>Ak ministerstvo rozhodne zaradiť dietetickú potravinu do zoznamu kategorizovaných dietetických potravín, zaradí dietetickú potravinu do zoznamu kategorizovaných dietetických potravín zverejneného najneskôr do 270 dní odo dňa doručenia žiadosti.</w:t>
      </w:r>
    </w:p>
    <w:p w14:paraId="6DBC1DDB"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92682B">
        <w:rPr>
          <w:rFonts w:ascii="Times New Roman" w:hAnsi="Times New Roman" w:cs="Times New Roman"/>
        </w:rPr>
        <w:t>Do zoznamu kategorizovaných dietetických potravín nemožno zaradiť dietetickú potravinu, ak</w:t>
      </w:r>
    </w:p>
    <w:p w14:paraId="64D25AFC"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2682B">
        <w:rPr>
          <w:rFonts w:ascii="Times New Roman" w:hAnsi="Times New Roman" w:cs="Times New Roman"/>
        </w:rPr>
        <w:t>dietetická potravina nespĺňa kritériá kategorizácie dietetických potravín podľa § 58,</w:t>
      </w:r>
    </w:p>
    <w:p w14:paraId="74F95C45"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2682B">
        <w:rPr>
          <w:rFonts w:ascii="Times New Roman" w:hAnsi="Times New Roman" w:cs="Times New Roman"/>
        </w:rPr>
        <w:t>ide o dietetickú potravinu, ktorá nie je určená na poskytovanie v rámci ambulantnej starostlivosti alebo lekárenskej starostlivosti,</w:t>
      </w:r>
    </w:p>
    <w:p w14:paraId="1D55C465"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92682B">
        <w:rPr>
          <w:rFonts w:ascii="Times New Roman" w:hAnsi="Times New Roman" w:cs="Times New Roman"/>
        </w:rPr>
        <w:t>ide o</w:t>
      </w:r>
    </w:p>
    <w:p w14:paraId="7E5C1DF2" w14:textId="77777777" w:rsidR="0092682B" w:rsidRPr="0092682B" w:rsidRDefault="0092682B" w:rsidP="0092682B">
      <w:pPr>
        <w:ind w:left="993"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82B">
        <w:rPr>
          <w:rFonts w:ascii="Times New Roman" w:hAnsi="Times New Roman" w:cs="Times New Roman"/>
        </w:rPr>
        <w:t>dietetickú potravinu určenú na zníženie telesnej hmotnosti,</w:t>
      </w:r>
    </w:p>
    <w:p w14:paraId="2EF5C327" w14:textId="77777777" w:rsidR="0092682B" w:rsidRPr="0092682B" w:rsidRDefault="0092682B" w:rsidP="0092682B">
      <w:pPr>
        <w:ind w:left="993"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82B">
        <w:rPr>
          <w:rFonts w:ascii="Times New Roman" w:hAnsi="Times New Roman" w:cs="Times New Roman"/>
        </w:rPr>
        <w:t>počiatočnú výživu dojčiat alebo následnú výživu dojčiat, ktorá nie je určená na osobitné medicínske účely alebo nemá na obale uvedený osobitný medicínsky účel,</w:t>
      </w:r>
    </w:p>
    <w:p w14:paraId="254C7AEC" w14:textId="77777777" w:rsidR="0092682B" w:rsidRPr="0092682B" w:rsidRDefault="0092682B" w:rsidP="0092682B">
      <w:pPr>
        <w:ind w:left="993"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2682B">
        <w:rPr>
          <w:rFonts w:ascii="Times New Roman" w:hAnsi="Times New Roman" w:cs="Times New Roman"/>
        </w:rPr>
        <w:t>dietetickú potravinu doplnkového charakteru bez preukázaného medicínskeho efektu alebo dietetickú potravinu v pevnej dávkovanej forme okrem prášku a granulátu,</w:t>
      </w:r>
    </w:p>
    <w:p w14:paraId="02147BB7" w14:textId="77777777" w:rsidR="0092682B" w:rsidRPr="0092682B" w:rsidRDefault="0092682B" w:rsidP="0092682B">
      <w:pPr>
        <w:ind w:left="993"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92682B">
        <w:rPr>
          <w:rFonts w:ascii="Times New Roman" w:hAnsi="Times New Roman" w:cs="Times New Roman"/>
        </w:rPr>
        <w:t>výživový doplnok,</w:t>
      </w:r>
    </w:p>
    <w:p w14:paraId="66DAD5FF"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92682B">
        <w:rPr>
          <w:rFonts w:ascii="Times New Roman" w:hAnsi="Times New Roman" w:cs="Times New Roman"/>
        </w:rPr>
        <w:t>nákladová efektívnosť použitia dietetickej potraviny pri zohľadnení indikácií, kontraindikácií, nežiaducich účinkov a predpokladanej dĺžky liečby potrebnej na dosiahnutie požadovaného liečebného prínosu nedosahuje nákladovú efektívnosť iných medicínskych intervencií uhrádzaných na základe verejného zdravotného poistenia,</w:t>
      </w:r>
    </w:p>
    <w:p w14:paraId="74509285"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92682B">
        <w:rPr>
          <w:rFonts w:ascii="Times New Roman" w:hAnsi="Times New Roman" w:cs="Times New Roman"/>
        </w:rPr>
        <w:t>návrh úradne určenej ceny dietetickej potraviny presahuje európsku referenčnú cenu dietetickej potraviny prepočítanú na počet kusov dietetickej potraviny v balení,</w:t>
      </w:r>
    </w:p>
    <w:p w14:paraId="5211E4F6"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92682B">
        <w:rPr>
          <w:rFonts w:ascii="Times New Roman" w:hAnsi="Times New Roman" w:cs="Times New Roman"/>
        </w:rPr>
        <w:t>údaje uvedené v medicínsko-ekonomickom rozbore dietetickej potraviny sú nepravdivé alebo vzájomne rozporné, medicínsko-ekonomický rozbor dietetickej potraviny neobsahuje všetky náležitosti alebo medicínsko-ekonomický rozbor je založený na porovnaní dietetickej potraviny s nevhodne zvolenou inou medicínskou intervenciou,</w:t>
      </w:r>
    </w:p>
    <w:p w14:paraId="138999E5"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92682B">
        <w:rPr>
          <w:rFonts w:ascii="Times New Roman" w:hAnsi="Times New Roman" w:cs="Times New Roman"/>
        </w:rPr>
        <w:t>údaje uvedené v texte na obale dietetickej potraviny sú nepravdivé alebo vzájomne rozporné.</w:t>
      </w:r>
    </w:p>
    <w:p w14:paraId="20E1A895"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92682B">
        <w:rPr>
          <w:rFonts w:ascii="Times New Roman" w:hAnsi="Times New Roman" w:cs="Times New Roman"/>
        </w:rPr>
        <w:t xml:space="preserve">Ak predmetom žiadosti je dietetická potravina, ktorá nepatrí do žiadnej podskupiny dietetických potravín zaradených v zozname kategorizovaných dietetických potravín a nemá úradne určenú cenu aspoň v jednom inom členskom štáte, maximálna výška úhrady zdravotnej poisťovne za jednotku referenčnej dávky dietetickej potraviny sa určí tak, aby maximálna výška úhrady zdravotnej poisťovne za dietetickú potravinu neprevýšila 20 % z maximálnej ceny dietetickej potraviny vo verejnej lekárni. Zmenu takto určenej maximálnej výšky úhrady zdravotnej poisťovne za referenčnú dávku dietetickej potraviny </w:t>
      </w:r>
      <w:r w:rsidRPr="0092682B">
        <w:rPr>
          <w:rFonts w:ascii="Times New Roman" w:hAnsi="Times New Roman" w:cs="Times New Roman"/>
        </w:rPr>
        <w:lastRenderedPageBreak/>
        <w:t>je možné vykonať na základe žiadosti výrobcu podľa § 64, ak preukáže, že dietetická potravina má úradne určenú cenu aspoň v dvoch iných členských štátoch. Na účely preukazovania úradne určenej ceny dietetickej potraviny podľa tohto odseku môže ministerstvo akceptovať vyhlásenie výrobcu o cene; na veľkosť balenia dietetickej potraviny a počet kusov v balení dietetickej potraviny sa neprihliada.</w:t>
      </w:r>
    </w:p>
    <w:p w14:paraId="0C0D0D10" w14:textId="77777777" w:rsidR="00CE341B" w:rsidRDefault="00CE341B" w:rsidP="0092682B">
      <w:pPr>
        <w:jc w:val="center"/>
        <w:rPr>
          <w:rFonts w:ascii="Times New Roman" w:hAnsi="Times New Roman" w:cs="Times New Roman"/>
          <w:b/>
        </w:rPr>
      </w:pPr>
    </w:p>
    <w:p w14:paraId="6BBAC360"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 66</w:t>
      </w:r>
    </w:p>
    <w:p w14:paraId="76E62C4A"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Rozhodovanie o vyradení dietetickej potraviny zo zoznamu kategorizovaných dietetických potravín</w:t>
      </w:r>
    </w:p>
    <w:p w14:paraId="773DFACE" w14:textId="77777777" w:rsidR="0092682B" w:rsidRDefault="0092682B" w:rsidP="0092682B">
      <w:pPr>
        <w:jc w:val="both"/>
        <w:rPr>
          <w:rFonts w:ascii="Times New Roman" w:hAnsi="Times New Roman" w:cs="Times New Roman"/>
        </w:rPr>
      </w:pPr>
    </w:p>
    <w:p w14:paraId="1FCBAEA5"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82B">
        <w:rPr>
          <w:rFonts w:ascii="Times New Roman" w:hAnsi="Times New Roman" w:cs="Times New Roman"/>
        </w:rPr>
        <w:t>O vyradení dietetickej potraviny zo zoznamu kategorizovaných dietetických potravín rozhoduje ministerstvo na základe žiadosti podľa § 61 alebo z vlastného podnetu.</w:t>
      </w:r>
    </w:p>
    <w:p w14:paraId="63F7A284"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82B">
        <w:rPr>
          <w:rFonts w:ascii="Times New Roman" w:hAnsi="Times New Roman" w:cs="Times New Roman"/>
        </w:rPr>
        <w:t>Ministerstvo rozhodne o žiadosti a rozhodnutie doručí účastníkom konania najneskôr do 270 dní odo dňa doručenia žiadosti.</w:t>
      </w:r>
    </w:p>
    <w:p w14:paraId="2E229319"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2682B">
        <w:rPr>
          <w:rFonts w:ascii="Times New Roman" w:hAnsi="Times New Roman" w:cs="Times New Roman"/>
        </w:rPr>
        <w:t>Ak ministerstvo nerozhodne o žiadosti do 270 dní od jej doručenia a žiadateľom je výrobca dietetickej potraviny, považuje sa dietetická potravina za vyradenú zo zoznamu kategorizovaných dietetických potravín; ministerstvo dietetickú potravinu vyradí z najbližšieho zoznamu</w:t>
      </w:r>
    </w:p>
    <w:p w14:paraId="7F71E432"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2682B">
        <w:rPr>
          <w:rFonts w:ascii="Times New Roman" w:hAnsi="Times New Roman" w:cs="Times New Roman"/>
        </w:rPr>
        <w:t>kategorizovaných dietetických potravín zverejneného po uplynutí tejto lehoty,</w:t>
      </w:r>
    </w:p>
    <w:p w14:paraId="4F4C4242"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2682B">
        <w:rPr>
          <w:rFonts w:ascii="Times New Roman" w:hAnsi="Times New Roman" w:cs="Times New Roman"/>
        </w:rPr>
        <w:t>dietetických potravín s úradne určenou cenou zverejneného po uplynutí tejto lehoty.</w:t>
      </w:r>
    </w:p>
    <w:p w14:paraId="3B96ADA0"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(4)</w:t>
      </w:r>
      <w:r w:rsidRPr="0092682B">
        <w:rPr>
          <w:rFonts w:ascii="Times New Roman" w:hAnsi="Times New Roman" w:cs="Times New Roman"/>
        </w:rPr>
        <w:t>Ministerstvo z vlastného podnetu môže vyradiť dietetickú potravinu zo zoznamu kategorizovaných dietetických potravín, ak</w:t>
      </w:r>
    </w:p>
    <w:p w14:paraId="1E8FB030"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2682B">
        <w:rPr>
          <w:rFonts w:ascii="Times New Roman" w:hAnsi="Times New Roman" w:cs="Times New Roman"/>
        </w:rPr>
        <w:t>je splnená aspoň jedna z podmienok podľa § 65 ods. 4 písm. a) až d),</w:t>
      </w:r>
    </w:p>
    <w:p w14:paraId="0966EBD8"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2682B">
        <w:rPr>
          <w:rFonts w:ascii="Times New Roman" w:hAnsi="Times New Roman" w:cs="Times New Roman"/>
        </w:rPr>
        <w:t>dietetická potravina je dodávaná na trh v množstve, ktorým sa nedá zabezpečiť plynulá a dostupná zdravotná starostlivosť,</w:t>
      </w:r>
    </w:p>
    <w:p w14:paraId="4C727F1B"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92682B">
        <w:rPr>
          <w:rFonts w:ascii="Times New Roman" w:hAnsi="Times New Roman" w:cs="Times New Roman"/>
        </w:rPr>
        <w:t>dietetická potravina bola preukázateľne nedostupná na trhu dlhšie ako tri mesiace,</w:t>
      </w:r>
    </w:p>
    <w:p w14:paraId="5F830D24"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92682B">
        <w:rPr>
          <w:rFonts w:ascii="Times New Roman" w:hAnsi="Times New Roman" w:cs="Times New Roman"/>
        </w:rPr>
        <w:t>dietetická potravina nebola preukázateľne uhrádzaná na základe verejného zdravotného poistenia najmenej šesť po sebe nasledujúcich mesiacov, pričom sa prihliada najmä na prevalenciu choroby v Slovenskej republike,</w:t>
      </w:r>
    </w:p>
    <w:p w14:paraId="419C1238"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92682B">
        <w:rPr>
          <w:rFonts w:ascii="Times New Roman" w:hAnsi="Times New Roman" w:cs="Times New Roman"/>
        </w:rPr>
        <w:t>úradne určená cena dietetickej potraviny presahuje európsku referenčnú cenu dietetickej potraviny prepočítanú na počet kusov dietetickej potraviny v balení,</w:t>
      </w:r>
    </w:p>
    <w:p w14:paraId="1B73B6A7"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92682B">
        <w:rPr>
          <w:rFonts w:ascii="Times New Roman" w:hAnsi="Times New Roman" w:cs="Times New Roman"/>
        </w:rPr>
        <w:t>výrobca dietetickej potraviny nepredložil ministerstvu medicínsko-ekonomický rozbor dietetickej potraviny podľa § 93,</w:t>
      </w:r>
    </w:p>
    <w:p w14:paraId="4132E302"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92682B">
        <w:rPr>
          <w:rFonts w:ascii="Times New Roman" w:hAnsi="Times New Roman" w:cs="Times New Roman"/>
        </w:rPr>
        <w:t>došlo k zmene kvalitatívneho zloženia alebo kvantitatívneho zloženia dietetickej potraviny, dôsledkom čoho aktuálne zloženie dietetickej potraviny nezodpovedá zloženiu dietetickej potraviny v čase zaradenia do zoznamu kategorizovaných dietetických potravín,</w:t>
      </w:r>
    </w:p>
    <w:p w14:paraId="583BA25C"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Pr="0092682B">
        <w:rPr>
          <w:rFonts w:ascii="Times New Roman" w:hAnsi="Times New Roman" w:cs="Times New Roman"/>
        </w:rPr>
        <w:t>výrobca dietetickej potraviny nepredložil ministerstvu údaje o úradne určených cenách dietetickej potraviny v iných členských štátoch alebo vyhlásenie o tom, že také údaje neexistujú alebo nie sú verejne dostupné podľa § 94 ods. 4 písm. a).</w:t>
      </w:r>
    </w:p>
    <w:p w14:paraId="02D08D13" w14:textId="77777777" w:rsidR="0092682B" w:rsidRDefault="0092682B" w:rsidP="0092682B">
      <w:pPr>
        <w:jc w:val="both"/>
        <w:rPr>
          <w:rFonts w:ascii="Times New Roman" w:hAnsi="Times New Roman" w:cs="Times New Roman"/>
        </w:rPr>
      </w:pPr>
    </w:p>
    <w:p w14:paraId="15C0C9BA"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 67</w:t>
      </w:r>
    </w:p>
    <w:p w14:paraId="2007A46A"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Rozhodovanie o znížení úradne určenej ceny dietetickej potraviny zaradenej v zozname kategorizovaných dietetických potravín</w:t>
      </w:r>
    </w:p>
    <w:p w14:paraId="603B37B2" w14:textId="77777777" w:rsidR="0092682B" w:rsidRDefault="0092682B" w:rsidP="0092682B">
      <w:pPr>
        <w:jc w:val="both"/>
        <w:rPr>
          <w:rFonts w:ascii="Times New Roman" w:hAnsi="Times New Roman" w:cs="Times New Roman"/>
        </w:rPr>
      </w:pPr>
    </w:p>
    <w:p w14:paraId="5AD4828D" w14:textId="77777777" w:rsidR="0092682B" w:rsidRPr="0092682B" w:rsidRDefault="0092682B" w:rsidP="0092682B">
      <w:pPr>
        <w:ind w:left="426" w:hanging="426"/>
        <w:jc w:val="both"/>
        <w:rPr>
          <w:rFonts w:ascii="Times New Roman" w:hAnsi="Times New Roman" w:cs="Times New Roman"/>
        </w:rPr>
      </w:pPr>
      <w:r w:rsidRPr="0092682B">
        <w:rPr>
          <w:rFonts w:ascii="Times New Roman" w:hAnsi="Times New Roman" w:cs="Times New Roman"/>
        </w:rPr>
        <w:t>(1)</w:t>
      </w:r>
      <w:r>
        <w:rPr>
          <w:rFonts w:ascii="Times New Roman" w:hAnsi="Times New Roman" w:cs="Times New Roman"/>
        </w:rPr>
        <w:tab/>
      </w:r>
      <w:r w:rsidRPr="0092682B">
        <w:rPr>
          <w:rFonts w:ascii="Times New Roman" w:hAnsi="Times New Roman" w:cs="Times New Roman"/>
        </w:rPr>
        <w:t>O znížení úradne určenej ceny dietetickej potraviny zaradenej v zozname kategorizovaných dietetických potravín rozhoduje ministerstvo na základe žiadosti podľa § 62 alebo z vlastného podnetu.</w:t>
      </w:r>
    </w:p>
    <w:p w14:paraId="25A141BA"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82B">
        <w:rPr>
          <w:rFonts w:ascii="Times New Roman" w:hAnsi="Times New Roman" w:cs="Times New Roman"/>
        </w:rPr>
        <w:t>Ministerstvo rozhodne o žiadosti a rozhodnutie doručí účastníkom konania najneskôr do 270 dní odo dňa doručenia žiadosti.</w:t>
      </w:r>
    </w:p>
    <w:p w14:paraId="366342A1"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Pr="0092682B">
        <w:rPr>
          <w:rFonts w:ascii="Times New Roman" w:hAnsi="Times New Roman" w:cs="Times New Roman"/>
        </w:rPr>
        <w:t>Ak ministerstvo nerozhodne o žiadosti do 270 dní od jej doručenia a žiadateľom je výrobca dietetickej potraviny, od prvého dňa nasledujúceho po uplynutí tejto lehoty je úradne určenou cenou cena navrhnutá v žiadosti; ministerstvo cenu navrhnutú v žiadosti zverejní v najbližšom zozname dietetických potravín s úradne určenou cenou po uplynutí tejto lehoty. Maximálnu cenu dietetickej potraviny vo verejnej lekárni zverejní ministerstvo v zozname kategorizovaných dietetických potravín v prvý deň mesiaca nasledujúceho po mesiaci, v ktorom bol zverejnený zoznam dietetických potravín s úradne určenou cenou podľa predchádzajúcej vety.</w:t>
      </w:r>
    </w:p>
    <w:p w14:paraId="18FFEDF6" w14:textId="77777777" w:rsidR="0092682B" w:rsidRDefault="0092682B" w:rsidP="0092682B">
      <w:pPr>
        <w:jc w:val="both"/>
        <w:rPr>
          <w:rFonts w:ascii="Times New Roman" w:hAnsi="Times New Roman" w:cs="Times New Roman"/>
        </w:rPr>
      </w:pPr>
    </w:p>
    <w:p w14:paraId="2D58B72E"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 68</w:t>
      </w:r>
    </w:p>
    <w:p w14:paraId="3F783E1F"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Rozhodovanie o zvýšení úradne určenej ceny dietetickej potraviny zaradenej v zozname kategorizovaných dietetických potravín</w:t>
      </w:r>
    </w:p>
    <w:p w14:paraId="02F40002" w14:textId="77777777" w:rsidR="0092682B" w:rsidRDefault="0092682B" w:rsidP="0092682B">
      <w:pPr>
        <w:jc w:val="both"/>
        <w:rPr>
          <w:rFonts w:ascii="Times New Roman" w:hAnsi="Times New Roman" w:cs="Times New Roman"/>
        </w:rPr>
      </w:pPr>
    </w:p>
    <w:p w14:paraId="65B110E9"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82B">
        <w:rPr>
          <w:rFonts w:ascii="Times New Roman" w:hAnsi="Times New Roman" w:cs="Times New Roman"/>
        </w:rPr>
        <w:t>O zvýšení úradne určenej ceny dietetickej potraviny zaradenej v zozname kategorizovaných dietetických potravín rozhoduje ministerstvo na základe žiadosti podľa § 63 alebo z vlastného podnetu.</w:t>
      </w:r>
    </w:p>
    <w:p w14:paraId="54E29FB9"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82B">
        <w:rPr>
          <w:rFonts w:ascii="Times New Roman" w:hAnsi="Times New Roman" w:cs="Times New Roman"/>
        </w:rPr>
        <w:t>Ministerstvo rozhodne o žiadosti a rozhodnutie doručí účastníkom konania najneskôr do 270 dní odo dňa doručenia žiadosti.</w:t>
      </w:r>
    </w:p>
    <w:p w14:paraId="15166E53"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2682B">
        <w:rPr>
          <w:rFonts w:ascii="Times New Roman" w:hAnsi="Times New Roman" w:cs="Times New Roman"/>
        </w:rPr>
        <w:t>Ak ministerstvo nerozhodne o žiadosti do 270 dní od jej doručenia, od prvého dňa nasledujúceho po uplynutí tejto lehoty je úradne určenou cenou cena navrhnutá v žiadosti; ministerstvo cenu navrhnutú v žiadosti zverejní v najbližšom zozname dietetických potravín s úradne určenou cenou po uplynutí tejto lehoty. Maximálnu cenu dietetickej potraviny vo verejnej lekárni zverejní ministerstvo v zozname kategorizovaných dietetických potravín v prvý deň mesiaca nasledujúceho po mesiaci, v ktorom bol zverejnený zoznam dietetických potravín s úradne určenou cenou podľa predchádzajúcej vety.</w:t>
      </w:r>
    </w:p>
    <w:p w14:paraId="18933222"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92682B">
        <w:rPr>
          <w:rFonts w:ascii="Times New Roman" w:hAnsi="Times New Roman" w:cs="Times New Roman"/>
        </w:rPr>
        <w:t>Ministerstvo vyhovie žiadosti a rozhodne o zvýšení úradne určenej ceny dietetickej potraviny, ak sú splnené všetky tieto podmienky:</w:t>
      </w:r>
    </w:p>
    <w:p w14:paraId="61F6FCDE"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2682B">
        <w:rPr>
          <w:rFonts w:ascii="Times New Roman" w:hAnsi="Times New Roman" w:cs="Times New Roman"/>
        </w:rPr>
        <w:t>návrh úradne určenej ceny dietetickej potraviny nepresahuje európsku referenčnú cenu dietetickej potraviny,</w:t>
      </w:r>
    </w:p>
    <w:p w14:paraId="5B4FCB88"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2682B">
        <w:rPr>
          <w:rFonts w:ascii="Times New Roman" w:hAnsi="Times New Roman" w:cs="Times New Roman"/>
        </w:rPr>
        <w:t>úradne určená cena dietetickej potraviny bola v uplynulých 12 mesiacoch predchádzajúcich mesiacu, v ktorom bola žiadosť podaná, kumulatívne znížená najmenej o 5 %; rozhodujúcim kritériom je porovnanie úradne určenej ceny dietetickej potraviny platnej 12 mesiacov predo dňom podania žiadosti s úradne určenou cenou dietetickej potraviny platnou v deň podania žiadosti,</w:t>
      </w:r>
    </w:p>
    <w:p w14:paraId="1F3FF60D"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92682B">
        <w:rPr>
          <w:rFonts w:ascii="Times New Roman" w:hAnsi="Times New Roman" w:cs="Times New Roman"/>
        </w:rPr>
        <w:t>návrh úradne určenej ceny dietetickej potraviny predstavuje najviac 102 % z úradne určenej ceny dietetickej potraviny platnej v deň podania žiadosti.</w:t>
      </w:r>
    </w:p>
    <w:p w14:paraId="73CF1BCC"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92682B">
        <w:rPr>
          <w:rFonts w:ascii="Times New Roman" w:hAnsi="Times New Roman" w:cs="Times New Roman"/>
        </w:rPr>
        <w:t>Vyhovieť žiadosti a rozhodnúť o zvýšení úradne určenej ceny dietetickej potraviny na základe splnenia podmienok podľa odseku 4 je možné najviac jedenkrát v priebehu kalendárneho roka.</w:t>
      </w:r>
    </w:p>
    <w:p w14:paraId="6B6A6176"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92682B">
        <w:rPr>
          <w:rFonts w:ascii="Times New Roman" w:hAnsi="Times New Roman" w:cs="Times New Roman"/>
        </w:rPr>
        <w:t>Ministerstvo môže rozhodnúť o zvýšení úradne určenej ceny dietetickej potraviny najviac o 5 %, ak sú splnené všetky tieto podmienky:</w:t>
      </w:r>
    </w:p>
    <w:p w14:paraId="6B29CB8C"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2682B">
        <w:rPr>
          <w:rFonts w:ascii="Times New Roman" w:hAnsi="Times New Roman" w:cs="Times New Roman"/>
        </w:rPr>
        <w:t>v deň podania žiadosti je dietetická potravina zaradená v zozname kategorizovaných dietetických potravín najmenej 12 po sebe nasledujúcich mesiacov,</w:t>
      </w:r>
    </w:p>
    <w:p w14:paraId="3D72B86A"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2682B">
        <w:rPr>
          <w:rFonts w:ascii="Times New Roman" w:hAnsi="Times New Roman" w:cs="Times New Roman"/>
        </w:rPr>
        <w:t>zásoby dietetickej potraviny preukázateľne neboli dostačujúce na pokrytie reálnej spotreby dietetickej potraviny v Slovenskej republike počas najmenej 30 po sebe nasledujúcich dní bezprostredne predchádzajúcich dňu podania žiadosti,</w:t>
      </w:r>
    </w:p>
    <w:p w14:paraId="75198C67" w14:textId="77777777" w:rsidR="0092682B" w:rsidRPr="0092682B" w:rsidRDefault="0092682B" w:rsidP="0092682B">
      <w:pPr>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92682B">
        <w:rPr>
          <w:rFonts w:ascii="Times New Roman" w:hAnsi="Times New Roman" w:cs="Times New Roman"/>
        </w:rPr>
        <w:t>v Slovenskej republike nie sú dostupné iné dostačujúce medicínske intervencie.</w:t>
      </w:r>
    </w:p>
    <w:p w14:paraId="702C39B6" w14:textId="77777777" w:rsidR="00EB3706" w:rsidRPr="00B01065" w:rsidRDefault="00EB3706" w:rsidP="00EB3706">
      <w:pPr>
        <w:pStyle w:val="Odsekzoznamu"/>
        <w:ind w:left="426" w:hanging="426"/>
        <w:jc w:val="both"/>
        <w:rPr>
          <w:rFonts w:ascii="Times New Roman" w:hAnsi="Times New Roman"/>
        </w:rPr>
      </w:pPr>
      <w:r>
        <w:rPr>
          <w:rFonts w:ascii="Times New Roman" w:hAnsi="Times New Roman" w:cs="Times New Roman"/>
        </w:rPr>
        <w:t>(7)</w:t>
      </w:r>
      <w:r>
        <w:rPr>
          <w:rFonts w:ascii="Times New Roman" w:hAnsi="Times New Roman" w:cs="Times New Roman"/>
        </w:rPr>
        <w:tab/>
      </w:r>
      <w:r w:rsidRPr="00B01065">
        <w:rPr>
          <w:rFonts w:ascii="Times New Roman" w:hAnsi="Times New Roman"/>
        </w:rPr>
        <w:t xml:space="preserve">Ministerstvo môže rozhodnúť o zvýšení úradne určenej ceny </w:t>
      </w:r>
      <w:r>
        <w:rPr>
          <w:rFonts w:ascii="Times New Roman" w:hAnsi="Times New Roman"/>
        </w:rPr>
        <w:t>dietetickej potraviny</w:t>
      </w:r>
      <w:r w:rsidRPr="00B01065">
        <w:rPr>
          <w:rFonts w:ascii="Times New Roman" w:hAnsi="Times New Roman"/>
        </w:rPr>
        <w:t>, ak sú splnené všetky tieto podmienky,</w:t>
      </w:r>
    </w:p>
    <w:p w14:paraId="6BAEE357" w14:textId="77777777" w:rsidR="00EB3706" w:rsidRPr="00B01065" w:rsidRDefault="00EB3706" w:rsidP="00EB3706">
      <w:pPr>
        <w:pStyle w:val="Odsekzoznamu"/>
        <w:ind w:left="851" w:hanging="425"/>
        <w:jc w:val="both"/>
        <w:rPr>
          <w:rFonts w:ascii="Times New Roman" w:hAnsi="Times New Roman"/>
        </w:rPr>
      </w:pPr>
      <w:r w:rsidRPr="00B01065">
        <w:rPr>
          <w:rFonts w:ascii="Times New Roman" w:hAnsi="Times New Roman"/>
        </w:rPr>
        <w:lastRenderedPageBreak/>
        <w:t>a)</w:t>
      </w:r>
      <w:r w:rsidRPr="00B01065">
        <w:rPr>
          <w:rFonts w:ascii="Times New Roman" w:hAnsi="Times New Roman"/>
        </w:rPr>
        <w:tab/>
        <w:t xml:space="preserve">návrh úradne určenej ceny </w:t>
      </w:r>
      <w:r>
        <w:rPr>
          <w:rFonts w:ascii="Times New Roman" w:hAnsi="Times New Roman"/>
        </w:rPr>
        <w:t>dietetickej potraviny</w:t>
      </w:r>
      <w:r w:rsidRPr="00B01065">
        <w:rPr>
          <w:rFonts w:ascii="Times New Roman" w:hAnsi="Times New Roman"/>
        </w:rPr>
        <w:t xml:space="preserve"> neprevyšuje európsku referenčnú cenu </w:t>
      </w:r>
      <w:r>
        <w:rPr>
          <w:rFonts w:ascii="Times New Roman" w:hAnsi="Times New Roman"/>
        </w:rPr>
        <w:t>dietetickej potraviny</w:t>
      </w:r>
      <w:r w:rsidRPr="00B01065">
        <w:rPr>
          <w:rFonts w:ascii="Times New Roman" w:hAnsi="Times New Roman"/>
        </w:rPr>
        <w:t>,</w:t>
      </w:r>
    </w:p>
    <w:p w14:paraId="2F5473EC" w14:textId="77777777" w:rsidR="00EB3706" w:rsidRPr="00B01065" w:rsidRDefault="00EB3706" w:rsidP="00EB3706">
      <w:pPr>
        <w:pStyle w:val="Odsekzoznamu"/>
        <w:ind w:left="851" w:hanging="425"/>
        <w:jc w:val="both"/>
        <w:rPr>
          <w:rFonts w:ascii="Times New Roman" w:hAnsi="Times New Roman"/>
        </w:rPr>
      </w:pPr>
      <w:r w:rsidRPr="00B01065">
        <w:rPr>
          <w:rFonts w:ascii="Times New Roman" w:hAnsi="Times New Roman"/>
        </w:rPr>
        <w:t>b)</w:t>
      </w:r>
      <w:r w:rsidRPr="00B01065">
        <w:rPr>
          <w:rFonts w:ascii="Times New Roman" w:hAnsi="Times New Roman"/>
        </w:rPr>
        <w:tab/>
        <w:t xml:space="preserve">cena materiálu, z ktorého sa </w:t>
      </w:r>
      <w:r>
        <w:rPr>
          <w:rFonts w:ascii="Times New Roman" w:hAnsi="Times New Roman"/>
        </w:rPr>
        <w:t>dietetická potraviny</w:t>
      </w:r>
      <w:r w:rsidRPr="00B01065">
        <w:rPr>
          <w:rFonts w:ascii="Times New Roman" w:hAnsi="Times New Roman"/>
        </w:rPr>
        <w:t xml:space="preserve"> vyrába, cena energií alebo cena služieb na výrobu alebo d</w:t>
      </w:r>
      <w:r w:rsidR="004C6428">
        <w:rPr>
          <w:rFonts w:ascii="Times New Roman" w:hAnsi="Times New Roman"/>
        </w:rPr>
        <w:t>odanie</w:t>
      </w:r>
      <w:r w:rsidRPr="00B01065">
        <w:rPr>
          <w:rFonts w:ascii="Times New Roman" w:hAnsi="Times New Roman"/>
        </w:rPr>
        <w:t xml:space="preserve"> </w:t>
      </w:r>
      <w:r>
        <w:rPr>
          <w:rFonts w:ascii="Times New Roman" w:hAnsi="Times New Roman"/>
        </w:rPr>
        <w:t>dietetickej potraviny</w:t>
      </w:r>
      <w:r w:rsidRPr="00B01065">
        <w:rPr>
          <w:rFonts w:ascii="Times New Roman" w:hAnsi="Times New Roman"/>
        </w:rPr>
        <w:t xml:space="preserve"> sa preukázateľne zvýšila tak, že takéto zvýšenie predstavuje prípad hodný osobitného zreteľa,</w:t>
      </w:r>
    </w:p>
    <w:p w14:paraId="55EFED30" w14:textId="77777777" w:rsidR="00EB3706" w:rsidRDefault="00EB3706" w:rsidP="00EB3706">
      <w:pPr>
        <w:ind w:left="851" w:hanging="425"/>
        <w:jc w:val="both"/>
        <w:rPr>
          <w:rFonts w:ascii="Times New Roman" w:hAnsi="Times New Roman" w:cs="Times New Roman"/>
        </w:rPr>
      </w:pPr>
      <w:r w:rsidRPr="00B01065">
        <w:rPr>
          <w:rFonts w:ascii="Times New Roman" w:hAnsi="Times New Roman"/>
        </w:rPr>
        <w:t>c)</w:t>
      </w:r>
      <w:r w:rsidRPr="00B01065">
        <w:rPr>
          <w:rFonts w:ascii="Times New Roman" w:hAnsi="Times New Roman"/>
        </w:rPr>
        <w:tab/>
        <w:t>v Slovenskej republike nie sú dostupné iné dostačujúce medicínskej intervencie</w:t>
      </w:r>
      <w:r>
        <w:rPr>
          <w:rFonts w:ascii="Times New Roman" w:hAnsi="Times New Roman"/>
        </w:rPr>
        <w:t>.</w:t>
      </w:r>
    </w:p>
    <w:p w14:paraId="706B3D13" w14:textId="77777777" w:rsidR="0092682B" w:rsidRPr="0092682B" w:rsidRDefault="0092682B" w:rsidP="0092682B">
      <w:pPr>
        <w:ind w:left="426" w:hanging="426"/>
        <w:jc w:val="both"/>
        <w:rPr>
          <w:rFonts w:ascii="Times New Roman" w:hAnsi="Times New Roman" w:cs="Times New Roman"/>
        </w:rPr>
      </w:pPr>
      <w:r>
        <w:rPr>
          <w:rFonts w:ascii="Times New Roman" w:hAnsi="Times New Roman" w:cs="Times New Roman"/>
        </w:rPr>
        <w:t>(</w:t>
      </w:r>
      <w:r w:rsidR="005B02E8">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Pr="0092682B">
        <w:rPr>
          <w:rFonts w:ascii="Times New Roman" w:hAnsi="Times New Roman" w:cs="Times New Roman"/>
        </w:rPr>
        <w:t>Pri rozhodovaní podľa odsek</w:t>
      </w:r>
      <w:r w:rsidR="005B02E8">
        <w:rPr>
          <w:rFonts w:ascii="Times New Roman" w:hAnsi="Times New Roman" w:cs="Times New Roman"/>
        </w:rPr>
        <w:t>ov</w:t>
      </w:r>
      <w:r w:rsidRPr="0092682B">
        <w:rPr>
          <w:rFonts w:ascii="Times New Roman" w:hAnsi="Times New Roman" w:cs="Times New Roman"/>
        </w:rPr>
        <w:t xml:space="preserve"> 6</w:t>
      </w:r>
      <w:r w:rsidR="00EB3706">
        <w:rPr>
          <w:rFonts w:ascii="Times New Roman" w:hAnsi="Times New Roman" w:cs="Times New Roman"/>
        </w:rPr>
        <w:t xml:space="preserve"> a 7</w:t>
      </w:r>
      <w:r w:rsidRPr="0092682B">
        <w:rPr>
          <w:rFonts w:ascii="Times New Roman" w:hAnsi="Times New Roman" w:cs="Times New Roman"/>
        </w:rPr>
        <w:t xml:space="preserve"> sa prihliada najmä na nákladovú efektívnosť použitia dietetickej potraviny a predpokladaný vplyv zvýšenia úradne určenej ceny dietetickej potraviny na prostriedky verejného zdravotného poistenia.</w:t>
      </w:r>
    </w:p>
    <w:p w14:paraId="5D12FEA8" w14:textId="77777777" w:rsidR="0092682B" w:rsidRDefault="0092682B" w:rsidP="0092682B">
      <w:pPr>
        <w:jc w:val="both"/>
        <w:rPr>
          <w:rFonts w:ascii="Times New Roman" w:hAnsi="Times New Roman" w:cs="Times New Roman"/>
        </w:rPr>
      </w:pPr>
    </w:p>
    <w:p w14:paraId="3CC05D81"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 69</w:t>
      </w:r>
    </w:p>
    <w:p w14:paraId="3ACFFBF9" w14:textId="77777777" w:rsidR="0092682B" w:rsidRPr="0092682B" w:rsidRDefault="0092682B" w:rsidP="0092682B">
      <w:pPr>
        <w:jc w:val="center"/>
        <w:rPr>
          <w:rFonts w:ascii="Times New Roman" w:hAnsi="Times New Roman" w:cs="Times New Roman"/>
          <w:b/>
        </w:rPr>
      </w:pPr>
      <w:r w:rsidRPr="0092682B">
        <w:rPr>
          <w:rFonts w:ascii="Times New Roman" w:hAnsi="Times New Roman" w:cs="Times New Roman"/>
          <w:b/>
        </w:rPr>
        <w:t>Rozhodovanie o zmene charakteristík podskupiny dietetických potravín</w:t>
      </w:r>
    </w:p>
    <w:p w14:paraId="58025EB1" w14:textId="77777777" w:rsidR="0092682B" w:rsidRDefault="0092682B" w:rsidP="0092682B">
      <w:pPr>
        <w:jc w:val="both"/>
        <w:rPr>
          <w:rFonts w:ascii="Times New Roman" w:hAnsi="Times New Roman" w:cs="Times New Roman"/>
        </w:rPr>
      </w:pPr>
    </w:p>
    <w:p w14:paraId="6DF780F8" w14:textId="77777777" w:rsidR="0092682B" w:rsidRPr="0092682B" w:rsidRDefault="0092682B" w:rsidP="00810A5A">
      <w:pPr>
        <w:ind w:left="426" w:hanging="426"/>
        <w:jc w:val="both"/>
        <w:rPr>
          <w:rFonts w:ascii="Times New Roman" w:hAnsi="Times New Roman" w:cs="Times New Roman"/>
        </w:rPr>
      </w:pPr>
      <w:r>
        <w:rPr>
          <w:rFonts w:ascii="Times New Roman" w:hAnsi="Times New Roman" w:cs="Times New Roman"/>
        </w:rPr>
        <w:t>(1)</w:t>
      </w:r>
      <w:r w:rsidR="00810A5A">
        <w:rPr>
          <w:rFonts w:ascii="Times New Roman" w:hAnsi="Times New Roman" w:cs="Times New Roman"/>
        </w:rPr>
        <w:tab/>
      </w:r>
      <w:r w:rsidRPr="0092682B">
        <w:rPr>
          <w:rFonts w:ascii="Times New Roman" w:hAnsi="Times New Roman" w:cs="Times New Roman"/>
        </w:rPr>
        <w:t>O zmene charakteristík podskupiny dietetických potravín rozhoduje ministerstvo na základe žiadosti podľa § 64 alebo z vlastného podnetu.</w:t>
      </w:r>
    </w:p>
    <w:p w14:paraId="4B1B8DAC" w14:textId="77777777" w:rsidR="0092682B" w:rsidRPr="0092682B" w:rsidRDefault="0092682B" w:rsidP="00810A5A">
      <w:pPr>
        <w:ind w:left="426" w:hanging="426"/>
        <w:jc w:val="both"/>
        <w:rPr>
          <w:rFonts w:ascii="Times New Roman" w:hAnsi="Times New Roman" w:cs="Times New Roman"/>
        </w:rPr>
      </w:pPr>
      <w:r>
        <w:rPr>
          <w:rFonts w:ascii="Times New Roman" w:hAnsi="Times New Roman" w:cs="Times New Roman"/>
        </w:rPr>
        <w:t>(2)</w:t>
      </w:r>
      <w:r w:rsidR="00810A5A">
        <w:rPr>
          <w:rFonts w:ascii="Times New Roman" w:hAnsi="Times New Roman" w:cs="Times New Roman"/>
        </w:rPr>
        <w:tab/>
      </w:r>
      <w:r w:rsidRPr="0092682B">
        <w:rPr>
          <w:rFonts w:ascii="Times New Roman" w:hAnsi="Times New Roman" w:cs="Times New Roman"/>
        </w:rPr>
        <w:t>Ministerstvo rozhodne o žiadosti a rozhodnutie doručí účastníkom konania najneskôr do 270 dní odo dňa doručenia žiadosti.</w:t>
      </w:r>
    </w:p>
    <w:p w14:paraId="7B16E8C1" w14:textId="77777777" w:rsidR="0092682B" w:rsidRPr="0092682B" w:rsidRDefault="0092682B" w:rsidP="00810A5A">
      <w:pPr>
        <w:ind w:left="426" w:hanging="426"/>
        <w:jc w:val="both"/>
        <w:rPr>
          <w:rFonts w:ascii="Times New Roman" w:hAnsi="Times New Roman" w:cs="Times New Roman"/>
        </w:rPr>
      </w:pPr>
      <w:r>
        <w:rPr>
          <w:rFonts w:ascii="Times New Roman" w:hAnsi="Times New Roman" w:cs="Times New Roman"/>
        </w:rPr>
        <w:t>(3)</w:t>
      </w:r>
      <w:r w:rsidR="00810A5A">
        <w:rPr>
          <w:rFonts w:ascii="Times New Roman" w:hAnsi="Times New Roman" w:cs="Times New Roman"/>
        </w:rPr>
        <w:tab/>
      </w:r>
      <w:r w:rsidRPr="0092682B">
        <w:rPr>
          <w:rFonts w:ascii="Times New Roman" w:hAnsi="Times New Roman" w:cs="Times New Roman"/>
        </w:rPr>
        <w:t>Pri rozhodovaní o zmene charakteristík podskupiny dietetických potravín sa prihliada najmä na</w:t>
      </w:r>
    </w:p>
    <w:p w14:paraId="38EC3C2F" w14:textId="77777777" w:rsidR="0092682B" w:rsidRPr="0092682B" w:rsidRDefault="0092682B" w:rsidP="00810A5A">
      <w:pPr>
        <w:ind w:left="709" w:hanging="283"/>
        <w:jc w:val="both"/>
        <w:rPr>
          <w:rFonts w:ascii="Times New Roman" w:hAnsi="Times New Roman" w:cs="Times New Roman"/>
        </w:rPr>
      </w:pPr>
      <w:r>
        <w:rPr>
          <w:rFonts w:ascii="Times New Roman" w:hAnsi="Times New Roman" w:cs="Times New Roman"/>
        </w:rPr>
        <w:t>a)</w:t>
      </w:r>
      <w:r w:rsidR="00810A5A">
        <w:rPr>
          <w:rFonts w:ascii="Times New Roman" w:hAnsi="Times New Roman" w:cs="Times New Roman"/>
        </w:rPr>
        <w:tab/>
      </w:r>
      <w:r w:rsidRPr="0092682B">
        <w:rPr>
          <w:rFonts w:ascii="Times New Roman" w:hAnsi="Times New Roman" w:cs="Times New Roman"/>
        </w:rPr>
        <w:t>účelnosť a efektívnosť vynakladania prostriedkov verejného zdravotného poistenia,</w:t>
      </w:r>
    </w:p>
    <w:p w14:paraId="59CDAB84" w14:textId="77777777" w:rsidR="0092682B" w:rsidRPr="0092682B" w:rsidRDefault="0092682B" w:rsidP="00810A5A">
      <w:pPr>
        <w:ind w:left="709" w:hanging="283"/>
        <w:jc w:val="both"/>
        <w:rPr>
          <w:rFonts w:ascii="Times New Roman" w:hAnsi="Times New Roman" w:cs="Times New Roman"/>
        </w:rPr>
      </w:pPr>
      <w:r>
        <w:rPr>
          <w:rFonts w:ascii="Times New Roman" w:hAnsi="Times New Roman" w:cs="Times New Roman"/>
        </w:rPr>
        <w:t>b)</w:t>
      </w:r>
      <w:r w:rsidR="00810A5A">
        <w:rPr>
          <w:rFonts w:ascii="Times New Roman" w:hAnsi="Times New Roman" w:cs="Times New Roman"/>
        </w:rPr>
        <w:tab/>
      </w:r>
      <w:r w:rsidRPr="0092682B">
        <w:rPr>
          <w:rFonts w:ascii="Times New Roman" w:hAnsi="Times New Roman" w:cs="Times New Roman"/>
        </w:rPr>
        <w:t>účinnosť a bezpečnosť použitia dietetických potravín,</w:t>
      </w:r>
    </w:p>
    <w:p w14:paraId="4239DBFE" w14:textId="77777777" w:rsidR="0092682B" w:rsidRPr="0092682B" w:rsidRDefault="0092682B" w:rsidP="00810A5A">
      <w:pPr>
        <w:ind w:left="709" w:hanging="283"/>
        <w:jc w:val="both"/>
        <w:rPr>
          <w:rFonts w:ascii="Times New Roman" w:hAnsi="Times New Roman" w:cs="Times New Roman"/>
        </w:rPr>
      </w:pPr>
      <w:r>
        <w:rPr>
          <w:rFonts w:ascii="Times New Roman" w:hAnsi="Times New Roman" w:cs="Times New Roman"/>
        </w:rPr>
        <w:t>c)</w:t>
      </w:r>
      <w:r w:rsidR="00810A5A">
        <w:rPr>
          <w:rFonts w:ascii="Times New Roman" w:hAnsi="Times New Roman" w:cs="Times New Roman"/>
        </w:rPr>
        <w:tab/>
      </w:r>
      <w:r w:rsidRPr="0092682B">
        <w:rPr>
          <w:rFonts w:ascii="Times New Roman" w:hAnsi="Times New Roman" w:cs="Times New Roman"/>
        </w:rPr>
        <w:t>odporúčané terapeutické postupy s prihliadnutím na nákladovú efektívnosť a predpokladaný vplyv na prostriedky verejného zdravotného poistenia,</w:t>
      </w:r>
    </w:p>
    <w:p w14:paraId="40B96E79" w14:textId="77777777" w:rsidR="0092682B" w:rsidRPr="0092682B" w:rsidRDefault="0092682B" w:rsidP="00810A5A">
      <w:pPr>
        <w:ind w:left="709" w:hanging="283"/>
        <w:jc w:val="both"/>
        <w:rPr>
          <w:rFonts w:ascii="Times New Roman" w:hAnsi="Times New Roman" w:cs="Times New Roman"/>
        </w:rPr>
      </w:pPr>
      <w:r>
        <w:rPr>
          <w:rFonts w:ascii="Times New Roman" w:hAnsi="Times New Roman" w:cs="Times New Roman"/>
        </w:rPr>
        <w:t>d)</w:t>
      </w:r>
      <w:r w:rsidR="00810A5A">
        <w:rPr>
          <w:rFonts w:ascii="Times New Roman" w:hAnsi="Times New Roman" w:cs="Times New Roman"/>
        </w:rPr>
        <w:tab/>
      </w:r>
      <w:r w:rsidRPr="0092682B">
        <w:rPr>
          <w:rFonts w:ascii="Times New Roman" w:hAnsi="Times New Roman" w:cs="Times New Roman"/>
        </w:rPr>
        <w:t>zabezpečenie finančnej stability systému verejného zdravotného poistenia.</w:t>
      </w:r>
    </w:p>
    <w:p w14:paraId="24CFF193" w14:textId="77777777" w:rsidR="0092682B" w:rsidRPr="0092682B" w:rsidRDefault="0092682B" w:rsidP="00810A5A">
      <w:pPr>
        <w:ind w:left="426" w:hanging="426"/>
        <w:jc w:val="both"/>
        <w:rPr>
          <w:rFonts w:ascii="Times New Roman" w:hAnsi="Times New Roman" w:cs="Times New Roman"/>
        </w:rPr>
      </w:pPr>
      <w:r>
        <w:rPr>
          <w:rFonts w:ascii="Times New Roman" w:hAnsi="Times New Roman" w:cs="Times New Roman"/>
        </w:rPr>
        <w:t>(4)</w:t>
      </w:r>
      <w:r w:rsidR="00810A5A">
        <w:rPr>
          <w:rFonts w:ascii="Times New Roman" w:hAnsi="Times New Roman" w:cs="Times New Roman"/>
        </w:rPr>
        <w:tab/>
      </w:r>
      <w:r w:rsidRPr="0092682B">
        <w:rPr>
          <w:rFonts w:ascii="Times New Roman" w:hAnsi="Times New Roman" w:cs="Times New Roman"/>
        </w:rPr>
        <w:t>Rozšírenie indikačného obmedzenia o novú indikáciu na základe žiadosti výrobcu dietetickej potraviny je možné, ak v uplynulých 12 mesiacoch predchádzajúcich mesiacu, v ktorom bola žiadosť podaná, bola maximálna výška úhrady zdravotnej poisťovne za jednotku referenčnej dávky dietetickej potraviny v podskupine dietetických potravín kumulatívne znížená najmenej o 3 %; rozhodujúcim kritériom je porovnanie maximálnej výšky úhrady zdravotnej poisťovne za jednotku referenčnej dávky dietetickej potraviny platnej 12 mesiacov predo dňom podania žiadosti s maximálnou výškou úhrady zdravotnej poisťovne za jednotku referenčnej dávky dietetickej potraviny platnou v deň podania žiadosti.</w:t>
      </w:r>
    </w:p>
    <w:p w14:paraId="5873512B" w14:textId="77777777" w:rsidR="0092682B" w:rsidRDefault="0092682B" w:rsidP="00810A5A">
      <w:pPr>
        <w:ind w:left="426" w:hanging="426"/>
        <w:jc w:val="both"/>
        <w:rPr>
          <w:rFonts w:ascii="Times New Roman" w:hAnsi="Times New Roman" w:cs="Times New Roman"/>
        </w:rPr>
      </w:pPr>
      <w:r>
        <w:rPr>
          <w:rFonts w:ascii="Times New Roman" w:hAnsi="Times New Roman" w:cs="Times New Roman"/>
        </w:rPr>
        <w:t>(5)</w:t>
      </w:r>
      <w:r w:rsidR="00810A5A">
        <w:rPr>
          <w:rFonts w:ascii="Times New Roman" w:hAnsi="Times New Roman" w:cs="Times New Roman"/>
        </w:rPr>
        <w:tab/>
      </w:r>
      <w:r w:rsidRPr="0092682B">
        <w:rPr>
          <w:rFonts w:ascii="Times New Roman" w:hAnsi="Times New Roman" w:cs="Times New Roman"/>
        </w:rPr>
        <w:t>Zvýšenie maximálnej výšky úhrady zdravotnej poisťovne za jednotku referenčnej dávky dietetickej potraviny na základe žiadosti výrobcu dietetickej potraviny je možné najviac jedenkrát počas kalendárneho roka.</w:t>
      </w:r>
    </w:p>
    <w:p w14:paraId="5AFDC45F" w14:textId="77777777" w:rsidR="00CF182A" w:rsidRDefault="00CF182A" w:rsidP="001D3408">
      <w:pPr>
        <w:pBdr>
          <w:bottom w:val="single" w:sz="12" w:space="1" w:color="auto"/>
        </w:pBdr>
        <w:jc w:val="both"/>
        <w:rPr>
          <w:rFonts w:ascii="Times New Roman" w:hAnsi="Times New Roman" w:cs="Times New Roman"/>
        </w:rPr>
      </w:pPr>
    </w:p>
    <w:p w14:paraId="546363FA" w14:textId="77777777" w:rsidR="00CF182A" w:rsidRDefault="00CF182A" w:rsidP="001D3408">
      <w:pPr>
        <w:jc w:val="both"/>
        <w:rPr>
          <w:rFonts w:ascii="Times New Roman" w:hAnsi="Times New Roman" w:cs="Times New Roman"/>
        </w:rPr>
      </w:pPr>
    </w:p>
    <w:p w14:paraId="03FF4424" w14:textId="77777777" w:rsidR="00CF7503" w:rsidRPr="00CF7503" w:rsidRDefault="00CF7503" w:rsidP="00CE341B">
      <w:pPr>
        <w:jc w:val="center"/>
        <w:rPr>
          <w:rFonts w:ascii="Times New Roman" w:hAnsi="Times New Roman" w:cs="Times New Roman"/>
          <w:b/>
        </w:rPr>
      </w:pPr>
      <w:r w:rsidRPr="00CF7503">
        <w:rPr>
          <w:rFonts w:ascii="Times New Roman" w:hAnsi="Times New Roman" w:cs="Times New Roman"/>
          <w:b/>
        </w:rPr>
        <w:t>PIATA ČASŤ</w:t>
      </w:r>
    </w:p>
    <w:p w14:paraId="72E5D624" w14:textId="77777777" w:rsidR="00CF7503" w:rsidRPr="00CF7503" w:rsidRDefault="00CF7503" w:rsidP="00CF7503">
      <w:pPr>
        <w:jc w:val="center"/>
        <w:rPr>
          <w:rFonts w:ascii="Times New Roman" w:hAnsi="Times New Roman" w:cs="Times New Roman"/>
          <w:b/>
        </w:rPr>
      </w:pPr>
      <w:r w:rsidRPr="00CF7503">
        <w:rPr>
          <w:rFonts w:ascii="Times New Roman" w:hAnsi="Times New Roman" w:cs="Times New Roman"/>
          <w:b/>
        </w:rPr>
        <w:t>KONANIA VO VECIACH KATEGORIZÁCIE A ÚRADNÉHO URČENIA CIEN LIEKOV, ZDRAVOTNÍCKYCH POMÔCOK A DIETETICKÝCH POTRAVÍN</w:t>
      </w:r>
    </w:p>
    <w:p w14:paraId="765524B3" w14:textId="77777777" w:rsidR="00CF7503" w:rsidRPr="00BC235E" w:rsidRDefault="00CF7503" w:rsidP="00CF7503">
      <w:pPr>
        <w:jc w:val="both"/>
        <w:rPr>
          <w:rFonts w:ascii="Times New Roman" w:hAnsi="Times New Roman" w:cs="Times New Roman"/>
        </w:rPr>
      </w:pPr>
    </w:p>
    <w:p w14:paraId="3B6DF085" w14:textId="77777777" w:rsidR="00CF7503" w:rsidRPr="00CF7503" w:rsidRDefault="00CF7503" w:rsidP="00CF7503">
      <w:pPr>
        <w:jc w:val="center"/>
        <w:rPr>
          <w:rFonts w:ascii="Times New Roman" w:hAnsi="Times New Roman" w:cs="Times New Roman"/>
          <w:b/>
        </w:rPr>
      </w:pPr>
      <w:r w:rsidRPr="00CF7503">
        <w:rPr>
          <w:rFonts w:ascii="Times New Roman" w:hAnsi="Times New Roman" w:cs="Times New Roman"/>
          <w:b/>
        </w:rPr>
        <w:t>§ 70</w:t>
      </w:r>
    </w:p>
    <w:p w14:paraId="03B10426" w14:textId="77777777" w:rsidR="00CF7503" w:rsidRDefault="00CF7503" w:rsidP="00CF7503">
      <w:pPr>
        <w:jc w:val="center"/>
        <w:rPr>
          <w:rFonts w:ascii="Times New Roman" w:hAnsi="Times New Roman" w:cs="Times New Roman"/>
          <w:b/>
        </w:rPr>
      </w:pPr>
      <w:r w:rsidRPr="00CF7503">
        <w:rPr>
          <w:rFonts w:ascii="Times New Roman" w:hAnsi="Times New Roman" w:cs="Times New Roman"/>
          <w:b/>
        </w:rPr>
        <w:t>Základné zásady konaní</w:t>
      </w:r>
    </w:p>
    <w:p w14:paraId="38F8D383" w14:textId="77777777" w:rsidR="00CF7503" w:rsidRPr="00CF7503" w:rsidRDefault="00CF7503" w:rsidP="00CF7503">
      <w:pPr>
        <w:jc w:val="center"/>
        <w:rPr>
          <w:rFonts w:ascii="Times New Roman" w:hAnsi="Times New Roman" w:cs="Times New Roman"/>
          <w:b/>
        </w:rPr>
      </w:pPr>
    </w:p>
    <w:p w14:paraId="3CD71AC9"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 xml:space="preserve">(1) </w:t>
      </w:r>
      <w:r>
        <w:rPr>
          <w:rFonts w:ascii="Times New Roman" w:hAnsi="Times New Roman" w:cs="Times New Roman"/>
        </w:rPr>
        <w:tab/>
      </w:r>
      <w:r w:rsidRPr="00CF7503">
        <w:rPr>
          <w:rFonts w:ascii="Times New Roman" w:hAnsi="Times New Roman" w:cs="Times New Roman"/>
        </w:rPr>
        <w:t>V konaniach sa chránia záujmy štátu a dbá sa na zachovávanie práv a právom chránených záujmov účastníkov konania a iných osôb.</w:t>
      </w:r>
    </w:p>
    <w:p w14:paraId="232B74D3"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 xml:space="preserve">(2) </w:t>
      </w:r>
      <w:r>
        <w:rPr>
          <w:rFonts w:ascii="Times New Roman" w:hAnsi="Times New Roman" w:cs="Times New Roman"/>
        </w:rPr>
        <w:tab/>
      </w:r>
      <w:r w:rsidRPr="00CF7503">
        <w:rPr>
          <w:rFonts w:ascii="Times New Roman" w:hAnsi="Times New Roman" w:cs="Times New Roman"/>
        </w:rPr>
        <w:t>Ministerstvo postupuje v konaniach v úzkej súčinnosti s účastníkmi konania.</w:t>
      </w:r>
    </w:p>
    <w:p w14:paraId="552D9A64"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 xml:space="preserve">(3) </w:t>
      </w:r>
      <w:r>
        <w:rPr>
          <w:rFonts w:ascii="Times New Roman" w:hAnsi="Times New Roman" w:cs="Times New Roman"/>
        </w:rPr>
        <w:tab/>
      </w:r>
      <w:r w:rsidRPr="00CF7503">
        <w:rPr>
          <w:rFonts w:ascii="Times New Roman" w:hAnsi="Times New Roman" w:cs="Times New Roman"/>
        </w:rPr>
        <w:t>Právom aj povinnosťou účastníkov konania je úzko spolupracovať s ministerstvom.</w:t>
      </w:r>
    </w:p>
    <w:p w14:paraId="5188E311"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lastRenderedPageBreak/>
        <w:t xml:space="preserve">(4) </w:t>
      </w:r>
      <w:r>
        <w:rPr>
          <w:rFonts w:ascii="Times New Roman" w:hAnsi="Times New Roman" w:cs="Times New Roman"/>
        </w:rPr>
        <w:tab/>
      </w:r>
      <w:r w:rsidRPr="00CF7503">
        <w:rPr>
          <w:rFonts w:ascii="Times New Roman" w:hAnsi="Times New Roman" w:cs="Times New Roman"/>
        </w:rPr>
        <w:t>Ministerstvo dbá o to, aby v rozhodovaní o skutkovo zhodných alebo podobných prípadoch nevznikali neodôvodnené rozdiely.</w:t>
      </w:r>
    </w:p>
    <w:p w14:paraId="0B7BDCDE"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 xml:space="preserve">(5) </w:t>
      </w:r>
      <w:r>
        <w:rPr>
          <w:rFonts w:ascii="Times New Roman" w:hAnsi="Times New Roman" w:cs="Times New Roman"/>
        </w:rPr>
        <w:tab/>
      </w:r>
      <w:r w:rsidRPr="00CF7503">
        <w:rPr>
          <w:rFonts w:ascii="Times New Roman" w:hAnsi="Times New Roman" w:cs="Times New Roman"/>
        </w:rPr>
        <w:t>Všetci účastníci konania majú v konaní rovnaké procesné práva a procesné povinnosti.</w:t>
      </w:r>
    </w:p>
    <w:p w14:paraId="29D4F463" w14:textId="77777777" w:rsidR="00CF7503" w:rsidRPr="00CF7503" w:rsidRDefault="00CF7503" w:rsidP="00CF7503">
      <w:pPr>
        <w:jc w:val="both"/>
        <w:rPr>
          <w:rFonts w:ascii="Times New Roman" w:hAnsi="Times New Roman" w:cs="Times New Roman"/>
        </w:rPr>
      </w:pPr>
    </w:p>
    <w:p w14:paraId="69B0353B" w14:textId="77777777" w:rsidR="00CF7503" w:rsidRPr="00CF7503" w:rsidRDefault="00CF7503" w:rsidP="00CF7503">
      <w:pPr>
        <w:jc w:val="center"/>
        <w:rPr>
          <w:rFonts w:ascii="Times New Roman" w:hAnsi="Times New Roman" w:cs="Times New Roman"/>
          <w:b/>
        </w:rPr>
      </w:pPr>
      <w:r w:rsidRPr="00CF7503">
        <w:rPr>
          <w:rFonts w:ascii="Times New Roman" w:hAnsi="Times New Roman" w:cs="Times New Roman"/>
          <w:b/>
        </w:rPr>
        <w:t>§ 71</w:t>
      </w:r>
    </w:p>
    <w:p w14:paraId="27F70C46" w14:textId="77777777" w:rsidR="00CF7503" w:rsidRDefault="00CF7503" w:rsidP="00CF7503">
      <w:pPr>
        <w:jc w:val="center"/>
        <w:rPr>
          <w:rFonts w:ascii="Times New Roman" w:hAnsi="Times New Roman" w:cs="Times New Roman"/>
          <w:b/>
        </w:rPr>
      </w:pPr>
      <w:r w:rsidRPr="00CF7503">
        <w:rPr>
          <w:rFonts w:ascii="Times New Roman" w:hAnsi="Times New Roman" w:cs="Times New Roman"/>
          <w:b/>
        </w:rPr>
        <w:t>Účastníci konania</w:t>
      </w:r>
    </w:p>
    <w:p w14:paraId="4B9EAC3A" w14:textId="77777777" w:rsidR="00CF7503" w:rsidRPr="00CF7503" w:rsidRDefault="00CF7503" w:rsidP="00CF7503">
      <w:pPr>
        <w:jc w:val="center"/>
        <w:rPr>
          <w:rFonts w:ascii="Times New Roman" w:hAnsi="Times New Roman" w:cs="Times New Roman"/>
          <w:b/>
        </w:rPr>
      </w:pPr>
    </w:p>
    <w:p w14:paraId="2141FBE6"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 xml:space="preserve">(1) </w:t>
      </w:r>
      <w:r>
        <w:rPr>
          <w:rFonts w:ascii="Times New Roman" w:hAnsi="Times New Roman" w:cs="Times New Roman"/>
        </w:rPr>
        <w:tab/>
      </w:r>
      <w:r w:rsidRPr="00CF7503">
        <w:rPr>
          <w:rFonts w:ascii="Times New Roman" w:hAnsi="Times New Roman" w:cs="Times New Roman"/>
        </w:rPr>
        <w:t>Účastníkmi konania vo veciach úradného určenia cien liekov, ktoré nie sú zaradené v zozname kategorizovaných liekov, sú držiteľ registrácie lieku, o úradnom určení ceny ktorého sa koná, a zdravotné poisťovne.</w:t>
      </w:r>
    </w:p>
    <w:p w14:paraId="7B695D53"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 xml:space="preserve">(2) </w:t>
      </w:r>
      <w:r>
        <w:rPr>
          <w:rFonts w:ascii="Times New Roman" w:hAnsi="Times New Roman" w:cs="Times New Roman"/>
        </w:rPr>
        <w:tab/>
      </w:r>
      <w:r w:rsidRPr="00CF7503">
        <w:rPr>
          <w:rFonts w:ascii="Times New Roman" w:hAnsi="Times New Roman" w:cs="Times New Roman"/>
        </w:rPr>
        <w:t>Účastníkmi konania vo veciach kategorizácie liekov sú držiteľ registrácie lieku, o ktorého kategorizácii sa koná, a zdravotné poisťovne.</w:t>
      </w:r>
    </w:p>
    <w:p w14:paraId="142E30E4" w14:textId="77777777" w:rsid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 xml:space="preserve">(3) </w:t>
      </w:r>
      <w:r>
        <w:rPr>
          <w:rFonts w:ascii="Times New Roman" w:hAnsi="Times New Roman" w:cs="Times New Roman"/>
        </w:rPr>
        <w:tab/>
      </w:r>
      <w:r w:rsidRPr="00CF7503">
        <w:rPr>
          <w:rFonts w:ascii="Times New Roman" w:hAnsi="Times New Roman" w:cs="Times New Roman"/>
        </w:rPr>
        <w:t>V konaní o zmene charakteristík referenčnej skupiny zaradenej v zozname kategorizovaných liekov účastníkmi konania sú všetci držitelia registrácie liekov zaradených v referenčnej skupine a zdravotné poisťovne.</w:t>
      </w:r>
    </w:p>
    <w:p w14:paraId="4B16587E" w14:textId="77777777" w:rsidR="002435C5" w:rsidRPr="00CF7503" w:rsidRDefault="00CF7503" w:rsidP="002435C5">
      <w:pPr>
        <w:spacing w:after="60"/>
        <w:ind w:left="567" w:hanging="567"/>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V konaní o</w:t>
      </w:r>
      <w:r w:rsidR="0035035D">
        <w:rPr>
          <w:rFonts w:ascii="Times New Roman" w:hAnsi="Times New Roman" w:cs="Times New Roman"/>
        </w:rPr>
        <w:t xml:space="preserve"> určení, </w:t>
      </w:r>
      <w:r>
        <w:rPr>
          <w:rFonts w:ascii="Times New Roman" w:hAnsi="Times New Roman" w:cs="Times New Roman"/>
        </w:rPr>
        <w:t>zmene</w:t>
      </w:r>
      <w:r w:rsidR="0035035D">
        <w:rPr>
          <w:rFonts w:ascii="Times New Roman" w:hAnsi="Times New Roman" w:cs="Times New Roman"/>
        </w:rPr>
        <w:t xml:space="preserve"> alebo zrušení</w:t>
      </w:r>
      <w:r>
        <w:rPr>
          <w:rFonts w:ascii="Times New Roman" w:hAnsi="Times New Roman" w:cs="Times New Roman"/>
        </w:rPr>
        <w:t xml:space="preserve"> úhradovej skupiny referenčnej skupiny zaradenej v zozname kategorizovaných liekov </w:t>
      </w:r>
      <w:r w:rsidR="005B02E8">
        <w:rPr>
          <w:rFonts w:ascii="Times New Roman" w:hAnsi="Times New Roman" w:cs="Times New Roman"/>
        </w:rPr>
        <w:t xml:space="preserve">sú </w:t>
      </w:r>
      <w:r>
        <w:rPr>
          <w:rFonts w:ascii="Times New Roman" w:hAnsi="Times New Roman" w:cs="Times New Roman"/>
        </w:rPr>
        <w:t>účastníkmi konania všetci držitelia registrácie liekov zaradených v referenčných skupinách</w:t>
      </w:r>
      <w:r w:rsidR="001E1D06">
        <w:rPr>
          <w:rFonts w:ascii="Times New Roman" w:hAnsi="Times New Roman" w:cs="Times New Roman"/>
        </w:rPr>
        <w:t xml:space="preserve">, ktoré sú </w:t>
      </w:r>
      <w:r w:rsidR="0035035D">
        <w:rPr>
          <w:rFonts w:ascii="Times New Roman" w:hAnsi="Times New Roman" w:cs="Times New Roman"/>
        </w:rPr>
        <w:t xml:space="preserve">určením, </w:t>
      </w:r>
      <w:r w:rsidR="001E1D06">
        <w:rPr>
          <w:rFonts w:ascii="Times New Roman" w:hAnsi="Times New Roman" w:cs="Times New Roman"/>
        </w:rPr>
        <w:t>zmenou</w:t>
      </w:r>
      <w:r w:rsidR="0035035D">
        <w:rPr>
          <w:rFonts w:ascii="Times New Roman" w:hAnsi="Times New Roman" w:cs="Times New Roman"/>
        </w:rPr>
        <w:t xml:space="preserve"> alebo zrušením</w:t>
      </w:r>
      <w:r w:rsidR="001E1D06">
        <w:rPr>
          <w:rFonts w:ascii="Times New Roman" w:hAnsi="Times New Roman" w:cs="Times New Roman"/>
        </w:rPr>
        <w:t xml:space="preserve"> úhradovej skupiny</w:t>
      </w:r>
      <w:r w:rsidR="001A422D">
        <w:rPr>
          <w:rFonts w:ascii="Times New Roman" w:hAnsi="Times New Roman" w:cs="Times New Roman"/>
        </w:rPr>
        <w:t xml:space="preserve"> </w:t>
      </w:r>
      <w:r w:rsidR="00810CD5">
        <w:rPr>
          <w:rFonts w:ascii="Times New Roman" w:hAnsi="Times New Roman" w:cs="Times New Roman"/>
        </w:rPr>
        <w:t>dotknuté</w:t>
      </w:r>
      <w:r>
        <w:rPr>
          <w:rFonts w:ascii="Times New Roman" w:hAnsi="Times New Roman" w:cs="Times New Roman"/>
        </w:rPr>
        <w:t xml:space="preserve"> a zdravotné poisťovne.</w:t>
      </w:r>
    </w:p>
    <w:p w14:paraId="334DC66C"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w:t>
      </w:r>
      <w:r w:rsidR="007726A3">
        <w:rPr>
          <w:rFonts w:ascii="Times New Roman" w:hAnsi="Times New Roman" w:cs="Times New Roman"/>
        </w:rPr>
        <w:t>5</w:t>
      </w:r>
      <w:r w:rsidRPr="00CF7503">
        <w:rPr>
          <w:rFonts w:ascii="Times New Roman" w:hAnsi="Times New Roman" w:cs="Times New Roman"/>
        </w:rPr>
        <w:t xml:space="preserve">) </w:t>
      </w:r>
      <w:r>
        <w:rPr>
          <w:rFonts w:ascii="Times New Roman" w:hAnsi="Times New Roman" w:cs="Times New Roman"/>
        </w:rPr>
        <w:tab/>
      </w:r>
      <w:r w:rsidRPr="00CF7503">
        <w:rPr>
          <w:rFonts w:ascii="Times New Roman" w:hAnsi="Times New Roman" w:cs="Times New Roman"/>
        </w:rPr>
        <w:t>Účastníkmi konania vo veciach kategorizácie zdravotníckych pomôcok sú výrobca zdravotníckej pomôcky, o ktorej kategorizácii sa koná, a zdravotné poisťovne.</w:t>
      </w:r>
    </w:p>
    <w:p w14:paraId="49C1DF3F"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w:t>
      </w:r>
      <w:r w:rsidR="007726A3">
        <w:rPr>
          <w:rFonts w:ascii="Times New Roman" w:hAnsi="Times New Roman" w:cs="Times New Roman"/>
        </w:rPr>
        <w:t>6</w:t>
      </w:r>
      <w:r w:rsidRPr="00CF7503">
        <w:rPr>
          <w:rFonts w:ascii="Times New Roman" w:hAnsi="Times New Roman" w:cs="Times New Roman"/>
        </w:rPr>
        <w:t xml:space="preserve">) </w:t>
      </w:r>
      <w:r>
        <w:rPr>
          <w:rFonts w:ascii="Times New Roman" w:hAnsi="Times New Roman" w:cs="Times New Roman"/>
        </w:rPr>
        <w:tab/>
      </w:r>
      <w:r w:rsidRPr="00CF7503">
        <w:rPr>
          <w:rFonts w:ascii="Times New Roman" w:hAnsi="Times New Roman" w:cs="Times New Roman"/>
        </w:rPr>
        <w:t>V konaní o zmene charakteristík podskupiny zdravotníckych pomôcok zaradenej v zozname kategorizovaných zdravotníckych pomôcok účastníkmi konania sú všetci výrobcovia zdravotníckych pomôcok zaradených v podskupine zdravotníckych pomôcok a zdravotné poisťovne.</w:t>
      </w:r>
    </w:p>
    <w:p w14:paraId="2D9E4EB4"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w:t>
      </w:r>
      <w:r w:rsidR="007726A3">
        <w:rPr>
          <w:rFonts w:ascii="Times New Roman" w:hAnsi="Times New Roman" w:cs="Times New Roman"/>
        </w:rPr>
        <w:t>7</w:t>
      </w:r>
      <w:r w:rsidRPr="00CF7503">
        <w:rPr>
          <w:rFonts w:ascii="Times New Roman" w:hAnsi="Times New Roman" w:cs="Times New Roman"/>
        </w:rPr>
        <w:t xml:space="preserve">) </w:t>
      </w:r>
      <w:r>
        <w:rPr>
          <w:rFonts w:ascii="Times New Roman" w:hAnsi="Times New Roman" w:cs="Times New Roman"/>
        </w:rPr>
        <w:tab/>
      </w:r>
      <w:r w:rsidRPr="00CF7503">
        <w:rPr>
          <w:rFonts w:ascii="Times New Roman" w:hAnsi="Times New Roman" w:cs="Times New Roman"/>
        </w:rPr>
        <w:t>Účastníkmi konania vo veciach kategorizácie špeciálnych zdravotníckych materiálov sú výrobca zdravotníckej pomôcky, o ktorej kategorizácii sa koná, a zdravotné poisťovne.</w:t>
      </w:r>
    </w:p>
    <w:p w14:paraId="2D3E0890"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w:t>
      </w:r>
      <w:r w:rsidR="007726A3">
        <w:rPr>
          <w:rFonts w:ascii="Times New Roman" w:hAnsi="Times New Roman" w:cs="Times New Roman"/>
        </w:rPr>
        <w:t>8</w:t>
      </w:r>
      <w:r w:rsidRPr="00CF7503">
        <w:rPr>
          <w:rFonts w:ascii="Times New Roman" w:hAnsi="Times New Roman" w:cs="Times New Roman"/>
        </w:rPr>
        <w:t xml:space="preserve">) </w:t>
      </w:r>
      <w:r>
        <w:rPr>
          <w:rFonts w:ascii="Times New Roman" w:hAnsi="Times New Roman" w:cs="Times New Roman"/>
        </w:rPr>
        <w:tab/>
      </w:r>
      <w:r w:rsidRPr="00CF7503">
        <w:rPr>
          <w:rFonts w:ascii="Times New Roman" w:hAnsi="Times New Roman" w:cs="Times New Roman"/>
        </w:rPr>
        <w:t>V konaní o zmene charakteristík podskupiny špeciálnych zdravotníckych materiálov zaradenej v zozname kategorizovaných špeciálnych zdravotníckych materiálov účastníkmi konania sú všetci výrobcovia zdravotníckych pomôcok zaradených v podskupine špeciálnych zdravotníckych materiálov a zdravotné poisťovne.</w:t>
      </w:r>
    </w:p>
    <w:p w14:paraId="3FDB467E"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w:t>
      </w:r>
      <w:r w:rsidR="007726A3">
        <w:rPr>
          <w:rFonts w:ascii="Times New Roman" w:hAnsi="Times New Roman" w:cs="Times New Roman"/>
        </w:rPr>
        <w:t>9</w:t>
      </w:r>
      <w:r w:rsidRPr="00CF7503">
        <w:rPr>
          <w:rFonts w:ascii="Times New Roman" w:hAnsi="Times New Roman" w:cs="Times New Roman"/>
        </w:rPr>
        <w:t xml:space="preserve">) </w:t>
      </w:r>
      <w:r>
        <w:rPr>
          <w:rFonts w:ascii="Times New Roman" w:hAnsi="Times New Roman" w:cs="Times New Roman"/>
        </w:rPr>
        <w:tab/>
      </w:r>
      <w:r w:rsidRPr="00CF7503">
        <w:rPr>
          <w:rFonts w:ascii="Times New Roman" w:hAnsi="Times New Roman" w:cs="Times New Roman"/>
        </w:rPr>
        <w:t>Účastníkmi konania vo veciach kategorizácie dietetických potravín sú výrobca dietetickej potraviny, o ktorej kategorizácii sa koná, a zdravotné poisťovne.</w:t>
      </w:r>
    </w:p>
    <w:p w14:paraId="5A2C22DE" w14:textId="77777777" w:rsidR="00CF7503" w:rsidRPr="00CF7503" w:rsidRDefault="00CF7503" w:rsidP="00CF7503">
      <w:pPr>
        <w:spacing w:after="60"/>
        <w:ind w:left="567" w:hanging="567"/>
        <w:jc w:val="both"/>
        <w:rPr>
          <w:rFonts w:ascii="Times New Roman" w:hAnsi="Times New Roman" w:cs="Times New Roman"/>
        </w:rPr>
      </w:pPr>
      <w:r w:rsidRPr="00CF7503">
        <w:rPr>
          <w:rFonts w:ascii="Times New Roman" w:hAnsi="Times New Roman" w:cs="Times New Roman"/>
        </w:rPr>
        <w:t>(</w:t>
      </w:r>
      <w:r w:rsidR="007726A3">
        <w:rPr>
          <w:rFonts w:ascii="Times New Roman" w:hAnsi="Times New Roman" w:cs="Times New Roman"/>
        </w:rPr>
        <w:t>10</w:t>
      </w:r>
      <w:r w:rsidRPr="00CF7503">
        <w:rPr>
          <w:rFonts w:ascii="Times New Roman" w:hAnsi="Times New Roman" w:cs="Times New Roman"/>
        </w:rPr>
        <w:t xml:space="preserve">) </w:t>
      </w:r>
      <w:r>
        <w:rPr>
          <w:rFonts w:ascii="Times New Roman" w:hAnsi="Times New Roman" w:cs="Times New Roman"/>
        </w:rPr>
        <w:tab/>
      </w:r>
      <w:r w:rsidRPr="00CF7503">
        <w:rPr>
          <w:rFonts w:ascii="Times New Roman" w:hAnsi="Times New Roman" w:cs="Times New Roman"/>
        </w:rPr>
        <w:t>V konaní o zmene charakteristík podskupiny dietetických potravín zaradenej v zozname kategorizovaných dietetických potravín účastníkmi konania sú všetci výrobcovia dietetických potravín zaradených v podskupine dietetických potravín a zdravotné poisťovne.</w:t>
      </w:r>
    </w:p>
    <w:p w14:paraId="6A428958" w14:textId="77777777" w:rsidR="00CF7503" w:rsidRPr="00CF7503" w:rsidRDefault="00CF7503" w:rsidP="00CF7503">
      <w:pPr>
        <w:jc w:val="both"/>
        <w:rPr>
          <w:rFonts w:ascii="Times New Roman" w:hAnsi="Times New Roman" w:cs="Times New Roman"/>
        </w:rPr>
      </w:pPr>
    </w:p>
    <w:p w14:paraId="159BE7FD" w14:textId="77777777" w:rsidR="00CF7503" w:rsidRPr="00CF7503" w:rsidRDefault="00CF7503" w:rsidP="00CF7503">
      <w:pPr>
        <w:jc w:val="center"/>
        <w:rPr>
          <w:rFonts w:ascii="Times New Roman" w:hAnsi="Times New Roman" w:cs="Times New Roman"/>
          <w:b/>
        </w:rPr>
      </w:pPr>
      <w:r w:rsidRPr="00CF7503">
        <w:rPr>
          <w:rFonts w:ascii="Times New Roman" w:hAnsi="Times New Roman" w:cs="Times New Roman"/>
          <w:b/>
        </w:rPr>
        <w:t>§ 72</w:t>
      </w:r>
    </w:p>
    <w:p w14:paraId="191F816C" w14:textId="77777777" w:rsidR="00CF7503" w:rsidRPr="00CF7503" w:rsidRDefault="00CF7503" w:rsidP="00CF7503">
      <w:pPr>
        <w:jc w:val="center"/>
        <w:rPr>
          <w:rFonts w:ascii="Times New Roman" w:hAnsi="Times New Roman" w:cs="Times New Roman"/>
          <w:b/>
        </w:rPr>
      </w:pPr>
      <w:r w:rsidRPr="00CF7503">
        <w:rPr>
          <w:rFonts w:ascii="Times New Roman" w:hAnsi="Times New Roman" w:cs="Times New Roman"/>
          <w:b/>
        </w:rPr>
        <w:t>Zastupovanie</w:t>
      </w:r>
    </w:p>
    <w:p w14:paraId="68B4BBA9" w14:textId="77777777" w:rsidR="00CF7503" w:rsidRPr="00CF7503" w:rsidRDefault="00CF7503" w:rsidP="00CE341B">
      <w:pPr>
        <w:jc w:val="both"/>
        <w:rPr>
          <w:rFonts w:ascii="Times New Roman" w:hAnsi="Times New Roman" w:cs="Times New Roman"/>
        </w:rPr>
      </w:pPr>
    </w:p>
    <w:p w14:paraId="789041C5"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(1) </w:t>
      </w:r>
      <w:r w:rsidR="00810CD5">
        <w:rPr>
          <w:rFonts w:ascii="Times New Roman" w:hAnsi="Times New Roman" w:cs="Times New Roman"/>
        </w:rPr>
        <w:tab/>
      </w:r>
      <w:r w:rsidRPr="00CF7503">
        <w:rPr>
          <w:rFonts w:ascii="Times New Roman" w:hAnsi="Times New Roman" w:cs="Times New Roman"/>
        </w:rPr>
        <w:t>Účastník konania sa môže dať zastupovať zástupcom, ktorého si zvolí a ktorý koná v rozsahu plnomocenstva udeleného písomne alebo ústne do zápisnice na ministerstve.</w:t>
      </w:r>
    </w:p>
    <w:p w14:paraId="51381AAD"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(2) </w:t>
      </w:r>
      <w:r w:rsidR="00810CD5">
        <w:rPr>
          <w:rFonts w:ascii="Times New Roman" w:hAnsi="Times New Roman" w:cs="Times New Roman"/>
        </w:rPr>
        <w:tab/>
      </w:r>
      <w:r w:rsidRPr="00CF7503">
        <w:rPr>
          <w:rFonts w:ascii="Times New Roman" w:hAnsi="Times New Roman" w:cs="Times New Roman"/>
        </w:rPr>
        <w:t>Ak nie je rozsah plnomocenstva presne vymedzený, považuje sa také plnomocenstvo za všeobecné. Ak to vyplýva z obsahu plnomocenstva, môže za zástupcu konať aj iná osoba; na také konanie udelí zástupca inej osobe plnomocenstvo. Konanie inej osoby sa považuje za konanie zástupcu. V tej istej veci môže mať účastník konania len jedného zástupcu.</w:t>
      </w:r>
    </w:p>
    <w:p w14:paraId="70643F47"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lastRenderedPageBreak/>
        <w:t xml:space="preserve">(3) </w:t>
      </w:r>
      <w:r w:rsidR="00810CD5">
        <w:rPr>
          <w:rFonts w:ascii="Times New Roman" w:hAnsi="Times New Roman" w:cs="Times New Roman"/>
        </w:rPr>
        <w:tab/>
      </w:r>
      <w:r w:rsidRPr="00CF7503">
        <w:rPr>
          <w:rFonts w:ascii="Times New Roman" w:hAnsi="Times New Roman" w:cs="Times New Roman"/>
        </w:rPr>
        <w:t>Plnomocenstvo je voči ministerstvu účinné odo dňa jeho doručenia ministerstvu alebo odo dňa jeho udelenia do zápisnice na ministerstve.</w:t>
      </w:r>
    </w:p>
    <w:p w14:paraId="50DC7E3A"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(4) </w:t>
      </w:r>
      <w:r w:rsidR="00860068">
        <w:rPr>
          <w:rFonts w:ascii="Times New Roman" w:hAnsi="Times New Roman" w:cs="Times New Roman"/>
        </w:rPr>
        <w:tab/>
      </w:r>
      <w:r w:rsidRPr="00CF7503">
        <w:rPr>
          <w:rFonts w:ascii="Times New Roman" w:hAnsi="Times New Roman" w:cs="Times New Roman"/>
        </w:rPr>
        <w:t>Odvolanie plnomocenstva účastníkom konania alebo výpoveď plnomocenstva zástupcom sú účinné odo dňa ich doručenia ministerstvu.</w:t>
      </w:r>
    </w:p>
    <w:p w14:paraId="35E36597"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(5) </w:t>
      </w:r>
      <w:r w:rsidR="00810CD5">
        <w:rPr>
          <w:rFonts w:ascii="Times New Roman" w:hAnsi="Times New Roman" w:cs="Times New Roman"/>
        </w:rPr>
        <w:tab/>
      </w:r>
      <w:r w:rsidRPr="00CF7503">
        <w:rPr>
          <w:rFonts w:ascii="Times New Roman" w:hAnsi="Times New Roman" w:cs="Times New Roman"/>
        </w:rPr>
        <w:t>Zastupovanie účastníka konania zástupcom nevylučuje, aby ministerstvo vykonávalo úkony v nevyhnutných prípadoch s účastníkom konania priamo alebo aby ministerstvo vyzvalo účastníka konania na vykonanie niektorých úkonov. Účastník konania je povinný výzve ministerstva vyhovieť. Ministerstvo je povinné o tomto konaní vyrozumieť zástupcu účastníka konania.</w:t>
      </w:r>
    </w:p>
    <w:p w14:paraId="6FBD289F"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(6) </w:t>
      </w:r>
      <w:r w:rsidR="00810CD5">
        <w:rPr>
          <w:rFonts w:ascii="Times New Roman" w:hAnsi="Times New Roman" w:cs="Times New Roman"/>
        </w:rPr>
        <w:tab/>
      </w:r>
      <w:r w:rsidRPr="00CF7503">
        <w:rPr>
          <w:rFonts w:ascii="Times New Roman" w:hAnsi="Times New Roman" w:cs="Times New Roman"/>
        </w:rPr>
        <w:t>Ak v tej istej veci koná účastník konania a ním zvolený zástupca a ich konanie si odporuje, rešpektuje ministerstvo konanie účastníka konania.</w:t>
      </w:r>
    </w:p>
    <w:p w14:paraId="46CC42A3" w14:textId="77777777" w:rsidR="00CF7503" w:rsidRPr="00CF7503" w:rsidRDefault="00CF7503" w:rsidP="00CF7503">
      <w:pPr>
        <w:jc w:val="both"/>
        <w:rPr>
          <w:rFonts w:ascii="Times New Roman" w:hAnsi="Times New Roman" w:cs="Times New Roman"/>
        </w:rPr>
      </w:pPr>
    </w:p>
    <w:p w14:paraId="25255031" w14:textId="77777777" w:rsidR="00CF7503" w:rsidRPr="00810CD5" w:rsidRDefault="00CF7503" w:rsidP="00810CD5">
      <w:pPr>
        <w:jc w:val="center"/>
        <w:rPr>
          <w:rFonts w:ascii="Times New Roman" w:hAnsi="Times New Roman" w:cs="Times New Roman"/>
          <w:b/>
        </w:rPr>
      </w:pPr>
      <w:r w:rsidRPr="00810CD5">
        <w:rPr>
          <w:rFonts w:ascii="Times New Roman" w:hAnsi="Times New Roman" w:cs="Times New Roman"/>
          <w:b/>
        </w:rPr>
        <w:t>§ 73</w:t>
      </w:r>
    </w:p>
    <w:p w14:paraId="23822DA3" w14:textId="77777777" w:rsidR="00CF7503" w:rsidRDefault="00CF7503" w:rsidP="00810CD5">
      <w:pPr>
        <w:jc w:val="center"/>
        <w:rPr>
          <w:rFonts w:ascii="Times New Roman" w:hAnsi="Times New Roman" w:cs="Times New Roman"/>
        </w:rPr>
      </w:pPr>
      <w:r w:rsidRPr="00810CD5">
        <w:rPr>
          <w:rFonts w:ascii="Times New Roman" w:hAnsi="Times New Roman" w:cs="Times New Roman"/>
          <w:b/>
        </w:rPr>
        <w:t>Vylúčenie zamestnancov ministerstva a členov poradných orgánov</w:t>
      </w:r>
    </w:p>
    <w:p w14:paraId="541D84C7" w14:textId="77777777" w:rsidR="00810CD5" w:rsidRPr="00CF7503" w:rsidRDefault="00810CD5" w:rsidP="00CE341B">
      <w:pPr>
        <w:jc w:val="both"/>
        <w:rPr>
          <w:rFonts w:ascii="Times New Roman" w:hAnsi="Times New Roman" w:cs="Times New Roman"/>
        </w:rPr>
      </w:pPr>
    </w:p>
    <w:p w14:paraId="0B7BB9D6"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(1) </w:t>
      </w:r>
      <w:r w:rsidR="00810CD5">
        <w:rPr>
          <w:rFonts w:ascii="Times New Roman" w:hAnsi="Times New Roman" w:cs="Times New Roman"/>
        </w:rPr>
        <w:tab/>
      </w:r>
      <w:r w:rsidRPr="00CF7503">
        <w:rPr>
          <w:rFonts w:ascii="Times New Roman" w:hAnsi="Times New Roman" w:cs="Times New Roman"/>
        </w:rPr>
        <w:t>Zamestnanec ministerstva je vylúčený z prejednávania a rozhodovania veci a člen poradného orgánu je vylúčený z prejednávania veci, prípravy a prijatia odborného odporúčania podľa § 91 ods. 2, ak so zreteľom na jeho pomer k veci, držiteľovi registrácie, výrobcovi zdravotníckej pomôcky alebo výrobcovi dietetickej potraviny ako účastníkovi konania alebo k ich zástupcom možno mať pochybnosť o jeho nezaujatosti.</w:t>
      </w:r>
    </w:p>
    <w:p w14:paraId="2494FDAB"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(2) </w:t>
      </w:r>
      <w:r w:rsidR="00810CD5">
        <w:rPr>
          <w:rFonts w:ascii="Times New Roman" w:hAnsi="Times New Roman" w:cs="Times New Roman"/>
        </w:rPr>
        <w:tab/>
      </w:r>
      <w:r w:rsidRPr="00CF7503">
        <w:rPr>
          <w:rFonts w:ascii="Times New Roman" w:hAnsi="Times New Roman" w:cs="Times New Roman"/>
        </w:rPr>
        <w:t>Medzi skutočnosti nasvedčujúce vylúčeniu patria najmä</w:t>
      </w:r>
    </w:p>
    <w:p w14:paraId="02D44212" w14:textId="77777777" w:rsidR="00CF7503" w:rsidRPr="00CF7503" w:rsidRDefault="00CF7503" w:rsidP="00CE341B">
      <w:pPr>
        <w:ind w:left="851" w:hanging="284"/>
        <w:jc w:val="both"/>
        <w:rPr>
          <w:rFonts w:ascii="Times New Roman" w:hAnsi="Times New Roman" w:cs="Times New Roman"/>
        </w:rPr>
      </w:pPr>
      <w:r w:rsidRPr="00CF7503">
        <w:rPr>
          <w:rFonts w:ascii="Times New Roman" w:hAnsi="Times New Roman" w:cs="Times New Roman"/>
        </w:rPr>
        <w:t xml:space="preserve">a) </w:t>
      </w:r>
      <w:r w:rsidR="00810CD5">
        <w:rPr>
          <w:rFonts w:ascii="Times New Roman" w:hAnsi="Times New Roman" w:cs="Times New Roman"/>
        </w:rPr>
        <w:tab/>
      </w:r>
      <w:r w:rsidRPr="00CF7503">
        <w:rPr>
          <w:rFonts w:ascii="Times New Roman" w:hAnsi="Times New Roman" w:cs="Times New Roman"/>
        </w:rPr>
        <w:t>členstvo v štatutárnych, riadiacich a poradných orgánoch výrobcov alebo dodávateľov liekov, zdravotníckych pomôcok, dietetických potravín, ich distribútorov alebo ich záujmových združení,</w:t>
      </w:r>
    </w:p>
    <w:p w14:paraId="23F761D1" w14:textId="77777777" w:rsidR="00CF7503" w:rsidRPr="00CF7503" w:rsidRDefault="00CF7503" w:rsidP="00CE341B">
      <w:pPr>
        <w:ind w:left="851" w:hanging="284"/>
        <w:jc w:val="both"/>
        <w:rPr>
          <w:rFonts w:ascii="Times New Roman" w:hAnsi="Times New Roman" w:cs="Times New Roman"/>
        </w:rPr>
      </w:pPr>
      <w:r w:rsidRPr="00CF7503">
        <w:rPr>
          <w:rFonts w:ascii="Times New Roman" w:hAnsi="Times New Roman" w:cs="Times New Roman"/>
        </w:rPr>
        <w:t xml:space="preserve">b) </w:t>
      </w:r>
      <w:r w:rsidR="00810CD5">
        <w:rPr>
          <w:rFonts w:ascii="Times New Roman" w:hAnsi="Times New Roman" w:cs="Times New Roman"/>
        </w:rPr>
        <w:tab/>
      </w:r>
      <w:r w:rsidRPr="00CF7503">
        <w:rPr>
          <w:rFonts w:ascii="Times New Roman" w:hAnsi="Times New Roman" w:cs="Times New Roman"/>
        </w:rPr>
        <w:t>vlastnícke, akcionárske, opčné alebo iné obdobné práva vzťahujúce sa na výrobcov alebo dodávateľov liekov, zdravotníckych pomôcok, dietetických potravín alebo ich distribútorov; to neplatí, ak ide o práva nadobudnuté pri kolektívnom investovaní, ktorých presný rozsah nie je členovi poradného orgánu známy a nevykonáva nad nimi manažérsku alebo finančnú kontrolu,</w:t>
      </w:r>
    </w:p>
    <w:p w14:paraId="64704806" w14:textId="77777777" w:rsidR="00CF7503" w:rsidRPr="00CF7503" w:rsidRDefault="00CF7503" w:rsidP="00CE341B">
      <w:pPr>
        <w:ind w:left="851" w:hanging="284"/>
        <w:jc w:val="both"/>
        <w:rPr>
          <w:rFonts w:ascii="Times New Roman" w:hAnsi="Times New Roman" w:cs="Times New Roman"/>
        </w:rPr>
      </w:pPr>
      <w:r w:rsidRPr="00CF7503">
        <w:rPr>
          <w:rFonts w:ascii="Times New Roman" w:hAnsi="Times New Roman" w:cs="Times New Roman"/>
        </w:rPr>
        <w:t xml:space="preserve">c) </w:t>
      </w:r>
      <w:r w:rsidR="00810CD5">
        <w:rPr>
          <w:rFonts w:ascii="Times New Roman" w:hAnsi="Times New Roman" w:cs="Times New Roman"/>
        </w:rPr>
        <w:tab/>
      </w:r>
      <w:r w:rsidRPr="00CF7503">
        <w:rPr>
          <w:rFonts w:ascii="Times New Roman" w:hAnsi="Times New Roman" w:cs="Times New Roman"/>
        </w:rPr>
        <w:t>pracovný pomer alebo obdobný pracovnoprávny vzťah s výrobcami alebo dodávateľmi liekov, zdravotníckych pomôcok, dietetických potravín, ich distribútormi alebo ich záujmovými združeniami,</w:t>
      </w:r>
    </w:p>
    <w:p w14:paraId="4287E865" w14:textId="77777777" w:rsidR="00CF7503" w:rsidRPr="00CF7503" w:rsidRDefault="00CF7503" w:rsidP="00CE341B">
      <w:pPr>
        <w:ind w:left="851" w:hanging="284"/>
        <w:jc w:val="both"/>
        <w:rPr>
          <w:rFonts w:ascii="Times New Roman" w:hAnsi="Times New Roman" w:cs="Times New Roman"/>
        </w:rPr>
      </w:pPr>
      <w:r w:rsidRPr="00CF7503">
        <w:rPr>
          <w:rFonts w:ascii="Times New Roman" w:hAnsi="Times New Roman" w:cs="Times New Roman"/>
        </w:rPr>
        <w:t xml:space="preserve">d) </w:t>
      </w:r>
      <w:r w:rsidR="00810CD5">
        <w:rPr>
          <w:rFonts w:ascii="Times New Roman" w:hAnsi="Times New Roman" w:cs="Times New Roman"/>
        </w:rPr>
        <w:tab/>
      </w:r>
      <w:r w:rsidRPr="00CF7503">
        <w:rPr>
          <w:rFonts w:ascii="Times New Roman" w:hAnsi="Times New Roman" w:cs="Times New Roman"/>
        </w:rPr>
        <w:t>vykonávanie poradenských a konzultačných služieb pre výrobcov alebo dodávateľov liekov, zdravotníckych pomôcok, dietetických potravín, ich distribútorov alebo ich záujmové združenia</w:t>
      </w:r>
      <w:r w:rsidR="00035589">
        <w:rPr>
          <w:rFonts w:ascii="Times New Roman" w:hAnsi="Times New Roman" w:cs="Times New Roman"/>
        </w:rPr>
        <w:t>; konzultácia pred začatím konania podľa § 73a sa za poradenskú a konzultačnú službu nepovažuje</w:t>
      </w:r>
      <w:r w:rsidRPr="00CF7503">
        <w:rPr>
          <w:rFonts w:ascii="Times New Roman" w:hAnsi="Times New Roman" w:cs="Times New Roman"/>
        </w:rPr>
        <w:t>,</w:t>
      </w:r>
    </w:p>
    <w:p w14:paraId="72EB38D7" w14:textId="77777777" w:rsidR="00CF7503" w:rsidRPr="00CF7503" w:rsidRDefault="00CF7503" w:rsidP="00CE341B">
      <w:pPr>
        <w:ind w:left="851" w:hanging="284"/>
        <w:jc w:val="both"/>
        <w:rPr>
          <w:rFonts w:ascii="Times New Roman" w:hAnsi="Times New Roman" w:cs="Times New Roman"/>
        </w:rPr>
      </w:pPr>
      <w:r w:rsidRPr="00CF7503">
        <w:rPr>
          <w:rFonts w:ascii="Times New Roman" w:hAnsi="Times New Roman" w:cs="Times New Roman"/>
        </w:rPr>
        <w:t xml:space="preserve">e) </w:t>
      </w:r>
      <w:r w:rsidR="00810CD5">
        <w:rPr>
          <w:rFonts w:ascii="Times New Roman" w:hAnsi="Times New Roman" w:cs="Times New Roman"/>
        </w:rPr>
        <w:tab/>
      </w:r>
      <w:r w:rsidRPr="00CF7503">
        <w:rPr>
          <w:rFonts w:ascii="Times New Roman" w:hAnsi="Times New Roman" w:cs="Times New Roman"/>
        </w:rPr>
        <w:t>pohostinnosť alebo pokrytie výdavkov na cestovanie, rekreáciu, prednášateľskú alebo konferenčnú činnosť a podobné aktivity od výrobcov alebo dodávateľov liekov, zdravotníckych pomôcok, dietetických potravín, ich distribútorov alebo ich záujmových združení,</w:t>
      </w:r>
    </w:p>
    <w:p w14:paraId="44F07B41" w14:textId="77777777" w:rsidR="00CF7503" w:rsidRPr="00CF7503" w:rsidRDefault="00CF7503" w:rsidP="00CE341B">
      <w:pPr>
        <w:ind w:left="851" w:hanging="284"/>
        <w:jc w:val="both"/>
        <w:rPr>
          <w:rFonts w:ascii="Times New Roman" w:hAnsi="Times New Roman" w:cs="Times New Roman"/>
        </w:rPr>
      </w:pPr>
      <w:r w:rsidRPr="00CF7503">
        <w:rPr>
          <w:rFonts w:ascii="Times New Roman" w:hAnsi="Times New Roman" w:cs="Times New Roman"/>
        </w:rPr>
        <w:t xml:space="preserve">f) </w:t>
      </w:r>
      <w:r w:rsidR="00810CD5">
        <w:rPr>
          <w:rFonts w:ascii="Times New Roman" w:hAnsi="Times New Roman" w:cs="Times New Roman"/>
        </w:rPr>
        <w:tab/>
      </w:r>
      <w:r w:rsidRPr="00CF7503">
        <w:rPr>
          <w:rFonts w:ascii="Times New Roman" w:hAnsi="Times New Roman" w:cs="Times New Roman"/>
        </w:rPr>
        <w:t>výskum, vzdelávanie alebo iná forma spoločenskej angažovanosti, ktoré sú financované výrobcami alebo dodávateľmi liekov, zdravotníckych pomôcok, dietetických potravín, ich distribútormi alebo ich záujmovými združeniami,</w:t>
      </w:r>
    </w:p>
    <w:p w14:paraId="58B53CDC" w14:textId="3F967180" w:rsidR="00CF7503" w:rsidRPr="00CF7503" w:rsidRDefault="00CF7503" w:rsidP="00CE341B">
      <w:pPr>
        <w:ind w:left="851" w:hanging="284"/>
        <w:jc w:val="both"/>
        <w:rPr>
          <w:rFonts w:ascii="Times New Roman" w:hAnsi="Times New Roman" w:cs="Times New Roman"/>
        </w:rPr>
      </w:pPr>
      <w:r w:rsidRPr="00CF7503">
        <w:rPr>
          <w:rFonts w:ascii="Times New Roman" w:hAnsi="Times New Roman" w:cs="Times New Roman"/>
        </w:rPr>
        <w:t xml:space="preserve">g) </w:t>
      </w:r>
      <w:r w:rsidR="00810CD5">
        <w:rPr>
          <w:rFonts w:ascii="Times New Roman" w:hAnsi="Times New Roman" w:cs="Times New Roman"/>
        </w:rPr>
        <w:tab/>
      </w:r>
      <w:r w:rsidRPr="00CF7503">
        <w:rPr>
          <w:rFonts w:ascii="Times New Roman" w:hAnsi="Times New Roman" w:cs="Times New Roman"/>
        </w:rPr>
        <w:t>členstvo v profesijných, odborných alebo pacientských organizáciách, ktorých činnosť je financovaná výrobcami alebo dodávateľmi liekov, zdravotníckych pomôcok, dietetických potravín, ich distribútormi alebo ich záujmovými združeniami</w:t>
      </w:r>
      <w:r w:rsidR="00146E90">
        <w:rPr>
          <w:rFonts w:ascii="Times New Roman" w:hAnsi="Times New Roman" w:cs="Times New Roman"/>
        </w:rPr>
        <w:t>; to sa nevzťahuje na člen</w:t>
      </w:r>
      <w:r w:rsidR="00EB4AEE">
        <w:rPr>
          <w:rFonts w:ascii="Times New Roman" w:hAnsi="Times New Roman" w:cs="Times New Roman"/>
        </w:rPr>
        <w:t>a</w:t>
      </w:r>
      <w:r w:rsidR="00146E90">
        <w:rPr>
          <w:rFonts w:ascii="Times New Roman" w:hAnsi="Times New Roman" w:cs="Times New Roman"/>
        </w:rPr>
        <w:t xml:space="preserve"> poradného orgánu, ktor</w:t>
      </w:r>
      <w:r w:rsidR="00CD3FFA">
        <w:rPr>
          <w:rFonts w:ascii="Times New Roman" w:hAnsi="Times New Roman" w:cs="Times New Roman"/>
        </w:rPr>
        <w:t>ý</w:t>
      </w:r>
      <w:r w:rsidR="00146E90">
        <w:rPr>
          <w:rFonts w:ascii="Times New Roman" w:hAnsi="Times New Roman" w:cs="Times New Roman"/>
        </w:rPr>
        <w:t xml:space="preserve"> </w:t>
      </w:r>
      <w:r w:rsidR="00CD3FFA">
        <w:rPr>
          <w:rFonts w:ascii="Times New Roman" w:hAnsi="Times New Roman" w:cs="Times New Roman"/>
        </w:rPr>
        <w:t>je</w:t>
      </w:r>
      <w:r w:rsidR="00146E90">
        <w:rPr>
          <w:rFonts w:ascii="Times New Roman" w:hAnsi="Times New Roman" w:cs="Times New Roman"/>
        </w:rPr>
        <w:t xml:space="preserve"> zástupc</w:t>
      </w:r>
      <w:r w:rsidR="00CD3FFA">
        <w:rPr>
          <w:rFonts w:ascii="Times New Roman" w:hAnsi="Times New Roman" w:cs="Times New Roman"/>
        </w:rPr>
        <w:t>om</w:t>
      </w:r>
      <w:r w:rsidR="00146E90">
        <w:rPr>
          <w:rFonts w:ascii="Times New Roman" w:hAnsi="Times New Roman" w:cs="Times New Roman"/>
        </w:rPr>
        <w:t xml:space="preserve"> pacientov</w:t>
      </w:r>
      <w:r w:rsidRPr="00CF7503">
        <w:rPr>
          <w:rFonts w:ascii="Times New Roman" w:hAnsi="Times New Roman" w:cs="Times New Roman"/>
        </w:rPr>
        <w:t>,</w:t>
      </w:r>
    </w:p>
    <w:p w14:paraId="3BECB25E" w14:textId="77777777" w:rsidR="00CF7503" w:rsidRPr="00CF7503" w:rsidRDefault="00CF7503" w:rsidP="00CE341B">
      <w:pPr>
        <w:ind w:left="851" w:hanging="284"/>
        <w:jc w:val="both"/>
        <w:rPr>
          <w:rFonts w:ascii="Times New Roman" w:hAnsi="Times New Roman" w:cs="Times New Roman"/>
        </w:rPr>
      </w:pPr>
      <w:r w:rsidRPr="00CF7503">
        <w:rPr>
          <w:rFonts w:ascii="Times New Roman" w:hAnsi="Times New Roman" w:cs="Times New Roman"/>
        </w:rPr>
        <w:t xml:space="preserve">h) </w:t>
      </w:r>
      <w:r w:rsidR="00810CD5">
        <w:rPr>
          <w:rFonts w:ascii="Times New Roman" w:hAnsi="Times New Roman" w:cs="Times New Roman"/>
        </w:rPr>
        <w:tab/>
      </w:r>
      <w:r w:rsidRPr="00CF7503">
        <w:rPr>
          <w:rFonts w:ascii="Times New Roman" w:hAnsi="Times New Roman" w:cs="Times New Roman"/>
        </w:rPr>
        <w:t>príjmy alebo výhody finančnej alebo nefinančnej povahy od výrobcov alebo dodávateľov liekov, zdravotníckych pomôcok, dietetických potravín ich distribútorov alebo ich vzájomných združení,</w:t>
      </w:r>
    </w:p>
    <w:p w14:paraId="02838FF3" w14:textId="77777777" w:rsidR="00CF7503" w:rsidRPr="00CF7503" w:rsidRDefault="00CF7503" w:rsidP="00CE341B">
      <w:pPr>
        <w:ind w:left="851" w:hanging="284"/>
        <w:jc w:val="both"/>
        <w:rPr>
          <w:rFonts w:ascii="Times New Roman" w:hAnsi="Times New Roman" w:cs="Times New Roman"/>
        </w:rPr>
      </w:pPr>
      <w:r w:rsidRPr="00CF7503">
        <w:rPr>
          <w:rFonts w:ascii="Times New Roman" w:hAnsi="Times New Roman" w:cs="Times New Roman"/>
        </w:rPr>
        <w:lastRenderedPageBreak/>
        <w:t xml:space="preserve">i) </w:t>
      </w:r>
      <w:r w:rsidR="00810CD5">
        <w:rPr>
          <w:rFonts w:ascii="Times New Roman" w:hAnsi="Times New Roman" w:cs="Times New Roman"/>
        </w:rPr>
        <w:tab/>
      </w:r>
      <w:r w:rsidRPr="00CF7503">
        <w:rPr>
          <w:rFonts w:ascii="Times New Roman" w:hAnsi="Times New Roman" w:cs="Times New Roman"/>
        </w:rPr>
        <w:t>vzťah uvedený v písmenách a) až d) člena poradného orgánu k osobám, ktoré v relevantnom období získali alebo by mohli získať viac než 20 % výnosov alebo vynakladajú viac než 20 % nákladov na základe obchodných vzťahov s výrobcami alebo dodávateľmi liekov, zdravotníckych pomôcok, dietetických potravín, ich distribútorov a ich záujmových združení; to neplatí, ak členovi poradného orgánu uvedené obchodné vzťahy nemohli byť známe.</w:t>
      </w:r>
    </w:p>
    <w:p w14:paraId="0C3621EA"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(3) </w:t>
      </w:r>
      <w:r w:rsidR="00810CD5">
        <w:rPr>
          <w:rFonts w:ascii="Times New Roman" w:hAnsi="Times New Roman" w:cs="Times New Roman"/>
        </w:rPr>
        <w:tab/>
      </w:r>
      <w:r w:rsidRPr="00CF7503">
        <w:rPr>
          <w:rFonts w:ascii="Times New Roman" w:hAnsi="Times New Roman" w:cs="Times New Roman"/>
        </w:rPr>
        <w:t>Člen poradného orgánu je vylúčený z prípravy a prijatia odborného odporúčania, ak sa zúčastnil v tej istej veci prípravy a prijatia odborného odporúčania ako člen poradného orgánu v konaní iného stupňa.</w:t>
      </w:r>
    </w:p>
    <w:p w14:paraId="13BFD02D"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(4) </w:t>
      </w:r>
      <w:r w:rsidR="00810CD5">
        <w:rPr>
          <w:rFonts w:ascii="Times New Roman" w:hAnsi="Times New Roman" w:cs="Times New Roman"/>
        </w:rPr>
        <w:tab/>
      </w:r>
      <w:r w:rsidRPr="00CF7503">
        <w:rPr>
          <w:rFonts w:ascii="Times New Roman" w:hAnsi="Times New Roman" w:cs="Times New Roman"/>
        </w:rPr>
        <w:t>Člen poradného orgánu je povinný skutočnosti nasvedčujúce jeho vylúčeniu písomne oznámiť ministrovi zdravotníctva Slovenskej republiky (ďalej len „minister“) ihneď, ako sa o nich dozvie.</w:t>
      </w:r>
    </w:p>
    <w:p w14:paraId="40A2015D"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(5) </w:t>
      </w:r>
      <w:r w:rsidR="00810CD5">
        <w:rPr>
          <w:rFonts w:ascii="Times New Roman" w:hAnsi="Times New Roman" w:cs="Times New Roman"/>
        </w:rPr>
        <w:tab/>
      </w:r>
      <w:r w:rsidRPr="00CF7503">
        <w:rPr>
          <w:rFonts w:ascii="Times New Roman" w:hAnsi="Times New Roman" w:cs="Times New Roman"/>
        </w:rPr>
        <w:t>Člen poradného orgánu je povinný pred vymenovaním písomne oznámiť ministrovi skutočnosti nasvedčujúce jeho vylúčeniu podľa odseku 2 existujúce v čase oznámenia alebo o ktorých v čase oznámenia vie, vo forme vyhlásenia. Člen poradného orgánu je povinný uviesť ich charakteristiku a trvanie. Člen poradného orgánu je povinný uviesť výšku prijatých súm, ak kumulatívne od jedného subjektu podľa odseku 2 písm. h) prekročili alebo je možné očakávať, že kumulatívne od jedného subjektu prekročia výšku trojnásobku referenčnej priemernej</w:t>
      </w:r>
      <w:r w:rsidR="00035589">
        <w:rPr>
          <w:rFonts w:ascii="Times New Roman" w:hAnsi="Times New Roman" w:cs="Times New Roman"/>
        </w:rPr>
        <w:t xml:space="preserve"> nominálnej</w:t>
      </w:r>
      <w:r w:rsidRPr="00CF7503">
        <w:rPr>
          <w:rFonts w:ascii="Times New Roman" w:hAnsi="Times New Roman" w:cs="Times New Roman"/>
        </w:rPr>
        <w:t xml:space="preserve"> mesačnej mzdy.</w:t>
      </w:r>
    </w:p>
    <w:p w14:paraId="221B3221"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(6) </w:t>
      </w:r>
      <w:r w:rsidR="00810CD5">
        <w:rPr>
          <w:rFonts w:ascii="Times New Roman" w:hAnsi="Times New Roman" w:cs="Times New Roman"/>
        </w:rPr>
        <w:tab/>
      </w:r>
      <w:r w:rsidRPr="00CF7503">
        <w:rPr>
          <w:rFonts w:ascii="Times New Roman" w:hAnsi="Times New Roman" w:cs="Times New Roman"/>
        </w:rPr>
        <w:t>Člen poradného orgánu je povinný každoročne písomne oznámiť ministrovi skutočnosti nasvedčujúce jeho vylúčeniu podľa odseku 2 existujúce v čase oznámenia ihneď, ako sa o nich dozvie, vo forme vyhlásenia. Člen poradného orgánu je povinný uviesť ich charakteristiku a trvanie. Člen poradného orgánu je povinný uviesť výšku prijatých súm, ak kumulatívne od jedného subjektu podľa odseku 2 písm. h) prekročili alebo je možné očakávať, že kumulatívne od jedného subjektu prekročia výšku trojnásobku referenčnej priemernej mesačnej mzdy.</w:t>
      </w:r>
    </w:p>
    <w:p w14:paraId="085ED5FD"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(7) </w:t>
      </w:r>
      <w:r w:rsidR="00810CD5">
        <w:rPr>
          <w:rFonts w:ascii="Times New Roman" w:hAnsi="Times New Roman" w:cs="Times New Roman"/>
        </w:rPr>
        <w:tab/>
      </w:r>
      <w:r w:rsidRPr="00CF7503">
        <w:rPr>
          <w:rFonts w:ascii="Times New Roman" w:hAnsi="Times New Roman" w:cs="Times New Roman"/>
        </w:rPr>
        <w:t>Povinnosti uvedené v odseku 6 sa primerane vzťahujú aj na členov odborných pracovných skupín, zamestnancov ministerstva zapojených do tvorby liekovej politiky alebo do procesov kategorizácie a úradného určovania cien liekov, zdravotníckych pomôcok a dietetických potravín. Oznámenia členov odborných pracovných skupín a zamestnancov ministerstva zapojených do tvorby liekovej politiky alebo do procesov kategorizácie a úradného určovania cien liekov, zdravotníckych pomôcok a dietetických potravín sa zverejňujú len vtedy, ak minister alebo ministrom poverená osoba rozhodli o ich vylúčení. Oznámenie ministra sa zverejňuje obdobným spôsobom ako oznámenie člena poradného orgánu.</w:t>
      </w:r>
    </w:p>
    <w:p w14:paraId="3943EEA7"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(8) </w:t>
      </w:r>
      <w:r w:rsidR="00810CD5">
        <w:rPr>
          <w:rFonts w:ascii="Times New Roman" w:hAnsi="Times New Roman" w:cs="Times New Roman"/>
        </w:rPr>
        <w:tab/>
      </w:r>
      <w:r w:rsidRPr="00CF7503">
        <w:rPr>
          <w:rFonts w:ascii="Times New Roman" w:hAnsi="Times New Roman" w:cs="Times New Roman"/>
        </w:rPr>
        <w:t>Účastník konania písomne oznámi skutočnosti nasvedčujúce vylúčeniu člena poradného orgánu ministrovi ihneď, ako sa o nich dozvie.</w:t>
      </w:r>
    </w:p>
    <w:p w14:paraId="7E2748CB"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(9) </w:t>
      </w:r>
      <w:r w:rsidR="00810CD5">
        <w:rPr>
          <w:rFonts w:ascii="Times New Roman" w:hAnsi="Times New Roman" w:cs="Times New Roman"/>
        </w:rPr>
        <w:tab/>
      </w:r>
      <w:r w:rsidRPr="00CF7503">
        <w:rPr>
          <w:rFonts w:ascii="Times New Roman" w:hAnsi="Times New Roman" w:cs="Times New Roman"/>
        </w:rPr>
        <w:t>O tom, či je člen poradného orgánu vylúčený, rozhoduje minister. O tom, či je člen odbornej pracovnej skupiny alebo zamestnanec ministerstva zapojený do tvorby liekovej politiky alebo do procesov kategorizácie a úradného určovania cien liekov, zdravotníckych pomôcok a dietetických potravín vylúčený, rozhoduje minister alebo ministrom poverená osoba.</w:t>
      </w:r>
    </w:p>
    <w:p w14:paraId="44208291"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(10) </w:t>
      </w:r>
      <w:r w:rsidR="00810CD5">
        <w:rPr>
          <w:rFonts w:ascii="Times New Roman" w:hAnsi="Times New Roman" w:cs="Times New Roman"/>
        </w:rPr>
        <w:tab/>
      </w:r>
      <w:r w:rsidRPr="00CF7503">
        <w:rPr>
          <w:rFonts w:ascii="Times New Roman" w:hAnsi="Times New Roman" w:cs="Times New Roman"/>
        </w:rPr>
        <w:t>Minister nevymenuje člena poradného orgánu, ktorý si nesplnil povinnosti podľa odseku 5. Minister môže odvolať člena poradného orgánu, ktorý pri splnení povinnosti podľa odsekov 5 a 6 opomenul uviesť niektoré skutočnosti a svoje opomenutie doplnil bez oznámenia účastníka konania podľa odseku 8. Minister odvolá člena poradného orgánu, ktorý si nesplnil povinnosti podľa odseku 6 alebo ktorý pri splnení povinnosti podľa odseku 6 opomenul uviesť niektoré skutočnosti.</w:t>
      </w:r>
    </w:p>
    <w:p w14:paraId="2E3DC107"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lastRenderedPageBreak/>
        <w:t xml:space="preserve">(11) </w:t>
      </w:r>
      <w:r w:rsidR="00810CD5">
        <w:rPr>
          <w:rFonts w:ascii="Times New Roman" w:hAnsi="Times New Roman" w:cs="Times New Roman"/>
        </w:rPr>
        <w:tab/>
      </w:r>
      <w:r w:rsidRPr="00CF7503">
        <w:rPr>
          <w:rFonts w:ascii="Times New Roman" w:hAnsi="Times New Roman" w:cs="Times New Roman"/>
        </w:rPr>
        <w:t>Minister nevymenuje člena poradného orgánu, ak sa u neho počas šiestich mesiacov pred termínom vymenovania vyskytuje skutočnosť nasvedčujúca vylúčenie podľa odseku 2 písm. a) až c).</w:t>
      </w:r>
    </w:p>
    <w:p w14:paraId="122306E8"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(12) </w:t>
      </w:r>
      <w:r w:rsidR="00810CD5">
        <w:rPr>
          <w:rFonts w:ascii="Times New Roman" w:hAnsi="Times New Roman" w:cs="Times New Roman"/>
        </w:rPr>
        <w:tab/>
      </w:r>
      <w:r w:rsidRPr="00CF7503">
        <w:rPr>
          <w:rFonts w:ascii="Times New Roman" w:hAnsi="Times New Roman" w:cs="Times New Roman"/>
        </w:rPr>
        <w:t>Minister odvolá člena poradného orgánu, ak sa u neho vyskytne skutočnosť nasvedčujúca vylúčenie podľa odseku 2 písm. a) až c). Minister môže odvolať člena poradného orgánu, ak sa u neho vyskytne skutočnosť nasvedčujúca vylúčenie podľa odseku 2 písm. d), e) alebo h).</w:t>
      </w:r>
    </w:p>
    <w:p w14:paraId="64CCB231" w14:textId="77777777" w:rsidR="00CF7503" w:rsidRDefault="00CF7503" w:rsidP="00CF7503">
      <w:pPr>
        <w:jc w:val="both"/>
        <w:rPr>
          <w:rFonts w:ascii="Times New Roman" w:hAnsi="Times New Roman" w:cs="Times New Roman"/>
        </w:rPr>
      </w:pPr>
    </w:p>
    <w:p w14:paraId="1BDCFFAF" w14:textId="77777777" w:rsidR="00E6225F" w:rsidRPr="00613139" w:rsidRDefault="006E53F8" w:rsidP="00E6225F">
      <w:pPr>
        <w:jc w:val="center"/>
        <w:rPr>
          <w:rFonts w:ascii="Times New Roman" w:hAnsi="Times New Roman" w:cs="Times New Roman"/>
          <w:b/>
        </w:rPr>
      </w:pPr>
      <w:r>
        <w:rPr>
          <w:rFonts w:ascii="Times New Roman" w:hAnsi="Times New Roman" w:cs="Times New Roman"/>
          <w:b/>
        </w:rPr>
        <w:t xml:space="preserve">§ </w:t>
      </w:r>
      <w:r w:rsidR="00E6225F" w:rsidRPr="00613139">
        <w:rPr>
          <w:rFonts w:ascii="Times New Roman" w:hAnsi="Times New Roman" w:cs="Times New Roman"/>
          <w:b/>
        </w:rPr>
        <w:t>73a</w:t>
      </w:r>
    </w:p>
    <w:p w14:paraId="0849960C" w14:textId="77777777" w:rsidR="00E6225F" w:rsidRPr="00613139" w:rsidRDefault="00E6225F" w:rsidP="00E6225F">
      <w:pPr>
        <w:jc w:val="center"/>
        <w:rPr>
          <w:rFonts w:ascii="Times New Roman" w:hAnsi="Times New Roman" w:cs="Times New Roman"/>
          <w:b/>
        </w:rPr>
      </w:pPr>
      <w:r w:rsidRPr="00613139">
        <w:rPr>
          <w:rFonts w:ascii="Times New Roman" w:hAnsi="Times New Roman" w:cs="Times New Roman"/>
          <w:b/>
        </w:rPr>
        <w:t>Konzultácia pred začatím konania</w:t>
      </w:r>
    </w:p>
    <w:p w14:paraId="0A0E0A0D" w14:textId="77777777" w:rsidR="00E6225F" w:rsidRPr="00613139" w:rsidRDefault="00E6225F" w:rsidP="00E6225F">
      <w:pPr>
        <w:jc w:val="both"/>
        <w:rPr>
          <w:rFonts w:ascii="Times New Roman" w:hAnsi="Times New Roman" w:cs="Times New Roman"/>
        </w:rPr>
      </w:pPr>
    </w:p>
    <w:p w14:paraId="57A45755" w14:textId="77777777" w:rsidR="00E6225F" w:rsidRPr="00613139" w:rsidRDefault="00E6225F" w:rsidP="00E6225F">
      <w:pPr>
        <w:pStyle w:val="Odsekzoznamu"/>
        <w:numPr>
          <w:ilvl w:val="0"/>
          <w:numId w:val="11"/>
        </w:numPr>
        <w:ind w:left="426" w:hanging="426"/>
        <w:jc w:val="both"/>
        <w:rPr>
          <w:rFonts w:ascii="Times New Roman" w:hAnsi="Times New Roman" w:cs="Times New Roman"/>
        </w:rPr>
      </w:pPr>
      <w:r w:rsidRPr="00613139">
        <w:rPr>
          <w:rFonts w:ascii="Times New Roman" w:hAnsi="Times New Roman" w:cs="Times New Roman"/>
        </w:rPr>
        <w:t xml:space="preserve">Držiteľ registrácie </w:t>
      </w:r>
      <w:r w:rsidR="004A1FBA">
        <w:rPr>
          <w:rFonts w:ascii="Times New Roman" w:hAnsi="Times New Roman" w:cs="Times New Roman"/>
        </w:rPr>
        <w:t xml:space="preserve">lieku, výrobca zdravotníckej pomôcky alebo výrobca dietetickej potraviny </w:t>
      </w:r>
      <w:r w:rsidRPr="00613139">
        <w:rPr>
          <w:rFonts w:ascii="Times New Roman" w:hAnsi="Times New Roman" w:cs="Times New Roman"/>
        </w:rPr>
        <w:t>môže pred podaním žiadosti požiadať ministerstvo o</w:t>
      </w:r>
      <w:r w:rsidR="00386D02">
        <w:rPr>
          <w:rFonts w:ascii="Times New Roman" w:hAnsi="Times New Roman" w:cs="Times New Roman"/>
        </w:rPr>
        <w:t> </w:t>
      </w:r>
      <w:r w:rsidRPr="00613139">
        <w:rPr>
          <w:rFonts w:ascii="Times New Roman" w:hAnsi="Times New Roman" w:cs="Times New Roman"/>
        </w:rPr>
        <w:t>konzultáciu</w:t>
      </w:r>
      <w:r w:rsidR="00386D02">
        <w:rPr>
          <w:rFonts w:ascii="Times New Roman" w:hAnsi="Times New Roman" w:cs="Times New Roman"/>
        </w:rPr>
        <w:t xml:space="preserve"> pred začatím konania (ďalej len „konzultácia“)</w:t>
      </w:r>
      <w:r w:rsidRPr="00613139">
        <w:rPr>
          <w:rFonts w:ascii="Times New Roman" w:hAnsi="Times New Roman" w:cs="Times New Roman"/>
        </w:rPr>
        <w:t>, ktorej predmetom môžu byť najmä:</w:t>
      </w:r>
    </w:p>
    <w:p w14:paraId="56B74413" w14:textId="77777777" w:rsidR="00E6225F" w:rsidRPr="00613139" w:rsidRDefault="00E6225F" w:rsidP="000B1B96">
      <w:pPr>
        <w:pStyle w:val="Odsekzoznamu"/>
        <w:ind w:left="709" w:hanging="283"/>
        <w:jc w:val="both"/>
        <w:rPr>
          <w:rFonts w:ascii="Times New Roman" w:hAnsi="Times New Roman" w:cs="Times New Roman"/>
        </w:rPr>
      </w:pPr>
      <w:r w:rsidRPr="00613139">
        <w:rPr>
          <w:rFonts w:ascii="Times New Roman" w:hAnsi="Times New Roman" w:cs="Times New Roman"/>
        </w:rPr>
        <w:t>a)</w:t>
      </w:r>
      <w:r w:rsidRPr="00613139">
        <w:rPr>
          <w:rFonts w:ascii="Times New Roman" w:hAnsi="Times New Roman" w:cs="Times New Roman"/>
        </w:rPr>
        <w:tab/>
        <w:t xml:space="preserve">čiastkové procesné a iné právne otázky, </w:t>
      </w:r>
      <w:r w:rsidR="000B1B96">
        <w:rPr>
          <w:rFonts w:ascii="Times New Roman" w:hAnsi="Times New Roman" w:cs="Times New Roman"/>
        </w:rPr>
        <w:t>najmä</w:t>
      </w:r>
      <w:r w:rsidR="004A1FBA">
        <w:rPr>
          <w:rFonts w:ascii="Times New Roman" w:hAnsi="Times New Roman" w:cs="Times New Roman"/>
        </w:rPr>
        <w:t xml:space="preserve"> splnenie kritérií pre zaradenie lieku, zdravotníckej pomôcky alebo dietetickej potraviny do zoznamu kategorizovaných liekov, zoznamu kategorizovaných zdravotníckych pomôcok, zoznamu kategorizovaných špeciálnych zdravotníckych materiálov alebo zoznamu kategorizovaných dietetických potravín</w:t>
      </w:r>
      <w:r w:rsidRPr="00613139">
        <w:rPr>
          <w:rFonts w:ascii="Times New Roman" w:hAnsi="Times New Roman" w:cs="Times New Roman"/>
        </w:rPr>
        <w:t>, náležitosti farmako-ekonomického rozboru lieku</w:t>
      </w:r>
      <w:r w:rsidR="004A1FBA">
        <w:rPr>
          <w:rFonts w:ascii="Times New Roman" w:hAnsi="Times New Roman" w:cs="Times New Roman"/>
        </w:rPr>
        <w:t xml:space="preserve"> alebo medicínsko-ekonomického rozboru zdravotníckej pomôcky alebo dietetickej potraviny</w:t>
      </w:r>
      <w:r w:rsidRPr="00613139">
        <w:rPr>
          <w:rFonts w:ascii="Times New Roman" w:hAnsi="Times New Roman" w:cs="Times New Roman"/>
        </w:rPr>
        <w:t>, identifikácia liekov</w:t>
      </w:r>
      <w:r w:rsidR="004A1FBA">
        <w:rPr>
          <w:rFonts w:ascii="Times New Roman" w:hAnsi="Times New Roman" w:cs="Times New Roman"/>
        </w:rPr>
        <w:t>, zdravotníckych pomôcok a dietetických po</w:t>
      </w:r>
      <w:r w:rsidR="00212445">
        <w:rPr>
          <w:rFonts w:ascii="Times New Roman" w:hAnsi="Times New Roman" w:cs="Times New Roman"/>
        </w:rPr>
        <w:t>t</w:t>
      </w:r>
      <w:r w:rsidR="004A1FBA">
        <w:rPr>
          <w:rFonts w:ascii="Times New Roman" w:hAnsi="Times New Roman" w:cs="Times New Roman"/>
        </w:rPr>
        <w:t>ravín</w:t>
      </w:r>
      <w:r w:rsidRPr="00613139">
        <w:rPr>
          <w:rFonts w:ascii="Times New Roman" w:hAnsi="Times New Roman" w:cs="Times New Roman"/>
        </w:rPr>
        <w:t xml:space="preserve"> a iných medicínskych intervencií na účely porovnania odhadovaných nákladov verejného zdravotného poistenia pri použití lieku</w:t>
      </w:r>
      <w:r w:rsidR="004A1FBA">
        <w:rPr>
          <w:rFonts w:ascii="Times New Roman" w:hAnsi="Times New Roman" w:cs="Times New Roman"/>
        </w:rPr>
        <w:t>, zdravotníckej pomôcky alebo dietetickej potraviny</w:t>
      </w:r>
      <w:r w:rsidRPr="00613139">
        <w:rPr>
          <w:rFonts w:ascii="Times New Roman" w:hAnsi="Times New Roman" w:cs="Times New Roman"/>
        </w:rPr>
        <w:t xml:space="preserve"> s odhadovanými nákladmi na doterajšiu liečbu, identifikácia inej medicínskej intervencie na účely analýzy </w:t>
      </w:r>
      <w:r w:rsidR="004A1FBA">
        <w:rPr>
          <w:rFonts w:ascii="Times New Roman" w:hAnsi="Times New Roman" w:cs="Times New Roman"/>
        </w:rPr>
        <w:t>nákladovej efektívnosti</w:t>
      </w:r>
      <w:r w:rsidRPr="00613139">
        <w:rPr>
          <w:rFonts w:ascii="Times New Roman" w:hAnsi="Times New Roman" w:cs="Times New Roman"/>
        </w:rPr>
        <w:t>,</w:t>
      </w:r>
    </w:p>
    <w:p w14:paraId="4FBB71D5" w14:textId="77777777" w:rsidR="00E6225F" w:rsidRPr="00613139" w:rsidRDefault="00E6225F" w:rsidP="000B1B96">
      <w:pPr>
        <w:pStyle w:val="Odsekzoznamu"/>
        <w:ind w:left="709" w:hanging="283"/>
        <w:jc w:val="both"/>
        <w:rPr>
          <w:rFonts w:ascii="Times New Roman" w:hAnsi="Times New Roman" w:cs="Times New Roman"/>
        </w:rPr>
      </w:pPr>
      <w:r w:rsidRPr="00613139">
        <w:rPr>
          <w:rFonts w:ascii="Times New Roman" w:hAnsi="Times New Roman" w:cs="Times New Roman"/>
        </w:rPr>
        <w:t>b)</w:t>
      </w:r>
      <w:r w:rsidRPr="00613139">
        <w:rPr>
          <w:rFonts w:ascii="Times New Roman" w:hAnsi="Times New Roman" w:cs="Times New Roman"/>
        </w:rPr>
        <w:tab/>
      </w:r>
      <w:r w:rsidR="00753BFE">
        <w:rPr>
          <w:rFonts w:ascii="Times New Roman" w:hAnsi="Times New Roman"/>
        </w:rPr>
        <w:t>posúdenie návrhu žiadosti a súvisiacich príloh z hľadiska úplnosti</w:t>
      </w:r>
      <w:r w:rsidRPr="00613139">
        <w:rPr>
          <w:rFonts w:ascii="Times New Roman" w:hAnsi="Times New Roman" w:cs="Times New Roman"/>
        </w:rPr>
        <w:t>,</w:t>
      </w:r>
    </w:p>
    <w:p w14:paraId="650AC58E" w14:textId="77777777" w:rsidR="00E6225F" w:rsidRPr="00613139" w:rsidRDefault="00E6225F" w:rsidP="000B1B96">
      <w:pPr>
        <w:pStyle w:val="Odsekzoznamu"/>
        <w:ind w:left="709" w:hanging="283"/>
        <w:jc w:val="both"/>
        <w:rPr>
          <w:rFonts w:ascii="Times New Roman" w:hAnsi="Times New Roman" w:cs="Times New Roman"/>
        </w:rPr>
      </w:pPr>
      <w:r w:rsidRPr="00613139">
        <w:rPr>
          <w:rFonts w:ascii="Times New Roman" w:hAnsi="Times New Roman" w:cs="Times New Roman"/>
        </w:rPr>
        <w:t>c)</w:t>
      </w:r>
      <w:r w:rsidRPr="00613139">
        <w:rPr>
          <w:rFonts w:ascii="Times New Roman" w:hAnsi="Times New Roman" w:cs="Times New Roman"/>
        </w:rPr>
        <w:tab/>
        <w:t>iné skutočnosti v závislosti od charakteru príslušnej žiadosti.</w:t>
      </w:r>
    </w:p>
    <w:p w14:paraId="6949B5DF" w14:textId="77777777" w:rsidR="00E6225F" w:rsidRPr="00613139" w:rsidRDefault="00703CA3" w:rsidP="00613139">
      <w:pPr>
        <w:pStyle w:val="Odsekzoznamu"/>
        <w:numPr>
          <w:ilvl w:val="0"/>
          <w:numId w:val="11"/>
        </w:numPr>
        <w:ind w:left="426" w:hanging="426"/>
        <w:jc w:val="both"/>
        <w:rPr>
          <w:rFonts w:ascii="Times New Roman" w:hAnsi="Times New Roman" w:cs="Times New Roman"/>
        </w:rPr>
      </w:pPr>
      <w:r>
        <w:rPr>
          <w:rFonts w:ascii="Times New Roman" w:hAnsi="Times New Roman"/>
        </w:rPr>
        <w:t>O k</w:t>
      </w:r>
      <w:r w:rsidRPr="00E76DD6">
        <w:rPr>
          <w:rFonts w:ascii="Times New Roman" w:hAnsi="Times New Roman"/>
        </w:rPr>
        <w:t>onzultáci</w:t>
      </w:r>
      <w:r>
        <w:rPr>
          <w:rFonts w:ascii="Times New Roman" w:hAnsi="Times New Roman"/>
        </w:rPr>
        <w:t>u</w:t>
      </w:r>
      <w:r w:rsidRPr="00E76DD6">
        <w:rPr>
          <w:rFonts w:ascii="Times New Roman" w:hAnsi="Times New Roman"/>
        </w:rPr>
        <w:t xml:space="preserve"> </w:t>
      </w:r>
      <w:r w:rsidR="00035589">
        <w:rPr>
          <w:rFonts w:ascii="Times New Roman" w:hAnsi="Times New Roman"/>
        </w:rPr>
        <w:t>možno požiadať</w:t>
      </w:r>
      <w:r>
        <w:rPr>
          <w:rFonts w:ascii="Times New Roman" w:hAnsi="Times New Roman"/>
        </w:rPr>
        <w:t xml:space="preserve"> podaním</w:t>
      </w:r>
      <w:r w:rsidRPr="00E76DD6">
        <w:rPr>
          <w:rFonts w:ascii="Times New Roman" w:hAnsi="Times New Roman"/>
        </w:rPr>
        <w:t xml:space="preserve"> žiadosti, ktorej vzor zverejňuje ministerstvo na svojom webovom sídle, </w:t>
      </w:r>
      <w:r>
        <w:rPr>
          <w:rFonts w:ascii="Times New Roman" w:hAnsi="Times New Roman"/>
        </w:rPr>
        <w:t xml:space="preserve">podanej na ministerstvo podľa § 75 ods. 1 </w:t>
      </w:r>
      <w:r w:rsidRPr="00E76DD6">
        <w:rPr>
          <w:rFonts w:ascii="Times New Roman" w:hAnsi="Times New Roman"/>
        </w:rPr>
        <w:t>prostredníctvom elektronickej komunikácie</w:t>
      </w:r>
      <w:r w:rsidR="00E6225F" w:rsidRPr="00613139">
        <w:rPr>
          <w:rFonts w:ascii="Times New Roman" w:hAnsi="Times New Roman" w:cs="Times New Roman"/>
        </w:rPr>
        <w:t>.</w:t>
      </w:r>
    </w:p>
    <w:p w14:paraId="4BD30B52" w14:textId="77777777" w:rsidR="00AB377C" w:rsidRDefault="00AB377C" w:rsidP="00613139">
      <w:pPr>
        <w:pStyle w:val="Odsekzoznamu"/>
        <w:numPr>
          <w:ilvl w:val="0"/>
          <w:numId w:val="11"/>
        </w:numPr>
        <w:ind w:left="426" w:hanging="426"/>
        <w:jc w:val="both"/>
        <w:rPr>
          <w:rFonts w:ascii="Times New Roman" w:hAnsi="Times New Roman" w:cs="Times New Roman"/>
        </w:rPr>
      </w:pPr>
      <w:r>
        <w:rPr>
          <w:rFonts w:ascii="Times New Roman" w:hAnsi="Times New Roman" w:cs="Times New Roman"/>
        </w:rPr>
        <w:t xml:space="preserve">Ministerstvo vykoná konzultáciu v poradí, v akom sa ministerstvu doručili </w:t>
      </w:r>
      <w:r w:rsidR="001268AC">
        <w:rPr>
          <w:rFonts w:ascii="Times New Roman" w:hAnsi="Times New Roman" w:cs="Times New Roman"/>
        </w:rPr>
        <w:t>žiadosti</w:t>
      </w:r>
      <w:r>
        <w:rPr>
          <w:rFonts w:ascii="Times New Roman" w:hAnsi="Times New Roman" w:cs="Times New Roman"/>
        </w:rPr>
        <w:t xml:space="preserve"> konzultáci</w:t>
      </w:r>
      <w:r w:rsidR="001268AC">
        <w:rPr>
          <w:rFonts w:ascii="Times New Roman" w:hAnsi="Times New Roman" w:cs="Times New Roman"/>
        </w:rPr>
        <w:t>u</w:t>
      </w:r>
      <w:r>
        <w:rPr>
          <w:rFonts w:ascii="Times New Roman" w:hAnsi="Times New Roman" w:cs="Times New Roman"/>
        </w:rPr>
        <w:t xml:space="preserve">. Ministerstvo </w:t>
      </w:r>
      <w:r w:rsidR="00F03FA4">
        <w:rPr>
          <w:rFonts w:ascii="Times New Roman" w:hAnsi="Times New Roman" w:cs="Times New Roman"/>
        </w:rPr>
        <w:t>podľa prvej vety vyhotoví plán</w:t>
      </w:r>
      <w:r>
        <w:rPr>
          <w:rFonts w:ascii="Times New Roman" w:hAnsi="Times New Roman" w:cs="Times New Roman"/>
        </w:rPr>
        <w:t xml:space="preserve"> konzultá</w:t>
      </w:r>
      <w:r w:rsidR="00703CA3">
        <w:rPr>
          <w:rFonts w:ascii="Times New Roman" w:hAnsi="Times New Roman" w:cs="Times New Roman"/>
        </w:rPr>
        <w:t>cií</w:t>
      </w:r>
      <w:r w:rsidR="00F03FA4">
        <w:rPr>
          <w:rFonts w:ascii="Times New Roman" w:hAnsi="Times New Roman" w:cs="Times New Roman"/>
        </w:rPr>
        <w:t>. Ministerstvo do konca príslušného kalendárneho mesiaca zverejní na svojom webovom sídle plán konzultáci</w:t>
      </w:r>
      <w:r w:rsidR="00035589">
        <w:rPr>
          <w:rFonts w:ascii="Times New Roman" w:hAnsi="Times New Roman" w:cs="Times New Roman"/>
        </w:rPr>
        <w:t>í</w:t>
      </w:r>
      <w:r w:rsidR="00F03FA4">
        <w:rPr>
          <w:rFonts w:ascii="Times New Roman" w:hAnsi="Times New Roman" w:cs="Times New Roman"/>
        </w:rPr>
        <w:t xml:space="preserve"> pred začatím konania pre nasledujúci kalendárny mesiac.</w:t>
      </w:r>
    </w:p>
    <w:p w14:paraId="7A66246C" w14:textId="77777777" w:rsidR="00817010" w:rsidRDefault="00455B9E" w:rsidP="00613139">
      <w:pPr>
        <w:pStyle w:val="Odsekzoznamu"/>
        <w:numPr>
          <w:ilvl w:val="0"/>
          <w:numId w:val="11"/>
        </w:numPr>
        <w:ind w:left="426" w:hanging="426"/>
        <w:jc w:val="both"/>
        <w:rPr>
          <w:rFonts w:ascii="Times New Roman" w:hAnsi="Times New Roman" w:cs="Times New Roman"/>
        </w:rPr>
      </w:pPr>
      <w:r>
        <w:rPr>
          <w:rFonts w:ascii="Times New Roman" w:hAnsi="Times New Roman" w:cs="Times New Roman"/>
        </w:rPr>
        <w:t>Konzultácia môže prebiehať</w:t>
      </w:r>
      <w:r w:rsidR="00D91133">
        <w:rPr>
          <w:rFonts w:ascii="Times New Roman" w:hAnsi="Times New Roman" w:cs="Times New Roman"/>
        </w:rPr>
        <w:t xml:space="preserve"> aj prostredníctvom ústnych prejednaní</w:t>
      </w:r>
      <w:r w:rsidR="004829A2">
        <w:rPr>
          <w:rFonts w:ascii="Times New Roman" w:hAnsi="Times New Roman" w:cs="Times New Roman"/>
        </w:rPr>
        <w:t>, a to za osobnej účasti držiteľa registrácie</w:t>
      </w:r>
      <w:r w:rsidR="00FC4CB3">
        <w:rPr>
          <w:rFonts w:ascii="Times New Roman" w:hAnsi="Times New Roman" w:cs="Times New Roman"/>
        </w:rPr>
        <w:t xml:space="preserve">, </w:t>
      </w:r>
      <w:r w:rsidR="00FC4CB3">
        <w:rPr>
          <w:rFonts w:ascii="Times New Roman" w:hAnsi="Times New Roman"/>
        </w:rPr>
        <w:t>výrobcu zdravotníckej pomôcky alebo výrobcu dietetickej potraviny</w:t>
      </w:r>
      <w:r w:rsidR="006E53F8">
        <w:rPr>
          <w:rFonts w:ascii="Times New Roman" w:hAnsi="Times New Roman"/>
        </w:rPr>
        <w:t xml:space="preserve">, </w:t>
      </w:r>
      <w:r w:rsidR="004829A2">
        <w:rPr>
          <w:rFonts w:ascii="Times New Roman" w:hAnsi="Times New Roman" w:cs="Times New Roman"/>
        </w:rPr>
        <w:t xml:space="preserve"> a ministerstva alebo ich účasti zabezpečenej prostredníctvom elektronických prostriedkov,</w:t>
      </w:r>
      <w:r>
        <w:rPr>
          <w:rFonts w:ascii="Times New Roman" w:hAnsi="Times New Roman" w:cs="Times New Roman"/>
        </w:rPr>
        <w:t xml:space="preserve"> </w:t>
      </w:r>
      <w:r w:rsidR="00D91133">
        <w:rPr>
          <w:rFonts w:ascii="Times New Roman" w:hAnsi="Times New Roman" w:cs="Times New Roman"/>
        </w:rPr>
        <w:t>alebo e-mailovej komunikácie.</w:t>
      </w:r>
      <w:r w:rsidR="006E53F8">
        <w:rPr>
          <w:rFonts w:ascii="Times New Roman" w:hAnsi="Times New Roman" w:cs="Times New Roman"/>
        </w:rPr>
        <w:t xml:space="preserve"> Konzultácie sa môže zúčastniť aj zdravotná poisťovňa.</w:t>
      </w:r>
    </w:p>
    <w:p w14:paraId="3B90490F" w14:textId="77777777" w:rsidR="00D91133" w:rsidRDefault="00D91133" w:rsidP="00613139">
      <w:pPr>
        <w:pStyle w:val="Odsekzoznamu"/>
        <w:numPr>
          <w:ilvl w:val="0"/>
          <w:numId w:val="11"/>
        </w:numPr>
        <w:ind w:left="426" w:hanging="426"/>
        <w:jc w:val="both"/>
        <w:rPr>
          <w:rFonts w:ascii="Times New Roman" w:hAnsi="Times New Roman" w:cs="Times New Roman"/>
        </w:rPr>
      </w:pPr>
      <w:r>
        <w:rPr>
          <w:rFonts w:ascii="Times New Roman" w:hAnsi="Times New Roman" w:cs="Times New Roman"/>
        </w:rPr>
        <w:t>Ministerstvo je povinné z </w:t>
      </w:r>
      <w:r w:rsidR="00817010">
        <w:rPr>
          <w:rFonts w:ascii="Times New Roman" w:hAnsi="Times New Roman" w:cs="Times New Roman"/>
        </w:rPr>
        <w:t>konzultácie</w:t>
      </w:r>
      <w:r>
        <w:rPr>
          <w:rFonts w:ascii="Times New Roman" w:hAnsi="Times New Roman" w:cs="Times New Roman"/>
        </w:rPr>
        <w:t xml:space="preserve"> vyhotoviť zápisnicu a zverejniť ju na svojom webovom sídl</w:t>
      </w:r>
      <w:r w:rsidR="004829A2">
        <w:rPr>
          <w:rFonts w:ascii="Times New Roman" w:hAnsi="Times New Roman" w:cs="Times New Roman"/>
        </w:rPr>
        <w:t>e najneskôr do 10 dní od</w:t>
      </w:r>
      <w:r w:rsidR="006E53F8">
        <w:rPr>
          <w:rFonts w:ascii="Times New Roman" w:hAnsi="Times New Roman" w:cs="Times New Roman"/>
        </w:rPr>
        <w:t xml:space="preserve"> uskutočnenia</w:t>
      </w:r>
      <w:r w:rsidR="00CE58F0">
        <w:rPr>
          <w:rFonts w:ascii="Times New Roman" w:hAnsi="Times New Roman" w:cs="Times New Roman"/>
        </w:rPr>
        <w:t xml:space="preserve"> konzultácie</w:t>
      </w:r>
      <w:r>
        <w:rPr>
          <w:rFonts w:ascii="Times New Roman" w:hAnsi="Times New Roman" w:cs="Times New Roman"/>
        </w:rPr>
        <w:t>.</w:t>
      </w:r>
      <w:r w:rsidR="005B15F3">
        <w:rPr>
          <w:rFonts w:ascii="Times New Roman" w:hAnsi="Times New Roman" w:cs="Times New Roman"/>
        </w:rPr>
        <w:t xml:space="preserve"> Pri zverejňovaní podľa tohto odseku ministerstvo zo zápisnice vylúči údaj, ktorý tvorí predmet obchodného tajomstva alebo dôvernú informáciu</w:t>
      </w:r>
      <w:r w:rsidR="00FD2585">
        <w:rPr>
          <w:rFonts w:ascii="Times New Roman" w:hAnsi="Times New Roman" w:cs="Times New Roman"/>
        </w:rPr>
        <w:t xml:space="preserve"> a osobné údaje účastníkov konzultácie</w:t>
      </w:r>
      <w:r w:rsidR="005B15F3">
        <w:rPr>
          <w:rFonts w:ascii="Times New Roman" w:hAnsi="Times New Roman" w:cs="Times New Roman"/>
        </w:rPr>
        <w:t>.</w:t>
      </w:r>
    </w:p>
    <w:p w14:paraId="294F87D0" w14:textId="77777777" w:rsidR="00D91133" w:rsidRPr="00CE58F0" w:rsidRDefault="00E6225F" w:rsidP="00CE58F0">
      <w:pPr>
        <w:pStyle w:val="Odsekzoznamu"/>
        <w:numPr>
          <w:ilvl w:val="0"/>
          <w:numId w:val="11"/>
        </w:numPr>
        <w:ind w:left="426" w:hanging="426"/>
        <w:jc w:val="both"/>
        <w:rPr>
          <w:rFonts w:ascii="Times New Roman" w:hAnsi="Times New Roman" w:cs="Times New Roman"/>
        </w:rPr>
      </w:pPr>
      <w:r w:rsidRPr="00613139">
        <w:rPr>
          <w:rFonts w:ascii="Times New Roman" w:hAnsi="Times New Roman" w:cs="Times New Roman"/>
        </w:rPr>
        <w:t>Ministerstvo poskytne žiadateľovi vyjadrenie, či podklady a informácie, ktoré ministerstvu predložil v návrhu žiadosti a jej príloh</w:t>
      </w:r>
      <w:r w:rsidR="00035589">
        <w:rPr>
          <w:rFonts w:ascii="Times New Roman" w:hAnsi="Times New Roman" w:cs="Times New Roman"/>
        </w:rPr>
        <w:t>ách</w:t>
      </w:r>
      <w:r w:rsidRPr="00613139">
        <w:rPr>
          <w:rFonts w:ascii="Times New Roman" w:hAnsi="Times New Roman" w:cs="Times New Roman"/>
        </w:rPr>
        <w:t>, sú úplné, prípadne ho oboznámi s nedostatkami v pripravovanej žiadosti a jej prílohách</w:t>
      </w:r>
      <w:r w:rsidR="00AB377C">
        <w:rPr>
          <w:rFonts w:ascii="Times New Roman" w:hAnsi="Times New Roman" w:cs="Times New Roman"/>
        </w:rPr>
        <w:t xml:space="preserve">; právo ministerstva podľa § </w:t>
      </w:r>
      <w:r w:rsidR="00441FE0">
        <w:rPr>
          <w:rFonts w:ascii="Times New Roman" w:hAnsi="Times New Roman" w:cs="Times New Roman"/>
        </w:rPr>
        <w:t>75 ods. 8 týmto nie je dotknuté.</w:t>
      </w:r>
      <w:r w:rsidR="00CE58F0">
        <w:rPr>
          <w:rFonts w:ascii="Times New Roman" w:hAnsi="Times New Roman" w:cs="Times New Roman"/>
        </w:rPr>
        <w:t xml:space="preserve"> Vyjadrenie ministerstva podľa prvej vety nie je záväzné.</w:t>
      </w:r>
    </w:p>
    <w:p w14:paraId="6B19F55A" w14:textId="77777777" w:rsidR="00E6225F" w:rsidRPr="00E978A4" w:rsidRDefault="00E978A4" w:rsidP="00E978A4">
      <w:pPr>
        <w:pStyle w:val="Odsekzoznamu"/>
        <w:numPr>
          <w:ilvl w:val="0"/>
          <w:numId w:val="11"/>
        </w:numPr>
        <w:ind w:left="426" w:hanging="426"/>
        <w:jc w:val="both"/>
        <w:rPr>
          <w:rFonts w:ascii="Times New Roman" w:hAnsi="Times New Roman" w:cs="Times New Roman"/>
        </w:rPr>
      </w:pPr>
      <w:r>
        <w:rPr>
          <w:rFonts w:ascii="Times New Roman" w:hAnsi="Times New Roman" w:cs="Times New Roman"/>
        </w:rPr>
        <w:t>V</w:t>
      </w:r>
      <w:r w:rsidR="00E6225F" w:rsidRPr="00613139">
        <w:rPr>
          <w:rFonts w:ascii="Times New Roman" w:hAnsi="Times New Roman" w:cs="Times New Roman"/>
        </w:rPr>
        <w:t>šetci zamestnanci ministerstv</w:t>
      </w:r>
      <w:r>
        <w:rPr>
          <w:rFonts w:ascii="Times New Roman" w:hAnsi="Times New Roman" w:cs="Times New Roman"/>
        </w:rPr>
        <w:t xml:space="preserve">a, ktorí sa oboznamujú s </w:t>
      </w:r>
      <w:r w:rsidR="00E6225F" w:rsidRPr="00613139">
        <w:rPr>
          <w:rFonts w:ascii="Times New Roman" w:hAnsi="Times New Roman" w:cs="Times New Roman"/>
        </w:rPr>
        <w:t>podkladmi a</w:t>
      </w:r>
      <w:r>
        <w:rPr>
          <w:rFonts w:ascii="Times New Roman" w:hAnsi="Times New Roman" w:cs="Times New Roman"/>
        </w:rPr>
        <w:t> </w:t>
      </w:r>
      <w:r w:rsidR="00E6225F" w:rsidRPr="00613139">
        <w:rPr>
          <w:rFonts w:ascii="Times New Roman" w:hAnsi="Times New Roman" w:cs="Times New Roman"/>
        </w:rPr>
        <w:t>informáciami</w:t>
      </w:r>
      <w:r>
        <w:rPr>
          <w:rFonts w:ascii="Times New Roman" w:hAnsi="Times New Roman" w:cs="Times New Roman"/>
        </w:rPr>
        <w:t xml:space="preserve"> predloženými v rámci konzultácie alebo v jej súvislosti, ktoré predstavujú obchodné tajomstvo alebo dôverné informácie</w:t>
      </w:r>
      <w:r w:rsidR="00E6225F" w:rsidRPr="00613139">
        <w:rPr>
          <w:rFonts w:ascii="Times New Roman" w:hAnsi="Times New Roman" w:cs="Times New Roman"/>
        </w:rPr>
        <w:t xml:space="preserve">, sú </w:t>
      </w:r>
      <w:r w:rsidR="007E2340">
        <w:rPr>
          <w:rFonts w:ascii="Times New Roman" w:hAnsi="Times New Roman" w:cs="Times New Roman"/>
        </w:rPr>
        <w:t>povinní</w:t>
      </w:r>
      <w:r w:rsidR="00E6225F" w:rsidRPr="00613139">
        <w:rPr>
          <w:rFonts w:ascii="Times New Roman" w:hAnsi="Times New Roman" w:cs="Times New Roman"/>
        </w:rPr>
        <w:t xml:space="preserve"> zachovávať mlčanlivosť o</w:t>
      </w:r>
      <w:r w:rsidR="00810F46">
        <w:rPr>
          <w:rFonts w:ascii="Times New Roman" w:hAnsi="Times New Roman" w:cs="Times New Roman"/>
        </w:rPr>
        <w:t xml:space="preserve"> týchto </w:t>
      </w:r>
      <w:r w:rsidR="00810F46">
        <w:rPr>
          <w:rFonts w:ascii="Times New Roman" w:hAnsi="Times New Roman" w:cs="Times New Roman"/>
        </w:rPr>
        <w:lastRenderedPageBreak/>
        <w:t>informáciách</w:t>
      </w:r>
      <w:r w:rsidR="00E6225F" w:rsidRPr="00613139">
        <w:rPr>
          <w:rFonts w:ascii="Times New Roman" w:hAnsi="Times New Roman" w:cs="Times New Roman"/>
        </w:rPr>
        <w:t>.</w:t>
      </w:r>
      <w:r>
        <w:rPr>
          <w:rFonts w:ascii="Times New Roman" w:hAnsi="Times New Roman" w:cs="Times New Roman"/>
        </w:rPr>
        <w:t xml:space="preserve"> Tieto informácie </w:t>
      </w:r>
      <w:r w:rsidR="00E6225F" w:rsidRPr="00E978A4">
        <w:rPr>
          <w:rFonts w:ascii="Times New Roman" w:hAnsi="Times New Roman" w:cs="Times New Roman"/>
        </w:rPr>
        <w:t>môžu byť sprístupnené tretím stranám len s predchádzajúcim písomným súhlasom toho, kto ich poskytol.</w:t>
      </w:r>
    </w:p>
    <w:p w14:paraId="5DE65FC6" w14:textId="77777777" w:rsidR="00E6225F" w:rsidRPr="00613139" w:rsidRDefault="00E6225F" w:rsidP="00613139">
      <w:pPr>
        <w:pStyle w:val="Odsekzoznamu"/>
        <w:numPr>
          <w:ilvl w:val="0"/>
          <w:numId w:val="11"/>
        </w:numPr>
        <w:ind w:left="426" w:hanging="426"/>
        <w:jc w:val="both"/>
        <w:rPr>
          <w:rFonts w:ascii="Times New Roman" w:hAnsi="Times New Roman" w:cs="Times New Roman"/>
        </w:rPr>
      </w:pPr>
      <w:r w:rsidRPr="00613139">
        <w:rPr>
          <w:rFonts w:ascii="Times New Roman" w:hAnsi="Times New Roman" w:cs="Times New Roman"/>
        </w:rPr>
        <w:t>Ak po uskutočnení konzultácie nedôjde k podaniu žiadosti, ministerstvo n</w:t>
      </w:r>
      <w:r w:rsidR="0091080F">
        <w:rPr>
          <w:rFonts w:ascii="Times New Roman" w:hAnsi="Times New Roman" w:cs="Times New Roman"/>
        </w:rPr>
        <w:t xml:space="preserve">a žiadosť </w:t>
      </w:r>
      <w:r w:rsidR="006C7521">
        <w:rPr>
          <w:rFonts w:ascii="Times New Roman" w:hAnsi="Times New Roman" w:cs="Times New Roman"/>
        </w:rPr>
        <w:t>žiadateľa</w:t>
      </w:r>
      <w:r w:rsidR="0091080F">
        <w:rPr>
          <w:rFonts w:ascii="Times New Roman" w:hAnsi="Times New Roman" w:cs="Times New Roman"/>
        </w:rPr>
        <w:t xml:space="preserve"> zničí všetky podklady, ktoré mu boli poskytnuté, tak, aby nebolo možné ich navrátiť do pôvodného stavu</w:t>
      </w:r>
      <w:r w:rsidRPr="00613139">
        <w:rPr>
          <w:rFonts w:ascii="Times New Roman" w:hAnsi="Times New Roman" w:cs="Times New Roman"/>
        </w:rPr>
        <w:t>.</w:t>
      </w:r>
    </w:p>
    <w:p w14:paraId="69F5264A" w14:textId="77777777" w:rsidR="00E6225F" w:rsidRPr="00613139" w:rsidRDefault="0091080F" w:rsidP="00613139">
      <w:pPr>
        <w:pStyle w:val="Odsekzoznamu"/>
        <w:numPr>
          <w:ilvl w:val="0"/>
          <w:numId w:val="11"/>
        </w:numPr>
        <w:ind w:left="426" w:hanging="426"/>
        <w:jc w:val="both"/>
        <w:rPr>
          <w:rFonts w:ascii="Times New Roman" w:hAnsi="Times New Roman" w:cs="Times New Roman"/>
        </w:rPr>
      </w:pPr>
      <w:r>
        <w:rPr>
          <w:rFonts w:ascii="Times New Roman" w:hAnsi="Times New Roman" w:cs="Times New Roman"/>
        </w:rPr>
        <w:t xml:space="preserve">Za žiadateľa </w:t>
      </w:r>
      <w:r w:rsidR="00BC7804">
        <w:rPr>
          <w:rFonts w:ascii="Times New Roman" w:hAnsi="Times New Roman" w:cs="Times New Roman"/>
        </w:rPr>
        <w:t xml:space="preserve">a zdravotnú poisťovňu </w:t>
      </w:r>
      <w:r>
        <w:rPr>
          <w:rFonts w:ascii="Times New Roman" w:hAnsi="Times New Roman" w:cs="Times New Roman"/>
        </w:rPr>
        <w:t>sa na konzultácii</w:t>
      </w:r>
      <w:r w:rsidR="00E6225F" w:rsidRPr="00613139">
        <w:rPr>
          <w:rFonts w:ascii="Times New Roman" w:hAnsi="Times New Roman" w:cs="Times New Roman"/>
        </w:rPr>
        <w:t xml:space="preserve"> môžu zúčastňovať aj jeho zamestnanci a ním splnomocnené tretie osoby.</w:t>
      </w:r>
    </w:p>
    <w:p w14:paraId="7CCACC48" w14:textId="77777777" w:rsidR="00CD1AB4" w:rsidRDefault="00E6225F" w:rsidP="00613139">
      <w:pPr>
        <w:pStyle w:val="Odsekzoznamu"/>
        <w:numPr>
          <w:ilvl w:val="0"/>
          <w:numId w:val="11"/>
        </w:numPr>
        <w:ind w:left="426" w:hanging="426"/>
        <w:jc w:val="both"/>
        <w:rPr>
          <w:rFonts w:ascii="Times New Roman" w:hAnsi="Times New Roman" w:cs="Times New Roman"/>
        </w:rPr>
      </w:pPr>
      <w:r w:rsidRPr="00613139">
        <w:rPr>
          <w:rFonts w:ascii="Times New Roman" w:hAnsi="Times New Roman" w:cs="Times New Roman"/>
        </w:rPr>
        <w:t xml:space="preserve">Konzultácia sa ukončuje písomným záverom, ktorý môže byť </w:t>
      </w:r>
      <w:r w:rsidR="00810F46">
        <w:rPr>
          <w:rFonts w:ascii="Times New Roman" w:hAnsi="Times New Roman" w:cs="Times New Roman"/>
        </w:rPr>
        <w:t>súčasťou</w:t>
      </w:r>
      <w:r w:rsidRPr="00613139">
        <w:rPr>
          <w:rFonts w:ascii="Times New Roman" w:hAnsi="Times New Roman" w:cs="Times New Roman"/>
        </w:rPr>
        <w:t xml:space="preserve"> z</w:t>
      </w:r>
      <w:r w:rsidR="0091080F">
        <w:rPr>
          <w:rFonts w:ascii="Times New Roman" w:hAnsi="Times New Roman" w:cs="Times New Roman"/>
        </w:rPr>
        <w:t>ápisnice z konzultácie</w:t>
      </w:r>
      <w:r w:rsidRPr="00613139">
        <w:rPr>
          <w:rFonts w:ascii="Times New Roman" w:hAnsi="Times New Roman" w:cs="Times New Roman"/>
        </w:rPr>
        <w:t>. Obsahom písomného záveru je stručný sumár skutočností, ktoré boli predmetom konzultácií.</w:t>
      </w:r>
    </w:p>
    <w:p w14:paraId="0B0BD979" w14:textId="77777777" w:rsidR="00E6225F" w:rsidRPr="00613139" w:rsidRDefault="0091080F" w:rsidP="00613139">
      <w:pPr>
        <w:pStyle w:val="Odsekzoznamu"/>
        <w:numPr>
          <w:ilvl w:val="0"/>
          <w:numId w:val="11"/>
        </w:numPr>
        <w:ind w:left="426" w:hanging="426"/>
        <w:jc w:val="both"/>
        <w:rPr>
          <w:rFonts w:ascii="Times New Roman" w:hAnsi="Times New Roman" w:cs="Times New Roman"/>
        </w:rPr>
      </w:pPr>
      <w:r>
        <w:rPr>
          <w:rFonts w:ascii="Times New Roman" w:hAnsi="Times New Roman" w:cs="Times New Roman"/>
        </w:rPr>
        <w:t>Ministerstvo môže uskutočniť konzultáciu v tej istej veci najviac jedenkrát; za konzultáciu v tej istej veci sa nepovažuje</w:t>
      </w:r>
      <w:r w:rsidR="009C4F90">
        <w:rPr>
          <w:rFonts w:ascii="Times New Roman" w:hAnsi="Times New Roman" w:cs="Times New Roman"/>
        </w:rPr>
        <w:t xml:space="preserve"> konzultácia, predmetom ktorej je </w:t>
      </w:r>
      <w:r w:rsidR="00F106D8">
        <w:rPr>
          <w:rFonts w:ascii="Times New Roman" w:hAnsi="Times New Roman" w:cs="Times New Roman"/>
        </w:rPr>
        <w:t>vec</w:t>
      </w:r>
      <w:r w:rsidR="009C4F90">
        <w:rPr>
          <w:rFonts w:ascii="Times New Roman" w:hAnsi="Times New Roman" w:cs="Times New Roman"/>
        </w:rPr>
        <w:t>, vo vzťahu ku ktorej žiadateľ o konzultáciu uvádza nové skutočnosti</w:t>
      </w:r>
      <w:r w:rsidR="00CC0B56">
        <w:rPr>
          <w:rFonts w:ascii="Times New Roman" w:hAnsi="Times New Roman" w:cs="Times New Roman"/>
        </w:rPr>
        <w:t>, ktoré majú vplyv na závery prijaté na základe uskutočnenej konzultácie</w:t>
      </w:r>
      <w:r w:rsidR="009C4F90">
        <w:rPr>
          <w:rFonts w:ascii="Times New Roman" w:hAnsi="Times New Roman" w:cs="Times New Roman"/>
        </w:rPr>
        <w:t>.</w:t>
      </w:r>
      <w:r w:rsidR="007E2340">
        <w:rPr>
          <w:rFonts w:ascii="Times New Roman" w:hAnsi="Times New Roman" w:cs="Times New Roman"/>
        </w:rPr>
        <w:t xml:space="preserve"> Ministerstvo konzultáciu v tej istej veci neuskutoční, o čom žiadateľa o konzultáciu v tej istej veci upovedomí</w:t>
      </w:r>
      <w:r w:rsidR="00F05A80">
        <w:rPr>
          <w:rFonts w:ascii="Times New Roman" w:hAnsi="Times New Roman" w:cs="Times New Roman"/>
        </w:rPr>
        <w:t xml:space="preserve"> spôsobom akým bola podaná žiadosť</w:t>
      </w:r>
      <w:r w:rsidR="007E2340">
        <w:rPr>
          <w:rFonts w:ascii="Times New Roman" w:hAnsi="Times New Roman" w:cs="Times New Roman"/>
        </w:rPr>
        <w:t>.</w:t>
      </w:r>
    </w:p>
    <w:p w14:paraId="60A2BF69" w14:textId="77777777" w:rsidR="00E6225F" w:rsidRPr="00CF7503" w:rsidRDefault="00E6225F" w:rsidP="00CF7503">
      <w:pPr>
        <w:jc w:val="both"/>
        <w:rPr>
          <w:rFonts w:ascii="Times New Roman" w:hAnsi="Times New Roman" w:cs="Times New Roman"/>
        </w:rPr>
      </w:pPr>
    </w:p>
    <w:p w14:paraId="5E9611C9" w14:textId="77777777" w:rsidR="00CF7503" w:rsidRPr="00810CD5" w:rsidRDefault="00CF7503" w:rsidP="00810CD5">
      <w:pPr>
        <w:jc w:val="center"/>
        <w:rPr>
          <w:rFonts w:ascii="Times New Roman" w:hAnsi="Times New Roman" w:cs="Times New Roman"/>
          <w:b/>
        </w:rPr>
      </w:pPr>
      <w:r w:rsidRPr="00810CD5">
        <w:rPr>
          <w:rFonts w:ascii="Times New Roman" w:hAnsi="Times New Roman" w:cs="Times New Roman"/>
          <w:b/>
        </w:rPr>
        <w:t>§ 74</w:t>
      </w:r>
    </w:p>
    <w:p w14:paraId="3E35226A" w14:textId="77777777" w:rsidR="00CF7503" w:rsidRDefault="00CF7503" w:rsidP="00810CD5">
      <w:pPr>
        <w:jc w:val="center"/>
        <w:rPr>
          <w:rFonts w:ascii="Times New Roman" w:hAnsi="Times New Roman" w:cs="Times New Roman"/>
        </w:rPr>
      </w:pPr>
      <w:r w:rsidRPr="00810CD5">
        <w:rPr>
          <w:rFonts w:ascii="Times New Roman" w:hAnsi="Times New Roman" w:cs="Times New Roman"/>
          <w:b/>
        </w:rPr>
        <w:t>Začatie konania</w:t>
      </w:r>
    </w:p>
    <w:p w14:paraId="1776008C" w14:textId="77777777" w:rsidR="00810CD5" w:rsidRPr="00CF7503" w:rsidRDefault="00810CD5" w:rsidP="00CF7503">
      <w:pPr>
        <w:jc w:val="both"/>
        <w:rPr>
          <w:rFonts w:ascii="Times New Roman" w:hAnsi="Times New Roman" w:cs="Times New Roman"/>
        </w:rPr>
      </w:pPr>
    </w:p>
    <w:p w14:paraId="24FFABA4" w14:textId="77777777" w:rsidR="00CF7503" w:rsidRPr="00CF7503" w:rsidRDefault="00CF7503" w:rsidP="00810CD5">
      <w:pPr>
        <w:ind w:left="567" w:hanging="567"/>
        <w:jc w:val="both"/>
        <w:rPr>
          <w:rFonts w:ascii="Times New Roman" w:hAnsi="Times New Roman" w:cs="Times New Roman"/>
        </w:rPr>
      </w:pPr>
      <w:r w:rsidRPr="00CF7503">
        <w:rPr>
          <w:rFonts w:ascii="Times New Roman" w:hAnsi="Times New Roman" w:cs="Times New Roman"/>
        </w:rPr>
        <w:t xml:space="preserve">(1) </w:t>
      </w:r>
      <w:r w:rsidR="00810CD5">
        <w:rPr>
          <w:rFonts w:ascii="Times New Roman" w:hAnsi="Times New Roman" w:cs="Times New Roman"/>
        </w:rPr>
        <w:tab/>
      </w:r>
      <w:r w:rsidRPr="00CF7503">
        <w:rPr>
          <w:rFonts w:ascii="Times New Roman" w:hAnsi="Times New Roman" w:cs="Times New Roman"/>
        </w:rPr>
        <w:t>Konanie sa začína na návrh účastníka konania alebo z podnetu ministerstva.</w:t>
      </w:r>
    </w:p>
    <w:p w14:paraId="7F686F91" w14:textId="77777777" w:rsidR="00CF7503" w:rsidRPr="00CF7503" w:rsidRDefault="00CF7503" w:rsidP="00810CD5">
      <w:pPr>
        <w:ind w:left="567" w:hanging="567"/>
        <w:jc w:val="both"/>
        <w:rPr>
          <w:rFonts w:ascii="Times New Roman" w:hAnsi="Times New Roman" w:cs="Times New Roman"/>
        </w:rPr>
      </w:pPr>
      <w:r w:rsidRPr="00CF7503">
        <w:rPr>
          <w:rFonts w:ascii="Times New Roman" w:hAnsi="Times New Roman" w:cs="Times New Roman"/>
        </w:rPr>
        <w:t xml:space="preserve">(2) </w:t>
      </w:r>
      <w:r w:rsidR="00810CD5">
        <w:rPr>
          <w:rFonts w:ascii="Times New Roman" w:hAnsi="Times New Roman" w:cs="Times New Roman"/>
        </w:rPr>
        <w:tab/>
      </w:r>
      <w:r w:rsidRPr="00CF7503">
        <w:rPr>
          <w:rFonts w:ascii="Times New Roman" w:hAnsi="Times New Roman" w:cs="Times New Roman"/>
        </w:rPr>
        <w:t>Konanie je začaté dňom, keď podanie účastníka konania bolo doručené ministerstvu. Ak sa konanie začína z podnetu ministerstva, je konanie začaté dňom, keď ministerstvo urobilo voči účastníkovi konania prvý úkon.</w:t>
      </w:r>
    </w:p>
    <w:p w14:paraId="648D0855" w14:textId="77777777" w:rsidR="00CF7503" w:rsidRPr="00CF7503" w:rsidRDefault="00CF7503" w:rsidP="00810CD5">
      <w:pPr>
        <w:ind w:left="567" w:hanging="567"/>
        <w:jc w:val="both"/>
        <w:rPr>
          <w:rFonts w:ascii="Times New Roman" w:hAnsi="Times New Roman" w:cs="Times New Roman"/>
        </w:rPr>
      </w:pPr>
      <w:r w:rsidRPr="00CF7503">
        <w:rPr>
          <w:rFonts w:ascii="Times New Roman" w:hAnsi="Times New Roman" w:cs="Times New Roman"/>
        </w:rPr>
        <w:t xml:space="preserve">(3) </w:t>
      </w:r>
      <w:r w:rsidR="00810CD5">
        <w:rPr>
          <w:rFonts w:ascii="Times New Roman" w:hAnsi="Times New Roman" w:cs="Times New Roman"/>
        </w:rPr>
        <w:tab/>
      </w:r>
      <w:r w:rsidRPr="00CF7503">
        <w:rPr>
          <w:rFonts w:ascii="Times New Roman" w:hAnsi="Times New Roman" w:cs="Times New Roman"/>
        </w:rPr>
        <w:t>O začatí konania ministerstvo upovedomí všetkých známych účastníkov konania.</w:t>
      </w:r>
    </w:p>
    <w:p w14:paraId="11858C0F" w14:textId="77777777" w:rsidR="00CF7503" w:rsidRPr="00CF7503" w:rsidRDefault="00CF7503" w:rsidP="00CF7503">
      <w:pPr>
        <w:jc w:val="both"/>
        <w:rPr>
          <w:rFonts w:ascii="Times New Roman" w:hAnsi="Times New Roman" w:cs="Times New Roman"/>
        </w:rPr>
      </w:pPr>
    </w:p>
    <w:p w14:paraId="4B5AD37F" w14:textId="77777777" w:rsidR="00CF7503" w:rsidRPr="00810CD5" w:rsidRDefault="00CF7503" w:rsidP="00810CD5">
      <w:pPr>
        <w:jc w:val="center"/>
        <w:rPr>
          <w:rFonts w:ascii="Times New Roman" w:hAnsi="Times New Roman" w:cs="Times New Roman"/>
          <w:b/>
        </w:rPr>
      </w:pPr>
      <w:r w:rsidRPr="00810CD5">
        <w:rPr>
          <w:rFonts w:ascii="Times New Roman" w:hAnsi="Times New Roman" w:cs="Times New Roman"/>
          <w:b/>
        </w:rPr>
        <w:t>§ 75</w:t>
      </w:r>
    </w:p>
    <w:p w14:paraId="767083E1" w14:textId="77777777" w:rsidR="00CF7503" w:rsidRDefault="00CF7503" w:rsidP="00810CD5">
      <w:pPr>
        <w:jc w:val="center"/>
        <w:rPr>
          <w:rFonts w:ascii="Times New Roman" w:hAnsi="Times New Roman" w:cs="Times New Roman"/>
        </w:rPr>
      </w:pPr>
      <w:r w:rsidRPr="00810CD5">
        <w:rPr>
          <w:rFonts w:ascii="Times New Roman" w:hAnsi="Times New Roman" w:cs="Times New Roman"/>
          <w:b/>
        </w:rPr>
        <w:t>Podania</w:t>
      </w:r>
    </w:p>
    <w:p w14:paraId="55803949" w14:textId="77777777" w:rsidR="00810CD5" w:rsidRPr="00CF7503" w:rsidRDefault="00810CD5" w:rsidP="00CE341B">
      <w:pPr>
        <w:jc w:val="both"/>
        <w:rPr>
          <w:rFonts w:ascii="Times New Roman" w:hAnsi="Times New Roman" w:cs="Times New Roman"/>
        </w:rPr>
      </w:pPr>
    </w:p>
    <w:p w14:paraId="33228AC0"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(1) </w:t>
      </w:r>
      <w:r w:rsidR="00810CD5">
        <w:rPr>
          <w:rFonts w:ascii="Times New Roman" w:hAnsi="Times New Roman" w:cs="Times New Roman"/>
        </w:rPr>
        <w:tab/>
      </w:r>
      <w:r w:rsidRPr="00CF7503">
        <w:rPr>
          <w:rFonts w:ascii="Times New Roman" w:hAnsi="Times New Roman" w:cs="Times New Roman"/>
        </w:rPr>
        <w:t>Žiadosti a iné podania (ďalej len „podanie“) sa ministerstvu doručujú prostredníctvom elektronického portálu ministerstva na účely kategorizácie a úradného určenia cien (ďalej len „elektronický portál“), ak tento zákon neustanovuje inak.</w:t>
      </w:r>
    </w:p>
    <w:p w14:paraId="4F31AA70" w14:textId="77777777" w:rsidR="007726A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(2) </w:t>
      </w:r>
      <w:r w:rsidR="00810CD5">
        <w:rPr>
          <w:rFonts w:ascii="Times New Roman" w:hAnsi="Times New Roman" w:cs="Times New Roman"/>
        </w:rPr>
        <w:tab/>
      </w:r>
      <w:r w:rsidR="007726A3">
        <w:rPr>
          <w:rFonts w:ascii="Times New Roman" w:hAnsi="Times New Roman" w:cs="Times New Roman"/>
        </w:rPr>
        <w:t>Podania</w:t>
      </w:r>
      <w:r w:rsidR="00785366">
        <w:rPr>
          <w:rFonts w:ascii="Times New Roman" w:hAnsi="Times New Roman" w:cs="Times New Roman"/>
        </w:rPr>
        <w:t>, ktoré sa doručujú ministerstvu a</w:t>
      </w:r>
      <w:r w:rsidR="009A3C50">
        <w:rPr>
          <w:rFonts w:ascii="Times New Roman" w:hAnsi="Times New Roman" w:cs="Times New Roman"/>
        </w:rPr>
        <w:t> </w:t>
      </w:r>
      <w:r w:rsidR="00A451E7">
        <w:rPr>
          <w:rFonts w:ascii="Times New Roman" w:hAnsi="Times New Roman" w:cs="Times New Roman"/>
        </w:rPr>
        <w:t>obsahujú</w:t>
      </w:r>
      <w:r w:rsidR="009A3C50">
        <w:rPr>
          <w:rFonts w:ascii="Times New Roman" w:hAnsi="Times New Roman" w:cs="Times New Roman"/>
        </w:rPr>
        <w:t xml:space="preserve"> obchodné tajomstvo alebo</w:t>
      </w:r>
      <w:r w:rsidR="00A451E7">
        <w:rPr>
          <w:rFonts w:ascii="Times New Roman" w:hAnsi="Times New Roman" w:cs="Times New Roman"/>
        </w:rPr>
        <w:t xml:space="preserve"> </w:t>
      </w:r>
      <w:r w:rsidR="001D1A1B">
        <w:rPr>
          <w:rFonts w:ascii="Times New Roman" w:hAnsi="Times New Roman" w:cs="Times New Roman"/>
        </w:rPr>
        <w:t>dôvern</w:t>
      </w:r>
      <w:r w:rsidR="009A3C50">
        <w:rPr>
          <w:rFonts w:ascii="Times New Roman" w:hAnsi="Times New Roman" w:cs="Times New Roman"/>
        </w:rPr>
        <w:t>ú</w:t>
      </w:r>
      <w:r w:rsidR="001D1A1B">
        <w:rPr>
          <w:rFonts w:ascii="Times New Roman" w:hAnsi="Times New Roman" w:cs="Times New Roman"/>
        </w:rPr>
        <w:t xml:space="preserve"> </w:t>
      </w:r>
      <w:r w:rsidR="00A451E7">
        <w:rPr>
          <w:rFonts w:ascii="Times New Roman" w:hAnsi="Times New Roman" w:cs="Times New Roman"/>
        </w:rPr>
        <w:t>informáci</w:t>
      </w:r>
      <w:r w:rsidR="009A3C50">
        <w:rPr>
          <w:rFonts w:ascii="Times New Roman" w:hAnsi="Times New Roman" w:cs="Times New Roman"/>
        </w:rPr>
        <w:t xml:space="preserve">u </w:t>
      </w:r>
      <w:r w:rsidR="00785366">
        <w:rPr>
          <w:rFonts w:ascii="Times New Roman" w:hAnsi="Times New Roman" w:cs="Times New Roman"/>
        </w:rPr>
        <w:t xml:space="preserve">sa </w:t>
      </w:r>
      <w:r w:rsidR="00873C66">
        <w:rPr>
          <w:rFonts w:ascii="Times New Roman" w:hAnsi="Times New Roman" w:cs="Times New Roman"/>
        </w:rPr>
        <w:t xml:space="preserve">doručia </w:t>
      </w:r>
      <w:r w:rsidR="00785366">
        <w:rPr>
          <w:rFonts w:ascii="Times New Roman" w:hAnsi="Times New Roman" w:cs="Times New Roman"/>
        </w:rPr>
        <w:t xml:space="preserve">ministerstvu prostredníctvom </w:t>
      </w:r>
      <w:r w:rsidR="00AE5DA0">
        <w:rPr>
          <w:rFonts w:ascii="Times New Roman" w:hAnsi="Times New Roman" w:cs="Times New Roman"/>
        </w:rPr>
        <w:t xml:space="preserve">tej časti </w:t>
      </w:r>
      <w:r w:rsidR="00785366">
        <w:rPr>
          <w:rFonts w:ascii="Times New Roman" w:hAnsi="Times New Roman" w:cs="Times New Roman"/>
        </w:rPr>
        <w:t>elektronického portálu</w:t>
      </w:r>
      <w:r w:rsidR="00AE5DA0">
        <w:rPr>
          <w:rFonts w:ascii="Times New Roman" w:hAnsi="Times New Roman" w:cs="Times New Roman"/>
        </w:rPr>
        <w:t>, ktorá umožňuje doručenie podania výlučne ministerstvu bez ich sprístupnenia a zverejnenia všetkým účastníkom konania alebo verejnosti</w:t>
      </w:r>
      <w:r w:rsidR="00785366">
        <w:rPr>
          <w:rFonts w:ascii="Times New Roman" w:hAnsi="Times New Roman" w:cs="Times New Roman"/>
        </w:rPr>
        <w:t>.</w:t>
      </w:r>
    </w:p>
    <w:p w14:paraId="3F64577D" w14:textId="77777777" w:rsidR="00CF7503" w:rsidRPr="00CF7503" w:rsidRDefault="00785366" w:rsidP="00CE341B">
      <w:pPr>
        <w:ind w:left="567" w:hanging="56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CF7503" w:rsidRPr="00CF7503">
        <w:rPr>
          <w:rFonts w:ascii="Times New Roman" w:hAnsi="Times New Roman" w:cs="Times New Roman"/>
        </w:rPr>
        <w:t>Elektronickým portálom je informačný systém verejnej správy určený na komunikáciu medzi ministerstvom a účastníkom konania.</w:t>
      </w:r>
    </w:p>
    <w:p w14:paraId="077D3739"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w:t>
      </w:r>
      <w:r w:rsidR="00785366">
        <w:rPr>
          <w:rFonts w:ascii="Times New Roman" w:hAnsi="Times New Roman" w:cs="Times New Roman"/>
        </w:rPr>
        <w:t>4</w:t>
      </w:r>
      <w:r w:rsidRPr="00CF7503">
        <w:rPr>
          <w:rFonts w:ascii="Times New Roman" w:hAnsi="Times New Roman" w:cs="Times New Roman"/>
        </w:rPr>
        <w:t xml:space="preserve">) </w:t>
      </w:r>
      <w:r w:rsidR="00810CD5">
        <w:rPr>
          <w:rFonts w:ascii="Times New Roman" w:hAnsi="Times New Roman" w:cs="Times New Roman"/>
        </w:rPr>
        <w:tab/>
      </w:r>
      <w:r w:rsidRPr="00CF7503">
        <w:rPr>
          <w:rFonts w:ascii="Times New Roman" w:hAnsi="Times New Roman" w:cs="Times New Roman"/>
        </w:rPr>
        <w:t>Podanie sa považuje za doručené ministerstvu dňom jeho prijatia prostredníctvom elektronického portálu, o čom ministerstvo účastníkovi konania zašle potvrdenie o doručení.</w:t>
      </w:r>
    </w:p>
    <w:p w14:paraId="69BC2CE4"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w:t>
      </w:r>
      <w:r w:rsidR="00785366">
        <w:rPr>
          <w:rFonts w:ascii="Times New Roman" w:hAnsi="Times New Roman" w:cs="Times New Roman"/>
        </w:rPr>
        <w:t>5</w:t>
      </w:r>
      <w:r w:rsidRPr="00CF7503">
        <w:rPr>
          <w:rFonts w:ascii="Times New Roman" w:hAnsi="Times New Roman" w:cs="Times New Roman"/>
        </w:rPr>
        <w:t xml:space="preserve">) </w:t>
      </w:r>
      <w:r w:rsidR="00810CD5">
        <w:rPr>
          <w:rFonts w:ascii="Times New Roman" w:hAnsi="Times New Roman" w:cs="Times New Roman"/>
        </w:rPr>
        <w:tab/>
      </w:r>
      <w:r w:rsidRPr="00CF7503">
        <w:rPr>
          <w:rFonts w:ascii="Times New Roman" w:hAnsi="Times New Roman" w:cs="Times New Roman"/>
        </w:rPr>
        <w:t>Ak z dôvodov na strane ministerstva elektronický portál nie je dostupný, podanie je možné doručiť aj v listinnej podobe.</w:t>
      </w:r>
    </w:p>
    <w:p w14:paraId="731326F4"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w:t>
      </w:r>
      <w:r w:rsidR="00785366">
        <w:rPr>
          <w:rFonts w:ascii="Times New Roman" w:hAnsi="Times New Roman" w:cs="Times New Roman"/>
        </w:rPr>
        <w:t>6</w:t>
      </w:r>
      <w:r w:rsidRPr="00CF7503">
        <w:rPr>
          <w:rFonts w:ascii="Times New Roman" w:hAnsi="Times New Roman" w:cs="Times New Roman"/>
        </w:rPr>
        <w:t xml:space="preserve">) </w:t>
      </w:r>
      <w:r w:rsidR="00810CD5">
        <w:rPr>
          <w:rFonts w:ascii="Times New Roman" w:hAnsi="Times New Roman" w:cs="Times New Roman"/>
        </w:rPr>
        <w:tab/>
      </w:r>
      <w:r w:rsidRPr="00CF7503">
        <w:rPr>
          <w:rFonts w:ascii="Times New Roman" w:hAnsi="Times New Roman" w:cs="Times New Roman"/>
        </w:rPr>
        <w:t>Ak z dôvodov na strane ministerstva elektronický portál nie je dostupný v posledný deň lehoty, ktorá by inak účastníkovi konania plynula, podanie sa považuje za doručené v lehote, ak bolo podané v najbližší pracovný deň nasledujúci po poslednom dni tejto lehoty, a to aj v listinnej podobe.</w:t>
      </w:r>
    </w:p>
    <w:p w14:paraId="40CA4FB5"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w:t>
      </w:r>
      <w:r w:rsidR="00785366">
        <w:rPr>
          <w:rFonts w:ascii="Times New Roman" w:hAnsi="Times New Roman" w:cs="Times New Roman"/>
        </w:rPr>
        <w:t>7</w:t>
      </w:r>
      <w:r w:rsidRPr="00CF7503">
        <w:rPr>
          <w:rFonts w:ascii="Times New Roman" w:hAnsi="Times New Roman" w:cs="Times New Roman"/>
        </w:rPr>
        <w:t xml:space="preserve">) </w:t>
      </w:r>
      <w:r w:rsidR="00AE4643">
        <w:rPr>
          <w:rFonts w:ascii="Times New Roman" w:hAnsi="Times New Roman" w:cs="Times New Roman"/>
        </w:rPr>
        <w:tab/>
      </w:r>
      <w:r w:rsidRPr="00CF7503">
        <w:rPr>
          <w:rFonts w:ascii="Times New Roman" w:hAnsi="Times New Roman" w:cs="Times New Roman"/>
        </w:rPr>
        <w:t xml:space="preserve">Doručovanie podaní prostredníctvom elektronického portálu je podmienené predchádzajúcim uzatvorením písomnej zmluvy medzi účastníkom konania a ministerstvom (ďalej len „zmluva“). Zmluva upravuje spôsob vzájomnej elektronickej </w:t>
      </w:r>
      <w:r w:rsidRPr="00CF7503">
        <w:rPr>
          <w:rFonts w:ascii="Times New Roman" w:hAnsi="Times New Roman" w:cs="Times New Roman"/>
        </w:rPr>
        <w:lastRenderedPageBreak/>
        <w:t>komunikácie a obsahuje najmä náležitosti elektronického doručovania, spôsob overovania podania urobeného elektronickými prostriedkami a spôsob preukazovania doručenia. Predmetom zmluvy nemôže byť dojednanie o odplate.</w:t>
      </w:r>
    </w:p>
    <w:p w14:paraId="2C60B057" w14:textId="77777777" w:rsid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w:t>
      </w:r>
      <w:r w:rsidR="00785366">
        <w:rPr>
          <w:rFonts w:ascii="Times New Roman" w:hAnsi="Times New Roman" w:cs="Times New Roman"/>
        </w:rPr>
        <w:t>8</w:t>
      </w:r>
      <w:r w:rsidRPr="00CF7503">
        <w:rPr>
          <w:rFonts w:ascii="Times New Roman" w:hAnsi="Times New Roman" w:cs="Times New Roman"/>
        </w:rPr>
        <w:t xml:space="preserve">) </w:t>
      </w:r>
      <w:r w:rsidR="00810CD5">
        <w:rPr>
          <w:rFonts w:ascii="Times New Roman" w:hAnsi="Times New Roman" w:cs="Times New Roman"/>
        </w:rPr>
        <w:tab/>
      </w:r>
      <w:r w:rsidRPr="00CF7503">
        <w:rPr>
          <w:rFonts w:ascii="Times New Roman" w:hAnsi="Times New Roman" w:cs="Times New Roman"/>
        </w:rPr>
        <w:t>Ak podanie nemá požadované náležitosti alebo prílohy, vyzve ministerstvo bezodkladne účastníka konania na doplnenie podania alebo príloh; lehota na rozhodnutie o podaní v takom prípade začína plynúť od riadneho doplnenia podania a príloh ministerstvu. Ak účastník konania podanie alebo prílohy nedoplní do siedmich dní od doručenia výzvy, ministerstvo konanie zastaví.</w:t>
      </w:r>
    </w:p>
    <w:p w14:paraId="1459CE6D" w14:textId="3A1B31E0" w:rsidR="00146E90" w:rsidRPr="00CF7503" w:rsidRDefault="00146E90" w:rsidP="00CE341B">
      <w:pPr>
        <w:ind w:left="567" w:hanging="567"/>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EA5656" w:rsidRPr="001F101B">
        <w:rPr>
          <w:rFonts w:ascii="Times New Roman" w:hAnsi="Times New Roman"/>
        </w:rPr>
        <w:t xml:space="preserve">Ak podanie alebo </w:t>
      </w:r>
      <w:r w:rsidR="00035589">
        <w:rPr>
          <w:rFonts w:ascii="Times New Roman" w:hAnsi="Times New Roman"/>
        </w:rPr>
        <w:t xml:space="preserve">jeho </w:t>
      </w:r>
      <w:r w:rsidR="00EA5656" w:rsidRPr="001F101B">
        <w:rPr>
          <w:rFonts w:ascii="Times New Roman" w:hAnsi="Times New Roman"/>
        </w:rPr>
        <w:t xml:space="preserve">prílohy majú iné nedostatky ako podľa odseku 8, </w:t>
      </w:r>
      <w:r w:rsidR="00D839FA">
        <w:rPr>
          <w:rFonts w:ascii="Times New Roman" w:hAnsi="Times New Roman"/>
        </w:rPr>
        <w:t>ministe</w:t>
      </w:r>
      <w:r w:rsidR="00B90ADA">
        <w:rPr>
          <w:rFonts w:ascii="Times New Roman" w:hAnsi="Times New Roman"/>
        </w:rPr>
        <w:t>r</w:t>
      </w:r>
      <w:r w:rsidR="00D839FA">
        <w:rPr>
          <w:rFonts w:ascii="Times New Roman" w:hAnsi="Times New Roman"/>
        </w:rPr>
        <w:t xml:space="preserve">stvo </w:t>
      </w:r>
      <w:r w:rsidR="00035589">
        <w:rPr>
          <w:rFonts w:ascii="Times New Roman" w:hAnsi="Times New Roman"/>
        </w:rPr>
        <w:t>môže vyzvať</w:t>
      </w:r>
      <w:r w:rsidR="00EA5656" w:rsidRPr="001F101B">
        <w:rPr>
          <w:rFonts w:ascii="Times New Roman" w:hAnsi="Times New Roman"/>
        </w:rPr>
        <w:t xml:space="preserve"> účastníka konania, aby podanie alebo </w:t>
      </w:r>
      <w:r w:rsidR="00035589">
        <w:rPr>
          <w:rFonts w:ascii="Times New Roman" w:hAnsi="Times New Roman"/>
        </w:rPr>
        <w:t xml:space="preserve">jeho </w:t>
      </w:r>
      <w:r w:rsidR="00EA5656" w:rsidRPr="001F101B">
        <w:rPr>
          <w:rFonts w:ascii="Times New Roman" w:hAnsi="Times New Roman"/>
        </w:rPr>
        <w:t>prílohy opravil</w:t>
      </w:r>
      <w:r w:rsidR="00B90ADA">
        <w:rPr>
          <w:rFonts w:ascii="Times New Roman" w:hAnsi="Times New Roman"/>
        </w:rPr>
        <w:t>, pričom uvedie všetky nedo</w:t>
      </w:r>
      <w:r w:rsidR="00D839FA">
        <w:rPr>
          <w:rFonts w:ascii="Times New Roman" w:hAnsi="Times New Roman"/>
        </w:rPr>
        <w:t>statky, ktoré podanie alebo jeho prílohy podľa ministerstva majú;</w:t>
      </w:r>
      <w:r w:rsidR="00EA5656" w:rsidRPr="001F101B">
        <w:rPr>
          <w:rFonts w:ascii="Times New Roman" w:hAnsi="Times New Roman"/>
        </w:rPr>
        <w:t xml:space="preserve"> </w:t>
      </w:r>
      <w:r w:rsidR="00035589">
        <w:rPr>
          <w:rFonts w:ascii="Times New Roman" w:hAnsi="Times New Roman"/>
        </w:rPr>
        <w:t>doručením tejto výzvy sa zároveň prerušuje konanie.</w:t>
      </w:r>
      <w:r w:rsidR="00EA5656" w:rsidRPr="001F101B">
        <w:rPr>
          <w:rFonts w:ascii="Times New Roman" w:hAnsi="Times New Roman"/>
        </w:rPr>
        <w:t xml:space="preserve"> Ak účastník konania</w:t>
      </w:r>
      <w:r w:rsidR="00D839FA">
        <w:rPr>
          <w:rFonts w:ascii="Times New Roman" w:hAnsi="Times New Roman"/>
        </w:rPr>
        <w:t xml:space="preserve"> do 30 dní od doručenia výzvy</w:t>
      </w:r>
      <w:r w:rsidR="00EA5656" w:rsidRPr="001F101B">
        <w:rPr>
          <w:rFonts w:ascii="Times New Roman" w:hAnsi="Times New Roman"/>
        </w:rPr>
        <w:t xml:space="preserve"> podanie alebo</w:t>
      </w:r>
      <w:r w:rsidR="00D839FA">
        <w:rPr>
          <w:rFonts w:ascii="Times New Roman" w:hAnsi="Times New Roman"/>
        </w:rPr>
        <w:t xml:space="preserve"> jeho</w:t>
      </w:r>
      <w:r w:rsidR="00EA5656" w:rsidRPr="001F101B">
        <w:rPr>
          <w:rFonts w:ascii="Times New Roman" w:hAnsi="Times New Roman"/>
        </w:rPr>
        <w:t xml:space="preserve"> prílohy neoprav</w:t>
      </w:r>
      <w:r w:rsidR="00EA5656">
        <w:rPr>
          <w:rFonts w:ascii="Times New Roman" w:hAnsi="Times New Roman"/>
        </w:rPr>
        <w:t>í</w:t>
      </w:r>
      <w:r w:rsidR="00D839FA">
        <w:rPr>
          <w:rFonts w:ascii="Times New Roman" w:hAnsi="Times New Roman"/>
        </w:rPr>
        <w:t xml:space="preserve"> aleb</w:t>
      </w:r>
      <w:r w:rsidR="00035589">
        <w:rPr>
          <w:rFonts w:ascii="Times New Roman" w:hAnsi="Times New Roman"/>
        </w:rPr>
        <w:t>o v rovnakej lehote</w:t>
      </w:r>
      <w:r w:rsidR="00D839FA">
        <w:rPr>
          <w:rFonts w:ascii="Times New Roman" w:hAnsi="Times New Roman"/>
        </w:rPr>
        <w:t xml:space="preserve"> neoznámi, že trvá na podaní a jeh</w:t>
      </w:r>
      <w:r w:rsidR="00035589">
        <w:rPr>
          <w:rFonts w:ascii="Times New Roman" w:hAnsi="Times New Roman"/>
        </w:rPr>
        <w:t xml:space="preserve">o prílohách tak, ako boli </w:t>
      </w:r>
      <w:r w:rsidR="00D839FA">
        <w:rPr>
          <w:rFonts w:ascii="Times New Roman" w:hAnsi="Times New Roman"/>
        </w:rPr>
        <w:t>podané s uvedením dôvodov</w:t>
      </w:r>
      <w:r w:rsidR="00B90ADA">
        <w:rPr>
          <w:rFonts w:ascii="Times New Roman" w:hAnsi="Times New Roman"/>
        </w:rPr>
        <w:t>,</w:t>
      </w:r>
      <w:r w:rsidR="00D839FA">
        <w:rPr>
          <w:rFonts w:ascii="Times New Roman" w:hAnsi="Times New Roman"/>
        </w:rPr>
        <w:t xml:space="preserve"> pre ktoré nie je podľa neho možné výzve ministerstva vyhovieť</w:t>
      </w:r>
      <w:r w:rsidR="001B654C">
        <w:rPr>
          <w:rFonts w:ascii="Times New Roman" w:hAnsi="Times New Roman"/>
        </w:rPr>
        <w:t>,</w:t>
      </w:r>
      <w:r w:rsidR="00EA5656" w:rsidRPr="001F101B">
        <w:rPr>
          <w:rFonts w:ascii="Times New Roman" w:hAnsi="Times New Roman"/>
        </w:rPr>
        <w:t xml:space="preserve"> </w:t>
      </w:r>
      <w:r w:rsidR="00B90ADA">
        <w:rPr>
          <w:rFonts w:ascii="Times New Roman" w:hAnsi="Times New Roman"/>
        </w:rPr>
        <w:t>m</w:t>
      </w:r>
      <w:r w:rsidR="00EA5656" w:rsidRPr="001F101B">
        <w:rPr>
          <w:rFonts w:ascii="Times New Roman" w:hAnsi="Times New Roman"/>
        </w:rPr>
        <w:t>inisterstvo v konaní pokračuje</w:t>
      </w:r>
      <w:r w:rsidR="001B654C">
        <w:rPr>
          <w:rFonts w:ascii="Times New Roman" w:hAnsi="Times New Roman"/>
        </w:rPr>
        <w:t xml:space="preserve"> a rozhodne o žiadosti. Ministerstvo v konaní pokračuje</w:t>
      </w:r>
      <w:r w:rsidR="00EA5656" w:rsidRPr="001F101B">
        <w:rPr>
          <w:rFonts w:ascii="Times New Roman" w:hAnsi="Times New Roman"/>
        </w:rPr>
        <w:t xml:space="preserve"> deň bezprostredne nasledujúci po dni</w:t>
      </w:r>
      <w:r w:rsidR="00B90ADA">
        <w:rPr>
          <w:rFonts w:ascii="Times New Roman" w:hAnsi="Times New Roman"/>
        </w:rPr>
        <w:t>, kedy mu je účastníkom konania</w:t>
      </w:r>
      <w:r w:rsidR="00EA5656" w:rsidRPr="001F101B">
        <w:rPr>
          <w:rFonts w:ascii="Times New Roman" w:hAnsi="Times New Roman"/>
        </w:rPr>
        <w:t xml:space="preserve"> doručen</w:t>
      </w:r>
      <w:r w:rsidR="00B90ADA">
        <w:rPr>
          <w:rFonts w:ascii="Times New Roman" w:hAnsi="Times New Roman"/>
        </w:rPr>
        <w:t>á</w:t>
      </w:r>
      <w:r w:rsidR="00EA5656">
        <w:rPr>
          <w:rFonts w:ascii="Times New Roman" w:hAnsi="Times New Roman"/>
        </w:rPr>
        <w:t xml:space="preserve"> </w:t>
      </w:r>
      <w:r w:rsidR="00EA5656" w:rsidRPr="001F101B">
        <w:rPr>
          <w:rFonts w:ascii="Times New Roman" w:hAnsi="Times New Roman"/>
        </w:rPr>
        <w:t>oprav</w:t>
      </w:r>
      <w:r w:rsidR="00B90ADA">
        <w:rPr>
          <w:rFonts w:ascii="Times New Roman" w:hAnsi="Times New Roman"/>
        </w:rPr>
        <w:t>a</w:t>
      </w:r>
      <w:r w:rsidR="00EA5656" w:rsidRPr="001F101B">
        <w:rPr>
          <w:rFonts w:ascii="Times New Roman" w:hAnsi="Times New Roman"/>
        </w:rPr>
        <w:t xml:space="preserve"> podania alebo </w:t>
      </w:r>
      <w:r w:rsidR="00B90ADA">
        <w:rPr>
          <w:rFonts w:ascii="Times New Roman" w:hAnsi="Times New Roman"/>
        </w:rPr>
        <w:t xml:space="preserve">jeho </w:t>
      </w:r>
      <w:r w:rsidR="00EA5656" w:rsidRPr="001F101B">
        <w:rPr>
          <w:rFonts w:ascii="Times New Roman" w:hAnsi="Times New Roman"/>
        </w:rPr>
        <w:t>príloh</w:t>
      </w:r>
      <w:r w:rsidR="00B90ADA">
        <w:rPr>
          <w:rFonts w:ascii="Times New Roman" w:hAnsi="Times New Roman"/>
        </w:rPr>
        <w:t xml:space="preserve"> alebo oznámenie účastníka konania, že trvá na podaní a jeho prílohách tak, ako boli tieto podané, alebo uplynutím </w:t>
      </w:r>
      <w:r w:rsidR="00EA5656" w:rsidRPr="001F101B">
        <w:rPr>
          <w:rFonts w:ascii="Times New Roman" w:hAnsi="Times New Roman"/>
        </w:rPr>
        <w:t xml:space="preserve">lehoty podľa </w:t>
      </w:r>
      <w:r w:rsidR="00EA5656">
        <w:rPr>
          <w:rFonts w:ascii="Times New Roman" w:hAnsi="Times New Roman"/>
        </w:rPr>
        <w:t>druhej</w:t>
      </w:r>
      <w:r w:rsidR="00EA5656" w:rsidRPr="001F101B">
        <w:rPr>
          <w:rFonts w:ascii="Times New Roman" w:hAnsi="Times New Roman"/>
        </w:rPr>
        <w:t xml:space="preserve"> vety, podľa toho, ktorá z uvedených skutočností nastane skôr</w:t>
      </w:r>
      <w:r w:rsidR="000A4719">
        <w:rPr>
          <w:rFonts w:ascii="Times New Roman" w:hAnsi="Times New Roman" w:cs="Times New Roman"/>
        </w:rPr>
        <w:t>.</w:t>
      </w:r>
    </w:p>
    <w:p w14:paraId="5450F6C0"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w:t>
      </w:r>
      <w:r w:rsidR="00146E90">
        <w:rPr>
          <w:rFonts w:ascii="Times New Roman" w:hAnsi="Times New Roman" w:cs="Times New Roman"/>
        </w:rPr>
        <w:t>10</w:t>
      </w:r>
      <w:r w:rsidRPr="00CF7503">
        <w:rPr>
          <w:rFonts w:ascii="Times New Roman" w:hAnsi="Times New Roman" w:cs="Times New Roman"/>
        </w:rPr>
        <w:t>)</w:t>
      </w:r>
      <w:r w:rsidR="00810CD5">
        <w:rPr>
          <w:rFonts w:ascii="Times New Roman" w:hAnsi="Times New Roman" w:cs="Times New Roman"/>
        </w:rPr>
        <w:tab/>
      </w:r>
      <w:r w:rsidRPr="00CF7503">
        <w:rPr>
          <w:rFonts w:ascii="Times New Roman" w:hAnsi="Times New Roman" w:cs="Times New Roman"/>
        </w:rPr>
        <w:t>V konaniach o žiadostiach podľa § 12, 23, 34, 47 a 62 nemožno vziať návrh späť, ak žiadateľom je držiteľ registrácie, výrobca zdravotníckej pomôcky alebo výrobca dietetickej potraviny.</w:t>
      </w:r>
      <w:r w:rsidR="0008275A">
        <w:rPr>
          <w:rFonts w:ascii="Times New Roman" w:hAnsi="Times New Roman" w:cs="Times New Roman"/>
        </w:rPr>
        <w:t xml:space="preserve"> V konania</w:t>
      </w:r>
      <w:r w:rsidR="007B6F07">
        <w:rPr>
          <w:rFonts w:ascii="Times New Roman" w:hAnsi="Times New Roman" w:cs="Times New Roman"/>
        </w:rPr>
        <w:t>ch</w:t>
      </w:r>
      <w:r w:rsidR="0008275A">
        <w:rPr>
          <w:rFonts w:ascii="Times New Roman" w:hAnsi="Times New Roman" w:cs="Times New Roman"/>
        </w:rPr>
        <w:t xml:space="preserve"> o žiadostiach podľa § 11 možno vziať návrh späť najneskôr pred nadobudnutím p</w:t>
      </w:r>
      <w:r w:rsidR="00B6434C">
        <w:rPr>
          <w:rFonts w:ascii="Times New Roman" w:hAnsi="Times New Roman" w:cs="Times New Roman"/>
        </w:rPr>
        <w:t>rávoplatnosti</w:t>
      </w:r>
      <w:r w:rsidR="0008275A">
        <w:rPr>
          <w:rFonts w:ascii="Times New Roman" w:hAnsi="Times New Roman" w:cs="Times New Roman"/>
        </w:rPr>
        <w:t xml:space="preserve"> rozhodnutia o vyradení lieku zo zoznamu kategorizovaných liekov alebo najnes</w:t>
      </w:r>
      <w:r w:rsidR="007B6F07">
        <w:rPr>
          <w:rFonts w:ascii="Times New Roman" w:hAnsi="Times New Roman" w:cs="Times New Roman"/>
        </w:rPr>
        <w:t xml:space="preserve">kôr </w:t>
      </w:r>
      <w:r w:rsidR="0008275A">
        <w:rPr>
          <w:rFonts w:ascii="Times New Roman" w:hAnsi="Times New Roman" w:cs="Times New Roman"/>
        </w:rPr>
        <w:t xml:space="preserve">10 dní pred uplynutím lehoty na vydanie rozhodnutia o vyradení lieku zo zoznamu kategorizovaných liekov, ak ministerstvo rozhodnutie </w:t>
      </w:r>
      <w:r w:rsidR="00035589">
        <w:rPr>
          <w:rFonts w:ascii="Times New Roman" w:hAnsi="Times New Roman" w:cs="Times New Roman"/>
        </w:rPr>
        <w:t>dovtedy nevydalo</w:t>
      </w:r>
      <w:r w:rsidR="0008275A">
        <w:rPr>
          <w:rFonts w:ascii="Times New Roman" w:hAnsi="Times New Roman" w:cs="Times New Roman"/>
        </w:rPr>
        <w:t>.</w:t>
      </w:r>
    </w:p>
    <w:p w14:paraId="411704B5"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w:t>
      </w:r>
      <w:r w:rsidR="00AE4643">
        <w:rPr>
          <w:rFonts w:ascii="Times New Roman" w:hAnsi="Times New Roman" w:cs="Times New Roman"/>
        </w:rPr>
        <w:t>1</w:t>
      </w:r>
      <w:r w:rsidR="00146E90">
        <w:rPr>
          <w:rFonts w:ascii="Times New Roman" w:hAnsi="Times New Roman" w:cs="Times New Roman"/>
        </w:rPr>
        <w:t>1</w:t>
      </w:r>
      <w:r w:rsidRPr="00CF7503">
        <w:rPr>
          <w:rFonts w:ascii="Times New Roman" w:hAnsi="Times New Roman" w:cs="Times New Roman"/>
        </w:rPr>
        <w:t>)</w:t>
      </w:r>
      <w:r w:rsidR="00810CD5">
        <w:rPr>
          <w:rFonts w:ascii="Times New Roman" w:hAnsi="Times New Roman" w:cs="Times New Roman"/>
        </w:rPr>
        <w:tab/>
      </w:r>
      <w:r w:rsidRPr="00CF7503">
        <w:rPr>
          <w:rFonts w:ascii="Times New Roman" w:hAnsi="Times New Roman" w:cs="Times New Roman"/>
        </w:rPr>
        <w:t>Podania účastníkov konania sa zverejňujú na webovom sídle ministerstva bezodkladne</w:t>
      </w:r>
      <w:r w:rsidR="001D1A1B">
        <w:rPr>
          <w:rFonts w:ascii="Times New Roman" w:hAnsi="Times New Roman" w:cs="Times New Roman"/>
        </w:rPr>
        <w:t xml:space="preserve">. </w:t>
      </w:r>
      <w:r w:rsidR="00DC3926">
        <w:rPr>
          <w:rFonts w:ascii="Times New Roman" w:hAnsi="Times New Roman" w:cs="Times New Roman"/>
        </w:rPr>
        <w:t xml:space="preserve">Pri zverejňovaní podľa tohto odseku </w:t>
      </w:r>
      <w:r w:rsidR="0005750E">
        <w:rPr>
          <w:rFonts w:ascii="Times New Roman" w:hAnsi="Times New Roman" w:cs="Times New Roman"/>
        </w:rPr>
        <w:t>ministerstvo</w:t>
      </w:r>
      <w:r w:rsidR="00DC3926">
        <w:rPr>
          <w:rFonts w:ascii="Times New Roman" w:hAnsi="Times New Roman" w:cs="Times New Roman"/>
        </w:rPr>
        <w:t xml:space="preserve"> z </w:t>
      </w:r>
      <w:r w:rsidR="00860068">
        <w:rPr>
          <w:rFonts w:ascii="Times New Roman" w:hAnsi="Times New Roman" w:cs="Times New Roman"/>
        </w:rPr>
        <w:t>podania</w:t>
      </w:r>
      <w:r w:rsidR="001D1A1B">
        <w:rPr>
          <w:rFonts w:ascii="Times New Roman" w:hAnsi="Times New Roman" w:cs="Times New Roman"/>
        </w:rPr>
        <w:t xml:space="preserve"> </w:t>
      </w:r>
      <w:r w:rsidR="00DC3926">
        <w:rPr>
          <w:rFonts w:ascii="Times New Roman" w:hAnsi="Times New Roman" w:cs="Times New Roman"/>
        </w:rPr>
        <w:t>vylúči údaj, ktorý tvorí predmet obchodného tajomstva alebo dôvernú informáciu</w:t>
      </w:r>
      <w:r w:rsidR="00CE341B">
        <w:rPr>
          <w:rFonts w:ascii="Times New Roman" w:hAnsi="Times New Roman" w:cs="Times New Roman"/>
        </w:rPr>
        <w:t>,</w:t>
      </w:r>
      <w:r w:rsidR="0005750E">
        <w:rPr>
          <w:rFonts w:ascii="Times New Roman" w:hAnsi="Times New Roman" w:cs="Times New Roman"/>
        </w:rPr>
        <w:t xml:space="preserve"> a</w:t>
      </w:r>
      <w:r w:rsidR="00DC3926">
        <w:rPr>
          <w:rFonts w:ascii="Times New Roman" w:hAnsi="Times New Roman" w:cs="Times New Roman"/>
        </w:rPr>
        <w:t xml:space="preserve"> </w:t>
      </w:r>
      <w:r w:rsidR="0005750E">
        <w:rPr>
          <w:rFonts w:ascii="Times New Roman" w:hAnsi="Times New Roman" w:cs="Times New Roman"/>
        </w:rPr>
        <w:t>f</w:t>
      </w:r>
      <w:r w:rsidR="00DC3926">
        <w:rPr>
          <w:rFonts w:ascii="Times New Roman" w:hAnsi="Times New Roman" w:cs="Times New Roman"/>
        </w:rPr>
        <w:t>armako-ekonomický model lieku.</w:t>
      </w:r>
    </w:p>
    <w:p w14:paraId="2B1C6F3E" w14:textId="77777777" w:rsidR="00AE4643" w:rsidRPr="00CF7503" w:rsidRDefault="00CF7503" w:rsidP="00837800">
      <w:pPr>
        <w:ind w:left="567" w:hanging="567"/>
        <w:jc w:val="both"/>
        <w:rPr>
          <w:rFonts w:ascii="Times New Roman" w:hAnsi="Times New Roman" w:cs="Times New Roman"/>
        </w:rPr>
      </w:pPr>
      <w:r w:rsidRPr="00CF7503">
        <w:rPr>
          <w:rFonts w:ascii="Times New Roman" w:hAnsi="Times New Roman" w:cs="Times New Roman"/>
        </w:rPr>
        <w:t>(1</w:t>
      </w:r>
      <w:r w:rsidR="00146E90">
        <w:rPr>
          <w:rFonts w:ascii="Times New Roman" w:hAnsi="Times New Roman" w:cs="Times New Roman"/>
        </w:rPr>
        <w:t>2</w:t>
      </w:r>
      <w:r w:rsidR="00860068">
        <w:rPr>
          <w:rFonts w:ascii="Times New Roman" w:hAnsi="Times New Roman" w:cs="Times New Roman"/>
        </w:rPr>
        <w:t>)</w:t>
      </w:r>
      <w:r w:rsidR="00810CD5">
        <w:rPr>
          <w:rFonts w:ascii="Times New Roman" w:hAnsi="Times New Roman" w:cs="Times New Roman"/>
        </w:rPr>
        <w:tab/>
      </w:r>
      <w:r w:rsidRPr="00CF7503">
        <w:rPr>
          <w:rFonts w:ascii="Times New Roman" w:hAnsi="Times New Roman" w:cs="Times New Roman"/>
        </w:rPr>
        <w:t>Ak účastník konania nie je oslobodený od správneho poplatku podľa osobitného predpisu,</w:t>
      </w:r>
      <w:r w:rsidRPr="00CE341B">
        <w:rPr>
          <w:rFonts w:ascii="Times New Roman" w:hAnsi="Times New Roman" w:cs="Times New Roman"/>
          <w:vertAlign w:val="superscript"/>
        </w:rPr>
        <w:t>13)</w:t>
      </w:r>
      <w:r w:rsidRPr="00CF7503">
        <w:rPr>
          <w:rFonts w:ascii="Times New Roman" w:hAnsi="Times New Roman" w:cs="Times New Roman"/>
        </w:rPr>
        <w:t xml:space="preserve"> doloží k žiadosti doklad o poukázaní správneho poplatku na účet ministerstva; lehota na doručenie tohto dokladu je tri dni odo dňa podania žiadosti ministerstvu.</w:t>
      </w:r>
    </w:p>
    <w:p w14:paraId="7CE46F0B" w14:textId="77777777" w:rsidR="00CF7503" w:rsidRDefault="00CF7503" w:rsidP="00CF7503">
      <w:pPr>
        <w:jc w:val="both"/>
        <w:rPr>
          <w:rFonts w:ascii="Times New Roman" w:hAnsi="Times New Roman" w:cs="Times New Roman"/>
        </w:rPr>
      </w:pPr>
    </w:p>
    <w:p w14:paraId="6284EACF" w14:textId="77777777" w:rsidR="00C5287D" w:rsidRPr="00C5287D" w:rsidRDefault="00C5287D" w:rsidP="001B654C">
      <w:pPr>
        <w:jc w:val="center"/>
        <w:rPr>
          <w:rFonts w:ascii="Times New Roman" w:hAnsi="Times New Roman" w:cs="Times New Roman"/>
          <w:b/>
        </w:rPr>
      </w:pPr>
      <w:r w:rsidRPr="00C5287D">
        <w:rPr>
          <w:rFonts w:ascii="Times New Roman" w:hAnsi="Times New Roman" w:cs="Times New Roman"/>
          <w:b/>
        </w:rPr>
        <w:t>§ 75 a</w:t>
      </w:r>
    </w:p>
    <w:p w14:paraId="2031041B" w14:textId="77777777" w:rsidR="00C5287D" w:rsidRDefault="00C5287D" w:rsidP="001B654C">
      <w:pPr>
        <w:jc w:val="center"/>
        <w:rPr>
          <w:rFonts w:ascii="Times New Roman" w:hAnsi="Times New Roman" w:cs="Times New Roman"/>
          <w:b/>
        </w:rPr>
      </w:pPr>
    </w:p>
    <w:p w14:paraId="137751C8" w14:textId="77777777" w:rsidR="00C5287D" w:rsidRPr="001B654C" w:rsidRDefault="00C5287D" w:rsidP="00C5287D">
      <w:pPr>
        <w:jc w:val="both"/>
        <w:rPr>
          <w:rFonts w:ascii="Times New Roman" w:hAnsi="Times New Roman" w:cs="Times New Roman"/>
        </w:rPr>
      </w:pPr>
      <w:r>
        <w:rPr>
          <w:rFonts w:ascii="Times New Roman" w:hAnsi="Times New Roman" w:cs="Times New Roman"/>
        </w:rPr>
        <w:t>Ak je ministerstvu doručená výzva na začatie konania vo veci kategorizácie liekov, zdravotníckych pomôcok alebo dietetických potravín z vlastného podnetu ministerstva osobou, ktorá nie je účastníkom konania, ministerstvo zverejní výzvu na začatie konania na elektronickom portáli a predloží ju na posúdenie poradnému orgánu podľa § 91 ods. 1.</w:t>
      </w:r>
    </w:p>
    <w:p w14:paraId="6389348E" w14:textId="77777777" w:rsidR="00C5287D" w:rsidRPr="001B654C" w:rsidRDefault="00C5287D" w:rsidP="001B654C">
      <w:pPr>
        <w:jc w:val="center"/>
        <w:rPr>
          <w:rFonts w:ascii="Times New Roman" w:hAnsi="Times New Roman" w:cs="Times New Roman"/>
          <w:b/>
        </w:rPr>
      </w:pPr>
    </w:p>
    <w:p w14:paraId="21B20FB1" w14:textId="77777777" w:rsidR="00CF7503" w:rsidRPr="00810CD5" w:rsidRDefault="00CF7503" w:rsidP="00810CD5">
      <w:pPr>
        <w:jc w:val="center"/>
        <w:rPr>
          <w:rFonts w:ascii="Times New Roman" w:hAnsi="Times New Roman" w:cs="Times New Roman"/>
          <w:b/>
        </w:rPr>
      </w:pPr>
      <w:r w:rsidRPr="00810CD5">
        <w:rPr>
          <w:rFonts w:ascii="Times New Roman" w:hAnsi="Times New Roman" w:cs="Times New Roman"/>
          <w:b/>
        </w:rPr>
        <w:t>§ 76</w:t>
      </w:r>
    </w:p>
    <w:p w14:paraId="4710C68D" w14:textId="77777777" w:rsidR="00CF7503" w:rsidRPr="00810CD5" w:rsidRDefault="00CF7503" w:rsidP="00810CD5">
      <w:pPr>
        <w:jc w:val="center"/>
        <w:rPr>
          <w:rFonts w:ascii="Times New Roman" w:hAnsi="Times New Roman" w:cs="Times New Roman"/>
          <w:b/>
        </w:rPr>
      </w:pPr>
      <w:r w:rsidRPr="00810CD5">
        <w:rPr>
          <w:rFonts w:ascii="Times New Roman" w:hAnsi="Times New Roman" w:cs="Times New Roman"/>
          <w:b/>
        </w:rPr>
        <w:t>Doručovanie účastníkovi konania</w:t>
      </w:r>
    </w:p>
    <w:p w14:paraId="699DF379" w14:textId="77777777" w:rsidR="00810CD5" w:rsidRPr="00CF7503" w:rsidRDefault="00810CD5" w:rsidP="00CE341B">
      <w:pPr>
        <w:jc w:val="both"/>
        <w:rPr>
          <w:rFonts w:ascii="Times New Roman" w:hAnsi="Times New Roman" w:cs="Times New Roman"/>
        </w:rPr>
      </w:pPr>
    </w:p>
    <w:p w14:paraId="6B926A81"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(1) </w:t>
      </w:r>
      <w:r w:rsidR="00452BA8">
        <w:rPr>
          <w:rFonts w:ascii="Times New Roman" w:hAnsi="Times New Roman" w:cs="Times New Roman"/>
        </w:rPr>
        <w:tab/>
      </w:r>
      <w:r w:rsidRPr="00CF7503">
        <w:rPr>
          <w:rFonts w:ascii="Times New Roman" w:hAnsi="Times New Roman" w:cs="Times New Roman"/>
        </w:rPr>
        <w:t xml:space="preserve">Písomnosti ministerstva sa považujú za doručené účastníkom konania dňom nasledujúcim po dni ich zverejnenia na webovom sídle ministerstva. Ak z dôvodov na strane ministerstva nie je webové sídlo ministerstva dostupné v časti, v ktorej je zverejnená písomnosť, nepretržite viac ako štyri hodiny v čase medzi 8. hodinou a 16. </w:t>
      </w:r>
      <w:r w:rsidRPr="00CF7503">
        <w:rPr>
          <w:rFonts w:ascii="Times New Roman" w:hAnsi="Times New Roman" w:cs="Times New Roman"/>
        </w:rPr>
        <w:lastRenderedPageBreak/>
        <w:t>hodinou pracovného dňa, nepočíta sa tento deň do plynutia lehoty, ktorá by inak účastníkovi konania plynula na základe doručenia písomnosti, ak ministerstvo nezabezpečilo doručenie písomnosti iným spôsobom.</w:t>
      </w:r>
    </w:p>
    <w:p w14:paraId="6B0CD93C"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(2) </w:t>
      </w:r>
      <w:r w:rsidR="00452BA8">
        <w:rPr>
          <w:rFonts w:ascii="Times New Roman" w:hAnsi="Times New Roman" w:cs="Times New Roman"/>
        </w:rPr>
        <w:tab/>
      </w:r>
      <w:r w:rsidRPr="00CF7503">
        <w:rPr>
          <w:rFonts w:ascii="Times New Roman" w:hAnsi="Times New Roman" w:cs="Times New Roman"/>
        </w:rPr>
        <w:t>O začatí konania, ktoré ministerstvo začalo z vlastného podnetu, upovedomí ministerstvo účastníkov konania oznámením o začatí konania. Zverejnenie oznámenia o začatí konania na webovom sídle ministerstva sa považuje za doručenie oznámenia o začatí konania všetkým účastníkom konania.</w:t>
      </w:r>
    </w:p>
    <w:p w14:paraId="66F6D518"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(3) </w:t>
      </w:r>
      <w:r w:rsidR="00452BA8">
        <w:rPr>
          <w:rFonts w:ascii="Times New Roman" w:hAnsi="Times New Roman" w:cs="Times New Roman"/>
        </w:rPr>
        <w:tab/>
      </w:r>
      <w:r w:rsidRPr="00CF7503">
        <w:rPr>
          <w:rFonts w:ascii="Times New Roman" w:hAnsi="Times New Roman" w:cs="Times New Roman"/>
        </w:rPr>
        <w:t>Zverejnenie žiadosti alebo námietok podaných účastníkom konania na webovom sídle ministerstva sa považuje za doručenie oznámenia o začatí konania všetkým účastníkom konania.</w:t>
      </w:r>
    </w:p>
    <w:p w14:paraId="2659F521" w14:textId="77777777" w:rsidR="00CF7503" w:rsidRPr="00CF7503" w:rsidRDefault="00CF7503" w:rsidP="00CE341B">
      <w:pPr>
        <w:ind w:left="567" w:hanging="567"/>
        <w:jc w:val="both"/>
        <w:rPr>
          <w:rFonts w:ascii="Times New Roman" w:hAnsi="Times New Roman" w:cs="Times New Roman"/>
        </w:rPr>
      </w:pPr>
      <w:r w:rsidRPr="00CF7503">
        <w:rPr>
          <w:rFonts w:ascii="Times New Roman" w:hAnsi="Times New Roman" w:cs="Times New Roman"/>
        </w:rPr>
        <w:t xml:space="preserve">(4) </w:t>
      </w:r>
      <w:r w:rsidR="00452BA8">
        <w:rPr>
          <w:rFonts w:ascii="Times New Roman" w:hAnsi="Times New Roman" w:cs="Times New Roman"/>
        </w:rPr>
        <w:tab/>
      </w:r>
      <w:r w:rsidRPr="00CF7503">
        <w:rPr>
          <w:rFonts w:ascii="Times New Roman" w:hAnsi="Times New Roman" w:cs="Times New Roman"/>
        </w:rPr>
        <w:t>Rozhodnutím podľa tohto zákona je aj rozhodnutie, ktoré sa vyhotovuje v elektronickej podobe a je podpísané zaručeným elektronickým podpisom.</w:t>
      </w:r>
    </w:p>
    <w:p w14:paraId="641DACAE" w14:textId="77777777" w:rsidR="00CF7503" w:rsidRPr="00CF7503" w:rsidRDefault="00CF7503" w:rsidP="00CE341B">
      <w:pPr>
        <w:jc w:val="both"/>
        <w:rPr>
          <w:rFonts w:ascii="Times New Roman" w:hAnsi="Times New Roman" w:cs="Times New Roman"/>
        </w:rPr>
      </w:pPr>
    </w:p>
    <w:p w14:paraId="61768A2B" w14:textId="77777777" w:rsidR="00CF7503" w:rsidRPr="00452BA8" w:rsidRDefault="00CF7503" w:rsidP="00452BA8">
      <w:pPr>
        <w:jc w:val="center"/>
        <w:rPr>
          <w:rFonts w:ascii="Times New Roman" w:hAnsi="Times New Roman" w:cs="Times New Roman"/>
          <w:b/>
        </w:rPr>
      </w:pPr>
      <w:r w:rsidRPr="00452BA8">
        <w:rPr>
          <w:rFonts w:ascii="Times New Roman" w:hAnsi="Times New Roman" w:cs="Times New Roman"/>
          <w:b/>
        </w:rPr>
        <w:t>§ 77</w:t>
      </w:r>
    </w:p>
    <w:p w14:paraId="1B9F703C" w14:textId="77777777" w:rsidR="00CF7503" w:rsidRPr="00452BA8" w:rsidRDefault="00CF7503" w:rsidP="00452BA8">
      <w:pPr>
        <w:jc w:val="center"/>
        <w:rPr>
          <w:rFonts w:ascii="Times New Roman" w:hAnsi="Times New Roman" w:cs="Times New Roman"/>
          <w:b/>
        </w:rPr>
      </w:pPr>
      <w:r w:rsidRPr="00452BA8">
        <w:rPr>
          <w:rFonts w:ascii="Times New Roman" w:hAnsi="Times New Roman" w:cs="Times New Roman"/>
          <w:b/>
        </w:rPr>
        <w:t>Počítanie lehôt</w:t>
      </w:r>
    </w:p>
    <w:p w14:paraId="4EA174C1" w14:textId="77777777" w:rsidR="00452BA8" w:rsidRPr="00CF7503" w:rsidRDefault="00452BA8" w:rsidP="003C3A3C">
      <w:pPr>
        <w:jc w:val="both"/>
        <w:rPr>
          <w:rFonts w:ascii="Times New Roman" w:hAnsi="Times New Roman" w:cs="Times New Roman"/>
        </w:rPr>
      </w:pPr>
    </w:p>
    <w:p w14:paraId="2308EA7B"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(1) </w:t>
      </w:r>
      <w:r w:rsidR="00452BA8">
        <w:rPr>
          <w:rFonts w:ascii="Times New Roman" w:hAnsi="Times New Roman" w:cs="Times New Roman"/>
        </w:rPr>
        <w:tab/>
      </w:r>
      <w:r w:rsidRPr="00CF7503">
        <w:rPr>
          <w:rFonts w:ascii="Times New Roman" w:hAnsi="Times New Roman" w:cs="Times New Roman"/>
        </w:rPr>
        <w:t>Do lehoty sa nezapočítava deň, keď došlo ku skutočnosti určujúcej začiatok lehoty.</w:t>
      </w:r>
    </w:p>
    <w:p w14:paraId="28182669"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(2) </w:t>
      </w:r>
      <w:r w:rsidR="00452BA8">
        <w:rPr>
          <w:rFonts w:ascii="Times New Roman" w:hAnsi="Times New Roman" w:cs="Times New Roman"/>
        </w:rPr>
        <w:tab/>
      </w:r>
      <w:r w:rsidRPr="00CF7503">
        <w:rPr>
          <w:rFonts w:ascii="Times New Roman" w:hAnsi="Times New Roman" w:cs="Times New Roman"/>
        </w:rPr>
        <w:t>Lehoty určené podľa týždňov, mesiacov alebo rokov sa končia uplynutím toho dňa, ktorý sa svojím označením zhoduje s dňom, keď došlo ku skutočnosti určujúcej začiatok lehoty. Ak taký deň v mesiaci nie je, končí sa lehota posledným dňom mesiaca.</w:t>
      </w:r>
    </w:p>
    <w:p w14:paraId="418646B0"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(3) </w:t>
      </w:r>
      <w:r w:rsidR="00452BA8">
        <w:rPr>
          <w:rFonts w:ascii="Times New Roman" w:hAnsi="Times New Roman" w:cs="Times New Roman"/>
        </w:rPr>
        <w:tab/>
      </w:r>
      <w:r w:rsidRPr="00CF7503">
        <w:rPr>
          <w:rFonts w:ascii="Times New Roman" w:hAnsi="Times New Roman" w:cs="Times New Roman"/>
        </w:rPr>
        <w:t>Lehota je zachovaná, ak sa posledný deň lehoty podanie podá na ministerstve alebo ak sa podanie odovzdá na poštovú prepravu.</w:t>
      </w:r>
    </w:p>
    <w:p w14:paraId="57529EC9"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(4) </w:t>
      </w:r>
      <w:r w:rsidR="00452BA8">
        <w:rPr>
          <w:rFonts w:ascii="Times New Roman" w:hAnsi="Times New Roman" w:cs="Times New Roman"/>
        </w:rPr>
        <w:tab/>
      </w:r>
      <w:r w:rsidRPr="00CF7503">
        <w:rPr>
          <w:rFonts w:ascii="Times New Roman" w:hAnsi="Times New Roman" w:cs="Times New Roman"/>
        </w:rPr>
        <w:t>V pochybnostiach sa považuje lehota za zachovanú, ak sa nepreukáže opak.</w:t>
      </w:r>
    </w:p>
    <w:p w14:paraId="17A25E7D" w14:textId="77777777" w:rsidR="00CF7503" w:rsidRPr="00CF7503" w:rsidRDefault="00CF7503" w:rsidP="003C3A3C">
      <w:pPr>
        <w:jc w:val="both"/>
        <w:rPr>
          <w:rFonts w:ascii="Times New Roman" w:hAnsi="Times New Roman" w:cs="Times New Roman"/>
        </w:rPr>
      </w:pPr>
    </w:p>
    <w:p w14:paraId="4B0F903D" w14:textId="77777777" w:rsidR="00CF7503" w:rsidRPr="00452BA8" w:rsidRDefault="00CF7503" w:rsidP="00452BA8">
      <w:pPr>
        <w:jc w:val="center"/>
        <w:rPr>
          <w:rFonts w:ascii="Times New Roman" w:hAnsi="Times New Roman" w:cs="Times New Roman"/>
          <w:b/>
        </w:rPr>
      </w:pPr>
      <w:r w:rsidRPr="00452BA8">
        <w:rPr>
          <w:rFonts w:ascii="Times New Roman" w:hAnsi="Times New Roman" w:cs="Times New Roman"/>
          <w:b/>
        </w:rPr>
        <w:t>§ 78</w:t>
      </w:r>
    </w:p>
    <w:p w14:paraId="2F1D6228" w14:textId="77777777" w:rsidR="00CF7503" w:rsidRDefault="00CF7503" w:rsidP="00452BA8">
      <w:pPr>
        <w:jc w:val="center"/>
        <w:rPr>
          <w:rFonts w:ascii="Times New Roman" w:hAnsi="Times New Roman" w:cs="Times New Roman"/>
        </w:rPr>
      </w:pPr>
      <w:r w:rsidRPr="00452BA8">
        <w:rPr>
          <w:rFonts w:ascii="Times New Roman" w:hAnsi="Times New Roman" w:cs="Times New Roman"/>
          <w:b/>
        </w:rPr>
        <w:t>Zastavenie konania</w:t>
      </w:r>
    </w:p>
    <w:p w14:paraId="154B64E3" w14:textId="77777777" w:rsidR="00452BA8" w:rsidRPr="00CF7503" w:rsidRDefault="00452BA8" w:rsidP="003C3A3C">
      <w:pPr>
        <w:jc w:val="both"/>
        <w:rPr>
          <w:rFonts w:ascii="Times New Roman" w:hAnsi="Times New Roman" w:cs="Times New Roman"/>
        </w:rPr>
      </w:pPr>
    </w:p>
    <w:p w14:paraId="086A0F77"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(1) </w:t>
      </w:r>
      <w:r w:rsidR="00452BA8">
        <w:rPr>
          <w:rFonts w:ascii="Times New Roman" w:hAnsi="Times New Roman" w:cs="Times New Roman"/>
        </w:rPr>
        <w:tab/>
      </w:r>
      <w:r w:rsidRPr="00CF7503">
        <w:rPr>
          <w:rFonts w:ascii="Times New Roman" w:hAnsi="Times New Roman" w:cs="Times New Roman"/>
        </w:rPr>
        <w:t>Ministerstvo konanie zastaví, ak</w:t>
      </w:r>
    </w:p>
    <w:p w14:paraId="67E00824"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a) </w:t>
      </w:r>
      <w:r w:rsidR="00452BA8">
        <w:rPr>
          <w:rFonts w:ascii="Times New Roman" w:hAnsi="Times New Roman" w:cs="Times New Roman"/>
        </w:rPr>
        <w:tab/>
      </w:r>
      <w:r w:rsidRPr="00CF7503">
        <w:rPr>
          <w:rFonts w:ascii="Times New Roman" w:hAnsi="Times New Roman" w:cs="Times New Roman"/>
        </w:rPr>
        <w:t>zistí, že ten, kto podal návrh na začatie konania, nie je účastníkom konania,</w:t>
      </w:r>
    </w:p>
    <w:p w14:paraId="18A54AF6"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b) </w:t>
      </w:r>
      <w:r w:rsidR="00452BA8">
        <w:rPr>
          <w:rFonts w:ascii="Times New Roman" w:hAnsi="Times New Roman" w:cs="Times New Roman"/>
        </w:rPr>
        <w:tab/>
      </w:r>
      <w:r w:rsidRPr="00CF7503">
        <w:rPr>
          <w:rFonts w:ascii="Times New Roman" w:hAnsi="Times New Roman" w:cs="Times New Roman"/>
        </w:rPr>
        <w:t xml:space="preserve">účastník konania vzal svoj návrh na začatie konania späť okrem prípadov podľa § 75 ods. </w:t>
      </w:r>
      <w:r w:rsidR="00396B39">
        <w:rPr>
          <w:rFonts w:ascii="Times New Roman" w:hAnsi="Times New Roman" w:cs="Times New Roman"/>
        </w:rPr>
        <w:t>10</w:t>
      </w:r>
      <w:r w:rsidRPr="00CF7503">
        <w:rPr>
          <w:rFonts w:ascii="Times New Roman" w:hAnsi="Times New Roman" w:cs="Times New Roman"/>
        </w:rPr>
        <w:t>,</w:t>
      </w:r>
    </w:p>
    <w:p w14:paraId="183978D7"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c) </w:t>
      </w:r>
      <w:r w:rsidR="00452BA8">
        <w:rPr>
          <w:rFonts w:ascii="Times New Roman" w:hAnsi="Times New Roman" w:cs="Times New Roman"/>
        </w:rPr>
        <w:tab/>
      </w:r>
      <w:r w:rsidRPr="00CF7503">
        <w:rPr>
          <w:rFonts w:ascii="Times New Roman" w:hAnsi="Times New Roman" w:cs="Times New Roman"/>
        </w:rPr>
        <w:t>účastník konania zomrel, bol vyhlásený za mŕtveho alebo zanikol bez právneho nástupcu a konanie sa týkalo len tohto účastníka konania,</w:t>
      </w:r>
    </w:p>
    <w:p w14:paraId="6FDD8FCB"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d) </w:t>
      </w:r>
      <w:r w:rsidR="00452BA8">
        <w:rPr>
          <w:rFonts w:ascii="Times New Roman" w:hAnsi="Times New Roman" w:cs="Times New Roman"/>
        </w:rPr>
        <w:tab/>
      </w:r>
      <w:r w:rsidRPr="00CF7503">
        <w:rPr>
          <w:rFonts w:ascii="Times New Roman" w:hAnsi="Times New Roman" w:cs="Times New Roman"/>
        </w:rPr>
        <w:t xml:space="preserve">účastník konania na výzvu ministerstva podľa § 75 ods. </w:t>
      </w:r>
      <w:r w:rsidR="003C3A3C">
        <w:rPr>
          <w:rFonts w:ascii="Times New Roman" w:hAnsi="Times New Roman" w:cs="Times New Roman"/>
        </w:rPr>
        <w:t>8</w:t>
      </w:r>
      <w:r w:rsidRPr="00CF7503">
        <w:rPr>
          <w:rFonts w:ascii="Times New Roman" w:hAnsi="Times New Roman" w:cs="Times New Roman"/>
        </w:rPr>
        <w:t xml:space="preserve"> riadne nedoplnil podanie a prílohy do siedmich dní od doručenia výzvy,</w:t>
      </w:r>
    </w:p>
    <w:p w14:paraId="21E247B9"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e) </w:t>
      </w:r>
      <w:r w:rsidR="00452BA8">
        <w:rPr>
          <w:rFonts w:ascii="Times New Roman" w:hAnsi="Times New Roman" w:cs="Times New Roman"/>
        </w:rPr>
        <w:tab/>
      </w:r>
      <w:r w:rsidRPr="00CF7503">
        <w:rPr>
          <w:rFonts w:ascii="Times New Roman" w:hAnsi="Times New Roman" w:cs="Times New Roman"/>
        </w:rPr>
        <w:t>odpadol dôvod konania začatého z podnetu ministerstva,</w:t>
      </w:r>
    </w:p>
    <w:p w14:paraId="00E64A1F"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f) </w:t>
      </w:r>
      <w:r w:rsidR="00452BA8">
        <w:rPr>
          <w:rFonts w:ascii="Times New Roman" w:hAnsi="Times New Roman" w:cs="Times New Roman"/>
        </w:rPr>
        <w:tab/>
      </w:r>
      <w:r w:rsidRPr="00CF7503">
        <w:rPr>
          <w:rFonts w:ascii="Times New Roman" w:hAnsi="Times New Roman" w:cs="Times New Roman"/>
        </w:rPr>
        <w:t>bolo v tej istej veci začaté konanie a rozhodnutie nenadobudlo vykonateľnosť,</w:t>
      </w:r>
    </w:p>
    <w:p w14:paraId="1DB6266F"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g) </w:t>
      </w:r>
      <w:r w:rsidR="00452BA8">
        <w:rPr>
          <w:rFonts w:ascii="Times New Roman" w:hAnsi="Times New Roman" w:cs="Times New Roman"/>
        </w:rPr>
        <w:tab/>
      </w:r>
      <w:r w:rsidRPr="00CF7503">
        <w:rPr>
          <w:rFonts w:ascii="Times New Roman" w:hAnsi="Times New Roman" w:cs="Times New Roman"/>
        </w:rPr>
        <w:t>kaucia nebola pripísaná na účet ministerstva najneskôr v nasledujúci pracovný deň po poslednom dni lehoty na podanie námietok podľa § 82 ods. 4.</w:t>
      </w:r>
    </w:p>
    <w:p w14:paraId="6FED3961"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(2) </w:t>
      </w:r>
      <w:r w:rsidR="00452BA8">
        <w:rPr>
          <w:rFonts w:ascii="Times New Roman" w:hAnsi="Times New Roman" w:cs="Times New Roman"/>
        </w:rPr>
        <w:tab/>
      </w:r>
      <w:r w:rsidRPr="00CF7503">
        <w:rPr>
          <w:rFonts w:ascii="Times New Roman" w:hAnsi="Times New Roman" w:cs="Times New Roman"/>
        </w:rPr>
        <w:t>Proti rozhodnutiu o zastavení konania nemožno podať námietky.</w:t>
      </w:r>
    </w:p>
    <w:p w14:paraId="7ABF2766" w14:textId="77777777" w:rsidR="00CF7503" w:rsidRDefault="00CF7503" w:rsidP="003C3A3C">
      <w:pPr>
        <w:jc w:val="both"/>
        <w:rPr>
          <w:rFonts w:ascii="Times New Roman" w:hAnsi="Times New Roman" w:cs="Times New Roman"/>
        </w:rPr>
      </w:pPr>
    </w:p>
    <w:p w14:paraId="12575E88" w14:textId="77777777" w:rsidR="00ED61A1" w:rsidRDefault="00ED61A1" w:rsidP="00ED61A1">
      <w:pPr>
        <w:jc w:val="center"/>
        <w:rPr>
          <w:rFonts w:ascii="Times New Roman" w:hAnsi="Times New Roman" w:cs="Times New Roman"/>
          <w:b/>
        </w:rPr>
      </w:pPr>
      <w:r w:rsidRPr="00ED61A1">
        <w:rPr>
          <w:rFonts w:ascii="Times New Roman" w:hAnsi="Times New Roman" w:cs="Times New Roman"/>
          <w:b/>
        </w:rPr>
        <w:t>78a</w:t>
      </w:r>
    </w:p>
    <w:p w14:paraId="3CD23F3A" w14:textId="77777777" w:rsidR="00ED61A1" w:rsidRPr="00ED61A1" w:rsidRDefault="00ED61A1" w:rsidP="00ED61A1">
      <w:pPr>
        <w:jc w:val="center"/>
        <w:rPr>
          <w:rFonts w:ascii="Times New Roman" w:hAnsi="Times New Roman" w:cs="Times New Roman"/>
          <w:b/>
        </w:rPr>
      </w:pPr>
      <w:r>
        <w:rPr>
          <w:rFonts w:ascii="Times New Roman" w:hAnsi="Times New Roman" w:cs="Times New Roman"/>
          <w:b/>
        </w:rPr>
        <w:t>Prerušenie konania</w:t>
      </w:r>
    </w:p>
    <w:p w14:paraId="68D07A45" w14:textId="77777777" w:rsidR="00ED61A1" w:rsidRDefault="00ED61A1" w:rsidP="003C3A3C">
      <w:pPr>
        <w:jc w:val="both"/>
        <w:rPr>
          <w:rFonts w:ascii="Times New Roman" w:hAnsi="Times New Roman" w:cs="Times New Roman"/>
        </w:rPr>
      </w:pPr>
    </w:p>
    <w:p w14:paraId="20EF9FFB" w14:textId="77777777" w:rsidR="00ED61A1" w:rsidRDefault="00ED61A1" w:rsidP="00ED61A1">
      <w:pPr>
        <w:pStyle w:val="Odsekzoznamu"/>
        <w:numPr>
          <w:ilvl w:val="0"/>
          <w:numId w:val="12"/>
        </w:numPr>
        <w:ind w:left="426" w:hanging="426"/>
        <w:jc w:val="both"/>
        <w:rPr>
          <w:rFonts w:ascii="Times New Roman" w:hAnsi="Times New Roman" w:cs="Times New Roman"/>
        </w:rPr>
      </w:pPr>
      <w:r>
        <w:rPr>
          <w:rFonts w:ascii="Times New Roman" w:hAnsi="Times New Roman" w:cs="Times New Roman"/>
        </w:rPr>
        <w:t xml:space="preserve">Konanie </w:t>
      </w:r>
      <w:r w:rsidR="000048B6">
        <w:rPr>
          <w:rFonts w:ascii="Times New Roman" w:hAnsi="Times New Roman" w:cs="Times New Roman"/>
        </w:rPr>
        <w:t xml:space="preserve">je prerušené doručením účastníkovi konania výzvy ministerstva </w:t>
      </w:r>
      <w:r>
        <w:rPr>
          <w:rFonts w:ascii="Times New Roman" w:hAnsi="Times New Roman" w:cs="Times New Roman"/>
        </w:rPr>
        <w:t>na</w:t>
      </w:r>
    </w:p>
    <w:p w14:paraId="23D91DC7" w14:textId="77777777" w:rsidR="00ED61A1" w:rsidRDefault="00ED61A1" w:rsidP="00ED61A1">
      <w:pPr>
        <w:pStyle w:val="Odsekzoznamu"/>
        <w:numPr>
          <w:ilvl w:val="0"/>
          <w:numId w:val="14"/>
        </w:numPr>
        <w:jc w:val="both"/>
        <w:rPr>
          <w:rFonts w:ascii="Times New Roman" w:hAnsi="Times New Roman" w:cs="Times New Roman"/>
        </w:rPr>
      </w:pPr>
      <w:r>
        <w:rPr>
          <w:rFonts w:ascii="Times New Roman" w:hAnsi="Times New Roman" w:cs="Times New Roman"/>
        </w:rPr>
        <w:t>uzatvorenie zmluvy o podmienkach úhrady lieku podľa § 7a ods. 10,</w:t>
      </w:r>
    </w:p>
    <w:p w14:paraId="5B581A9B" w14:textId="77777777" w:rsidR="00ED61A1" w:rsidRDefault="00ED61A1" w:rsidP="00ED61A1">
      <w:pPr>
        <w:pStyle w:val="Odsekzoznamu"/>
        <w:numPr>
          <w:ilvl w:val="0"/>
          <w:numId w:val="14"/>
        </w:numPr>
        <w:jc w:val="both"/>
        <w:rPr>
          <w:rFonts w:ascii="Times New Roman" w:hAnsi="Times New Roman" w:cs="Times New Roman"/>
        </w:rPr>
      </w:pPr>
      <w:r>
        <w:rPr>
          <w:rFonts w:ascii="Times New Roman" w:hAnsi="Times New Roman" w:cs="Times New Roman"/>
        </w:rPr>
        <w:t>uzatvorenie zmluvy o podmienkach úhrady zdravotníckej pomôcky podľa § 29a ods. 8,</w:t>
      </w:r>
    </w:p>
    <w:p w14:paraId="5E0198CE" w14:textId="77777777" w:rsidR="00ED61A1" w:rsidRDefault="00ED61A1" w:rsidP="00ED61A1">
      <w:pPr>
        <w:pStyle w:val="Odsekzoznamu"/>
        <w:numPr>
          <w:ilvl w:val="0"/>
          <w:numId w:val="14"/>
        </w:numPr>
        <w:jc w:val="both"/>
        <w:rPr>
          <w:rFonts w:ascii="Times New Roman" w:hAnsi="Times New Roman" w:cs="Times New Roman"/>
        </w:rPr>
      </w:pPr>
      <w:r>
        <w:rPr>
          <w:rFonts w:ascii="Times New Roman" w:hAnsi="Times New Roman" w:cs="Times New Roman"/>
        </w:rPr>
        <w:t>uzatvorenie zmluvy o podmienkach úhrady dietetickej potraviny podľa § 57a ods. 8,</w:t>
      </w:r>
    </w:p>
    <w:p w14:paraId="7E4FF145" w14:textId="77777777" w:rsidR="00396B39" w:rsidRDefault="00035589" w:rsidP="00ED61A1">
      <w:pPr>
        <w:pStyle w:val="Odsekzoznamu"/>
        <w:numPr>
          <w:ilvl w:val="0"/>
          <w:numId w:val="14"/>
        </w:numPr>
        <w:jc w:val="both"/>
        <w:rPr>
          <w:rFonts w:ascii="Times New Roman" w:hAnsi="Times New Roman" w:cs="Times New Roman"/>
        </w:rPr>
      </w:pPr>
      <w:r>
        <w:rPr>
          <w:rFonts w:ascii="Times New Roman" w:hAnsi="Times New Roman" w:cs="Times New Roman"/>
        </w:rPr>
        <w:t>opravu</w:t>
      </w:r>
      <w:r w:rsidR="00ED61A1">
        <w:rPr>
          <w:rFonts w:ascii="Times New Roman" w:hAnsi="Times New Roman" w:cs="Times New Roman"/>
        </w:rPr>
        <w:t xml:space="preserve"> podania alebo jeho príloh podľa § 75 ods. 9</w:t>
      </w:r>
      <w:r w:rsidR="00396B39">
        <w:rPr>
          <w:rFonts w:ascii="Times New Roman" w:hAnsi="Times New Roman" w:cs="Times New Roman"/>
        </w:rPr>
        <w:t>,</w:t>
      </w:r>
    </w:p>
    <w:p w14:paraId="5BE7ED7C" w14:textId="77777777" w:rsidR="00ED61A1" w:rsidRPr="00ED61A1" w:rsidRDefault="00396B39" w:rsidP="00ED61A1">
      <w:pPr>
        <w:pStyle w:val="Odsekzoznamu"/>
        <w:numPr>
          <w:ilvl w:val="0"/>
          <w:numId w:val="14"/>
        </w:numPr>
        <w:jc w:val="both"/>
        <w:rPr>
          <w:rFonts w:ascii="Times New Roman" w:hAnsi="Times New Roman" w:cs="Times New Roman"/>
        </w:rPr>
      </w:pPr>
      <w:r>
        <w:rPr>
          <w:rFonts w:ascii="Times New Roman" w:hAnsi="Times New Roman" w:cs="Times New Roman"/>
        </w:rPr>
        <w:lastRenderedPageBreak/>
        <w:t>na zmenu žiadosti podľa § 79 ods. 9</w:t>
      </w:r>
      <w:r w:rsidR="00ED61A1">
        <w:rPr>
          <w:rFonts w:ascii="Times New Roman" w:hAnsi="Times New Roman" w:cs="Times New Roman"/>
        </w:rPr>
        <w:t>.</w:t>
      </w:r>
    </w:p>
    <w:p w14:paraId="6B8E8CFB" w14:textId="77777777" w:rsidR="00ED61A1" w:rsidRDefault="00035589" w:rsidP="00ED61A1">
      <w:pPr>
        <w:pStyle w:val="Odsekzoznamu"/>
        <w:numPr>
          <w:ilvl w:val="0"/>
          <w:numId w:val="12"/>
        </w:numPr>
        <w:ind w:left="426" w:hanging="426"/>
        <w:jc w:val="both"/>
        <w:rPr>
          <w:rFonts w:ascii="Times New Roman" w:hAnsi="Times New Roman" w:cs="Times New Roman"/>
        </w:rPr>
      </w:pPr>
      <w:r>
        <w:rPr>
          <w:rFonts w:ascii="Times New Roman" w:hAnsi="Times New Roman" w:cs="Times New Roman"/>
        </w:rPr>
        <w:t xml:space="preserve">Proti prerušeniu </w:t>
      </w:r>
      <w:r w:rsidR="00ED61A1">
        <w:rPr>
          <w:rFonts w:ascii="Times New Roman" w:hAnsi="Times New Roman" w:cs="Times New Roman"/>
        </w:rPr>
        <w:t xml:space="preserve">konania </w:t>
      </w:r>
      <w:r>
        <w:rPr>
          <w:rFonts w:ascii="Times New Roman" w:hAnsi="Times New Roman" w:cs="Times New Roman"/>
        </w:rPr>
        <w:t>nie je možné podať námietky</w:t>
      </w:r>
      <w:r w:rsidR="00ED61A1">
        <w:rPr>
          <w:rFonts w:ascii="Times New Roman" w:hAnsi="Times New Roman" w:cs="Times New Roman"/>
        </w:rPr>
        <w:t>.</w:t>
      </w:r>
    </w:p>
    <w:p w14:paraId="56C35857" w14:textId="77777777" w:rsidR="00ED61A1" w:rsidRPr="00ED61A1" w:rsidRDefault="00035589" w:rsidP="00ED61A1">
      <w:pPr>
        <w:pStyle w:val="Odsekzoznamu"/>
        <w:numPr>
          <w:ilvl w:val="0"/>
          <w:numId w:val="12"/>
        </w:numPr>
        <w:ind w:left="426" w:hanging="426"/>
        <w:jc w:val="both"/>
        <w:rPr>
          <w:rFonts w:ascii="Times New Roman" w:hAnsi="Times New Roman" w:cs="Times New Roman"/>
        </w:rPr>
      </w:pPr>
      <w:r>
        <w:rPr>
          <w:rFonts w:ascii="Times New Roman" w:hAnsi="Times New Roman" w:cs="Times New Roman"/>
        </w:rPr>
        <w:t>Ak je konanie prerušené,</w:t>
      </w:r>
      <w:r w:rsidR="000048B6">
        <w:rPr>
          <w:rFonts w:ascii="Times New Roman" w:hAnsi="Times New Roman" w:cs="Times New Roman"/>
        </w:rPr>
        <w:t xml:space="preserve"> </w:t>
      </w:r>
      <w:r w:rsidR="00ED61A1">
        <w:rPr>
          <w:rFonts w:ascii="Times New Roman" w:hAnsi="Times New Roman" w:cs="Times New Roman"/>
        </w:rPr>
        <w:t>lehoty podľa tohto zákona neplynú.</w:t>
      </w:r>
    </w:p>
    <w:p w14:paraId="1F20F5D2" w14:textId="77777777" w:rsidR="00ED61A1" w:rsidRPr="00CF7503" w:rsidRDefault="00ED61A1" w:rsidP="003C3A3C">
      <w:pPr>
        <w:jc w:val="both"/>
        <w:rPr>
          <w:rFonts w:ascii="Times New Roman" w:hAnsi="Times New Roman" w:cs="Times New Roman"/>
        </w:rPr>
      </w:pPr>
    </w:p>
    <w:p w14:paraId="4E834890" w14:textId="77777777" w:rsidR="00CF7503" w:rsidRPr="00452BA8" w:rsidRDefault="00CF7503" w:rsidP="00452BA8">
      <w:pPr>
        <w:jc w:val="center"/>
        <w:rPr>
          <w:rFonts w:ascii="Times New Roman" w:hAnsi="Times New Roman" w:cs="Times New Roman"/>
          <w:b/>
        </w:rPr>
      </w:pPr>
      <w:r w:rsidRPr="00452BA8">
        <w:rPr>
          <w:rFonts w:ascii="Times New Roman" w:hAnsi="Times New Roman" w:cs="Times New Roman"/>
          <w:b/>
        </w:rPr>
        <w:t>§ 79</w:t>
      </w:r>
    </w:p>
    <w:p w14:paraId="1D839CE6" w14:textId="77777777" w:rsidR="00CF7503" w:rsidRPr="00452BA8" w:rsidRDefault="00CF7503" w:rsidP="00452BA8">
      <w:pPr>
        <w:jc w:val="center"/>
        <w:rPr>
          <w:rFonts w:ascii="Times New Roman" w:hAnsi="Times New Roman" w:cs="Times New Roman"/>
          <w:b/>
        </w:rPr>
      </w:pPr>
      <w:r w:rsidRPr="00452BA8">
        <w:rPr>
          <w:rFonts w:ascii="Times New Roman" w:hAnsi="Times New Roman" w:cs="Times New Roman"/>
          <w:b/>
        </w:rPr>
        <w:t>Podklady rozhodnutí</w:t>
      </w:r>
    </w:p>
    <w:p w14:paraId="5D26DC33" w14:textId="77777777" w:rsidR="00452BA8" w:rsidRPr="00CF7503" w:rsidRDefault="00452BA8" w:rsidP="003C3A3C">
      <w:pPr>
        <w:jc w:val="both"/>
        <w:rPr>
          <w:rFonts w:ascii="Times New Roman" w:hAnsi="Times New Roman" w:cs="Times New Roman"/>
        </w:rPr>
      </w:pPr>
    </w:p>
    <w:p w14:paraId="36DA76A8"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(1) </w:t>
      </w:r>
      <w:r w:rsidR="00452BA8">
        <w:rPr>
          <w:rFonts w:ascii="Times New Roman" w:hAnsi="Times New Roman" w:cs="Times New Roman"/>
        </w:rPr>
        <w:tab/>
      </w:r>
      <w:r w:rsidRPr="00CF7503">
        <w:rPr>
          <w:rFonts w:ascii="Times New Roman" w:hAnsi="Times New Roman" w:cs="Times New Roman"/>
        </w:rPr>
        <w:t>Podkladom na rozhodnutie sú najmä podania, návrhy a vyjadrenia účastníkov konania, dôkazy, ako aj skutočnosti všeobecne známe alebo známe ministerstvu z jeho úradnej činnosti. Rozsah a spôsob zisťovania podkladov na rozhodnutie určuje ministerstvo. Skutočnosti všeobecne známe alebo známe ministerstvu z jeho úradnej činnosti netreba dokazovať.</w:t>
      </w:r>
    </w:p>
    <w:p w14:paraId="7606D49C" w14:textId="77777777" w:rsidR="00BE2596"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(2) </w:t>
      </w:r>
      <w:r w:rsidR="00452BA8">
        <w:rPr>
          <w:rFonts w:ascii="Times New Roman" w:hAnsi="Times New Roman" w:cs="Times New Roman"/>
        </w:rPr>
        <w:tab/>
      </w:r>
      <w:r w:rsidR="00BE2596">
        <w:rPr>
          <w:rFonts w:ascii="Times New Roman" w:hAnsi="Times New Roman" w:cs="Times New Roman"/>
        </w:rPr>
        <w:t xml:space="preserve">Ministerstvo pri rozhodovaní </w:t>
      </w:r>
      <w:r w:rsidR="007D58EE">
        <w:rPr>
          <w:rFonts w:ascii="Times New Roman" w:hAnsi="Times New Roman" w:cs="Times New Roman"/>
        </w:rPr>
        <w:t xml:space="preserve">vo veciach kategorizácie </w:t>
      </w:r>
      <w:r w:rsidR="00BE2596">
        <w:rPr>
          <w:rFonts w:ascii="Times New Roman" w:hAnsi="Times New Roman" w:cs="Times New Roman"/>
        </w:rPr>
        <w:t>vychádza z právneho stavu a skutkových okolností v čase vydania rozhodnutia</w:t>
      </w:r>
      <w:r w:rsidR="00FA05C2">
        <w:rPr>
          <w:rFonts w:ascii="Times New Roman" w:hAnsi="Times New Roman" w:cs="Times New Roman"/>
        </w:rPr>
        <w:t>. Ministerstvo pri rozhodovaní vo veciach úradného určenia cien liekov, zdravotníckych pomôcok a dietetických potravín vychádza z</w:t>
      </w:r>
      <w:r w:rsidR="00DE074D">
        <w:rPr>
          <w:rFonts w:ascii="Times New Roman" w:hAnsi="Times New Roman" w:cs="Times New Roman"/>
        </w:rPr>
        <w:t xml:space="preserve"> európskej </w:t>
      </w:r>
      <w:r w:rsidR="00DE074D" w:rsidRPr="00DE074D">
        <w:rPr>
          <w:rFonts w:ascii="Times New Roman" w:hAnsi="Times New Roman" w:cs="Times New Roman"/>
        </w:rPr>
        <w:t>referenčnej ceny lieku platnej</w:t>
      </w:r>
      <w:r w:rsidR="00FA05C2" w:rsidRPr="00DE074D">
        <w:rPr>
          <w:rFonts w:ascii="Times New Roman" w:hAnsi="Times New Roman" w:cs="Times New Roman"/>
        </w:rPr>
        <w:t xml:space="preserve"> v čase začatia konania; to neplatí</w:t>
      </w:r>
      <w:r w:rsidR="00B36433" w:rsidRPr="00DE074D">
        <w:rPr>
          <w:rFonts w:ascii="Times New Roman" w:hAnsi="Times New Roman" w:cs="Times New Roman"/>
        </w:rPr>
        <w:t xml:space="preserve"> v prípade úradného určenia ceny lieku podľa § 16 ods. </w:t>
      </w:r>
      <w:r w:rsidR="003C3A3C">
        <w:rPr>
          <w:rFonts w:ascii="Times New Roman" w:hAnsi="Times New Roman" w:cs="Times New Roman"/>
        </w:rPr>
        <w:t>7</w:t>
      </w:r>
      <w:r w:rsidR="00D2408A">
        <w:rPr>
          <w:rFonts w:ascii="Times New Roman" w:hAnsi="Times New Roman" w:cs="Times New Roman"/>
        </w:rPr>
        <w:t>,</w:t>
      </w:r>
      <w:r w:rsidR="00FA05C2">
        <w:rPr>
          <w:rFonts w:ascii="Times New Roman" w:hAnsi="Times New Roman" w:cs="Times New Roman"/>
        </w:rPr>
        <w:t xml:space="preserve"> </w:t>
      </w:r>
      <w:r w:rsidR="00B36433">
        <w:rPr>
          <w:rFonts w:ascii="Times New Roman" w:hAnsi="Times New Roman" w:cs="Times New Roman"/>
        </w:rPr>
        <w:t>porovnávania</w:t>
      </w:r>
      <w:r w:rsidR="00FA05C2">
        <w:rPr>
          <w:rFonts w:ascii="Times New Roman" w:hAnsi="Times New Roman" w:cs="Times New Roman"/>
        </w:rPr>
        <w:t xml:space="preserve"> úradne určených cien podľa § 94</w:t>
      </w:r>
      <w:r w:rsidR="00D2408A">
        <w:rPr>
          <w:rFonts w:ascii="Times New Roman" w:hAnsi="Times New Roman" w:cs="Times New Roman"/>
        </w:rPr>
        <w:t xml:space="preserve"> a zníženia úradne určenej ceny liekov podľa § 94 ods. 6 a 7</w:t>
      </w:r>
      <w:r w:rsidR="00DE074D">
        <w:rPr>
          <w:rFonts w:ascii="Times New Roman" w:hAnsi="Times New Roman" w:cs="Times New Roman"/>
        </w:rPr>
        <w:t>.</w:t>
      </w:r>
    </w:p>
    <w:p w14:paraId="7F174CBE" w14:textId="77777777" w:rsidR="00CF7503" w:rsidRPr="00CF7503" w:rsidRDefault="003F3C07" w:rsidP="003C3A3C">
      <w:pPr>
        <w:ind w:left="567" w:hanging="567"/>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CF7503" w:rsidRPr="00CF7503">
        <w:rPr>
          <w:rFonts w:ascii="Times New Roman" w:hAnsi="Times New Roman" w:cs="Times New Roman"/>
        </w:rPr>
        <w:t>Ministerstvo hodnotí podklady na rozhodnutie podľa svojej úvahy, a to každý jednotlivo a všetky v ich vzájomnej súvislosti.</w:t>
      </w:r>
    </w:p>
    <w:p w14:paraId="3BE820C4"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w:t>
      </w:r>
      <w:r w:rsidR="003F3C07">
        <w:rPr>
          <w:rFonts w:ascii="Times New Roman" w:hAnsi="Times New Roman" w:cs="Times New Roman"/>
        </w:rPr>
        <w:t>4</w:t>
      </w:r>
      <w:r w:rsidRPr="00CF7503">
        <w:rPr>
          <w:rFonts w:ascii="Times New Roman" w:hAnsi="Times New Roman" w:cs="Times New Roman"/>
        </w:rPr>
        <w:t xml:space="preserve">) </w:t>
      </w:r>
      <w:r w:rsidR="00452BA8">
        <w:rPr>
          <w:rFonts w:ascii="Times New Roman" w:hAnsi="Times New Roman" w:cs="Times New Roman"/>
        </w:rPr>
        <w:tab/>
      </w:r>
      <w:r w:rsidRPr="00CF7503">
        <w:rPr>
          <w:rFonts w:ascii="Times New Roman" w:hAnsi="Times New Roman" w:cs="Times New Roman"/>
        </w:rPr>
        <w:t>Ministerstvo zisťuje presne a úplne skutočný stav veci a na ten účel si obstaráva potrebné podklady na rozhodnutie, pričom nie je viazané len podkladmi na rozhodnutie predloženými účastníkmi konania.</w:t>
      </w:r>
    </w:p>
    <w:p w14:paraId="533DCFE6"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w:t>
      </w:r>
      <w:r w:rsidR="003F3C07">
        <w:rPr>
          <w:rFonts w:ascii="Times New Roman" w:hAnsi="Times New Roman" w:cs="Times New Roman"/>
        </w:rPr>
        <w:t>5</w:t>
      </w:r>
      <w:r w:rsidRPr="00CF7503">
        <w:rPr>
          <w:rFonts w:ascii="Times New Roman" w:hAnsi="Times New Roman" w:cs="Times New Roman"/>
        </w:rPr>
        <w:t xml:space="preserve">) </w:t>
      </w:r>
      <w:r w:rsidR="00452BA8">
        <w:rPr>
          <w:rFonts w:ascii="Times New Roman" w:hAnsi="Times New Roman" w:cs="Times New Roman"/>
        </w:rPr>
        <w:tab/>
      </w:r>
      <w:r w:rsidRPr="00CF7503">
        <w:rPr>
          <w:rFonts w:ascii="Times New Roman" w:hAnsi="Times New Roman" w:cs="Times New Roman"/>
        </w:rPr>
        <w:t>Účastníci konania majú právo vyjadrovať sa k podkladom prvostupňového rozhodnutia ministerstva a podávať k nim pripomienky do siedmich dní od začatia konania</w:t>
      </w:r>
      <w:r w:rsidR="00844182">
        <w:rPr>
          <w:rFonts w:ascii="Times New Roman" w:hAnsi="Times New Roman" w:cs="Times New Roman"/>
        </w:rPr>
        <w:t xml:space="preserve"> alebo, ak ministerstvu doručené podanie účastníka konania, na základe ktorého začína konanie, nemá požadované náležitosti alebo prílohy, od takého doplnenia podania alebo prílo</w:t>
      </w:r>
      <w:r w:rsidR="00447F89">
        <w:rPr>
          <w:rFonts w:ascii="Times New Roman" w:hAnsi="Times New Roman" w:cs="Times New Roman"/>
        </w:rPr>
        <w:t>h</w:t>
      </w:r>
      <w:r w:rsidR="00844182">
        <w:rPr>
          <w:rFonts w:ascii="Times New Roman" w:hAnsi="Times New Roman" w:cs="Times New Roman"/>
        </w:rPr>
        <w:t xml:space="preserve"> účastníkom konania, ktorým sa podanie a prílohy účastníka konania považujú za úplné</w:t>
      </w:r>
      <w:r w:rsidRPr="00CF7503">
        <w:rPr>
          <w:rFonts w:ascii="Times New Roman" w:hAnsi="Times New Roman" w:cs="Times New Roman"/>
        </w:rPr>
        <w:t>. Na neskôr podané vyjadrenia a pripomienky sa neprihliada.</w:t>
      </w:r>
    </w:p>
    <w:p w14:paraId="055D9C73"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w:t>
      </w:r>
      <w:r w:rsidR="003F3C07">
        <w:rPr>
          <w:rFonts w:ascii="Times New Roman" w:hAnsi="Times New Roman" w:cs="Times New Roman"/>
        </w:rPr>
        <w:t>6</w:t>
      </w:r>
      <w:r w:rsidRPr="00CF7503">
        <w:rPr>
          <w:rFonts w:ascii="Times New Roman" w:hAnsi="Times New Roman" w:cs="Times New Roman"/>
        </w:rPr>
        <w:t xml:space="preserve">) </w:t>
      </w:r>
      <w:r w:rsidR="00452BA8">
        <w:rPr>
          <w:rFonts w:ascii="Times New Roman" w:hAnsi="Times New Roman" w:cs="Times New Roman"/>
        </w:rPr>
        <w:tab/>
      </w:r>
      <w:r w:rsidRPr="00CF7503">
        <w:rPr>
          <w:rFonts w:ascii="Times New Roman" w:hAnsi="Times New Roman" w:cs="Times New Roman"/>
        </w:rPr>
        <w:t xml:space="preserve">Ministerstvo bezodkladne zverejňuje na svojom webovom sídle vyjadrenia a pripomienky podľa odseku </w:t>
      </w:r>
      <w:r w:rsidR="003C3A3C">
        <w:rPr>
          <w:rFonts w:ascii="Times New Roman" w:hAnsi="Times New Roman" w:cs="Times New Roman"/>
        </w:rPr>
        <w:t>5</w:t>
      </w:r>
      <w:r w:rsidRPr="00CF7503">
        <w:rPr>
          <w:rFonts w:ascii="Times New Roman" w:hAnsi="Times New Roman" w:cs="Times New Roman"/>
        </w:rPr>
        <w:t>.</w:t>
      </w:r>
      <w:r w:rsidR="00DC3926">
        <w:rPr>
          <w:rFonts w:ascii="Times New Roman" w:hAnsi="Times New Roman" w:cs="Times New Roman"/>
        </w:rPr>
        <w:t xml:space="preserve"> Pri zverejňovaní podľa tohto odseku sa z vyjadrenia a pripomienky vylúči údaj, ktorý tvorí predmet obchodného tajomstva alebo dôvernú informáciu</w:t>
      </w:r>
      <w:r w:rsidR="00CD7427">
        <w:rPr>
          <w:rFonts w:ascii="Times New Roman" w:hAnsi="Times New Roman" w:cs="Times New Roman"/>
        </w:rPr>
        <w:t>.</w:t>
      </w:r>
    </w:p>
    <w:p w14:paraId="73479ED9" w14:textId="77777777" w:rsid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w:t>
      </w:r>
      <w:r w:rsidR="003F3C07">
        <w:rPr>
          <w:rFonts w:ascii="Times New Roman" w:hAnsi="Times New Roman" w:cs="Times New Roman"/>
        </w:rPr>
        <w:t>7</w:t>
      </w:r>
      <w:r w:rsidRPr="00CF7503">
        <w:rPr>
          <w:rFonts w:ascii="Times New Roman" w:hAnsi="Times New Roman" w:cs="Times New Roman"/>
        </w:rPr>
        <w:t xml:space="preserve">) </w:t>
      </w:r>
      <w:r w:rsidR="00452BA8">
        <w:rPr>
          <w:rFonts w:ascii="Times New Roman" w:hAnsi="Times New Roman" w:cs="Times New Roman"/>
        </w:rPr>
        <w:tab/>
      </w:r>
      <w:r w:rsidRPr="00CF7503">
        <w:rPr>
          <w:rFonts w:ascii="Times New Roman" w:hAnsi="Times New Roman" w:cs="Times New Roman"/>
        </w:rPr>
        <w:t xml:space="preserve">Žiadateľ môže podať záverečné vyjadrenie vo veci do troch dní od uplynutia lehoty podľa odseku </w:t>
      </w:r>
      <w:r w:rsidR="00484D33">
        <w:rPr>
          <w:rFonts w:ascii="Times New Roman" w:hAnsi="Times New Roman" w:cs="Times New Roman"/>
        </w:rPr>
        <w:t>5</w:t>
      </w:r>
      <w:r w:rsidRPr="00CF7503">
        <w:rPr>
          <w:rFonts w:ascii="Times New Roman" w:hAnsi="Times New Roman" w:cs="Times New Roman"/>
        </w:rPr>
        <w:t xml:space="preserve"> alebo do troch dní od zverejnenia vyjadrení a pripomienok na webovom sídle ministerstva, ak ministerstvo zverejnilo vyjadrenia a pripomienky po uplynutí lehoty podľa odseku </w:t>
      </w:r>
      <w:r w:rsidR="009B7C05">
        <w:rPr>
          <w:rFonts w:ascii="Times New Roman" w:hAnsi="Times New Roman" w:cs="Times New Roman"/>
        </w:rPr>
        <w:t>5</w:t>
      </w:r>
      <w:r w:rsidRPr="00CF7503">
        <w:rPr>
          <w:rFonts w:ascii="Times New Roman" w:hAnsi="Times New Roman" w:cs="Times New Roman"/>
        </w:rPr>
        <w:t>. Na neskôr podané vyjadrenia sa neprihliada.</w:t>
      </w:r>
    </w:p>
    <w:p w14:paraId="1DA5D814" w14:textId="77777777" w:rsidR="00DC3926" w:rsidRDefault="00DC3926" w:rsidP="003C3A3C">
      <w:pPr>
        <w:ind w:left="567" w:hanging="567"/>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4E3148">
        <w:rPr>
          <w:rFonts w:ascii="Times New Roman" w:hAnsi="Times New Roman" w:cs="Times New Roman"/>
        </w:rPr>
        <w:t>Ak z</w:t>
      </w:r>
      <w:r w:rsidR="00035589">
        <w:rPr>
          <w:rFonts w:ascii="Times New Roman" w:hAnsi="Times New Roman" w:cs="Times New Roman"/>
        </w:rPr>
        <w:t xml:space="preserve"> podania, vyjadrenia alebo pripomienky zverejnených </w:t>
      </w:r>
      <w:r w:rsidR="004E3148">
        <w:rPr>
          <w:rFonts w:ascii="Times New Roman" w:hAnsi="Times New Roman" w:cs="Times New Roman"/>
        </w:rPr>
        <w:t>na webovom sídle ministerstva je vylúčený údaj, ktorý tvorí predmet obchodného tajomstva alebo dôvernú informáciu, ú</w:t>
      </w:r>
      <w:r w:rsidR="00310A1E">
        <w:rPr>
          <w:rFonts w:ascii="Times New Roman" w:hAnsi="Times New Roman" w:cs="Times New Roman"/>
        </w:rPr>
        <w:t>častníci konania a ich zástupcovia majú právo nazerať do spisov,</w:t>
      </w:r>
      <w:r w:rsidR="004E3148">
        <w:rPr>
          <w:rFonts w:ascii="Times New Roman" w:hAnsi="Times New Roman" w:cs="Times New Roman"/>
        </w:rPr>
        <w:t xml:space="preserve"> robiť si z nich výpisy, odpisy a dostať kópie spisov alebo dostať informácie zo spisov iným spôsobom. Ministerstvo je povinné urobiť opatrenia, aby sa postupom podľa predchádzajúcej vety nesprístupnilo obchodné tajomstvo alebo dôverná informácia.</w:t>
      </w:r>
    </w:p>
    <w:p w14:paraId="7E5F4ACF" w14:textId="77777777" w:rsidR="00484D33" w:rsidRPr="00CF7503" w:rsidRDefault="00484D33" w:rsidP="003C3A3C">
      <w:pPr>
        <w:ind w:left="567" w:hanging="567"/>
        <w:jc w:val="both"/>
        <w:rPr>
          <w:rFonts w:ascii="Times New Roman" w:hAnsi="Times New Roman" w:cs="Times New Roman"/>
        </w:rPr>
      </w:pPr>
      <w:r>
        <w:rPr>
          <w:rFonts w:ascii="Times New Roman" w:hAnsi="Times New Roman" w:cs="Times New Roman"/>
        </w:rPr>
        <w:t>(</w:t>
      </w:r>
      <w:r w:rsidR="00DC3926">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sidR="002A2097">
        <w:rPr>
          <w:rFonts w:ascii="Times New Roman" w:hAnsi="Times New Roman" w:cs="Times New Roman"/>
        </w:rPr>
        <w:t xml:space="preserve">Ak podľa odborného hodnotenia inštitútu alebo odborného odporúčania poradného orgánu </w:t>
      </w:r>
      <w:r w:rsidR="00024349">
        <w:rPr>
          <w:rFonts w:ascii="Times New Roman" w:hAnsi="Times New Roman" w:cs="Times New Roman"/>
        </w:rPr>
        <w:t xml:space="preserve">podľa § 91 </w:t>
      </w:r>
      <w:r w:rsidR="002A2097">
        <w:rPr>
          <w:rFonts w:ascii="Times New Roman" w:hAnsi="Times New Roman" w:cs="Times New Roman"/>
        </w:rPr>
        <w:t xml:space="preserve">možno žiadosti vyhovieť výlučne vtedy, ak dôjde k zmene žiadosti, </w:t>
      </w:r>
      <w:r w:rsidR="002A2097">
        <w:rPr>
          <w:rFonts w:ascii="Times New Roman" w:hAnsi="Times New Roman"/>
        </w:rPr>
        <w:t>m</w:t>
      </w:r>
      <w:r w:rsidR="00404E29" w:rsidRPr="00B33812">
        <w:rPr>
          <w:rFonts w:ascii="Times New Roman" w:hAnsi="Times New Roman"/>
        </w:rPr>
        <w:t xml:space="preserve">inisterstvo </w:t>
      </w:r>
      <w:r w:rsidR="002A2097">
        <w:rPr>
          <w:rFonts w:ascii="Times New Roman" w:hAnsi="Times New Roman"/>
        </w:rPr>
        <w:t>vyzve</w:t>
      </w:r>
      <w:r w:rsidR="00404E29" w:rsidRPr="00B33812">
        <w:rPr>
          <w:rFonts w:ascii="Times New Roman" w:hAnsi="Times New Roman"/>
        </w:rPr>
        <w:t xml:space="preserve"> žiadateľa na zmenu žiadosti</w:t>
      </w:r>
      <w:r w:rsidR="00404E29">
        <w:rPr>
          <w:rFonts w:ascii="Times New Roman" w:hAnsi="Times New Roman"/>
        </w:rPr>
        <w:t>; takáto výzva sa zároveň považuje za rozhodnutie o prerušení konania</w:t>
      </w:r>
      <w:r w:rsidR="00404E29" w:rsidRPr="00B33812">
        <w:rPr>
          <w:rFonts w:ascii="Times New Roman" w:hAnsi="Times New Roman"/>
        </w:rPr>
        <w:t xml:space="preserve">. Doručením výzvy sa konanie preruší najdlhšie na dobu 30 dní. </w:t>
      </w:r>
      <w:r w:rsidR="00404E29">
        <w:rPr>
          <w:rFonts w:ascii="Times New Roman" w:hAnsi="Times New Roman"/>
        </w:rPr>
        <w:t>Žiadateľ môže požiadať ministerstvo o pokračovanie v konaní bez zmeny žiadosti. Ministerstvo v konaní pokračuje deň bezprostredne nasledujúci po dni doručenia zmen</w:t>
      </w:r>
      <w:r w:rsidR="002A2097">
        <w:rPr>
          <w:rFonts w:ascii="Times New Roman" w:hAnsi="Times New Roman"/>
        </w:rPr>
        <w:t>en</w:t>
      </w:r>
      <w:r w:rsidR="00404E29">
        <w:rPr>
          <w:rFonts w:ascii="Times New Roman" w:hAnsi="Times New Roman"/>
        </w:rPr>
        <w:t xml:space="preserve">ej žiadosti, dni doručenia žiadosti žiadateľa o pokračovanie v konaní bez zmeny </w:t>
      </w:r>
      <w:r w:rsidR="00404E29">
        <w:rPr>
          <w:rFonts w:ascii="Times New Roman" w:hAnsi="Times New Roman"/>
        </w:rPr>
        <w:lastRenderedPageBreak/>
        <w:t>žiadosti alebo uplynutím lehoty podľa druhej vety, podľa toho, ktor</w:t>
      </w:r>
      <w:r w:rsidR="002A2097">
        <w:rPr>
          <w:rFonts w:ascii="Times New Roman" w:hAnsi="Times New Roman"/>
        </w:rPr>
        <w:t>á</w:t>
      </w:r>
      <w:r w:rsidR="00404E29">
        <w:rPr>
          <w:rFonts w:ascii="Times New Roman" w:hAnsi="Times New Roman"/>
        </w:rPr>
        <w:t xml:space="preserve"> z uvedených skutočností nastane skôr. Ak žiadateľ na základe výzvy ministerstva svoju žiados</w:t>
      </w:r>
      <w:r w:rsidR="002A2097">
        <w:rPr>
          <w:rFonts w:ascii="Times New Roman" w:hAnsi="Times New Roman"/>
        </w:rPr>
        <w:t>ť</w:t>
      </w:r>
      <w:r w:rsidR="00404E29">
        <w:rPr>
          <w:rFonts w:ascii="Times New Roman" w:hAnsi="Times New Roman"/>
        </w:rPr>
        <w:t xml:space="preserve"> zmení, ministerstvo </w:t>
      </w:r>
      <w:r w:rsidR="00404E29" w:rsidRPr="00B33812">
        <w:rPr>
          <w:rFonts w:ascii="Times New Roman" w:hAnsi="Times New Roman"/>
        </w:rPr>
        <w:t xml:space="preserve">rozhodne o zmenenej žiadosti. Ak žiadateľ žiadosť do 30 dní od doručenia výzvy </w:t>
      </w:r>
      <w:r w:rsidR="00404E29">
        <w:rPr>
          <w:rFonts w:ascii="Times New Roman" w:hAnsi="Times New Roman"/>
        </w:rPr>
        <w:t xml:space="preserve"> </w:t>
      </w:r>
      <w:r w:rsidR="00404E29" w:rsidRPr="00B33812">
        <w:rPr>
          <w:rFonts w:ascii="Times New Roman" w:hAnsi="Times New Roman"/>
        </w:rPr>
        <w:t>nezmení, ministerstvo pokračuje v kona</w:t>
      </w:r>
      <w:r w:rsidR="00404E29">
        <w:rPr>
          <w:rFonts w:ascii="Times New Roman" w:hAnsi="Times New Roman"/>
        </w:rPr>
        <w:t>ní a rozhodne o pôvodnej žiadosti</w:t>
      </w:r>
      <w:r w:rsidR="00CB22AF">
        <w:rPr>
          <w:rFonts w:ascii="Times New Roman" w:hAnsi="Times New Roman" w:cs="Times New Roman"/>
        </w:rPr>
        <w:t>.</w:t>
      </w:r>
    </w:p>
    <w:p w14:paraId="28C5D558" w14:textId="77777777" w:rsidR="00CF7503" w:rsidRPr="00CF7503" w:rsidRDefault="00CF7503" w:rsidP="003C3A3C">
      <w:pPr>
        <w:jc w:val="both"/>
        <w:rPr>
          <w:rFonts w:ascii="Times New Roman" w:hAnsi="Times New Roman" w:cs="Times New Roman"/>
        </w:rPr>
      </w:pPr>
    </w:p>
    <w:p w14:paraId="48966B68" w14:textId="77777777" w:rsidR="00CF7503" w:rsidRPr="00452BA8" w:rsidRDefault="00CF7503" w:rsidP="00452BA8">
      <w:pPr>
        <w:jc w:val="center"/>
        <w:rPr>
          <w:rFonts w:ascii="Times New Roman" w:hAnsi="Times New Roman" w:cs="Times New Roman"/>
          <w:b/>
        </w:rPr>
      </w:pPr>
      <w:r w:rsidRPr="00452BA8">
        <w:rPr>
          <w:rFonts w:ascii="Times New Roman" w:hAnsi="Times New Roman" w:cs="Times New Roman"/>
          <w:b/>
        </w:rPr>
        <w:t>§ 80</w:t>
      </w:r>
    </w:p>
    <w:p w14:paraId="4DA357D6" w14:textId="77777777" w:rsidR="00CF7503" w:rsidRDefault="00CF7503" w:rsidP="00452BA8">
      <w:pPr>
        <w:jc w:val="center"/>
        <w:rPr>
          <w:rFonts w:ascii="Times New Roman" w:hAnsi="Times New Roman" w:cs="Times New Roman"/>
          <w:b/>
        </w:rPr>
      </w:pPr>
      <w:r w:rsidRPr="00452BA8">
        <w:rPr>
          <w:rFonts w:ascii="Times New Roman" w:hAnsi="Times New Roman" w:cs="Times New Roman"/>
          <w:b/>
        </w:rPr>
        <w:t>Rozhodnutie</w:t>
      </w:r>
    </w:p>
    <w:p w14:paraId="0E6D8B88" w14:textId="77777777" w:rsidR="00452BA8" w:rsidRPr="00CF7503" w:rsidRDefault="00452BA8" w:rsidP="003C3A3C">
      <w:pPr>
        <w:jc w:val="center"/>
        <w:rPr>
          <w:rFonts w:ascii="Times New Roman" w:hAnsi="Times New Roman" w:cs="Times New Roman"/>
        </w:rPr>
      </w:pPr>
    </w:p>
    <w:p w14:paraId="1B8E8B45"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(1) </w:t>
      </w:r>
      <w:r w:rsidR="00FC476F">
        <w:rPr>
          <w:rFonts w:ascii="Times New Roman" w:hAnsi="Times New Roman" w:cs="Times New Roman"/>
        </w:rPr>
        <w:tab/>
      </w:r>
      <w:r w:rsidRPr="00CF7503">
        <w:rPr>
          <w:rFonts w:ascii="Times New Roman" w:hAnsi="Times New Roman" w:cs="Times New Roman"/>
        </w:rPr>
        <w:t>Ministerstvo zverejňuje rozhodnutia vo veciach kategorizácie a úradného určenia cien na svojom webovom sídle vždy 15. deň mesiaca. Ak boli proti prvostupňovému rozhodnutiu podané námietky, ministerstvo zverejní rozhodnutie o námietkach 15. deň mesiaca nasledujúceho po mesiaci, v ktorom bolo zverejnené prvostupňové rozhodnutie.</w:t>
      </w:r>
      <w:r w:rsidR="004E3148">
        <w:rPr>
          <w:rFonts w:ascii="Times New Roman" w:hAnsi="Times New Roman" w:cs="Times New Roman"/>
        </w:rPr>
        <w:t xml:space="preserve"> Pri zverejňovaní podľa tohto odseku sa z rozhodnutia vylúči údaj, ktorý tvorí predmet obchodného tajomstva alebo dôvernú informáciu.</w:t>
      </w:r>
      <w:r w:rsidR="000950D1">
        <w:rPr>
          <w:rFonts w:ascii="Times New Roman" w:hAnsi="Times New Roman" w:cs="Times New Roman"/>
        </w:rPr>
        <w:t xml:space="preserve"> Ministerstvo sprístupní rozhodnutie obsahujúce údaj, ktorý tvorí predmet obchodného tajomstva alebo dôvernú informáciu všetkým účastníkom konania.</w:t>
      </w:r>
    </w:p>
    <w:p w14:paraId="468185A5"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(2) </w:t>
      </w:r>
      <w:r w:rsidR="00FC476F">
        <w:rPr>
          <w:rFonts w:ascii="Times New Roman" w:hAnsi="Times New Roman" w:cs="Times New Roman"/>
        </w:rPr>
        <w:tab/>
      </w:r>
      <w:r w:rsidRPr="00CF7503">
        <w:rPr>
          <w:rFonts w:ascii="Times New Roman" w:hAnsi="Times New Roman" w:cs="Times New Roman"/>
        </w:rPr>
        <w:t>Rozhodnutia podľa § 17, 22 až 25, 38, 51 a 66 sa stávajú vykonateľnými vždy prvý deň kalendárneho mesiaca nasledujúceho po mesiaci od zverejnenia prvostupňového rozhodnutia.</w:t>
      </w:r>
    </w:p>
    <w:p w14:paraId="71F0F1E4"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(3) </w:t>
      </w:r>
      <w:r w:rsidR="00FC476F">
        <w:rPr>
          <w:rFonts w:ascii="Times New Roman" w:hAnsi="Times New Roman" w:cs="Times New Roman"/>
        </w:rPr>
        <w:tab/>
      </w:r>
      <w:r w:rsidRPr="00CF7503">
        <w:rPr>
          <w:rFonts w:ascii="Times New Roman" w:hAnsi="Times New Roman" w:cs="Times New Roman"/>
        </w:rPr>
        <w:t>Ak v tomto zákone nie je ustanovené inak, rozhodnutia vo veciach kategorizácie liekov, kategorizácie zdravotníckych pomôcok, kategorizácie špeciálnych zdravotníckych materiálov a kategorizácie dietetických potravín sa vo výrokovej časti týkajúcej sa úradne určenej ceny lieku, úradne určenej ceny zdravotníckej pomôcky a úradne určenej ceny dietetickej potraviny stávajú vykonateľnými vždy prvý deň kalendárneho mesiaca nasledujúceho po mesiaci od zverejnenia prvostupňového rozhodnutia.</w:t>
      </w:r>
    </w:p>
    <w:p w14:paraId="437CA7B2"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(4) </w:t>
      </w:r>
      <w:r w:rsidR="00FC476F">
        <w:rPr>
          <w:rFonts w:ascii="Times New Roman" w:hAnsi="Times New Roman" w:cs="Times New Roman"/>
        </w:rPr>
        <w:tab/>
      </w:r>
      <w:r w:rsidRPr="00CF7503">
        <w:rPr>
          <w:rFonts w:ascii="Times New Roman" w:hAnsi="Times New Roman" w:cs="Times New Roman"/>
        </w:rPr>
        <w:t>Ak v tomto zákone nie je ustanovené inak, rozhodnutia vo veciach kategorizácie liekov, kategorizácie zdravotníckych pomôcok, kategorizácie špeciálnych zdravotníckych materiálov a kategorizácie dietetických potravín sa vo výrokovej časti týkajúcej sa iných údajov ako podľa odseku 3 stávajú vykonateľnými vždy prvý deň kalendárneho mesiaca nasledujúceho po dvoch mesiacoch od zverejnenia prvostupňového rozhodnutia.</w:t>
      </w:r>
    </w:p>
    <w:p w14:paraId="203A38D9"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(5) </w:t>
      </w:r>
      <w:r w:rsidR="00FC476F">
        <w:rPr>
          <w:rFonts w:ascii="Times New Roman" w:hAnsi="Times New Roman" w:cs="Times New Roman"/>
        </w:rPr>
        <w:tab/>
      </w:r>
      <w:r w:rsidRPr="00CF7503">
        <w:rPr>
          <w:rFonts w:ascii="Times New Roman" w:hAnsi="Times New Roman" w:cs="Times New Roman"/>
        </w:rPr>
        <w:t>Rozhodnutie sa účastníkovi konania oznamuje doručením.</w:t>
      </w:r>
    </w:p>
    <w:p w14:paraId="74A3A6DC"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(6) </w:t>
      </w:r>
      <w:r w:rsidR="00FC476F">
        <w:rPr>
          <w:rFonts w:ascii="Times New Roman" w:hAnsi="Times New Roman" w:cs="Times New Roman"/>
        </w:rPr>
        <w:tab/>
      </w:r>
      <w:r w:rsidRPr="00CF7503">
        <w:rPr>
          <w:rFonts w:ascii="Times New Roman" w:hAnsi="Times New Roman" w:cs="Times New Roman"/>
        </w:rPr>
        <w:t>Doručené rozhodnutie, proti ktorému nemožno podať námietky, je právoplatné.</w:t>
      </w:r>
    </w:p>
    <w:p w14:paraId="45453172"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(7) </w:t>
      </w:r>
      <w:r w:rsidR="00FC476F">
        <w:rPr>
          <w:rFonts w:ascii="Times New Roman" w:hAnsi="Times New Roman" w:cs="Times New Roman"/>
        </w:rPr>
        <w:tab/>
      </w:r>
      <w:r w:rsidRPr="00CF7503">
        <w:rPr>
          <w:rFonts w:ascii="Times New Roman" w:hAnsi="Times New Roman" w:cs="Times New Roman"/>
        </w:rPr>
        <w:t>Výrok právoplatného rozhodnutia je záväzný pre každého.</w:t>
      </w:r>
    </w:p>
    <w:p w14:paraId="0A86AF12"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(8) </w:t>
      </w:r>
      <w:r w:rsidR="00FC476F">
        <w:rPr>
          <w:rFonts w:ascii="Times New Roman" w:hAnsi="Times New Roman" w:cs="Times New Roman"/>
        </w:rPr>
        <w:tab/>
      </w:r>
      <w:r w:rsidRPr="00CF7503">
        <w:rPr>
          <w:rFonts w:ascii="Times New Roman" w:hAnsi="Times New Roman" w:cs="Times New Roman"/>
        </w:rPr>
        <w:t>Na základe právoplatných a vykonateľných rozhodnutí ministerstvo aktualizuje zoznam</w:t>
      </w:r>
    </w:p>
    <w:p w14:paraId="6BF6F20B"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a) </w:t>
      </w:r>
      <w:r w:rsidR="00452BA8">
        <w:rPr>
          <w:rFonts w:ascii="Times New Roman" w:hAnsi="Times New Roman" w:cs="Times New Roman"/>
        </w:rPr>
        <w:tab/>
      </w:r>
      <w:r w:rsidRPr="00CF7503">
        <w:rPr>
          <w:rFonts w:ascii="Times New Roman" w:hAnsi="Times New Roman" w:cs="Times New Roman"/>
        </w:rPr>
        <w:t>liekov s úradne určenou cenou,</w:t>
      </w:r>
    </w:p>
    <w:p w14:paraId="7BB08C26"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b) </w:t>
      </w:r>
      <w:r w:rsidR="00452BA8">
        <w:rPr>
          <w:rFonts w:ascii="Times New Roman" w:hAnsi="Times New Roman" w:cs="Times New Roman"/>
        </w:rPr>
        <w:tab/>
      </w:r>
      <w:r w:rsidRPr="00CF7503">
        <w:rPr>
          <w:rFonts w:ascii="Times New Roman" w:hAnsi="Times New Roman" w:cs="Times New Roman"/>
        </w:rPr>
        <w:t>kategorizovaných liekov,</w:t>
      </w:r>
    </w:p>
    <w:p w14:paraId="3EFD8D42"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c) </w:t>
      </w:r>
      <w:r w:rsidR="00452BA8">
        <w:rPr>
          <w:rFonts w:ascii="Times New Roman" w:hAnsi="Times New Roman" w:cs="Times New Roman"/>
        </w:rPr>
        <w:tab/>
      </w:r>
      <w:r w:rsidRPr="00CF7503">
        <w:rPr>
          <w:rFonts w:ascii="Times New Roman" w:hAnsi="Times New Roman" w:cs="Times New Roman"/>
        </w:rPr>
        <w:t>zdravotníckych pomôcok s úradne určenou cenou,</w:t>
      </w:r>
    </w:p>
    <w:p w14:paraId="2020F5C5"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d) </w:t>
      </w:r>
      <w:r w:rsidR="00452BA8">
        <w:rPr>
          <w:rFonts w:ascii="Times New Roman" w:hAnsi="Times New Roman" w:cs="Times New Roman"/>
        </w:rPr>
        <w:tab/>
      </w:r>
      <w:r w:rsidRPr="00CF7503">
        <w:rPr>
          <w:rFonts w:ascii="Times New Roman" w:hAnsi="Times New Roman" w:cs="Times New Roman"/>
        </w:rPr>
        <w:t>kategorizovaných zdravotníckych pomôcok,</w:t>
      </w:r>
    </w:p>
    <w:p w14:paraId="2B814369"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e) </w:t>
      </w:r>
      <w:r w:rsidR="00452BA8">
        <w:rPr>
          <w:rFonts w:ascii="Times New Roman" w:hAnsi="Times New Roman" w:cs="Times New Roman"/>
        </w:rPr>
        <w:tab/>
      </w:r>
      <w:r w:rsidRPr="00CF7503">
        <w:rPr>
          <w:rFonts w:ascii="Times New Roman" w:hAnsi="Times New Roman" w:cs="Times New Roman"/>
        </w:rPr>
        <w:t>kategorizovaných špeciálnych zdravotníckych materiálov,</w:t>
      </w:r>
    </w:p>
    <w:p w14:paraId="1903D981"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f) </w:t>
      </w:r>
      <w:r w:rsidR="00452BA8">
        <w:rPr>
          <w:rFonts w:ascii="Times New Roman" w:hAnsi="Times New Roman" w:cs="Times New Roman"/>
        </w:rPr>
        <w:tab/>
      </w:r>
      <w:r w:rsidRPr="00CF7503">
        <w:rPr>
          <w:rFonts w:ascii="Times New Roman" w:hAnsi="Times New Roman" w:cs="Times New Roman"/>
        </w:rPr>
        <w:t>dietetických potravín s úradne určenou cenou,</w:t>
      </w:r>
    </w:p>
    <w:p w14:paraId="43BBF2D8"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g) </w:t>
      </w:r>
      <w:r w:rsidR="00452BA8">
        <w:rPr>
          <w:rFonts w:ascii="Times New Roman" w:hAnsi="Times New Roman" w:cs="Times New Roman"/>
        </w:rPr>
        <w:tab/>
      </w:r>
      <w:r w:rsidRPr="00CF7503">
        <w:rPr>
          <w:rFonts w:ascii="Times New Roman" w:hAnsi="Times New Roman" w:cs="Times New Roman"/>
        </w:rPr>
        <w:t>kategorizovaných dietetických potravín.</w:t>
      </w:r>
    </w:p>
    <w:p w14:paraId="1C601F2A" w14:textId="77777777" w:rsidR="00CF7503" w:rsidRPr="00CF7503" w:rsidRDefault="00CF7503" w:rsidP="00CF7503">
      <w:pPr>
        <w:jc w:val="both"/>
        <w:rPr>
          <w:rFonts w:ascii="Times New Roman" w:hAnsi="Times New Roman" w:cs="Times New Roman"/>
        </w:rPr>
      </w:pPr>
    </w:p>
    <w:p w14:paraId="2E9847CE" w14:textId="77777777" w:rsidR="00CF7503" w:rsidRPr="00452BA8" w:rsidRDefault="00CF7503" w:rsidP="00452BA8">
      <w:pPr>
        <w:jc w:val="center"/>
        <w:rPr>
          <w:rFonts w:ascii="Times New Roman" w:hAnsi="Times New Roman" w:cs="Times New Roman"/>
          <w:b/>
        </w:rPr>
      </w:pPr>
      <w:r w:rsidRPr="00452BA8">
        <w:rPr>
          <w:rFonts w:ascii="Times New Roman" w:hAnsi="Times New Roman" w:cs="Times New Roman"/>
          <w:b/>
        </w:rPr>
        <w:t>§ 81</w:t>
      </w:r>
    </w:p>
    <w:p w14:paraId="2307707F" w14:textId="77777777" w:rsidR="00CF7503" w:rsidRPr="00452BA8" w:rsidRDefault="00CF7503" w:rsidP="00452BA8">
      <w:pPr>
        <w:jc w:val="center"/>
        <w:rPr>
          <w:rFonts w:ascii="Times New Roman" w:hAnsi="Times New Roman" w:cs="Times New Roman"/>
          <w:b/>
        </w:rPr>
      </w:pPr>
      <w:r w:rsidRPr="00452BA8">
        <w:rPr>
          <w:rFonts w:ascii="Times New Roman" w:hAnsi="Times New Roman" w:cs="Times New Roman"/>
          <w:b/>
        </w:rPr>
        <w:t>Náležitosti rozhodnutia</w:t>
      </w:r>
    </w:p>
    <w:p w14:paraId="6F7376A0" w14:textId="77777777" w:rsidR="00452BA8" w:rsidRPr="00CF7503" w:rsidRDefault="00452BA8" w:rsidP="003C3A3C">
      <w:pPr>
        <w:jc w:val="both"/>
        <w:rPr>
          <w:rFonts w:ascii="Times New Roman" w:hAnsi="Times New Roman" w:cs="Times New Roman"/>
        </w:rPr>
      </w:pPr>
    </w:p>
    <w:p w14:paraId="3B9AC4B2"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(1) </w:t>
      </w:r>
      <w:r w:rsidR="00FC476F">
        <w:rPr>
          <w:rFonts w:ascii="Times New Roman" w:hAnsi="Times New Roman" w:cs="Times New Roman"/>
        </w:rPr>
        <w:tab/>
      </w:r>
      <w:r w:rsidRPr="00CF7503">
        <w:rPr>
          <w:rFonts w:ascii="Times New Roman" w:hAnsi="Times New Roman" w:cs="Times New Roman"/>
        </w:rPr>
        <w:t>Rozhodnutie obsahuje najmä</w:t>
      </w:r>
    </w:p>
    <w:p w14:paraId="3B78C225"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a) </w:t>
      </w:r>
      <w:r w:rsidR="00FC476F">
        <w:rPr>
          <w:rFonts w:ascii="Times New Roman" w:hAnsi="Times New Roman" w:cs="Times New Roman"/>
        </w:rPr>
        <w:tab/>
      </w:r>
      <w:r w:rsidRPr="00CF7503">
        <w:rPr>
          <w:rFonts w:ascii="Times New Roman" w:hAnsi="Times New Roman" w:cs="Times New Roman"/>
        </w:rPr>
        <w:t>označenie orgánu, ktorý rozhodnutie vydal,</w:t>
      </w:r>
    </w:p>
    <w:p w14:paraId="22BCEB59"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b) </w:t>
      </w:r>
      <w:r w:rsidR="00FC476F">
        <w:rPr>
          <w:rFonts w:ascii="Times New Roman" w:hAnsi="Times New Roman" w:cs="Times New Roman"/>
        </w:rPr>
        <w:tab/>
      </w:r>
      <w:r w:rsidRPr="00CF7503">
        <w:rPr>
          <w:rFonts w:ascii="Times New Roman" w:hAnsi="Times New Roman" w:cs="Times New Roman"/>
        </w:rPr>
        <w:t>dátum rozhodnutia,</w:t>
      </w:r>
    </w:p>
    <w:p w14:paraId="449D6A02"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c) </w:t>
      </w:r>
      <w:r w:rsidR="00FC476F">
        <w:rPr>
          <w:rFonts w:ascii="Times New Roman" w:hAnsi="Times New Roman" w:cs="Times New Roman"/>
        </w:rPr>
        <w:tab/>
      </w:r>
      <w:r w:rsidRPr="00CF7503">
        <w:rPr>
          <w:rFonts w:ascii="Times New Roman" w:hAnsi="Times New Roman" w:cs="Times New Roman"/>
        </w:rPr>
        <w:t>meno, priezvisko a adresu trvalého pobytu alebo obchodné meno a sídlo účastníkov konania,</w:t>
      </w:r>
    </w:p>
    <w:p w14:paraId="65F89CCD"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lastRenderedPageBreak/>
        <w:t xml:space="preserve">d) </w:t>
      </w:r>
      <w:r w:rsidR="00FC476F">
        <w:rPr>
          <w:rFonts w:ascii="Times New Roman" w:hAnsi="Times New Roman" w:cs="Times New Roman"/>
        </w:rPr>
        <w:tab/>
      </w:r>
      <w:r w:rsidRPr="00CF7503">
        <w:rPr>
          <w:rFonts w:ascii="Times New Roman" w:hAnsi="Times New Roman" w:cs="Times New Roman"/>
        </w:rPr>
        <w:t>výrok obsahujúci rozhodnutie vo veci s uvedením ustanovenia právneho predpisu, podľa ktorého sa rozhodlo,</w:t>
      </w:r>
    </w:p>
    <w:p w14:paraId="0DA448A8"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e) </w:t>
      </w:r>
      <w:r w:rsidR="00FC476F">
        <w:rPr>
          <w:rFonts w:ascii="Times New Roman" w:hAnsi="Times New Roman" w:cs="Times New Roman"/>
        </w:rPr>
        <w:tab/>
      </w:r>
      <w:r w:rsidRPr="00CF7503">
        <w:rPr>
          <w:rFonts w:ascii="Times New Roman" w:hAnsi="Times New Roman" w:cs="Times New Roman"/>
        </w:rPr>
        <w:t>odôvodnenie rozhodnutia,</w:t>
      </w:r>
    </w:p>
    <w:p w14:paraId="728402E2"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f) </w:t>
      </w:r>
      <w:r w:rsidR="00FC476F">
        <w:rPr>
          <w:rFonts w:ascii="Times New Roman" w:hAnsi="Times New Roman" w:cs="Times New Roman"/>
        </w:rPr>
        <w:tab/>
      </w:r>
      <w:r w:rsidRPr="00CF7503">
        <w:rPr>
          <w:rFonts w:ascii="Times New Roman" w:hAnsi="Times New Roman" w:cs="Times New Roman"/>
        </w:rPr>
        <w:t>lehotu plnenia, ak sa ukladá povinnosť plniť, a ak ide o peňažné plnenie, aj sumu a číslo účtu, na ktorý má byť suma zaplatená,</w:t>
      </w:r>
    </w:p>
    <w:p w14:paraId="4D6F9E99"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g) </w:t>
      </w:r>
      <w:r w:rsidR="00FC476F">
        <w:rPr>
          <w:rFonts w:ascii="Times New Roman" w:hAnsi="Times New Roman" w:cs="Times New Roman"/>
        </w:rPr>
        <w:tab/>
      </w:r>
      <w:r w:rsidRPr="00CF7503">
        <w:rPr>
          <w:rFonts w:ascii="Times New Roman" w:hAnsi="Times New Roman" w:cs="Times New Roman"/>
        </w:rPr>
        <w:t>poučenie, či je rozhodnutie konečné alebo či možno proti nemu podať námietky, v akej lehote, na ktorý orgán a kde možno námietky podať; poučenie obsahuje aj údaj, či rozhodnutie možno preskúmať súdom,</w:t>
      </w:r>
    </w:p>
    <w:p w14:paraId="4E242F38" w14:textId="77777777" w:rsidR="00CF7503" w:rsidRPr="00CF7503" w:rsidRDefault="00CF7503" w:rsidP="003C3A3C">
      <w:pPr>
        <w:ind w:left="851" w:hanging="284"/>
        <w:jc w:val="both"/>
        <w:rPr>
          <w:rFonts w:ascii="Times New Roman" w:hAnsi="Times New Roman" w:cs="Times New Roman"/>
        </w:rPr>
      </w:pPr>
      <w:r w:rsidRPr="00CF7503">
        <w:rPr>
          <w:rFonts w:ascii="Times New Roman" w:hAnsi="Times New Roman" w:cs="Times New Roman"/>
        </w:rPr>
        <w:t xml:space="preserve">h) </w:t>
      </w:r>
      <w:r w:rsidR="00FC476F">
        <w:rPr>
          <w:rFonts w:ascii="Times New Roman" w:hAnsi="Times New Roman" w:cs="Times New Roman"/>
        </w:rPr>
        <w:tab/>
      </w:r>
      <w:r w:rsidRPr="00CF7503">
        <w:rPr>
          <w:rFonts w:ascii="Times New Roman" w:hAnsi="Times New Roman" w:cs="Times New Roman"/>
        </w:rPr>
        <w:t>podpis osoby s uvedením jej mena, priezviska a funkcie a odtlačok úradnej pečiatky; ak sa rozhodnutie doručuje elektronickými prostriedkami, vlastnoručný podpis a odtlačok úradnej pečiatky sa nahrádzajú zaručeným elektronickým podpisom.</w:t>
      </w:r>
    </w:p>
    <w:p w14:paraId="5D3456CD"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(2) </w:t>
      </w:r>
      <w:r w:rsidR="00FC476F">
        <w:rPr>
          <w:rFonts w:ascii="Times New Roman" w:hAnsi="Times New Roman" w:cs="Times New Roman"/>
        </w:rPr>
        <w:tab/>
      </w:r>
      <w:r w:rsidRPr="00CF7503">
        <w:rPr>
          <w:rFonts w:ascii="Times New Roman" w:hAnsi="Times New Roman" w:cs="Times New Roman"/>
        </w:rPr>
        <w:t>V odôvodnení rozhodnutia sa uvedie, ktoré skutočnosti boli podkladom na rozhodnutie, aké úvahy boli použité pri hodnotení dôkazov a použití právnych predpisov, na k</w:t>
      </w:r>
      <w:r w:rsidR="001C397D">
        <w:rPr>
          <w:rFonts w:ascii="Times New Roman" w:hAnsi="Times New Roman" w:cs="Times New Roman"/>
        </w:rPr>
        <w:t>torých základe sa rozhodovalo,</w:t>
      </w:r>
      <w:r w:rsidRPr="00CF7503">
        <w:rPr>
          <w:rFonts w:ascii="Times New Roman" w:hAnsi="Times New Roman" w:cs="Times New Roman"/>
        </w:rPr>
        <w:t xml:space="preserve"> spôsob vyrovnania sa s návrhmi, vyjadreniami a pripomienkami účastníkov konania</w:t>
      </w:r>
      <w:r w:rsidR="001C397D">
        <w:rPr>
          <w:rFonts w:ascii="Times New Roman" w:hAnsi="Times New Roman" w:cs="Times New Roman"/>
        </w:rPr>
        <w:t xml:space="preserve"> a dôvody odchýlenia sa od odborného odporúčania poradných orgánov podľa § 91 ods. 2 a odborného hodnotenia inštitútu</w:t>
      </w:r>
      <w:r w:rsidRPr="00CF7503">
        <w:rPr>
          <w:rFonts w:ascii="Times New Roman" w:hAnsi="Times New Roman" w:cs="Times New Roman"/>
        </w:rPr>
        <w:t>.</w:t>
      </w:r>
    </w:p>
    <w:p w14:paraId="3BF2E00C" w14:textId="77777777" w:rsidR="00CF7503" w:rsidRPr="00CF7503" w:rsidRDefault="00CF7503" w:rsidP="003C3A3C">
      <w:pPr>
        <w:ind w:left="567" w:hanging="567"/>
        <w:jc w:val="both"/>
        <w:rPr>
          <w:rFonts w:ascii="Times New Roman" w:hAnsi="Times New Roman" w:cs="Times New Roman"/>
        </w:rPr>
      </w:pPr>
      <w:r w:rsidRPr="00CF7503">
        <w:rPr>
          <w:rFonts w:ascii="Times New Roman" w:hAnsi="Times New Roman" w:cs="Times New Roman"/>
        </w:rPr>
        <w:t xml:space="preserve">(3) </w:t>
      </w:r>
      <w:r w:rsidR="00FC476F">
        <w:rPr>
          <w:rFonts w:ascii="Times New Roman" w:hAnsi="Times New Roman" w:cs="Times New Roman"/>
        </w:rPr>
        <w:tab/>
      </w:r>
      <w:r w:rsidRPr="00CF7503">
        <w:rPr>
          <w:rFonts w:ascii="Times New Roman" w:hAnsi="Times New Roman" w:cs="Times New Roman"/>
        </w:rPr>
        <w:t>Ministerstvo opraví na podnet účastníka konania alebo z vlastného podnetu chyby v písaní, počítaní, chýbajúce formálne náležitosti a iné zrejmé nesprávnosti v rozhodnutí a upovedomí o tom účastníkov konania.</w:t>
      </w:r>
    </w:p>
    <w:p w14:paraId="6F8A0393" w14:textId="77777777" w:rsidR="00CF7503" w:rsidRPr="00CF7503" w:rsidRDefault="00CF7503" w:rsidP="00CF7503">
      <w:pPr>
        <w:jc w:val="both"/>
        <w:rPr>
          <w:rFonts w:ascii="Times New Roman" w:hAnsi="Times New Roman" w:cs="Times New Roman"/>
        </w:rPr>
      </w:pPr>
    </w:p>
    <w:p w14:paraId="1CB808BA" w14:textId="77777777" w:rsidR="00CF7503" w:rsidRPr="00FC476F" w:rsidRDefault="00CF7503" w:rsidP="00FC476F">
      <w:pPr>
        <w:jc w:val="center"/>
        <w:rPr>
          <w:rFonts w:ascii="Times New Roman" w:hAnsi="Times New Roman" w:cs="Times New Roman"/>
          <w:b/>
        </w:rPr>
      </w:pPr>
      <w:r w:rsidRPr="00FC476F">
        <w:rPr>
          <w:rFonts w:ascii="Times New Roman" w:hAnsi="Times New Roman" w:cs="Times New Roman"/>
          <w:b/>
        </w:rPr>
        <w:t>§ 82</w:t>
      </w:r>
    </w:p>
    <w:p w14:paraId="5B3397D1" w14:textId="77777777" w:rsidR="00CF7503" w:rsidRDefault="00CF7503" w:rsidP="00FC476F">
      <w:pPr>
        <w:jc w:val="center"/>
        <w:rPr>
          <w:rFonts w:ascii="Times New Roman" w:hAnsi="Times New Roman" w:cs="Times New Roman"/>
        </w:rPr>
      </w:pPr>
      <w:r w:rsidRPr="00FC476F">
        <w:rPr>
          <w:rFonts w:ascii="Times New Roman" w:hAnsi="Times New Roman" w:cs="Times New Roman"/>
          <w:b/>
        </w:rPr>
        <w:t>Konanie o</w:t>
      </w:r>
      <w:r w:rsidR="00FC476F" w:rsidRPr="00FC476F">
        <w:rPr>
          <w:rFonts w:ascii="Times New Roman" w:hAnsi="Times New Roman" w:cs="Times New Roman"/>
          <w:b/>
        </w:rPr>
        <w:t> </w:t>
      </w:r>
      <w:r w:rsidRPr="00FC476F">
        <w:rPr>
          <w:rFonts w:ascii="Times New Roman" w:hAnsi="Times New Roman" w:cs="Times New Roman"/>
          <w:b/>
        </w:rPr>
        <w:t>námietkach</w:t>
      </w:r>
    </w:p>
    <w:p w14:paraId="65541B5E" w14:textId="77777777" w:rsidR="00FC476F" w:rsidRPr="00CF7503" w:rsidRDefault="00FC476F" w:rsidP="00A55C6F">
      <w:pPr>
        <w:jc w:val="both"/>
        <w:rPr>
          <w:rFonts w:ascii="Times New Roman" w:hAnsi="Times New Roman" w:cs="Times New Roman"/>
        </w:rPr>
      </w:pPr>
    </w:p>
    <w:p w14:paraId="66AADB4F"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(1) </w:t>
      </w:r>
      <w:r w:rsidR="002F15F2">
        <w:rPr>
          <w:rFonts w:ascii="Times New Roman" w:hAnsi="Times New Roman" w:cs="Times New Roman"/>
        </w:rPr>
        <w:tab/>
      </w:r>
      <w:r w:rsidRPr="00CF7503">
        <w:rPr>
          <w:rFonts w:ascii="Times New Roman" w:hAnsi="Times New Roman" w:cs="Times New Roman"/>
        </w:rPr>
        <w:t>Proti rozhodnutiu ministerstva vo veci samej môže účastník konania podať na ministerstvo námietky do siedmich dní od doručenia rozhodnutia, ak v tomto zákone nie je ustanovené inak.</w:t>
      </w:r>
    </w:p>
    <w:p w14:paraId="43AC50B2"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(2) </w:t>
      </w:r>
      <w:r w:rsidR="002F15F2">
        <w:rPr>
          <w:rFonts w:ascii="Times New Roman" w:hAnsi="Times New Roman" w:cs="Times New Roman"/>
        </w:rPr>
        <w:tab/>
      </w:r>
      <w:r w:rsidRPr="00CF7503">
        <w:rPr>
          <w:rFonts w:ascii="Times New Roman" w:hAnsi="Times New Roman" w:cs="Times New Roman"/>
        </w:rPr>
        <w:t>Dôvodom na podanie námietok je, že</w:t>
      </w:r>
    </w:p>
    <w:p w14:paraId="44A0A530" w14:textId="77777777" w:rsidR="00CF7503" w:rsidRPr="00CF7503" w:rsidRDefault="00CF7503" w:rsidP="00A55C6F">
      <w:pPr>
        <w:ind w:left="851" w:hanging="284"/>
        <w:jc w:val="both"/>
        <w:rPr>
          <w:rFonts w:ascii="Times New Roman" w:hAnsi="Times New Roman" w:cs="Times New Roman"/>
        </w:rPr>
      </w:pPr>
      <w:r w:rsidRPr="00CF7503">
        <w:rPr>
          <w:rFonts w:ascii="Times New Roman" w:hAnsi="Times New Roman" w:cs="Times New Roman"/>
        </w:rPr>
        <w:t xml:space="preserve">a) </w:t>
      </w:r>
      <w:r w:rsidR="002F15F2">
        <w:rPr>
          <w:rFonts w:ascii="Times New Roman" w:hAnsi="Times New Roman" w:cs="Times New Roman"/>
        </w:rPr>
        <w:tab/>
      </w:r>
      <w:r w:rsidRPr="00CF7503">
        <w:rPr>
          <w:rFonts w:ascii="Times New Roman" w:hAnsi="Times New Roman" w:cs="Times New Roman"/>
        </w:rPr>
        <w:t>ministerstvo v rámci úvahy vybočilo z medzí ustanovených týmto zákonom,</w:t>
      </w:r>
    </w:p>
    <w:p w14:paraId="61EE0B2F" w14:textId="77777777" w:rsidR="00CF7503" w:rsidRPr="00CF7503" w:rsidRDefault="00CF7503" w:rsidP="00A55C6F">
      <w:pPr>
        <w:ind w:left="851" w:hanging="284"/>
        <w:jc w:val="both"/>
        <w:rPr>
          <w:rFonts w:ascii="Times New Roman" w:hAnsi="Times New Roman" w:cs="Times New Roman"/>
        </w:rPr>
      </w:pPr>
      <w:r w:rsidRPr="00CF7503">
        <w:rPr>
          <w:rFonts w:ascii="Times New Roman" w:hAnsi="Times New Roman" w:cs="Times New Roman"/>
        </w:rPr>
        <w:t xml:space="preserve">b) </w:t>
      </w:r>
      <w:r w:rsidR="002F15F2">
        <w:rPr>
          <w:rFonts w:ascii="Times New Roman" w:hAnsi="Times New Roman" w:cs="Times New Roman"/>
        </w:rPr>
        <w:tab/>
      </w:r>
      <w:r w:rsidRPr="00CF7503">
        <w:rPr>
          <w:rFonts w:ascii="Times New Roman" w:hAnsi="Times New Roman" w:cs="Times New Roman"/>
        </w:rPr>
        <w:t>účastníkovi konania sa postupom ministerstva odňala možnosť konať,</w:t>
      </w:r>
    </w:p>
    <w:p w14:paraId="043007BC" w14:textId="77777777" w:rsidR="00CF7503" w:rsidRPr="00CF7503" w:rsidRDefault="00CF7503" w:rsidP="00A55C6F">
      <w:pPr>
        <w:ind w:left="851" w:hanging="284"/>
        <w:jc w:val="both"/>
        <w:rPr>
          <w:rFonts w:ascii="Times New Roman" w:hAnsi="Times New Roman" w:cs="Times New Roman"/>
        </w:rPr>
      </w:pPr>
      <w:r w:rsidRPr="00CF7503">
        <w:rPr>
          <w:rFonts w:ascii="Times New Roman" w:hAnsi="Times New Roman" w:cs="Times New Roman"/>
        </w:rPr>
        <w:t xml:space="preserve">c) </w:t>
      </w:r>
      <w:r w:rsidR="002F15F2">
        <w:rPr>
          <w:rFonts w:ascii="Times New Roman" w:hAnsi="Times New Roman" w:cs="Times New Roman"/>
        </w:rPr>
        <w:tab/>
      </w:r>
      <w:r w:rsidRPr="00CF7503">
        <w:rPr>
          <w:rFonts w:ascii="Times New Roman" w:hAnsi="Times New Roman" w:cs="Times New Roman"/>
        </w:rPr>
        <w:t>ten, kto v konaní vystupoval ako účastník konania, nemal spôsobilosť byť účastníkom konania.</w:t>
      </w:r>
    </w:p>
    <w:p w14:paraId="41A55BDD"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(3) </w:t>
      </w:r>
      <w:r w:rsidR="002F15F2">
        <w:rPr>
          <w:rFonts w:ascii="Times New Roman" w:hAnsi="Times New Roman" w:cs="Times New Roman"/>
        </w:rPr>
        <w:tab/>
      </w:r>
      <w:r w:rsidRPr="00CF7503">
        <w:rPr>
          <w:rFonts w:ascii="Times New Roman" w:hAnsi="Times New Roman" w:cs="Times New Roman"/>
        </w:rPr>
        <w:t>Ministerstvo bezodkladne zverejní na svojom webovom sídle všetky námietky vrátane ich príloh. K zverejneným námietkam sa účastníci konania môžu vyjadrovať do troch dní od ich zverejnenia. Na neskôr podané vyjadrenia sa neprihliada.</w:t>
      </w:r>
    </w:p>
    <w:p w14:paraId="7FC1F955"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(4) </w:t>
      </w:r>
      <w:r w:rsidR="002F15F2">
        <w:rPr>
          <w:rFonts w:ascii="Times New Roman" w:hAnsi="Times New Roman" w:cs="Times New Roman"/>
        </w:rPr>
        <w:tab/>
      </w:r>
      <w:r w:rsidRPr="00CF7503">
        <w:rPr>
          <w:rFonts w:ascii="Times New Roman" w:hAnsi="Times New Roman" w:cs="Times New Roman"/>
        </w:rPr>
        <w:t>Ten, kto podáva námietky, je povinný zložiť na účet ministerstva kauciu v sume 3 000 eur. Kaucia musí byť pripísaná na účet ministerstva najneskôr v nasledujúci pracovný deň po poslednom dni lehoty na podanie námietok, inak sa konanie o týchto námietkach zastaví. Kaucia je príjmom štátneho rozpočtu, ak v tomto zákone nie je ustanovené inak.</w:t>
      </w:r>
    </w:p>
    <w:p w14:paraId="4F874018"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(5) </w:t>
      </w:r>
      <w:r w:rsidR="002F15F2">
        <w:rPr>
          <w:rFonts w:ascii="Times New Roman" w:hAnsi="Times New Roman" w:cs="Times New Roman"/>
        </w:rPr>
        <w:tab/>
      </w:r>
      <w:r w:rsidRPr="00CF7503">
        <w:rPr>
          <w:rFonts w:ascii="Times New Roman" w:hAnsi="Times New Roman" w:cs="Times New Roman"/>
        </w:rPr>
        <w:t>Ministerstvo kauciu vráti, ak minister námietkam čo aj len čiastočne vyhovel alebo výsledkom preskúmania rozhodnutia súdom je jeho zrušenie.</w:t>
      </w:r>
    </w:p>
    <w:p w14:paraId="12B2A945"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(6) </w:t>
      </w:r>
      <w:r w:rsidR="002F15F2">
        <w:rPr>
          <w:rFonts w:ascii="Times New Roman" w:hAnsi="Times New Roman" w:cs="Times New Roman"/>
        </w:rPr>
        <w:tab/>
      </w:r>
      <w:r w:rsidRPr="00CF7503">
        <w:rPr>
          <w:rFonts w:ascii="Times New Roman" w:hAnsi="Times New Roman" w:cs="Times New Roman"/>
        </w:rPr>
        <w:t>Včas podané námietky majú odkladný účinok</w:t>
      </w:r>
      <w:r w:rsidR="00C0141F">
        <w:rPr>
          <w:rFonts w:ascii="Times New Roman" w:hAnsi="Times New Roman" w:cs="Times New Roman"/>
        </w:rPr>
        <w:t>, ak v tomto zákone nie je uvedené inak</w:t>
      </w:r>
      <w:r w:rsidRPr="00CF7503">
        <w:rPr>
          <w:rFonts w:ascii="Times New Roman" w:hAnsi="Times New Roman" w:cs="Times New Roman"/>
        </w:rPr>
        <w:t>.</w:t>
      </w:r>
    </w:p>
    <w:p w14:paraId="6B1479A8"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(7) </w:t>
      </w:r>
      <w:r w:rsidR="002F15F2">
        <w:rPr>
          <w:rFonts w:ascii="Times New Roman" w:hAnsi="Times New Roman" w:cs="Times New Roman"/>
        </w:rPr>
        <w:tab/>
      </w:r>
      <w:r w:rsidRPr="00CF7503">
        <w:rPr>
          <w:rFonts w:ascii="Times New Roman" w:hAnsi="Times New Roman" w:cs="Times New Roman"/>
        </w:rPr>
        <w:t>Námietky musia obsahovať</w:t>
      </w:r>
    </w:p>
    <w:p w14:paraId="0B8C07B6" w14:textId="77777777" w:rsidR="00CF7503" w:rsidRPr="00CF7503" w:rsidRDefault="00CF7503" w:rsidP="00A55C6F">
      <w:pPr>
        <w:ind w:left="851" w:hanging="284"/>
        <w:jc w:val="both"/>
        <w:rPr>
          <w:rFonts w:ascii="Times New Roman" w:hAnsi="Times New Roman" w:cs="Times New Roman"/>
        </w:rPr>
      </w:pPr>
      <w:r w:rsidRPr="00CF7503">
        <w:rPr>
          <w:rFonts w:ascii="Times New Roman" w:hAnsi="Times New Roman" w:cs="Times New Roman"/>
        </w:rPr>
        <w:t xml:space="preserve">a) </w:t>
      </w:r>
      <w:r w:rsidR="002F15F2">
        <w:rPr>
          <w:rFonts w:ascii="Times New Roman" w:hAnsi="Times New Roman" w:cs="Times New Roman"/>
        </w:rPr>
        <w:tab/>
      </w:r>
      <w:r w:rsidRPr="00CF7503">
        <w:rPr>
          <w:rFonts w:ascii="Times New Roman" w:hAnsi="Times New Roman" w:cs="Times New Roman"/>
        </w:rPr>
        <w:t>meno, priezvisko a adresu trvalého pobytu alebo obchodné meno a sídlo účastníka konania, ktorý podáva námietky; ak je určený splnomocnený zástupca, aj meno, priezvisko a adresu trvalého pobytu alebo obchodné meno a sídlo splnomocneného zástupcu,</w:t>
      </w:r>
    </w:p>
    <w:p w14:paraId="16109754" w14:textId="77777777" w:rsidR="00CF7503" w:rsidRPr="00CF7503" w:rsidRDefault="00CF7503" w:rsidP="00A55C6F">
      <w:pPr>
        <w:ind w:left="851" w:hanging="284"/>
        <w:jc w:val="both"/>
        <w:rPr>
          <w:rFonts w:ascii="Times New Roman" w:hAnsi="Times New Roman" w:cs="Times New Roman"/>
        </w:rPr>
      </w:pPr>
      <w:r w:rsidRPr="00CF7503">
        <w:rPr>
          <w:rFonts w:ascii="Times New Roman" w:hAnsi="Times New Roman" w:cs="Times New Roman"/>
        </w:rPr>
        <w:t xml:space="preserve">b) </w:t>
      </w:r>
      <w:r w:rsidR="002F15F2">
        <w:rPr>
          <w:rFonts w:ascii="Times New Roman" w:hAnsi="Times New Roman" w:cs="Times New Roman"/>
        </w:rPr>
        <w:tab/>
      </w:r>
      <w:r w:rsidRPr="00CF7503">
        <w:rPr>
          <w:rFonts w:ascii="Times New Roman" w:hAnsi="Times New Roman" w:cs="Times New Roman"/>
        </w:rPr>
        <w:t>označenie orgánu, ktorý rozhodnutie vydal,</w:t>
      </w:r>
    </w:p>
    <w:p w14:paraId="158A2C90" w14:textId="77777777" w:rsidR="00CF7503" w:rsidRPr="00CF7503" w:rsidRDefault="00CF7503" w:rsidP="00A55C6F">
      <w:pPr>
        <w:ind w:left="851" w:hanging="284"/>
        <w:jc w:val="both"/>
        <w:rPr>
          <w:rFonts w:ascii="Times New Roman" w:hAnsi="Times New Roman" w:cs="Times New Roman"/>
        </w:rPr>
      </w:pPr>
      <w:r w:rsidRPr="00CF7503">
        <w:rPr>
          <w:rFonts w:ascii="Times New Roman" w:hAnsi="Times New Roman" w:cs="Times New Roman"/>
        </w:rPr>
        <w:t xml:space="preserve">c) </w:t>
      </w:r>
      <w:r w:rsidR="002F15F2">
        <w:rPr>
          <w:rFonts w:ascii="Times New Roman" w:hAnsi="Times New Roman" w:cs="Times New Roman"/>
        </w:rPr>
        <w:tab/>
      </w:r>
      <w:r w:rsidRPr="00CF7503">
        <w:rPr>
          <w:rFonts w:ascii="Times New Roman" w:hAnsi="Times New Roman" w:cs="Times New Roman"/>
        </w:rPr>
        <w:t>označenie rozhodnutia, proti ktorému námietky smerujú,</w:t>
      </w:r>
    </w:p>
    <w:p w14:paraId="70DC48E1" w14:textId="77777777" w:rsidR="00CF7503" w:rsidRPr="00CF7503" w:rsidRDefault="00CF7503" w:rsidP="00A55C6F">
      <w:pPr>
        <w:ind w:left="851" w:hanging="284"/>
        <w:jc w:val="both"/>
        <w:rPr>
          <w:rFonts w:ascii="Times New Roman" w:hAnsi="Times New Roman" w:cs="Times New Roman"/>
        </w:rPr>
      </w:pPr>
      <w:r w:rsidRPr="00CF7503">
        <w:rPr>
          <w:rFonts w:ascii="Times New Roman" w:hAnsi="Times New Roman" w:cs="Times New Roman"/>
        </w:rPr>
        <w:t xml:space="preserve">d) </w:t>
      </w:r>
      <w:r w:rsidR="002F15F2">
        <w:rPr>
          <w:rFonts w:ascii="Times New Roman" w:hAnsi="Times New Roman" w:cs="Times New Roman"/>
        </w:rPr>
        <w:tab/>
      </w:r>
      <w:r w:rsidRPr="00CF7503">
        <w:rPr>
          <w:rFonts w:ascii="Times New Roman" w:hAnsi="Times New Roman" w:cs="Times New Roman"/>
        </w:rPr>
        <w:t>dôvody námietok,</w:t>
      </w:r>
    </w:p>
    <w:p w14:paraId="4DE4E543" w14:textId="77777777" w:rsidR="00CF7503" w:rsidRPr="00CF7503" w:rsidRDefault="00CF7503" w:rsidP="00A55C6F">
      <w:pPr>
        <w:ind w:left="851" w:hanging="284"/>
        <w:jc w:val="both"/>
        <w:rPr>
          <w:rFonts w:ascii="Times New Roman" w:hAnsi="Times New Roman" w:cs="Times New Roman"/>
        </w:rPr>
      </w:pPr>
      <w:r w:rsidRPr="00CF7503">
        <w:rPr>
          <w:rFonts w:ascii="Times New Roman" w:hAnsi="Times New Roman" w:cs="Times New Roman"/>
        </w:rPr>
        <w:t xml:space="preserve">e) </w:t>
      </w:r>
      <w:r w:rsidR="002F15F2">
        <w:rPr>
          <w:rFonts w:ascii="Times New Roman" w:hAnsi="Times New Roman" w:cs="Times New Roman"/>
        </w:rPr>
        <w:tab/>
      </w:r>
      <w:r w:rsidRPr="00CF7503">
        <w:rPr>
          <w:rFonts w:ascii="Times New Roman" w:hAnsi="Times New Roman" w:cs="Times New Roman"/>
        </w:rPr>
        <w:t>opis rozhodujúcich skutočností a označenie dôkazov,</w:t>
      </w:r>
    </w:p>
    <w:p w14:paraId="613C0930" w14:textId="77777777" w:rsidR="00CF7503" w:rsidRPr="00CF7503" w:rsidRDefault="00CF7503" w:rsidP="00A55C6F">
      <w:pPr>
        <w:ind w:left="851" w:hanging="284"/>
        <w:jc w:val="both"/>
        <w:rPr>
          <w:rFonts w:ascii="Times New Roman" w:hAnsi="Times New Roman" w:cs="Times New Roman"/>
        </w:rPr>
      </w:pPr>
      <w:r w:rsidRPr="00CF7503">
        <w:rPr>
          <w:rFonts w:ascii="Times New Roman" w:hAnsi="Times New Roman" w:cs="Times New Roman"/>
        </w:rPr>
        <w:lastRenderedPageBreak/>
        <w:t xml:space="preserve">f) </w:t>
      </w:r>
      <w:r w:rsidR="002F15F2">
        <w:rPr>
          <w:rFonts w:ascii="Times New Roman" w:hAnsi="Times New Roman" w:cs="Times New Roman"/>
        </w:rPr>
        <w:tab/>
      </w:r>
      <w:r w:rsidRPr="00CF7503">
        <w:rPr>
          <w:rFonts w:ascii="Times New Roman" w:hAnsi="Times New Roman" w:cs="Times New Roman"/>
        </w:rPr>
        <w:t>návrh na rozhodnutie o námietkach podľa odseku 13.</w:t>
      </w:r>
    </w:p>
    <w:p w14:paraId="57396C13"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(8) </w:t>
      </w:r>
      <w:r w:rsidR="002F15F2">
        <w:rPr>
          <w:rFonts w:ascii="Times New Roman" w:hAnsi="Times New Roman" w:cs="Times New Roman"/>
        </w:rPr>
        <w:tab/>
      </w:r>
      <w:r w:rsidRPr="00CF7503">
        <w:rPr>
          <w:rFonts w:ascii="Times New Roman" w:hAnsi="Times New Roman" w:cs="Times New Roman"/>
        </w:rPr>
        <w:t>Prílohou k námietkam je doklad o poukázaní kaucie na účet ministerstva; lehota na doručenie tohto dokladu je tri dni odo dňa podania námietok ministerstvu.</w:t>
      </w:r>
    </w:p>
    <w:p w14:paraId="50F3F57C"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(9) </w:t>
      </w:r>
      <w:r w:rsidR="002F15F2">
        <w:rPr>
          <w:rFonts w:ascii="Times New Roman" w:hAnsi="Times New Roman" w:cs="Times New Roman"/>
        </w:rPr>
        <w:tab/>
      </w:r>
      <w:r w:rsidRPr="00CF7503">
        <w:rPr>
          <w:rFonts w:ascii="Times New Roman" w:hAnsi="Times New Roman" w:cs="Times New Roman"/>
        </w:rPr>
        <w:t>Ministerstvo podľa potreby doplní konanie vykonaním novonavrhnutých dôkazov.</w:t>
      </w:r>
    </w:p>
    <w:p w14:paraId="3A1D750E"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(10) </w:t>
      </w:r>
      <w:r w:rsidR="002F15F2">
        <w:rPr>
          <w:rFonts w:ascii="Times New Roman" w:hAnsi="Times New Roman" w:cs="Times New Roman"/>
        </w:rPr>
        <w:tab/>
      </w:r>
      <w:r w:rsidRPr="00CF7503">
        <w:rPr>
          <w:rFonts w:ascii="Times New Roman" w:hAnsi="Times New Roman" w:cs="Times New Roman"/>
        </w:rPr>
        <w:t>Ministerstvo predloží námietky spolu s výsledkami doplneného konania a so spisovým materiálom bezodkladne orgánu oprávnenému konať o námietkach.</w:t>
      </w:r>
    </w:p>
    <w:p w14:paraId="17208037"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(11) </w:t>
      </w:r>
      <w:r w:rsidR="002F15F2">
        <w:rPr>
          <w:rFonts w:ascii="Times New Roman" w:hAnsi="Times New Roman" w:cs="Times New Roman"/>
        </w:rPr>
        <w:tab/>
      </w:r>
      <w:r w:rsidRPr="00CF7503">
        <w:rPr>
          <w:rFonts w:ascii="Times New Roman" w:hAnsi="Times New Roman" w:cs="Times New Roman"/>
        </w:rPr>
        <w:t>O námietkach rozhoduje minister do jedného mesiaca odo dňa ich doručenia ministerstvu.</w:t>
      </w:r>
    </w:p>
    <w:p w14:paraId="54E3878F"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(12) </w:t>
      </w:r>
      <w:r w:rsidR="002F15F2">
        <w:rPr>
          <w:rFonts w:ascii="Times New Roman" w:hAnsi="Times New Roman" w:cs="Times New Roman"/>
        </w:rPr>
        <w:tab/>
      </w:r>
      <w:r w:rsidRPr="00CF7503">
        <w:rPr>
          <w:rFonts w:ascii="Times New Roman" w:hAnsi="Times New Roman" w:cs="Times New Roman"/>
        </w:rPr>
        <w:t>Minister preskúma napadnuté rozhodnutie v rozsahu uvedenom v námietkach; ak je to nevyhnutné, doterajšie konanie doplní, prípadne zistené vady odstráni.</w:t>
      </w:r>
    </w:p>
    <w:p w14:paraId="37D46107"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(13) </w:t>
      </w:r>
      <w:r w:rsidR="002F15F2">
        <w:rPr>
          <w:rFonts w:ascii="Times New Roman" w:hAnsi="Times New Roman" w:cs="Times New Roman"/>
        </w:rPr>
        <w:tab/>
      </w:r>
      <w:r w:rsidRPr="00CF7503">
        <w:rPr>
          <w:rFonts w:ascii="Times New Roman" w:hAnsi="Times New Roman" w:cs="Times New Roman"/>
        </w:rPr>
        <w:t>Ak sú na to dôvody, minister rozhodnutie zmení alebo zruší, inak námietky zamietne a rozhodnutie potvrdí.</w:t>
      </w:r>
    </w:p>
    <w:p w14:paraId="699B087B"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(14) </w:t>
      </w:r>
      <w:r w:rsidR="002F15F2">
        <w:rPr>
          <w:rFonts w:ascii="Times New Roman" w:hAnsi="Times New Roman" w:cs="Times New Roman"/>
        </w:rPr>
        <w:tab/>
      </w:r>
      <w:r w:rsidRPr="00CF7503">
        <w:rPr>
          <w:rFonts w:ascii="Times New Roman" w:hAnsi="Times New Roman" w:cs="Times New Roman"/>
        </w:rPr>
        <w:t>Minister rozhodnutie zruší a vec vráti ministerstvu na nové prejednanie a rozhodnutie, ak je to vhodnejšie najmä z dôvodov rýchlosti alebo hospodárnosti</w:t>
      </w:r>
    </w:p>
    <w:p w14:paraId="7BA146B3"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(15) </w:t>
      </w:r>
      <w:r w:rsidR="002F15F2">
        <w:rPr>
          <w:rFonts w:ascii="Times New Roman" w:hAnsi="Times New Roman" w:cs="Times New Roman"/>
        </w:rPr>
        <w:tab/>
      </w:r>
      <w:r w:rsidRPr="00CF7503">
        <w:rPr>
          <w:rFonts w:ascii="Times New Roman" w:hAnsi="Times New Roman" w:cs="Times New Roman"/>
        </w:rPr>
        <w:t>Proti rozhodnutiu ministra o námietkach nemožno podať námietky.</w:t>
      </w:r>
    </w:p>
    <w:p w14:paraId="75223011"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(16) </w:t>
      </w:r>
      <w:r w:rsidR="002F15F2">
        <w:rPr>
          <w:rFonts w:ascii="Times New Roman" w:hAnsi="Times New Roman" w:cs="Times New Roman"/>
        </w:rPr>
        <w:tab/>
      </w:r>
      <w:r w:rsidRPr="00CF7503">
        <w:rPr>
          <w:rFonts w:ascii="Times New Roman" w:hAnsi="Times New Roman" w:cs="Times New Roman"/>
        </w:rPr>
        <w:t>Na konanie o námietkach sa primerane vzťahujú ustanovenia § 70 až 81.</w:t>
      </w:r>
    </w:p>
    <w:p w14:paraId="3B9B03DF" w14:textId="77777777" w:rsidR="00CF7503" w:rsidRPr="00CF7503" w:rsidRDefault="00CF7503" w:rsidP="00CF7503">
      <w:pPr>
        <w:jc w:val="both"/>
        <w:rPr>
          <w:rFonts w:ascii="Times New Roman" w:hAnsi="Times New Roman" w:cs="Times New Roman"/>
        </w:rPr>
      </w:pPr>
    </w:p>
    <w:p w14:paraId="44F05A0D" w14:textId="77777777" w:rsidR="00CF7503" w:rsidRPr="002F15F2" w:rsidRDefault="00CF7503" w:rsidP="002F15F2">
      <w:pPr>
        <w:jc w:val="center"/>
        <w:rPr>
          <w:rFonts w:ascii="Times New Roman" w:hAnsi="Times New Roman" w:cs="Times New Roman"/>
          <w:b/>
        </w:rPr>
      </w:pPr>
      <w:r w:rsidRPr="002F15F2">
        <w:rPr>
          <w:rFonts w:ascii="Times New Roman" w:hAnsi="Times New Roman" w:cs="Times New Roman"/>
          <w:b/>
        </w:rPr>
        <w:t>§ 83</w:t>
      </w:r>
    </w:p>
    <w:p w14:paraId="53BB8EF8" w14:textId="77777777" w:rsidR="00CF7503" w:rsidRDefault="00CF7503" w:rsidP="002F15F2">
      <w:pPr>
        <w:jc w:val="center"/>
        <w:rPr>
          <w:rFonts w:ascii="Times New Roman" w:hAnsi="Times New Roman" w:cs="Times New Roman"/>
        </w:rPr>
      </w:pPr>
      <w:r w:rsidRPr="002F15F2">
        <w:rPr>
          <w:rFonts w:ascii="Times New Roman" w:hAnsi="Times New Roman" w:cs="Times New Roman"/>
          <w:b/>
        </w:rPr>
        <w:t>Preskúmanie rozhodnutia mimo konania o</w:t>
      </w:r>
      <w:r w:rsidR="002F15F2" w:rsidRPr="002F15F2">
        <w:rPr>
          <w:rFonts w:ascii="Times New Roman" w:hAnsi="Times New Roman" w:cs="Times New Roman"/>
          <w:b/>
        </w:rPr>
        <w:t> </w:t>
      </w:r>
      <w:r w:rsidRPr="002F15F2">
        <w:rPr>
          <w:rFonts w:ascii="Times New Roman" w:hAnsi="Times New Roman" w:cs="Times New Roman"/>
          <w:b/>
        </w:rPr>
        <w:t>námietkach</w:t>
      </w:r>
    </w:p>
    <w:p w14:paraId="5D68AFA9" w14:textId="77777777" w:rsidR="002F15F2" w:rsidRPr="00CF7503" w:rsidRDefault="002F15F2" w:rsidP="00CF7503">
      <w:pPr>
        <w:jc w:val="both"/>
        <w:rPr>
          <w:rFonts w:ascii="Times New Roman" w:hAnsi="Times New Roman" w:cs="Times New Roman"/>
        </w:rPr>
      </w:pPr>
    </w:p>
    <w:p w14:paraId="1427D1FF" w14:textId="77777777" w:rsidR="00CF7503" w:rsidRPr="00CF7503" w:rsidRDefault="00CF7503" w:rsidP="002F15F2">
      <w:pPr>
        <w:ind w:left="567" w:hanging="567"/>
        <w:jc w:val="both"/>
        <w:rPr>
          <w:rFonts w:ascii="Times New Roman" w:hAnsi="Times New Roman" w:cs="Times New Roman"/>
        </w:rPr>
      </w:pPr>
      <w:r w:rsidRPr="00CF7503">
        <w:rPr>
          <w:rFonts w:ascii="Times New Roman" w:hAnsi="Times New Roman" w:cs="Times New Roman"/>
        </w:rPr>
        <w:t xml:space="preserve">(1) </w:t>
      </w:r>
      <w:r w:rsidR="002F15F2">
        <w:rPr>
          <w:rFonts w:ascii="Times New Roman" w:hAnsi="Times New Roman" w:cs="Times New Roman"/>
        </w:rPr>
        <w:tab/>
      </w:r>
      <w:r w:rsidRPr="00CF7503">
        <w:rPr>
          <w:rFonts w:ascii="Times New Roman" w:hAnsi="Times New Roman" w:cs="Times New Roman"/>
        </w:rPr>
        <w:t>Rozhodnutie, ktoré je právoplatné, môže z vlastného podnetu preskúmať</w:t>
      </w:r>
      <w:r w:rsidR="008701A6">
        <w:rPr>
          <w:rFonts w:ascii="Times New Roman" w:hAnsi="Times New Roman" w:cs="Times New Roman"/>
        </w:rPr>
        <w:t xml:space="preserve"> minister</w:t>
      </w:r>
      <w:r w:rsidRPr="00CF7503">
        <w:rPr>
          <w:rFonts w:ascii="Times New Roman" w:hAnsi="Times New Roman" w:cs="Times New Roman"/>
        </w:rPr>
        <w:t xml:space="preserve"> </w:t>
      </w:r>
      <w:r w:rsidR="00B510A7">
        <w:rPr>
          <w:rFonts w:ascii="Times New Roman" w:hAnsi="Times New Roman" w:cs="Times New Roman"/>
        </w:rPr>
        <w:t>na základe návrhu n</w:t>
      </w:r>
      <w:r w:rsidR="00F60527">
        <w:rPr>
          <w:rFonts w:ascii="Times New Roman" w:hAnsi="Times New Roman" w:cs="Times New Roman"/>
        </w:rPr>
        <w:t>í</w:t>
      </w:r>
      <w:r w:rsidR="00B510A7">
        <w:rPr>
          <w:rFonts w:ascii="Times New Roman" w:hAnsi="Times New Roman" w:cs="Times New Roman"/>
        </w:rPr>
        <w:t>m ustanovenej osobitnej komisie</w:t>
      </w:r>
      <w:r w:rsidR="00D76CE9">
        <w:rPr>
          <w:rFonts w:ascii="Times New Roman" w:hAnsi="Times New Roman" w:cs="Times New Roman"/>
        </w:rPr>
        <w:t>.</w:t>
      </w:r>
    </w:p>
    <w:p w14:paraId="56AFD0D1" w14:textId="77777777" w:rsidR="00CF7503" w:rsidRPr="00CF7503" w:rsidRDefault="00CF7503" w:rsidP="002F15F2">
      <w:pPr>
        <w:ind w:left="567" w:hanging="567"/>
        <w:jc w:val="both"/>
        <w:rPr>
          <w:rFonts w:ascii="Times New Roman" w:hAnsi="Times New Roman" w:cs="Times New Roman"/>
        </w:rPr>
      </w:pPr>
      <w:r w:rsidRPr="00CF7503">
        <w:rPr>
          <w:rFonts w:ascii="Times New Roman" w:hAnsi="Times New Roman" w:cs="Times New Roman"/>
        </w:rPr>
        <w:t xml:space="preserve">(2) </w:t>
      </w:r>
      <w:r w:rsidR="002F15F2">
        <w:rPr>
          <w:rFonts w:ascii="Times New Roman" w:hAnsi="Times New Roman" w:cs="Times New Roman"/>
        </w:rPr>
        <w:tab/>
      </w:r>
      <w:r w:rsidRPr="00CF7503">
        <w:rPr>
          <w:rFonts w:ascii="Times New Roman" w:hAnsi="Times New Roman" w:cs="Times New Roman"/>
        </w:rPr>
        <w:t>Preskúmanie rozhodnutia mimo konania o námietkach je možné začať najneskôr do jedného roka od nadobudnutia právoplatnosti rozhodnutia.</w:t>
      </w:r>
    </w:p>
    <w:p w14:paraId="31EAD012" w14:textId="77777777" w:rsidR="00CF7503" w:rsidRPr="00CF7503" w:rsidRDefault="00CF7503" w:rsidP="002F15F2">
      <w:pPr>
        <w:ind w:left="567" w:hanging="567"/>
        <w:jc w:val="both"/>
        <w:rPr>
          <w:rFonts w:ascii="Times New Roman" w:hAnsi="Times New Roman" w:cs="Times New Roman"/>
        </w:rPr>
      </w:pPr>
      <w:r w:rsidRPr="00CF7503">
        <w:rPr>
          <w:rFonts w:ascii="Times New Roman" w:hAnsi="Times New Roman" w:cs="Times New Roman"/>
        </w:rPr>
        <w:t xml:space="preserve">(3) </w:t>
      </w:r>
      <w:r w:rsidR="002F15F2">
        <w:rPr>
          <w:rFonts w:ascii="Times New Roman" w:hAnsi="Times New Roman" w:cs="Times New Roman"/>
        </w:rPr>
        <w:tab/>
      </w:r>
      <w:r w:rsidR="0097653F">
        <w:rPr>
          <w:rFonts w:ascii="Times New Roman" w:hAnsi="Times New Roman" w:cs="Times New Roman"/>
        </w:rPr>
        <w:t xml:space="preserve">Minister nie je návrhom ním ustanovenej osobitnej komisie </w:t>
      </w:r>
      <w:r w:rsidR="00B6434C">
        <w:rPr>
          <w:rFonts w:ascii="Times New Roman" w:hAnsi="Times New Roman" w:cs="Times New Roman"/>
        </w:rPr>
        <w:t xml:space="preserve">pri rozhodovaní o preskúmaní rozhodnutia </w:t>
      </w:r>
      <w:r w:rsidR="0097653F">
        <w:rPr>
          <w:rFonts w:ascii="Times New Roman" w:hAnsi="Times New Roman" w:cs="Times New Roman"/>
        </w:rPr>
        <w:t>viazaný.</w:t>
      </w:r>
      <w:r w:rsidR="000950D1">
        <w:rPr>
          <w:rFonts w:ascii="Times New Roman" w:hAnsi="Times New Roman" w:cs="Times New Roman"/>
        </w:rPr>
        <w:t xml:space="preserve"> Minister rozhodnutie zruší alebo zmení, ak bolo vydané v rozpore so zákonom alebo všeobecne záväzným právnym predpisom.</w:t>
      </w:r>
    </w:p>
    <w:p w14:paraId="183D1CD5" w14:textId="77777777" w:rsidR="00CF7503" w:rsidRPr="00CF7503" w:rsidRDefault="00CF7503" w:rsidP="002F15F2">
      <w:pPr>
        <w:ind w:left="567" w:hanging="567"/>
        <w:jc w:val="both"/>
        <w:rPr>
          <w:rFonts w:ascii="Times New Roman" w:hAnsi="Times New Roman" w:cs="Times New Roman"/>
        </w:rPr>
      </w:pPr>
      <w:r w:rsidRPr="00CF7503">
        <w:rPr>
          <w:rFonts w:ascii="Times New Roman" w:hAnsi="Times New Roman" w:cs="Times New Roman"/>
        </w:rPr>
        <w:t xml:space="preserve">(4) </w:t>
      </w:r>
      <w:r w:rsidR="002F15F2">
        <w:rPr>
          <w:rFonts w:ascii="Times New Roman" w:hAnsi="Times New Roman" w:cs="Times New Roman"/>
        </w:rPr>
        <w:tab/>
      </w:r>
      <w:r w:rsidRPr="00CF7503">
        <w:rPr>
          <w:rFonts w:ascii="Times New Roman" w:hAnsi="Times New Roman" w:cs="Times New Roman"/>
        </w:rPr>
        <w:t xml:space="preserve">Pri preskúmavaní rozhodnutia </w:t>
      </w:r>
      <w:r w:rsidR="009775EE">
        <w:rPr>
          <w:rFonts w:ascii="Times New Roman" w:hAnsi="Times New Roman" w:cs="Times New Roman"/>
        </w:rPr>
        <w:t xml:space="preserve">sa </w:t>
      </w:r>
      <w:r w:rsidRPr="00CF7503">
        <w:rPr>
          <w:rFonts w:ascii="Times New Roman" w:hAnsi="Times New Roman" w:cs="Times New Roman"/>
        </w:rPr>
        <w:t>vychádza z právneho stavu a skutkových okolností v čase vydania rozhodnutia</w:t>
      </w:r>
      <w:r w:rsidR="00B414CA">
        <w:rPr>
          <w:rFonts w:ascii="Times New Roman" w:hAnsi="Times New Roman" w:cs="Times New Roman"/>
        </w:rPr>
        <w:t>, ak tento zákon neustanovuje inak</w:t>
      </w:r>
      <w:r w:rsidRPr="00CF7503">
        <w:rPr>
          <w:rFonts w:ascii="Times New Roman" w:hAnsi="Times New Roman" w:cs="Times New Roman"/>
        </w:rPr>
        <w:t xml:space="preserve">. </w:t>
      </w:r>
      <w:r w:rsidR="009775EE">
        <w:rPr>
          <w:rFonts w:ascii="Times New Roman" w:hAnsi="Times New Roman" w:cs="Times New Roman"/>
        </w:rPr>
        <w:t>Osobitná komisia n</w:t>
      </w:r>
      <w:r w:rsidRPr="00CF7503">
        <w:rPr>
          <w:rFonts w:ascii="Times New Roman" w:hAnsi="Times New Roman" w:cs="Times New Roman"/>
        </w:rPr>
        <w:t>emôže preto</w:t>
      </w:r>
      <w:r w:rsidR="009775EE">
        <w:rPr>
          <w:rFonts w:ascii="Times New Roman" w:hAnsi="Times New Roman" w:cs="Times New Roman"/>
        </w:rPr>
        <w:t xml:space="preserve"> ministrovi navrhnúť</w:t>
      </w:r>
      <w:r w:rsidRPr="00CF7503">
        <w:rPr>
          <w:rFonts w:ascii="Times New Roman" w:hAnsi="Times New Roman" w:cs="Times New Roman"/>
        </w:rPr>
        <w:t xml:space="preserve"> </w:t>
      </w:r>
      <w:r w:rsidR="008701A6">
        <w:rPr>
          <w:rFonts w:ascii="Times New Roman" w:hAnsi="Times New Roman" w:cs="Times New Roman"/>
        </w:rPr>
        <w:t xml:space="preserve">a minister nemôže </w:t>
      </w:r>
      <w:r w:rsidRPr="00CF7503">
        <w:rPr>
          <w:rFonts w:ascii="Times New Roman" w:hAnsi="Times New Roman" w:cs="Times New Roman"/>
        </w:rPr>
        <w:t>zrušiť alebo zmeniť rozhodnutie, ak sa po jeho vydaní dodatočne zmenili rozhodujúce skutkové okolnosti, z ktorých pôvodné rozhodnutie vychádzalo.</w:t>
      </w:r>
    </w:p>
    <w:p w14:paraId="7B87C621" w14:textId="77777777" w:rsidR="00CF7503" w:rsidRPr="00CF7503" w:rsidRDefault="00CF7503" w:rsidP="002F15F2">
      <w:pPr>
        <w:ind w:left="567" w:hanging="567"/>
        <w:jc w:val="both"/>
        <w:rPr>
          <w:rFonts w:ascii="Times New Roman" w:hAnsi="Times New Roman" w:cs="Times New Roman"/>
        </w:rPr>
      </w:pPr>
      <w:r w:rsidRPr="00CF7503">
        <w:rPr>
          <w:rFonts w:ascii="Times New Roman" w:hAnsi="Times New Roman" w:cs="Times New Roman"/>
        </w:rPr>
        <w:t xml:space="preserve">(5) </w:t>
      </w:r>
      <w:r w:rsidR="002F15F2">
        <w:rPr>
          <w:rFonts w:ascii="Times New Roman" w:hAnsi="Times New Roman" w:cs="Times New Roman"/>
        </w:rPr>
        <w:tab/>
      </w:r>
      <w:r w:rsidRPr="00CF7503">
        <w:rPr>
          <w:rFonts w:ascii="Times New Roman" w:hAnsi="Times New Roman" w:cs="Times New Roman"/>
        </w:rPr>
        <w:t>Na preskúmanie rozhodnutia mimo konania o námietkach sa primerane vzťahujú ustanovenia § 70 až 82.</w:t>
      </w:r>
    </w:p>
    <w:p w14:paraId="22C8ED61" w14:textId="77777777" w:rsidR="00CF7503" w:rsidRPr="00CF7503" w:rsidRDefault="00CF7503" w:rsidP="002F15F2">
      <w:pPr>
        <w:ind w:left="567" w:hanging="567"/>
        <w:jc w:val="both"/>
        <w:rPr>
          <w:rFonts w:ascii="Times New Roman" w:hAnsi="Times New Roman" w:cs="Times New Roman"/>
        </w:rPr>
      </w:pPr>
      <w:r w:rsidRPr="00CF7503">
        <w:rPr>
          <w:rFonts w:ascii="Times New Roman" w:hAnsi="Times New Roman" w:cs="Times New Roman"/>
        </w:rPr>
        <w:t xml:space="preserve">(6) </w:t>
      </w:r>
      <w:r w:rsidR="002F15F2">
        <w:rPr>
          <w:rFonts w:ascii="Times New Roman" w:hAnsi="Times New Roman" w:cs="Times New Roman"/>
        </w:rPr>
        <w:tab/>
      </w:r>
      <w:r w:rsidRPr="00CF7503">
        <w:rPr>
          <w:rFonts w:ascii="Times New Roman" w:hAnsi="Times New Roman" w:cs="Times New Roman"/>
        </w:rPr>
        <w:t>Proti rozhodnutiu, ktorým sa zrušuje alebo mení rozhodnutie mimo konania o námietkach, možno podať námietky.</w:t>
      </w:r>
    </w:p>
    <w:p w14:paraId="114772CA" w14:textId="77777777" w:rsidR="00CF7503" w:rsidRPr="00CF7503" w:rsidRDefault="00CF7503" w:rsidP="00CF7503">
      <w:pPr>
        <w:jc w:val="both"/>
        <w:rPr>
          <w:rFonts w:ascii="Times New Roman" w:hAnsi="Times New Roman" w:cs="Times New Roman"/>
        </w:rPr>
      </w:pPr>
    </w:p>
    <w:p w14:paraId="7D0B6CF8" w14:textId="77777777" w:rsidR="00CF7503" w:rsidRPr="00B13100" w:rsidRDefault="00CF7503" w:rsidP="00A55C6F">
      <w:pPr>
        <w:jc w:val="center"/>
        <w:rPr>
          <w:rFonts w:ascii="Times New Roman" w:hAnsi="Times New Roman" w:cs="Times New Roman"/>
          <w:b/>
        </w:rPr>
      </w:pPr>
      <w:r w:rsidRPr="00B13100">
        <w:rPr>
          <w:rFonts w:ascii="Times New Roman" w:hAnsi="Times New Roman" w:cs="Times New Roman"/>
          <w:b/>
        </w:rPr>
        <w:t>ŠIESTA ČASŤ</w:t>
      </w:r>
    </w:p>
    <w:p w14:paraId="3A607223" w14:textId="77777777" w:rsidR="00CF7503" w:rsidRPr="00B13100" w:rsidRDefault="00CF7503" w:rsidP="00B13100">
      <w:pPr>
        <w:jc w:val="center"/>
        <w:rPr>
          <w:rFonts w:ascii="Times New Roman" w:hAnsi="Times New Roman" w:cs="Times New Roman"/>
          <w:b/>
        </w:rPr>
      </w:pPr>
      <w:r w:rsidRPr="00B13100">
        <w:rPr>
          <w:rFonts w:ascii="Times New Roman" w:hAnsi="Times New Roman" w:cs="Times New Roman"/>
          <w:b/>
        </w:rPr>
        <w:t>Spoločné, PRECHODNÉ a ZÁVEREČNÉ ustanovenia</w:t>
      </w:r>
    </w:p>
    <w:p w14:paraId="21076EED" w14:textId="77777777" w:rsidR="00A55C6F" w:rsidRDefault="00A55C6F" w:rsidP="00B13100">
      <w:pPr>
        <w:jc w:val="center"/>
        <w:rPr>
          <w:rFonts w:ascii="Times New Roman" w:hAnsi="Times New Roman" w:cs="Times New Roman"/>
          <w:b/>
        </w:rPr>
      </w:pPr>
    </w:p>
    <w:p w14:paraId="35373524" w14:textId="77777777" w:rsidR="00CF7503" w:rsidRPr="00B13100" w:rsidRDefault="00CF7503" w:rsidP="00B13100">
      <w:pPr>
        <w:jc w:val="center"/>
        <w:rPr>
          <w:rFonts w:ascii="Times New Roman" w:hAnsi="Times New Roman" w:cs="Times New Roman"/>
          <w:b/>
        </w:rPr>
      </w:pPr>
      <w:r w:rsidRPr="00B13100">
        <w:rPr>
          <w:rFonts w:ascii="Times New Roman" w:hAnsi="Times New Roman" w:cs="Times New Roman"/>
          <w:b/>
        </w:rPr>
        <w:t>§ 84</w:t>
      </w:r>
    </w:p>
    <w:p w14:paraId="21FE8504" w14:textId="77777777" w:rsidR="00CF7503" w:rsidRPr="00CF7503" w:rsidRDefault="00CF7503" w:rsidP="00CF7503">
      <w:pPr>
        <w:jc w:val="both"/>
        <w:rPr>
          <w:rFonts w:ascii="Times New Roman" w:hAnsi="Times New Roman" w:cs="Times New Roman"/>
        </w:rPr>
      </w:pPr>
    </w:p>
    <w:p w14:paraId="3C41A340" w14:textId="77777777" w:rsidR="00CF7503" w:rsidRPr="00CF7503" w:rsidRDefault="00CF7503" w:rsidP="00A55C6F">
      <w:pPr>
        <w:ind w:left="567" w:hanging="567"/>
        <w:jc w:val="both"/>
        <w:rPr>
          <w:rFonts w:ascii="Times New Roman" w:hAnsi="Times New Roman" w:cs="Times New Roman"/>
        </w:rPr>
      </w:pPr>
      <w:r w:rsidRPr="00CF7503">
        <w:rPr>
          <w:rFonts w:ascii="Times New Roman" w:hAnsi="Times New Roman" w:cs="Times New Roman"/>
        </w:rPr>
        <w:t xml:space="preserve">(1) </w:t>
      </w:r>
      <w:r w:rsidR="00B13100">
        <w:rPr>
          <w:rFonts w:ascii="Times New Roman" w:hAnsi="Times New Roman" w:cs="Times New Roman"/>
        </w:rPr>
        <w:tab/>
      </w:r>
      <w:r w:rsidRPr="00CF7503">
        <w:rPr>
          <w:rFonts w:ascii="Times New Roman" w:hAnsi="Times New Roman" w:cs="Times New Roman"/>
        </w:rPr>
        <w:t>Všeobecné predpisy o správnom konaní14) sa nevzťahujú na konania podľa tohto zákona okrem ko</w:t>
      </w:r>
      <w:r w:rsidR="00A55C6F">
        <w:rPr>
          <w:rFonts w:ascii="Times New Roman" w:hAnsi="Times New Roman" w:cs="Times New Roman"/>
        </w:rPr>
        <w:t xml:space="preserve">nania podľa § </w:t>
      </w:r>
      <w:r w:rsidR="00534F76">
        <w:rPr>
          <w:rFonts w:ascii="Times New Roman" w:hAnsi="Times New Roman" w:cs="Times New Roman"/>
        </w:rPr>
        <w:t>97</w:t>
      </w:r>
      <w:r w:rsidR="00A55C6F">
        <w:rPr>
          <w:rFonts w:ascii="Times New Roman" w:hAnsi="Times New Roman" w:cs="Times New Roman"/>
        </w:rPr>
        <w:t xml:space="preserve"> a § 9</w:t>
      </w:r>
      <w:r w:rsidR="00534F76">
        <w:rPr>
          <w:rFonts w:ascii="Times New Roman" w:hAnsi="Times New Roman" w:cs="Times New Roman"/>
        </w:rPr>
        <w:t>8i</w:t>
      </w:r>
      <w:r w:rsidR="00A55C6F">
        <w:rPr>
          <w:rFonts w:ascii="Times New Roman" w:hAnsi="Times New Roman" w:cs="Times New Roman"/>
        </w:rPr>
        <w:t>.</w:t>
      </w:r>
    </w:p>
    <w:p w14:paraId="3D209BF3" w14:textId="4CFBF740" w:rsidR="00CF7503" w:rsidRPr="00CF7503" w:rsidRDefault="00CF7503" w:rsidP="00B13100">
      <w:pPr>
        <w:ind w:left="567" w:hanging="567"/>
        <w:jc w:val="both"/>
        <w:rPr>
          <w:rFonts w:ascii="Times New Roman" w:hAnsi="Times New Roman" w:cs="Times New Roman"/>
        </w:rPr>
      </w:pPr>
      <w:r w:rsidRPr="00CF7503">
        <w:rPr>
          <w:rFonts w:ascii="Times New Roman" w:hAnsi="Times New Roman" w:cs="Times New Roman"/>
        </w:rPr>
        <w:t xml:space="preserve">(2) </w:t>
      </w:r>
      <w:r w:rsidR="00B13100">
        <w:rPr>
          <w:rFonts w:ascii="Times New Roman" w:hAnsi="Times New Roman" w:cs="Times New Roman"/>
        </w:rPr>
        <w:tab/>
      </w:r>
      <w:r w:rsidRPr="00CF7503">
        <w:rPr>
          <w:rFonts w:ascii="Times New Roman" w:hAnsi="Times New Roman" w:cs="Times New Roman"/>
        </w:rPr>
        <w:t xml:space="preserve">V prípadoch podľa </w:t>
      </w:r>
      <w:r w:rsidR="008701A6">
        <w:rPr>
          <w:rFonts w:ascii="Times New Roman" w:hAnsi="Times New Roman" w:cs="Times New Roman"/>
        </w:rPr>
        <w:t xml:space="preserve">§ 7a ods. </w:t>
      </w:r>
      <w:r w:rsidR="00A55C6F">
        <w:rPr>
          <w:rFonts w:ascii="Times New Roman" w:hAnsi="Times New Roman" w:cs="Times New Roman"/>
        </w:rPr>
        <w:t>10</w:t>
      </w:r>
      <w:r w:rsidRPr="00CF7503">
        <w:rPr>
          <w:rFonts w:ascii="Times New Roman" w:hAnsi="Times New Roman" w:cs="Times New Roman"/>
        </w:rPr>
        <w:t xml:space="preserve">, § 17 ods. 3, § 18 ods. 4, § 19 ods. 3, § 22a ods. 3, § 23 ods. 7, § 24 ods. 6, § 25 ods. 6, </w:t>
      </w:r>
      <w:r w:rsidR="00DB5B1E">
        <w:rPr>
          <w:rFonts w:ascii="Times New Roman" w:hAnsi="Times New Roman" w:cs="Times New Roman"/>
        </w:rPr>
        <w:t xml:space="preserve">§ 29a ods. 8, </w:t>
      </w:r>
      <w:r w:rsidRPr="00CF7503">
        <w:rPr>
          <w:rFonts w:ascii="Times New Roman" w:hAnsi="Times New Roman" w:cs="Times New Roman"/>
        </w:rPr>
        <w:t xml:space="preserve">§ 38 ods. 3, § 39 ods. 3, § 40 ods. 3, § 51 ods. 3, § 52 ods. 3, § 53 ods. 3, </w:t>
      </w:r>
      <w:r w:rsidR="00DB5B1E">
        <w:rPr>
          <w:rFonts w:ascii="Times New Roman" w:hAnsi="Times New Roman" w:cs="Times New Roman"/>
        </w:rPr>
        <w:t xml:space="preserve">§ 57a ods. 8, </w:t>
      </w:r>
      <w:r w:rsidRPr="00CF7503">
        <w:rPr>
          <w:rFonts w:ascii="Times New Roman" w:hAnsi="Times New Roman" w:cs="Times New Roman"/>
        </w:rPr>
        <w:t>§ 66 ods. 3, § 67 ods. 3, § 68 ods. 3</w:t>
      </w:r>
      <w:r w:rsidR="00817E29">
        <w:rPr>
          <w:rFonts w:ascii="Times New Roman" w:hAnsi="Times New Roman" w:cs="Times New Roman"/>
        </w:rPr>
        <w:t xml:space="preserve">, </w:t>
      </w:r>
      <w:r w:rsidR="00DB5B1E">
        <w:rPr>
          <w:rFonts w:ascii="Times New Roman" w:hAnsi="Times New Roman" w:cs="Times New Roman"/>
        </w:rPr>
        <w:t xml:space="preserve">§ 75 ods. 9, </w:t>
      </w:r>
      <w:r w:rsidR="00817E29">
        <w:rPr>
          <w:rFonts w:ascii="Times New Roman" w:hAnsi="Times New Roman" w:cs="Times New Roman"/>
        </w:rPr>
        <w:t>§ 79 ods. 9</w:t>
      </w:r>
      <w:r w:rsidRPr="00CF7503">
        <w:rPr>
          <w:rFonts w:ascii="Times New Roman" w:hAnsi="Times New Roman" w:cs="Times New Roman"/>
        </w:rPr>
        <w:t xml:space="preserve"> a § 94 ministerstvo nevydáva rozhodnutie.</w:t>
      </w:r>
    </w:p>
    <w:p w14:paraId="270BA0FB" w14:textId="77777777" w:rsidR="00CF7503" w:rsidRPr="00CF7503" w:rsidRDefault="00CF7503" w:rsidP="00CF7503">
      <w:pPr>
        <w:jc w:val="both"/>
        <w:rPr>
          <w:rFonts w:ascii="Times New Roman" w:hAnsi="Times New Roman" w:cs="Times New Roman"/>
        </w:rPr>
      </w:pPr>
    </w:p>
    <w:p w14:paraId="042B7FA6" w14:textId="77777777" w:rsidR="00CF7503" w:rsidRPr="00B414CA" w:rsidRDefault="00CF7503" w:rsidP="00B414CA">
      <w:pPr>
        <w:jc w:val="center"/>
        <w:rPr>
          <w:rFonts w:ascii="Times New Roman" w:hAnsi="Times New Roman" w:cs="Times New Roman"/>
          <w:b/>
        </w:rPr>
      </w:pPr>
      <w:r w:rsidRPr="00B414CA">
        <w:rPr>
          <w:rFonts w:ascii="Times New Roman" w:hAnsi="Times New Roman" w:cs="Times New Roman"/>
          <w:b/>
        </w:rPr>
        <w:t>§ 85</w:t>
      </w:r>
    </w:p>
    <w:p w14:paraId="13CCBB34" w14:textId="77777777" w:rsidR="00CF7503" w:rsidRPr="00CF7503" w:rsidRDefault="00CF7503" w:rsidP="00CF7503">
      <w:pPr>
        <w:jc w:val="both"/>
        <w:rPr>
          <w:rFonts w:ascii="Times New Roman" w:hAnsi="Times New Roman" w:cs="Times New Roman"/>
        </w:rPr>
      </w:pPr>
    </w:p>
    <w:p w14:paraId="303680B3" w14:textId="77777777" w:rsidR="00CF7503" w:rsidRPr="00CF7503" w:rsidRDefault="00CF7503" w:rsidP="00CF7503">
      <w:pPr>
        <w:jc w:val="both"/>
        <w:rPr>
          <w:rFonts w:ascii="Times New Roman" w:hAnsi="Times New Roman" w:cs="Times New Roman"/>
        </w:rPr>
      </w:pPr>
      <w:r w:rsidRPr="00CF7503">
        <w:rPr>
          <w:rFonts w:ascii="Times New Roman" w:hAnsi="Times New Roman" w:cs="Times New Roman"/>
        </w:rPr>
        <w:lastRenderedPageBreak/>
        <w:t>Určenie úradne určenej ceny lieku, úradne určenej ceny zdravotníckej pomôcky, úradne určenej ceny dietetickej potraviny, maximálnej ceny lieku vo verejnej lekárni, maximálnej ceny zdravotníckej pomôcky vo výdajni zdravotníckych pomôcok, maximálnej ceny dietetickej potraviny vo verejnej lekárni a maximálnej ceny zdravotníckej pomôcky zaradenej v zozname kategorizovaných špeciálnych zdravotníckych materiálov, za ktorú môže byť dodávaná poskytovateľovi, je reguláciou cien podľa osobitného predpisu.</w:t>
      </w:r>
      <w:r w:rsidRPr="003911B4">
        <w:rPr>
          <w:rFonts w:ascii="Times New Roman" w:hAnsi="Times New Roman" w:cs="Times New Roman"/>
          <w:vertAlign w:val="superscript"/>
        </w:rPr>
        <w:t>15)</w:t>
      </w:r>
    </w:p>
    <w:p w14:paraId="35F41F75" w14:textId="77777777" w:rsidR="00CF7503" w:rsidRPr="00CF7503" w:rsidRDefault="00CF7503" w:rsidP="00CF7503">
      <w:pPr>
        <w:jc w:val="both"/>
        <w:rPr>
          <w:rFonts w:ascii="Times New Roman" w:hAnsi="Times New Roman" w:cs="Times New Roman"/>
        </w:rPr>
      </w:pPr>
    </w:p>
    <w:p w14:paraId="71678978" w14:textId="77777777" w:rsidR="00CF7503" w:rsidRPr="00B414CA" w:rsidRDefault="00CF7503" w:rsidP="00B414CA">
      <w:pPr>
        <w:jc w:val="center"/>
        <w:rPr>
          <w:rFonts w:ascii="Times New Roman" w:hAnsi="Times New Roman" w:cs="Times New Roman"/>
          <w:b/>
        </w:rPr>
      </w:pPr>
      <w:r w:rsidRPr="00B414CA">
        <w:rPr>
          <w:rFonts w:ascii="Times New Roman" w:hAnsi="Times New Roman" w:cs="Times New Roman"/>
          <w:b/>
        </w:rPr>
        <w:t>§ 86</w:t>
      </w:r>
    </w:p>
    <w:p w14:paraId="2C11A2C0" w14:textId="77777777" w:rsidR="00CF7503" w:rsidRPr="00CF7503" w:rsidRDefault="00CF7503" w:rsidP="00CF7503">
      <w:pPr>
        <w:jc w:val="both"/>
        <w:rPr>
          <w:rFonts w:ascii="Times New Roman" w:hAnsi="Times New Roman" w:cs="Times New Roman"/>
        </w:rPr>
      </w:pPr>
    </w:p>
    <w:p w14:paraId="3B9D77CB" w14:textId="77777777" w:rsidR="00CF7503" w:rsidRPr="00CF7503" w:rsidRDefault="00CF7503" w:rsidP="00CF7503">
      <w:pPr>
        <w:jc w:val="both"/>
        <w:rPr>
          <w:rFonts w:ascii="Times New Roman" w:hAnsi="Times New Roman" w:cs="Times New Roman"/>
        </w:rPr>
      </w:pPr>
      <w:r w:rsidRPr="00CF7503">
        <w:rPr>
          <w:rFonts w:ascii="Times New Roman" w:hAnsi="Times New Roman" w:cs="Times New Roman"/>
        </w:rPr>
        <w:t>Na základe verejného zdravotného poistenia sa neuhrádzajú lieky, zdravotnícke pomôcky a dietetické potraviny, ak</w:t>
      </w:r>
    </w:p>
    <w:p w14:paraId="23096AA2" w14:textId="77777777" w:rsidR="00CF7503" w:rsidRPr="00CF7503" w:rsidRDefault="00CF7503" w:rsidP="00A55C6F">
      <w:pPr>
        <w:ind w:left="426" w:hanging="426"/>
        <w:jc w:val="both"/>
        <w:rPr>
          <w:rFonts w:ascii="Times New Roman" w:hAnsi="Times New Roman" w:cs="Times New Roman"/>
        </w:rPr>
      </w:pPr>
      <w:r w:rsidRPr="00CF7503">
        <w:rPr>
          <w:rFonts w:ascii="Times New Roman" w:hAnsi="Times New Roman" w:cs="Times New Roman"/>
        </w:rPr>
        <w:t xml:space="preserve">a) </w:t>
      </w:r>
      <w:r w:rsidR="00A55C6F">
        <w:rPr>
          <w:rFonts w:ascii="Times New Roman" w:hAnsi="Times New Roman" w:cs="Times New Roman"/>
        </w:rPr>
        <w:tab/>
      </w:r>
      <w:r w:rsidRPr="00CF7503">
        <w:rPr>
          <w:rFonts w:ascii="Times New Roman" w:hAnsi="Times New Roman" w:cs="Times New Roman"/>
        </w:rPr>
        <w:t>nie sú indikované zo zdravotných dôvodov,</w:t>
      </w:r>
    </w:p>
    <w:p w14:paraId="3B4C920F" w14:textId="77777777" w:rsidR="00CF7503" w:rsidRPr="00CF7503" w:rsidRDefault="00CF7503" w:rsidP="00A55C6F">
      <w:pPr>
        <w:ind w:left="426" w:hanging="426"/>
        <w:jc w:val="both"/>
        <w:rPr>
          <w:rFonts w:ascii="Times New Roman" w:hAnsi="Times New Roman" w:cs="Times New Roman"/>
        </w:rPr>
      </w:pPr>
      <w:r w:rsidRPr="00CF7503">
        <w:rPr>
          <w:rFonts w:ascii="Times New Roman" w:hAnsi="Times New Roman" w:cs="Times New Roman"/>
        </w:rPr>
        <w:t xml:space="preserve">b) </w:t>
      </w:r>
      <w:r w:rsidR="00A55C6F">
        <w:rPr>
          <w:rFonts w:ascii="Times New Roman" w:hAnsi="Times New Roman" w:cs="Times New Roman"/>
        </w:rPr>
        <w:tab/>
      </w:r>
      <w:r w:rsidRPr="00CF7503">
        <w:rPr>
          <w:rFonts w:ascii="Times New Roman" w:hAnsi="Times New Roman" w:cs="Times New Roman"/>
        </w:rPr>
        <w:t>je ich použitie spojené s klinickým skúšaním,</w:t>
      </w:r>
      <w:r w:rsidRPr="003911B4">
        <w:rPr>
          <w:rFonts w:ascii="Times New Roman" w:hAnsi="Times New Roman" w:cs="Times New Roman"/>
          <w:vertAlign w:val="superscript"/>
        </w:rPr>
        <w:t>16)</w:t>
      </w:r>
    </w:p>
    <w:p w14:paraId="038C0EB0" w14:textId="77777777" w:rsidR="00CF7503" w:rsidRPr="00CF7503" w:rsidRDefault="00CF7503" w:rsidP="00A55C6F">
      <w:pPr>
        <w:ind w:left="426" w:hanging="426"/>
        <w:jc w:val="both"/>
        <w:rPr>
          <w:rFonts w:ascii="Times New Roman" w:hAnsi="Times New Roman" w:cs="Times New Roman"/>
        </w:rPr>
      </w:pPr>
      <w:r w:rsidRPr="00CF7503">
        <w:rPr>
          <w:rFonts w:ascii="Times New Roman" w:hAnsi="Times New Roman" w:cs="Times New Roman"/>
        </w:rPr>
        <w:t xml:space="preserve">c) </w:t>
      </w:r>
      <w:r w:rsidR="00A55C6F">
        <w:rPr>
          <w:rFonts w:ascii="Times New Roman" w:hAnsi="Times New Roman" w:cs="Times New Roman"/>
        </w:rPr>
        <w:tab/>
      </w:r>
      <w:r w:rsidRPr="00CF7503">
        <w:rPr>
          <w:rFonts w:ascii="Times New Roman" w:hAnsi="Times New Roman" w:cs="Times New Roman"/>
        </w:rPr>
        <w:t>sú indikované na liečbu komplikácií alebo následkov vzniknutých v dôsledku klinického skúšania.</w:t>
      </w:r>
    </w:p>
    <w:p w14:paraId="2F1C231F" w14:textId="77777777" w:rsidR="00CF7503" w:rsidRPr="00CF7503" w:rsidRDefault="00CF7503" w:rsidP="00CF7503">
      <w:pPr>
        <w:jc w:val="both"/>
        <w:rPr>
          <w:rFonts w:ascii="Times New Roman" w:hAnsi="Times New Roman" w:cs="Times New Roman"/>
        </w:rPr>
      </w:pPr>
    </w:p>
    <w:p w14:paraId="657C240B" w14:textId="77777777" w:rsidR="00CF7503" w:rsidRPr="00B414CA" w:rsidRDefault="00CF7503" w:rsidP="00B414CA">
      <w:pPr>
        <w:jc w:val="center"/>
        <w:rPr>
          <w:rFonts w:ascii="Times New Roman" w:hAnsi="Times New Roman" w:cs="Times New Roman"/>
          <w:b/>
        </w:rPr>
      </w:pPr>
      <w:r w:rsidRPr="00B414CA">
        <w:rPr>
          <w:rFonts w:ascii="Times New Roman" w:hAnsi="Times New Roman" w:cs="Times New Roman"/>
          <w:b/>
        </w:rPr>
        <w:t>§ 87</w:t>
      </w:r>
    </w:p>
    <w:p w14:paraId="667F9448" w14:textId="77777777" w:rsidR="00CF7503" w:rsidRPr="00B414CA" w:rsidRDefault="00CF7503" w:rsidP="00B414CA">
      <w:pPr>
        <w:jc w:val="center"/>
        <w:rPr>
          <w:rFonts w:ascii="Times New Roman" w:hAnsi="Times New Roman" w:cs="Times New Roman"/>
          <w:b/>
        </w:rPr>
      </w:pPr>
      <w:r w:rsidRPr="00B414CA">
        <w:rPr>
          <w:rFonts w:ascii="Times New Roman" w:hAnsi="Times New Roman" w:cs="Times New Roman"/>
          <w:b/>
        </w:rPr>
        <w:t>Spôsob úhrady liekov, zdravotníckych pomôcok a dietetických potravín</w:t>
      </w:r>
    </w:p>
    <w:p w14:paraId="476889A3" w14:textId="77777777" w:rsidR="00B414CA" w:rsidRPr="00CF7503" w:rsidRDefault="00B414CA" w:rsidP="00CF7503">
      <w:pPr>
        <w:jc w:val="both"/>
        <w:rPr>
          <w:rFonts w:ascii="Times New Roman" w:hAnsi="Times New Roman" w:cs="Times New Roman"/>
        </w:rPr>
      </w:pPr>
    </w:p>
    <w:p w14:paraId="1075193F" w14:textId="77777777" w:rsidR="00CF7503" w:rsidRPr="00CF7503" w:rsidRDefault="00CF7503" w:rsidP="00B414CA">
      <w:pPr>
        <w:ind w:left="567" w:hanging="567"/>
        <w:jc w:val="both"/>
        <w:rPr>
          <w:rFonts w:ascii="Times New Roman" w:hAnsi="Times New Roman" w:cs="Times New Roman"/>
        </w:rPr>
      </w:pPr>
      <w:r w:rsidRPr="00CF7503">
        <w:rPr>
          <w:rFonts w:ascii="Times New Roman" w:hAnsi="Times New Roman" w:cs="Times New Roman"/>
        </w:rPr>
        <w:t xml:space="preserve">(1) </w:t>
      </w:r>
      <w:r w:rsidR="00B414CA">
        <w:rPr>
          <w:rFonts w:ascii="Times New Roman" w:hAnsi="Times New Roman" w:cs="Times New Roman"/>
        </w:rPr>
        <w:tab/>
      </w:r>
      <w:r w:rsidRPr="00CF7503">
        <w:rPr>
          <w:rFonts w:ascii="Times New Roman" w:hAnsi="Times New Roman" w:cs="Times New Roman"/>
        </w:rPr>
        <w:t>Úhrada nákladov, ktoré poskytovateľ vynaložil na lieky, zdravotnícke pomôcky a dietetické potraviny poskytnuté v rámci ústavnej starostlivosti, je zahrnutá v úhrade za poskytnutú zdravotnú starostlivosť</w:t>
      </w:r>
      <w:r w:rsidR="00E219B7">
        <w:rPr>
          <w:rFonts w:ascii="Times New Roman" w:hAnsi="Times New Roman" w:cs="Times New Roman"/>
        </w:rPr>
        <w:t>; to neplatí</w:t>
      </w:r>
      <w:r w:rsidRPr="00CF7503">
        <w:rPr>
          <w:rFonts w:ascii="Times New Roman" w:hAnsi="Times New Roman" w:cs="Times New Roman"/>
        </w:rPr>
        <w:t xml:space="preserve"> ak v zmluve o poskytovaní zdravotnej starostlivosti</w:t>
      </w:r>
      <w:r w:rsidRPr="003911B4">
        <w:rPr>
          <w:rFonts w:ascii="Times New Roman" w:hAnsi="Times New Roman" w:cs="Times New Roman"/>
          <w:vertAlign w:val="superscript"/>
        </w:rPr>
        <w:t xml:space="preserve"> </w:t>
      </w:r>
      <w:r w:rsidRPr="00CF7503">
        <w:rPr>
          <w:rFonts w:ascii="Times New Roman" w:hAnsi="Times New Roman" w:cs="Times New Roman"/>
        </w:rPr>
        <w:t>je dohodnuté inak</w:t>
      </w:r>
      <w:r w:rsidR="00FF3195">
        <w:rPr>
          <w:rFonts w:ascii="Times New Roman" w:hAnsi="Times New Roman" w:cs="Times New Roman"/>
        </w:rPr>
        <w:t xml:space="preserve"> alebo </w:t>
      </w:r>
      <w:r w:rsidR="00E219B7">
        <w:rPr>
          <w:rFonts w:ascii="Times New Roman" w:hAnsi="Times New Roman" w:cs="Times New Roman"/>
        </w:rPr>
        <w:t xml:space="preserve">ak ide o </w:t>
      </w:r>
      <w:r w:rsidR="00FF3195">
        <w:rPr>
          <w:rFonts w:ascii="Times New Roman" w:hAnsi="Times New Roman" w:cs="Times New Roman"/>
        </w:rPr>
        <w:t>liek</w:t>
      </w:r>
      <w:r w:rsidR="00E219B7">
        <w:rPr>
          <w:rFonts w:ascii="Times New Roman" w:hAnsi="Times New Roman" w:cs="Times New Roman"/>
        </w:rPr>
        <w:t xml:space="preserve"> na inovatívnu liečbu zaradený v zozname kategorizovaných liekov posk</w:t>
      </w:r>
      <w:r w:rsidR="00FF3195">
        <w:rPr>
          <w:rFonts w:ascii="Times New Roman" w:hAnsi="Times New Roman" w:cs="Times New Roman"/>
        </w:rPr>
        <w:t>ytovaný v rámci ústavnej starostlivosti</w:t>
      </w:r>
      <w:r w:rsidRPr="00CF7503">
        <w:rPr>
          <w:rFonts w:ascii="Times New Roman" w:hAnsi="Times New Roman" w:cs="Times New Roman"/>
        </w:rPr>
        <w:t>.</w:t>
      </w:r>
    </w:p>
    <w:p w14:paraId="77562FFE" w14:textId="77777777" w:rsidR="00CF7503" w:rsidRPr="00CF7503" w:rsidRDefault="00CF7503" w:rsidP="00B414CA">
      <w:pPr>
        <w:ind w:left="567" w:hanging="567"/>
        <w:jc w:val="both"/>
        <w:rPr>
          <w:rFonts w:ascii="Times New Roman" w:hAnsi="Times New Roman" w:cs="Times New Roman"/>
        </w:rPr>
      </w:pPr>
      <w:r w:rsidRPr="00CF7503">
        <w:rPr>
          <w:rFonts w:ascii="Times New Roman" w:hAnsi="Times New Roman" w:cs="Times New Roman"/>
        </w:rPr>
        <w:t xml:space="preserve">(2) </w:t>
      </w:r>
      <w:r w:rsidR="00B414CA">
        <w:rPr>
          <w:rFonts w:ascii="Times New Roman" w:hAnsi="Times New Roman" w:cs="Times New Roman"/>
        </w:rPr>
        <w:tab/>
      </w:r>
      <w:r w:rsidRPr="00CF7503">
        <w:rPr>
          <w:rFonts w:ascii="Times New Roman" w:hAnsi="Times New Roman" w:cs="Times New Roman"/>
        </w:rPr>
        <w:t>Lieky, zdravotnícke pomôcky a dietetické potraviny, ktorým je určený osobitný spôsob úhrady lieku, osobitný spôsob úhrady zdravotníckej pomôcky, osobitný spôsob úhrady špeciálneho zdravotníckeho materiálu alebo osobitný spôsob úhrady dietetickej potraviny, uhrádza zdravotná poisťovňa poskytovateľovi pri ich poskytnutí inak ako v rámci ústavnej starostlivosti ako pripočítateľnú položku k úhrade výkonu v ambulantnej starostlivosti. Tým nie je dotknutá úhrada podľa odseku 1.</w:t>
      </w:r>
    </w:p>
    <w:p w14:paraId="407C269F" w14:textId="77777777" w:rsidR="00CF7503" w:rsidRDefault="00CF7503" w:rsidP="00B414CA">
      <w:pPr>
        <w:ind w:left="567" w:hanging="567"/>
        <w:jc w:val="both"/>
        <w:rPr>
          <w:rFonts w:ascii="Times New Roman" w:hAnsi="Times New Roman" w:cs="Times New Roman"/>
        </w:rPr>
      </w:pPr>
      <w:r w:rsidRPr="00CF7503">
        <w:rPr>
          <w:rFonts w:ascii="Times New Roman" w:hAnsi="Times New Roman" w:cs="Times New Roman"/>
        </w:rPr>
        <w:t xml:space="preserve">(3) </w:t>
      </w:r>
      <w:r w:rsidR="00B414CA">
        <w:rPr>
          <w:rFonts w:ascii="Times New Roman" w:hAnsi="Times New Roman" w:cs="Times New Roman"/>
        </w:rPr>
        <w:tab/>
      </w:r>
      <w:r w:rsidRPr="00CF7503">
        <w:rPr>
          <w:rFonts w:ascii="Times New Roman" w:hAnsi="Times New Roman" w:cs="Times New Roman"/>
        </w:rPr>
        <w:t>Lieky, zdravotnícke pomôcky a dietetické potraviny, ktorým je určený osobitný spôsob úhrady lieku, osobitný spôsob úhrady zdravotníckej pomôcky alebo osobitný spôsob úhrady dietetickej potraviny, sa neuhrádzajú na základe verejného zdravotného poistenia pri ich poskytnutí v rámci lekárenskej starostlivosti.</w:t>
      </w:r>
    </w:p>
    <w:p w14:paraId="75E28BA2" w14:textId="77777777" w:rsidR="00E219B7" w:rsidRPr="00CF7503" w:rsidRDefault="00E219B7" w:rsidP="00B414CA">
      <w:pPr>
        <w:ind w:left="567" w:hanging="567"/>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Lieky na inovatívnu liečbu zaradené v zozname kategorizovaných liekov poskytované v rámci ústavnej starostlivosti uhrádza zdravotná poisťovňa poskytovaní pri ich poskytnutí v rámci ústavnej starostlivosti ako pripočítateľnú položku k úhrade výkonu v ústavnej starostlivosti.</w:t>
      </w:r>
    </w:p>
    <w:p w14:paraId="0F13B8F2" w14:textId="77777777" w:rsidR="00CF7503" w:rsidRPr="00CF7503" w:rsidRDefault="00CF7503" w:rsidP="00CF7503">
      <w:pPr>
        <w:jc w:val="both"/>
        <w:rPr>
          <w:rFonts w:ascii="Times New Roman" w:hAnsi="Times New Roman" w:cs="Times New Roman"/>
        </w:rPr>
      </w:pPr>
    </w:p>
    <w:p w14:paraId="02AACF65" w14:textId="77777777" w:rsidR="00961078" w:rsidRPr="00961078" w:rsidRDefault="00961078" w:rsidP="00961078">
      <w:pPr>
        <w:jc w:val="center"/>
        <w:rPr>
          <w:rFonts w:ascii="Times New Roman" w:hAnsi="Times New Roman" w:cs="Times New Roman"/>
          <w:b/>
        </w:rPr>
      </w:pPr>
      <w:r w:rsidRPr="00961078">
        <w:rPr>
          <w:rFonts w:ascii="Times New Roman" w:hAnsi="Times New Roman" w:cs="Times New Roman"/>
          <w:b/>
        </w:rPr>
        <w:t>Limit spoluúčasti</w:t>
      </w:r>
    </w:p>
    <w:p w14:paraId="6DE300FF" w14:textId="77777777" w:rsidR="00961078" w:rsidRPr="00961078" w:rsidRDefault="00961078" w:rsidP="00961078">
      <w:pPr>
        <w:jc w:val="center"/>
        <w:rPr>
          <w:rFonts w:ascii="Times New Roman" w:hAnsi="Times New Roman" w:cs="Times New Roman"/>
          <w:b/>
        </w:rPr>
      </w:pPr>
      <w:r w:rsidRPr="00961078">
        <w:rPr>
          <w:rFonts w:ascii="Times New Roman" w:hAnsi="Times New Roman" w:cs="Times New Roman"/>
          <w:b/>
        </w:rPr>
        <w:t>§ 87a</w:t>
      </w:r>
    </w:p>
    <w:p w14:paraId="38AA3664" w14:textId="77777777" w:rsidR="00961078" w:rsidRPr="00961078" w:rsidRDefault="00961078" w:rsidP="00961078">
      <w:pPr>
        <w:jc w:val="both"/>
        <w:rPr>
          <w:rFonts w:ascii="Times New Roman" w:hAnsi="Times New Roman" w:cs="Times New Roman"/>
        </w:rPr>
      </w:pPr>
    </w:p>
    <w:p w14:paraId="74F57F8E" w14:textId="77777777" w:rsidR="00961078" w:rsidRPr="00961078" w:rsidRDefault="00961078" w:rsidP="00961078">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61078">
        <w:rPr>
          <w:rFonts w:ascii="Times New Roman" w:hAnsi="Times New Roman" w:cs="Times New Roman"/>
        </w:rPr>
        <w:t>Ak úhrnná výška úhrad poistenca za doplatky poistenca za lieky, zdravotnícke pomôcky a dietetické potraviny prekročí v kalendárnom štvrťroku limit spoluúčasti ustanovený v odseku 5, zdravotná poisťovňa poistencovi uhradí sumu, o ktorú je limit spoluúčasti prekročený. Do úhrnnej výšky úhrad poistenca sa započítavajú doplatky poistenca za lieky, zdravotnícke pomôcky a dietetické potraviny čiastočne uhrádzané na základe verejného zdravotného poistenia vo výške prepočítaného doplatku za najlacnejší náhradný liek, najlacnejšiu náhradnú zdravotnícku pomôcku a najlacnejšiu</w:t>
      </w:r>
      <w:r>
        <w:rPr>
          <w:rFonts w:ascii="Times New Roman" w:hAnsi="Times New Roman" w:cs="Times New Roman"/>
        </w:rPr>
        <w:t xml:space="preserve"> náhradnú dietetickú potravinu.</w:t>
      </w:r>
    </w:p>
    <w:p w14:paraId="092B53A4" w14:textId="77777777" w:rsidR="00961078" w:rsidRPr="00961078" w:rsidRDefault="00961078" w:rsidP="00961078">
      <w:pPr>
        <w:ind w:left="426" w:hanging="426"/>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Pr="00961078">
        <w:rPr>
          <w:rFonts w:ascii="Times New Roman" w:hAnsi="Times New Roman" w:cs="Times New Roman"/>
        </w:rPr>
        <w:t xml:space="preserve">Najlacnejší náhradný liek je liek s najnižším doplatkom poistenca prepočítaným na štandardnú dávku liečiva zaradený v zozname kategorizovaných liekov s obsahom rovnakého liečiva, s rovnakou cestou podania a s rovnakým množstvom liečiva v liekovej forme ako liek predpísaný na lekárskom predpise. Ak v zozname kategorizovaných liekov nie je zaradený iný liek, ktorý by vyhovoval kritériám najlacnejšieho náhradného lieku, považuje sa zaň liek predpísaný na lekárskom predpise. Výška prepočítaného doplatku za najlacnejší náhradný liek sa určí ako výška doplatku poistenca prepočítaného na štandardnú dávku liečiva najlacnejšieho náhradného lieku vynásobená počtom štandardných </w:t>
      </w:r>
      <w:r>
        <w:rPr>
          <w:rFonts w:ascii="Times New Roman" w:hAnsi="Times New Roman" w:cs="Times New Roman"/>
        </w:rPr>
        <w:t>dávok liečiva vo vydanom lieku.</w:t>
      </w:r>
    </w:p>
    <w:p w14:paraId="5E34612A" w14:textId="77777777" w:rsidR="00961078" w:rsidRPr="00961078" w:rsidRDefault="00961078" w:rsidP="00961078">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61078">
        <w:rPr>
          <w:rFonts w:ascii="Times New Roman" w:hAnsi="Times New Roman" w:cs="Times New Roman"/>
        </w:rPr>
        <w:t>Najlacnejšia náhradná zdravotnícka pomôcka je zdravotnícka pomôcka s najnižším doplatkom poistenca prepočítaným na jednotkovú cenu zdravotníckej pomôcky zaradenej v zozname kategorizovaných zdravotníckych pomôcok v rovnakej podskupine zdravotníckych pomôcok ako zdravotnícka pomôcka predpísaná na lekárskom poukaze. Ak v zozname kategorizovaných zdravotníckych pomôcok nie je zaradená iná zdravotnícka pomôcka, ktorá by vyhovovala kritériám najlacnejšej náhradnej zdravotníckej pomôcky, považuje sa za ňu zdravotnícka pomôcka predpísaná na lekárskom poukaze. Výška prepočítaného doplatku za najlacnejšiu náhradnú zdravotnícku pomôcku sa určí ako výška doplatku poistenca prepočítaného na jednotkovú cenu najlacnejšej zdravotníckej pomôcky vynásobená počtom vydanýc</w:t>
      </w:r>
      <w:r>
        <w:rPr>
          <w:rFonts w:ascii="Times New Roman" w:hAnsi="Times New Roman" w:cs="Times New Roman"/>
        </w:rPr>
        <w:t>h zdravotníckych pomôcok.</w:t>
      </w:r>
    </w:p>
    <w:p w14:paraId="1A807701" w14:textId="77777777" w:rsidR="00961078" w:rsidRPr="00961078" w:rsidRDefault="00961078" w:rsidP="00961078">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961078">
        <w:rPr>
          <w:rFonts w:ascii="Times New Roman" w:hAnsi="Times New Roman" w:cs="Times New Roman"/>
        </w:rPr>
        <w:t xml:space="preserve">Najlacnejšia náhradná dietetická potravina je dietetická potravina s najnižším doplatkom poistenca prepočítaným na jednotkovú cenu dietetickej potraviny zaradenej v zozname kategorizovaných dietetických potravín v rovnakej podskupine dietetických potravín ako dietetická potravina predpísaná na lekárskom predpise. Ak v zozname kategorizovaných dietetických potravín nie je zaradená iná dietetická potravina, ktorá by vyhovovala kritériám najlacnejšej náhradnej dietetickej potraviny, považuje sa za ňu dietetická potravina predpísaná na lekárskom predpise. Výška prepočítaného doplatku za najlacnejšiu náhradnú dietetickú potravinu sa určí ako výška doplatku poistenca prepočítaného na jednotkovú cenu najlacnejšej dietetickej potraviny vynásobená počtom </w:t>
      </w:r>
      <w:r>
        <w:rPr>
          <w:rFonts w:ascii="Times New Roman" w:hAnsi="Times New Roman" w:cs="Times New Roman"/>
        </w:rPr>
        <w:t>vydaných dietetických potravín.</w:t>
      </w:r>
    </w:p>
    <w:p w14:paraId="4D6226AC" w14:textId="77777777" w:rsidR="00961078" w:rsidRPr="00961078" w:rsidRDefault="00961078" w:rsidP="00961078">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Limit spoluúčasti vo výške</w:t>
      </w:r>
    </w:p>
    <w:p w14:paraId="49726EFF" w14:textId="77777777" w:rsidR="00961078" w:rsidRPr="00961078" w:rsidRDefault="00961078" w:rsidP="00961078">
      <w:pPr>
        <w:ind w:left="851" w:hanging="425"/>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961078">
        <w:rPr>
          <w:rFonts w:ascii="Times New Roman" w:hAnsi="Times New Roman" w:cs="Times New Roman"/>
        </w:rPr>
        <w:t>12 eur sa vzťahuje na poistenca, ktorý je k pr</w:t>
      </w:r>
      <w:r>
        <w:rPr>
          <w:rFonts w:ascii="Times New Roman" w:hAnsi="Times New Roman" w:cs="Times New Roman"/>
        </w:rPr>
        <w:t>vému dňu kalendárneho štvrťroka</w:t>
      </w:r>
    </w:p>
    <w:p w14:paraId="461916A9" w14:textId="77777777" w:rsidR="00961078" w:rsidRPr="00961078" w:rsidRDefault="00961078" w:rsidP="00961078">
      <w:pPr>
        <w:ind w:left="1134" w:hanging="283"/>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61078">
        <w:rPr>
          <w:rFonts w:ascii="Times New Roman" w:hAnsi="Times New Roman" w:cs="Times New Roman"/>
        </w:rPr>
        <w:t>držiteľom preukazu fyzickej osoby s ťažkým zdravotným postihnutím alebo preukazu fyzickej osoby s ťažkým zdravot</w:t>
      </w:r>
      <w:r>
        <w:rPr>
          <w:rFonts w:ascii="Times New Roman" w:hAnsi="Times New Roman" w:cs="Times New Roman"/>
        </w:rPr>
        <w:t>ným postihnutím so sprievodcom,</w:t>
      </w:r>
    </w:p>
    <w:p w14:paraId="4B872C0F" w14:textId="77777777" w:rsidR="00961078" w:rsidRPr="00961078" w:rsidRDefault="00961078" w:rsidP="00961078">
      <w:pPr>
        <w:ind w:left="1134" w:hanging="283"/>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61078">
        <w:rPr>
          <w:rFonts w:ascii="Times New Roman" w:hAnsi="Times New Roman" w:cs="Times New Roman"/>
        </w:rPr>
        <w:t>poberateľom invalidného dôchodku,</w:t>
      </w:r>
      <w:r w:rsidRPr="00961078">
        <w:rPr>
          <w:rFonts w:ascii="Times New Roman" w:hAnsi="Times New Roman" w:cs="Times New Roman"/>
          <w:vertAlign w:val="superscript"/>
        </w:rPr>
        <w:t>5)</w:t>
      </w:r>
      <w:r w:rsidRPr="00961078">
        <w:rPr>
          <w:rFonts w:ascii="Times New Roman" w:hAnsi="Times New Roman" w:cs="Times New Roman"/>
        </w:rPr>
        <w:t xml:space="preserve"> invalidné</w:t>
      </w:r>
      <w:r>
        <w:rPr>
          <w:rFonts w:ascii="Times New Roman" w:hAnsi="Times New Roman" w:cs="Times New Roman"/>
        </w:rPr>
        <w:t>ho výsluhového dôchodku</w:t>
      </w:r>
      <w:r w:rsidRPr="00961078">
        <w:rPr>
          <w:rFonts w:ascii="Times New Roman" w:hAnsi="Times New Roman" w:cs="Times New Roman"/>
          <w:vertAlign w:val="superscript"/>
        </w:rPr>
        <w:t>6)</w:t>
      </w:r>
      <w:r>
        <w:rPr>
          <w:rFonts w:ascii="Times New Roman" w:hAnsi="Times New Roman" w:cs="Times New Roman"/>
        </w:rPr>
        <w:t xml:space="preserve"> alebo</w:t>
      </w:r>
    </w:p>
    <w:p w14:paraId="1BB20D0C" w14:textId="77777777" w:rsidR="00961078" w:rsidRPr="00961078" w:rsidRDefault="00961078" w:rsidP="00961078">
      <w:pPr>
        <w:ind w:left="1134" w:hanging="28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61078">
        <w:rPr>
          <w:rFonts w:ascii="Times New Roman" w:hAnsi="Times New Roman" w:cs="Times New Roman"/>
        </w:rPr>
        <w:t>invalidný a nevznikol mu</w:t>
      </w:r>
      <w:r>
        <w:rPr>
          <w:rFonts w:ascii="Times New Roman" w:hAnsi="Times New Roman" w:cs="Times New Roman"/>
        </w:rPr>
        <w:t xml:space="preserve"> nárok na invalidný dôchodok,</w:t>
      </w:r>
      <w:r w:rsidRPr="00961078">
        <w:rPr>
          <w:rFonts w:ascii="Times New Roman" w:hAnsi="Times New Roman" w:cs="Times New Roman"/>
          <w:vertAlign w:val="superscript"/>
        </w:rPr>
        <w:t>5)</w:t>
      </w:r>
    </w:p>
    <w:p w14:paraId="18AB57C9" w14:textId="77777777" w:rsidR="00961078" w:rsidRPr="00961078" w:rsidRDefault="00961078" w:rsidP="00961078">
      <w:pPr>
        <w:ind w:left="851" w:hanging="425"/>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61078">
        <w:rPr>
          <w:rFonts w:ascii="Times New Roman" w:hAnsi="Times New Roman" w:cs="Times New Roman"/>
        </w:rPr>
        <w:t>30 eur sa vzťahuje na poistenca, ktorý k prvému dňu ka</w:t>
      </w:r>
      <w:r>
        <w:rPr>
          <w:rFonts w:ascii="Times New Roman" w:hAnsi="Times New Roman" w:cs="Times New Roman"/>
        </w:rPr>
        <w:t>lendárneho štvrťroka</w:t>
      </w:r>
    </w:p>
    <w:p w14:paraId="00536602" w14:textId="77777777" w:rsidR="00961078" w:rsidRPr="00961078" w:rsidRDefault="00961078" w:rsidP="00961078">
      <w:pPr>
        <w:ind w:left="1134" w:hanging="283"/>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61078">
        <w:rPr>
          <w:rFonts w:ascii="Times New Roman" w:hAnsi="Times New Roman" w:cs="Times New Roman"/>
        </w:rPr>
        <w:t>je poberateľom starobného dôchodku, dôchodku z výsluhového zabezpečenia policajtov a vojakov</w:t>
      </w:r>
      <w:r w:rsidRPr="00961078">
        <w:rPr>
          <w:rFonts w:ascii="Times New Roman" w:hAnsi="Times New Roman" w:cs="Times New Roman"/>
          <w:vertAlign w:val="superscript"/>
        </w:rPr>
        <w:t>6)</w:t>
      </w:r>
      <w:r w:rsidRPr="00961078">
        <w:rPr>
          <w:rFonts w:ascii="Times New Roman" w:hAnsi="Times New Roman" w:cs="Times New Roman"/>
        </w:rPr>
        <w:t xml:space="preserve"> vo veku ustanovenom na vznik nároku na starobný dôchodok, dôchodku z iného členského štátu, Nórska, Lichtenštajnska, Islandu, Švajčiarska, ak nie je poistený v tomto štáte, nie je poberateľom </w:t>
      </w:r>
      <w:r>
        <w:rPr>
          <w:rFonts w:ascii="Times New Roman" w:hAnsi="Times New Roman" w:cs="Times New Roman"/>
        </w:rPr>
        <w:t>dôchodku z tretieho štátu alebo</w:t>
      </w:r>
    </w:p>
    <w:p w14:paraId="1A7CFFBE" w14:textId="77777777" w:rsidR="00961078" w:rsidRPr="00961078" w:rsidRDefault="00961078" w:rsidP="00961078">
      <w:pPr>
        <w:ind w:left="1134" w:hanging="283"/>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61078">
        <w:rPr>
          <w:rFonts w:ascii="Times New Roman" w:hAnsi="Times New Roman" w:cs="Times New Roman"/>
        </w:rPr>
        <w:t>dovŕšil dôchodkový vek a nevznikol</w:t>
      </w:r>
      <w:r>
        <w:rPr>
          <w:rFonts w:ascii="Times New Roman" w:hAnsi="Times New Roman" w:cs="Times New Roman"/>
        </w:rPr>
        <w:t xml:space="preserve"> mu nárok na starobný dôchodok,</w:t>
      </w:r>
    </w:p>
    <w:p w14:paraId="486BEB86" w14:textId="77777777" w:rsidR="00961078" w:rsidRPr="00961078" w:rsidRDefault="00961078" w:rsidP="00961078">
      <w:pPr>
        <w:ind w:left="1134" w:hanging="28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61078">
        <w:rPr>
          <w:rFonts w:ascii="Times New Roman" w:hAnsi="Times New Roman" w:cs="Times New Roman"/>
        </w:rPr>
        <w:t>je poberateľom predčasného dôchodku a nevznikol</w:t>
      </w:r>
      <w:r>
        <w:rPr>
          <w:rFonts w:ascii="Times New Roman" w:hAnsi="Times New Roman" w:cs="Times New Roman"/>
        </w:rPr>
        <w:t xml:space="preserve"> mu nárok na starobný dôchodok.</w:t>
      </w:r>
    </w:p>
    <w:p w14:paraId="6F37512B" w14:textId="77777777" w:rsidR="00961078" w:rsidRPr="00961078" w:rsidRDefault="00961078" w:rsidP="00961078">
      <w:pPr>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961078">
        <w:rPr>
          <w:rFonts w:ascii="Times New Roman" w:hAnsi="Times New Roman" w:cs="Times New Roman"/>
        </w:rPr>
        <w:t>Ak sa na poistenca vzťahujú viaceré limity spoluúčasti súčasne, uplatní sa limit spoluúčasti výhodnejší pre poistenca.</w:t>
      </w:r>
    </w:p>
    <w:p w14:paraId="3831DAB4" w14:textId="77777777" w:rsidR="00961078" w:rsidRPr="00961078" w:rsidRDefault="00961078" w:rsidP="00961078">
      <w:pPr>
        <w:jc w:val="both"/>
        <w:rPr>
          <w:rFonts w:ascii="Times New Roman" w:hAnsi="Times New Roman" w:cs="Times New Roman"/>
        </w:rPr>
      </w:pPr>
    </w:p>
    <w:p w14:paraId="6B9FFD6F" w14:textId="77777777" w:rsidR="00961078" w:rsidRPr="00961078" w:rsidRDefault="00961078" w:rsidP="00961078">
      <w:pPr>
        <w:jc w:val="center"/>
        <w:rPr>
          <w:rFonts w:ascii="Times New Roman" w:hAnsi="Times New Roman" w:cs="Times New Roman"/>
          <w:b/>
        </w:rPr>
      </w:pPr>
      <w:r w:rsidRPr="00961078">
        <w:rPr>
          <w:rFonts w:ascii="Times New Roman" w:hAnsi="Times New Roman" w:cs="Times New Roman"/>
          <w:b/>
        </w:rPr>
        <w:t>§ 87b</w:t>
      </w:r>
    </w:p>
    <w:p w14:paraId="73CA878D" w14:textId="77777777" w:rsidR="00961078" w:rsidRPr="00961078" w:rsidRDefault="00961078" w:rsidP="00961078">
      <w:pPr>
        <w:jc w:val="both"/>
        <w:rPr>
          <w:rFonts w:ascii="Times New Roman" w:hAnsi="Times New Roman" w:cs="Times New Roman"/>
        </w:rPr>
      </w:pPr>
    </w:p>
    <w:p w14:paraId="3BBF32B8" w14:textId="77777777" w:rsidR="00961078" w:rsidRPr="00961078" w:rsidRDefault="00961078" w:rsidP="00961078">
      <w:pPr>
        <w:ind w:left="426" w:hanging="426"/>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sidRPr="00961078">
        <w:rPr>
          <w:rFonts w:ascii="Times New Roman" w:hAnsi="Times New Roman" w:cs="Times New Roman"/>
        </w:rPr>
        <w:t>Na poistenca, ktorý k prvému dňu kalendárneho štvrťroka nedovŕšil šesť rokov veku, sa vzťahuje li</w:t>
      </w:r>
      <w:r>
        <w:rPr>
          <w:rFonts w:ascii="Times New Roman" w:hAnsi="Times New Roman" w:cs="Times New Roman"/>
        </w:rPr>
        <w:t>mit spoluúčasti vo výške 0 eur.</w:t>
      </w:r>
    </w:p>
    <w:p w14:paraId="3109987B" w14:textId="77777777" w:rsidR="00961078" w:rsidRPr="00961078" w:rsidRDefault="00961078" w:rsidP="00961078">
      <w:pPr>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61078">
        <w:rPr>
          <w:rFonts w:ascii="Times New Roman" w:hAnsi="Times New Roman" w:cs="Times New Roman"/>
        </w:rPr>
        <w:t>Limit spoluúčasti podľa odseku 1 sa uplatní pri výdaji lieku, zdravotníckej pomôcky alebo dietetickej potraviny poistencovi a poistenec neuhrádza pri výdaji doplatok za lieky, zdravotnícke pomôcky a dietetické potraviny čiastočne uhrádzané na základe verejného zdravotného poistenia vo výške prepočítaného doplatku za najlacnejší náhradný liek, najlacnejšiu náhradnú zdravotnícku pomôcku a najlacnejšiu náhradnú dietetickú potravinu (§ 87a ods. 2 až 4) u poskytovat</w:t>
      </w:r>
      <w:r>
        <w:rPr>
          <w:rFonts w:ascii="Times New Roman" w:hAnsi="Times New Roman" w:cs="Times New Roman"/>
        </w:rPr>
        <w:t>eľa lekárenskej starostlivosti.</w:t>
      </w:r>
    </w:p>
    <w:p w14:paraId="582B8624" w14:textId="77777777" w:rsidR="00961078" w:rsidRPr="00961078" w:rsidRDefault="00961078" w:rsidP="00961078">
      <w:pPr>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61078">
        <w:rPr>
          <w:rFonts w:ascii="Times New Roman" w:hAnsi="Times New Roman" w:cs="Times New Roman"/>
        </w:rPr>
        <w:t>Nárok na limit spoluúčasti poistenca podľa odseku 1 sa preukazuje predložením preukazu poistenca, vydaným občianskym preukazom s elektronickým čipom, dokladom o pobyte s elektronickým čipom, zobrazeným preukazom poistenca v mobilnej aplikácii zdravotnej poisťovne, ak ju</w:t>
      </w:r>
      <w:r>
        <w:rPr>
          <w:rFonts w:ascii="Times New Roman" w:hAnsi="Times New Roman" w:cs="Times New Roman"/>
        </w:rPr>
        <w:t xml:space="preserve"> zdravotná poisťovňa poskytuje.</w:t>
      </w:r>
    </w:p>
    <w:p w14:paraId="18C5FCA8" w14:textId="77777777" w:rsidR="00961078" w:rsidRPr="00961078" w:rsidRDefault="00961078" w:rsidP="00961078">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961078">
        <w:rPr>
          <w:rFonts w:ascii="Times New Roman" w:hAnsi="Times New Roman" w:cs="Times New Roman"/>
        </w:rPr>
        <w:t>Doplatok vo výške prepočítaného doplatku za najlacnejší náhradný liek, najlacnejšiu náhradnú zdravotnícku pomôcku a najlacnejšiu náhradnú dietetickú potravinu uhrádza poskytovateľovi lekárenskej starostlivosti z</w:t>
      </w:r>
      <w:r>
        <w:rPr>
          <w:rFonts w:ascii="Times New Roman" w:hAnsi="Times New Roman" w:cs="Times New Roman"/>
        </w:rPr>
        <w:t>dravotná poisťovňa.</w:t>
      </w:r>
    </w:p>
    <w:p w14:paraId="7E7A69E2" w14:textId="77777777" w:rsidR="00CF7503" w:rsidRDefault="00961078" w:rsidP="00961078">
      <w:pPr>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961078">
        <w:rPr>
          <w:rFonts w:ascii="Times New Roman" w:hAnsi="Times New Roman" w:cs="Times New Roman"/>
        </w:rPr>
        <w:t>Ak limit spoluúčasti podľa odseku 1 nebol uplatnený pri výdaji lieku, zdravotníckej pomôcky alebo dietetickej potraviny u poskytovateľa zdravotnej starostlivosti, zdravotná poisťovňa postupuje podľa § 87a ods. 1.</w:t>
      </w:r>
    </w:p>
    <w:p w14:paraId="393CED6D" w14:textId="77777777" w:rsidR="00961078" w:rsidRDefault="00961078" w:rsidP="00961078">
      <w:pPr>
        <w:jc w:val="both"/>
        <w:rPr>
          <w:rFonts w:ascii="Times New Roman" w:hAnsi="Times New Roman" w:cs="Times New Roman"/>
        </w:rPr>
      </w:pPr>
    </w:p>
    <w:p w14:paraId="716D3ED8" w14:textId="77777777" w:rsidR="00A55C6F" w:rsidRPr="00A55C6F" w:rsidRDefault="00A55C6F" w:rsidP="00A55C6F">
      <w:pPr>
        <w:jc w:val="center"/>
        <w:rPr>
          <w:rFonts w:ascii="Times New Roman" w:hAnsi="Times New Roman" w:cs="Times New Roman"/>
          <w:b/>
        </w:rPr>
      </w:pPr>
      <w:r w:rsidRPr="00A55C6F">
        <w:rPr>
          <w:rFonts w:ascii="Times New Roman" w:hAnsi="Times New Roman" w:cs="Times New Roman"/>
          <w:b/>
        </w:rPr>
        <w:t>§ 87c</w:t>
      </w:r>
    </w:p>
    <w:p w14:paraId="0710D2EB" w14:textId="77777777" w:rsidR="00A55C6F" w:rsidRDefault="00A55C6F" w:rsidP="00A55C6F">
      <w:pPr>
        <w:jc w:val="both"/>
        <w:rPr>
          <w:rFonts w:ascii="Times New Roman" w:hAnsi="Times New Roman" w:cs="Times New Roman"/>
        </w:rPr>
      </w:pPr>
    </w:p>
    <w:p w14:paraId="2B782AF5" w14:textId="77777777" w:rsidR="00A55C6F" w:rsidRPr="00A55C6F" w:rsidRDefault="00A55C6F" w:rsidP="00CD5C92">
      <w:pPr>
        <w:ind w:left="426" w:hanging="426"/>
        <w:jc w:val="both"/>
        <w:rPr>
          <w:rFonts w:ascii="Times New Roman" w:hAnsi="Times New Roman" w:cs="Times New Roman"/>
        </w:rPr>
      </w:pPr>
      <w:r>
        <w:rPr>
          <w:rFonts w:ascii="Times New Roman" w:hAnsi="Times New Roman" w:cs="Times New Roman"/>
        </w:rPr>
        <w:t>(1)</w:t>
      </w:r>
      <w:r w:rsidR="00CD5C92">
        <w:rPr>
          <w:rFonts w:ascii="Times New Roman" w:hAnsi="Times New Roman" w:cs="Times New Roman"/>
        </w:rPr>
        <w:tab/>
      </w:r>
      <w:r w:rsidRPr="00A55C6F">
        <w:rPr>
          <w:rFonts w:ascii="Times New Roman" w:hAnsi="Times New Roman" w:cs="Times New Roman"/>
        </w:rPr>
        <w:t>Limit spoluúčasti vo výške 0 eur sa vzťahuje aj na poistenca, ktorého celkový príjem nie je vyšší ako 180 % priemernej</w:t>
      </w:r>
      <w:r w:rsidR="00534F76">
        <w:rPr>
          <w:rFonts w:ascii="Times New Roman" w:hAnsi="Times New Roman" w:cs="Times New Roman"/>
        </w:rPr>
        <w:t xml:space="preserve"> nominálnej</w:t>
      </w:r>
      <w:r w:rsidRPr="00A55C6F">
        <w:rPr>
          <w:rFonts w:ascii="Times New Roman" w:hAnsi="Times New Roman" w:cs="Times New Roman"/>
        </w:rPr>
        <w:t xml:space="preserve"> mesačnej mzdy zamestnanca v hospodárstve Slovenskej republiky zistenej Štatistickým úradom Slovenskej republiky za kalendárny rok, ktorý dva roky predchádza kalendárnemu roku, v ktorom sa posudzuje nárok poistenca na limit spoluúčasti, a ktorý</w:t>
      </w:r>
    </w:p>
    <w:p w14:paraId="3C14CB93" w14:textId="77777777" w:rsidR="00A55C6F" w:rsidRPr="00A55C6F" w:rsidRDefault="00A55C6F" w:rsidP="00CD5C92">
      <w:pPr>
        <w:ind w:left="709" w:hanging="283"/>
        <w:jc w:val="both"/>
        <w:rPr>
          <w:rFonts w:ascii="Times New Roman" w:hAnsi="Times New Roman" w:cs="Times New Roman"/>
        </w:rPr>
      </w:pPr>
      <w:r>
        <w:rPr>
          <w:rFonts w:ascii="Times New Roman" w:hAnsi="Times New Roman" w:cs="Times New Roman"/>
        </w:rPr>
        <w:t>a)</w:t>
      </w:r>
      <w:r w:rsidR="00CD5C92">
        <w:rPr>
          <w:rFonts w:ascii="Times New Roman" w:hAnsi="Times New Roman" w:cs="Times New Roman"/>
        </w:rPr>
        <w:tab/>
      </w:r>
      <w:r w:rsidRPr="00A55C6F">
        <w:rPr>
          <w:rFonts w:ascii="Times New Roman" w:hAnsi="Times New Roman" w:cs="Times New Roman"/>
        </w:rPr>
        <w:t>je držiteľom preukazu fyzickej osoby s ťažkým zdravotným postihnutím alebo preukazu fyzickej osoby s ťažkým zdravotným postihnutím so sprievodcom,</w:t>
      </w:r>
    </w:p>
    <w:p w14:paraId="04D2A6B0" w14:textId="77777777" w:rsidR="00A55C6F" w:rsidRPr="00A55C6F" w:rsidRDefault="00A55C6F" w:rsidP="00CD5C92">
      <w:pPr>
        <w:ind w:left="709" w:hanging="283"/>
        <w:jc w:val="both"/>
        <w:rPr>
          <w:rFonts w:ascii="Times New Roman" w:hAnsi="Times New Roman" w:cs="Times New Roman"/>
        </w:rPr>
      </w:pPr>
      <w:r>
        <w:rPr>
          <w:rFonts w:ascii="Times New Roman" w:hAnsi="Times New Roman" w:cs="Times New Roman"/>
        </w:rPr>
        <w:t>b)</w:t>
      </w:r>
      <w:r w:rsidR="00CD5C92">
        <w:rPr>
          <w:rFonts w:ascii="Times New Roman" w:hAnsi="Times New Roman" w:cs="Times New Roman"/>
        </w:rPr>
        <w:tab/>
      </w:r>
      <w:r w:rsidRPr="00A55C6F">
        <w:rPr>
          <w:rFonts w:ascii="Times New Roman" w:hAnsi="Times New Roman" w:cs="Times New Roman"/>
        </w:rPr>
        <w:t>je poberateľom invalidného dôchodku,</w:t>
      </w:r>
      <w:r w:rsidRPr="00A55C6F">
        <w:rPr>
          <w:rFonts w:ascii="Times New Roman" w:hAnsi="Times New Roman" w:cs="Times New Roman"/>
          <w:vertAlign w:val="superscript"/>
        </w:rPr>
        <w:t>5)</w:t>
      </w:r>
      <w:r w:rsidRPr="00A55C6F">
        <w:rPr>
          <w:rFonts w:ascii="Times New Roman" w:hAnsi="Times New Roman" w:cs="Times New Roman"/>
        </w:rPr>
        <w:t xml:space="preserve"> invalidného výsluhového dôchodku</w:t>
      </w:r>
      <w:r w:rsidRPr="00A55C6F">
        <w:rPr>
          <w:rFonts w:ascii="Times New Roman" w:hAnsi="Times New Roman" w:cs="Times New Roman"/>
          <w:vertAlign w:val="superscript"/>
        </w:rPr>
        <w:t>6)</w:t>
      </w:r>
      <w:r w:rsidRPr="00A55C6F">
        <w:rPr>
          <w:rFonts w:ascii="Times New Roman" w:hAnsi="Times New Roman" w:cs="Times New Roman"/>
        </w:rPr>
        <w:t xml:space="preserve"> alebo je invalidný a nevznikol mu nárok na invalidný dôchodok,</w:t>
      </w:r>
      <w:r w:rsidRPr="00A55C6F">
        <w:rPr>
          <w:rFonts w:ascii="Times New Roman" w:hAnsi="Times New Roman" w:cs="Times New Roman"/>
          <w:vertAlign w:val="superscript"/>
        </w:rPr>
        <w:t>5)</w:t>
      </w:r>
    </w:p>
    <w:p w14:paraId="20517113" w14:textId="77777777" w:rsidR="00A55C6F" w:rsidRPr="00A55C6F" w:rsidRDefault="00A55C6F" w:rsidP="00CD5C92">
      <w:pPr>
        <w:ind w:left="709" w:hanging="283"/>
        <w:jc w:val="both"/>
        <w:rPr>
          <w:rFonts w:ascii="Times New Roman" w:hAnsi="Times New Roman" w:cs="Times New Roman"/>
        </w:rPr>
      </w:pPr>
      <w:r>
        <w:rPr>
          <w:rFonts w:ascii="Times New Roman" w:hAnsi="Times New Roman" w:cs="Times New Roman"/>
        </w:rPr>
        <w:t>c)</w:t>
      </w:r>
      <w:r w:rsidR="00CD5C92">
        <w:rPr>
          <w:rFonts w:ascii="Times New Roman" w:hAnsi="Times New Roman" w:cs="Times New Roman"/>
        </w:rPr>
        <w:tab/>
      </w:r>
      <w:r w:rsidRPr="00A55C6F">
        <w:rPr>
          <w:rFonts w:ascii="Times New Roman" w:hAnsi="Times New Roman" w:cs="Times New Roman"/>
        </w:rPr>
        <w:t>je poberateľom starobného dôchodku, dôchodku z výsluhového zabezpečenia policajtov a vojakov</w:t>
      </w:r>
      <w:r w:rsidRPr="00A55C6F">
        <w:rPr>
          <w:rFonts w:ascii="Times New Roman" w:hAnsi="Times New Roman" w:cs="Times New Roman"/>
          <w:vertAlign w:val="superscript"/>
        </w:rPr>
        <w:t>6)</w:t>
      </w:r>
      <w:r w:rsidRPr="00A55C6F">
        <w:rPr>
          <w:rFonts w:ascii="Times New Roman" w:hAnsi="Times New Roman" w:cs="Times New Roman"/>
        </w:rPr>
        <w:t xml:space="preserve"> vo veku ustanovenom na vznik nároku na starobný dôchodok, dôchodku z iného členského štátu, Nórska, Lichtenštajnska, Islandu, Švajčiarska, ak nie je poistený v tomto štáte, nie je poberateľom dôchodku z tretieho štátu,</w:t>
      </w:r>
    </w:p>
    <w:p w14:paraId="6F6BB626" w14:textId="77777777" w:rsidR="00A55C6F" w:rsidRPr="00A55C6F" w:rsidRDefault="00A55C6F" w:rsidP="00CD5C92">
      <w:pPr>
        <w:ind w:left="709" w:hanging="283"/>
        <w:jc w:val="both"/>
        <w:rPr>
          <w:rFonts w:ascii="Times New Roman" w:hAnsi="Times New Roman" w:cs="Times New Roman"/>
        </w:rPr>
      </w:pPr>
      <w:r>
        <w:rPr>
          <w:rFonts w:ascii="Times New Roman" w:hAnsi="Times New Roman" w:cs="Times New Roman"/>
        </w:rPr>
        <w:t>d)</w:t>
      </w:r>
      <w:r w:rsidR="00CD5C92">
        <w:rPr>
          <w:rFonts w:ascii="Times New Roman" w:hAnsi="Times New Roman" w:cs="Times New Roman"/>
        </w:rPr>
        <w:tab/>
      </w:r>
      <w:r w:rsidRPr="00A55C6F">
        <w:rPr>
          <w:rFonts w:ascii="Times New Roman" w:hAnsi="Times New Roman" w:cs="Times New Roman"/>
        </w:rPr>
        <w:t>dovŕšil dôchodkový vek a nevznikol mu nárok na starobný dôchodok alebo</w:t>
      </w:r>
    </w:p>
    <w:p w14:paraId="1237BE41" w14:textId="77777777" w:rsidR="00A55C6F" w:rsidRPr="00A55C6F" w:rsidRDefault="00A55C6F" w:rsidP="00CD5C92">
      <w:pPr>
        <w:ind w:left="709" w:hanging="283"/>
        <w:jc w:val="both"/>
        <w:rPr>
          <w:rFonts w:ascii="Times New Roman" w:hAnsi="Times New Roman" w:cs="Times New Roman"/>
        </w:rPr>
      </w:pPr>
      <w:r>
        <w:rPr>
          <w:rFonts w:ascii="Times New Roman" w:hAnsi="Times New Roman" w:cs="Times New Roman"/>
        </w:rPr>
        <w:t>e)</w:t>
      </w:r>
      <w:r w:rsidR="00CD5C92">
        <w:rPr>
          <w:rFonts w:ascii="Times New Roman" w:hAnsi="Times New Roman" w:cs="Times New Roman"/>
        </w:rPr>
        <w:tab/>
      </w:r>
      <w:r w:rsidRPr="00A55C6F">
        <w:rPr>
          <w:rFonts w:ascii="Times New Roman" w:hAnsi="Times New Roman" w:cs="Times New Roman"/>
        </w:rPr>
        <w:t>je poberateľom predčasného starobného dôchodku a nevznikol mu nárok na starobný dôchodok.</w:t>
      </w:r>
    </w:p>
    <w:p w14:paraId="7F8A6D32" w14:textId="77777777" w:rsidR="00A55C6F" w:rsidRPr="00A55C6F" w:rsidRDefault="00A55C6F" w:rsidP="00CD5C92">
      <w:pPr>
        <w:ind w:left="426" w:hanging="426"/>
        <w:jc w:val="both"/>
        <w:rPr>
          <w:rFonts w:ascii="Times New Roman" w:hAnsi="Times New Roman" w:cs="Times New Roman"/>
        </w:rPr>
      </w:pPr>
      <w:r>
        <w:rPr>
          <w:rFonts w:ascii="Times New Roman" w:hAnsi="Times New Roman" w:cs="Times New Roman"/>
        </w:rPr>
        <w:t>(2)</w:t>
      </w:r>
      <w:r w:rsidR="00CD5C92">
        <w:rPr>
          <w:rFonts w:ascii="Times New Roman" w:hAnsi="Times New Roman" w:cs="Times New Roman"/>
        </w:rPr>
        <w:tab/>
      </w:r>
      <w:r w:rsidRPr="00A55C6F">
        <w:rPr>
          <w:rFonts w:ascii="Times New Roman" w:hAnsi="Times New Roman" w:cs="Times New Roman"/>
        </w:rPr>
        <w:t>Celkový príjem podľa odseku 1 je súčet úhrnu</w:t>
      </w:r>
    </w:p>
    <w:p w14:paraId="7C8C1018" w14:textId="77777777" w:rsidR="00A55C6F" w:rsidRPr="00A55C6F" w:rsidRDefault="00A55C6F" w:rsidP="00CD5C92">
      <w:pPr>
        <w:ind w:left="709" w:hanging="283"/>
        <w:jc w:val="both"/>
        <w:rPr>
          <w:rFonts w:ascii="Times New Roman" w:hAnsi="Times New Roman" w:cs="Times New Roman"/>
        </w:rPr>
      </w:pPr>
      <w:r>
        <w:rPr>
          <w:rFonts w:ascii="Times New Roman" w:hAnsi="Times New Roman" w:cs="Times New Roman"/>
        </w:rPr>
        <w:t>a)</w:t>
      </w:r>
      <w:r w:rsidR="00CD5C92">
        <w:rPr>
          <w:rFonts w:ascii="Times New Roman" w:hAnsi="Times New Roman" w:cs="Times New Roman"/>
        </w:rPr>
        <w:tab/>
      </w:r>
      <w:r w:rsidRPr="00A55C6F">
        <w:rPr>
          <w:rFonts w:ascii="Times New Roman" w:hAnsi="Times New Roman" w:cs="Times New Roman"/>
        </w:rPr>
        <w:t>vymeriavacích základov poistenca zo závislej činnosti podľa osobitného predpisu</w:t>
      </w:r>
      <w:r w:rsidRPr="00A55C6F">
        <w:rPr>
          <w:rFonts w:ascii="Times New Roman" w:hAnsi="Times New Roman" w:cs="Times New Roman"/>
          <w:vertAlign w:val="superscript"/>
        </w:rPr>
        <w:t xml:space="preserve">17a) </w:t>
      </w:r>
      <w:r w:rsidRPr="00A55C6F">
        <w:rPr>
          <w:rFonts w:ascii="Times New Roman" w:hAnsi="Times New Roman" w:cs="Times New Roman"/>
        </w:rPr>
        <w:t>za obdobie kalendárneho štvrťroka, za ktorý sa určuje limit spoluúčasti, ak je poistenec aspoň v časti tohto obdobia považovaný za zamestnanca podľa osobitného predpisu,</w:t>
      </w:r>
      <w:r w:rsidRPr="00A55C6F">
        <w:rPr>
          <w:rFonts w:ascii="Times New Roman" w:hAnsi="Times New Roman" w:cs="Times New Roman"/>
          <w:vertAlign w:val="superscript"/>
        </w:rPr>
        <w:t>17b)</w:t>
      </w:r>
    </w:p>
    <w:p w14:paraId="24526F84" w14:textId="77777777" w:rsidR="00A55C6F" w:rsidRPr="00A55C6F" w:rsidRDefault="00A55C6F" w:rsidP="00CD5C92">
      <w:pPr>
        <w:ind w:left="709" w:hanging="283"/>
        <w:jc w:val="both"/>
        <w:rPr>
          <w:rFonts w:ascii="Times New Roman" w:hAnsi="Times New Roman" w:cs="Times New Roman"/>
        </w:rPr>
      </w:pPr>
      <w:r>
        <w:rPr>
          <w:rFonts w:ascii="Times New Roman" w:hAnsi="Times New Roman" w:cs="Times New Roman"/>
        </w:rPr>
        <w:t>b)</w:t>
      </w:r>
      <w:r w:rsidR="00CD5C92">
        <w:rPr>
          <w:rFonts w:ascii="Times New Roman" w:hAnsi="Times New Roman" w:cs="Times New Roman"/>
        </w:rPr>
        <w:tab/>
      </w:r>
      <w:r w:rsidRPr="00A55C6F">
        <w:rPr>
          <w:rFonts w:ascii="Times New Roman" w:hAnsi="Times New Roman" w:cs="Times New Roman"/>
        </w:rPr>
        <w:t>vymeriavacích základov pre odvod preddavkov na poistné na verejné zdravotné poistenie samostatne zárobkovo činnej osoby podľa osobitného predpisu</w:t>
      </w:r>
      <w:r w:rsidRPr="00A55C6F">
        <w:rPr>
          <w:rFonts w:ascii="Times New Roman" w:hAnsi="Times New Roman" w:cs="Times New Roman"/>
          <w:vertAlign w:val="superscript"/>
        </w:rPr>
        <w:t>17c)</w:t>
      </w:r>
      <w:r w:rsidRPr="00A55C6F">
        <w:rPr>
          <w:rFonts w:ascii="Times New Roman" w:hAnsi="Times New Roman" w:cs="Times New Roman"/>
        </w:rPr>
        <w:t xml:space="preserve"> za obdobie kalendárneho štvrťroka, za ktorý sa určuje limit spoluúčasti, ak je poistenec aspoň v časti tohto obdobia považovaný za samostatne zárobkovo činnú osobu podľa osobitného predpisu,</w:t>
      </w:r>
      <w:r w:rsidRPr="00CD5C92">
        <w:rPr>
          <w:rFonts w:ascii="Times New Roman" w:hAnsi="Times New Roman" w:cs="Times New Roman"/>
          <w:vertAlign w:val="superscript"/>
        </w:rPr>
        <w:t>17d)</w:t>
      </w:r>
    </w:p>
    <w:p w14:paraId="098CEC1B" w14:textId="77777777" w:rsidR="00A55C6F" w:rsidRPr="00A55C6F" w:rsidRDefault="00A55C6F" w:rsidP="00CD5C92">
      <w:pPr>
        <w:ind w:left="709" w:hanging="283"/>
        <w:jc w:val="both"/>
        <w:rPr>
          <w:rFonts w:ascii="Times New Roman" w:hAnsi="Times New Roman" w:cs="Times New Roman"/>
        </w:rPr>
      </w:pPr>
      <w:r>
        <w:rPr>
          <w:rFonts w:ascii="Times New Roman" w:hAnsi="Times New Roman" w:cs="Times New Roman"/>
        </w:rPr>
        <w:t>c)</w:t>
      </w:r>
      <w:r w:rsidR="00CD5C92">
        <w:rPr>
          <w:rFonts w:ascii="Times New Roman" w:hAnsi="Times New Roman" w:cs="Times New Roman"/>
        </w:rPr>
        <w:tab/>
      </w:r>
      <w:r w:rsidRPr="00A55C6F">
        <w:rPr>
          <w:rFonts w:ascii="Times New Roman" w:hAnsi="Times New Roman" w:cs="Times New Roman"/>
        </w:rPr>
        <w:t>dôchodkov uvedených v odseku 1 písm. b), c) a e) poskytnutých v období kalendárneho štvrťroka, za ktorý sa určuje limit spoluúčasti.</w:t>
      </w:r>
    </w:p>
    <w:p w14:paraId="7E4A706B" w14:textId="77777777" w:rsidR="00A55C6F" w:rsidRPr="00A55C6F" w:rsidRDefault="00A55C6F" w:rsidP="00CD5C92">
      <w:pPr>
        <w:ind w:left="426" w:hanging="426"/>
        <w:jc w:val="both"/>
        <w:rPr>
          <w:rFonts w:ascii="Times New Roman" w:hAnsi="Times New Roman" w:cs="Times New Roman"/>
        </w:rPr>
      </w:pPr>
      <w:r>
        <w:rPr>
          <w:rFonts w:ascii="Times New Roman" w:hAnsi="Times New Roman" w:cs="Times New Roman"/>
        </w:rPr>
        <w:t>(3)</w:t>
      </w:r>
      <w:r w:rsidR="00CD5C92">
        <w:rPr>
          <w:rFonts w:ascii="Times New Roman" w:hAnsi="Times New Roman" w:cs="Times New Roman"/>
        </w:rPr>
        <w:tab/>
      </w:r>
      <w:r w:rsidRPr="00A55C6F">
        <w:rPr>
          <w:rFonts w:ascii="Times New Roman" w:hAnsi="Times New Roman" w:cs="Times New Roman"/>
        </w:rPr>
        <w:t xml:space="preserve">Limit spoluúčasti podľa odseku 1 sa uplatní pri výdaji lieku, zdravotníckej pomôcky alebo dietetickej potraviny poistencovi a poistenec neuhrádza pri výdaji doplatok za lieky, </w:t>
      </w:r>
      <w:r w:rsidRPr="00A55C6F">
        <w:rPr>
          <w:rFonts w:ascii="Times New Roman" w:hAnsi="Times New Roman" w:cs="Times New Roman"/>
        </w:rPr>
        <w:lastRenderedPageBreak/>
        <w:t>zdravotnícke pomôcky a dietetické potraviny čiastočne uhrádzané na základe verejného zdravotného poistenia vo výške prepočítaného doplatku za najlacnejší náhradný liek, najlacnejšiu náhradnú zdravotnícku pomôcku a najlacnejšiu náhradnú dietetickú potravinu (§ 87a ods. 2 až 4) u poskytovateľa lekárenskej starostlivosti, ak je poistenec zaradený v zozname poistencov s nárokom na okamžité uplatnenie limitu spoluúčasti u poskytovateľa lekárenskej starostlivosti (ďalej len „zoznam poistencov“) podľa § 87d.</w:t>
      </w:r>
    </w:p>
    <w:p w14:paraId="08C7A3F3" w14:textId="77777777" w:rsidR="00A55C6F" w:rsidRPr="00A55C6F" w:rsidRDefault="00A55C6F" w:rsidP="00CD5C92">
      <w:pPr>
        <w:ind w:left="426" w:hanging="426"/>
        <w:jc w:val="both"/>
        <w:rPr>
          <w:rFonts w:ascii="Times New Roman" w:hAnsi="Times New Roman" w:cs="Times New Roman"/>
        </w:rPr>
      </w:pPr>
      <w:r>
        <w:rPr>
          <w:rFonts w:ascii="Times New Roman" w:hAnsi="Times New Roman" w:cs="Times New Roman"/>
        </w:rPr>
        <w:t>(4)</w:t>
      </w:r>
      <w:r w:rsidR="00CD5C92">
        <w:rPr>
          <w:rFonts w:ascii="Times New Roman" w:hAnsi="Times New Roman" w:cs="Times New Roman"/>
        </w:rPr>
        <w:tab/>
      </w:r>
      <w:r w:rsidRPr="00A55C6F">
        <w:rPr>
          <w:rFonts w:ascii="Times New Roman" w:hAnsi="Times New Roman" w:cs="Times New Roman"/>
        </w:rPr>
        <w:t>Doplatok vo výške prepočítaného doplatku za najlacnejší náhradný liek, najlacnejšiu náhradnú zdravotnícku pomôcku a najlacnejšiu náhradnú dietetickú potravinu podľa odseku 3 uhrádza poskytovateľovi lekárenskej starostlivosti zdravotná poisťovňa.</w:t>
      </w:r>
    </w:p>
    <w:p w14:paraId="6DE9441E" w14:textId="77777777" w:rsidR="00A55C6F" w:rsidRPr="00A55C6F" w:rsidRDefault="00A55C6F" w:rsidP="00CD5C92">
      <w:pPr>
        <w:ind w:left="426" w:hanging="426"/>
        <w:jc w:val="both"/>
        <w:rPr>
          <w:rFonts w:ascii="Times New Roman" w:hAnsi="Times New Roman" w:cs="Times New Roman"/>
        </w:rPr>
      </w:pPr>
      <w:r>
        <w:rPr>
          <w:rFonts w:ascii="Times New Roman" w:hAnsi="Times New Roman" w:cs="Times New Roman"/>
        </w:rPr>
        <w:t>(5)</w:t>
      </w:r>
      <w:r w:rsidR="00CD5C92">
        <w:rPr>
          <w:rFonts w:ascii="Times New Roman" w:hAnsi="Times New Roman" w:cs="Times New Roman"/>
        </w:rPr>
        <w:tab/>
      </w:r>
      <w:r w:rsidRPr="00A55C6F">
        <w:rPr>
          <w:rFonts w:ascii="Times New Roman" w:hAnsi="Times New Roman" w:cs="Times New Roman"/>
        </w:rPr>
        <w:t>Ak limit spoluúčasti podľa odseku 1 nebol uplatnený pri výdaji lieku, zdravotníckej pomôcky alebo dietetickej potraviny u poskytovateľa zdravotnej starostlivosti, zdravotná poisťovňa postupuje podľa § 87a ods. 1.</w:t>
      </w:r>
    </w:p>
    <w:p w14:paraId="28E71E7F" w14:textId="77777777" w:rsidR="00A55C6F" w:rsidRDefault="00A55C6F" w:rsidP="00A55C6F">
      <w:pPr>
        <w:jc w:val="both"/>
        <w:rPr>
          <w:rFonts w:ascii="Times New Roman" w:hAnsi="Times New Roman" w:cs="Times New Roman"/>
        </w:rPr>
      </w:pPr>
    </w:p>
    <w:p w14:paraId="4589C1AF" w14:textId="77777777" w:rsidR="00A55C6F" w:rsidRPr="00A55C6F" w:rsidRDefault="00A55C6F" w:rsidP="00A55C6F">
      <w:pPr>
        <w:jc w:val="center"/>
        <w:rPr>
          <w:rFonts w:ascii="Times New Roman" w:hAnsi="Times New Roman" w:cs="Times New Roman"/>
          <w:b/>
        </w:rPr>
      </w:pPr>
      <w:r w:rsidRPr="00A55C6F">
        <w:rPr>
          <w:rFonts w:ascii="Times New Roman" w:hAnsi="Times New Roman" w:cs="Times New Roman"/>
          <w:b/>
        </w:rPr>
        <w:t>§ 87d</w:t>
      </w:r>
    </w:p>
    <w:p w14:paraId="50D81E5B" w14:textId="77777777" w:rsidR="00A55C6F" w:rsidRDefault="00A55C6F" w:rsidP="00A55C6F">
      <w:pPr>
        <w:jc w:val="both"/>
        <w:rPr>
          <w:rFonts w:ascii="Times New Roman" w:hAnsi="Times New Roman" w:cs="Times New Roman"/>
        </w:rPr>
      </w:pPr>
    </w:p>
    <w:p w14:paraId="0E11635A" w14:textId="77777777" w:rsidR="00A55C6F" w:rsidRPr="00A55C6F" w:rsidRDefault="00A55C6F" w:rsidP="00CD5C92">
      <w:pPr>
        <w:ind w:left="426" w:hanging="426"/>
        <w:jc w:val="both"/>
        <w:rPr>
          <w:rFonts w:ascii="Times New Roman" w:hAnsi="Times New Roman" w:cs="Times New Roman"/>
        </w:rPr>
      </w:pPr>
      <w:r>
        <w:rPr>
          <w:rFonts w:ascii="Times New Roman" w:hAnsi="Times New Roman" w:cs="Times New Roman"/>
        </w:rPr>
        <w:t>(1)</w:t>
      </w:r>
      <w:r w:rsidR="00CD5C92">
        <w:rPr>
          <w:rFonts w:ascii="Times New Roman" w:hAnsi="Times New Roman" w:cs="Times New Roman"/>
        </w:rPr>
        <w:tab/>
      </w:r>
      <w:r w:rsidRPr="00A55C6F">
        <w:rPr>
          <w:rFonts w:ascii="Times New Roman" w:hAnsi="Times New Roman" w:cs="Times New Roman"/>
        </w:rPr>
        <w:t>Zdravotná poisťovňa sprístupňuje v elektronickej podobe poskytovateľovi lekárenskej starostlivosti zoznam poistencov, ktorí majú nárok na limit spoluúčasti podľa § 87c ods. 1 (ďalej len „dôchodca“) a ktorí splnia podmienky zaradenia do zoznamu poistencov, v rozsahu meno, priezvisko, rodné číslo poistenca, ak ide o cudzinca, ktorý nemá pridelené rodné číslo, bezvýznamové identifikačné číslo a dátum narodenia.</w:t>
      </w:r>
    </w:p>
    <w:p w14:paraId="4C1D2273" w14:textId="77777777" w:rsidR="00A55C6F" w:rsidRPr="00A55C6F" w:rsidRDefault="00A55C6F" w:rsidP="00CD5C92">
      <w:pPr>
        <w:ind w:left="426" w:hanging="426"/>
        <w:jc w:val="both"/>
        <w:rPr>
          <w:rFonts w:ascii="Times New Roman" w:hAnsi="Times New Roman" w:cs="Times New Roman"/>
        </w:rPr>
      </w:pPr>
      <w:r>
        <w:rPr>
          <w:rFonts w:ascii="Times New Roman" w:hAnsi="Times New Roman" w:cs="Times New Roman"/>
        </w:rPr>
        <w:t>(2)</w:t>
      </w:r>
      <w:r w:rsidR="00CD5C92">
        <w:rPr>
          <w:rFonts w:ascii="Times New Roman" w:hAnsi="Times New Roman" w:cs="Times New Roman"/>
        </w:rPr>
        <w:tab/>
      </w:r>
      <w:r w:rsidRPr="00A55C6F">
        <w:rPr>
          <w:rFonts w:ascii="Times New Roman" w:hAnsi="Times New Roman" w:cs="Times New Roman"/>
        </w:rPr>
        <w:t xml:space="preserve">Do zoznamu poistencov podľa odseku 1 zdravotná poisťovňa zaradí poistenca, ktorý je k prvému dňu kalendárneho štvrťroka poistencom podľa § 87c ods. 1 a nie je zamestnancom ani samostatne zárobkovo činnou osobou a jeho priznaný mesačný dôchodok nie je vyšší ako 60 % priemernej </w:t>
      </w:r>
      <w:r w:rsidR="00534F76">
        <w:rPr>
          <w:rFonts w:ascii="Times New Roman" w:hAnsi="Times New Roman" w:cs="Times New Roman"/>
        </w:rPr>
        <w:t xml:space="preserve">nominálnej </w:t>
      </w:r>
      <w:r w:rsidRPr="00A55C6F">
        <w:rPr>
          <w:rFonts w:ascii="Times New Roman" w:hAnsi="Times New Roman" w:cs="Times New Roman"/>
        </w:rPr>
        <w:t>mesačnej mzdy zamestnanca v hospodárstve Slovenskej republiky zistenej Štatistickým úradom Slovenskej republiky za kalendárny rok, ktorý dva roky predchádza kalendárnemu roku, v ktorom sa zoznam poskytovateľovi lekárenskej starostlivosti sprístupňuje.</w:t>
      </w:r>
    </w:p>
    <w:p w14:paraId="14BF7CCF" w14:textId="77777777" w:rsidR="00A55C6F" w:rsidRPr="00A55C6F" w:rsidRDefault="00A55C6F" w:rsidP="00CD5C92">
      <w:pPr>
        <w:ind w:left="426" w:hanging="426"/>
        <w:jc w:val="both"/>
        <w:rPr>
          <w:rFonts w:ascii="Times New Roman" w:hAnsi="Times New Roman" w:cs="Times New Roman"/>
        </w:rPr>
      </w:pPr>
      <w:r>
        <w:rPr>
          <w:rFonts w:ascii="Times New Roman" w:hAnsi="Times New Roman" w:cs="Times New Roman"/>
        </w:rPr>
        <w:t>(3)</w:t>
      </w:r>
      <w:r w:rsidR="00CD5C92">
        <w:rPr>
          <w:rFonts w:ascii="Times New Roman" w:hAnsi="Times New Roman" w:cs="Times New Roman"/>
        </w:rPr>
        <w:tab/>
      </w:r>
      <w:r w:rsidRPr="00A55C6F">
        <w:rPr>
          <w:rFonts w:ascii="Times New Roman" w:hAnsi="Times New Roman" w:cs="Times New Roman"/>
        </w:rPr>
        <w:t>Zoznam poistencov podľa odseku 1 zdravotná poisťovňa aktualizuje najmenej raz mesačne k 20. dňu kalendárneho mesiaca.</w:t>
      </w:r>
    </w:p>
    <w:p w14:paraId="1123BB50" w14:textId="77777777" w:rsidR="00A55C6F" w:rsidRPr="00A55C6F" w:rsidRDefault="00A55C6F" w:rsidP="00CD5C92">
      <w:pPr>
        <w:ind w:left="426" w:hanging="426"/>
        <w:jc w:val="both"/>
        <w:rPr>
          <w:rFonts w:ascii="Times New Roman" w:hAnsi="Times New Roman" w:cs="Times New Roman"/>
        </w:rPr>
      </w:pPr>
      <w:r>
        <w:rPr>
          <w:rFonts w:ascii="Times New Roman" w:hAnsi="Times New Roman" w:cs="Times New Roman"/>
        </w:rPr>
        <w:t>(4)</w:t>
      </w:r>
      <w:r w:rsidR="00CD5C92">
        <w:rPr>
          <w:rFonts w:ascii="Times New Roman" w:hAnsi="Times New Roman" w:cs="Times New Roman"/>
        </w:rPr>
        <w:tab/>
      </w:r>
      <w:r w:rsidRPr="00A55C6F">
        <w:rPr>
          <w:rFonts w:ascii="Times New Roman" w:hAnsi="Times New Roman" w:cs="Times New Roman"/>
        </w:rPr>
        <w:t>Ak sa poistenec zverejnený v zozname poistencov podľa odseku 1 stane zamestnancom alebo samostatne zárobkovo činnou osobou, je zo zoznamu poistencov podľa odseku 1 vyradený. Ak došlo k vyradeniu poistenca podľa predchádzajúcej vety, zdravotná poisťovňa prehodnotí nárok poistenca na limit spoluúčasti v období kalendárneho štvrťroka, v ktorom došlo k vyradeniu poistenca zo zoznamu poistencov podľa odseku 1. Ak poistenec nesplní v kalendárnom štvrťroku nárok na limit spoluúčasti podľa § 87c ods. 1, zdravotnej poisťovni vzniká voči poistencovi nárok na vrátenie doplatkov, ktoré zdravotná poisťovňa v kalendárnom štvrťroku uhradila poskytovateľovi lekárenskej starostlivosti nad rámec limitu spoluúčasti, na ktorý má poistenec nárok.</w:t>
      </w:r>
    </w:p>
    <w:p w14:paraId="22D5A2B0" w14:textId="77777777" w:rsidR="00A55C6F" w:rsidRDefault="00A55C6F" w:rsidP="00CD5C92">
      <w:pPr>
        <w:ind w:left="426" w:hanging="426"/>
        <w:jc w:val="both"/>
        <w:rPr>
          <w:rFonts w:ascii="Times New Roman" w:hAnsi="Times New Roman" w:cs="Times New Roman"/>
        </w:rPr>
      </w:pPr>
      <w:r>
        <w:rPr>
          <w:rFonts w:ascii="Times New Roman" w:hAnsi="Times New Roman" w:cs="Times New Roman"/>
        </w:rPr>
        <w:t>(5)</w:t>
      </w:r>
      <w:r w:rsidR="00CD5C92">
        <w:rPr>
          <w:rFonts w:ascii="Times New Roman" w:hAnsi="Times New Roman" w:cs="Times New Roman"/>
        </w:rPr>
        <w:tab/>
      </w:r>
      <w:r w:rsidRPr="00A55C6F">
        <w:rPr>
          <w:rFonts w:ascii="Times New Roman" w:hAnsi="Times New Roman" w:cs="Times New Roman"/>
        </w:rPr>
        <w:t>Zdravotná poisťovňa vyčísli výšku doplatkov podľa odseku 4, ktoré zdravotná poisťovňa v kalendárnom štvrťroku uhradila poskytovateľovi lekárenskej starostlivosti podľa odseku 4, a zašle poistencovi oznámenie o ich výške najneskôr do 90 dní po skončení kalendárneho štvrťroka. Na vymáhanie pohľadávky podľa predchádzajúcej vety sa primerane použijú ustanovenia osobitného predpisu.</w:t>
      </w:r>
      <w:r w:rsidRPr="00A55C6F">
        <w:rPr>
          <w:rFonts w:ascii="Times New Roman" w:hAnsi="Times New Roman" w:cs="Times New Roman"/>
          <w:vertAlign w:val="superscript"/>
        </w:rPr>
        <w:t>17e)</w:t>
      </w:r>
    </w:p>
    <w:p w14:paraId="78CEFD5F" w14:textId="77777777" w:rsidR="00A55C6F" w:rsidRPr="00CB0CF2" w:rsidRDefault="00A55C6F" w:rsidP="00961078">
      <w:pPr>
        <w:jc w:val="both"/>
        <w:rPr>
          <w:rFonts w:ascii="Times New Roman" w:hAnsi="Times New Roman" w:cs="Times New Roman"/>
        </w:rPr>
      </w:pPr>
    </w:p>
    <w:p w14:paraId="37DB11A2" w14:textId="77777777" w:rsidR="00CB0CF2" w:rsidRPr="00E15506" w:rsidRDefault="00CB0CF2" w:rsidP="00E15506">
      <w:pPr>
        <w:jc w:val="center"/>
        <w:rPr>
          <w:rFonts w:ascii="Times New Roman" w:hAnsi="Times New Roman" w:cs="Times New Roman"/>
          <w:b/>
        </w:rPr>
      </w:pPr>
      <w:r w:rsidRPr="00E15506">
        <w:rPr>
          <w:rFonts w:ascii="Times New Roman" w:hAnsi="Times New Roman" w:cs="Times New Roman"/>
          <w:b/>
        </w:rPr>
        <w:t>§ 88</w:t>
      </w:r>
    </w:p>
    <w:p w14:paraId="6A4051E2" w14:textId="77777777" w:rsidR="00CB0CF2" w:rsidRPr="00E15506" w:rsidRDefault="00CB0CF2" w:rsidP="00E15506">
      <w:pPr>
        <w:jc w:val="center"/>
        <w:rPr>
          <w:rFonts w:ascii="Times New Roman" w:hAnsi="Times New Roman" w:cs="Times New Roman"/>
          <w:b/>
        </w:rPr>
      </w:pPr>
      <w:r w:rsidRPr="00E15506">
        <w:rPr>
          <w:rFonts w:ascii="Times New Roman" w:hAnsi="Times New Roman" w:cs="Times New Roman"/>
          <w:b/>
        </w:rPr>
        <w:t>Osobitné prípady úhrad</w:t>
      </w:r>
    </w:p>
    <w:p w14:paraId="409249BB" w14:textId="77777777" w:rsidR="00E15506" w:rsidRPr="00CB0CF2" w:rsidRDefault="00E15506" w:rsidP="00CD5C92">
      <w:pPr>
        <w:jc w:val="both"/>
        <w:rPr>
          <w:rFonts w:ascii="Times New Roman" w:hAnsi="Times New Roman" w:cs="Times New Roman"/>
        </w:rPr>
      </w:pPr>
    </w:p>
    <w:p w14:paraId="472363B9"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 xml:space="preserve">(1) </w:t>
      </w:r>
      <w:r>
        <w:rPr>
          <w:rFonts w:ascii="Times New Roman" w:hAnsi="Times New Roman" w:cs="Times New Roman"/>
        </w:rPr>
        <w:tab/>
      </w:r>
      <w:r w:rsidRPr="00E80947">
        <w:rPr>
          <w:rFonts w:ascii="Times New Roman" w:hAnsi="Times New Roman" w:cs="Times New Roman"/>
        </w:rPr>
        <w:t xml:space="preserve">Zdravotná poisťovňa poskytne poistencovi príspevok na úhradu liekov, zdravotníckych pomôcok alebo dietetických potravín predpísaných nezmluvným poskytovateľom, ak sú </w:t>
      </w:r>
      <w:r w:rsidRPr="00E80947">
        <w:rPr>
          <w:rFonts w:ascii="Times New Roman" w:hAnsi="Times New Roman" w:cs="Times New Roman"/>
        </w:rPr>
        <w:lastRenderedPageBreak/>
        <w:t>splnené kritériá, ktoré určuje zdravotná poisťovňa a zverejňuje ich na svojom webovom sídle; príspevok odsúhlasuje zdravotná poisťovňa na základe písomnej žiadosti poistenca.</w:t>
      </w:r>
    </w:p>
    <w:p w14:paraId="33B5936A"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 xml:space="preserve">(2) </w:t>
      </w:r>
      <w:r>
        <w:rPr>
          <w:rFonts w:ascii="Times New Roman" w:hAnsi="Times New Roman" w:cs="Times New Roman"/>
        </w:rPr>
        <w:tab/>
      </w:r>
      <w:r w:rsidRPr="00E80947">
        <w:rPr>
          <w:rFonts w:ascii="Times New Roman" w:hAnsi="Times New Roman" w:cs="Times New Roman"/>
        </w:rPr>
        <w:t>Nezmluvným poskytovateľom podľa odseku 1 je poskytovateľ, s ktorým nemá zdravotná poisťovňa uzatvorenú zmluvu o poskytovaní zdravotnej starostlivosti.</w:t>
      </w:r>
      <w:r w:rsidRPr="008B1321">
        <w:rPr>
          <w:rFonts w:ascii="Times New Roman" w:hAnsi="Times New Roman" w:cs="Times New Roman"/>
          <w:vertAlign w:val="superscript"/>
        </w:rPr>
        <w:t>17)</w:t>
      </w:r>
    </w:p>
    <w:p w14:paraId="57E50FDD"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 xml:space="preserve">(3) </w:t>
      </w:r>
      <w:r>
        <w:rPr>
          <w:rFonts w:ascii="Times New Roman" w:hAnsi="Times New Roman" w:cs="Times New Roman"/>
        </w:rPr>
        <w:tab/>
      </w:r>
      <w:r w:rsidRPr="00E80947">
        <w:rPr>
          <w:rFonts w:ascii="Times New Roman" w:hAnsi="Times New Roman" w:cs="Times New Roman"/>
        </w:rPr>
        <w:t>Zdravotná poisťovňa poskytne poistencovi príspevok podľa odseku 1 na základe predložených dokladov o úhrade.</w:t>
      </w:r>
    </w:p>
    <w:p w14:paraId="099E80A2"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 xml:space="preserve">(4) </w:t>
      </w:r>
      <w:r>
        <w:rPr>
          <w:rFonts w:ascii="Times New Roman" w:hAnsi="Times New Roman" w:cs="Times New Roman"/>
        </w:rPr>
        <w:tab/>
      </w:r>
      <w:r w:rsidRPr="00E80947">
        <w:rPr>
          <w:rFonts w:ascii="Times New Roman" w:hAnsi="Times New Roman" w:cs="Times New Roman"/>
        </w:rPr>
        <w:t>Zdravotná poisťovňa si voči poistencovi môže nárokovať uhradenie nákladov, ktoré vynaložila na lieky, zdravotnícke pomôcky alebo dietetické potraviny poskytnuté poistencovi, ak mu boli poskytnuté preukázateľne v dôsledku porušenia liečebného režimu</w:t>
      </w:r>
      <w:r w:rsidRPr="008B1321">
        <w:rPr>
          <w:rFonts w:ascii="Times New Roman" w:hAnsi="Times New Roman" w:cs="Times New Roman"/>
          <w:vertAlign w:val="superscript"/>
        </w:rPr>
        <w:t xml:space="preserve">18) </w:t>
      </w:r>
      <w:r w:rsidRPr="00E80947">
        <w:rPr>
          <w:rFonts w:ascii="Times New Roman" w:hAnsi="Times New Roman" w:cs="Times New Roman"/>
        </w:rPr>
        <w:t>alebo užitia alkoholu alebo inej návykovej látky.</w:t>
      </w:r>
    </w:p>
    <w:p w14:paraId="20B9772F"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 xml:space="preserve">(5) </w:t>
      </w:r>
      <w:r>
        <w:rPr>
          <w:rFonts w:ascii="Times New Roman" w:hAnsi="Times New Roman" w:cs="Times New Roman"/>
        </w:rPr>
        <w:tab/>
      </w:r>
      <w:r w:rsidRPr="00E80947">
        <w:rPr>
          <w:rFonts w:ascii="Times New Roman" w:hAnsi="Times New Roman" w:cs="Times New Roman"/>
        </w:rPr>
        <w:t>Zdravotná poisťovňa si voči osobe, ktorej zavineným protiprávnym konaním došlo k úrazu alebo inému poškodeniu zdravia poistenca, môže nárokovať uhradenie nákladov, ktoré vynaložila na lieky, zdravotnícke pomôcky alebo dietetické potraviny poskytnuté poistencovi.</w:t>
      </w:r>
    </w:p>
    <w:p w14:paraId="061DFF9F"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 xml:space="preserve">(6) </w:t>
      </w:r>
      <w:r>
        <w:rPr>
          <w:rFonts w:ascii="Times New Roman" w:hAnsi="Times New Roman" w:cs="Times New Roman"/>
        </w:rPr>
        <w:tab/>
      </w:r>
      <w:r w:rsidRPr="00E80947">
        <w:rPr>
          <w:rFonts w:ascii="Times New Roman" w:hAnsi="Times New Roman" w:cs="Times New Roman"/>
        </w:rPr>
        <w:t>Zdravotná poisťovňa uhradí poistencovi sumu rovnajúcu sa doplatku poistenca za liek, zdravotnícku pomôcku alebo dietetickú potravinu, ak sú splnené kritériá, ktoré určuje zdravotná poisťovňa a zverejňuje ich na svojom webovom sídle; úhradu odsúhlasuje zdravotná poisťovňa na základe písomnej žiadosti poistenca.</w:t>
      </w:r>
    </w:p>
    <w:p w14:paraId="47E43D6B"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 xml:space="preserve">(7) </w:t>
      </w:r>
      <w:r>
        <w:rPr>
          <w:rFonts w:ascii="Times New Roman" w:hAnsi="Times New Roman" w:cs="Times New Roman"/>
        </w:rPr>
        <w:tab/>
      </w:r>
      <w:r w:rsidRPr="00E80947">
        <w:rPr>
          <w:rFonts w:ascii="Times New Roman" w:hAnsi="Times New Roman" w:cs="Times New Roman"/>
        </w:rPr>
        <w:t>Zdravotná poisťovňa môže po vopred udelenom súhlase poistencovi uhradiť najviac vo výške podľa odseku 1</w:t>
      </w:r>
      <w:r w:rsidR="00FD51CE">
        <w:rPr>
          <w:rFonts w:ascii="Times New Roman" w:hAnsi="Times New Roman" w:cs="Times New Roman"/>
        </w:rPr>
        <w:t>6</w:t>
      </w:r>
    </w:p>
    <w:p w14:paraId="1A1516BA"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a) </w:t>
      </w:r>
      <w:r>
        <w:rPr>
          <w:rFonts w:ascii="Times New Roman" w:hAnsi="Times New Roman" w:cs="Times New Roman"/>
        </w:rPr>
        <w:tab/>
      </w:r>
      <w:r w:rsidRPr="00E80947">
        <w:rPr>
          <w:rFonts w:ascii="Times New Roman" w:hAnsi="Times New Roman" w:cs="Times New Roman"/>
        </w:rPr>
        <w:t>liek, ktorý nie je zaradený v zozname kategorizovaných liekov,</w:t>
      </w:r>
    </w:p>
    <w:p w14:paraId="3615A3C7"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b) </w:t>
      </w:r>
      <w:r>
        <w:rPr>
          <w:rFonts w:ascii="Times New Roman" w:hAnsi="Times New Roman" w:cs="Times New Roman"/>
        </w:rPr>
        <w:tab/>
      </w:r>
      <w:r w:rsidRPr="00E80947">
        <w:rPr>
          <w:rFonts w:ascii="Times New Roman" w:hAnsi="Times New Roman" w:cs="Times New Roman"/>
        </w:rPr>
        <w:t>liek, ktorý nie je zaradený v zozname liekov s úradne určenou cenou,</w:t>
      </w:r>
    </w:p>
    <w:p w14:paraId="7738EAB2"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c)</w:t>
      </w:r>
      <w:r>
        <w:rPr>
          <w:rFonts w:ascii="Times New Roman" w:hAnsi="Times New Roman" w:cs="Times New Roman"/>
        </w:rPr>
        <w:tab/>
      </w:r>
      <w:r w:rsidRPr="00E80947">
        <w:rPr>
          <w:rFonts w:ascii="Times New Roman" w:hAnsi="Times New Roman" w:cs="Times New Roman"/>
        </w:rPr>
        <w:t xml:space="preserve"> zdravotnícku pomôcku, ktorá nie je zaradená v zozname kategorizovaných zdravotníckych pomôcok,</w:t>
      </w:r>
    </w:p>
    <w:p w14:paraId="5D90B3F6"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d) </w:t>
      </w:r>
      <w:r>
        <w:rPr>
          <w:rFonts w:ascii="Times New Roman" w:hAnsi="Times New Roman" w:cs="Times New Roman"/>
        </w:rPr>
        <w:tab/>
      </w:r>
      <w:r w:rsidRPr="00E80947">
        <w:rPr>
          <w:rFonts w:ascii="Times New Roman" w:hAnsi="Times New Roman" w:cs="Times New Roman"/>
        </w:rPr>
        <w:t>zdravotnícku pomôcku, ktorá nie je zaradená v zozname kategorizovaných špeciálnych zdravotníckych materiálov,</w:t>
      </w:r>
    </w:p>
    <w:p w14:paraId="1354C39B"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e) </w:t>
      </w:r>
      <w:r>
        <w:rPr>
          <w:rFonts w:ascii="Times New Roman" w:hAnsi="Times New Roman" w:cs="Times New Roman"/>
        </w:rPr>
        <w:tab/>
      </w:r>
      <w:r w:rsidRPr="00E80947">
        <w:rPr>
          <w:rFonts w:ascii="Times New Roman" w:hAnsi="Times New Roman" w:cs="Times New Roman"/>
        </w:rPr>
        <w:t>zdravotnícku pomôcku, ktorá nie je zaradená v zozname zdravotníckych pomôcok s úradne určenou cenou,</w:t>
      </w:r>
    </w:p>
    <w:p w14:paraId="35E0BF9D"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f) </w:t>
      </w:r>
      <w:r>
        <w:rPr>
          <w:rFonts w:ascii="Times New Roman" w:hAnsi="Times New Roman" w:cs="Times New Roman"/>
        </w:rPr>
        <w:tab/>
      </w:r>
      <w:r w:rsidRPr="00E80947">
        <w:rPr>
          <w:rFonts w:ascii="Times New Roman" w:hAnsi="Times New Roman" w:cs="Times New Roman"/>
        </w:rPr>
        <w:t>dietetickú potravinu, ktorá nie je zaradená v zozname kategorizovaných dietetických potravín,</w:t>
      </w:r>
    </w:p>
    <w:p w14:paraId="0A23CD9E"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g) </w:t>
      </w:r>
      <w:r>
        <w:rPr>
          <w:rFonts w:ascii="Times New Roman" w:hAnsi="Times New Roman" w:cs="Times New Roman"/>
        </w:rPr>
        <w:tab/>
      </w:r>
      <w:r w:rsidRPr="00E80947">
        <w:rPr>
          <w:rFonts w:ascii="Times New Roman" w:hAnsi="Times New Roman" w:cs="Times New Roman"/>
        </w:rPr>
        <w:t>dietetickú potravinu, ktorá nie je zaradená v zozname dietetických potravín s úradne určenou cenou,</w:t>
      </w:r>
    </w:p>
    <w:p w14:paraId="1A93E93D"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h) </w:t>
      </w:r>
      <w:r>
        <w:rPr>
          <w:rFonts w:ascii="Times New Roman" w:hAnsi="Times New Roman" w:cs="Times New Roman"/>
        </w:rPr>
        <w:tab/>
      </w:r>
      <w:r w:rsidRPr="00E80947">
        <w:rPr>
          <w:rFonts w:ascii="Times New Roman" w:hAnsi="Times New Roman" w:cs="Times New Roman"/>
        </w:rPr>
        <w:t>liek zaradený v zozname kategorizovaných liekov, ktorý nespĺňa preskripčné obmedzenie alebo indikačné obmedzenie,</w:t>
      </w:r>
    </w:p>
    <w:p w14:paraId="37677D89"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i) </w:t>
      </w:r>
      <w:r>
        <w:rPr>
          <w:rFonts w:ascii="Times New Roman" w:hAnsi="Times New Roman" w:cs="Times New Roman"/>
        </w:rPr>
        <w:tab/>
      </w:r>
      <w:r w:rsidRPr="00E80947">
        <w:rPr>
          <w:rFonts w:ascii="Times New Roman" w:hAnsi="Times New Roman" w:cs="Times New Roman"/>
        </w:rPr>
        <w:t>zdravotnícku pomôcku zaradenú v zozname kategorizovaných zdravotníckych pomôcok, ktorá nespĺňa preskripčné obmedzenie alebo indikačné obmedzenie alebo je predpísaná nad rámec množstvového limitu alebo finančného limitu,</w:t>
      </w:r>
    </w:p>
    <w:p w14:paraId="1847C956"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j) </w:t>
      </w:r>
      <w:r>
        <w:rPr>
          <w:rFonts w:ascii="Times New Roman" w:hAnsi="Times New Roman" w:cs="Times New Roman"/>
        </w:rPr>
        <w:tab/>
      </w:r>
      <w:r w:rsidRPr="00E80947">
        <w:rPr>
          <w:rFonts w:ascii="Times New Roman" w:hAnsi="Times New Roman" w:cs="Times New Roman"/>
        </w:rPr>
        <w:t>zdravotnícku pomôcku zaradenú v zozname kategorizovaných špeciálnych zdravotníckych materiálov, ktorá nespĺňa preskripčné obmedzenie alebo indikačné obmedzenie alebo je predpísaná nad rámec množstvového limitu,</w:t>
      </w:r>
    </w:p>
    <w:p w14:paraId="1503B68C"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k) </w:t>
      </w:r>
      <w:r>
        <w:rPr>
          <w:rFonts w:ascii="Times New Roman" w:hAnsi="Times New Roman" w:cs="Times New Roman"/>
        </w:rPr>
        <w:tab/>
      </w:r>
      <w:r w:rsidRPr="00E80947">
        <w:rPr>
          <w:rFonts w:ascii="Times New Roman" w:hAnsi="Times New Roman" w:cs="Times New Roman"/>
        </w:rPr>
        <w:t>dietetickú potravinu zaradenú v zozname kategorizovaných dietetických potravín, ktorá nespĺňa preskripčné obmedzenie alebo indikačné obmedzenie alebo je predpísaná nad rámec množstvového limitu alebo finančného limitu.</w:t>
      </w:r>
    </w:p>
    <w:p w14:paraId="4A7EC537"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 xml:space="preserve">(8) </w:t>
      </w:r>
      <w:r>
        <w:rPr>
          <w:rFonts w:ascii="Times New Roman" w:hAnsi="Times New Roman" w:cs="Times New Roman"/>
        </w:rPr>
        <w:tab/>
      </w:r>
      <w:r w:rsidRPr="00E80947">
        <w:rPr>
          <w:rFonts w:ascii="Times New Roman" w:hAnsi="Times New Roman" w:cs="Times New Roman"/>
        </w:rPr>
        <w:t xml:space="preserve">Zdravotná poisťovňa môže po </w:t>
      </w:r>
      <w:r w:rsidR="00921D75">
        <w:rPr>
          <w:rFonts w:ascii="Times New Roman" w:hAnsi="Times New Roman" w:cs="Times New Roman"/>
        </w:rPr>
        <w:t xml:space="preserve">súhlase udelenom pred predpísaním lieku ošetrujúcim lekárom </w:t>
      </w:r>
      <w:r w:rsidRPr="00E80947">
        <w:rPr>
          <w:rFonts w:ascii="Times New Roman" w:hAnsi="Times New Roman" w:cs="Times New Roman"/>
        </w:rPr>
        <w:t>poistencovi uhradiť</w:t>
      </w:r>
      <w:r w:rsidR="009057D4">
        <w:rPr>
          <w:rFonts w:ascii="Times New Roman" w:hAnsi="Times New Roman" w:cs="Times New Roman"/>
        </w:rPr>
        <w:t xml:space="preserve"> najviac vo výške podľa odseku 16</w:t>
      </w:r>
    </w:p>
    <w:p w14:paraId="7C60BD32"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a) </w:t>
      </w:r>
      <w:r>
        <w:rPr>
          <w:rFonts w:ascii="Times New Roman" w:hAnsi="Times New Roman" w:cs="Times New Roman"/>
        </w:rPr>
        <w:tab/>
      </w:r>
      <w:r w:rsidRPr="00E80947">
        <w:rPr>
          <w:rFonts w:ascii="Times New Roman" w:hAnsi="Times New Roman" w:cs="Times New Roman"/>
        </w:rPr>
        <w:t>neregistrovaný liek, ktorého použitie povolilo ministerstvo podľa osobitného predpisu,</w:t>
      </w:r>
      <w:r w:rsidRPr="00921D75">
        <w:rPr>
          <w:rFonts w:ascii="Times New Roman" w:hAnsi="Times New Roman" w:cs="Times New Roman"/>
          <w:vertAlign w:val="superscript"/>
        </w:rPr>
        <w:t>2)</w:t>
      </w:r>
    </w:p>
    <w:p w14:paraId="26472EC9" w14:textId="77777777" w:rsidR="00E80947" w:rsidRPr="003A32F9"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b) </w:t>
      </w:r>
      <w:r>
        <w:rPr>
          <w:rFonts w:ascii="Times New Roman" w:hAnsi="Times New Roman" w:cs="Times New Roman"/>
        </w:rPr>
        <w:tab/>
      </w:r>
      <w:r w:rsidRPr="00E80947">
        <w:rPr>
          <w:rFonts w:ascii="Times New Roman" w:hAnsi="Times New Roman" w:cs="Times New Roman"/>
        </w:rPr>
        <w:t xml:space="preserve">registrovaný liek, ktorého použitie na terapeutickú indikáciu, ktorá nie je uvedená v rozhodnutí o registrácii humánneho lieku, </w:t>
      </w:r>
      <w:r w:rsidR="004A2252">
        <w:rPr>
          <w:rFonts w:ascii="Times New Roman" w:hAnsi="Times New Roman" w:cs="Times New Roman"/>
        </w:rPr>
        <w:t>indikoval ošetrujúci lekár v súlade s postupom podľa osobitného prepdisu</w:t>
      </w:r>
      <w:r w:rsidR="004A2252">
        <w:rPr>
          <w:rFonts w:ascii="Times New Roman" w:hAnsi="Times New Roman" w:cs="Times New Roman"/>
          <w:vertAlign w:val="superscript"/>
        </w:rPr>
        <w:t>1e)</w:t>
      </w:r>
      <w:r w:rsidR="00DB5B1E">
        <w:rPr>
          <w:rFonts w:ascii="Times New Roman" w:hAnsi="Times New Roman" w:cs="Times New Roman"/>
        </w:rPr>
        <w:t>,</w:t>
      </w:r>
    </w:p>
    <w:p w14:paraId="13DAA62B"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lastRenderedPageBreak/>
        <w:t xml:space="preserve">c) </w:t>
      </w:r>
      <w:r>
        <w:rPr>
          <w:rFonts w:ascii="Times New Roman" w:hAnsi="Times New Roman" w:cs="Times New Roman"/>
        </w:rPr>
        <w:tab/>
      </w:r>
      <w:r w:rsidRPr="00E80947">
        <w:rPr>
          <w:rFonts w:ascii="Times New Roman" w:hAnsi="Times New Roman" w:cs="Times New Roman"/>
        </w:rPr>
        <w:t>dietetickú potravinu pre pacientov s metabolickou poruchou, ktorej prevalencia v Slovenskej republike je nižšia ako 1:300 000.</w:t>
      </w:r>
    </w:p>
    <w:p w14:paraId="46258E98"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 xml:space="preserve">(9) </w:t>
      </w:r>
      <w:r>
        <w:rPr>
          <w:rFonts w:ascii="Times New Roman" w:hAnsi="Times New Roman" w:cs="Times New Roman"/>
        </w:rPr>
        <w:tab/>
      </w:r>
      <w:r w:rsidRPr="00E80947">
        <w:rPr>
          <w:rFonts w:ascii="Times New Roman" w:hAnsi="Times New Roman" w:cs="Times New Roman"/>
        </w:rPr>
        <w:t>Úhradu podľa odsekov 7 a 8 môže zdravotná poisťovňa odsúhlasiť v odôvodnených prípadoch, najmä vtedy, ak je poskytnutie lieku, zdravotníckej pomôcky alebo dietetickej potraviny s prihliadnutím na zdravotný stav poistenca jedinou vhodnou možnosťou; úhradu odsúhlasuje zdravotná poisťovňa na základe písomnej žiadosti poskytovateľa.</w:t>
      </w:r>
      <w:r w:rsidR="0018557D">
        <w:rPr>
          <w:rFonts w:ascii="Times New Roman" w:hAnsi="Times New Roman" w:cs="Times New Roman"/>
        </w:rPr>
        <w:t xml:space="preserve"> Zdravotná poisťovňa rozhodne o žiadosti do </w:t>
      </w:r>
      <w:r w:rsidR="00FF0DC7">
        <w:rPr>
          <w:rFonts w:ascii="Times New Roman" w:hAnsi="Times New Roman" w:cs="Times New Roman"/>
        </w:rPr>
        <w:t>15</w:t>
      </w:r>
      <w:r w:rsidR="00C92BDD">
        <w:rPr>
          <w:rFonts w:ascii="Times New Roman" w:hAnsi="Times New Roman" w:cs="Times New Roman"/>
        </w:rPr>
        <w:t xml:space="preserve"> pracovných</w:t>
      </w:r>
      <w:r w:rsidR="0018557D">
        <w:rPr>
          <w:rFonts w:ascii="Times New Roman" w:hAnsi="Times New Roman" w:cs="Times New Roman"/>
        </w:rPr>
        <w:t xml:space="preserve"> dní od doručenia</w:t>
      </w:r>
      <w:r w:rsidR="001B037B">
        <w:rPr>
          <w:rFonts w:ascii="Times New Roman" w:hAnsi="Times New Roman" w:cs="Times New Roman"/>
        </w:rPr>
        <w:t xml:space="preserve"> úplnej</w:t>
      </w:r>
      <w:r w:rsidR="0018557D">
        <w:rPr>
          <w:rFonts w:ascii="Times New Roman" w:hAnsi="Times New Roman" w:cs="Times New Roman"/>
        </w:rPr>
        <w:t xml:space="preserve"> žiadosti </w:t>
      </w:r>
      <w:r w:rsidR="001B037B">
        <w:rPr>
          <w:rFonts w:ascii="Times New Roman" w:hAnsi="Times New Roman" w:cs="Times New Roman"/>
        </w:rPr>
        <w:t xml:space="preserve">so všetkými požadovanými podkladmi </w:t>
      </w:r>
      <w:r w:rsidR="0018557D">
        <w:rPr>
          <w:rFonts w:ascii="Times New Roman" w:hAnsi="Times New Roman" w:cs="Times New Roman"/>
        </w:rPr>
        <w:t>zdravotnej poisťovni</w:t>
      </w:r>
      <w:r w:rsidR="00231453">
        <w:rPr>
          <w:rFonts w:ascii="Times New Roman" w:hAnsi="Times New Roman" w:cs="Times New Roman"/>
        </w:rPr>
        <w:t xml:space="preserve"> a do 1</w:t>
      </w:r>
      <w:r w:rsidR="00FF0DC7">
        <w:rPr>
          <w:rFonts w:ascii="Times New Roman" w:hAnsi="Times New Roman" w:cs="Times New Roman"/>
        </w:rPr>
        <w:t>0</w:t>
      </w:r>
      <w:r w:rsidR="00C92BDD">
        <w:rPr>
          <w:rFonts w:ascii="Times New Roman" w:hAnsi="Times New Roman" w:cs="Times New Roman"/>
        </w:rPr>
        <w:t xml:space="preserve"> pracovných</w:t>
      </w:r>
      <w:r w:rsidR="00231453">
        <w:rPr>
          <w:rFonts w:ascii="Times New Roman" w:hAnsi="Times New Roman" w:cs="Times New Roman"/>
        </w:rPr>
        <w:t xml:space="preserve"> dní od doručenia žiadosti zdravotnej poisťovni, ak ide o opakovanú žiadosť.</w:t>
      </w:r>
    </w:p>
    <w:p w14:paraId="29DC484B" w14:textId="79492292" w:rsidR="000A5962" w:rsidRPr="00165E01" w:rsidRDefault="00E80947" w:rsidP="00CD5C92">
      <w:pPr>
        <w:ind w:left="567" w:hanging="567"/>
        <w:jc w:val="both"/>
        <w:rPr>
          <w:rFonts w:ascii="Times New Roman" w:hAnsi="Times New Roman" w:cs="Times New Roman"/>
        </w:rPr>
      </w:pPr>
      <w:r w:rsidRPr="00E80947">
        <w:rPr>
          <w:rFonts w:ascii="Times New Roman" w:hAnsi="Times New Roman" w:cs="Times New Roman"/>
        </w:rPr>
        <w:t xml:space="preserve">(10) </w:t>
      </w:r>
      <w:r>
        <w:rPr>
          <w:rFonts w:ascii="Times New Roman" w:hAnsi="Times New Roman" w:cs="Times New Roman"/>
        </w:rPr>
        <w:tab/>
        <w:t xml:space="preserve">Ak zdravotná poisťovňa úhradu podľa odseku 9 neodsúhlasí, poskytovateľ môže do </w:t>
      </w:r>
      <w:r w:rsidR="003F11A2">
        <w:rPr>
          <w:rFonts w:ascii="Times New Roman" w:hAnsi="Times New Roman" w:cs="Times New Roman"/>
        </w:rPr>
        <w:t>15</w:t>
      </w:r>
      <w:r>
        <w:rPr>
          <w:rFonts w:ascii="Times New Roman" w:hAnsi="Times New Roman" w:cs="Times New Roman"/>
        </w:rPr>
        <w:t xml:space="preserve"> dní od doručenia nesúhlasu podať</w:t>
      </w:r>
      <w:r w:rsidR="00534F76">
        <w:rPr>
          <w:rFonts w:ascii="Times New Roman" w:hAnsi="Times New Roman" w:cs="Times New Roman"/>
        </w:rPr>
        <w:t xml:space="preserve"> zdravotnej poisťovni</w:t>
      </w:r>
      <w:r>
        <w:rPr>
          <w:rFonts w:ascii="Times New Roman" w:hAnsi="Times New Roman" w:cs="Times New Roman"/>
        </w:rPr>
        <w:t xml:space="preserve"> </w:t>
      </w:r>
      <w:r w:rsidR="002E75C5">
        <w:rPr>
          <w:rFonts w:ascii="Times New Roman" w:hAnsi="Times New Roman" w:cs="Times New Roman"/>
        </w:rPr>
        <w:t>odvolanie</w:t>
      </w:r>
      <w:r>
        <w:rPr>
          <w:rFonts w:ascii="Times New Roman" w:hAnsi="Times New Roman" w:cs="Times New Roman"/>
        </w:rPr>
        <w:t xml:space="preserve"> proti nesúhlasu zdravotnej poisťovne s úhradou liečby.</w:t>
      </w:r>
      <w:r w:rsidR="00B414CA">
        <w:rPr>
          <w:rFonts w:ascii="Times New Roman" w:hAnsi="Times New Roman" w:cs="Times New Roman"/>
        </w:rPr>
        <w:t xml:space="preserve"> </w:t>
      </w:r>
      <w:r w:rsidR="006A4318">
        <w:rPr>
          <w:rFonts w:ascii="Times New Roman" w:hAnsi="Times New Roman" w:cs="Times New Roman"/>
        </w:rPr>
        <w:t>Poskytovateľ môže podať odvolanie podľa pr</w:t>
      </w:r>
      <w:r w:rsidR="00CD5C92">
        <w:rPr>
          <w:rFonts w:ascii="Times New Roman" w:hAnsi="Times New Roman" w:cs="Times New Roman"/>
        </w:rPr>
        <w:t>vej</w:t>
      </w:r>
      <w:r w:rsidR="006A4318">
        <w:rPr>
          <w:rFonts w:ascii="Times New Roman" w:hAnsi="Times New Roman" w:cs="Times New Roman"/>
        </w:rPr>
        <w:t xml:space="preserve"> vety výlučne s písomným súhlasom poistenca</w:t>
      </w:r>
      <w:r w:rsidR="005C3855">
        <w:rPr>
          <w:rFonts w:ascii="Times New Roman" w:hAnsi="Times New Roman" w:cs="Times New Roman"/>
        </w:rPr>
        <w:t>, ktorý je</w:t>
      </w:r>
      <w:r w:rsidR="006A4318">
        <w:rPr>
          <w:rFonts w:ascii="Times New Roman" w:hAnsi="Times New Roman" w:cs="Times New Roman"/>
        </w:rPr>
        <w:t xml:space="preserve"> uvedený </w:t>
      </w:r>
      <w:r w:rsidR="003D7B82">
        <w:rPr>
          <w:rFonts w:ascii="Times New Roman" w:hAnsi="Times New Roman" w:cs="Times New Roman"/>
        </w:rPr>
        <w:t>v</w:t>
      </w:r>
      <w:r w:rsidR="006A4318">
        <w:rPr>
          <w:rFonts w:ascii="Times New Roman" w:hAnsi="Times New Roman" w:cs="Times New Roman"/>
        </w:rPr>
        <w:t xml:space="preserve"> odvolaní</w:t>
      </w:r>
      <w:r w:rsidR="005C3855">
        <w:rPr>
          <w:rFonts w:ascii="Times New Roman" w:hAnsi="Times New Roman" w:cs="Times New Roman"/>
        </w:rPr>
        <w:t>, alebo</w:t>
      </w:r>
      <w:r w:rsidR="00534F76">
        <w:rPr>
          <w:rFonts w:ascii="Times New Roman" w:hAnsi="Times New Roman" w:cs="Times New Roman"/>
        </w:rPr>
        <w:t xml:space="preserve"> je</w:t>
      </w:r>
      <w:r w:rsidR="005C3855">
        <w:rPr>
          <w:rFonts w:ascii="Times New Roman" w:hAnsi="Times New Roman" w:cs="Times New Roman"/>
        </w:rPr>
        <w:t xml:space="preserve"> k odvolaniu priložený</w:t>
      </w:r>
      <w:r w:rsidR="006A4318">
        <w:rPr>
          <w:rFonts w:ascii="Times New Roman" w:hAnsi="Times New Roman" w:cs="Times New Roman"/>
        </w:rPr>
        <w:t xml:space="preserve">. </w:t>
      </w:r>
      <w:r w:rsidR="00B414CA">
        <w:rPr>
          <w:rFonts w:ascii="Times New Roman" w:hAnsi="Times New Roman" w:cs="Times New Roman"/>
        </w:rPr>
        <w:t>O </w:t>
      </w:r>
      <w:r w:rsidR="002E75C5">
        <w:rPr>
          <w:rFonts w:ascii="Times New Roman" w:hAnsi="Times New Roman" w:cs="Times New Roman"/>
        </w:rPr>
        <w:t>odvolaní</w:t>
      </w:r>
      <w:r w:rsidR="00B414CA">
        <w:rPr>
          <w:rFonts w:ascii="Times New Roman" w:hAnsi="Times New Roman" w:cs="Times New Roman"/>
        </w:rPr>
        <w:t xml:space="preserve"> proti nesúhlasu zdravotnej </w:t>
      </w:r>
      <w:r w:rsidR="001233AF">
        <w:rPr>
          <w:rFonts w:ascii="Times New Roman" w:hAnsi="Times New Roman" w:cs="Times New Roman"/>
        </w:rPr>
        <w:t xml:space="preserve">poisťovne s úhradou </w:t>
      </w:r>
      <w:r w:rsidR="0018557D">
        <w:rPr>
          <w:rFonts w:ascii="Times New Roman" w:hAnsi="Times New Roman" w:cs="Times New Roman"/>
        </w:rPr>
        <w:t>lieku rozhodne priamy nadriadený zamestnanca</w:t>
      </w:r>
      <w:r w:rsidR="003F11A2">
        <w:rPr>
          <w:rFonts w:ascii="Times New Roman" w:hAnsi="Times New Roman" w:cs="Times New Roman"/>
        </w:rPr>
        <w:t xml:space="preserve"> zdravotnej poisťovne</w:t>
      </w:r>
      <w:r w:rsidR="0018557D">
        <w:rPr>
          <w:rFonts w:ascii="Times New Roman" w:hAnsi="Times New Roman" w:cs="Times New Roman"/>
        </w:rPr>
        <w:t>, ktorý nesúhlas vydal</w:t>
      </w:r>
      <w:r w:rsidR="003F11A2">
        <w:rPr>
          <w:rFonts w:ascii="Times New Roman" w:hAnsi="Times New Roman" w:cs="Times New Roman"/>
        </w:rPr>
        <w:t>, a to</w:t>
      </w:r>
      <w:r w:rsidR="0018557D">
        <w:rPr>
          <w:rFonts w:ascii="Times New Roman" w:hAnsi="Times New Roman" w:cs="Times New Roman"/>
        </w:rPr>
        <w:t xml:space="preserve"> najneskôr do 15</w:t>
      </w:r>
      <w:r w:rsidR="00393D53">
        <w:rPr>
          <w:rFonts w:ascii="Times New Roman" w:hAnsi="Times New Roman" w:cs="Times New Roman"/>
        </w:rPr>
        <w:t xml:space="preserve"> pracovných</w:t>
      </w:r>
      <w:r w:rsidR="0018557D">
        <w:rPr>
          <w:rFonts w:ascii="Times New Roman" w:hAnsi="Times New Roman" w:cs="Times New Roman"/>
        </w:rPr>
        <w:t xml:space="preserve"> dní od doručenia</w:t>
      </w:r>
      <w:r w:rsidR="006A4318">
        <w:rPr>
          <w:rFonts w:ascii="Times New Roman" w:hAnsi="Times New Roman" w:cs="Times New Roman"/>
        </w:rPr>
        <w:t xml:space="preserve"> odvolania</w:t>
      </w:r>
      <w:r w:rsidR="0018557D">
        <w:rPr>
          <w:rFonts w:ascii="Times New Roman" w:hAnsi="Times New Roman" w:cs="Times New Roman"/>
        </w:rPr>
        <w:t xml:space="preserve"> zdravotnej poisťovni.</w:t>
      </w:r>
      <w:r w:rsidR="00FC61F4">
        <w:rPr>
          <w:rFonts w:ascii="Times New Roman" w:hAnsi="Times New Roman" w:cs="Times New Roman"/>
        </w:rPr>
        <w:t xml:space="preserve"> Ak zdravotná poisťovňa odvolaniu</w:t>
      </w:r>
      <w:r w:rsidR="00165E01">
        <w:rPr>
          <w:rFonts w:ascii="Times New Roman" w:hAnsi="Times New Roman" w:cs="Times New Roman"/>
        </w:rPr>
        <w:t xml:space="preserve"> nevyhovie, poistenec je oprávnený požiadať </w:t>
      </w:r>
      <w:r w:rsidR="00534F76">
        <w:rPr>
          <w:rFonts w:ascii="Times New Roman" w:hAnsi="Times New Roman" w:cs="Times New Roman"/>
        </w:rPr>
        <w:t>Ú</w:t>
      </w:r>
      <w:r w:rsidR="00165E01">
        <w:rPr>
          <w:rFonts w:ascii="Times New Roman" w:hAnsi="Times New Roman" w:cs="Times New Roman"/>
        </w:rPr>
        <w:t>rad pre dohľad nad zdravotnou starostlivosťou o vykonanie dohľadu podľa osobitného predpisu</w:t>
      </w:r>
      <w:r w:rsidR="00165E01">
        <w:rPr>
          <w:rFonts w:ascii="Times New Roman" w:hAnsi="Times New Roman" w:cs="Times New Roman"/>
          <w:vertAlign w:val="superscript"/>
        </w:rPr>
        <w:t>18</w:t>
      </w:r>
      <w:r w:rsidR="00534F76">
        <w:rPr>
          <w:rFonts w:ascii="Times New Roman" w:hAnsi="Times New Roman" w:cs="Times New Roman"/>
          <w:vertAlign w:val="superscript"/>
        </w:rPr>
        <w:t>a</w:t>
      </w:r>
      <w:r w:rsidR="00165E01">
        <w:rPr>
          <w:rFonts w:ascii="Times New Roman" w:hAnsi="Times New Roman" w:cs="Times New Roman"/>
          <w:vertAlign w:val="superscript"/>
        </w:rPr>
        <w:t>)</w:t>
      </w:r>
      <w:r w:rsidR="00165E01">
        <w:rPr>
          <w:rFonts w:ascii="Times New Roman" w:hAnsi="Times New Roman" w:cs="Times New Roman"/>
        </w:rPr>
        <w:t>.</w:t>
      </w:r>
    </w:p>
    <w:p w14:paraId="02CE2E61" w14:textId="77777777" w:rsidR="005F1439" w:rsidRDefault="00392E5E" w:rsidP="00CD5C92">
      <w:pPr>
        <w:ind w:left="567" w:hanging="567"/>
        <w:jc w:val="both"/>
        <w:rPr>
          <w:rFonts w:ascii="Times New Roman" w:hAnsi="Times New Roman" w:cs="Times New Roman"/>
        </w:rPr>
      </w:pPr>
      <w:r>
        <w:rPr>
          <w:rFonts w:ascii="Times New Roman" w:hAnsi="Times New Roman" w:cs="Times New Roman"/>
        </w:rPr>
        <w:t>(1</w:t>
      </w:r>
      <w:r w:rsidR="006A4318">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5F1439">
        <w:rPr>
          <w:rFonts w:ascii="Times New Roman" w:hAnsi="Times New Roman" w:cs="Times New Roman"/>
        </w:rPr>
        <w:t>Zdravotná poisťovňa zverejňuje kritéri</w:t>
      </w:r>
      <w:r w:rsidR="00534F76">
        <w:rPr>
          <w:rFonts w:ascii="Times New Roman" w:hAnsi="Times New Roman" w:cs="Times New Roman"/>
        </w:rPr>
        <w:t>á</w:t>
      </w:r>
      <w:r w:rsidR="005F1439">
        <w:rPr>
          <w:rFonts w:ascii="Times New Roman" w:hAnsi="Times New Roman" w:cs="Times New Roman"/>
        </w:rPr>
        <w:t xml:space="preserve"> rozhodovania podľa odseku 9 na svojom webovom sídle.</w:t>
      </w:r>
    </w:p>
    <w:p w14:paraId="3AD5FD81" w14:textId="77777777" w:rsidR="00392E5E" w:rsidRDefault="005F1439" w:rsidP="00CD5C92">
      <w:pPr>
        <w:ind w:left="567" w:hanging="567"/>
        <w:jc w:val="both"/>
        <w:rPr>
          <w:rFonts w:ascii="Times New Roman" w:hAnsi="Times New Roman" w:cs="Times New Roman"/>
        </w:rPr>
      </w:pPr>
      <w:r>
        <w:rPr>
          <w:rFonts w:ascii="Times New Roman" w:hAnsi="Times New Roman" w:cs="Times New Roman"/>
        </w:rPr>
        <w:t>(1</w:t>
      </w:r>
      <w:r w:rsidR="006A4318">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393D53">
        <w:rPr>
          <w:rFonts w:ascii="Times New Roman" w:hAnsi="Times New Roman" w:cs="Times New Roman"/>
        </w:rPr>
        <w:t>Zdravotná poisťovňa na svojom webovom sídle zverejňuje štatistické informácie o rozhodnutiach podľa odseku 9</w:t>
      </w:r>
      <w:r w:rsidR="0041377B">
        <w:rPr>
          <w:rFonts w:ascii="Times New Roman" w:hAnsi="Times New Roman" w:cs="Times New Roman"/>
        </w:rPr>
        <w:t xml:space="preserve"> v rozsahu podľa odseku 13</w:t>
      </w:r>
      <w:r w:rsidR="00393D53">
        <w:rPr>
          <w:rFonts w:ascii="Times New Roman" w:hAnsi="Times New Roman" w:cs="Times New Roman"/>
        </w:rPr>
        <w:t xml:space="preserve"> vždy k 15. dňu kalendárneho mesiaca nasledujúceho po skončení každého kalendárneho štvrťroka</w:t>
      </w:r>
      <w:r w:rsidR="00AE08DF">
        <w:rPr>
          <w:rFonts w:ascii="Times New Roman" w:hAnsi="Times New Roman" w:cs="Times New Roman"/>
        </w:rPr>
        <w:t>.</w:t>
      </w:r>
    </w:p>
    <w:p w14:paraId="3E6B1588" w14:textId="77777777" w:rsidR="00AE08DF" w:rsidRDefault="00AE08DF" w:rsidP="00CD5C92">
      <w:pPr>
        <w:ind w:left="567" w:hanging="567"/>
        <w:jc w:val="both"/>
        <w:rPr>
          <w:rFonts w:ascii="Times New Roman" w:hAnsi="Times New Roman" w:cs="Times New Roman"/>
        </w:rPr>
      </w:pPr>
      <w:r>
        <w:rPr>
          <w:rFonts w:ascii="Times New Roman" w:hAnsi="Times New Roman" w:cs="Times New Roman"/>
        </w:rPr>
        <w:t>(1</w:t>
      </w:r>
      <w:r w:rsidR="006A4318">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41377B">
        <w:rPr>
          <w:rFonts w:ascii="Times New Roman" w:hAnsi="Times New Roman" w:cs="Times New Roman"/>
        </w:rPr>
        <w:t>Štatistické informácie podľa odseku 12 sú:</w:t>
      </w:r>
    </w:p>
    <w:p w14:paraId="2D25E0D1" w14:textId="77777777" w:rsidR="00AE08DF" w:rsidRDefault="00AE08DF" w:rsidP="00CD5C92">
      <w:pPr>
        <w:ind w:left="851" w:hanging="284"/>
        <w:jc w:val="both"/>
        <w:rPr>
          <w:rFonts w:ascii="Times New Roman" w:hAnsi="Times New Roman" w:cs="Times New Roman"/>
        </w:rPr>
      </w:pPr>
      <w:r>
        <w:rPr>
          <w:rFonts w:ascii="Times New Roman" w:hAnsi="Times New Roman" w:cs="Times New Roman"/>
        </w:rPr>
        <w:t>a)</w:t>
      </w:r>
      <w:r w:rsidR="006A4318">
        <w:rPr>
          <w:rFonts w:ascii="Times New Roman" w:hAnsi="Times New Roman" w:cs="Times New Roman"/>
        </w:rPr>
        <w:tab/>
      </w:r>
      <w:r>
        <w:rPr>
          <w:rFonts w:ascii="Times New Roman" w:hAnsi="Times New Roman" w:cs="Times New Roman"/>
        </w:rPr>
        <w:t>poč</w:t>
      </w:r>
      <w:r w:rsidR="0041377B">
        <w:rPr>
          <w:rFonts w:ascii="Times New Roman" w:hAnsi="Times New Roman" w:cs="Times New Roman"/>
        </w:rPr>
        <w:t>et</w:t>
      </w:r>
      <w:r>
        <w:rPr>
          <w:rFonts w:ascii="Times New Roman" w:hAnsi="Times New Roman" w:cs="Times New Roman"/>
        </w:rPr>
        <w:t xml:space="preserve"> odsúhlasených a neodsúhlasených úhrad lieku zdravotnou poisťovňou,</w:t>
      </w:r>
    </w:p>
    <w:p w14:paraId="212E86AC" w14:textId="77777777" w:rsidR="00165E01" w:rsidRDefault="00AE08DF" w:rsidP="00165E01">
      <w:pPr>
        <w:ind w:left="851" w:hanging="284"/>
        <w:jc w:val="both"/>
        <w:rPr>
          <w:rFonts w:ascii="Times New Roman" w:hAnsi="Times New Roman" w:cs="Times New Roman"/>
        </w:rPr>
      </w:pPr>
      <w:r>
        <w:rPr>
          <w:rFonts w:ascii="Times New Roman" w:hAnsi="Times New Roman" w:cs="Times New Roman"/>
        </w:rPr>
        <w:t>b)</w:t>
      </w:r>
      <w:r w:rsidR="006A4318">
        <w:rPr>
          <w:rFonts w:ascii="Times New Roman" w:hAnsi="Times New Roman" w:cs="Times New Roman"/>
        </w:rPr>
        <w:tab/>
      </w:r>
      <w:r>
        <w:rPr>
          <w:rFonts w:ascii="Times New Roman" w:hAnsi="Times New Roman" w:cs="Times New Roman"/>
        </w:rPr>
        <w:t>dôvod</w:t>
      </w:r>
      <w:r w:rsidR="0041377B">
        <w:rPr>
          <w:rFonts w:ascii="Times New Roman" w:hAnsi="Times New Roman" w:cs="Times New Roman"/>
        </w:rPr>
        <w:t>y</w:t>
      </w:r>
      <w:r>
        <w:rPr>
          <w:rFonts w:ascii="Times New Roman" w:hAnsi="Times New Roman" w:cs="Times New Roman"/>
        </w:rPr>
        <w:t xml:space="preserve"> neodsúhlasenia úhrady lieku zdravotnou poisťovňou aj s uvedením počtu neodsúhlasených úhrad lieku </w:t>
      </w:r>
      <w:r w:rsidR="002861DD">
        <w:rPr>
          <w:rFonts w:ascii="Times New Roman" w:hAnsi="Times New Roman" w:cs="Times New Roman"/>
        </w:rPr>
        <w:t>zdravotnou poisťovňou z uvedeného dôvodu</w:t>
      </w:r>
    </w:p>
    <w:p w14:paraId="10F138AC" w14:textId="77777777" w:rsidR="002861DD" w:rsidRDefault="00165E01" w:rsidP="00165E01">
      <w:pPr>
        <w:ind w:left="851" w:hanging="284"/>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poč</w:t>
      </w:r>
      <w:r w:rsidR="0041377B">
        <w:rPr>
          <w:rFonts w:ascii="Times New Roman" w:hAnsi="Times New Roman" w:cs="Times New Roman"/>
        </w:rPr>
        <w:t>et</w:t>
      </w:r>
      <w:r>
        <w:rPr>
          <w:rFonts w:ascii="Times New Roman" w:hAnsi="Times New Roman" w:cs="Times New Roman"/>
        </w:rPr>
        <w:t xml:space="preserve"> uhradených liekov, zdravotníckych pomôcok a dietetických potravín</w:t>
      </w:r>
      <w:r w:rsidR="0041377B">
        <w:rPr>
          <w:rFonts w:ascii="Times New Roman" w:hAnsi="Times New Roman" w:cs="Times New Roman"/>
        </w:rPr>
        <w:t>.</w:t>
      </w:r>
    </w:p>
    <w:p w14:paraId="1117DD34" w14:textId="77777777" w:rsidR="00E80947" w:rsidRPr="00E80947" w:rsidRDefault="002E75C5" w:rsidP="00CD5C92">
      <w:pPr>
        <w:ind w:left="567" w:hanging="567"/>
        <w:jc w:val="both"/>
        <w:rPr>
          <w:rFonts w:ascii="Times New Roman" w:hAnsi="Times New Roman" w:cs="Times New Roman"/>
        </w:rPr>
      </w:pPr>
      <w:r>
        <w:rPr>
          <w:rFonts w:ascii="Times New Roman" w:hAnsi="Times New Roman" w:cs="Times New Roman"/>
        </w:rPr>
        <w:t>(1</w:t>
      </w:r>
      <w:r w:rsidR="006A4318">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E80947" w:rsidRPr="00E80947">
        <w:rPr>
          <w:rFonts w:ascii="Times New Roman" w:hAnsi="Times New Roman" w:cs="Times New Roman"/>
        </w:rPr>
        <w:t>V prípade epidemického výskytu choroby, pandemického výskytu choroby alebo výnimočnej situácie vyplývajúcej z prírodnej alebo ekologickej katastrofy zdravotná poisťovňa poistencom plne alebo čiastočne uhrádza lieky, zdravotnícke pomôcky alebo dietetické potraviny podľa odsekov 7 a 8 na príkaz ministerstva; v takých prípadoch sa žiadosť poskytovateľa alebo predchádzajúci súhlas zdravotnej poisťovne nevyžadujú.</w:t>
      </w:r>
    </w:p>
    <w:p w14:paraId="5B8DC8A4"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(1</w:t>
      </w:r>
      <w:r w:rsidR="006A4318">
        <w:rPr>
          <w:rFonts w:ascii="Times New Roman" w:hAnsi="Times New Roman" w:cs="Times New Roman"/>
        </w:rPr>
        <w:t>5</w:t>
      </w:r>
      <w:r w:rsidR="00CD5C92">
        <w:rPr>
          <w:rFonts w:ascii="Times New Roman" w:hAnsi="Times New Roman" w:cs="Times New Roman"/>
        </w:rPr>
        <w:t>)</w:t>
      </w:r>
      <w:r>
        <w:rPr>
          <w:rFonts w:ascii="Times New Roman" w:hAnsi="Times New Roman" w:cs="Times New Roman"/>
        </w:rPr>
        <w:tab/>
      </w:r>
      <w:r w:rsidRPr="00E80947">
        <w:rPr>
          <w:rFonts w:ascii="Times New Roman" w:hAnsi="Times New Roman" w:cs="Times New Roman"/>
        </w:rPr>
        <w:t>Cena lieku, zdravotníckej pomôcky alebo dietetickej potraviny, o ktorej úhradu žiada poskytovateľ podľa odseku 9, sa vypočíta ako súčet</w:t>
      </w:r>
    </w:p>
    <w:p w14:paraId="6957109F"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a) </w:t>
      </w:r>
      <w:r>
        <w:rPr>
          <w:rFonts w:ascii="Times New Roman" w:hAnsi="Times New Roman" w:cs="Times New Roman"/>
        </w:rPr>
        <w:tab/>
      </w:r>
      <w:r w:rsidRPr="00E80947">
        <w:rPr>
          <w:rFonts w:ascii="Times New Roman" w:hAnsi="Times New Roman" w:cs="Times New Roman"/>
        </w:rPr>
        <w:t>úradne určenej ceny lieku, úradne určenej ceny zdravotníckej pomôcky alebo úradne určenej ceny dietetickej potraviny alebo európskej referenčnej ceny lieku, európskej referenčnej ceny zdravotníckej pomôcky alebo európskej referenčnej ceny dietetickej potraviny, ak nie je úradne určená cena,</w:t>
      </w:r>
    </w:p>
    <w:p w14:paraId="4C2583D2"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b) </w:t>
      </w:r>
      <w:r>
        <w:rPr>
          <w:rFonts w:ascii="Times New Roman" w:hAnsi="Times New Roman" w:cs="Times New Roman"/>
        </w:rPr>
        <w:tab/>
      </w:r>
      <w:r w:rsidRPr="00E80947">
        <w:rPr>
          <w:rFonts w:ascii="Times New Roman" w:hAnsi="Times New Roman" w:cs="Times New Roman"/>
        </w:rPr>
        <w:t>ceny obchodného výkonu držiteľa povolenia na veľkodistribúciu liekov,</w:t>
      </w:r>
    </w:p>
    <w:p w14:paraId="563EE3E2"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 xml:space="preserve">c) </w:t>
      </w:r>
      <w:r>
        <w:rPr>
          <w:rFonts w:ascii="Times New Roman" w:hAnsi="Times New Roman" w:cs="Times New Roman"/>
        </w:rPr>
        <w:tab/>
      </w:r>
      <w:r w:rsidRPr="00E80947">
        <w:rPr>
          <w:rFonts w:ascii="Times New Roman" w:hAnsi="Times New Roman" w:cs="Times New Roman"/>
        </w:rPr>
        <w:t>ceny obchodného výkonu držiteľa povolenia na poskytovanie lekárenskej starostlivosti vo verejnej lekárni a</w:t>
      </w:r>
    </w:p>
    <w:p w14:paraId="45B931B7" w14:textId="77777777" w:rsidR="00E80947" w:rsidRPr="00E80947" w:rsidRDefault="00E80947" w:rsidP="00CD5C92">
      <w:pPr>
        <w:ind w:left="851" w:hanging="284"/>
        <w:jc w:val="both"/>
        <w:rPr>
          <w:rFonts w:ascii="Times New Roman" w:hAnsi="Times New Roman" w:cs="Times New Roman"/>
        </w:rPr>
      </w:pPr>
      <w:r w:rsidRPr="00E80947">
        <w:rPr>
          <w:rFonts w:ascii="Times New Roman" w:hAnsi="Times New Roman" w:cs="Times New Roman"/>
        </w:rPr>
        <w:t>d) dane z pridanej hodnoty.</w:t>
      </w:r>
    </w:p>
    <w:p w14:paraId="6CB5006F" w14:textId="77777777" w:rsidR="00613235" w:rsidRPr="006D7919" w:rsidRDefault="00E80947" w:rsidP="00613235">
      <w:pPr>
        <w:pStyle w:val="Odsekzoznamu"/>
        <w:ind w:left="426" w:hanging="426"/>
        <w:jc w:val="both"/>
        <w:rPr>
          <w:rFonts w:ascii="Times New Roman" w:hAnsi="Times New Roman"/>
        </w:rPr>
      </w:pPr>
      <w:r w:rsidRPr="00E80947">
        <w:rPr>
          <w:rFonts w:ascii="Times New Roman" w:hAnsi="Times New Roman" w:cs="Times New Roman"/>
        </w:rPr>
        <w:t>(1</w:t>
      </w:r>
      <w:r w:rsidR="006A4318">
        <w:rPr>
          <w:rFonts w:ascii="Times New Roman" w:hAnsi="Times New Roman" w:cs="Times New Roman"/>
        </w:rPr>
        <w:t>6</w:t>
      </w:r>
      <w:r w:rsidRPr="00E80947">
        <w:rPr>
          <w:rFonts w:ascii="Times New Roman" w:hAnsi="Times New Roman" w:cs="Times New Roman"/>
        </w:rPr>
        <w:t>)</w:t>
      </w:r>
      <w:r>
        <w:rPr>
          <w:rFonts w:ascii="Times New Roman" w:hAnsi="Times New Roman" w:cs="Times New Roman"/>
        </w:rPr>
        <w:tab/>
      </w:r>
      <w:r w:rsidR="00613235" w:rsidRPr="00957BAE">
        <w:rPr>
          <w:rFonts w:ascii="Times New Roman" w:hAnsi="Times New Roman"/>
        </w:rPr>
        <w:t xml:space="preserve">Zdravotná poisťovňa môže uhradiť liek, zdravotnícku pomôcku alebo dietetickú </w:t>
      </w:r>
      <w:r w:rsidR="00613235" w:rsidRPr="006D7919">
        <w:rPr>
          <w:rFonts w:ascii="Times New Roman" w:hAnsi="Times New Roman"/>
        </w:rPr>
        <w:t>potravinu podľa odseku 7 najviac vo výške</w:t>
      </w:r>
    </w:p>
    <w:p w14:paraId="76DEA30C" w14:textId="77777777" w:rsidR="00613235" w:rsidRPr="006D7919" w:rsidRDefault="001712C4" w:rsidP="00613235">
      <w:pPr>
        <w:pStyle w:val="Odsekzoznamu"/>
        <w:numPr>
          <w:ilvl w:val="0"/>
          <w:numId w:val="18"/>
        </w:numPr>
        <w:ind w:left="851" w:hanging="425"/>
        <w:jc w:val="both"/>
        <w:rPr>
          <w:rFonts w:ascii="Times New Roman" w:hAnsi="Times New Roman"/>
        </w:rPr>
      </w:pPr>
      <w:r w:rsidRPr="006D7919">
        <w:rPr>
          <w:rFonts w:ascii="Times New Roman" w:hAnsi="Times New Roman"/>
        </w:rPr>
        <w:t>90 %</w:t>
      </w:r>
      <w:r w:rsidR="006D7919" w:rsidRPr="00D70CBC">
        <w:rPr>
          <w:rFonts w:ascii="Times New Roman" w:hAnsi="Times New Roman"/>
        </w:rPr>
        <w:t xml:space="preserve"> z</w:t>
      </w:r>
      <w:r w:rsidRPr="006D7919">
        <w:rPr>
          <w:rFonts w:ascii="Times New Roman" w:hAnsi="Times New Roman"/>
        </w:rPr>
        <w:t xml:space="preserve"> </w:t>
      </w:r>
      <w:r w:rsidR="00613235" w:rsidRPr="006D7919">
        <w:rPr>
          <w:rFonts w:ascii="Times New Roman" w:hAnsi="Times New Roman"/>
        </w:rPr>
        <w:t>maximálnej výšky úhrady zdravotnej poisťovne za liek, ktorá je uvedená v zozname kategorizovaných liekov</w:t>
      </w:r>
      <w:r w:rsidRPr="006D7919">
        <w:rPr>
          <w:rFonts w:ascii="Times New Roman" w:hAnsi="Times New Roman"/>
        </w:rPr>
        <w:t xml:space="preserve"> alebo </w:t>
      </w:r>
      <w:r w:rsidR="006D7919" w:rsidRPr="00D70CBC">
        <w:rPr>
          <w:rFonts w:ascii="Times New Roman" w:hAnsi="Times New Roman"/>
        </w:rPr>
        <w:t xml:space="preserve">je dohodnutá </w:t>
      </w:r>
      <w:r w:rsidRPr="006D7919">
        <w:rPr>
          <w:rFonts w:ascii="Times New Roman" w:hAnsi="Times New Roman"/>
        </w:rPr>
        <w:t xml:space="preserve">v zmluve </w:t>
      </w:r>
      <w:r w:rsidR="006D7919" w:rsidRPr="00D70CBC">
        <w:rPr>
          <w:rFonts w:ascii="Times New Roman" w:hAnsi="Times New Roman"/>
        </w:rPr>
        <w:t xml:space="preserve">o podmienkach úhrady lieku </w:t>
      </w:r>
      <w:r w:rsidRPr="006D7919">
        <w:rPr>
          <w:rFonts w:ascii="Times New Roman" w:hAnsi="Times New Roman"/>
        </w:rPr>
        <w:t>podľa § 7a</w:t>
      </w:r>
      <w:r w:rsidR="00613235" w:rsidRPr="006D7919">
        <w:rPr>
          <w:rFonts w:ascii="Times New Roman" w:hAnsi="Times New Roman"/>
        </w:rPr>
        <w:t xml:space="preserve"> </w:t>
      </w:r>
      <w:r w:rsidRPr="006D7919">
        <w:rPr>
          <w:rFonts w:ascii="Times New Roman" w:hAnsi="Times New Roman"/>
        </w:rPr>
        <w:t xml:space="preserve">alebo </w:t>
      </w:r>
      <w:r w:rsidR="006D7919" w:rsidRPr="00D70CBC">
        <w:rPr>
          <w:rFonts w:ascii="Times New Roman" w:hAnsi="Times New Roman"/>
        </w:rPr>
        <w:t xml:space="preserve">vo výške </w:t>
      </w:r>
      <w:r w:rsidRPr="006D7919">
        <w:rPr>
          <w:rFonts w:ascii="Times New Roman" w:hAnsi="Times New Roman"/>
        </w:rPr>
        <w:t xml:space="preserve">70 % z ceny lieku vypočítanej podľa odseku </w:t>
      </w:r>
      <w:r w:rsidRPr="006D7919">
        <w:rPr>
          <w:rFonts w:ascii="Times New Roman" w:hAnsi="Times New Roman"/>
        </w:rPr>
        <w:lastRenderedPageBreak/>
        <w:t>15</w:t>
      </w:r>
      <w:r w:rsidR="006D7919" w:rsidRPr="00D70CBC">
        <w:rPr>
          <w:rFonts w:ascii="Times New Roman" w:hAnsi="Times New Roman"/>
        </w:rPr>
        <w:t>,</w:t>
      </w:r>
      <w:r w:rsidRPr="006D7919">
        <w:rPr>
          <w:rFonts w:ascii="Times New Roman" w:hAnsi="Times New Roman"/>
        </w:rPr>
        <w:t xml:space="preserve"> podľa toho, ktorá z týchto súm je nižšia, </w:t>
      </w:r>
      <w:r w:rsidR="00613235" w:rsidRPr="006D7919">
        <w:rPr>
          <w:rFonts w:ascii="Times New Roman" w:hAnsi="Times New Roman"/>
        </w:rPr>
        <w:t>ak liek je zaradený v zozname kategorizovaných liekov</w:t>
      </w:r>
      <w:r w:rsidRPr="006D7919">
        <w:rPr>
          <w:rFonts w:ascii="Times New Roman" w:hAnsi="Times New Roman"/>
        </w:rPr>
        <w:t>,</w:t>
      </w:r>
    </w:p>
    <w:p w14:paraId="562205F5" w14:textId="05C03075" w:rsidR="00613235" w:rsidRDefault="006D7919" w:rsidP="00613235">
      <w:pPr>
        <w:pStyle w:val="Odsekzoznamu"/>
        <w:numPr>
          <w:ilvl w:val="0"/>
          <w:numId w:val="18"/>
        </w:numPr>
        <w:ind w:left="851" w:hanging="425"/>
        <w:jc w:val="both"/>
        <w:rPr>
          <w:rFonts w:ascii="Times New Roman" w:hAnsi="Times New Roman"/>
        </w:rPr>
      </w:pPr>
      <w:r>
        <w:rPr>
          <w:rFonts w:ascii="Times New Roman" w:hAnsi="Times New Roman"/>
        </w:rPr>
        <w:t xml:space="preserve">90 % z </w:t>
      </w:r>
      <w:r w:rsidR="00613235">
        <w:rPr>
          <w:rFonts w:ascii="Times New Roman" w:hAnsi="Times New Roman"/>
        </w:rPr>
        <w:t xml:space="preserve">maximálnej výšky úhrady zdravotnej poisťovne za </w:t>
      </w:r>
      <w:r w:rsidR="00613235" w:rsidRPr="00957BAE">
        <w:rPr>
          <w:rFonts w:ascii="Times New Roman" w:hAnsi="Times New Roman"/>
        </w:rPr>
        <w:t>zdravotnícku pomôcku</w:t>
      </w:r>
      <w:r w:rsidR="00613235">
        <w:rPr>
          <w:rFonts w:ascii="Times New Roman" w:hAnsi="Times New Roman"/>
        </w:rPr>
        <w:t>, ktorá je uvedená v zozname kategorizovaných zdravotníckych pomôcok alebo zozname kategorizovaných špeciálnych zdravotníckych materiálov</w:t>
      </w:r>
      <w:r>
        <w:rPr>
          <w:rFonts w:ascii="Times New Roman" w:hAnsi="Times New Roman"/>
        </w:rPr>
        <w:t xml:space="preserve"> alebo je dohodnutá v zmluve o podmienkach </w:t>
      </w:r>
      <w:r w:rsidR="00D70CBC">
        <w:rPr>
          <w:rFonts w:ascii="Times New Roman" w:hAnsi="Times New Roman"/>
        </w:rPr>
        <w:t>úhrady zdrav</w:t>
      </w:r>
      <w:r>
        <w:rPr>
          <w:rFonts w:ascii="Times New Roman" w:hAnsi="Times New Roman"/>
        </w:rPr>
        <w:t>otníckej pomôcky podľa § 29a alebo vo výške 70 % z ceny zdravotníckej pomôcky vypočítanej podľa odseku 15 podľa toho, ktorá z týchto súm je nižšia</w:t>
      </w:r>
      <w:r w:rsidR="00613235">
        <w:rPr>
          <w:rFonts w:ascii="Times New Roman" w:hAnsi="Times New Roman"/>
        </w:rPr>
        <w:t xml:space="preserve"> ak zdravotnícka pomôcka je zaradená v zozname kategorizovaných zdravotníckych pomôcok alebo zozname kategorizovaných špeciálnych zdravotníckych materiálov,</w:t>
      </w:r>
    </w:p>
    <w:p w14:paraId="724B78EB" w14:textId="77777777" w:rsidR="00613235" w:rsidRDefault="006D7919" w:rsidP="00613235">
      <w:pPr>
        <w:pStyle w:val="Odsekzoznamu"/>
        <w:numPr>
          <w:ilvl w:val="0"/>
          <w:numId w:val="18"/>
        </w:numPr>
        <w:ind w:left="851" w:hanging="425"/>
        <w:jc w:val="both"/>
        <w:rPr>
          <w:rFonts w:ascii="Times New Roman" w:hAnsi="Times New Roman"/>
        </w:rPr>
      </w:pPr>
      <w:r>
        <w:rPr>
          <w:rFonts w:ascii="Times New Roman" w:hAnsi="Times New Roman"/>
        </w:rPr>
        <w:t xml:space="preserve">90 % z </w:t>
      </w:r>
      <w:r w:rsidR="00613235">
        <w:rPr>
          <w:rFonts w:ascii="Times New Roman" w:hAnsi="Times New Roman"/>
        </w:rPr>
        <w:t>maximálnej výšky úhrady zdravotnej poisťovne</w:t>
      </w:r>
      <w:r w:rsidR="00613235" w:rsidRPr="00957BAE">
        <w:rPr>
          <w:rFonts w:ascii="Times New Roman" w:hAnsi="Times New Roman"/>
        </w:rPr>
        <w:t xml:space="preserve"> </w:t>
      </w:r>
      <w:r w:rsidR="00613235">
        <w:rPr>
          <w:rFonts w:ascii="Times New Roman" w:hAnsi="Times New Roman"/>
        </w:rPr>
        <w:t xml:space="preserve">za </w:t>
      </w:r>
      <w:r w:rsidR="00613235" w:rsidRPr="00957BAE">
        <w:rPr>
          <w:rFonts w:ascii="Times New Roman" w:hAnsi="Times New Roman"/>
        </w:rPr>
        <w:t>dietetickú potravinu</w:t>
      </w:r>
      <w:r w:rsidR="00613235">
        <w:rPr>
          <w:rFonts w:ascii="Times New Roman" w:hAnsi="Times New Roman"/>
        </w:rPr>
        <w:t>, ktorá je uvedená v zozname kategorizovaných dietetických potravín</w:t>
      </w:r>
      <w:r>
        <w:rPr>
          <w:rFonts w:ascii="Times New Roman" w:hAnsi="Times New Roman"/>
        </w:rPr>
        <w:t xml:space="preserve"> alebo je dohodnutá v zmluve o podmienkach úhrady dietetickej potraviny podľa § 57a alebo vo výške 70 % z ceny dietetickej potraviny vypočítanej podľa odseku 15</w:t>
      </w:r>
      <w:r w:rsidR="00613235">
        <w:rPr>
          <w:rFonts w:ascii="Times New Roman" w:hAnsi="Times New Roman"/>
        </w:rPr>
        <w:t xml:space="preserve"> ak dietetická potravina je zaradená v zozname kategorizovaných dietetických potravín,</w:t>
      </w:r>
    </w:p>
    <w:p w14:paraId="546AC54F" w14:textId="77777777" w:rsidR="00613235" w:rsidRDefault="00613235" w:rsidP="00613235">
      <w:pPr>
        <w:pStyle w:val="Odsekzoznamu"/>
        <w:numPr>
          <w:ilvl w:val="0"/>
          <w:numId w:val="18"/>
        </w:numPr>
        <w:ind w:left="851" w:hanging="425"/>
        <w:jc w:val="both"/>
        <w:rPr>
          <w:rFonts w:ascii="Times New Roman" w:hAnsi="Times New Roman"/>
        </w:rPr>
      </w:pPr>
      <w:r>
        <w:rPr>
          <w:rFonts w:ascii="Times New Roman" w:hAnsi="Times New Roman"/>
        </w:rPr>
        <w:t>70 % z ceny lieku vypočítanej podľa odseku 15, ak liek nie je zaradený v zozname kategorizovaných liekov,</w:t>
      </w:r>
    </w:p>
    <w:p w14:paraId="1F203DF2" w14:textId="77777777" w:rsidR="00613235" w:rsidRDefault="00613235" w:rsidP="00613235">
      <w:pPr>
        <w:pStyle w:val="Odsekzoznamu"/>
        <w:numPr>
          <w:ilvl w:val="0"/>
          <w:numId w:val="18"/>
        </w:numPr>
        <w:ind w:left="851" w:hanging="425"/>
        <w:jc w:val="both"/>
        <w:rPr>
          <w:rFonts w:ascii="Times New Roman" w:hAnsi="Times New Roman"/>
        </w:rPr>
      </w:pPr>
      <w:r>
        <w:rPr>
          <w:rFonts w:ascii="Times New Roman" w:hAnsi="Times New Roman"/>
        </w:rPr>
        <w:t>70 % z ceny zdravotníckej pomôcky vypočítanej podľa odseku 15, ak zdravotnícka pomôcka nie je zaradená v zozname kategorizovaných zdravotníckych pomôcok alebo v zozname kategorizovaných špeciálnych zdravotníckych materiálov.</w:t>
      </w:r>
    </w:p>
    <w:p w14:paraId="32F52303" w14:textId="77777777" w:rsidR="009057D4" w:rsidRDefault="00613235" w:rsidP="00D70CBC">
      <w:pPr>
        <w:pStyle w:val="Odsekzoznamu"/>
        <w:numPr>
          <w:ilvl w:val="0"/>
          <w:numId w:val="18"/>
        </w:numPr>
        <w:jc w:val="both"/>
        <w:rPr>
          <w:rFonts w:ascii="Times New Roman" w:hAnsi="Times New Roman"/>
        </w:rPr>
      </w:pPr>
      <w:r w:rsidRPr="00D70CBC">
        <w:rPr>
          <w:rFonts w:ascii="Times New Roman" w:hAnsi="Times New Roman"/>
        </w:rPr>
        <w:t>70 % z ceny dietetickej potraviny vypočítanej podľa odseku 15, ak dietetická potravina nie je zaradená v zozname kategorizovaných dietetických potravín</w:t>
      </w:r>
      <w:r w:rsidR="009057D4" w:rsidRPr="00D70CBC">
        <w:rPr>
          <w:rFonts w:ascii="Times New Roman" w:hAnsi="Times New Roman"/>
        </w:rPr>
        <w:t>,</w:t>
      </w:r>
    </w:p>
    <w:p w14:paraId="014D097A" w14:textId="77777777" w:rsidR="009057D4" w:rsidRPr="00D70CBC" w:rsidRDefault="009057D4" w:rsidP="00D70CBC">
      <w:pPr>
        <w:pStyle w:val="Odsekzoznamu"/>
        <w:numPr>
          <w:ilvl w:val="0"/>
          <w:numId w:val="18"/>
        </w:numPr>
        <w:jc w:val="both"/>
        <w:rPr>
          <w:rFonts w:ascii="Times New Roman" w:hAnsi="Times New Roman"/>
        </w:rPr>
      </w:pPr>
      <w:r>
        <w:rPr>
          <w:rFonts w:ascii="Times New Roman" w:hAnsi="Times New Roman" w:cs="Times New Roman"/>
        </w:rPr>
        <w:t xml:space="preserve">70 % z ceny lieku vypočítanej podľa odseku 15, ak predmetom žiadosti je </w:t>
      </w:r>
      <w:r w:rsidRPr="00D70CBC">
        <w:rPr>
          <w:rFonts w:ascii="Times New Roman" w:hAnsi="Times New Roman" w:cs="Times New Roman"/>
        </w:rPr>
        <w:t>neregistrovaný liek, ktorého použitie povolilo ministerstvo podľa osobitného predpisu,</w:t>
      </w:r>
      <w:r w:rsidRPr="00D70CBC">
        <w:rPr>
          <w:rFonts w:ascii="Times New Roman" w:hAnsi="Times New Roman" w:cs="Times New Roman"/>
          <w:vertAlign w:val="superscript"/>
        </w:rPr>
        <w:t>2)</w:t>
      </w:r>
    </w:p>
    <w:p w14:paraId="03714991" w14:textId="77777777" w:rsidR="009057D4" w:rsidRPr="009057D4" w:rsidRDefault="009057D4" w:rsidP="00D70CBC">
      <w:pPr>
        <w:pStyle w:val="Odsekzoznamu"/>
        <w:numPr>
          <w:ilvl w:val="0"/>
          <w:numId w:val="18"/>
        </w:numPr>
        <w:jc w:val="both"/>
        <w:rPr>
          <w:rFonts w:ascii="Times New Roman" w:hAnsi="Times New Roman"/>
        </w:rPr>
      </w:pPr>
      <w:r>
        <w:rPr>
          <w:rFonts w:ascii="Times New Roman" w:hAnsi="Times New Roman" w:cs="Times New Roman"/>
        </w:rPr>
        <w:t xml:space="preserve">70 %  z ceny lieku vypočítanej podľa odseku 15, ak predmetom žiadosti je </w:t>
      </w:r>
      <w:r w:rsidRPr="00D70CBC">
        <w:rPr>
          <w:rFonts w:ascii="Times New Roman" w:hAnsi="Times New Roman" w:cs="Times New Roman"/>
        </w:rPr>
        <w:t>registrovaný liek, ktorého použitie na terapeutickú indikáciu, ktorá nie je uvedená v rozhodnut</w:t>
      </w:r>
      <w:r w:rsidRPr="009057D4">
        <w:rPr>
          <w:rFonts w:ascii="Times New Roman" w:hAnsi="Times New Roman" w:cs="Times New Roman"/>
        </w:rPr>
        <w:t>í o registrácii humánneho lieku</w:t>
      </w:r>
      <w:r w:rsidRPr="00D70CBC">
        <w:rPr>
          <w:rFonts w:ascii="Times New Roman" w:hAnsi="Times New Roman" w:cs="Times New Roman"/>
        </w:rPr>
        <w:t xml:space="preserve"> indikoval ošetrujúci lekár v súlade s postupom podľa osobitného prepdisu</w:t>
      </w:r>
      <w:r>
        <w:rPr>
          <w:rFonts w:ascii="Times New Roman" w:hAnsi="Times New Roman" w:cs="Times New Roman"/>
        </w:rPr>
        <w:t>,</w:t>
      </w:r>
      <w:r w:rsidRPr="00D70CBC">
        <w:rPr>
          <w:rFonts w:ascii="Times New Roman" w:hAnsi="Times New Roman" w:cs="Times New Roman"/>
          <w:vertAlign w:val="superscript"/>
        </w:rPr>
        <w:t>1e)</w:t>
      </w:r>
    </w:p>
    <w:p w14:paraId="2C1FF4A7" w14:textId="77777777" w:rsidR="009057D4" w:rsidRPr="00D70CBC" w:rsidRDefault="009057D4" w:rsidP="00D70CBC">
      <w:pPr>
        <w:pStyle w:val="Odsekzoznamu"/>
        <w:numPr>
          <w:ilvl w:val="0"/>
          <w:numId w:val="18"/>
        </w:numPr>
        <w:jc w:val="both"/>
        <w:rPr>
          <w:rFonts w:ascii="Times New Roman" w:hAnsi="Times New Roman"/>
        </w:rPr>
      </w:pPr>
      <w:r>
        <w:rPr>
          <w:rFonts w:ascii="Times New Roman" w:hAnsi="Times New Roman" w:cs="Times New Roman"/>
        </w:rPr>
        <w:t xml:space="preserve">70 % z ceny </w:t>
      </w:r>
      <w:r w:rsidRPr="009057D4">
        <w:rPr>
          <w:rFonts w:ascii="Times New Roman" w:hAnsi="Times New Roman" w:cs="Times New Roman"/>
        </w:rPr>
        <w:t xml:space="preserve">dietetickej potraviny vypočítanej podľa odseku </w:t>
      </w:r>
      <w:r>
        <w:rPr>
          <w:rFonts w:ascii="Times New Roman" w:hAnsi="Times New Roman" w:cs="Times New Roman"/>
        </w:rPr>
        <w:t>15, ak predmetom žiadosti je dietetická potravina</w:t>
      </w:r>
      <w:r w:rsidRPr="00D70CBC">
        <w:rPr>
          <w:rFonts w:ascii="Times New Roman" w:hAnsi="Times New Roman" w:cs="Times New Roman"/>
        </w:rPr>
        <w:t xml:space="preserve"> pre pacientov s metabolickou poruchou, ktorej prevalencia v Slovenskej republike je nižšia ako 1:300 000.</w:t>
      </w:r>
    </w:p>
    <w:p w14:paraId="60F979C0" w14:textId="77777777" w:rsidR="00E80947" w:rsidRPr="00E80947" w:rsidRDefault="00E80947" w:rsidP="00A3273F">
      <w:pPr>
        <w:ind w:left="567" w:hanging="567"/>
        <w:jc w:val="both"/>
        <w:rPr>
          <w:rFonts w:ascii="Times New Roman" w:hAnsi="Times New Roman" w:cs="Times New Roman"/>
        </w:rPr>
      </w:pPr>
      <w:r w:rsidRPr="00E80947">
        <w:rPr>
          <w:rFonts w:ascii="Times New Roman" w:hAnsi="Times New Roman" w:cs="Times New Roman"/>
        </w:rPr>
        <w:t>.</w:t>
      </w:r>
    </w:p>
    <w:p w14:paraId="5DC09573" w14:textId="77777777" w:rsidR="00E80947" w:rsidRPr="00E80947" w:rsidRDefault="00E80947" w:rsidP="00CD5C92">
      <w:pPr>
        <w:ind w:left="567" w:hanging="567"/>
        <w:jc w:val="both"/>
        <w:rPr>
          <w:rFonts w:ascii="Times New Roman" w:hAnsi="Times New Roman" w:cs="Times New Roman"/>
        </w:rPr>
      </w:pPr>
      <w:r w:rsidRPr="00E80947">
        <w:rPr>
          <w:rFonts w:ascii="Times New Roman" w:hAnsi="Times New Roman" w:cs="Times New Roman"/>
        </w:rPr>
        <w:t>(1</w:t>
      </w:r>
      <w:r w:rsidR="002C19DD">
        <w:rPr>
          <w:rFonts w:ascii="Times New Roman" w:hAnsi="Times New Roman" w:cs="Times New Roman"/>
        </w:rPr>
        <w:t>7</w:t>
      </w:r>
      <w:r w:rsidR="00860068">
        <w:rPr>
          <w:rFonts w:ascii="Times New Roman" w:hAnsi="Times New Roman" w:cs="Times New Roman"/>
        </w:rPr>
        <w:t>)</w:t>
      </w:r>
      <w:r w:rsidR="00860068">
        <w:rPr>
          <w:rFonts w:ascii="Times New Roman" w:hAnsi="Times New Roman" w:cs="Times New Roman"/>
        </w:rPr>
        <w:tab/>
      </w:r>
      <w:r w:rsidRPr="00E80947">
        <w:rPr>
          <w:rFonts w:ascii="Times New Roman" w:hAnsi="Times New Roman" w:cs="Times New Roman"/>
        </w:rPr>
        <w:t>Zdravotná poisťovňa môže v prípadoch hodných osobitného zreteľa uhradiť liek, zdravotnícku pomôcku alebo dietetickú potravinu podľa odseku 7 nad rámec limitov ustanovených v odseku 1</w:t>
      </w:r>
      <w:r w:rsidR="002C19DD">
        <w:rPr>
          <w:rFonts w:ascii="Times New Roman" w:hAnsi="Times New Roman" w:cs="Times New Roman"/>
        </w:rPr>
        <w:t>6</w:t>
      </w:r>
      <w:r w:rsidRPr="00E80947">
        <w:rPr>
          <w:rFonts w:ascii="Times New Roman" w:hAnsi="Times New Roman" w:cs="Times New Roman"/>
        </w:rPr>
        <w:t>.</w:t>
      </w:r>
    </w:p>
    <w:p w14:paraId="40324514" w14:textId="77777777" w:rsidR="008F29DE" w:rsidRPr="00CB0CF2" w:rsidRDefault="008F29DE" w:rsidP="00CB0CF2">
      <w:pPr>
        <w:jc w:val="both"/>
        <w:rPr>
          <w:rFonts w:ascii="Times New Roman" w:hAnsi="Times New Roman" w:cs="Times New Roman"/>
        </w:rPr>
      </w:pPr>
    </w:p>
    <w:p w14:paraId="6390E41C" w14:textId="77777777" w:rsidR="007E3391" w:rsidRPr="007E3391" w:rsidRDefault="007E3391" w:rsidP="007E3391">
      <w:pPr>
        <w:jc w:val="center"/>
        <w:rPr>
          <w:rFonts w:ascii="Times New Roman" w:hAnsi="Times New Roman" w:cs="Times New Roman"/>
          <w:b/>
        </w:rPr>
      </w:pPr>
      <w:r w:rsidRPr="007E3391">
        <w:rPr>
          <w:rFonts w:ascii="Times New Roman" w:hAnsi="Times New Roman" w:cs="Times New Roman"/>
          <w:b/>
        </w:rPr>
        <w:t>§ 89</w:t>
      </w:r>
    </w:p>
    <w:p w14:paraId="488BE9D4" w14:textId="77777777" w:rsidR="007E3391" w:rsidRPr="007E3391" w:rsidRDefault="007E3391" w:rsidP="007E3391">
      <w:pPr>
        <w:jc w:val="both"/>
        <w:rPr>
          <w:rFonts w:ascii="Times New Roman" w:hAnsi="Times New Roman" w:cs="Times New Roman"/>
        </w:rPr>
      </w:pPr>
    </w:p>
    <w:p w14:paraId="3A9633D2" w14:textId="77777777" w:rsidR="007E3391" w:rsidRPr="007E3391" w:rsidRDefault="007E3391" w:rsidP="00583079">
      <w:pPr>
        <w:ind w:left="426" w:hanging="426"/>
        <w:jc w:val="both"/>
        <w:rPr>
          <w:rFonts w:ascii="Times New Roman" w:hAnsi="Times New Roman" w:cs="Times New Roman"/>
        </w:rPr>
      </w:pPr>
      <w:r w:rsidRPr="007E3391">
        <w:rPr>
          <w:rFonts w:ascii="Times New Roman" w:hAnsi="Times New Roman" w:cs="Times New Roman"/>
        </w:rPr>
        <w:t xml:space="preserve">(1) </w:t>
      </w:r>
      <w:r w:rsidR="00583079">
        <w:rPr>
          <w:rFonts w:ascii="Times New Roman" w:hAnsi="Times New Roman" w:cs="Times New Roman"/>
        </w:rPr>
        <w:tab/>
      </w:r>
      <w:r w:rsidRPr="007E3391">
        <w:rPr>
          <w:rFonts w:ascii="Times New Roman" w:hAnsi="Times New Roman" w:cs="Times New Roman"/>
        </w:rPr>
        <w:t>Ak ďalej nie je ustanovené inak, pomer úhrady zdravotnej poisťovne a doplatku poistenca za liek, zdravotnícku pomôcku alebo dietetickú potravinu musí zostať nezmenený pri zmene predajnej ceny</w:t>
      </w:r>
    </w:p>
    <w:p w14:paraId="2F4ED5E8" w14:textId="77777777" w:rsidR="007E3391" w:rsidRPr="007E3391" w:rsidRDefault="007E3391" w:rsidP="00583079">
      <w:pPr>
        <w:ind w:left="709" w:hanging="283"/>
        <w:jc w:val="both"/>
        <w:rPr>
          <w:rFonts w:ascii="Times New Roman" w:hAnsi="Times New Roman" w:cs="Times New Roman"/>
        </w:rPr>
      </w:pPr>
      <w:r w:rsidRPr="007E3391">
        <w:rPr>
          <w:rFonts w:ascii="Times New Roman" w:hAnsi="Times New Roman" w:cs="Times New Roman"/>
        </w:rPr>
        <w:t xml:space="preserve">a) </w:t>
      </w:r>
      <w:r w:rsidR="00583079">
        <w:rPr>
          <w:rFonts w:ascii="Times New Roman" w:hAnsi="Times New Roman" w:cs="Times New Roman"/>
        </w:rPr>
        <w:tab/>
      </w:r>
      <w:r w:rsidRPr="007E3391">
        <w:rPr>
          <w:rFonts w:ascii="Times New Roman" w:hAnsi="Times New Roman" w:cs="Times New Roman"/>
        </w:rPr>
        <w:t>lieku vo verejnej lekárni alebo v pobočke verejnej lekárne,</w:t>
      </w:r>
    </w:p>
    <w:p w14:paraId="7E70FE38" w14:textId="77777777" w:rsidR="007E3391" w:rsidRPr="007E3391" w:rsidRDefault="007E3391" w:rsidP="00583079">
      <w:pPr>
        <w:ind w:left="709" w:hanging="283"/>
        <w:jc w:val="both"/>
        <w:rPr>
          <w:rFonts w:ascii="Times New Roman" w:hAnsi="Times New Roman" w:cs="Times New Roman"/>
        </w:rPr>
      </w:pPr>
      <w:r w:rsidRPr="007E3391">
        <w:rPr>
          <w:rFonts w:ascii="Times New Roman" w:hAnsi="Times New Roman" w:cs="Times New Roman"/>
        </w:rPr>
        <w:t xml:space="preserve">b) </w:t>
      </w:r>
      <w:r w:rsidR="00583079">
        <w:rPr>
          <w:rFonts w:ascii="Times New Roman" w:hAnsi="Times New Roman" w:cs="Times New Roman"/>
        </w:rPr>
        <w:tab/>
      </w:r>
      <w:r w:rsidRPr="007E3391">
        <w:rPr>
          <w:rFonts w:ascii="Times New Roman" w:hAnsi="Times New Roman" w:cs="Times New Roman"/>
        </w:rPr>
        <w:t>zdravotníckej pomôcky vo výdajni zdravotníckych pomôcok, verejnej lekárni alebo v pobočke verejnej lekárne,</w:t>
      </w:r>
    </w:p>
    <w:p w14:paraId="4FD59B7C" w14:textId="77777777" w:rsidR="007E3391" w:rsidRPr="007E3391" w:rsidRDefault="007E3391" w:rsidP="00583079">
      <w:pPr>
        <w:ind w:left="709" w:hanging="283"/>
        <w:jc w:val="both"/>
        <w:rPr>
          <w:rFonts w:ascii="Times New Roman" w:hAnsi="Times New Roman" w:cs="Times New Roman"/>
        </w:rPr>
      </w:pPr>
      <w:r w:rsidRPr="007E3391">
        <w:rPr>
          <w:rFonts w:ascii="Times New Roman" w:hAnsi="Times New Roman" w:cs="Times New Roman"/>
        </w:rPr>
        <w:t xml:space="preserve">c) </w:t>
      </w:r>
      <w:r w:rsidR="00583079">
        <w:rPr>
          <w:rFonts w:ascii="Times New Roman" w:hAnsi="Times New Roman" w:cs="Times New Roman"/>
        </w:rPr>
        <w:tab/>
      </w:r>
      <w:r w:rsidRPr="007E3391">
        <w:rPr>
          <w:rFonts w:ascii="Times New Roman" w:hAnsi="Times New Roman" w:cs="Times New Roman"/>
        </w:rPr>
        <w:t>dietetickej potraviny vo verejnej lekárni alebo pobočke verejnej lekárne,</w:t>
      </w:r>
    </w:p>
    <w:p w14:paraId="50BAC8AD" w14:textId="77777777" w:rsidR="007E3391" w:rsidRPr="007E3391" w:rsidRDefault="007E3391" w:rsidP="00583079">
      <w:pPr>
        <w:ind w:left="709" w:hanging="283"/>
        <w:jc w:val="both"/>
        <w:rPr>
          <w:rFonts w:ascii="Times New Roman" w:hAnsi="Times New Roman" w:cs="Times New Roman"/>
        </w:rPr>
      </w:pPr>
      <w:r w:rsidRPr="007E3391">
        <w:rPr>
          <w:rFonts w:ascii="Times New Roman" w:hAnsi="Times New Roman" w:cs="Times New Roman"/>
        </w:rPr>
        <w:t xml:space="preserve">d) </w:t>
      </w:r>
      <w:r w:rsidR="00583079">
        <w:rPr>
          <w:rFonts w:ascii="Times New Roman" w:hAnsi="Times New Roman" w:cs="Times New Roman"/>
        </w:rPr>
        <w:tab/>
      </w:r>
      <w:r w:rsidRPr="007E3391">
        <w:rPr>
          <w:rFonts w:ascii="Times New Roman" w:hAnsi="Times New Roman" w:cs="Times New Roman"/>
        </w:rPr>
        <w:t>zdravotníckej pomôcky zaradenej v zozname kategorizovaných špeciálnych zdravotníckych materiálov pri jej dodaní poskytovateľovi.</w:t>
      </w:r>
    </w:p>
    <w:p w14:paraId="28B16C84" w14:textId="77777777" w:rsidR="007E3391" w:rsidRPr="007E3391" w:rsidRDefault="007E3391" w:rsidP="00583079">
      <w:pPr>
        <w:ind w:left="426" w:hanging="426"/>
        <w:jc w:val="both"/>
        <w:rPr>
          <w:rFonts w:ascii="Times New Roman" w:hAnsi="Times New Roman" w:cs="Times New Roman"/>
        </w:rPr>
      </w:pPr>
      <w:r w:rsidRPr="007E3391">
        <w:rPr>
          <w:rFonts w:ascii="Times New Roman" w:hAnsi="Times New Roman" w:cs="Times New Roman"/>
        </w:rPr>
        <w:t xml:space="preserve">(2) </w:t>
      </w:r>
      <w:r w:rsidR="00583079">
        <w:rPr>
          <w:rFonts w:ascii="Times New Roman" w:hAnsi="Times New Roman" w:cs="Times New Roman"/>
        </w:rPr>
        <w:tab/>
      </w:r>
      <w:r w:rsidRPr="007E3391">
        <w:rPr>
          <w:rFonts w:ascii="Times New Roman" w:hAnsi="Times New Roman" w:cs="Times New Roman"/>
        </w:rPr>
        <w:t xml:space="preserve">Ak k zníženiu predajnej ceny dôjde iba v dôsledku zaúčtovania ceny obchodného výkonu držiteľa povolenia na poskytovanie lekárenskej starostlivosti v sume nižšej, ako je suma </w:t>
      </w:r>
      <w:r w:rsidRPr="007E3391">
        <w:rPr>
          <w:rFonts w:ascii="Times New Roman" w:hAnsi="Times New Roman" w:cs="Times New Roman"/>
        </w:rPr>
        <w:lastRenderedPageBreak/>
        <w:t>maximálnej ceny obchodného výkonu držiteľa povolenia na poskytovanie lekárenskej starostlivosti ustanovená na základe osobitného predpisu</w:t>
      </w:r>
      <w:r w:rsidRPr="00A94710">
        <w:rPr>
          <w:rFonts w:ascii="Times New Roman" w:hAnsi="Times New Roman" w:cs="Times New Roman"/>
          <w:vertAlign w:val="superscript"/>
        </w:rPr>
        <w:t xml:space="preserve">15) </w:t>
      </w:r>
      <w:r w:rsidRPr="007E3391">
        <w:rPr>
          <w:rFonts w:ascii="Times New Roman" w:hAnsi="Times New Roman" w:cs="Times New Roman"/>
        </w:rPr>
        <w:t>(ďalej len „zľava z doplatku“), odsek 1 sa nepoužije. Zľavu z doplatku podľa predchádzajúcej vety môže poskytnúť iba držiteľ povolenia na poskytovanie lekárenskej starostlivosti; poskytnutá zľava z doplatku nesmie presiahnuť 50 % výšky doplatku poistenca za liek, zdravotnícku pomôcku alebo dietetickú potravinu uvedenej v zozname kategorizovaných liekov, zozname kategorizovaných zdravotníckych pomôcok, zozname kategorizovaných špeciálnych zdravotníckych materiálov alebo zozname kategorizovaných dietetických potravín.</w:t>
      </w:r>
    </w:p>
    <w:p w14:paraId="399CCB5C" w14:textId="77777777" w:rsidR="007E3391" w:rsidRPr="007E3391" w:rsidRDefault="007E3391" w:rsidP="00583079">
      <w:pPr>
        <w:ind w:left="426" w:hanging="426"/>
        <w:jc w:val="both"/>
        <w:rPr>
          <w:rFonts w:ascii="Times New Roman" w:hAnsi="Times New Roman" w:cs="Times New Roman"/>
        </w:rPr>
      </w:pPr>
      <w:r w:rsidRPr="007E3391">
        <w:rPr>
          <w:rFonts w:ascii="Times New Roman" w:hAnsi="Times New Roman" w:cs="Times New Roman"/>
        </w:rPr>
        <w:t>(3) Za zníženie predajnej ceny podľa odseku 2 sa považuje predaj</w:t>
      </w:r>
    </w:p>
    <w:p w14:paraId="4F32663B" w14:textId="77777777" w:rsidR="007E3391" w:rsidRPr="007E3391" w:rsidRDefault="007E3391" w:rsidP="00583079">
      <w:pPr>
        <w:ind w:left="709" w:hanging="283"/>
        <w:jc w:val="both"/>
        <w:rPr>
          <w:rFonts w:ascii="Times New Roman" w:hAnsi="Times New Roman" w:cs="Times New Roman"/>
        </w:rPr>
      </w:pPr>
      <w:r w:rsidRPr="007E3391">
        <w:rPr>
          <w:rFonts w:ascii="Times New Roman" w:hAnsi="Times New Roman" w:cs="Times New Roman"/>
        </w:rPr>
        <w:t xml:space="preserve">a) </w:t>
      </w:r>
      <w:r w:rsidR="00583079">
        <w:rPr>
          <w:rFonts w:ascii="Times New Roman" w:hAnsi="Times New Roman" w:cs="Times New Roman"/>
        </w:rPr>
        <w:tab/>
      </w:r>
      <w:r w:rsidRPr="007E3391">
        <w:rPr>
          <w:rFonts w:ascii="Times New Roman" w:hAnsi="Times New Roman" w:cs="Times New Roman"/>
        </w:rPr>
        <w:t>lieku za cenu nižšiu, ako je maximálna cena lieku vo verejnej lekárni,</w:t>
      </w:r>
    </w:p>
    <w:p w14:paraId="5B88CF28" w14:textId="77777777" w:rsidR="007E3391" w:rsidRPr="007E3391" w:rsidRDefault="007E3391" w:rsidP="00583079">
      <w:pPr>
        <w:ind w:left="709" w:hanging="283"/>
        <w:jc w:val="both"/>
        <w:rPr>
          <w:rFonts w:ascii="Times New Roman" w:hAnsi="Times New Roman" w:cs="Times New Roman"/>
        </w:rPr>
      </w:pPr>
      <w:r w:rsidRPr="007E3391">
        <w:rPr>
          <w:rFonts w:ascii="Times New Roman" w:hAnsi="Times New Roman" w:cs="Times New Roman"/>
        </w:rPr>
        <w:t xml:space="preserve">b) </w:t>
      </w:r>
      <w:r w:rsidR="00583079">
        <w:rPr>
          <w:rFonts w:ascii="Times New Roman" w:hAnsi="Times New Roman" w:cs="Times New Roman"/>
        </w:rPr>
        <w:tab/>
      </w:r>
      <w:r w:rsidRPr="007E3391">
        <w:rPr>
          <w:rFonts w:ascii="Times New Roman" w:hAnsi="Times New Roman" w:cs="Times New Roman"/>
        </w:rPr>
        <w:t>zdravotníckej pomôcky za cenu nižšiu, ako je maximálna cena zdravotníckej pomôcky vo výdajni zdravotníckych pomôcok,</w:t>
      </w:r>
    </w:p>
    <w:p w14:paraId="2A8016B0" w14:textId="77777777" w:rsidR="007E3391" w:rsidRPr="007E3391" w:rsidRDefault="007E3391" w:rsidP="00583079">
      <w:pPr>
        <w:ind w:left="709" w:hanging="283"/>
        <w:jc w:val="both"/>
        <w:rPr>
          <w:rFonts w:ascii="Times New Roman" w:hAnsi="Times New Roman" w:cs="Times New Roman"/>
        </w:rPr>
      </w:pPr>
      <w:r w:rsidRPr="007E3391">
        <w:rPr>
          <w:rFonts w:ascii="Times New Roman" w:hAnsi="Times New Roman" w:cs="Times New Roman"/>
        </w:rPr>
        <w:t xml:space="preserve">c) </w:t>
      </w:r>
      <w:r w:rsidR="00583079">
        <w:rPr>
          <w:rFonts w:ascii="Times New Roman" w:hAnsi="Times New Roman" w:cs="Times New Roman"/>
        </w:rPr>
        <w:tab/>
      </w:r>
      <w:r w:rsidRPr="007E3391">
        <w:rPr>
          <w:rFonts w:ascii="Times New Roman" w:hAnsi="Times New Roman" w:cs="Times New Roman"/>
        </w:rPr>
        <w:t>zdravotníckej pomôcky zaradenej v zozname kategorizovaných špeciálnych zdravotníckych materiálov za cenu nižšiu, ako je maximálna cena zdravotníckej pomôcky, za ktorú môže byť dodávaná poskytovateľovi,</w:t>
      </w:r>
    </w:p>
    <w:p w14:paraId="0EF319A9" w14:textId="77777777" w:rsidR="007E3391" w:rsidRPr="007E3391" w:rsidRDefault="007E3391" w:rsidP="00583079">
      <w:pPr>
        <w:ind w:left="709" w:hanging="283"/>
        <w:jc w:val="both"/>
        <w:rPr>
          <w:rFonts w:ascii="Times New Roman" w:hAnsi="Times New Roman" w:cs="Times New Roman"/>
        </w:rPr>
      </w:pPr>
      <w:r w:rsidRPr="007E3391">
        <w:rPr>
          <w:rFonts w:ascii="Times New Roman" w:hAnsi="Times New Roman" w:cs="Times New Roman"/>
        </w:rPr>
        <w:t xml:space="preserve">d) </w:t>
      </w:r>
      <w:r w:rsidR="00583079">
        <w:rPr>
          <w:rFonts w:ascii="Times New Roman" w:hAnsi="Times New Roman" w:cs="Times New Roman"/>
        </w:rPr>
        <w:tab/>
      </w:r>
      <w:r w:rsidRPr="007E3391">
        <w:rPr>
          <w:rFonts w:ascii="Times New Roman" w:hAnsi="Times New Roman" w:cs="Times New Roman"/>
        </w:rPr>
        <w:t>dietetickej potraviny za cenu nižšiu, ako je maximálna cena dietetickej potraviny vo verejnej lekárni.</w:t>
      </w:r>
    </w:p>
    <w:p w14:paraId="1F2C12F5" w14:textId="77777777" w:rsidR="007E3391" w:rsidRPr="007E3391" w:rsidRDefault="007E3391" w:rsidP="00583079">
      <w:pPr>
        <w:ind w:left="426" w:hanging="426"/>
        <w:jc w:val="both"/>
        <w:rPr>
          <w:rFonts w:ascii="Times New Roman" w:hAnsi="Times New Roman" w:cs="Times New Roman"/>
        </w:rPr>
      </w:pPr>
      <w:r w:rsidRPr="007E3391">
        <w:rPr>
          <w:rFonts w:ascii="Times New Roman" w:hAnsi="Times New Roman" w:cs="Times New Roman"/>
        </w:rPr>
        <w:t xml:space="preserve">(4) </w:t>
      </w:r>
      <w:r w:rsidR="00860068">
        <w:rPr>
          <w:rFonts w:ascii="Times New Roman" w:hAnsi="Times New Roman" w:cs="Times New Roman"/>
        </w:rPr>
        <w:tab/>
      </w:r>
      <w:r w:rsidRPr="007E3391">
        <w:rPr>
          <w:rFonts w:ascii="Times New Roman" w:hAnsi="Times New Roman" w:cs="Times New Roman"/>
        </w:rPr>
        <w:t xml:space="preserve">Odsek 1 sa neuplatňuje </w:t>
      </w:r>
      <w:r w:rsidR="00534F76">
        <w:rPr>
          <w:rFonts w:ascii="Times New Roman" w:hAnsi="Times New Roman" w:cs="Times New Roman"/>
        </w:rPr>
        <w:t>na</w:t>
      </w:r>
    </w:p>
    <w:p w14:paraId="78DFFB12" w14:textId="77777777" w:rsidR="007E3391" w:rsidRPr="007E3391" w:rsidRDefault="007E3391" w:rsidP="00583079">
      <w:pPr>
        <w:ind w:left="709" w:hanging="283"/>
        <w:jc w:val="both"/>
        <w:rPr>
          <w:rFonts w:ascii="Times New Roman" w:hAnsi="Times New Roman" w:cs="Times New Roman"/>
        </w:rPr>
      </w:pPr>
      <w:r w:rsidRPr="007E3391">
        <w:rPr>
          <w:rFonts w:ascii="Times New Roman" w:hAnsi="Times New Roman" w:cs="Times New Roman"/>
        </w:rPr>
        <w:t xml:space="preserve">a) </w:t>
      </w:r>
      <w:r w:rsidR="00583079">
        <w:rPr>
          <w:rFonts w:ascii="Times New Roman" w:hAnsi="Times New Roman" w:cs="Times New Roman"/>
        </w:rPr>
        <w:tab/>
      </w:r>
      <w:r w:rsidR="00E54B58">
        <w:rPr>
          <w:rFonts w:ascii="Times New Roman" w:hAnsi="Times New Roman" w:cs="Times New Roman"/>
        </w:rPr>
        <w:t xml:space="preserve">liek, </w:t>
      </w:r>
      <w:r w:rsidRPr="007E3391">
        <w:rPr>
          <w:rFonts w:ascii="Times New Roman" w:hAnsi="Times New Roman" w:cs="Times New Roman"/>
        </w:rPr>
        <w:t>ktorý je zaradený v zozname kategorizovaných liekov v referenčnej skupine, v ktorej nie je zaradený iný</w:t>
      </w:r>
      <w:r w:rsidR="007B019C">
        <w:rPr>
          <w:rFonts w:ascii="Times New Roman" w:hAnsi="Times New Roman" w:cs="Times New Roman"/>
        </w:rPr>
        <w:t xml:space="preserve"> generický</w:t>
      </w:r>
      <w:r w:rsidRPr="007E3391">
        <w:rPr>
          <w:rFonts w:ascii="Times New Roman" w:hAnsi="Times New Roman" w:cs="Times New Roman"/>
        </w:rPr>
        <w:t xml:space="preserve"> liek</w:t>
      </w:r>
      <w:r w:rsidR="007608B3">
        <w:rPr>
          <w:rFonts w:ascii="Times New Roman" w:hAnsi="Times New Roman" w:cs="Times New Roman"/>
        </w:rPr>
        <w:t xml:space="preserve"> alebo biologicky podobný liek</w:t>
      </w:r>
      <w:r w:rsidRPr="007E3391">
        <w:rPr>
          <w:rFonts w:ascii="Times New Roman" w:hAnsi="Times New Roman" w:cs="Times New Roman"/>
        </w:rPr>
        <w:t>,</w:t>
      </w:r>
    </w:p>
    <w:p w14:paraId="43AFD8FA" w14:textId="77777777" w:rsidR="007E3391" w:rsidRPr="007E3391" w:rsidRDefault="007E3391" w:rsidP="00583079">
      <w:pPr>
        <w:ind w:left="709" w:hanging="283"/>
        <w:jc w:val="both"/>
        <w:rPr>
          <w:rFonts w:ascii="Times New Roman" w:hAnsi="Times New Roman" w:cs="Times New Roman"/>
        </w:rPr>
      </w:pPr>
      <w:r w:rsidRPr="007E3391">
        <w:rPr>
          <w:rFonts w:ascii="Times New Roman" w:hAnsi="Times New Roman" w:cs="Times New Roman"/>
        </w:rPr>
        <w:t xml:space="preserve">b) </w:t>
      </w:r>
      <w:r w:rsidR="00583079">
        <w:rPr>
          <w:rFonts w:ascii="Times New Roman" w:hAnsi="Times New Roman" w:cs="Times New Roman"/>
        </w:rPr>
        <w:tab/>
      </w:r>
      <w:r w:rsidR="00E54B58">
        <w:rPr>
          <w:rFonts w:ascii="Times New Roman" w:hAnsi="Times New Roman" w:cs="Times New Roman"/>
        </w:rPr>
        <w:t xml:space="preserve">liek, zdravotnícku pomôcku alebo dietetickú potravinu, </w:t>
      </w:r>
      <w:r w:rsidRPr="007E3391">
        <w:rPr>
          <w:rFonts w:ascii="Times New Roman" w:hAnsi="Times New Roman" w:cs="Times New Roman"/>
        </w:rPr>
        <w:t>ktor</w:t>
      </w:r>
      <w:r w:rsidR="00E54B58">
        <w:rPr>
          <w:rFonts w:ascii="Times New Roman" w:hAnsi="Times New Roman" w:cs="Times New Roman"/>
        </w:rPr>
        <w:t>á</w:t>
      </w:r>
      <w:r w:rsidRPr="007E3391">
        <w:rPr>
          <w:rFonts w:ascii="Times New Roman" w:hAnsi="Times New Roman" w:cs="Times New Roman"/>
        </w:rPr>
        <w:t xml:space="preserve"> je predmetom zmluvy o podmienkach úhrady lieku</w:t>
      </w:r>
      <w:r w:rsidR="00E54B58">
        <w:rPr>
          <w:rFonts w:ascii="Times New Roman" w:hAnsi="Times New Roman" w:cs="Times New Roman"/>
        </w:rPr>
        <w:t>, zmluvy o podmienkach úhrady zdravotníckej pomôcky alebo zmluvy o podmienkach úhrady dietetickej potraviny</w:t>
      </w:r>
      <w:r w:rsidRPr="007E3391">
        <w:rPr>
          <w:rFonts w:ascii="Times New Roman" w:hAnsi="Times New Roman" w:cs="Times New Roman"/>
        </w:rPr>
        <w:t>,</w:t>
      </w:r>
    </w:p>
    <w:p w14:paraId="4C23B6FA" w14:textId="77777777" w:rsidR="008D4426" w:rsidRDefault="007E3391" w:rsidP="006F267F">
      <w:pPr>
        <w:ind w:left="709" w:hanging="283"/>
        <w:jc w:val="both"/>
        <w:rPr>
          <w:rFonts w:ascii="Times New Roman" w:hAnsi="Times New Roman" w:cs="Times New Roman"/>
        </w:rPr>
      </w:pPr>
      <w:r w:rsidRPr="007E3391">
        <w:rPr>
          <w:rFonts w:ascii="Times New Roman" w:hAnsi="Times New Roman" w:cs="Times New Roman"/>
        </w:rPr>
        <w:t xml:space="preserve">c) </w:t>
      </w:r>
      <w:r w:rsidR="00583079">
        <w:rPr>
          <w:rFonts w:ascii="Times New Roman" w:hAnsi="Times New Roman" w:cs="Times New Roman"/>
        </w:rPr>
        <w:tab/>
      </w:r>
      <w:r w:rsidR="00E54B58">
        <w:rPr>
          <w:rFonts w:ascii="Times New Roman" w:hAnsi="Times New Roman" w:cs="Times New Roman"/>
        </w:rPr>
        <w:t xml:space="preserve">liek, zdravotnícku pomôcku alebo dietetickú potravinu, </w:t>
      </w:r>
      <w:r w:rsidRPr="007E3391">
        <w:rPr>
          <w:rFonts w:ascii="Times New Roman" w:hAnsi="Times New Roman" w:cs="Times New Roman"/>
        </w:rPr>
        <w:t>ktor</w:t>
      </w:r>
      <w:r w:rsidR="00E54B58">
        <w:rPr>
          <w:rFonts w:ascii="Times New Roman" w:hAnsi="Times New Roman" w:cs="Times New Roman"/>
        </w:rPr>
        <w:t>ej</w:t>
      </w:r>
      <w:r w:rsidRPr="007E3391">
        <w:rPr>
          <w:rFonts w:ascii="Times New Roman" w:hAnsi="Times New Roman" w:cs="Times New Roman"/>
        </w:rPr>
        <w:t xml:space="preserve"> doplatok poistenca je vyšší ako </w:t>
      </w:r>
      <w:r w:rsidR="005F7369">
        <w:rPr>
          <w:rFonts w:ascii="Times New Roman" w:hAnsi="Times New Roman" w:cs="Times New Roman"/>
        </w:rPr>
        <w:t>3</w:t>
      </w:r>
      <w:r w:rsidRPr="007E3391">
        <w:rPr>
          <w:rFonts w:ascii="Times New Roman" w:hAnsi="Times New Roman" w:cs="Times New Roman"/>
        </w:rPr>
        <w:t xml:space="preserve"> % z</w:t>
      </w:r>
      <w:r w:rsidR="00534F76">
        <w:rPr>
          <w:rFonts w:ascii="Times New Roman" w:hAnsi="Times New Roman" w:cs="Times New Roman"/>
        </w:rPr>
        <w:t> </w:t>
      </w:r>
      <w:r w:rsidRPr="007E3391">
        <w:rPr>
          <w:rFonts w:ascii="Times New Roman" w:hAnsi="Times New Roman" w:cs="Times New Roman"/>
        </w:rPr>
        <w:t>priemernej</w:t>
      </w:r>
      <w:r w:rsidR="00534F76">
        <w:rPr>
          <w:rFonts w:ascii="Times New Roman" w:hAnsi="Times New Roman" w:cs="Times New Roman"/>
        </w:rPr>
        <w:t xml:space="preserve"> nominálnej</w:t>
      </w:r>
      <w:r w:rsidRPr="007E3391">
        <w:rPr>
          <w:rFonts w:ascii="Times New Roman" w:hAnsi="Times New Roman" w:cs="Times New Roman"/>
        </w:rPr>
        <w:t xml:space="preserve"> mesačnej mzdy zamestnanca v hospodárstve Slovenskej republiky zistenej Štatistickým úradom Slovenskej republiky za kalendárny rok, ktorý dva roky predchádza kalendárnemu roku, v ktorom sa určuje úhrada, ak v rovnakej referenčnej skupine</w:t>
      </w:r>
      <w:r w:rsidR="00E54B58">
        <w:rPr>
          <w:rFonts w:ascii="Times New Roman" w:hAnsi="Times New Roman" w:cs="Times New Roman"/>
        </w:rPr>
        <w:t xml:space="preserve"> alebo v rovnakej referenčnej podskupine</w:t>
      </w:r>
      <w:r w:rsidRPr="007E3391">
        <w:rPr>
          <w:rFonts w:ascii="Times New Roman" w:hAnsi="Times New Roman" w:cs="Times New Roman"/>
        </w:rPr>
        <w:t xml:space="preserve"> nie je zaradený liek</w:t>
      </w:r>
      <w:r w:rsidR="00E54B58">
        <w:rPr>
          <w:rFonts w:ascii="Times New Roman" w:hAnsi="Times New Roman" w:cs="Times New Roman"/>
        </w:rPr>
        <w:t>, zdravotnícka pomôcka alebo dietetická potravina</w:t>
      </w:r>
      <w:r w:rsidRPr="007E3391">
        <w:rPr>
          <w:rFonts w:ascii="Times New Roman" w:hAnsi="Times New Roman" w:cs="Times New Roman"/>
        </w:rPr>
        <w:t xml:space="preserve"> s doplatkom poistenca nižším ako </w:t>
      </w:r>
      <w:r w:rsidR="005F7369">
        <w:rPr>
          <w:rFonts w:ascii="Times New Roman" w:hAnsi="Times New Roman" w:cs="Times New Roman"/>
        </w:rPr>
        <w:t>3</w:t>
      </w:r>
      <w:r w:rsidRPr="007E3391">
        <w:rPr>
          <w:rFonts w:ascii="Times New Roman" w:hAnsi="Times New Roman" w:cs="Times New Roman"/>
        </w:rPr>
        <w:t xml:space="preserve"> % z priemernej </w:t>
      </w:r>
      <w:r w:rsidR="00534F76">
        <w:rPr>
          <w:rFonts w:ascii="Times New Roman" w:hAnsi="Times New Roman" w:cs="Times New Roman"/>
        </w:rPr>
        <w:t xml:space="preserve">nominálnej </w:t>
      </w:r>
      <w:r w:rsidRPr="007E3391">
        <w:rPr>
          <w:rFonts w:ascii="Times New Roman" w:hAnsi="Times New Roman" w:cs="Times New Roman"/>
        </w:rPr>
        <w:t>mesačnej mzdy zamestnanca v hospodárstve Slovenskej republiky zistenej Štatistickým úradom Slovenskej republiky za kalendárny rok, ktorý dva roky predchádza kalendárnemu roku, v ktorom sa určuje úhrada</w:t>
      </w:r>
      <w:r w:rsidR="008D4426">
        <w:rPr>
          <w:rFonts w:ascii="Times New Roman" w:hAnsi="Times New Roman" w:cs="Times New Roman"/>
        </w:rPr>
        <w:t>,</w:t>
      </w:r>
    </w:p>
    <w:p w14:paraId="112F6B97" w14:textId="77777777" w:rsidR="007E3391" w:rsidRPr="007E3391" w:rsidRDefault="008D4426" w:rsidP="006F267F">
      <w:pPr>
        <w:ind w:left="709"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E54B58">
        <w:rPr>
          <w:rFonts w:ascii="Times New Roman" w:hAnsi="Times New Roman" w:cs="Times New Roman"/>
        </w:rPr>
        <w:t xml:space="preserve">liek, </w:t>
      </w:r>
      <w:r>
        <w:rPr>
          <w:rFonts w:ascii="Times New Roman" w:hAnsi="Times New Roman" w:cs="Times New Roman"/>
        </w:rPr>
        <w:t>ktorý podlieha osobitnej cenovej regulácii</w:t>
      </w:r>
      <w:r w:rsidR="00583079">
        <w:rPr>
          <w:rFonts w:ascii="Times New Roman" w:hAnsi="Times New Roman" w:cs="Times New Roman"/>
        </w:rPr>
        <w:t>.</w:t>
      </w:r>
    </w:p>
    <w:p w14:paraId="633F405E" w14:textId="77777777" w:rsidR="007E3391" w:rsidRPr="007E3391" w:rsidRDefault="007E3391" w:rsidP="007E3391">
      <w:pPr>
        <w:jc w:val="both"/>
        <w:rPr>
          <w:rFonts w:ascii="Times New Roman" w:hAnsi="Times New Roman" w:cs="Times New Roman"/>
        </w:rPr>
      </w:pPr>
    </w:p>
    <w:p w14:paraId="0C953F0D" w14:textId="77777777" w:rsidR="007E3391" w:rsidRPr="007E3391" w:rsidRDefault="007E3391" w:rsidP="007E3391">
      <w:pPr>
        <w:jc w:val="center"/>
        <w:rPr>
          <w:rFonts w:ascii="Times New Roman" w:hAnsi="Times New Roman" w:cs="Times New Roman"/>
          <w:b/>
        </w:rPr>
      </w:pPr>
      <w:r w:rsidRPr="007E3391">
        <w:rPr>
          <w:rFonts w:ascii="Times New Roman" w:hAnsi="Times New Roman" w:cs="Times New Roman"/>
          <w:b/>
        </w:rPr>
        <w:t>§ 90</w:t>
      </w:r>
    </w:p>
    <w:p w14:paraId="54A09496" w14:textId="77777777" w:rsidR="007E3391" w:rsidRPr="007E3391" w:rsidRDefault="007E3391" w:rsidP="007E3391">
      <w:pPr>
        <w:jc w:val="both"/>
        <w:rPr>
          <w:rFonts w:ascii="Times New Roman" w:hAnsi="Times New Roman" w:cs="Times New Roman"/>
        </w:rPr>
      </w:pPr>
    </w:p>
    <w:p w14:paraId="2F71278B" w14:textId="77777777" w:rsidR="007E3391" w:rsidRPr="007E3391" w:rsidRDefault="00CD5C92" w:rsidP="004F2B14">
      <w:pPr>
        <w:ind w:left="426" w:hanging="426"/>
        <w:jc w:val="both"/>
        <w:rPr>
          <w:rFonts w:ascii="Times New Roman" w:hAnsi="Times New Roman" w:cs="Times New Roman"/>
        </w:rPr>
      </w:pPr>
      <w:r>
        <w:rPr>
          <w:rFonts w:ascii="Times New Roman" w:hAnsi="Times New Roman" w:cs="Times New Roman"/>
        </w:rPr>
        <w:t>(1)</w:t>
      </w:r>
      <w:r w:rsidR="00FD7551">
        <w:rPr>
          <w:rFonts w:ascii="Times New Roman" w:hAnsi="Times New Roman" w:cs="Times New Roman"/>
        </w:rPr>
        <w:tab/>
      </w:r>
      <w:r w:rsidR="007E3391" w:rsidRPr="007E3391">
        <w:rPr>
          <w:rFonts w:ascii="Times New Roman" w:hAnsi="Times New Roman" w:cs="Times New Roman"/>
        </w:rPr>
        <w:t>Kategorizácia liekov, kategorizácia zdravotníckych pomôcok, kategorizácia špeciálnych zdravotníckych materiálov a kategorizácia dietetických potravín sa vykonáva tak, aby verejné prostriedky, s ktorými hospodária zdravotné poisťovne, postačovali na úhradu liekov, zdravotníckych pomôcok, dietetických potravín a zdravotnej starostlivosti</w:t>
      </w:r>
      <w:r w:rsidR="007E3391" w:rsidRPr="002F4396">
        <w:rPr>
          <w:rFonts w:ascii="Times New Roman" w:hAnsi="Times New Roman" w:cs="Times New Roman"/>
          <w:vertAlign w:val="superscript"/>
        </w:rPr>
        <w:t xml:space="preserve">19) </w:t>
      </w:r>
      <w:r w:rsidR="007E3391" w:rsidRPr="007E3391">
        <w:rPr>
          <w:rFonts w:ascii="Times New Roman" w:hAnsi="Times New Roman" w:cs="Times New Roman"/>
        </w:rPr>
        <w:t>uhrádzaných na základe verejného zdravotného poistenia.</w:t>
      </w:r>
    </w:p>
    <w:p w14:paraId="2306CC4D" w14:textId="77777777" w:rsidR="007E3391" w:rsidRPr="007E3391" w:rsidRDefault="00CD5C92" w:rsidP="00FD7551">
      <w:pPr>
        <w:ind w:left="426" w:hanging="426"/>
        <w:jc w:val="both"/>
        <w:rPr>
          <w:rFonts w:ascii="Times New Roman" w:hAnsi="Times New Roman" w:cs="Times New Roman"/>
        </w:rPr>
      </w:pPr>
      <w:r>
        <w:rPr>
          <w:rFonts w:ascii="Times New Roman" w:hAnsi="Times New Roman" w:cs="Times New Roman"/>
        </w:rPr>
        <w:t>(2)</w:t>
      </w:r>
      <w:r w:rsidR="00FD7551">
        <w:rPr>
          <w:rFonts w:ascii="Times New Roman" w:hAnsi="Times New Roman" w:cs="Times New Roman"/>
        </w:rPr>
        <w:tab/>
      </w:r>
      <w:r w:rsidR="007E3391" w:rsidRPr="007E3391">
        <w:rPr>
          <w:rFonts w:ascii="Times New Roman" w:hAnsi="Times New Roman" w:cs="Times New Roman"/>
        </w:rPr>
        <w:t>Úradné určenie cien liekov, ktoré nie sú zaradené v zozname kategorizovaných liekov, sa vykonáva tak, aby verejné prostriedky, s ktorými hospodária zdravotné poisťovne, postačovali na úhradu liekov, zdravotníckych pomôcok, dietetických potravín a zdravotnej starostlivosti</w:t>
      </w:r>
      <w:r w:rsidR="007E3391" w:rsidRPr="002F4396">
        <w:rPr>
          <w:rFonts w:ascii="Times New Roman" w:hAnsi="Times New Roman" w:cs="Times New Roman"/>
          <w:vertAlign w:val="superscript"/>
        </w:rPr>
        <w:t xml:space="preserve">19) </w:t>
      </w:r>
      <w:r w:rsidR="007E3391" w:rsidRPr="007E3391">
        <w:rPr>
          <w:rFonts w:ascii="Times New Roman" w:hAnsi="Times New Roman" w:cs="Times New Roman"/>
        </w:rPr>
        <w:t>uhrádzaných na základe verejného zdravotného poistenia.</w:t>
      </w:r>
    </w:p>
    <w:p w14:paraId="56D8606A" w14:textId="77777777" w:rsidR="007E3391" w:rsidRPr="007E3391" w:rsidRDefault="007E3391" w:rsidP="007E3391">
      <w:pPr>
        <w:jc w:val="both"/>
        <w:rPr>
          <w:rFonts w:ascii="Times New Roman" w:hAnsi="Times New Roman" w:cs="Times New Roman"/>
        </w:rPr>
      </w:pPr>
    </w:p>
    <w:p w14:paraId="45F7B66C" w14:textId="77777777" w:rsidR="007E3391" w:rsidRPr="007E3391" w:rsidRDefault="007E3391" w:rsidP="007E3391">
      <w:pPr>
        <w:jc w:val="center"/>
        <w:rPr>
          <w:rFonts w:ascii="Times New Roman" w:hAnsi="Times New Roman" w:cs="Times New Roman"/>
          <w:b/>
        </w:rPr>
      </w:pPr>
      <w:r w:rsidRPr="007E3391">
        <w:rPr>
          <w:rFonts w:ascii="Times New Roman" w:hAnsi="Times New Roman" w:cs="Times New Roman"/>
          <w:b/>
        </w:rPr>
        <w:t>§ 91</w:t>
      </w:r>
    </w:p>
    <w:p w14:paraId="4B1E2700" w14:textId="77777777" w:rsidR="007E3391" w:rsidRDefault="007E3391" w:rsidP="007E3391">
      <w:pPr>
        <w:jc w:val="center"/>
        <w:rPr>
          <w:rFonts w:ascii="Times New Roman" w:hAnsi="Times New Roman" w:cs="Times New Roman"/>
          <w:b/>
        </w:rPr>
      </w:pPr>
      <w:r w:rsidRPr="007E3391">
        <w:rPr>
          <w:rFonts w:ascii="Times New Roman" w:hAnsi="Times New Roman" w:cs="Times New Roman"/>
          <w:b/>
        </w:rPr>
        <w:t>Poradné orgány</w:t>
      </w:r>
    </w:p>
    <w:p w14:paraId="5ECAF5B4" w14:textId="77777777" w:rsidR="007E3391" w:rsidRPr="007E3391" w:rsidRDefault="007E3391" w:rsidP="007E3391">
      <w:pPr>
        <w:jc w:val="center"/>
        <w:rPr>
          <w:rFonts w:ascii="Times New Roman" w:hAnsi="Times New Roman" w:cs="Times New Roman"/>
          <w:b/>
        </w:rPr>
      </w:pPr>
    </w:p>
    <w:p w14:paraId="2B40D7E7" w14:textId="77777777" w:rsidR="007E3391" w:rsidRPr="007E3391" w:rsidRDefault="007E3391" w:rsidP="00860068">
      <w:pPr>
        <w:ind w:left="426" w:hanging="426"/>
        <w:jc w:val="both"/>
        <w:rPr>
          <w:rFonts w:ascii="Times New Roman" w:hAnsi="Times New Roman" w:cs="Times New Roman"/>
        </w:rPr>
      </w:pPr>
      <w:r w:rsidRPr="007E3391">
        <w:rPr>
          <w:rFonts w:ascii="Times New Roman" w:hAnsi="Times New Roman" w:cs="Times New Roman"/>
        </w:rPr>
        <w:t xml:space="preserve">(1) </w:t>
      </w:r>
      <w:r>
        <w:rPr>
          <w:rFonts w:ascii="Times New Roman" w:hAnsi="Times New Roman" w:cs="Times New Roman"/>
        </w:rPr>
        <w:tab/>
      </w:r>
      <w:r w:rsidRPr="007E3391">
        <w:rPr>
          <w:rFonts w:ascii="Times New Roman" w:hAnsi="Times New Roman" w:cs="Times New Roman"/>
        </w:rPr>
        <w:t>Minister môže zriadiť</w:t>
      </w:r>
    </w:p>
    <w:p w14:paraId="71A786C4" w14:textId="77777777" w:rsidR="007E3391" w:rsidRPr="007E3391" w:rsidRDefault="007E3391" w:rsidP="00860068">
      <w:pPr>
        <w:ind w:left="709" w:hanging="283"/>
        <w:jc w:val="both"/>
        <w:rPr>
          <w:rFonts w:ascii="Times New Roman" w:hAnsi="Times New Roman" w:cs="Times New Roman"/>
        </w:rPr>
      </w:pPr>
      <w:r w:rsidRPr="007E3391">
        <w:rPr>
          <w:rFonts w:ascii="Times New Roman" w:hAnsi="Times New Roman" w:cs="Times New Roman"/>
        </w:rPr>
        <w:lastRenderedPageBreak/>
        <w:t xml:space="preserve">a) </w:t>
      </w:r>
      <w:r>
        <w:rPr>
          <w:rFonts w:ascii="Times New Roman" w:hAnsi="Times New Roman" w:cs="Times New Roman"/>
        </w:rPr>
        <w:tab/>
      </w:r>
      <w:r w:rsidRPr="007E3391">
        <w:rPr>
          <w:rFonts w:ascii="Times New Roman" w:hAnsi="Times New Roman" w:cs="Times New Roman"/>
        </w:rPr>
        <w:t>ako svoje poradné orgány pre konania vo veciach kategorizácie</w:t>
      </w:r>
    </w:p>
    <w:p w14:paraId="42EA02D7" w14:textId="77777777" w:rsidR="007E3391" w:rsidRPr="007E3391" w:rsidRDefault="007E3391" w:rsidP="00860068">
      <w:pPr>
        <w:ind w:left="993" w:hanging="284"/>
        <w:jc w:val="both"/>
        <w:rPr>
          <w:rFonts w:ascii="Times New Roman" w:hAnsi="Times New Roman" w:cs="Times New Roman"/>
        </w:rPr>
      </w:pPr>
      <w:r w:rsidRPr="007E3391">
        <w:rPr>
          <w:rFonts w:ascii="Times New Roman" w:hAnsi="Times New Roman" w:cs="Times New Roman"/>
        </w:rPr>
        <w:t xml:space="preserve">1. </w:t>
      </w:r>
      <w:r>
        <w:rPr>
          <w:rFonts w:ascii="Times New Roman" w:hAnsi="Times New Roman" w:cs="Times New Roman"/>
        </w:rPr>
        <w:tab/>
      </w:r>
      <w:r w:rsidRPr="007E3391">
        <w:rPr>
          <w:rFonts w:ascii="Times New Roman" w:hAnsi="Times New Roman" w:cs="Times New Roman"/>
        </w:rPr>
        <w:t>Kategorizačnú komisiu pre lieky,</w:t>
      </w:r>
    </w:p>
    <w:p w14:paraId="267BD2D7" w14:textId="77777777" w:rsidR="007E3391" w:rsidRPr="007E3391" w:rsidRDefault="007E3391" w:rsidP="00860068">
      <w:pPr>
        <w:ind w:left="993" w:hanging="284"/>
        <w:jc w:val="both"/>
        <w:rPr>
          <w:rFonts w:ascii="Times New Roman" w:hAnsi="Times New Roman" w:cs="Times New Roman"/>
        </w:rPr>
      </w:pPr>
      <w:r w:rsidRPr="007E3391">
        <w:rPr>
          <w:rFonts w:ascii="Times New Roman" w:hAnsi="Times New Roman" w:cs="Times New Roman"/>
        </w:rPr>
        <w:t xml:space="preserve">2. </w:t>
      </w:r>
      <w:r>
        <w:rPr>
          <w:rFonts w:ascii="Times New Roman" w:hAnsi="Times New Roman" w:cs="Times New Roman"/>
        </w:rPr>
        <w:tab/>
      </w:r>
      <w:r w:rsidRPr="007E3391">
        <w:rPr>
          <w:rFonts w:ascii="Times New Roman" w:hAnsi="Times New Roman" w:cs="Times New Roman"/>
        </w:rPr>
        <w:t>Kategorizačnú komisiu pre zdravotnícke pomôcky,</w:t>
      </w:r>
    </w:p>
    <w:p w14:paraId="775448AF" w14:textId="77777777" w:rsidR="007E3391" w:rsidRPr="007E3391" w:rsidRDefault="007E3391" w:rsidP="00860068">
      <w:pPr>
        <w:ind w:left="993" w:hanging="284"/>
        <w:jc w:val="both"/>
        <w:rPr>
          <w:rFonts w:ascii="Times New Roman" w:hAnsi="Times New Roman" w:cs="Times New Roman"/>
        </w:rPr>
      </w:pPr>
      <w:r w:rsidRPr="007E3391">
        <w:rPr>
          <w:rFonts w:ascii="Times New Roman" w:hAnsi="Times New Roman" w:cs="Times New Roman"/>
        </w:rPr>
        <w:t xml:space="preserve">3. </w:t>
      </w:r>
      <w:r>
        <w:rPr>
          <w:rFonts w:ascii="Times New Roman" w:hAnsi="Times New Roman" w:cs="Times New Roman"/>
        </w:rPr>
        <w:tab/>
      </w:r>
      <w:r w:rsidRPr="007E3391">
        <w:rPr>
          <w:rFonts w:ascii="Times New Roman" w:hAnsi="Times New Roman" w:cs="Times New Roman"/>
        </w:rPr>
        <w:t>Kategorizačnú komisiu pre špeciálne zdravotnícke materiály,</w:t>
      </w:r>
    </w:p>
    <w:p w14:paraId="777565D2" w14:textId="77777777" w:rsidR="007E3391" w:rsidRPr="007E3391" w:rsidRDefault="007E3391" w:rsidP="00860068">
      <w:pPr>
        <w:ind w:left="993" w:hanging="284"/>
        <w:jc w:val="both"/>
        <w:rPr>
          <w:rFonts w:ascii="Times New Roman" w:hAnsi="Times New Roman" w:cs="Times New Roman"/>
        </w:rPr>
      </w:pPr>
      <w:r w:rsidRPr="007E3391">
        <w:rPr>
          <w:rFonts w:ascii="Times New Roman" w:hAnsi="Times New Roman" w:cs="Times New Roman"/>
        </w:rPr>
        <w:t xml:space="preserve">4. </w:t>
      </w:r>
      <w:r>
        <w:rPr>
          <w:rFonts w:ascii="Times New Roman" w:hAnsi="Times New Roman" w:cs="Times New Roman"/>
        </w:rPr>
        <w:tab/>
      </w:r>
      <w:r w:rsidRPr="007E3391">
        <w:rPr>
          <w:rFonts w:ascii="Times New Roman" w:hAnsi="Times New Roman" w:cs="Times New Roman"/>
        </w:rPr>
        <w:t>Kategorizačnú komisiu pre dietetické potraviny,</w:t>
      </w:r>
    </w:p>
    <w:p w14:paraId="6DD01A0E" w14:textId="77777777" w:rsidR="007E3391" w:rsidRPr="007E3391" w:rsidRDefault="007E3391" w:rsidP="00860068">
      <w:pPr>
        <w:ind w:left="709" w:hanging="283"/>
        <w:jc w:val="both"/>
        <w:rPr>
          <w:rFonts w:ascii="Times New Roman" w:hAnsi="Times New Roman" w:cs="Times New Roman"/>
        </w:rPr>
      </w:pPr>
      <w:r w:rsidRPr="007E3391">
        <w:rPr>
          <w:rFonts w:ascii="Times New Roman" w:hAnsi="Times New Roman" w:cs="Times New Roman"/>
        </w:rPr>
        <w:t xml:space="preserve">b) </w:t>
      </w:r>
      <w:r>
        <w:rPr>
          <w:rFonts w:ascii="Times New Roman" w:hAnsi="Times New Roman" w:cs="Times New Roman"/>
        </w:rPr>
        <w:tab/>
      </w:r>
      <w:r w:rsidRPr="007E3391">
        <w:rPr>
          <w:rFonts w:ascii="Times New Roman" w:hAnsi="Times New Roman" w:cs="Times New Roman"/>
        </w:rPr>
        <w:t>ako svoje poradné orgány pre konania v druhom stupni vo veciach kategorizácie</w:t>
      </w:r>
    </w:p>
    <w:p w14:paraId="63847329" w14:textId="77777777" w:rsidR="007E3391" w:rsidRPr="007E3391" w:rsidRDefault="007E3391" w:rsidP="00860068">
      <w:pPr>
        <w:ind w:left="993" w:hanging="284"/>
        <w:jc w:val="both"/>
        <w:rPr>
          <w:rFonts w:ascii="Times New Roman" w:hAnsi="Times New Roman" w:cs="Times New Roman"/>
        </w:rPr>
      </w:pPr>
      <w:r w:rsidRPr="007E3391">
        <w:rPr>
          <w:rFonts w:ascii="Times New Roman" w:hAnsi="Times New Roman" w:cs="Times New Roman"/>
        </w:rPr>
        <w:t xml:space="preserve">1. </w:t>
      </w:r>
      <w:r>
        <w:rPr>
          <w:rFonts w:ascii="Times New Roman" w:hAnsi="Times New Roman" w:cs="Times New Roman"/>
        </w:rPr>
        <w:tab/>
      </w:r>
      <w:r w:rsidRPr="007E3391">
        <w:rPr>
          <w:rFonts w:ascii="Times New Roman" w:hAnsi="Times New Roman" w:cs="Times New Roman"/>
        </w:rPr>
        <w:t>Kategorizačnú radu pre lieky,</w:t>
      </w:r>
    </w:p>
    <w:p w14:paraId="6B42D145" w14:textId="77777777" w:rsidR="007E3391" w:rsidRPr="007E3391" w:rsidRDefault="007E3391" w:rsidP="00860068">
      <w:pPr>
        <w:ind w:left="993" w:hanging="284"/>
        <w:jc w:val="both"/>
        <w:rPr>
          <w:rFonts w:ascii="Times New Roman" w:hAnsi="Times New Roman" w:cs="Times New Roman"/>
        </w:rPr>
      </w:pPr>
      <w:r w:rsidRPr="007E3391">
        <w:rPr>
          <w:rFonts w:ascii="Times New Roman" w:hAnsi="Times New Roman" w:cs="Times New Roman"/>
        </w:rPr>
        <w:t xml:space="preserve">2. </w:t>
      </w:r>
      <w:r>
        <w:rPr>
          <w:rFonts w:ascii="Times New Roman" w:hAnsi="Times New Roman" w:cs="Times New Roman"/>
        </w:rPr>
        <w:tab/>
      </w:r>
      <w:r w:rsidRPr="007E3391">
        <w:rPr>
          <w:rFonts w:ascii="Times New Roman" w:hAnsi="Times New Roman" w:cs="Times New Roman"/>
        </w:rPr>
        <w:t>Kategorizačnú radu pre zdravotnícke pomôcky,</w:t>
      </w:r>
    </w:p>
    <w:p w14:paraId="7D633B0D" w14:textId="77777777" w:rsidR="007E3391" w:rsidRPr="007E3391" w:rsidRDefault="007E3391" w:rsidP="00860068">
      <w:pPr>
        <w:ind w:left="993" w:hanging="284"/>
        <w:jc w:val="both"/>
        <w:rPr>
          <w:rFonts w:ascii="Times New Roman" w:hAnsi="Times New Roman" w:cs="Times New Roman"/>
        </w:rPr>
      </w:pPr>
      <w:r w:rsidRPr="007E3391">
        <w:rPr>
          <w:rFonts w:ascii="Times New Roman" w:hAnsi="Times New Roman" w:cs="Times New Roman"/>
        </w:rPr>
        <w:t xml:space="preserve">3. </w:t>
      </w:r>
      <w:r>
        <w:rPr>
          <w:rFonts w:ascii="Times New Roman" w:hAnsi="Times New Roman" w:cs="Times New Roman"/>
        </w:rPr>
        <w:tab/>
      </w:r>
      <w:r w:rsidRPr="007E3391">
        <w:rPr>
          <w:rFonts w:ascii="Times New Roman" w:hAnsi="Times New Roman" w:cs="Times New Roman"/>
        </w:rPr>
        <w:t>Kategorizačnú radu pre špeciálne zdravotnícke materiály,</w:t>
      </w:r>
    </w:p>
    <w:p w14:paraId="62DD4CA5" w14:textId="77777777" w:rsidR="007E3391" w:rsidRPr="007E3391" w:rsidRDefault="007E3391" w:rsidP="00860068">
      <w:pPr>
        <w:ind w:left="993" w:hanging="284"/>
        <w:jc w:val="both"/>
        <w:rPr>
          <w:rFonts w:ascii="Times New Roman" w:hAnsi="Times New Roman" w:cs="Times New Roman"/>
        </w:rPr>
      </w:pPr>
      <w:r w:rsidRPr="007E3391">
        <w:rPr>
          <w:rFonts w:ascii="Times New Roman" w:hAnsi="Times New Roman" w:cs="Times New Roman"/>
        </w:rPr>
        <w:t xml:space="preserve">4. </w:t>
      </w:r>
      <w:r>
        <w:rPr>
          <w:rFonts w:ascii="Times New Roman" w:hAnsi="Times New Roman" w:cs="Times New Roman"/>
        </w:rPr>
        <w:tab/>
      </w:r>
      <w:r w:rsidRPr="007E3391">
        <w:rPr>
          <w:rFonts w:ascii="Times New Roman" w:hAnsi="Times New Roman" w:cs="Times New Roman"/>
        </w:rPr>
        <w:t>Kategorizačnú radu pre dietetické potraviny,</w:t>
      </w:r>
    </w:p>
    <w:p w14:paraId="5ED23792" w14:textId="77777777" w:rsidR="007E3391" w:rsidRPr="007E3391" w:rsidRDefault="007E3391" w:rsidP="00860068">
      <w:pPr>
        <w:ind w:left="709" w:hanging="283"/>
        <w:jc w:val="both"/>
        <w:rPr>
          <w:rFonts w:ascii="Times New Roman" w:hAnsi="Times New Roman" w:cs="Times New Roman"/>
        </w:rPr>
      </w:pPr>
      <w:r w:rsidRPr="007E3391">
        <w:rPr>
          <w:rFonts w:ascii="Times New Roman" w:hAnsi="Times New Roman" w:cs="Times New Roman"/>
        </w:rPr>
        <w:t xml:space="preserve">c) </w:t>
      </w:r>
      <w:r>
        <w:rPr>
          <w:rFonts w:ascii="Times New Roman" w:hAnsi="Times New Roman" w:cs="Times New Roman"/>
        </w:rPr>
        <w:tab/>
      </w:r>
      <w:r w:rsidRPr="007E3391">
        <w:rPr>
          <w:rFonts w:ascii="Times New Roman" w:hAnsi="Times New Roman" w:cs="Times New Roman"/>
        </w:rPr>
        <w:t>odborné pracovné skupiny na vypracúvanie odborných podkladov vo veciach kategorizácie pre poradné orgány podľa písmen a) a b).</w:t>
      </w:r>
    </w:p>
    <w:p w14:paraId="41AACFE1" w14:textId="77777777" w:rsidR="007E3391" w:rsidRPr="007E3391" w:rsidRDefault="00860068" w:rsidP="00860068">
      <w:pPr>
        <w:spacing w:after="60"/>
        <w:ind w:left="426" w:hanging="426"/>
        <w:jc w:val="both"/>
        <w:rPr>
          <w:rFonts w:ascii="Times New Roman" w:hAnsi="Times New Roman" w:cs="Times New Roman"/>
        </w:rPr>
      </w:pPr>
      <w:r>
        <w:rPr>
          <w:rFonts w:ascii="Times New Roman" w:hAnsi="Times New Roman" w:cs="Times New Roman"/>
        </w:rPr>
        <w:t>(2)</w:t>
      </w:r>
      <w:r w:rsidR="007E3391">
        <w:rPr>
          <w:rFonts w:ascii="Times New Roman" w:hAnsi="Times New Roman" w:cs="Times New Roman"/>
        </w:rPr>
        <w:tab/>
      </w:r>
      <w:r w:rsidR="007E3391" w:rsidRPr="007E3391">
        <w:rPr>
          <w:rFonts w:ascii="Times New Roman" w:hAnsi="Times New Roman" w:cs="Times New Roman"/>
        </w:rPr>
        <w:t>Poradné orgány podľa odseku 1 písm. a) a b) predkladajú ministrovi písomné odporúčanie vo veciach kategorizácie, ktoré obsahuje odborné posúdenie veci s odôvodnením podľa kritérií ustanovených týmto zákonom (ďalej len „odborné odporúčanie“). Odborné odporúčanie sa vypracuje na základe názoru, na ktorom sa zhodol najvyšší počet zúčastnených členov poradného orgánu. Odborné odporúčanie sa zverejňuje na webovom sídle ministerstva. V odbornom odporúčaní poradného orgánu sa uvedú mená a priezviská členov poradného orgánu, ktorí sa na odbornom posúdení veci zúčastnili. Člen poradného orgánu, ktorý nesúhlasí s odporúčaním väčšiny členov poradného orgánu, má právo, aby sa jeho rozdielne stanovisko pripojilo k tomuto odbornému odporúčaniu.</w:t>
      </w:r>
    </w:p>
    <w:p w14:paraId="50F5BD89" w14:textId="77777777" w:rsidR="007E3391" w:rsidRPr="007E3391" w:rsidRDefault="00860068" w:rsidP="00FE6249">
      <w:pPr>
        <w:ind w:left="426" w:hanging="426"/>
        <w:jc w:val="both"/>
        <w:rPr>
          <w:rFonts w:ascii="Times New Roman" w:hAnsi="Times New Roman" w:cs="Times New Roman"/>
        </w:rPr>
      </w:pPr>
      <w:r>
        <w:rPr>
          <w:rFonts w:ascii="Times New Roman" w:hAnsi="Times New Roman" w:cs="Times New Roman"/>
        </w:rPr>
        <w:t>(3)</w:t>
      </w:r>
      <w:r w:rsidR="007E3391">
        <w:rPr>
          <w:rFonts w:ascii="Times New Roman" w:hAnsi="Times New Roman" w:cs="Times New Roman"/>
        </w:rPr>
        <w:tab/>
      </w:r>
      <w:r w:rsidR="007E3391" w:rsidRPr="007E3391">
        <w:rPr>
          <w:rFonts w:ascii="Times New Roman" w:hAnsi="Times New Roman" w:cs="Times New Roman"/>
        </w:rPr>
        <w:t xml:space="preserve">Každý z poradných orgánov podľa odseku 1 písm. a) a b) má </w:t>
      </w:r>
      <w:r w:rsidR="00FE6249">
        <w:rPr>
          <w:rFonts w:ascii="Times New Roman" w:hAnsi="Times New Roman" w:cs="Times New Roman"/>
        </w:rPr>
        <w:t>15</w:t>
      </w:r>
      <w:r w:rsidR="007E3391" w:rsidRPr="007E3391">
        <w:rPr>
          <w:rFonts w:ascii="Times New Roman" w:hAnsi="Times New Roman" w:cs="Times New Roman"/>
        </w:rPr>
        <w:t xml:space="preserve"> členov, ktorých vymenúva a odvoláva minister tak, aby v jeho zložení boli zastúpení</w:t>
      </w:r>
    </w:p>
    <w:p w14:paraId="7E74FF97" w14:textId="77777777" w:rsidR="007E3391" w:rsidRPr="007E3391" w:rsidRDefault="007E3391" w:rsidP="00FC2DDF">
      <w:pPr>
        <w:ind w:left="851" w:hanging="425"/>
        <w:jc w:val="both"/>
        <w:rPr>
          <w:rFonts w:ascii="Times New Roman" w:hAnsi="Times New Roman" w:cs="Times New Roman"/>
        </w:rPr>
      </w:pPr>
      <w:r w:rsidRPr="007E3391">
        <w:rPr>
          <w:rFonts w:ascii="Times New Roman" w:hAnsi="Times New Roman" w:cs="Times New Roman"/>
        </w:rPr>
        <w:t xml:space="preserve">a) </w:t>
      </w:r>
      <w:r>
        <w:rPr>
          <w:rFonts w:ascii="Times New Roman" w:hAnsi="Times New Roman" w:cs="Times New Roman"/>
        </w:rPr>
        <w:tab/>
      </w:r>
      <w:r w:rsidRPr="007E3391">
        <w:rPr>
          <w:rFonts w:ascii="Times New Roman" w:hAnsi="Times New Roman" w:cs="Times New Roman"/>
        </w:rPr>
        <w:t>traja členovia z najmenej šiestich kandidátov navrhnutých samosprávnymi stavovskými organizáciami</w:t>
      </w:r>
      <w:r w:rsidRPr="005506FA">
        <w:rPr>
          <w:rFonts w:ascii="Times New Roman" w:hAnsi="Times New Roman" w:cs="Times New Roman"/>
          <w:vertAlign w:val="superscript"/>
        </w:rPr>
        <w:t xml:space="preserve">20) </w:t>
      </w:r>
      <w:r w:rsidRPr="007E3391">
        <w:rPr>
          <w:rFonts w:ascii="Times New Roman" w:hAnsi="Times New Roman" w:cs="Times New Roman"/>
        </w:rPr>
        <w:t>a inými odbornými spoločnosťami,</w:t>
      </w:r>
    </w:p>
    <w:p w14:paraId="697E475A" w14:textId="77777777" w:rsidR="007E3391" w:rsidRPr="007E3391" w:rsidRDefault="007E3391" w:rsidP="00FC2DDF">
      <w:pPr>
        <w:ind w:left="851" w:hanging="425"/>
        <w:jc w:val="both"/>
        <w:rPr>
          <w:rFonts w:ascii="Times New Roman" w:hAnsi="Times New Roman" w:cs="Times New Roman"/>
        </w:rPr>
      </w:pPr>
      <w:r w:rsidRPr="007E3391">
        <w:rPr>
          <w:rFonts w:ascii="Times New Roman" w:hAnsi="Times New Roman" w:cs="Times New Roman"/>
        </w:rPr>
        <w:t xml:space="preserve">b) </w:t>
      </w:r>
      <w:r>
        <w:rPr>
          <w:rFonts w:ascii="Times New Roman" w:hAnsi="Times New Roman" w:cs="Times New Roman"/>
        </w:rPr>
        <w:tab/>
        <w:t>šiesti</w:t>
      </w:r>
      <w:r w:rsidRPr="007E3391">
        <w:rPr>
          <w:rFonts w:ascii="Times New Roman" w:hAnsi="Times New Roman" w:cs="Times New Roman"/>
        </w:rPr>
        <w:t xml:space="preserve"> členovia z najmenej d</w:t>
      </w:r>
      <w:r w:rsidR="005506FA">
        <w:rPr>
          <w:rFonts w:ascii="Times New Roman" w:hAnsi="Times New Roman" w:cs="Times New Roman"/>
        </w:rPr>
        <w:t>vanástich</w:t>
      </w:r>
      <w:r w:rsidRPr="007E3391">
        <w:rPr>
          <w:rFonts w:ascii="Times New Roman" w:hAnsi="Times New Roman" w:cs="Times New Roman"/>
        </w:rPr>
        <w:t xml:space="preserve"> kandidátov navrhnutých zdravotnými poisťovňami,</w:t>
      </w:r>
    </w:p>
    <w:p w14:paraId="2C843F82" w14:textId="77777777" w:rsidR="00FE6249" w:rsidRDefault="007E3391" w:rsidP="00FC2DDF">
      <w:pPr>
        <w:spacing w:after="60"/>
        <w:ind w:left="851" w:hanging="425"/>
        <w:jc w:val="both"/>
        <w:rPr>
          <w:rFonts w:ascii="Times New Roman" w:hAnsi="Times New Roman" w:cs="Times New Roman"/>
        </w:rPr>
      </w:pPr>
      <w:r w:rsidRPr="007E3391">
        <w:rPr>
          <w:rFonts w:ascii="Times New Roman" w:hAnsi="Times New Roman" w:cs="Times New Roman"/>
        </w:rPr>
        <w:t xml:space="preserve">c) </w:t>
      </w:r>
      <w:r>
        <w:rPr>
          <w:rFonts w:ascii="Times New Roman" w:hAnsi="Times New Roman" w:cs="Times New Roman"/>
        </w:rPr>
        <w:tab/>
      </w:r>
      <w:r w:rsidR="005506FA">
        <w:rPr>
          <w:rFonts w:ascii="Times New Roman" w:hAnsi="Times New Roman" w:cs="Times New Roman"/>
        </w:rPr>
        <w:t>štyria</w:t>
      </w:r>
      <w:r w:rsidRPr="007E3391">
        <w:rPr>
          <w:rFonts w:ascii="Times New Roman" w:hAnsi="Times New Roman" w:cs="Times New Roman"/>
        </w:rPr>
        <w:t xml:space="preserve"> členovia navrhnutí ministerstvom</w:t>
      </w:r>
      <w:r w:rsidR="00FE6249">
        <w:rPr>
          <w:rFonts w:ascii="Times New Roman" w:hAnsi="Times New Roman" w:cs="Times New Roman"/>
        </w:rPr>
        <w:t>,</w:t>
      </w:r>
    </w:p>
    <w:p w14:paraId="688522B5" w14:textId="2729262C" w:rsidR="00D96F52" w:rsidRDefault="00FE6249" w:rsidP="00FC2DDF">
      <w:pPr>
        <w:spacing w:after="60"/>
        <w:ind w:left="851" w:hanging="425"/>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jeden člen</w:t>
      </w:r>
      <w:r w:rsidR="00D70CBC">
        <w:rPr>
          <w:rFonts w:ascii="Times New Roman" w:hAnsi="Times New Roman" w:cs="Times New Roman"/>
        </w:rPr>
        <w:t xml:space="preserve"> </w:t>
      </w:r>
      <w:r w:rsidR="00D96F52">
        <w:rPr>
          <w:rFonts w:ascii="Times New Roman" w:hAnsi="Times New Roman" w:cs="Times New Roman"/>
        </w:rPr>
        <w:t>z najmenej dvoch kandidátov</w:t>
      </w:r>
      <w:r w:rsidR="00CD5C92">
        <w:rPr>
          <w:rFonts w:ascii="Times New Roman" w:hAnsi="Times New Roman" w:cs="Times New Roman"/>
        </w:rPr>
        <w:t xml:space="preserve"> </w:t>
      </w:r>
      <w:r>
        <w:rPr>
          <w:rFonts w:ascii="Times New Roman" w:hAnsi="Times New Roman" w:cs="Times New Roman"/>
        </w:rPr>
        <w:t>navrhnutý</w:t>
      </w:r>
      <w:r w:rsidR="00D96F52">
        <w:rPr>
          <w:rFonts w:ascii="Times New Roman" w:hAnsi="Times New Roman" w:cs="Times New Roman"/>
        </w:rPr>
        <w:t>ch</w:t>
      </w:r>
      <w:r>
        <w:rPr>
          <w:rFonts w:ascii="Times New Roman" w:hAnsi="Times New Roman" w:cs="Times New Roman"/>
        </w:rPr>
        <w:t xml:space="preserve"> inštitútom</w:t>
      </w:r>
      <w:r w:rsidR="00D96F52">
        <w:rPr>
          <w:rFonts w:ascii="Times New Roman" w:hAnsi="Times New Roman" w:cs="Times New Roman"/>
        </w:rPr>
        <w:t>,</w:t>
      </w:r>
    </w:p>
    <w:p w14:paraId="56917AB4" w14:textId="77777777" w:rsidR="005506FA" w:rsidRDefault="00D96F52" w:rsidP="00FC2DDF">
      <w:pPr>
        <w:spacing w:after="60"/>
        <w:ind w:left="851" w:hanging="425"/>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jeden člen z najmenej dvoch kandidátov navrhnutých neziskovou pacientskou organizáciou združujúcou pacientske organizácie</w:t>
      </w:r>
      <w:r w:rsidR="00FE6249">
        <w:rPr>
          <w:rFonts w:ascii="Times New Roman" w:hAnsi="Times New Roman" w:cs="Times New Roman"/>
        </w:rPr>
        <w:t>.</w:t>
      </w:r>
    </w:p>
    <w:p w14:paraId="261D3C62" w14:textId="70AA2080" w:rsidR="007E3391" w:rsidRPr="007E3391" w:rsidRDefault="007E3391" w:rsidP="00860068">
      <w:pPr>
        <w:ind w:left="709" w:hanging="283"/>
        <w:jc w:val="both"/>
        <w:rPr>
          <w:rFonts w:ascii="Times New Roman" w:hAnsi="Times New Roman" w:cs="Times New Roman"/>
        </w:rPr>
      </w:pPr>
      <w:r w:rsidRPr="007E3391">
        <w:rPr>
          <w:rFonts w:ascii="Times New Roman" w:hAnsi="Times New Roman" w:cs="Times New Roman"/>
        </w:rPr>
        <w:t>(4) Ak v Slovenskej republike vykonáva verejné zdravotné poistenie</w:t>
      </w:r>
      <w:r w:rsidR="008E52D0">
        <w:rPr>
          <w:rFonts w:ascii="Times New Roman" w:hAnsi="Times New Roman" w:cs="Times New Roman"/>
        </w:rPr>
        <w:t xml:space="preserve"> viac ako </w:t>
      </w:r>
      <w:r w:rsidR="00841625">
        <w:rPr>
          <w:rFonts w:ascii="Times New Roman" w:hAnsi="Times New Roman" w:cs="Times New Roman"/>
        </w:rPr>
        <w:t>jedna</w:t>
      </w:r>
      <w:r w:rsidR="008E52D0">
        <w:rPr>
          <w:rFonts w:ascii="Times New Roman" w:hAnsi="Times New Roman" w:cs="Times New Roman"/>
        </w:rPr>
        <w:t xml:space="preserve"> zdravotná poisťovňa, minister vymenuje členov poradného orgánu podľa odseku 3 písm. </w:t>
      </w:r>
      <w:r w:rsidR="005506FA">
        <w:rPr>
          <w:rFonts w:ascii="Times New Roman" w:hAnsi="Times New Roman" w:cs="Times New Roman"/>
        </w:rPr>
        <w:t xml:space="preserve">b) </w:t>
      </w:r>
      <w:r w:rsidR="008E52D0">
        <w:rPr>
          <w:rFonts w:ascii="Times New Roman" w:hAnsi="Times New Roman" w:cs="Times New Roman"/>
        </w:rPr>
        <w:t xml:space="preserve">tak, aby za členov boli vymenovaní kandidáti navrhnutí zdravotnými poisťovňami v pomere zodpovedajúcemu </w:t>
      </w:r>
      <w:r w:rsidR="002F4396">
        <w:rPr>
          <w:rFonts w:ascii="Times New Roman" w:hAnsi="Times New Roman" w:cs="Times New Roman"/>
        </w:rPr>
        <w:t>podielu zdravotných poisťovní na ce</w:t>
      </w:r>
      <w:r w:rsidR="00247579">
        <w:rPr>
          <w:rFonts w:ascii="Times New Roman" w:hAnsi="Times New Roman" w:cs="Times New Roman"/>
        </w:rPr>
        <w:t>lkovom počte poistencov</w:t>
      </w:r>
      <w:r w:rsidR="000A071E">
        <w:rPr>
          <w:rFonts w:ascii="Times New Roman" w:hAnsi="Times New Roman" w:cs="Times New Roman"/>
        </w:rPr>
        <w:t xml:space="preserve"> určenom</w:t>
      </w:r>
      <w:r w:rsidR="002F4396">
        <w:rPr>
          <w:rFonts w:ascii="Times New Roman" w:hAnsi="Times New Roman" w:cs="Times New Roman"/>
        </w:rPr>
        <w:t xml:space="preserve"> podľa osobitného predpisu</w:t>
      </w:r>
      <w:r w:rsidR="00841625">
        <w:rPr>
          <w:rFonts w:ascii="Times New Roman" w:hAnsi="Times New Roman" w:cs="Times New Roman"/>
          <w:vertAlign w:val="superscript"/>
        </w:rPr>
        <w:t>21</w:t>
      </w:r>
      <w:r w:rsidR="002F4396">
        <w:rPr>
          <w:rFonts w:ascii="Times New Roman" w:hAnsi="Times New Roman" w:cs="Times New Roman"/>
          <w:vertAlign w:val="superscript"/>
        </w:rPr>
        <w:t>)</w:t>
      </w:r>
      <w:r w:rsidR="008E52D0">
        <w:rPr>
          <w:rFonts w:ascii="Times New Roman" w:hAnsi="Times New Roman" w:cs="Times New Roman"/>
        </w:rPr>
        <w:t>.</w:t>
      </w:r>
      <w:r w:rsidR="0032040A">
        <w:rPr>
          <w:rFonts w:ascii="Times New Roman" w:hAnsi="Times New Roman" w:cs="Times New Roman"/>
        </w:rPr>
        <w:t xml:space="preserve"> Minister vymenuje členov poradného orgánu podľa predchádzajúcej vety tak, aby každá zdravotná poisťovňa mala </w:t>
      </w:r>
      <w:r w:rsidR="00B73D66">
        <w:rPr>
          <w:rFonts w:ascii="Times New Roman" w:hAnsi="Times New Roman" w:cs="Times New Roman"/>
        </w:rPr>
        <w:t>zastúpenie v poradnom orgáne.</w:t>
      </w:r>
    </w:p>
    <w:p w14:paraId="4AA25225" w14:textId="77777777" w:rsidR="007E3391" w:rsidRPr="007E3391" w:rsidRDefault="007E3391" w:rsidP="00860068">
      <w:pPr>
        <w:spacing w:after="60"/>
        <w:ind w:left="426" w:hanging="426"/>
        <w:jc w:val="both"/>
        <w:rPr>
          <w:rFonts w:ascii="Times New Roman" w:hAnsi="Times New Roman" w:cs="Times New Roman"/>
        </w:rPr>
      </w:pPr>
      <w:r w:rsidRPr="007E3391">
        <w:rPr>
          <w:rFonts w:ascii="Times New Roman" w:hAnsi="Times New Roman" w:cs="Times New Roman"/>
        </w:rPr>
        <w:t xml:space="preserve">(5) </w:t>
      </w:r>
      <w:r>
        <w:rPr>
          <w:rFonts w:ascii="Times New Roman" w:hAnsi="Times New Roman" w:cs="Times New Roman"/>
        </w:rPr>
        <w:tab/>
      </w:r>
      <w:r w:rsidRPr="007E3391">
        <w:rPr>
          <w:rFonts w:ascii="Times New Roman" w:hAnsi="Times New Roman" w:cs="Times New Roman"/>
        </w:rPr>
        <w:t>Podrobnosti o vymenúvaní a odvolávaní členov a činnosti poradných orgánov upravia štatúty, ktoré schvaľuje minister.</w:t>
      </w:r>
    </w:p>
    <w:p w14:paraId="5036276A" w14:textId="77777777" w:rsidR="007E3391" w:rsidRDefault="007E3391" w:rsidP="00860068">
      <w:pPr>
        <w:ind w:left="426" w:hanging="426"/>
        <w:jc w:val="both"/>
        <w:rPr>
          <w:rFonts w:ascii="Times New Roman" w:hAnsi="Times New Roman" w:cs="Times New Roman"/>
        </w:rPr>
      </w:pPr>
      <w:r w:rsidRPr="007E3391">
        <w:rPr>
          <w:rFonts w:ascii="Times New Roman" w:hAnsi="Times New Roman" w:cs="Times New Roman"/>
        </w:rPr>
        <w:t xml:space="preserve">(6) </w:t>
      </w:r>
      <w:r>
        <w:rPr>
          <w:rFonts w:ascii="Times New Roman" w:hAnsi="Times New Roman" w:cs="Times New Roman"/>
        </w:rPr>
        <w:tab/>
      </w:r>
      <w:r w:rsidRPr="007E3391">
        <w:rPr>
          <w:rFonts w:ascii="Times New Roman" w:hAnsi="Times New Roman" w:cs="Times New Roman"/>
        </w:rPr>
        <w:t>Členovia poradných orgánov sú povinní dodržiavať mlčanlivosť o všetkých skutočnostiach, o ktorých sa dozvedeli v súvislosti s ich členstvom v poradnom orgáne. Povinnosť mlčanlivosti trvá počas členstva v poradnom orgáne a počas piatich rokov od zániku členstva v poradnom orgáne.</w:t>
      </w:r>
    </w:p>
    <w:p w14:paraId="4892DC68" w14:textId="77777777" w:rsidR="000A071E" w:rsidRPr="000A071E" w:rsidRDefault="000A071E" w:rsidP="000A071E">
      <w:pPr>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0A071E">
        <w:rPr>
          <w:rFonts w:ascii="Times New Roman" w:hAnsi="Times New Roman" w:cs="Times New Roman"/>
        </w:rPr>
        <w:t>Ak inštitút zverejnil na elektronickom portáli odborné hodnotenie, odborné odporúčanie podľa odseku 2 obsahuje aj záver odborného hodnotenia s odôvodnením.</w:t>
      </w:r>
      <w:r w:rsidR="001B037B">
        <w:rPr>
          <w:rFonts w:ascii="Times New Roman" w:hAnsi="Times New Roman" w:cs="Times New Roman"/>
        </w:rPr>
        <w:t xml:space="preserve"> </w:t>
      </w:r>
      <w:r w:rsidRPr="000A071E">
        <w:rPr>
          <w:rFonts w:ascii="Times New Roman" w:hAnsi="Times New Roman" w:cs="Times New Roman"/>
        </w:rPr>
        <w:t xml:space="preserve">Ak odborné odporúčanie nie je v súlade so záverom odborného hodnotenia, je poradný orgán podľa odseku 1 písm. a) alebo písm. b) povinný náležite odôvodniť odchýlenie sa od záveru </w:t>
      </w:r>
      <w:r w:rsidRPr="000A071E">
        <w:rPr>
          <w:rFonts w:ascii="Times New Roman" w:hAnsi="Times New Roman" w:cs="Times New Roman"/>
        </w:rPr>
        <w:lastRenderedPageBreak/>
        <w:t>odborného hodnotenia; v takomto prípade je poradný orgán povinný vysporiadať sa s každým bodom odôvodnenia v závere odborného hodnotenia, s ktorým sa nestotožnil.</w:t>
      </w:r>
    </w:p>
    <w:p w14:paraId="451E65E3" w14:textId="77777777" w:rsidR="000A071E" w:rsidRDefault="000A071E" w:rsidP="000A071E">
      <w:pPr>
        <w:ind w:left="426" w:hanging="426"/>
        <w:jc w:val="both"/>
        <w:rPr>
          <w:rFonts w:ascii="Times New Roman" w:hAnsi="Times New Roman" w:cs="Times New Roman"/>
        </w:rPr>
      </w:pPr>
      <w:r w:rsidRPr="000A071E">
        <w:rPr>
          <w:rFonts w:ascii="Times New Roman" w:hAnsi="Times New Roman" w:cs="Times New Roman"/>
        </w:rPr>
        <w:t>(8)</w:t>
      </w:r>
      <w:r>
        <w:rPr>
          <w:rFonts w:ascii="Times New Roman" w:hAnsi="Times New Roman" w:cs="Times New Roman"/>
        </w:rPr>
        <w:tab/>
      </w:r>
      <w:r w:rsidRPr="000A071E">
        <w:rPr>
          <w:rFonts w:ascii="Times New Roman" w:hAnsi="Times New Roman" w:cs="Times New Roman"/>
        </w:rPr>
        <w:t>Ministerstvo zdravotníctva je povinné sprístupniť poradným orgánom podľa odseku 1 písm. a) a b) a inštitútu všetky informácie a údaje potrebné na výkon ich činnosti. Poradné orgány a inštitút nesmú informácie označené ako dôverné použiť vo svoj prospech, potreby a záujmy tretej osoby alebo na akýkoľvek iný účel ako plnenie úlohy poradného orgánu a inštitútu</w:t>
      </w:r>
    </w:p>
    <w:p w14:paraId="3A3782B7" w14:textId="77777777" w:rsidR="007B1CAB" w:rsidRDefault="007B1CAB" w:rsidP="00860068">
      <w:pPr>
        <w:ind w:left="426" w:hanging="426"/>
        <w:jc w:val="both"/>
        <w:rPr>
          <w:rFonts w:ascii="Times New Roman" w:hAnsi="Times New Roman" w:cs="Times New Roman"/>
        </w:rPr>
      </w:pPr>
      <w:r>
        <w:rPr>
          <w:rFonts w:ascii="Times New Roman" w:hAnsi="Times New Roman" w:cs="Times New Roman"/>
        </w:rPr>
        <w:t>(</w:t>
      </w:r>
      <w:r w:rsidR="000A071E">
        <w:rPr>
          <w:rFonts w:ascii="Times New Roman" w:hAnsi="Times New Roman" w:cs="Times New Roman"/>
        </w:rPr>
        <w:t>9</w:t>
      </w:r>
      <w:r>
        <w:rPr>
          <w:rFonts w:ascii="Times New Roman" w:hAnsi="Times New Roman" w:cs="Times New Roman"/>
        </w:rPr>
        <w:t>)</w:t>
      </w:r>
      <w:r>
        <w:rPr>
          <w:rFonts w:ascii="Times New Roman" w:hAnsi="Times New Roman" w:cs="Times New Roman"/>
        </w:rPr>
        <w:tab/>
        <w:t>Na hlasovaní sa nepodieľajú členovia poradného orgánu</w:t>
      </w:r>
      <w:r w:rsidR="00D96F52">
        <w:rPr>
          <w:rFonts w:ascii="Times New Roman" w:hAnsi="Times New Roman" w:cs="Times New Roman"/>
        </w:rPr>
        <w:t xml:space="preserve"> podľa odseku 3 písm. d) a e)</w:t>
      </w:r>
      <w:r>
        <w:rPr>
          <w:rFonts w:ascii="Times New Roman" w:hAnsi="Times New Roman" w:cs="Times New Roman"/>
        </w:rPr>
        <w:t>. Na hlasovaní sa nepodieľa člen poradného orgánu, ktor</w:t>
      </w:r>
      <w:r w:rsidR="00841625">
        <w:rPr>
          <w:rFonts w:ascii="Times New Roman" w:hAnsi="Times New Roman" w:cs="Times New Roman"/>
        </w:rPr>
        <w:t>ý je zástupcom</w:t>
      </w:r>
      <w:r>
        <w:rPr>
          <w:rFonts w:ascii="Times New Roman" w:hAnsi="Times New Roman" w:cs="Times New Roman"/>
        </w:rPr>
        <w:t xml:space="preserve"> zdravotnej poisťovne, o ktorej žiadosti sa rozhoduje.</w:t>
      </w:r>
    </w:p>
    <w:p w14:paraId="7E9E8ABB" w14:textId="77777777" w:rsidR="008E52D0" w:rsidRPr="007E3391" w:rsidRDefault="008E52D0" w:rsidP="00860068">
      <w:pPr>
        <w:ind w:left="426" w:hanging="426"/>
        <w:jc w:val="both"/>
        <w:rPr>
          <w:rFonts w:ascii="Times New Roman" w:hAnsi="Times New Roman" w:cs="Times New Roman"/>
        </w:rPr>
      </w:pPr>
      <w:r>
        <w:rPr>
          <w:rFonts w:ascii="Times New Roman" w:hAnsi="Times New Roman" w:cs="Times New Roman"/>
        </w:rPr>
        <w:t>(</w:t>
      </w:r>
      <w:r w:rsidR="000A071E">
        <w:rPr>
          <w:rFonts w:ascii="Times New Roman" w:hAnsi="Times New Roman" w:cs="Times New Roman"/>
        </w:rPr>
        <w:t>10</w:t>
      </w:r>
      <w:r>
        <w:rPr>
          <w:rFonts w:ascii="Times New Roman" w:hAnsi="Times New Roman" w:cs="Times New Roman"/>
        </w:rPr>
        <w:t>)</w:t>
      </w:r>
      <w:r>
        <w:rPr>
          <w:rFonts w:ascii="Times New Roman" w:hAnsi="Times New Roman" w:cs="Times New Roman"/>
        </w:rPr>
        <w:tab/>
        <w:t>Člen poradného orgánu</w:t>
      </w:r>
      <w:r w:rsidR="000A071E">
        <w:rPr>
          <w:rFonts w:ascii="Times New Roman" w:hAnsi="Times New Roman" w:cs="Times New Roman"/>
        </w:rPr>
        <w:t>, ktorý sa zúčastnil na odbornom posúdení veci podľa odseku 2, má</w:t>
      </w:r>
      <w:r>
        <w:rPr>
          <w:rFonts w:ascii="Times New Roman" w:hAnsi="Times New Roman" w:cs="Times New Roman"/>
        </w:rPr>
        <w:t xml:space="preserve"> nárok na odmenu.</w:t>
      </w:r>
      <w:r w:rsidR="000A071E">
        <w:rPr>
          <w:rFonts w:ascii="Times New Roman" w:hAnsi="Times New Roman" w:cs="Times New Roman"/>
        </w:rPr>
        <w:t xml:space="preserve"> Členovi poradného orgánu, ktorý je v štátnozamestnaneckom pomere v služobnom úrade nepatrí odmena.</w:t>
      </w:r>
    </w:p>
    <w:p w14:paraId="233D297D" w14:textId="77777777" w:rsidR="007E3391" w:rsidRPr="007E3391" w:rsidRDefault="007E3391" w:rsidP="007E3391">
      <w:pPr>
        <w:jc w:val="both"/>
        <w:rPr>
          <w:rFonts w:ascii="Times New Roman" w:hAnsi="Times New Roman" w:cs="Times New Roman"/>
        </w:rPr>
      </w:pPr>
    </w:p>
    <w:p w14:paraId="7C6D5621" w14:textId="77777777" w:rsidR="007E3391" w:rsidRPr="007E3391" w:rsidRDefault="007E3391" w:rsidP="007E3391">
      <w:pPr>
        <w:jc w:val="center"/>
        <w:rPr>
          <w:rFonts w:ascii="Times New Roman" w:hAnsi="Times New Roman" w:cs="Times New Roman"/>
          <w:b/>
        </w:rPr>
      </w:pPr>
      <w:r w:rsidRPr="007E3391">
        <w:rPr>
          <w:rFonts w:ascii="Times New Roman" w:hAnsi="Times New Roman" w:cs="Times New Roman"/>
          <w:b/>
        </w:rPr>
        <w:t>§ 92</w:t>
      </w:r>
    </w:p>
    <w:p w14:paraId="098E3943" w14:textId="77777777" w:rsidR="007E3391" w:rsidRPr="007E3391" w:rsidRDefault="007E3391" w:rsidP="007E3391">
      <w:pPr>
        <w:jc w:val="center"/>
        <w:rPr>
          <w:rFonts w:ascii="Times New Roman" w:hAnsi="Times New Roman" w:cs="Times New Roman"/>
          <w:b/>
        </w:rPr>
      </w:pPr>
      <w:r w:rsidRPr="007E3391">
        <w:rPr>
          <w:rFonts w:ascii="Times New Roman" w:hAnsi="Times New Roman" w:cs="Times New Roman"/>
          <w:b/>
        </w:rPr>
        <w:t>Ministerstvo v rámci svojej pôsobnosti</w:t>
      </w:r>
    </w:p>
    <w:p w14:paraId="303769D3" w14:textId="77777777" w:rsidR="007E3391" w:rsidRPr="007E3391" w:rsidRDefault="007E3391" w:rsidP="007E3391">
      <w:pPr>
        <w:jc w:val="both"/>
        <w:rPr>
          <w:rFonts w:ascii="Times New Roman" w:hAnsi="Times New Roman" w:cs="Times New Roman"/>
        </w:rPr>
      </w:pPr>
    </w:p>
    <w:p w14:paraId="58E39D1E" w14:textId="77777777" w:rsidR="007E3391" w:rsidRPr="007E3391" w:rsidRDefault="007E3391" w:rsidP="00FD7551">
      <w:pPr>
        <w:ind w:left="426" w:hanging="426"/>
        <w:jc w:val="both"/>
        <w:rPr>
          <w:rFonts w:ascii="Times New Roman" w:hAnsi="Times New Roman" w:cs="Times New Roman"/>
        </w:rPr>
      </w:pPr>
      <w:r w:rsidRPr="007E3391">
        <w:rPr>
          <w:rFonts w:ascii="Times New Roman" w:hAnsi="Times New Roman" w:cs="Times New Roman"/>
        </w:rPr>
        <w:t xml:space="preserve">a) </w:t>
      </w:r>
      <w:r w:rsidR="00FD7551">
        <w:rPr>
          <w:rFonts w:ascii="Times New Roman" w:hAnsi="Times New Roman" w:cs="Times New Roman"/>
        </w:rPr>
        <w:tab/>
      </w:r>
      <w:r w:rsidRPr="007E3391">
        <w:rPr>
          <w:rFonts w:ascii="Times New Roman" w:hAnsi="Times New Roman" w:cs="Times New Roman"/>
        </w:rPr>
        <w:t>riadi a odborne usmerňuje činnosti spojené s</w:t>
      </w:r>
    </w:p>
    <w:p w14:paraId="2F0F5D18"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1. </w:t>
      </w:r>
      <w:r w:rsidR="00FD7551">
        <w:rPr>
          <w:rFonts w:ascii="Times New Roman" w:hAnsi="Times New Roman" w:cs="Times New Roman"/>
        </w:rPr>
        <w:tab/>
      </w:r>
      <w:r w:rsidRPr="007E3391">
        <w:rPr>
          <w:rFonts w:ascii="Times New Roman" w:hAnsi="Times New Roman" w:cs="Times New Roman"/>
        </w:rPr>
        <w:t>kategorizáciou liekov,</w:t>
      </w:r>
    </w:p>
    <w:p w14:paraId="7B732959"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2. </w:t>
      </w:r>
      <w:r w:rsidR="00FD7551">
        <w:rPr>
          <w:rFonts w:ascii="Times New Roman" w:hAnsi="Times New Roman" w:cs="Times New Roman"/>
        </w:rPr>
        <w:tab/>
      </w:r>
      <w:r w:rsidRPr="007E3391">
        <w:rPr>
          <w:rFonts w:ascii="Times New Roman" w:hAnsi="Times New Roman" w:cs="Times New Roman"/>
        </w:rPr>
        <w:t>kategorizáciou zdravotníckych pomôcok,</w:t>
      </w:r>
    </w:p>
    <w:p w14:paraId="0C062E0D"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3. </w:t>
      </w:r>
      <w:r w:rsidR="00FD7551">
        <w:rPr>
          <w:rFonts w:ascii="Times New Roman" w:hAnsi="Times New Roman" w:cs="Times New Roman"/>
        </w:rPr>
        <w:tab/>
      </w:r>
      <w:r w:rsidRPr="007E3391">
        <w:rPr>
          <w:rFonts w:ascii="Times New Roman" w:hAnsi="Times New Roman" w:cs="Times New Roman"/>
        </w:rPr>
        <w:t>kategorizáciou špeciálnych zdravotníckych materiálov,</w:t>
      </w:r>
    </w:p>
    <w:p w14:paraId="64215FCB"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4. </w:t>
      </w:r>
      <w:r w:rsidR="00FD7551">
        <w:rPr>
          <w:rFonts w:ascii="Times New Roman" w:hAnsi="Times New Roman" w:cs="Times New Roman"/>
        </w:rPr>
        <w:tab/>
      </w:r>
      <w:r w:rsidRPr="007E3391">
        <w:rPr>
          <w:rFonts w:ascii="Times New Roman" w:hAnsi="Times New Roman" w:cs="Times New Roman"/>
        </w:rPr>
        <w:t>kategorizáciou dietetických potravín,</w:t>
      </w:r>
    </w:p>
    <w:p w14:paraId="6F64DBFD"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5. </w:t>
      </w:r>
      <w:r w:rsidR="00FD7551">
        <w:rPr>
          <w:rFonts w:ascii="Times New Roman" w:hAnsi="Times New Roman" w:cs="Times New Roman"/>
        </w:rPr>
        <w:tab/>
      </w:r>
      <w:r w:rsidRPr="007E3391">
        <w:rPr>
          <w:rFonts w:ascii="Times New Roman" w:hAnsi="Times New Roman" w:cs="Times New Roman"/>
        </w:rPr>
        <w:t>úradným určením cien liekov, ktoré nie sú zaradené v zozname kategorizovaných liekov,</w:t>
      </w:r>
    </w:p>
    <w:p w14:paraId="0B5872AC" w14:textId="77777777" w:rsidR="007E3391" w:rsidRPr="007E3391" w:rsidRDefault="007E3391" w:rsidP="00FD7551">
      <w:pPr>
        <w:ind w:left="426" w:hanging="426"/>
        <w:jc w:val="both"/>
        <w:rPr>
          <w:rFonts w:ascii="Times New Roman" w:hAnsi="Times New Roman" w:cs="Times New Roman"/>
        </w:rPr>
      </w:pPr>
      <w:r w:rsidRPr="007E3391">
        <w:rPr>
          <w:rFonts w:ascii="Times New Roman" w:hAnsi="Times New Roman" w:cs="Times New Roman"/>
        </w:rPr>
        <w:t xml:space="preserve">b) </w:t>
      </w:r>
      <w:r w:rsidR="00FD7551">
        <w:rPr>
          <w:rFonts w:ascii="Times New Roman" w:hAnsi="Times New Roman" w:cs="Times New Roman"/>
        </w:rPr>
        <w:tab/>
      </w:r>
      <w:r w:rsidRPr="007E3391">
        <w:rPr>
          <w:rFonts w:ascii="Times New Roman" w:hAnsi="Times New Roman" w:cs="Times New Roman"/>
        </w:rPr>
        <w:t>vydáva rozhodnutia odôvodnené objektívnymi a overiteľnými kritériami vo veciach</w:t>
      </w:r>
    </w:p>
    <w:p w14:paraId="5B33EA67"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1. </w:t>
      </w:r>
      <w:r w:rsidR="00FD7551">
        <w:rPr>
          <w:rFonts w:ascii="Times New Roman" w:hAnsi="Times New Roman" w:cs="Times New Roman"/>
        </w:rPr>
        <w:tab/>
      </w:r>
      <w:r w:rsidRPr="007E3391">
        <w:rPr>
          <w:rFonts w:ascii="Times New Roman" w:hAnsi="Times New Roman" w:cs="Times New Roman"/>
        </w:rPr>
        <w:t>kategorizácie liekov,</w:t>
      </w:r>
    </w:p>
    <w:p w14:paraId="71B45AEA"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2. </w:t>
      </w:r>
      <w:r w:rsidR="00FD7551">
        <w:rPr>
          <w:rFonts w:ascii="Times New Roman" w:hAnsi="Times New Roman" w:cs="Times New Roman"/>
        </w:rPr>
        <w:tab/>
      </w:r>
      <w:r w:rsidRPr="007E3391">
        <w:rPr>
          <w:rFonts w:ascii="Times New Roman" w:hAnsi="Times New Roman" w:cs="Times New Roman"/>
        </w:rPr>
        <w:t>kategorizácie zdravotníckych pomôcok,</w:t>
      </w:r>
    </w:p>
    <w:p w14:paraId="2F10B99F"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3. </w:t>
      </w:r>
      <w:r w:rsidR="00FD7551">
        <w:rPr>
          <w:rFonts w:ascii="Times New Roman" w:hAnsi="Times New Roman" w:cs="Times New Roman"/>
        </w:rPr>
        <w:tab/>
      </w:r>
      <w:r w:rsidRPr="007E3391">
        <w:rPr>
          <w:rFonts w:ascii="Times New Roman" w:hAnsi="Times New Roman" w:cs="Times New Roman"/>
        </w:rPr>
        <w:t>kategorizácie špeciálnych zdravotníckych materiálov,</w:t>
      </w:r>
    </w:p>
    <w:p w14:paraId="2FADD0EB"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4. </w:t>
      </w:r>
      <w:r w:rsidR="00FD7551">
        <w:rPr>
          <w:rFonts w:ascii="Times New Roman" w:hAnsi="Times New Roman" w:cs="Times New Roman"/>
        </w:rPr>
        <w:tab/>
      </w:r>
      <w:r w:rsidRPr="007E3391">
        <w:rPr>
          <w:rFonts w:ascii="Times New Roman" w:hAnsi="Times New Roman" w:cs="Times New Roman"/>
        </w:rPr>
        <w:t>kategorizácie dietetických potravín,</w:t>
      </w:r>
    </w:p>
    <w:p w14:paraId="3A349E24"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5. </w:t>
      </w:r>
      <w:r w:rsidR="00FD7551">
        <w:rPr>
          <w:rFonts w:ascii="Times New Roman" w:hAnsi="Times New Roman" w:cs="Times New Roman"/>
        </w:rPr>
        <w:tab/>
      </w:r>
      <w:r w:rsidRPr="007E3391">
        <w:rPr>
          <w:rFonts w:ascii="Times New Roman" w:hAnsi="Times New Roman" w:cs="Times New Roman"/>
        </w:rPr>
        <w:t>úradného určenia cien liekov, ktoré nie sú zaradené v zozname kategorizovaných liekov,</w:t>
      </w:r>
    </w:p>
    <w:p w14:paraId="0FA38B98" w14:textId="77777777" w:rsidR="007E3391" w:rsidRPr="007E3391" w:rsidRDefault="007E3391" w:rsidP="00FD7551">
      <w:pPr>
        <w:ind w:left="426" w:hanging="426"/>
        <w:jc w:val="both"/>
        <w:rPr>
          <w:rFonts w:ascii="Times New Roman" w:hAnsi="Times New Roman" w:cs="Times New Roman"/>
        </w:rPr>
      </w:pPr>
      <w:r w:rsidRPr="007E3391">
        <w:rPr>
          <w:rFonts w:ascii="Times New Roman" w:hAnsi="Times New Roman" w:cs="Times New Roman"/>
        </w:rPr>
        <w:t xml:space="preserve">c) </w:t>
      </w:r>
      <w:r w:rsidR="00FD7551">
        <w:rPr>
          <w:rFonts w:ascii="Times New Roman" w:hAnsi="Times New Roman" w:cs="Times New Roman"/>
        </w:rPr>
        <w:tab/>
      </w:r>
      <w:r w:rsidRPr="007E3391">
        <w:rPr>
          <w:rFonts w:ascii="Times New Roman" w:hAnsi="Times New Roman" w:cs="Times New Roman"/>
        </w:rPr>
        <w:t>zverejňuje na svojom webovom sídle</w:t>
      </w:r>
    </w:p>
    <w:p w14:paraId="102F08C2"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1. </w:t>
      </w:r>
      <w:r w:rsidR="00FD7551">
        <w:rPr>
          <w:rFonts w:ascii="Times New Roman" w:hAnsi="Times New Roman" w:cs="Times New Roman"/>
        </w:rPr>
        <w:tab/>
      </w:r>
      <w:r w:rsidRPr="007E3391">
        <w:rPr>
          <w:rFonts w:ascii="Times New Roman" w:hAnsi="Times New Roman" w:cs="Times New Roman"/>
        </w:rPr>
        <w:t>rozhodnutia podľa písmena b),</w:t>
      </w:r>
    </w:p>
    <w:p w14:paraId="776FB957"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2. </w:t>
      </w:r>
      <w:r w:rsidR="00FD7551">
        <w:rPr>
          <w:rFonts w:ascii="Times New Roman" w:hAnsi="Times New Roman" w:cs="Times New Roman"/>
        </w:rPr>
        <w:tab/>
      </w:r>
      <w:r w:rsidRPr="007E3391">
        <w:rPr>
          <w:rFonts w:ascii="Times New Roman" w:hAnsi="Times New Roman" w:cs="Times New Roman"/>
        </w:rPr>
        <w:t>podania účastníkov konania vo veciach kategorizácie a úradného určenia cien liekov, ktoré nie sú zaradené v zozname kategorizovaných liekov,</w:t>
      </w:r>
    </w:p>
    <w:p w14:paraId="142627A8"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3. </w:t>
      </w:r>
      <w:r w:rsidR="00FD7551">
        <w:rPr>
          <w:rFonts w:ascii="Times New Roman" w:hAnsi="Times New Roman" w:cs="Times New Roman"/>
        </w:rPr>
        <w:tab/>
      </w:r>
      <w:r w:rsidRPr="007E3391">
        <w:rPr>
          <w:rFonts w:ascii="Times New Roman" w:hAnsi="Times New Roman" w:cs="Times New Roman"/>
        </w:rPr>
        <w:t>odhad vplyvov kategorizácie liekov, kategorizácie zdravotníckych pomôcok, kategorizácie špeciálnych zdravotníckych materiálov a kategorizácie dietetických potravín na zdroje verejného zdravotného poistenia vždy k prvému dňu kalendárneho štvrťroka,</w:t>
      </w:r>
    </w:p>
    <w:p w14:paraId="16CC24FC"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4. </w:t>
      </w:r>
      <w:r w:rsidR="00FD7551">
        <w:rPr>
          <w:rFonts w:ascii="Times New Roman" w:hAnsi="Times New Roman" w:cs="Times New Roman"/>
        </w:rPr>
        <w:tab/>
      </w:r>
      <w:r w:rsidRPr="007E3391">
        <w:rPr>
          <w:rFonts w:ascii="Times New Roman" w:hAnsi="Times New Roman" w:cs="Times New Roman"/>
        </w:rPr>
        <w:t>mená, priezviská a profesijné štruktúrované životopisy členov poradných orgánov podľa § 91 ods. 1 písm. a) a b) v rozsahu dosiahnutého odborného vzdelania a dosiahnutých pracovných skúseností,</w:t>
      </w:r>
    </w:p>
    <w:p w14:paraId="30B39FEE"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5. </w:t>
      </w:r>
      <w:r w:rsidR="00FD7551">
        <w:rPr>
          <w:rFonts w:ascii="Times New Roman" w:hAnsi="Times New Roman" w:cs="Times New Roman"/>
        </w:rPr>
        <w:tab/>
      </w:r>
      <w:r w:rsidRPr="007E3391">
        <w:rPr>
          <w:rFonts w:ascii="Times New Roman" w:hAnsi="Times New Roman" w:cs="Times New Roman"/>
        </w:rPr>
        <w:t>mená a priezviská členov poradných orgánov podľa § 91 ods. 1 písm. c),</w:t>
      </w:r>
    </w:p>
    <w:p w14:paraId="760B32C4"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6. </w:t>
      </w:r>
      <w:r w:rsidR="00FD7551">
        <w:rPr>
          <w:rFonts w:ascii="Times New Roman" w:hAnsi="Times New Roman" w:cs="Times New Roman"/>
        </w:rPr>
        <w:tab/>
      </w:r>
      <w:r w:rsidRPr="007E3391">
        <w:rPr>
          <w:rFonts w:ascii="Times New Roman" w:hAnsi="Times New Roman" w:cs="Times New Roman"/>
        </w:rPr>
        <w:t>odborné odporúčania poradných orgánov podľa § 91 ods. 1 písm. a) a b),</w:t>
      </w:r>
    </w:p>
    <w:p w14:paraId="26A78A15"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 xml:space="preserve">7. </w:t>
      </w:r>
      <w:r w:rsidR="00FD7551">
        <w:rPr>
          <w:rFonts w:ascii="Times New Roman" w:hAnsi="Times New Roman" w:cs="Times New Roman"/>
        </w:rPr>
        <w:tab/>
      </w:r>
      <w:r w:rsidRPr="007E3391">
        <w:rPr>
          <w:rFonts w:ascii="Times New Roman" w:hAnsi="Times New Roman" w:cs="Times New Roman"/>
        </w:rPr>
        <w:t>pravdivé oznámenia o skutočnostiach nasvedčujúcich vylúčeniu člena poradného orgánu,</w:t>
      </w:r>
    </w:p>
    <w:p w14:paraId="04690B4B" w14:textId="77777777" w:rsidR="007E3391" w:rsidRPr="007E3391" w:rsidRDefault="007E3391" w:rsidP="004F2B14">
      <w:pPr>
        <w:ind w:left="709" w:hanging="283"/>
        <w:jc w:val="both"/>
        <w:rPr>
          <w:rFonts w:ascii="Times New Roman" w:hAnsi="Times New Roman" w:cs="Times New Roman"/>
        </w:rPr>
      </w:pPr>
      <w:r w:rsidRPr="007E3391">
        <w:rPr>
          <w:rFonts w:ascii="Times New Roman" w:hAnsi="Times New Roman" w:cs="Times New Roman"/>
        </w:rPr>
        <w:t xml:space="preserve">8. </w:t>
      </w:r>
      <w:r w:rsidR="00FD7551">
        <w:rPr>
          <w:rFonts w:ascii="Times New Roman" w:hAnsi="Times New Roman" w:cs="Times New Roman"/>
        </w:rPr>
        <w:tab/>
      </w:r>
      <w:r w:rsidR="00FD7551">
        <w:rPr>
          <w:rFonts w:ascii="Times New Roman" w:hAnsi="Times New Roman" w:cs="Times New Roman"/>
        </w:rPr>
        <w:tab/>
      </w:r>
      <w:r w:rsidRPr="007E3391">
        <w:rPr>
          <w:rFonts w:ascii="Times New Roman" w:hAnsi="Times New Roman" w:cs="Times New Roman"/>
        </w:rPr>
        <w:t>rozhodnutia ministra o vylúčení člena poradného orgánu,</w:t>
      </w:r>
    </w:p>
    <w:p w14:paraId="4CE2F08C" w14:textId="77777777" w:rsidR="007E3391" w:rsidRPr="007E3391" w:rsidRDefault="007E3391" w:rsidP="00FD7551">
      <w:pPr>
        <w:ind w:left="709" w:hanging="283"/>
        <w:jc w:val="both"/>
        <w:rPr>
          <w:rFonts w:ascii="Times New Roman" w:hAnsi="Times New Roman" w:cs="Times New Roman"/>
        </w:rPr>
      </w:pPr>
      <w:r w:rsidRPr="007E3391">
        <w:rPr>
          <w:rFonts w:ascii="Times New Roman" w:hAnsi="Times New Roman" w:cs="Times New Roman"/>
        </w:rPr>
        <w:t>9. rozhodnutia ministra o odvolaní člena poradného orgánu spolu s odôvodnením.</w:t>
      </w:r>
    </w:p>
    <w:p w14:paraId="3932FC75" w14:textId="77777777" w:rsidR="007E3391" w:rsidRPr="007E3391" w:rsidRDefault="007E3391" w:rsidP="007E3391">
      <w:pPr>
        <w:jc w:val="both"/>
        <w:rPr>
          <w:rFonts w:ascii="Times New Roman" w:hAnsi="Times New Roman" w:cs="Times New Roman"/>
        </w:rPr>
      </w:pPr>
    </w:p>
    <w:p w14:paraId="740BE6EC" w14:textId="77777777" w:rsidR="007E3391" w:rsidRPr="002E10FD" w:rsidRDefault="007E3391" w:rsidP="00061B07">
      <w:pPr>
        <w:jc w:val="center"/>
        <w:rPr>
          <w:rFonts w:ascii="Times New Roman" w:hAnsi="Times New Roman" w:cs="Times New Roman"/>
          <w:b/>
          <w:bCs/>
        </w:rPr>
      </w:pPr>
      <w:r w:rsidRPr="002E10FD">
        <w:rPr>
          <w:rFonts w:ascii="Times New Roman" w:hAnsi="Times New Roman" w:cs="Times New Roman"/>
          <w:b/>
          <w:bCs/>
        </w:rPr>
        <w:t>§ 93</w:t>
      </w:r>
    </w:p>
    <w:p w14:paraId="07A6E473" w14:textId="77777777" w:rsidR="007E3391" w:rsidRPr="007E3391" w:rsidRDefault="007E3391" w:rsidP="007E3391">
      <w:pPr>
        <w:jc w:val="both"/>
        <w:rPr>
          <w:rFonts w:ascii="Times New Roman" w:hAnsi="Times New Roman" w:cs="Times New Roman"/>
        </w:rPr>
      </w:pPr>
    </w:p>
    <w:p w14:paraId="2896B4DE"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lastRenderedPageBreak/>
        <w:t xml:space="preserve">(1) </w:t>
      </w:r>
      <w:r w:rsidR="00061B07">
        <w:rPr>
          <w:rFonts w:ascii="Times New Roman" w:hAnsi="Times New Roman" w:cs="Times New Roman"/>
        </w:rPr>
        <w:tab/>
      </w:r>
      <w:r w:rsidRPr="007E3391">
        <w:rPr>
          <w:rFonts w:ascii="Times New Roman" w:hAnsi="Times New Roman" w:cs="Times New Roman"/>
        </w:rPr>
        <w:t>Ministerstvo si môže z vlastného podnetu vyžiadať farmako-ekonomický rozbor lieku, medicínsko-ekonomický rozbor zdravotníckej pomôcky alebo medicínsko-ekonomický rozbor dietetickej potraviny aj vtedy, ak je liek, zdravotnícka pomôcka alebo dietetická potravina zaradená v zozname kategorizovaných liekov, zozname kategorizovaných zdravotníckych pomôcok, zozname kategorizovaných špeciálnych zdravotníckych materiálov alebo zozname kategorizovaných dietetických potravín. Držiteľ registrácie, výrobca zdravotníckej pomôcky alebo výrobca dietetickej potraviny je povinný predložiť ministerstvu farmako-ekonomický rozbor lieku, medicínsko-ekonomický rozbor zdravotníckej pomôcky alebo medicínsko-ekonomický rozbor dietetickej potraviny do 120 dní odo dňa doručenia žiadosti o jeho predloženie, ak nie je v žiadosti určená dlhšia lehota. Ministerstvo môže opätovne vyžiadať farmako-ekonomický rozbor toho istého lieku, medicínsko-ekonomický rozbor tej istej zdravotníckej pomôcky alebo medicínsko-ekonomický rozbor tej istej dietetickej potraviny najviac dvakrát v priebehu kalendárneho roka.</w:t>
      </w:r>
    </w:p>
    <w:p w14:paraId="38A57F1E" w14:textId="77777777" w:rsidR="007E3391" w:rsidRPr="007E3391" w:rsidRDefault="007E3391" w:rsidP="00061B07">
      <w:pPr>
        <w:ind w:left="426" w:hanging="426"/>
        <w:jc w:val="both"/>
        <w:rPr>
          <w:rFonts w:ascii="Times New Roman" w:hAnsi="Times New Roman" w:cs="Times New Roman"/>
        </w:rPr>
      </w:pPr>
      <w:r w:rsidRPr="007E3391">
        <w:rPr>
          <w:rFonts w:ascii="Times New Roman" w:hAnsi="Times New Roman" w:cs="Times New Roman"/>
        </w:rPr>
        <w:t xml:space="preserve">(2) </w:t>
      </w:r>
      <w:r w:rsidR="00061B07">
        <w:rPr>
          <w:rFonts w:ascii="Times New Roman" w:hAnsi="Times New Roman" w:cs="Times New Roman"/>
        </w:rPr>
        <w:tab/>
      </w:r>
      <w:r w:rsidRPr="007E3391">
        <w:rPr>
          <w:rFonts w:ascii="Times New Roman" w:hAnsi="Times New Roman" w:cs="Times New Roman"/>
        </w:rPr>
        <w:t>Na postupy podľa odseku 1 sa primerane vzťahujú ustanovenia § 75 až 77.</w:t>
      </w:r>
    </w:p>
    <w:p w14:paraId="400A6CE7" w14:textId="77777777" w:rsidR="007E3391" w:rsidRPr="007E3391" w:rsidRDefault="007E3391" w:rsidP="007E3391">
      <w:pPr>
        <w:jc w:val="both"/>
        <w:rPr>
          <w:rFonts w:ascii="Times New Roman" w:hAnsi="Times New Roman" w:cs="Times New Roman"/>
        </w:rPr>
      </w:pPr>
    </w:p>
    <w:p w14:paraId="6B00ACF0" w14:textId="77777777" w:rsidR="007E3391" w:rsidRPr="005F1439" w:rsidRDefault="007E3391" w:rsidP="00061B07">
      <w:pPr>
        <w:jc w:val="center"/>
        <w:rPr>
          <w:rFonts w:ascii="Times New Roman" w:hAnsi="Times New Roman" w:cs="Times New Roman"/>
          <w:b/>
          <w:bCs/>
        </w:rPr>
      </w:pPr>
      <w:r w:rsidRPr="005F1439">
        <w:rPr>
          <w:rFonts w:ascii="Times New Roman" w:hAnsi="Times New Roman" w:cs="Times New Roman"/>
          <w:b/>
          <w:bCs/>
        </w:rPr>
        <w:t>§ 94</w:t>
      </w:r>
    </w:p>
    <w:p w14:paraId="13F756EC" w14:textId="77777777" w:rsidR="007E3391" w:rsidRPr="00553C4B" w:rsidRDefault="007E3391" w:rsidP="00FD7551">
      <w:pPr>
        <w:jc w:val="center"/>
        <w:rPr>
          <w:rFonts w:ascii="Times New Roman" w:hAnsi="Times New Roman" w:cs="Times New Roman"/>
          <w:b/>
          <w:bCs/>
        </w:rPr>
      </w:pPr>
      <w:r w:rsidRPr="00553C4B">
        <w:rPr>
          <w:rFonts w:ascii="Times New Roman" w:hAnsi="Times New Roman" w:cs="Times New Roman"/>
          <w:b/>
          <w:bCs/>
        </w:rPr>
        <w:t>Porovnávanie úradne určených cien</w:t>
      </w:r>
    </w:p>
    <w:p w14:paraId="12CE4639" w14:textId="77777777" w:rsidR="00FD7551" w:rsidRPr="007E3391" w:rsidRDefault="00FD7551" w:rsidP="007E3391">
      <w:pPr>
        <w:jc w:val="both"/>
        <w:rPr>
          <w:rFonts w:ascii="Times New Roman" w:hAnsi="Times New Roman" w:cs="Times New Roman"/>
        </w:rPr>
      </w:pPr>
    </w:p>
    <w:p w14:paraId="0E68ABD0"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(1) </w:t>
      </w:r>
      <w:r w:rsidR="004F2B14">
        <w:rPr>
          <w:rFonts w:ascii="Times New Roman" w:hAnsi="Times New Roman" w:cs="Times New Roman"/>
        </w:rPr>
        <w:tab/>
      </w:r>
      <w:r w:rsidRPr="007E3391">
        <w:rPr>
          <w:rFonts w:ascii="Times New Roman" w:hAnsi="Times New Roman" w:cs="Times New Roman"/>
        </w:rPr>
        <w:t>Predmetom porovnávania úradne určených cien je porovnanie úradne určenej ceny</w:t>
      </w:r>
    </w:p>
    <w:p w14:paraId="6093F964"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a) </w:t>
      </w:r>
      <w:r w:rsidR="00061B07">
        <w:rPr>
          <w:rFonts w:ascii="Times New Roman" w:hAnsi="Times New Roman" w:cs="Times New Roman"/>
        </w:rPr>
        <w:tab/>
      </w:r>
      <w:r w:rsidRPr="007E3391">
        <w:rPr>
          <w:rFonts w:ascii="Times New Roman" w:hAnsi="Times New Roman" w:cs="Times New Roman"/>
        </w:rPr>
        <w:t>lieku</w:t>
      </w:r>
      <w:r w:rsidR="000048B6">
        <w:rPr>
          <w:rFonts w:ascii="Times New Roman" w:hAnsi="Times New Roman" w:cs="Times New Roman"/>
        </w:rPr>
        <w:t xml:space="preserve"> zaradeného v zozname kategorizovaných liekov alebo lieku nezaradeného v zozname kategorizovaných liekov</w:t>
      </w:r>
      <w:r w:rsidRPr="007E3391">
        <w:rPr>
          <w:rFonts w:ascii="Times New Roman" w:hAnsi="Times New Roman" w:cs="Times New Roman"/>
        </w:rPr>
        <w:t xml:space="preserve"> s úradne určenými cenami lieku v iných členských štátoch pre výrobcu</w:t>
      </w:r>
      <w:r w:rsidR="000F36E2">
        <w:rPr>
          <w:rFonts w:ascii="Times New Roman" w:hAnsi="Times New Roman" w:cs="Times New Roman"/>
        </w:rPr>
        <w:t xml:space="preserve"> alebo výrobcov</w:t>
      </w:r>
      <w:r w:rsidRPr="007E3391">
        <w:rPr>
          <w:rFonts w:ascii="Times New Roman" w:hAnsi="Times New Roman" w:cs="Times New Roman"/>
        </w:rPr>
        <w:t xml:space="preserve"> alebo držiteľa registrácie lieku (ďalej len „porovnávanie cien liekov“); porovnávajú sa ceny liekov s rovnakou účinnou látkou, rovnakým množstvom účinnej látky, rovnakou liekovou formou a rovnakým počtom dávok lieku v balení, pričom sa prihliada na účinnú látku v lieku, množstvo účinnej látky v lieku, liekovú formu a počet dávok lieku v balení,</w:t>
      </w:r>
    </w:p>
    <w:p w14:paraId="27D35F53"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b) </w:t>
      </w:r>
      <w:r w:rsidR="00061B07">
        <w:rPr>
          <w:rFonts w:ascii="Times New Roman" w:hAnsi="Times New Roman" w:cs="Times New Roman"/>
        </w:rPr>
        <w:tab/>
      </w:r>
      <w:r w:rsidRPr="007E3391">
        <w:rPr>
          <w:rFonts w:ascii="Times New Roman" w:hAnsi="Times New Roman" w:cs="Times New Roman"/>
        </w:rPr>
        <w:t>zdravotníckej pomôcky s úradne určenými cenami zdravotníckej pomôcky v iných členských štátoch (ďalej len „porovnávanie cien zdravotníckych pomôcok“),</w:t>
      </w:r>
    </w:p>
    <w:p w14:paraId="72FCBF80"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c) </w:t>
      </w:r>
      <w:r w:rsidR="00061B07">
        <w:rPr>
          <w:rFonts w:ascii="Times New Roman" w:hAnsi="Times New Roman" w:cs="Times New Roman"/>
        </w:rPr>
        <w:tab/>
      </w:r>
      <w:r w:rsidRPr="007E3391">
        <w:rPr>
          <w:rFonts w:ascii="Times New Roman" w:hAnsi="Times New Roman" w:cs="Times New Roman"/>
        </w:rPr>
        <w:t>dietetickej potraviny s úradne určenými cenami dietetickej potraviny v iných členských štátoch (ďalej len „porovnávanie cien dietetických potravín“).</w:t>
      </w:r>
    </w:p>
    <w:p w14:paraId="654B9539"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(2)</w:t>
      </w:r>
      <w:r w:rsidR="00061B07">
        <w:rPr>
          <w:rFonts w:ascii="Times New Roman" w:hAnsi="Times New Roman" w:cs="Times New Roman"/>
        </w:rPr>
        <w:tab/>
      </w:r>
      <w:r w:rsidRPr="007E3391">
        <w:rPr>
          <w:rFonts w:ascii="Times New Roman" w:hAnsi="Times New Roman" w:cs="Times New Roman"/>
        </w:rPr>
        <w:t>Pri porovnávaní cien liekov, porovnávaní cien zdravotníckych pomôcok a porovnávaní cien dietetických potravín sa za rozhodujúcu považuje skutočnosť, či liek, zdravotnícka pomôcka alebo dietetická potravina má v inom členskom štáte úradne určenú cenu platnú ku dňu porovnávania úradne určených cien.</w:t>
      </w:r>
    </w:p>
    <w:p w14:paraId="1FA89223"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(3)</w:t>
      </w:r>
      <w:r w:rsidR="00061B07">
        <w:rPr>
          <w:rFonts w:ascii="Times New Roman" w:hAnsi="Times New Roman" w:cs="Times New Roman"/>
        </w:rPr>
        <w:tab/>
      </w:r>
      <w:r w:rsidRPr="007E3391">
        <w:rPr>
          <w:rFonts w:ascii="Times New Roman" w:hAnsi="Times New Roman" w:cs="Times New Roman"/>
        </w:rPr>
        <w:t>Ministerstvo z vlastného podnetu</w:t>
      </w:r>
      <w:r w:rsidR="00D4455F">
        <w:rPr>
          <w:rFonts w:ascii="Times New Roman" w:hAnsi="Times New Roman" w:cs="Times New Roman"/>
        </w:rPr>
        <w:t xml:space="preserve"> porovná cen</w:t>
      </w:r>
      <w:r w:rsidR="006A4906">
        <w:rPr>
          <w:rFonts w:ascii="Times New Roman" w:hAnsi="Times New Roman" w:cs="Times New Roman"/>
        </w:rPr>
        <w:t>y</w:t>
      </w:r>
      <w:r w:rsidR="00D4455F">
        <w:rPr>
          <w:rFonts w:ascii="Times New Roman" w:hAnsi="Times New Roman" w:cs="Times New Roman"/>
        </w:rPr>
        <w:t xml:space="preserve"> lieku, zdravotníckej pomôcky a dietetickej potraviny</w:t>
      </w:r>
      <w:r w:rsidRPr="007E3391">
        <w:rPr>
          <w:rFonts w:ascii="Times New Roman" w:hAnsi="Times New Roman" w:cs="Times New Roman"/>
        </w:rPr>
        <w:t xml:space="preserve"> jedenkrát v priebehu kalendárneho roka. Ministerstvo môže z vlastného podnetu </w:t>
      </w:r>
      <w:r w:rsidR="00D4455F">
        <w:rPr>
          <w:rFonts w:ascii="Times New Roman" w:hAnsi="Times New Roman" w:cs="Times New Roman"/>
        </w:rPr>
        <w:t xml:space="preserve">porovnať ceny lieku, zdravotníckej pomôcky a dietetickej potraviny </w:t>
      </w:r>
      <w:r w:rsidRPr="007E3391">
        <w:rPr>
          <w:rFonts w:ascii="Times New Roman" w:hAnsi="Times New Roman" w:cs="Times New Roman"/>
        </w:rPr>
        <w:t>dvakrát v priebehu kalendárneho roka, ak od nadobudnutia vykonateľnosti rozhodnutia o zaradení lieku do zoznamu kategorizovaných liekov, zdravotníckej pomôcky do zoznamu kategorizovaných zdravotníckych pomôcok alebo dietetickej potraviny do zoznamu kategorizovaných dietetických potravín uplynulo najviac 36 mesiacov.</w:t>
      </w:r>
      <w:r w:rsidR="00011801">
        <w:rPr>
          <w:rFonts w:ascii="Times New Roman" w:hAnsi="Times New Roman" w:cs="Times New Roman"/>
        </w:rPr>
        <w:t xml:space="preserve"> Ministerstvo do konca príslušného kalendárneho roka zverejní na svojom webovom sídle plán porovnávania úradne určených cien liekov, zdravotníckych pomôcok a dietetických potravín</w:t>
      </w:r>
      <w:r w:rsidR="00066AEE">
        <w:rPr>
          <w:rFonts w:ascii="Times New Roman" w:hAnsi="Times New Roman" w:cs="Times New Roman"/>
        </w:rPr>
        <w:t xml:space="preserve"> </w:t>
      </w:r>
      <w:r w:rsidR="00066AEE">
        <w:rPr>
          <w:rFonts w:ascii="Times New Roman" w:hAnsi="Times New Roman"/>
        </w:rPr>
        <w:t>pre celý nasledujúci kalendárny rok</w:t>
      </w:r>
      <w:r w:rsidR="00011801">
        <w:rPr>
          <w:rFonts w:ascii="Times New Roman" w:hAnsi="Times New Roman" w:cs="Times New Roman"/>
        </w:rPr>
        <w:t>, v ktorom uvedie termíny začatia konaní o porovnávaní cien liekov, zdravotníckych pomôcok a dietetických potravín v nasledujúcom kalendárnom roku a informáciu o tom, ktoré lieky, zdravotnícke pomôcky a dietetické potraviny budú predmetom týchto konaní.</w:t>
      </w:r>
    </w:p>
    <w:p w14:paraId="20FB07CF" w14:textId="77777777" w:rsidR="007E3391" w:rsidRPr="007E3391" w:rsidRDefault="00061B07" w:rsidP="00926F7F">
      <w:pPr>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E3391" w:rsidRPr="007E3391">
        <w:rPr>
          <w:rFonts w:ascii="Times New Roman" w:hAnsi="Times New Roman" w:cs="Times New Roman"/>
        </w:rPr>
        <w:t>Oznámenie o začatí konania</w:t>
      </w:r>
      <w:r w:rsidR="00D4455F">
        <w:rPr>
          <w:rFonts w:ascii="Times New Roman" w:hAnsi="Times New Roman" w:cs="Times New Roman"/>
        </w:rPr>
        <w:t xml:space="preserve"> o porovnávaní cien</w:t>
      </w:r>
      <w:r w:rsidR="007E3391" w:rsidRPr="007E3391">
        <w:rPr>
          <w:rFonts w:ascii="Times New Roman" w:hAnsi="Times New Roman" w:cs="Times New Roman"/>
        </w:rPr>
        <w:t xml:space="preserve"> podľa odseku 3 obsahuje najmä informáciu o</w:t>
      </w:r>
    </w:p>
    <w:p w14:paraId="5967416D"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lastRenderedPageBreak/>
        <w:t xml:space="preserve">a) </w:t>
      </w:r>
      <w:r w:rsidR="00061B07">
        <w:rPr>
          <w:rFonts w:ascii="Times New Roman" w:hAnsi="Times New Roman" w:cs="Times New Roman"/>
        </w:rPr>
        <w:tab/>
      </w:r>
      <w:r w:rsidRPr="007E3391">
        <w:rPr>
          <w:rFonts w:ascii="Times New Roman" w:hAnsi="Times New Roman" w:cs="Times New Roman"/>
        </w:rPr>
        <w:t>lehote, počas ktorej je držiteľ registrácie, výrobca zdravotníckej pomôcky alebo výrobca dietetickej potraviny povinný predložiť ministerstvu údaje o úradne určených cenách lieku, zdravotníckej pomôcky alebo dietetickej potraviny v iných členských štátoch alebo vyhlásenie o tom, že také údaje neexistujú alebo nie sú verejne dostupné</w:t>
      </w:r>
      <w:r w:rsidR="00D4455F">
        <w:rPr>
          <w:rFonts w:ascii="Times New Roman" w:hAnsi="Times New Roman" w:cs="Times New Roman"/>
        </w:rPr>
        <w:t xml:space="preserve"> (ďalej len „</w:t>
      </w:r>
      <w:r w:rsidR="000C42F9">
        <w:rPr>
          <w:rFonts w:ascii="Times New Roman" w:hAnsi="Times New Roman" w:cs="Times New Roman"/>
        </w:rPr>
        <w:t>vyhlásenie</w:t>
      </w:r>
      <w:r w:rsidR="00D4455F">
        <w:rPr>
          <w:rFonts w:ascii="Times New Roman" w:hAnsi="Times New Roman" w:cs="Times New Roman"/>
        </w:rPr>
        <w:t xml:space="preserve"> o úradne určených cenách“)</w:t>
      </w:r>
      <w:r w:rsidRPr="007E3391">
        <w:rPr>
          <w:rFonts w:ascii="Times New Roman" w:hAnsi="Times New Roman" w:cs="Times New Roman"/>
        </w:rPr>
        <w:t>; lehota určená ministerstvom nemôže byť kratšia ako 25 dní,</w:t>
      </w:r>
    </w:p>
    <w:p w14:paraId="6945D966"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b) </w:t>
      </w:r>
      <w:r w:rsidR="00061B07">
        <w:rPr>
          <w:rFonts w:ascii="Times New Roman" w:hAnsi="Times New Roman" w:cs="Times New Roman"/>
        </w:rPr>
        <w:tab/>
      </w:r>
      <w:r w:rsidRPr="007E3391">
        <w:rPr>
          <w:rFonts w:ascii="Times New Roman" w:hAnsi="Times New Roman" w:cs="Times New Roman"/>
        </w:rPr>
        <w:t>dátume, ku ktorému sa realizuje porovnávanie cien liekov, porovnávanie cien zdravotníckych pomôcok alebo porovnávanie cien dietetických potravín; držiteľ registrácie, výrobca zdravotníckej pomôcky a výrobca dietetickej potraviny predkladá ministerstvu údaje alebo vyhlásenie podľa písmena a) platné k tomuto dátumu,</w:t>
      </w:r>
    </w:p>
    <w:p w14:paraId="37B1FFFD"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c) </w:t>
      </w:r>
      <w:r w:rsidR="00061B07">
        <w:rPr>
          <w:rFonts w:ascii="Times New Roman" w:hAnsi="Times New Roman" w:cs="Times New Roman"/>
        </w:rPr>
        <w:tab/>
      </w:r>
      <w:r w:rsidRPr="007E3391">
        <w:rPr>
          <w:rFonts w:ascii="Times New Roman" w:hAnsi="Times New Roman" w:cs="Times New Roman"/>
        </w:rPr>
        <w:t>liekoch, zdravotníckych pomôckach alebo dietetických potravinách, ktoré sú predmetom porovnávania cien liekov, porovnávania cien zdravotníckych pomôcok alebo porovnávania cien dietetických potravín.</w:t>
      </w:r>
    </w:p>
    <w:p w14:paraId="42B64FE5"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(5) </w:t>
      </w:r>
      <w:r w:rsidR="00061B07">
        <w:rPr>
          <w:rFonts w:ascii="Times New Roman" w:hAnsi="Times New Roman" w:cs="Times New Roman"/>
        </w:rPr>
        <w:tab/>
      </w:r>
      <w:r w:rsidRPr="007E3391">
        <w:rPr>
          <w:rFonts w:ascii="Times New Roman" w:hAnsi="Times New Roman" w:cs="Times New Roman"/>
        </w:rPr>
        <w:t>Prepočet cien na menu euro sa vykoná na základe kurzu vypočítaného ako aritmetický priemer denných referenčných výmenných kurzov vyhlásených Európskou centrálnou bankou za obdobie 12 mesiacov predchádzajúcich dátumu, ku ktorému sa realizuje porovnávanie cien liekov, porovnávanie cien zdravotníckych pomôcok alebo porovnávanie cien dietetických potravín.</w:t>
      </w:r>
    </w:p>
    <w:p w14:paraId="6723ECDD"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(6) </w:t>
      </w:r>
      <w:r w:rsidR="00061B07">
        <w:rPr>
          <w:rFonts w:ascii="Times New Roman" w:hAnsi="Times New Roman" w:cs="Times New Roman"/>
        </w:rPr>
        <w:tab/>
      </w:r>
      <w:r w:rsidRPr="007E3391">
        <w:rPr>
          <w:rFonts w:ascii="Times New Roman" w:hAnsi="Times New Roman" w:cs="Times New Roman"/>
        </w:rPr>
        <w:t xml:space="preserve">Ak </w:t>
      </w:r>
      <w:r w:rsidR="00D4455F">
        <w:rPr>
          <w:rFonts w:ascii="Times New Roman" w:hAnsi="Times New Roman" w:cs="Times New Roman"/>
        </w:rPr>
        <w:t xml:space="preserve">podľa </w:t>
      </w:r>
      <w:r w:rsidR="000C42F9">
        <w:rPr>
          <w:rFonts w:ascii="Times New Roman" w:hAnsi="Times New Roman" w:cs="Times New Roman"/>
        </w:rPr>
        <w:t>vyhlásenia</w:t>
      </w:r>
      <w:r w:rsidR="00D4455F">
        <w:rPr>
          <w:rFonts w:ascii="Times New Roman" w:hAnsi="Times New Roman" w:cs="Times New Roman"/>
        </w:rPr>
        <w:t xml:space="preserve"> o úradne určených cenách predloženého </w:t>
      </w:r>
      <w:r w:rsidRPr="007E3391">
        <w:rPr>
          <w:rFonts w:ascii="Times New Roman" w:hAnsi="Times New Roman" w:cs="Times New Roman"/>
        </w:rPr>
        <w:t>držiteľ</w:t>
      </w:r>
      <w:r w:rsidR="00D4455F">
        <w:rPr>
          <w:rFonts w:ascii="Times New Roman" w:hAnsi="Times New Roman" w:cs="Times New Roman"/>
        </w:rPr>
        <w:t>om</w:t>
      </w:r>
      <w:r w:rsidRPr="007E3391">
        <w:rPr>
          <w:rFonts w:ascii="Times New Roman" w:hAnsi="Times New Roman" w:cs="Times New Roman"/>
        </w:rPr>
        <w:t xml:space="preserve"> registrácie</w:t>
      </w:r>
      <w:r w:rsidR="00D4455F">
        <w:rPr>
          <w:rFonts w:ascii="Times New Roman" w:hAnsi="Times New Roman" w:cs="Times New Roman"/>
        </w:rPr>
        <w:t xml:space="preserve"> lieku</w:t>
      </w:r>
      <w:r w:rsidRPr="007E3391">
        <w:rPr>
          <w:rFonts w:ascii="Times New Roman" w:hAnsi="Times New Roman" w:cs="Times New Roman"/>
        </w:rPr>
        <w:t>, výrobc</w:t>
      </w:r>
      <w:r w:rsidR="00D4455F">
        <w:rPr>
          <w:rFonts w:ascii="Times New Roman" w:hAnsi="Times New Roman" w:cs="Times New Roman"/>
        </w:rPr>
        <w:t>om</w:t>
      </w:r>
      <w:r w:rsidRPr="007E3391">
        <w:rPr>
          <w:rFonts w:ascii="Times New Roman" w:hAnsi="Times New Roman" w:cs="Times New Roman"/>
        </w:rPr>
        <w:t xml:space="preserve"> zdravotníckej pomôcky alebo výrobc</w:t>
      </w:r>
      <w:r w:rsidR="00D4455F">
        <w:rPr>
          <w:rFonts w:ascii="Times New Roman" w:hAnsi="Times New Roman" w:cs="Times New Roman"/>
        </w:rPr>
        <w:t>om</w:t>
      </w:r>
      <w:r w:rsidRPr="007E3391">
        <w:rPr>
          <w:rFonts w:ascii="Times New Roman" w:hAnsi="Times New Roman" w:cs="Times New Roman"/>
        </w:rPr>
        <w:t xml:space="preserve"> dietetickej potraviny </w:t>
      </w:r>
      <w:r w:rsidR="00D4455F">
        <w:rPr>
          <w:rFonts w:ascii="Times New Roman" w:hAnsi="Times New Roman" w:cs="Times New Roman"/>
        </w:rPr>
        <w:t xml:space="preserve">ministerstvu </w:t>
      </w:r>
      <w:r w:rsidRPr="007E3391">
        <w:rPr>
          <w:rFonts w:ascii="Times New Roman" w:hAnsi="Times New Roman" w:cs="Times New Roman"/>
        </w:rPr>
        <w:t xml:space="preserve">úradne určená cena lieku, úradne určená cena zdravotníckej pomôcky alebo úradne určená cena dietetickej potraviny presahuje európsku referenčnú cenu lieku, európsku referenčnú cenu zdravotníckej pomôcky alebo európsku referenčnú cenu dietetickej potraviny, </w:t>
      </w:r>
      <w:r w:rsidR="000C42F9">
        <w:rPr>
          <w:rFonts w:ascii="Times New Roman" w:hAnsi="Times New Roman" w:cs="Times New Roman"/>
        </w:rPr>
        <w:t>vyhlásenie</w:t>
      </w:r>
      <w:r w:rsidR="00D4455F">
        <w:rPr>
          <w:rFonts w:ascii="Times New Roman" w:hAnsi="Times New Roman" w:cs="Times New Roman"/>
        </w:rPr>
        <w:t xml:space="preserve"> o úradne určených cenách sa považuje za</w:t>
      </w:r>
      <w:r w:rsidRPr="007E3391">
        <w:rPr>
          <w:rFonts w:ascii="Times New Roman" w:hAnsi="Times New Roman" w:cs="Times New Roman"/>
        </w:rPr>
        <w:t xml:space="preserve"> žiadosť</w:t>
      </w:r>
      <w:r w:rsidR="00F80AD9">
        <w:rPr>
          <w:rFonts w:ascii="Times New Roman" w:hAnsi="Times New Roman" w:cs="Times New Roman"/>
        </w:rPr>
        <w:t xml:space="preserve"> o</w:t>
      </w:r>
      <w:r w:rsidRPr="007E3391">
        <w:rPr>
          <w:rFonts w:ascii="Times New Roman" w:hAnsi="Times New Roman" w:cs="Times New Roman"/>
        </w:rPr>
        <w:t xml:space="preserve"> zníženie úradne určenej ceny lieku, úradne určenej ceny zdravotníckej pomôcky alebo úradne určenej ceny dietetickej potraviny na úroveň</w:t>
      </w:r>
      <w:r w:rsidR="00D4455F">
        <w:rPr>
          <w:rFonts w:ascii="Times New Roman" w:hAnsi="Times New Roman" w:cs="Times New Roman"/>
        </w:rPr>
        <w:t xml:space="preserve"> </w:t>
      </w:r>
      <w:r w:rsidRPr="007E3391">
        <w:rPr>
          <w:rFonts w:ascii="Times New Roman" w:hAnsi="Times New Roman" w:cs="Times New Roman"/>
        </w:rPr>
        <w:t>európsk</w:t>
      </w:r>
      <w:r w:rsidR="00D4455F">
        <w:rPr>
          <w:rFonts w:ascii="Times New Roman" w:hAnsi="Times New Roman" w:cs="Times New Roman"/>
        </w:rPr>
        <w:t>ej</w:t>
      </w:r>
      <w:r w:rsidRPr="007E3391">
        <w:rPr>
          <w:rFonts w:ascii="Times New Roman" w:hAnsi="Times New Roman" w:cs="Times New Roman"/>
        </w:rPr>
        <w:t xml:space="preserve"> referenčn</w:t>
      </w:r>
      <w:r w:rsidR="00D4455F">
        <w:rPr>
          <w:rFonts w:ascii="Times New Roman" w:hAnsi="Times New Roman" w:cs="Times New Roman"/>
        </w:rPr>
        <w:t>ej</w:t>
      </w:r>
      <w:r w:rsidRPr="007E3391">
        <w:rPr>
          <w:rFonts w:ascii="Times New Roman" w:hAnsi="Times New Roman" w:cs="Times New Roman"/>
        </w:rPr>
        <w:t xml:space="preserve"> cen</w:t>
      </w:r>
      <w:r w:rsidR="00D4455F">
        <w:rPr>
          <w:rFonts w:ascii="Times New Roman" w:hAnsi="Times New Roman" w:cs="Times New Roman"/>
        </w:rPr>
        <w:t>y</w:t>
      </w:r>
      <w:r w:rsidRPr="007E3391">
        <w:rPr>
          <w:rFonts w:ascii="Times New Roman" w:hAnsi="Times New Roman" w:cs="Times New Roman"/>
        </w:rPr>
        <w:t xml:space="preserve"> lieku, európsk</w:t>
      </w:r>
      <w:r w:rsidR="00D4455F">
        <w:rPr>
          <w:rFonts w:ascii="Times New Roman" w:hAnsi="Times New Roman" w:cs="Times New Roman"/>
        </w:rPr>
        <w:t>ej</w:t>
      </w:r>
      <w:r w:rsidRPr="007E3391">
        <w:rPr>
          <w:rFonts w:ascii="Times New Roman" w:hAnsi="Times New Roman" w:cs="Times New Roman"/>
        </w:rPr>
        <w:t xml:space="preserve"> referenčn</w:t>
      </w:r>
      <w:r w:rsidR="00D4455F">
        <w:rPr>
          <w:rFonts w:ascii="Times New Roman" w:hAnsi="Times New Roman" w:cs="Times New Roman"/>
        </w:rPr>
        <w:t>ej</w:t>
      </w:r>
      <w:r w:rsidRPr="007E3391">
        <w:rPr>
          <w:rFonts w:ascii="Times New Roman" w:hAnsi="Times New Roman" w:cs="Times New Roman"/>
        </w:rPr>
        <w:t xml:space="preserve"> cen</w:t>
      </w:r>
      <w:r w:rsidR="00D4455F">
        <w:rPr>
          <w:rFonts w:ascii="Times New Roman" w:hAnsi="Times New Roman" w:cs="Times New Roman"/>
        </w:rPr>
        <w:t>y</w:t>
      </w:r>
      <w:r w:rsidRPr="007E3391">
        <w:rPr>
          <w:rFonts w:ascii="Times New Roman" w:hAnsi="Times New Roman" w:cs="Times New Roman"/>
        </w:rPr>
        <w:t xml:space="preserve"> zdravotníckej pomôcky alebo európsk</w:t>
      </w:r>
      <w:r w:rsidR="00D4455F">
        <w:rPr>
          <w:rFonts w:ascii="Times New Roman" w:hAnsi="Times New Roman" w:cs="Times New Roman"/>
        </w:rPr>
        <w:t>ej</w:t>
      </w:r>
      <w:r w:rsidRPr="007E3391">
        <w:rPr>
          <w:rFonts w:ascii="Times New Roman" w:hAnsi="Times New Roman" w:cs="Times New Roman"/>
        </w:rPr>
        <w:t xml:space="preserve"> referenčn</w:t>
      </w:r>
      <w:r w:rsidR="00D4455F">
        <w:rPr>
          <w:rFonts w:ascii="Times New Roman" w:hAnsi="Times New Roman" w:cs="Times New Roman"/>
        </w:rPr>
        <w:t>ej</w:t>
      </w:r>
      <w:r w:rsidRPr="007E3391">
        <w:rPr>
          <w:rFonts w:ascii="Times New Roman" w:hAnsi="Times New Roman" w:cs="Times New Roman"/>
        </w:rPr>
        <w:t xml:space="preserve"> cen</w:t>
      </w:r>
      <w:r w:rsidR="00D4455F">
        <w:rPr>
          <w:rFonts w:ascii="Times New Roman" w:hAnsi="Times New Roman" w:cs="Times New Roman"/>
        </w:rPr>
        <w:t>y</w:t>
      </w:r>
      <w:r w:rsidRPr="007E3391">
        <w:rPr>
          <w:rFonts w:ascii="Times New Roman" w:hAnsi="Times New Roman" w:cs="Times New Roman"/>
        </w:rPr>
        <w:t xml:space="preserve"> dietetickej potraviny.</w:t>
      </w:r>
      <w:r w:rsidR="00D4455F">
        <w:rPr>
          <w:rFonts w:ascii="Times New Roman" w:hAnsi="Times New Roman" w:cs="Times New Roman"/>
        </w:rPr>
        <w:t xml:space="preserve"> Držiteľ registrácie, výrobca zdravotníckej pomôcky alebo výrobca dietetickej potraviny môž</w:t>
      </w:r>
      <w:r w:rsidR="00F80AD9">
        <w:rPr>
          <w:rFonts w:ascii="Times New Roman" w:hAnsi="Times New Roman" w:cs="Times New Roman"/>
        </w:rPr>
        <w:t>e</w:t>
      </w:r>
      <w:r w:rsidR="00D4455F">
        <w:rPr>
          <w:rFonts w:ascii="Times New Roman" w:hAnsi="Times New Roman" w:cs="Times New Roman"/>
        </w:rPr>
        <w:t xml:space="preserve"> v</w:t>
      </w:r>
      <w:r w:rsidR="000C42F9">
        <w:rPr>
          <w:rFonts w:ascii="Times New Roman" w:hAnsi="Times New Roman" w:cs="Times New Roman"/>
        </w:rPr>
        <w:t>o vyhlásení</w:t>
      </w:r>
      <w:r w:rsidR="00D4455F">
        <w:rPr>
          <w:rFonts w:ascii="Times New Roman" w:hAnsi="Times New Roman" w:cs="Times New Roman"/>
        </w:rPr>
        <w:t xml:space="preserve"> o úradne určených cenách požiadať o zníženie úradne určenej ceny lieku, úradne určenej ceny zdravotníckej pomôcky alebo úradne určenej ceny dietetickej potraviny na úroveň nižšiu ako je európska referenčná cena lieku, európska referenčná cena zdravotníckej pomôcky alebo európska referenčná cena dietetickej potraviny uvedená v</w:t>
      </w:r>
      <w:r w:rsidR="000900D8">
        <w:rPr>
          <w:rFonts w:ascii="Times New Roman" w:hAnsi="Times New Roman" w:cs="Times New Roman"/>
        </w:rPr>
        <w:t>o vyhlásení</w:t>
      </w:r>
      <w:r w:rsidR="00D4455F">
        <w:rPr>
          <w:rFonts w:ascii="Times New Roman" w:hAnsi="Times New Roman" w:cs="Times New Roman"/>
        </w:rPr>
        <w:t xml:space="preserve"> o úradne určených cenách. Držiteľ registrácie</w:t>
      </w:r>
      <w:r w:rsidR="00473802">
        <w:rPr>
          <w:rFonts w:ascii="Times New Roman" w:hAnsi="Times New Roman" w:cs="Times New Roman"/>
        </w:rPr>
        <w:t>, výrobca zdravotníckej pomôcky alebo výrobca dietetickej potraviny</w:t>
      </w:r>
      <w:r w:rsidR="00D4455F">
        <w:rPr>
          <w:rFonts w:ascii="Times New Roman" w:hAnsi="Times New Roman" w:cs="Times New Roman"/>
        </w:rPr>
        <w:t xml:space="preserve"> môže v</w:t>
      </w:r>
      <w:r w:rsidR="000C42F9">
        <w:rPr>
          <w:rFonts w:ascii="Times New Roman" w:hAnsi="Times New Roman" w:cs="Times New Roman"/>
        </w:rPr>
        <w:t>o vyhlásení</w:t>
      </w:r>
      <w:r w:rsidR="00D4455F">
        <w:rPr>
          <w:rFonts w:ascii="Times New Roman" w:hAnsi="Times New Roman" w:cs="Times New Roman"/>
        </w:rPr>
        <w:t xml:space="preserve"> o úradne určených cenách požiadať o nezníženie úradne určenej ceny lieku, úradne určenej ceny zdravotníckej pomôcky alebo úradne určenej ceny dietetickej potraviny, ak sa európska referenčná cena lieku, európska referenčn</w:t>
      </w:r>
      <w:r w:rsidR="00D6592E">
        <w:rPr>
          <w:rFonts w:ascii="Times New Roman" w:hAnsi="Times New Roman" w:cs="Times New Roman"/>
        </w:rPr>
        <w:t>á</w:t>
      </w:r>
      <w:r w:rsidR="00D4455F">
        <w:rPr>
          <w:rFonts w:ascii="Times New Roman" w:hAnsi="Times New Roman" w:cs="Times New Roman"/>
        </w:rPr>
        <w:t xml:space="preserve"> cena zdravotníckej pomôcky alebo európska referenčná cena dietetickej potraviny od bezprostredne predchádzajúceho porovnávania cien znížila výlučne z dôvodu zmeny menového kurzu</w:t>
      </w:r>
      <w:r w:rsidR="000900D8">
        <w:rPr>
          <w:rFonts w:ascii="Times New Roman" w:hAnsi="Times New Roman" w:cs="Times New Roman"/>
        </w:rPr>
        <w:t xml:space="preserve"> alebo dočasného zníženia úradne určenej ceny lieku, zdravotníckej pomôcky alebo dietetickej potraviny v </w:t>
      </w:r>
      <w:r w:rsidR="008E67AB">
        <w:rPr>
          <w:rFonts w:ascii="Times New Roman" w:hAnsi="Times New Roman" w:cs="Times New Roman"/>
        </w:rPr>
        <w:t>inom člen</w:t>
      </w:r>
      <w:r w:rsidR="00E708A7">
        <w:rPr>
          <w:rFonts w:ascii="Times New Roman" w:hAnsi="Times New Roman" w:cs="Times New Roman"/>
        </w:rPr>
        <w:t>skom štáte uplatnením špeciálneho</w:t>
      </w:r>
      <w:r w:rsidR="008E67AB">
        <w:rPr>
          <w:rFonts w:ascii="Times New Roman" w:hAnsi="Times New Roman" w:cs="Times New Roman"/>
        </w:rPr>
        <w:t xml:space="preserve"> spôsobu </w:t>
      </w:r>
      <w:r w:rsidR="005325F0">
        <w:rPr>
          <w:rFonts w:ascii="Times New Roman" w:hAnsi="Times New Roman" w:cs="Times New Roman"/>
        </w:rPr>
        <w:t>nákupu</w:t>
      </w:r>
      <w:r w:rsidR="000900D8">
        <w:rPr>
          <w:rFonts w:ascii="Times New Roman" w:hAnsi="Times New Roman" w:cs="Times New Roman"/>
        </w:rPr>
        <w:t xml:space="preserve"> lieku, zdravotníckej pomôcky alebo dietetickej potraviny.</w:t>
      </w:r>
    </w:p>
    <w:p w14:paraId="6842D0F8" w14:textId="49ADC962"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(7) </w:t>
      </w:r>
      <w:r w:rsidR="00061B07">
        <w:rPr>
          <w:rFonts w:ascii="Times New Roman" w:hAnsi="Times New Roman" w:cs="Times New Roman"/>
        </w:rPr>
        <w:tab/>
      </w:r>
      <w:r w:rsidRPr="007E3391">
        <w:rPr>
          <w:rFonts w:ascii="Times New Roman" w:hAnsi="Times New Roman" w:cs="Times New Roman"/>
        </w:rPr>
        <w:t>Ak ministerstvo pri porovnávaní cien liekov, porovnávaní cien zdravotníckych pomôcok alebo porovnávaní cien dietetických potravín má dôvodné pochybnosti o údajoch, ktoré predložil držiteľ registrácie, výrobca zdravotníckej pomôcky alebo výrobca dietetickej potraviny,</w:t>
      </w:r>
      <w:r w:rsidR="00D4455F" w:rsidRPr="00D4455F">
        <w:rPr>
          <w:rFonts w:ascii="Times New Roman" w:hAnsi="Times New Roman" w:cs="Times New Roman"/>
        </w:rPr>
        <w:t xml:space="preserve"> </w:t>
      </w:r>
      <w:r w:rsidR="00D4455F">
        <w:rPr>
          <w:rFonts w:ascii="Times New Roman" w:hAnsi="Times New Roman" w:cs="Times New Roman"/>
        </w:rPr>
        <w:t>ministerstvo z vlastného podnetu začne konanie o znížení úradne určenej ceny lieku, úradne určenej ceny zdravotníckej pomôcky alebo úradne určenej ceny dietetickej potraviny na úroveň rovnajúcu sa výške ministerstvom zistenej európskej referenčnej ceny lieku, európskej referenčnej ceny zdravotníckej pomôcky</w:t>
      </w:r>
      <w:r w:rsidR="0025226A">
        <w:rPr>
          <w:rFonts w:ascii="Times New Roman" w:hAnsi="Times New Roman" w:cs="Times New Roman"/>
        </w:rPr>
        <w:t xml:space="preserve"> alebo</w:t>
      </w:r>
      <w:r w:rsidR="00D4455F">
        <w:rPr>
          <w:rFonts w:ascii="Times New Roman" w:hAnsi="Times New Roman" w:cs="Times New Roman"/>
        </w:rPr>
        <w:t xml:space="preserve"> európskej referenčnej ceny dietetickej potraviny</w:t>
      </w:r>
      <w:r w:rsidRPr="007E3391">
        <w:rPr>
          <w:rFonts w:ascii="Times New Roman" w:hAnsi="Times New Roman" w:cs="Times New Roman"/>
        </w:rPr>
        <w:t>.</w:t>
      </w:r>
      <w:r w:rsidR="00BD5B26">
        <w:rPr>
          <w:rFonts w:ascii="Times New Roman" w:hAnsi="Times New Roman" w:cs="Times New Roman"/>
        </w:rPr>
        <w:t xml:space="preserve"> Zverejnením oznámenia o začatí konania o znížení úradne určenej ceny lieku, úradne určenej ceny zdravotníckej pomôcky alebo úradne určenej ceny </w:t>
      </w:r>
      <w:r w:rsidR="00BD5B26">
        <w:rPr>
          <w:rFonts w:ascii="Times New Roman" w:hAnsi="Times New Roman" w:cs="Times New Roman"/>
        </w:rPr>
        <w:lastRenderedPageBreak/>
        <w:t xml:space="preserve">dietetickej potraviny z vlastného podnetu ministerstva na webovom sídle ministerstva sa konanie o znížení úradne určenej ceny lieku, úradne určenej ceny zdravotníckej pomôcky alebo úradne určenej ceny dietetickej potraviny začaté na základe </w:t>
      </w:r>
      <w:r w:rsidR="00AA2755">
        <w:rPr>
          <w:rFonts w:ascii="Times New Roman" w:hAnsi="Times New Roman" w:cs="Times New Roman"/>
        </w:rPr>
        <w:t>vyhlásenia o úradne určených cenách predloženého</w:t>
      </w:r>
      <w:r w:rsidR="00BD5B26">
        <w:rPr>
          <w:rFonts w:ascii="Times New Roman" w:hAnsi="Times New Roman" w:cs="Times New Roman"/>
        </w:rPr>
        <w:t xml:space="preserve"> držiteľ</w:t>
      </w:r>
      <w:r w:rsidR="00AA2755">
        <w:rPr>
          <w:rFonts w:ascii="Times New Roman" w:hAnsi="Times New Roman" w:cs="Times New Roman"/>
        </w:rPr>
        <w:t>om</w:t>
      </w:r>
      <w:r w:rsidR="00BD5B26">
        <w:rPr>
          <w:rFonts w:ascii="Times New Roman" w:hAnsi="Times New Roman" w:cs="Times New Roman"/>
        </w:rPr>
        <w:t xml:space="preserve"> registrácie</w:t>
      </w:r>
      <w:r w:rsidR="00AA2755">
        <w:rPr>
          <w:rFonts w:ascii="Times New Roman" w:hAnsi="Times New Roman" w:cs="Times New Roman"/>
        </w:rPr>
        <w:t>, výrobcom</w:t>
      </w:r>
      <w:r w:rsidR="000900D8">
        <w:rPr>
          <w:rFonts w:ascii="Times New Roman" w:hAnsi="Times New Roman" w:cs="Times New Roman"/>
        </w:rPr>
        <w:t xml:space="preserve"> zdr</w:t>
      </w:r>
      <w:r w:rsidR="00AA2755">
        <w:rPr>
          <w:rFonts w:ascii="Times New Roman" w:hAnsi="Times New Roman" w:cs="Times New Roman"/>
        </w:rPr>
        <w:t>avotníckej pomôcky alebo výrobcom</w:t>
      </w:r>
      <w:r w:rsidR="000900D8">
        <w:rPr>
          <w:rFonts w:ascii="Times New Roman" w:hAnsi="Times New Roman" w:cs="Times New Roman"/>
        </w:rPr>
        <w:t xml:space="preserve"> dietetickej potraviny</w:t>
      </w:r>
      <w:r w:rsidR="00BD5B26">
        <w:rPr>
          <w:rFonts w:ascii="Times New Roman" w:hAnsi="Times New Roman" w:cs="Times New Roman"/>
        </w:rPr>
        <w:t xml:space="preserve"> považuje za zastavené.</w:t>
      </w:r>
    </w:p>
    <w:p w14:paraId="6657AF81"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(8) </w:t>
      </w:r>
      <w:r w:rsidR="00061B07">
        <w:rPr>
          <w:rFonts w:ascii="Times New Roman" w:hAnsi="Times New Roman" w:cs="Times New Roman"/>
        </w:rPr>
        <w:tab/>
      </w:r>
      <w:r w:rsidRPr="007E3391">
        <w:rPr>
          <w:rFonts w:ascii="Times New Roman" w:hAnsi="Times New Roman" w:cs="Times New Roman"/>
        </w:rPr>
        <w:t>Za overiteľné zdroje údajov o cenách liekov, zdravotníckych pomôcok a dietetických potravín v iných členských štátoch sa považujú</w:t>
      </w:r>
    </w:p>
    <w:p w14:paraId="4CF4D9E7"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a) </w:t>
      </w:r>
      <w:r w:rsidR="00061B07">
        <w:rPr>
          <w:rFonts w:ascii="Times New Roman" w:hAnsi="Times New Roman" w:cs="Times New Roman"/>
        </w:rPr>
        <w:tab/>
      </w:r>
      <w:r w:rsidRPr="007E3391">
        <w:rPr>
          <w:rFonts w:ascii="Times New Roman" w:hAnsi="Times New Roman" w:cs="Times New Roman"/>
        </w:rPr>
        <w:t>verejne dostupné dokumenty umiestnené na webových sídlach vecne príslušných orgánov členských štátov, ktoré regulujú ceny liekov, zdravotníckych pomôcok alebo dietetických potravín alebo ceny obchodných výkonov súvisiace s predajom, výdajom a distribúciou liekov, zdravotníckych pomôcok alebo dietetických potravín,</w:t>
      </w:r>
    </w:p>
    <w:p w14:paraId="68585E4A"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b) </w:t>
      </w:r>
      <w:r w:rsidR="00061B07">
        <w:rPr>
          <w:rFonts w:ascii="Times New Roman" w:hAnsi="Times New Roman" w:cs="Times New Roman"/>
        </w:rPr>
        <w:tab/>
      </w:r>
      <w:r w:rsidRPr="007E3391">
        <w:rPr>
          <w:rFonts w:ascii="Times New Roman" w:hAnsi="Times New Roman" w:cs="Times New Roman"/>
        </w:rPr>
        <w:t>verejne dostupné dokumenty umiestnené na webových sídlach orgánov Európskej únie,</w:t>
      </w:r>
    </w:p>
    <w:p w14:paraId="212621E3"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c) </w:t>
      </w:r>
      <w:r w:rsidR="00061B07">
        <w:rPr>
          <w:rFonts w:ascii="Times New Roman" w:hAnsi="Times New Roman" w:cs="Times New Roman"/>
        </w:rPr>
        <w:tab/>
      </w:r>
      <w:r w:rsidRPr="007E3391">
        <w:rPr>
          <w:rFonts w:ascii="Times New Roman" w:hAnsi="Times New Roman" w:cs="Times New Roman"/>
        </w:rPr>
        <w:t>verejne dostupné dokumenty umiestnené na iných webových sídlach, ak nie je pochybnosť o ich vyhotovení orgánmi podľa písmen a) a b),</w:t>
      </w:r>
    </w:p>
    <w:p w14:paraId="4EEED59C"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d) </w:t>
      </w:r>
      <w:r w:rsidR="00061B07">
        <w:rPr>
          <w:rFonts w:ascii="Times New Roman" w:hAnsi="Times New Roman" w:cs="Times New Roman"/>
        </w:rPr>
        <w:tab/>
      </w:r>
      <w:r w:rsidRPr="007E3391">
        <w:rPr>
          <w:rFonts w:ascii="Times New Roman" w:hAnsi="Times New Roman" w:cs="Times New Roman"/>
        </w:rPr>
        <w:t>dokumenty vydané alebo potvrdené orgánmi podľa písmen a) a b); vyžaduje sa úradný preklad dokumentu,</w:t>
      </w:r>
    </w:p>
    <w:p w14:paraId="3B859AD6"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e) </w:t>
      </w:r>
      <w:r w:rsidR="00061B07">
        <w:rPr>
          <w:rFonts w:ascii="Times New Roman" w:hAnsi="Times New Roman" w:cs="Times New Roman"/>
        </w:rPr>
        <w:tab/>
      </w:r>
      <w:r w:rsidRPr="007E3391">
        <w:rPr>
          <w:rFonts w:ascii="Times New Roman" w:hAnsi="Times New Roman" w:cs="Times New Roman"/>
        </w:rPr>
        <w:t>dokumenty vydané alebo potvrdené zdravotnými poisťovňami alebo poskytovateľmi ústavnej starostlivosti v členskom štáte; vyžaduje sa úradný preklad dokumentu,</w:t>
      </w:r>
    </w:p>
    <w:p w14:paraId="0F91E36E" w14:textId="77777777" w:rsidR="007E3391" w:rsidRDefault="007E3391" w:rsidP="00061B07">
      <w:pPr>
        <w:ind w:left="709" w:hanging="283"/>
        <w:jc w:val="both"/>
        <w:rPr>
          <w:rFonts w:ascii="Times New Roman" w:hAnsi="Times New Roman" w:cs="Times New Roman"/>
        </w:rPr>
      </w:pPr>
      <w:r w:rsidRPr="007E3391">
        <w:rPr>
          <w:rFonts w:ascii="Times New Roman" w:hAnsi="Times New Roman" w:cs="Times New Roman"/>
        </w:rPr>
        <w:t xml:space="preserve">f) </w:t>
      </w:r>
      <w:r w:rsidR="00061B07">
        <w:rPr>
          <w:rFonts w:ascii="Times New Roman" w:hAnsi="Times New Roman" w:cs="Times New Roman"/>
        </w:rPr>
        <w:tab/>
      </w:r>
      <w:r w:rsidRPr="007E3391">
        <w:rPr>
          <w:rFonts w:ascii="Times New Roman" w:hAnsi="Times New Roman" w:cs="Times New Roman"/>
        </w:rPr>
        <w:t>údaje sprístupnené ministerstvu</w:t>
      </w:r>
      <w:r w:rsidR="005C3855">
        <w:rPr>
          <w:rFonts w:ascii="Times New Roman" w:hAnsi="Times New Roman" w:cs="Times New Roman"/>
        </w:rPr>
        <w:t xml:space="preserve">, </w:t>
      </w:r>
      <w:r w:rsidR="009219E4">
        <w:rPr>
          <w:rFonts w:ascii="Times New Roman" w:hAnsi="Times New Roman" w:cs="Times New Roman"/>
        </w:rPr>
        <w:t>účastníkovi konania</w:t>
      </w:r>
      <w:r w:rsidR="005C3855">
        <w:rPr>
          <w:rFonts w:ascii="Times New Roman" w:hAnsi="Times New Roman" w:cs="Times New Roman"/>
        </w:rPr>
        <w:t xml:space="preserve"> alebo tretej osobe</w:t>
      </w:r>
      <w:r w:rsidRPr="007E3391">
        <w:rPr>
          <w:rFonts w:ascii="Times New Roman" w:hAnsi="Times New Roman" w:cs="Times New Roman"/>
        </w:rPr>
        <w:t xml:space="preserve"> vecne príslušnými orgánmi členských štátov, ktoré regulujú ceny liekov, zdravotníckych pomôcok a dietetických potravín, alebo vecne príslušnými orgánmi Európskej únie</w:t>
      </w:r>
      <w:r w:rsidR="000744B4">
        <w:rPr>
          <w:rFonts w:ascii="Times New Roman" w:hAnsi="Times New Roman" w:cs="Times New Roman"/>
        </w:rPr>
        <w:t>,</w:t>
      </w:r>
      <w:r w:rsidR="00E13EA5">
        <w:rPr>
          <w:rFonts w:ascii="Times New Roman" w:hAnsi="Times New Roman" w:cs="Times New Roman"/>
        </w:rPr>
        <w:t xml:space="preserve"> vrátane údajov sprístupnených</w:t>
      </w:r>
      <w:r w:rsidR="00202F2A">
        <w:rPr>
          <w:rFonts w:ascii="Times New Roman" w:hAnsi="Times New Roman" w:cs="Times New Roman"/>
        </w:rPr>
        <w:t xml:space="preserve"> prostredníctvom e-mailovej komunikácie</w:t>
      </w:r>
      <w:r w:rsidR="00D4455F">
        <w:rPr>
          <w:rFonts w:ascii="Times New Roman" w:hAnsi="Times New Roman" w:cs="Times New Roman"/>
        </w:rPr>
        <w:t>,</w:t>
      </w:r>
    </w:p>
    <w:p w14:paraId="6ACEA4B6" w14:textId="77777777" w:rsidR="007E3391" w:rsidRPr="007E3391" w:rsidRDefault="00D4455F" w:rsidP="000744B4">
      <w:pPr>
        <w:ind w:left="709" w:hanging="283"/>
        <w:jc w:val="both"/>
        <w:rPr>
          <w:rFonts w:ascii="Times New Roman" w:hAnsi="Times New Roman" w:cs="Times New Roman"/>
        </w:rPr>
      </w:pPr>
      <w:r>
        <w:rPr>
          <w:rFonts w:ascii="Times New Roman" w:hAnsi="Times New Roman" w:cs="Times New Roman"/>
        </w:rPr>
        <w:t xml:space="preserve">g) </w:t>
      </w:r>
      <w:r>
        <w:rPr>
          <w:rFonts w:ascii="Times New Roman" w:hAnsi="Times New Roman" w:cs="Times New Roman"/>
        </w:rPr>
        <w:tab/>
        <w:t xml:space="preserve">informácie o regulácii </w:t>
      </w:r>
      <w:r w:rsidR="000744B4">
        <w:rPr>
          <w:rFonts w:ascii="Times New Roman" w:hAnsi="Times New Roman" w:cs="Times New Roman"/>
        </w:rPr>
        <w:t>cien</w:t>
      </w:r>
      <w:r>
        <w:rPr>
          <w:rFonts w:ascii="Times New Roman" w:hAnsi="Times New Roman" w:cs="Times New Roman"/>
        </w:rPr>
        <w:t xml:space="preserve"> liekov,</w:t>
      </w:r>
      <w:r w:rsidR="000744B4">
        <w:rPr>
          <w:rFonts w:ascii="Times New Roman" w:hAnsi="Times New Roman" w:cs="Times New Roman"/>
        </w:rPr>
        <w:t xml:space="preserve"> </w:t>
      </w:r>
      <w:r>
        <w:rPr>
          <w:rFonts w:ascii="Times New Roman" w:hAnsi="Times New Roman" w:cs="Times New Roman"/>
        </w:rPr>
        <w:t>zdravotníckych pomôcok alebo</w:t>
      </w:r>
      <w:r w:rsidR="000744B4">
        <w:rPr>
          <w:rFonts w:ascii="Times New Roman" w:hAnsi="Times New Roman" w:cs="Times New Roman"/>
        </w:rPr>
        <w:t xml:space="preserve"> </w:t>
      </w:r>
      <w:r>
        <w:rPr>
          <w:rFonts w:ascii="Times New Roman" w:hAnsi="Times New Roman" w:cs="Times New Roman"/>
        </w:rPr>
        <w:t xml:space="preserve">dietetických potravín alebo </w:t>
      </w:r>
      <w:r w:rsidR="000744B4">
        <w:rPr>
          <w:rFonts w:ascii="Times New Roman" w:hAnsi="Times New Roman" w:cs="Times New Roman"/>
        </w:rPr>
        <w:t>regulácii</w:t>
      </w:r>
      <w:r>
        <w:rPr>
          <w:rFonts w:ascii="Times New Roman" w:hAnsi="Times New Roman" w:cs="Times New Roman"/>
        </w:rPr>
        <w:t xml:space="preserve"> obchodných výkonov </w:t>
      </w:r>
      <w:r w:rsidR="000744B4">
        <w:rPr>
          <w:rFonts w:ascii="Times New Roman" w:hAnsi="Times New Roman" w:cs="Times New Roman"/>
        </w:rPr>
        <w:t xml:space="preserve">vykonávaných pri </w:t>
      </w:r>
      <w:r>
        <w:rPr>
          <w:rFonts w:ascii="Times New Roman" w:hAnsi="Times New Roman" w:cs="Times New Roman"/>
        </w:rPr>
        <w:t> predaj</w:t>
      </w:r>
      <w:r w:rsidR="000744B4">
        <w:rPr>
          <w:rFonts w:ascii="Times New Roman" w:hAnsi="Times New Roman" w:cs="Times New Roman"/>
        </w:rPr>
        <w:t>i</w:t>
      </w:r>
      <w:r>
        <w:rPr>
          <w:rFonts w:ascii="Times New Roman" w:hAnsi="Times New Roman" w:cs="Times New Roman"/>
        </w:rPr>
        <w:t>, výdaj</w:t>
      </w:r>
      <w:r w:rsidR="000744B4">
        <w:rPr>
          <w:rFonts w:ascii="Times New Roman" w:hAnsi="Times New Roman" w:cs="Times New Roman"/>
        </w:rPr>
        <w:t>i</w:t>
      </w:r>
      <w:r>
        <w:rPr>
          <w:rFonts w:ascii="Times New Roman" w:hAnsi="Times New Roman" w:cs="Times New Roman"/>
        </w:rPr>
        <w:t xml:space="preserve"> a distribúci</w:t>
      </w:r>
      <w:r w:rsidR="000744B4">
        <w:rPr>
          <w:rFonts w:ascii="Times New Roman" w:hAnsi="Times New Roman" w:cs="Times New Roman"/>
        </w:rPr>
        <w:t>i</w:t>
      </w:r>
      <w:r>
        <w:rPr>
          <w:rFonts w:ascii="Times New Roman" w:hAnsi="Times New Roman" w:cs="Times New Roman"/>
        </w:rPr>
        <w:t xml:space="preserve"> liekov, zdravotníckych pomôcok alebo dietetických potravín</w:t>
      </w:r>
      <w:r w:rsidR="00CD36C2">
        <w:rPr>
          <w:rFonts w:ascii="Times New Roman" w:hAnsi="Times New Roman" w:cs="Times New Roman"/>
        </w:rPr>
        <w:t>, ktoré sú</w:t>
      </w:r>
      <w:r>
        <w:rPr>
          <w:rFonts w:ascii="Times New Roman" w:hAnsi="Times New Roman" w:cs="Times New Roman"/>
        </w:rPr>
        <w:t xml:space="preserve"> </w:t>
      </w:r>
      <w:r w:rsidR="000744B4">
        <w:rPr>
          <w:rFonts w:ascii="Times New Roman" w:hAnsi="Times New Roman" w:cs="Times New Roman"/>
        </w:rPr>
        <w:t>sprístupnené ministerstvu</w:t>
      </w:r>
      <w:r w:rsidR="005C3855">
        <w:rPr>
          <w:rFonts w:ascii="Times New Roman" w:hAnsi="Times New Roman" w:cs="Times New Roman"/>
        </w:rPr>
        <w:t xml:space="preserve">, </w:t>
      </w:r>
      <w:r w:rsidR="009219E4">
        <w:rPr>
          <w:rFonts w:ascii="Times New Roman" w:hAnsi="Times New Roman" w:cs="Times New Roman"/>
        </w:rPr>
        <w:t>účastníkovi konania</w:t>
      </w:r>
      <w:r w:rsidR="005C3855">
        <w:rPr>
          <w:rFonts w:ascii="Times New Roman" w:hAnsi="Times New Roman" w:cs="Times New Roman"/>
        </w:rPr>
        <w:t xml:space="preserve"> alebo tretej osobe</w:t>
      </w:r>
      <w:r w:rsidR="009219E4">
        <w:rPr>
          <w:rFonts w:ascii="Times New Roman" w:hAnsi="Times New Roman" w:cs="Times New Roman"/>
        </w:rPr>
        <w:t xml:space="preserve"> </w:t>
      </w:r>
      <w:r>
        <w:rPr>
          <w:rFonts w:ascii="Times New Roman" w:hAnsi="Times New Roman" w:cs="Times New Roman"/>
        </w:rPr>
        <w:t>vecne príslušnými orgánmi členských štátov</w:t>
      </w:r>
      <w:r w:rsidR="000744B4">
        <w:rPr>
          <w:rFonts w:ascii="Times New Roman" w:hAnsi="Times New Roman" w:cs="Times New Roman"/>
        </w:rPr>
        <w:t>, vrátane informácií sprístupnených</w:t>
      </w:r>
      <w:r w:rsidR="00202F2A">
        <w:rPr>
          <w:rFonts w:ascii="Times New Roman" w:hAnsi="Times New Roman" w:cs="Times New Roman"/>
        </w:rPr>
        <w:t xml:space="preserve"> </w:t>
      </w:r>
      <w:r>
        <w:rPr>
          <w:rFonts w:ascii="Times New Roman" w:hAnsi="Times New Roman" w:cs="Times New Roman"/>
        </w:rPr>
        <w:t>prostredníctvom e-mailovej komunikácie.</w:t>
      </w:r>
    </w:p>
    <w:p w14:paraId="1491CB56" w14:textId="77777777" w:rsidR="007E3391" w:rsidRPr="007E3391" w:rsidRDefault="007E3391" w:rsidP="00061B07">
      <w:pPr>
        <w:ind w:left="426" w:hanging="426"/>
        <w:jc w:val="both"/>
        <w:rPr>
          <w:rFonts w:ascii="Times New Roman" w:hAnsi="Times New Roman" w:cs="Times New Roman"/>
        </w:rPr>
      </w:pPr>
      <w:r w:rsidRPr="007E3391">
        <w:rPr>
          <w:rFonts w:ascii="Times New Roman" w:hAnsi="Times New Roman" w:cs="Times New Roman"/>
        </w:rPr>
        <w:t xml:space="preserve">(9) </w:t>
      </w:r>
      <w:r w:rsidR="00061B07">
        <w:rPr>
          <w:rFonts w:ascii="Times New Roman" w:hAnsi="Times New Roman" w:cs="Times New Roman"/>
        </w:rPr>
        <w:tab/>
      </w:r>
      <w:r w:rsidRPr="007E3391">
        <w:rPr>
          <w:rFonts w:ascii="Times New Roman" w:hAnsi="Times New Roman" w:cs="Times New Roman"/>
        </w:rPr>
        <w:t xml:space="preserve">Ak sú viaceré údaje o cenách liekov, zdravotníckych pomôcok alebo dietetických potravín získané z overiteľných zdrojov podľa </w:t>
      </w:r>
      <w:r w:rsidR="00E13EA5" w:rsidRPr="007E3391">
        <w:rPr>
          <w:rFonts w:ascii="Times New Roman" w:hAnsi="Times New Roman" w:cs="Times New Roman"/>
        </w:rPr>
        <w:t>predchádzajúceho</w:t>
      </w:r>
      <w:r w:rsidRPr="007E3391">
        <w:rPr>
          <w:rFonts w:ascii="Times New Roman" w:hAnsi="Times New Roman" w:cs="Times New Roman"/>
        </w:rPr>
        <w:t xml:space="preserve"> odseku vzájomne rozporné, za rozhodujúci sa považuje údaj z novšieho zdroja; ak boli zdroje vydané v rovnaký deň, za rozhodujúci sa považuje údaj zodpovedajúci najnižšej cene.</w:t>
      </w:r>
    </w:p>
    <w:p w14:paraId="38326767" w14:textId="77777777" w:rsidR="00D4455F" w:rsidRDefault="00D4455F" w:rsidP="00D4455F">
      <w:pPr>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Ak sa </w:t>
      </w:r>
      <w:r w:rsidR="00821C8A">
        <w:rPr>
          <w:rFonts w:ascii="Times New Roman" w:hAnsi="Times New Roman" w:cs="Times New Roman"/>
        </w:rPr>
        <w:t>úradne určená</w:t>
      </w:r>
      <w:r>
        <w:rPr>
          <w:rFonts w:ascii="Times New Roman" w:hAnsi="Times New Roman" w:cs="Times New Roman"/>
        </w:rPr>
        <w:t xml:space="preserve"> cena lieku, </w:t>
      </w:r>
      <w:r w:rsidR="00821C8A">
        <w:rPr>
          <w:rFonts w:ascii="Times New Roman" w:hAnsi="Times New Roman" w:cs="Times New Roman"/>
        </w:rPr>
        <w:t>úradne určená</w:t>
      </w:r>
      <w:r>
        <w:rPr>
          <w:rFonts w:ascii="Times New Roman" w:hAnsi="Times New Roman" w:cs="Times New Roman"/>
        </w:rPr>
        <w:t xml:space="preserve"> cena zdravotníckej pomôcky alebo </w:t>
      </w:r>
      <w:r w:rsidR="00821C8A">
        <w:rPr>
          <w:rFonts w:ascii="Times New Roman" w:hAnsi="Times New Roman" w:cs="Times New Roman"/>
        </w:rPr>
        <w:t>úradne určená</w:t>
      </w:r>
      <w:r>
        <w:rPr>
          <w:rFonts w:ascii="Times New Roman" w:hAnsi="Times New Roman" w:cs="Times New Roman"/>
        </w:rPr>
        <w:t xml:space="preserve"> cena dietetickej potraviny</w:t>
      </w:r>
      <w:r w:rsidR="00821C8A">
        <w:rPr>
          <w:rFonts w:ascii="Times New Roman" w:hAnsi="Times New Roman" w:cs="Times New Roman"/>
        </w:rPr>
        <w:t xml:space="preserve"> v inom členskom štáte</w:t>
      </w:r>
      <w:r>
        <w:rPr>
          <w:rFonts w:ascii="Times New Roman" w:hAnsi="Times New Roman" w:cs="Times New Roman"/>
        </w:rPr>
        <w:t xml:space="preserve"> od bezprostredne predchádzajúceho porovnávania cien zmenila iba z dôvodu zmeny menového </w:t>
      </w:r>
      <w:r w:rsidR="0048352D">
        <w:rPr>
          <w:rFonts w:ascii="Times New Roman" w:hAnsi="Times New Roman" w:cs="Times New Roman"/>
        </w:rPr>
        <w:t>kurzu, ministerstvo</w:t>
      </w:r>
      <w:r w:rsidR="009219E4">
        <w:rPr>
          <w:rFonts w:ascii="Times New Roman" w:hAnsi="Times New Roman" w:cs="Times New Roman"/>
        </w:rPr>
        <w:t xml:space="preserve"> pri porovnávaní cien použije</w:t>
      </w:r>
      <w:r w:rsidR="001C0215">
        <w:rPr>
          <w:rFonts w:ascii="Times New Roman" w:hAnsi="Times New Roman" w:cs="Times New Roman"/>
        </w:rPr>
        <w:t xml:space="preserve"> úradne určenú cenu lieku, úradne určenú cenu zdravotníckej pomôcky alebo úradne určenú cenu dietetickej potraviny v inom členskom štáte, ktorá bola určená pri bezprostredne predchádzajúcom porovnávaní cien</w:t>
      </w:r>
      <w:r>
        <w:rPr>
          <w:rFonts w:ascii="Times New Roman" w:hAnsi="Times New Roman" w:cs="Times New Roman"/>
        </w:rPr>
        <w:t xml:space="preserve">; na zmenu </w:t>
      </w:r>
      <w:r w:rsidR="00821C8A">
        <w:rPr>
          <w:rFonts w:ascii="Times New Roman" w:hAnsi="Times New Roman" w:cs="Times New Roman"/>
        </w:rPr>
        <w:t>úradne určenej</w:t>
      </w:r>
      <w:r>
        <w:rPr>
          <w:rFonts w:ascii="Times New Roman" w:hAnsi="Times New Roman" w:cs="Times New Roman"/>
        </w:rPr>
        <w:t xml:space="preserve"> ceny lieku, </w:t>
      </w:r>
      <w:r w:rsidR="00821C8A">
        <w:rPr>
          <w:rFonts w:ascii="Times New Roman" w:hAnsi="Times New Roman" w:cs="Times New Roman"/>
        </w:rPr>
        <w:t>úradne určenej</w:t>
      </w:r>
      <w:r>
        <w:rPr>
          <w:rFonts w:ascii="Times New Roman" w:hAnsi="Times New Roman" w:cs="Times New Roman"/>
        </w:rPr>
        <w:t xml:space="preserve"> ceny zdravotníckej pomôcky alebo </w:t>
      </w:r>
      <w:r w:rsidR="00821C8A">
        <w:rPr>
          <w:rFonts w:ascii="Times New Roman" w:hAnsi="Times New Roman" w:cs="Times New Roman"/>
        </w:rPr>
        <w:t>úradne určenej</w:t>
      </w:r>
      <w:r>
        <w:rPr>
          <w:rFonts w:ascii="Times New Roman" w:hAnsi="Times New Roman" w:cs="Times New Roman"/>
        </w:rPr>
        <w:t xml:space="preserve"> ceny dietetickej potraviny</w:t>
      </w:r>
      <w:r w:rsidR="00821C8A">
        <w:rPr>
          <w:rFonts w:ascii="Times New Roman" w:hAnsi="Times New Roman" w:cs="Times New Roman"/>
        </w:rPr>
        <w:t xml:space="preserve"> v inom členskom štáte</w:t>
      </w:r>
      <w:r>
        <w:rPr>
          <w:rFonts w:ascii="Times New Roman" w:hAnsi="Times New Roman" w:cs="Times New Roman"/>
        </w:rPr>
        <w:t xml:space="preserve"> z dôvodu zmeny menového kurzu</w:t>
      </w:r>
      <w:r w:rsidR="004E3505">
        <w:rPr>
          <w:rFonts w:ascii="Times New Roman" w:hAnsi="Times New Roman" w:cs="Times New Roman"/>
        </w:rPr>
        <w:t xml:space="preserve"> ministerstvo prihliadne</w:t>
      </w:r>
      <w:r>
        <w:rPr>
          <w:rFonts w:ascii="Times New Roman" w:hAnsi="Times New Roman" w:cs="Times New Roman"/>
        </w:rPr>
        <w:t xml:space="preserve"> </w:t>
      </w:r>
      <w:r w:rsidR="004E3505">
        <w:rPr>
          <w:rFonts w:ascii="Times New Roman" w:hAnsi="Times New Roman" w:cs="Times New Roman"/>
        </w:rPr>
        <w:t>len</w:t>
      </w:r>
      <w:r>
        <w:rPr>
          <w:rFonts w:ascii="Times New Roman" w:hAnsi="Times New Roman" w:cs="Times New Roman"/>
        </w:rPr>
        <w:t xml:space="preserve"> na pripomienk</w:t>
      </w:r>
      <w:r w:rsidR="004E3505">
        <w:rPr>
          <w:rFonts w:ascii="Times New Roman" w:hAnsi="Times New Roman" w:cs="Times New Roman"/>
        </w:rPr>
        <w:t>u</w:t>
      </w:r>
      <w:r>
        <w:rPr>
          <w:rFonts w:ascii="Times New Roman" w:hAnsi="Times New Roman" w:cs="Times New Roman"/>
        </w:rPr>
        <w:t xml:space="preserve"> držiteľa registráci</w:t>
      </w:r>
      <w:r w:rsidR="0025226A">
        <w:rPr>
          <w:rFonts w:ascii="Times New Roman" w:hAnsi="Times New Roman" w:cs="Times New Roman"/>
        </w:rPr>
        <w:t>e</w:t>
      </w:r>
      <w:r>
        <w:rPr>
          <w:rFonts w:ascii="Times New Roman" w:hAnsi="Times New Roman" w:cs="Times New Roman"/>
        </w:rPr>
        <w:t>, výrobcu zdravotníckej pomôcky alebo výrobcu dietetickej potraviny.</w:t>
      </w:r>
    </w:p>
    <w:p w14:paraId="00B5A700" w14:textId="77777777" w:rsidR="007E3391" w:rsidRPr="007E3391" w:rsidRDefault="00D4455F" w:rsidP="00926F7F">
      <w:pPr>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Ak úradne určená cena lieku, úradne určená cena zdravotníckej pomôcky alebo úradne určená cena dietetickej potraviny </w:t>
      </w:r>
      <w:r w:rsidR="0052476E">
        <w:rPr>
          <w:rFonts w:ascii="Times New Roman" w:hAnsi="Times New Roman" w:cs="Times New Roman"/>
        </w:rPr>
        <w:t xml:space="preserve">je </w:t>
      </w:r>
      <w:r>
        <w:rPr>
          <w:rFonts w:ascii="Times New Roman" w:hAnsi="Times New Roman" w:cs="Times New Roman"/>
        </w:rPr>
        <w:t>v inom členskom štáte určená</w:t>
      </w:r>
      <w:r w:rsidR="0052476E">
        <w:rPr>
          <w:rFonts w:ascii="Times New Roman" w:hAnsi="Times New Roman" w:cs="Times New Roman"/>
        </w:rPr>
        <w:t xml:space="preserve"> dočasne</w:t>
      </w:r>
      <w:r>
        <w:rPr>
          <w:rFonts w:ascii="Times New Roman" w:hAnsi="Times New Roman" w:cs="Times New Roman"/>
        </w:rPr>
        <w:t xml:space="preserve"> z dôvodu </w:t>
      </w:r>
      <w:r w:rsidR="008E67AB">
        <w:rPr>
          <w:rFonts w:ascii="Times New Roman" w:hAnsi="Times New Roman" w:cs="Times New Roman"/>
        </w:rPr>
        <w:t xml:space="preserve">uplatnenia </w:t>
      </w:r>
      <w:r w:rsidR="009219E4">
        <w:rPr>
          <w:rFonts w:ascii="Times New Roman" w:hAnsi="Times New Roman" w:cs="Times New Roman"/>
        </w:rPr>
        <w:t>špeciálneho</w:t>
      </w:r>
      <w:r>
        <w:rPr>
          <w:rFonts w:ascii="Times New Roman" w:hAnsi="Times New Roman" w:cs="Times New Roman"/>
        </w:rPr>
        <w:t xml:space="preserve"> spôsobu</w:t>
      </w:r>
      <w:r w:rsidR="008E67AB">
        <w:rPr>
          <w:rFonts w:ascii="Times New Roman" w:hAnsi="Times New Roman" w:cs="Times New Roman"/>
        </w:rPr>
        <w:t xml:space="preserve"> </w:t>
      </w:r>
      <w:r w:rsidR="005325F0">
        <w:rPr>
          <w:rFonts w:ascii="Times New Roman" w:hAnsi="Times New Roman" w:cs="Times New Roman"/>
        </w:rPr>
        <w:t>nákupu</w:t>
      </w:r>
      <w:r>
        <w:rPr>
          <w:rFonts w:ascii="Times New Roman" w:hAnsi="Times New Roman" w:cs="Times New Roman"/>
        </w:rPr>
        <w:t xml:space="preserve"> lieku, zdravotníckej pomôcky alebo dietetickej potraviny, ministerstvo pri porovnávaní cien </w:t>
      </w:r>
      <w:r w:rsidR="009219E4">
        <w:rPr>
          <w:rFonts w:ascii="Times New Roman" w:hAnsi="Times New Roman" w:cs="Times New Roman"/>
        </w:rPr>
        <w:t>použije</w:t>
      </w:r>
      <w:r>
        <w:rPr>
          <w:rFonts w:ascii="Times New Roman" w:hAnsi="Times New Roman" w:cs="Times New Roman"/>
        </w:rPr>
        <w:t xml:space="preserve"> úradne určenú cenu lieku, úradne určenú cenu zdravotníckej pomôcky alebo úradne určenú cenu dietetickej potraviny</w:t>
      </w:r>
      <w:r w:rsidR="0052476E">
        <w:rPr>
          <w:rFonts w:ascii="Times New Roman" w:hAnsi="Times New Roman" w:cs="Times New Roman"/>
        </w:rPr>
        <w:t xml:space="preserve"> v inom členskom štáte, ktorá bola určená bezprostredne pred</w:t>
      </w:r>
      <w:r>
        <w:rPr>
          <w:rFonts w:ascii="Times New Roman" w:hAnsi="Times New Roman" w:cs="Times New Roman"/>
        </w:rPr>
        <w:t xml:space="preserve"> úradne určen</w:t>
      </w:r>
      <w:r w:rsidR="0052476E">
        <w:rPr>
          <w:rFonts w:ascii="Times New Roman" w:hAnsi="Times New Roman" w:cs="Times New Roman"/>
        </w:rPr>
        <w:t>ou</w:t>
      </w:r>
      <w:r>
        <w:rPr>
          <w:rFonts w:ascii="Times New Roman" w:hAnsi="Times New Roman" w:cs="Times New Roman"/>
        </w:rPr>
        <w:t xml:space="preserve"> cen</w:t>
      </w:r>
      <w:r w:rsidR="0052476E">
        <w:rPr>
          <w:rFonts w:ascii="Times New Roman" w:hAnsi="Times New Roman" w:cs="Times New Roman"/>
        </w:rPr>
        <w:t>ou</w:t>
      </w:r>
      <w:r>
        <w:rPr>
          <w:rFonts w:ascii="Times New Roman" w:hAnsi="Times New Roman" w:cs="Times New Roman"/>
        </w:rPr>
        <w:t xml:space="preserve"> lieku, úradne určen</w:t>
      </w:r>
      <w:r w:rsidR="0052476E">
        <w:rPr>
          <w:rFonts w:ascii="Times New Roman" w:hAnsi="Times New Roman" w:cs="Times New Roman"/>
        </w:rPr>
        <w:t>ou</w:t>
      </w:r>
      <w:r>
        <w:rPr>
          <w:rFonts w:ascii="Times New Roman" w:hAnsi="Times New Roman" w:cs="Times New Roman"/>
        </w:rPr>
        <w:t xml:space="preserve"> cen</w:t>
      </w:r>
      <w:r w:rsidR="0052476E">
        <w:rPr>
          <w:rFonts w:ascii="Times New Roman" w:hAnsi="Times New Roman" w:cs="Times New Roman"/>
        </w:rPr>
        <w:t>ou</w:t>
      </w:r>
      <w:r>
        <w:rPr>
          <w:rFonts w:ascii="Times New Roman" w:hAnsi="Times New Roman" w:cs="Times New Roman"/>
        </w:rPr>
        <w:t xml:space="preserve"> zdravotníckej pomôcky alebo úradne určen</w:t>
      </w:r>
      <w:r w:rsidR="0052476E">
        <w:rPr>
          <w:rFonts w:ascii="Times New Roman" w:hAnsi="Times New Roman" w:cs="Times New Roman"/>
        </w:rPr>
        <w:t>ou</w:t>
      </w:r>
      <w:r>
        <w:rPr>
          <w:rFonts w:ascii="Times New Roman" w:hAnsi="Times New Roman" w:cs="Times New Roman"/>
        </w:rPr>
        <w:t xml:space="preserve"> cen</w:t>
      </w:r>
      <w:r w:rsidR="0052476E">
        <w:rPr>
          <w:rFonts w:ascii="Times New Roman" w:hAnsi="Times New Roman" w:cs="Times New Roman"/>
        </w:rPr>
        <w:t>ou</w:t>
      </w:r>
      <w:r>
        <w:rPr>
          <w:rFonts w:ascii="Times New Roman" w:hAnsi="Times New Roman" w:cs="Times New Roman"/>
        </w:rPr>
        <w:t xml:space="preserve"> dietetickej potraviny</w:t>
      </w:r>
      <w:r w:rsidR="0052476E">
        <w:rPr>
          <w:rFonts w:ascii="Times New Roman" w:hAnsi="Times New Roman" w:cs="Times New Roman"/>
        </w:rPr>
        <w:t xml:space="preserve"> dočasne určenou v inom členkom štáte</w:t>
      </w:r>
      <w:r>
        <w:rPr>
          <w:rFonts w:ascii="Times New Roman" w:hAnsi="Times New Roman" w:cs="Times New Roman"/>
        </w:rPr>
        <w:t xml:space="preserve"> z dôvodu </w:t>
      </w:r>
      <w:r w:rsidR="008E67AB">
        <w:rPr>
          <w:rFonts w:ascii="Times New Roman" w:hAnsi="Times New Roman" w:cs="Times New Roman"/>
        </w:rPr>
        <w:t xml:space="preserve">uplatnenia </w:t>
      </w:r>
      <w:r w:rsidR="009219E4">
        <w:rPr>
          <w:rFonts w:ascii="Times New Roman" w:hAnsi="Times New Roman" w:cs="Times New Roman"/>
        </w:rPr>
        <w:t>špeciálneho</w:t>
      </w:r>
      <w:r>
        <w:rPr>
          <w:rFonts w:ascii="Times New Roman" w:hAnsi="Times New Roman" w:cs="Times New Roman"/>
        </w:rPr>
        <w:t xml:space="preserve"> spôsobu </w:t>
      </w:r>
      <w:r w:rsidR="005325F0">
        <w:rPr>
          <w:rFonts w:ascii="Times New Roman" w:hAnsi="Times New Roman" w:cs="Times New Roman"/>
        </w:rPr>
        <w:t xml:space="preserve">nákupu </w:t>
      </w:r>
      <w:r w:rsidR="005325F0">
        <w:rPr>
          <w:rFonts w:ascii="Times New Roman" w:hAnsi="Times New Roman" w:cs="Times New Roman"/>
        </w:rPr>
        <w:lastRenderedPageBreak/>
        <w:t>lieku</w:t>
      </w:r>
      <w:r>
        <w:rPr>
          <w:rFonts w:ascii="Times New Roman" w:hAnsi="Times New Roman" w:cs="Times New Roman"/>
        </w:rPr>
        <w:t xml:space="preserve">. Ministerstvo </w:t>
      </w:r>
      <w:r w:rsidR="004E3505">
        <w:rPr>
          <w:rFonts w:ascii="Times New Roman" w:hAnsi="Times New Roman" w:cs="Times New Roman"/>
        </w:rPr>
        <w:t>uplatní postup</w:t>
      </w:r>
      <w:r>
        <w:rPr>
          <w:rFonts w:ascii="Times New Roman" w:hAnsi="Times New Roman" w:cs="Times New Roman"/>
        </w:rPr>
        <w:t xml:space="preserve"> podľa pr</w:t>
      </w:r>
      <w:r w:rsidR="0048352D">
        <w:rPr>
          <w:rFonts w:ascii="Times New Roman" w:hAnsi="Times New Roman" w:cs="Times New Roman"/>
        </w:rPr>
        <w:t>vej</w:t>
      </w:r>
      <w:r>
        <w:rPr>
          <w:rFonts w:ascii="Times New Roman" w:hAnsi="Times New Roman" w:cs="Times New Roman"/>
        </w:rPr>
        <w:t xml:space="preserve"> vety </w:t>
      </w:r>
      <w:r w:rsidR="004E3505">
        <w:rPr>
          <w:rFonts w:ascii="Times New Roman" w:hAnsi="Times New Roman" w:cs="Times New Roman"/>
        </w:rPr>
        <w:t>len na</w:t>
      </w:r>
      <w:r>
        <w:rPr>
          <w:rFonts w:ascii="Times New Roman" w:hAnsi="Times New Roman" w:cs="Times New Roman"/>
        </w:rPr>
        <w:t xml:space="preserve"> pripomienk</w:t>
      </w:r>
      <w:r w:rsidR="004E3505">
        <w:rPr>
          <w:rFonts w:ascii="Times New Roman" w:hAnsi="Times New Roman" w:cs="Times New Roman"/>
        </w:rPr>
        <w:t>u</w:t>
      </w:r>
      <w:r>
        <w:rPr>
          <w:rFonts w:ascii="Times New Roman" w:hAnsi="Times New Roman" w:cs="Times New Roman"/>
        </w:rPr>
        <w:t xml:space="preserve"> držiteľa registrácie, výrobcu zdravotníckej pomôcky alebo výrobcu dietetickej potraviny.</w:t>
      </w:r>
    </w:p>
    <w:p w14:paraId="53D4508A" w14:textId="77777777" w:rsidR="007E3391" w:rsidRPr="007E3391" w:rsidRDefault="00061B07" w:rsidP="00061B07">
      <w:pPr>
        <w:ind w:left="426" w:hanging="426"/>
        <w:jc w:val="both"/>
        <w:rPr>
          <w:rFonts w:ascii="Times New Roman" w:hAnsi="Times New Roman" w:cs="Times New Roman"/>
        </w:rPr>
      </w:pPr>
      <w:r>
        <w:rPr>
          <w:rFonts w:ascii="Times New Roman" w:hAnsi="Times New Roman" w:cs="Times New Roman"/>
        </w:rPr>
        <w:t>(1</w:t>
      </w:r>
      <w:r w:rsidR="00D4455F">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7E3391" w:rsidRPr="007E3391">
        <w:rPr>
          <w:rFonts w:ascii="Times New Roman" w:hAnsi="Times New Roman" w:cs="Times New Roman"/>
        </w:rPr>
        <w:t>Na postupy a konania podľa predchádzajúcich odsekov sa primerane vzťahujú ustanovenia § 70 až 82.</w:t>
      </w:r>
    </w:p>
    <w:p w14:paraId="1322980D" w14:textId="77777777" w:rsidR="007E3391" w:rsidRPr="007E3391" w:rsidRDefault="007E3391" w:rsidP="00061B07">
      <w:pPr>
        <w:jc w:val="center"/>
        <w:rPr>
          <w:rFonts w:ascii="Times New Roman" w:hAnsi="Times New Roman" w:cs="Times New Roman"/>
        </w:rPr>
      </w:pPr>
    </w:p>
    <w:p w14:paraId="312FE877" w14:textId="77777777" w:rsidR="007E3391" w:rsidRPr="00553C4B" w:rsidRDefault="00FD7551" w:rsidP="00FD7551">
      <w:pPr>
        <w:jc w:val="center"/>
        <w:rPr>
          <w:rFonts w:ascii="Times New Roman" w:hAnsi="Times New Roman" w:cs="Times New Roman"/>
          <w:b/>
          <w:bCs/>
        </w:rPr>
      </w:pPr>
      <w:r w:rsidRPr="00553C4B">
        <w:rPr>
          <w:rFonts w:ascii="Times New Roman" w:hAnsi="Times New Roman" w:cs="Times New Roman"/>
          <w:b/>
          <w:bCs/>
        </w:rPr>
        <w:t>§ 95</w:t>
      </w:r>
    </w:p>
    <w:p w14:paraId="15F5EA7C" w14:textId="77777777" w:rsidR="007E3391" w:rsidRPr="00553C4B" w:rsidRDefault="007E3391" w:rsidP="00FD7551">
      <w:pPr>
        <w:jc w:val="center"/>
        <w:rPr>
          <w:rFonts w:ascii="Times New Roman" w:hAnsi="Times New Roman" w:cs="Times New Roman"/>
          <w:b/>
          <w:bCs/>
        </w:rPr>
      </w:pPr>
      <w:r w:rsidRPr="00553C4B">
        <w:rPr>
          <w:rFonts w:ascii="Times New Roman" w:hAnsi="Times New Roman" w:cs="Times New Roman"/>
          <w:b/>
          <w:bCs/>
        </w:rPr>
        <w:t>Verejný záujem</w:t>
      </w:r>
    </w:p>
    <w:p w14:paraId="163154F1" w14:textId="77777777" w:rsidR="00FD7551" w:rsidRPr="007E3391" w:rsidRDefault="00FD7551" w:rsidP="00FD7551">
      <w:pPr>
        <w:jc w:val="center"/>
        <w:rPr>
          <w:rFonts w:ascii="Times New Roman" w:hAnsi="Times New Roman" w:cs="Times New Roman"/>
        </w:rPr>
      </w:pPr>
    </w:p>
    <w:p w14:paraId="7D94565F" w14:textId="77777777" w:rsidR="007E3391" w:rsidRPr="007E3391" w:rsidRDefault="007E3391" w:rsidP="004F2B14">
      <w:pPr>
        <w:ind w:left="426" w:hanging="426"/>
        <w:jc w:val="both"/>
        <w:rPr>
          <w:rFonts w:ascii="Times New Roman" w:hAnsi="Times New Roman" w:cs="Times New Roman"/>
        </w:rPr>
      </w:pPr>
      <w:r w:rsidRPr="007E3391">
        <w:rPr>
          <w:rFonts w:ascii="Times New Roman" w:hAnsi="Times New Roman" w:cs="Times New Roman"/>
        </w:rPr>
        <w:t xml:space="preserve">(1) </w:t>
      </w:r>
      <w:r w:rsidR="00926F7F">
        <w:rPr>
          <w:rFonts w:ascii="Times New Roman" w:hAnsi="Times New Roman" w:cs="Times New Roman"/>
        </w:rPr>
        <w:tab/>
      </w:r>
      <w:r w:rsidRPr="007E3391">
        <w:rPr>
          <w:rFonts w:ascii="Times New Roman" w:hAnsi="Times New Roman" w:cs="Times New Roman"/>
        </w:rPr>
        <w:t>Ministerstvo môže vo verejnom záujme aj z vlastného podnetu bezodkladne rozhodnúť vo veci kategorizácie alebo úradného určenia cien pri</w:t>
      </w:r>
    </w:p>
    <w:p w14:paraId="3EC27CE3"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a) </w:t>
      </w:r>
      <w:r w:rsidR="00FD7551">
        <w:rPr>
          <w:rFonts w:ascii="Times New Roman" w:hAnsi="Times New Roman" w:cs="Times New Roman"/>
        </w:rPr>
        <w:tab/>
      </w:r>
      <w:r w:rsidRPr="007E3391">
        <w:rPr>
          <w:rFonts w:ascii="Times New Roman" w:hAnsi="Times New Roman" w:cs="Times New Roman"/>
        </w:rPr>
        <w:t>epidemickom alebo pandemickom výskyte choroby,</w:t>
      </w:r>
    </w:p>
    <w:p w14:paraId="463DEC67"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b) </w:t>
      </w:r>
      <w:r w:rsidR="00FD7551">
        <w:rPr>
          <w:rFonts w:ascii="Times New Roman" w:hAnsi="Times New Roman" w:cs="Times New Roman"/>
        </w:rPr>
        <w:tab/>
      </w:r>
      <w:r w:rsidRPr="007E3391">
        <w:rPr>
          <w:rFonts w:ascii="Times New Roman" w:hAnsi="Times New Roman" w:cs="Times New Roman"/>
        </w:rPr>
        <w:t>výnimočnej situácii vyplývajúcej z prírodnej alebo ekologickej katastrofy alebo</w:t>
      </w:r>
    </w:p>
    <w:p w14:paraId="50A30063"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c) </w:t>
      </w:r>
      <w:r w:rsidR="00FD7551">
        <w:rPr>
          <w:rFonts w:ascii="Times New Roman" w:hAnsi="Times New Roman" w:cs="Times New Roman"/>
        </w:rPr>
        <w:tab/>
      </w:r>
      <w:r w:rsidRPr="007E3391">
        <w:rPr>
          <w:rFonts w:ascii="Times New Roman" w:hAnsi="Times New Roman" w:cs="Times New Roman"/>
        </w:rPr>
        <w:t>realizácii opatrení schválených vládou Slovenskej republiky určených na zabezpečenie finančnej stability systému verejného zdravotného poistenia,</w:t>
      </w:r>
    </w:p>
    <w:p w14:paraId="1852AF0F"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d) </w:t>
      </w:r>
      <w:r w:rsidR="00FD7551">
        <w:rPr>
          <w:rFonts w:ascii="Times New Roman" w:hAnsi="Times New Roman" w:cs="Times New Roman"/>
        </w:rPr>
        <w:tab/>
      </w:r>
      <w:r w:rsidRPr="007E3391">
        <w:rPr>
          <w:rFonts w:ascii="Times New Roman" w:hAnsi="Times New Roman" w:cs="Times New Roman"/>
        </w:rPr>
        <w:t>potrebe zabezpečenia kvality a dostupnosti hradených liekov, zdravotníckych pomôcok a dietetických potravín, fungovania systému zdravotníctva a jeho stability v rámci finančných možností systému verejného zdravotného poistenia.</w:t>
      </w:r>
    </w:p>
    <w:p w14:paraId="371284CD" w14:textId="77777777" w:rsidR="007E3391" w:rsidRPr="007E3391" w:rsidRDefault="007E3391" w:rsidP="00FD7551">
      <w:pPr>
        <w:ind w:left="426" w:hanging="426"/>
        <w:jc w:val="both"/>
        <w:rPr>
          <w:rFonts w:ascii="Times New Roman" w:hAnsi="Times New Roman" w:cs="Times New Roman"/>
        </w:rPr>
      </w:pPr>
      <w:r w:rsidRPr="007E3391">
        <w:rPr>
          <w:rFonts w:ascii="Times New Roman" w:hAnsi="Times New Roman" w:cs="Times New Roman"/>
        </w:rPr>
        <w:t xml:space="preserve">(2) </w:t>
      </w:r>
      <w:r w:rsidR="00FD7551">
        <w:rPr>
          <w:rFonts w:ascii="Times New Roman" w:hAnsi="Times New Roman" w:cs="Times New Roman"/>
        </w:rPr>
        <w:tab/>
      </w:r>
      <w:r w:rsidRPr="007E3391">
        <w:rPr>
          <w:rFonts w:ascii="Times New Roman" w:hAnsi="Times New Roman" w:cs="Times New Roman"/>
        </w:rPr>
        <w:t>Proti rozhodnutiam podľa odseku 1 nie je možné podať námietky. Zverejnením sa rozhodnutia podľa odseku 1 stávajú právoplatnými a vykonateľnými.</w:t>
      </w:r>
    </w:p>
    <w:p w14:paraId="5C7D88B5" w14:textId="77777777" w:rsidR="007E3391" w:rsidRPr="007E3391" w:rsidRDefault="007E3391" w:rsidP="007E3391">
      <w:pPr>
        <w:jc w:val="both"/>
        <w:rPr>
          <w:rFonts w:ascii="Times New Roman" w:hAnsi="Times New Roman" w:cs="Times New Roman"/>
        </w:rPr>
      </w:pPr>
    </w:p>
    <w:p w14:paraId="56F27898" w14:textId="77777777" w:rsidR="007E3391" w:rsidRPr="00553C4B" w:rsidRDefault="007E3391" w:rsidP="00FD7551">
      <w:pPr>
        <w:jc w:val="center"/>
        <w:rPr>
          <w:rFonts w:ascii="Times New Roman" w:hAnsi="Times New Roman" w:cs="Times New Roman"/>
          <w:b/>
          <w:bCs/>
        </w:rPr>
      </w:pPr>
      <w:r w:rsidRPr="00553C4B">
        <w:rPr>
          <w:rFonts w:ascii="Times New Roman" w:hAnsi="Times New Roman" w:cs="Times New Roman"/>
          <w:b/>
          <w:bCs/>
        </w:rPr>
        <w:t>§ 96</w:t>
      </w:r>
    </w:p>
    <w:p w14:paraId="2F094E30" w14:textId="77777777" w:rsidR="007E3391" w:rsidRPr="007E3391" w:rsidRDefault="007E3391" w:rsidP="007E3391">
      <w:pPr>
        <w:jc w:val="both"/>
        <w:rPr>
          <w:rFonts w:ascii="Times New Roman" w:hAnsi="Times New Roman" w:cs="Times New Roman"/>
        </w:rPr>
      </w:pPr>
    </w:p>
    <w:p w14:paraId="130961A7" w14:textId="77777777" w:rsidR="007E3391" w:rsidRPr="007E3391" w:rsidRDefault="007E3391" w:rsidP="007E3391">
      <w:pPr>
        <w:jc w:val="both"/>
        <w:rPr>
          <w:rFonts w:ascii="Times New Roman" w:hAnsi="Times New Roman" w:cs="Times New Roman"/>
        </w:rPr>
      </w:pPr>
      <w:r w:rsidRPr="007E3391">
        <w:rPr>
          <w:rFonts w:ascii="Times New Roman" w:hAnsi="Times New Roman" w:cs="Times New Roman"/>
        </w:rPr>
        <w:t>Údaje o dostupnosti, spotrebe a výške úhrad na základe verejného zdravotného poistenia</w:t>
      </w:r>
    </w:p>
    <w:p w14:paraId="69F411D1"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(1) </w:t>
      </w:r>
      <w:r w:rsidR="00FD7551">
        <w:rPr>
          <w:rFonts w:ascii="Times New Roman" w:hAnsi="Times New Roman" w:cs="Times New Roman"/>
        </w:rPr>
        <w:tab/>
      </w:r>
      <w:r w:rsidRPr="007E3391">
        <w:rPr>
          <w:rFonts w:ascii="Times New Roman" w:hAnsi="Times New Roman" w:cs="Times New Roman"/>
        </w:rPr>
        <w:t>Pri rozhodovaní podľa tohto zákona sa vychádza z údajov o spotrebe liekov, zdravotníckych pomôcok a dietetických potravín alebo výške ich úhrad na základe verejného zdravotného poistenia poskytnutých Národným centrom zdravotníckych informácií.</w:t>
      </w:r>
    </w:p>
    <w:p w14:paraId="535C6A13"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(2) </w:t>
      </w:r>
      <w:r w:rsidR="00FD7551">
        <w:rPr>
          <w:rFonts w:ascii="Times New Roman" w:hAnsi="Times New Roman" w:cs="Times New Roman"/>
        </w:rPr>
        <w:tab/>
      </w:r>
      <w:r w:rsidRPr="007E3391">
        <w:rPr>
          <w:rFonts w:ascii="Times New Roman" w:hAnsi="Times New Roman" w:cs="Times New Roman"/>
        </w:rPr>
        <w:t>Ak Národné centrum zdravotníckych informácií nedisponuje údajmi nevyhnutnými pre rozhodovanie alebo nemôže tieto údaje poskytnúť, vychádza sa z údajov poskytnutých zdravotnými poisťovňami.</w:t>
      </w:r>
    </w:p>
    <w:p w14:paraId="1B5E2B01" w14:textId="77777777" w:rsidR="007E3391" w:rsidRPr="007E3391" w:rsidRDefault="007E3391" w:rsidP="00FD7551">
      <w:pPr>
        <w:ind w:left="426" w:hanging="426"/>
        <w:jc w:val="both"/>
        <w:rPr>
          <w:rFonts w:ascii="Times New Roman" w:hAnsi="Times New Roman" w:cs="Times New Roman"/>
        </w:rPr>
      </w:pPr>
      <w:r w:rsidRPr="007E3391">
        <w:rPr>
          <w:rFonts w:ascii="Times New Roman" w:hAnsi="Times New Roman" w:cs="Times New Roman"/>
        </w:rPr>
        <w:t xml:space="preserve">(3) </w:t>
      </w:r>
      <w:r w:rsidR="00FD7551">
        <w:rPr>
          <w:rFonts w:ascii="Times New Roman" w:hAnsi="Times New Roman" w:cs="Times New Roman"/>
        </w:rPr>
        <w:tab/>
      </w:r>
      <w:r w:rsidRPr="007E3391">
        <w:rPr>
          <w:rFonts w:ascii="Times New Roman" w:hAnsi="Times New Roman" w:cs="Times New Roman"/>
        </w:rPr>
        <w:t>Pri posudzovaní dostupnosti lieku, zdravotníckej pomôcky alebo dietetickej potraviny sa vychádza z údajov o stave skladových zásob držiteľa povolenia na veľkodistribúciu liekov, dodávateľa zdravotníckych pomôcok alebo dodávateľa dietetických potravín.</w:t>
      </w:r>
    </w:p>
    <w:p w14:paraId="06A47F83" w14:textId="77777777" w:rsidR="007E3391" w:rsidRPr="007E3391" w:rsidRDefault="007E3391" w:rsidP="007E3391">
      <w:pPr>
        <w:jc w:val="both"/>
        <w:rPr>
          <w:rFonts w:ascii="Times New Roman" w:hAnsi="Times New Roman" w:cs="Times New Roman"/>
        </w:rPr>
      </w:pPr>
    </w:p>
    <w:p w14:paraId="6FBC7644" w14:textId="77777777" w:rsidR="007E3391" w:rsidRPr="008D59C6" w:rsidRDefault="007E3391" w:rsidP="008D59C6">
      <w:pPr>
        <w:jc w:val="center"/>
        <w:rPr>
          <w:rFonts w:ascii="Times New Roman" w:hAnsi="Times New Roman" w:cs="Times New Roman"/>
          <w:b/>
        </w:rPr>
      </w:pPr>
      <w:r w:rsidRPr="008D59C6">
        <w:rPr>
          <w:rFonts w:ascii="Times New Roman" w:hAnsi="Times New Roman" w:cs="Times New Roman"/>
          <w:b/>
        </w:rPr>
        <w:t>§ 97</w:t>
      </w:r>
    </w:p>
    <w:p w14:paraId="2C11F8F4" w14:textId="77777777" w:rsidR="007E3391" w:rsidRPr="008D59C6" w:rsidRDefault="007E3391" w:rsidP="008D59C6">
      <w:pPr>
        <w:jc w:val="center"/>
        <w:rPr>
          <w:rFonts w:ascii="Times New Roman" w:hAnsi="Times New Roman" w:cs="Times New Roman"/>
          <w:b/>
        </w:rPr>
      </w:pPr>
      <w:r w:rsidRPr="008D59C6">
        <w:rPr>
          <w:rFonts w:ascii="Times New Roman" w:hAnsi="Times New Roman" w:cs="Times New Roman"/>
          <w:b/>
        </w:rPr>
        <w:t>Správne delikty</w:t>
      </w:r>
    </w:p>
    <w:p w14:paraId="488871FF" w14:textId="77777777" w:rsidR="008D59C6" w:rsidRPr="007E3391" w:rsidRDefault="008D59C6" w:rsidP="007E3391">
      <w:pPr>
        <w:jc w:val="both"/>
        <w:rPr>
          <w:rFonts w:ascii="Times New Roman" w:hAnsi="Times New Roman" w:cs="Times New Roman"/>
        </w:rPr>
      </w:pPr>
    </w:p>
    <w:p w14:paraId="358A16CF"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(1) </w:t>
      </w:r>
      <w:r w:rsidR="00926F7F">
        <w:rPr>
          <w:rFonts w:ascii="Times New Roman" w:hAnsi="Times New Roman" w:cs="Times New Roman"/>
        </w:rPr>
        <w:tab/>
      </w:r>
      <w:r w:rsidRPr="007E3391">
        <w:rPr>
          <w:rFonts w:ascii="Times New Roman" w:hAnsi="Times New Roman" w:cs="Times New Roman"/>
        </w:rPr>
        <w:t>Správneho deliktu sa dopustí</w:t>
      </w:r>
    </w:p>
    <w:p w14:paraId="0D99CE81"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a) </w:t>
      </w:r>
      <w:r w:rsidR="00926F7F">
        <w:rPr>
          <w:rFonts w:ascii="Times New Roman" w:hAnsi="Times New Roman" w:cs="Times New Roman"/>
        </w:rPr>
        <w:tab/>
      </w:r>
      <w:r w:rsidRPr="007E3391">
        <w:rPr>
          <w:rFonts w:ascii="Times New Roman" w:hAnsi="Times New Roman" w:cs="Times New Roman"/>
        </w:rPr>
        <w:t xml:space="preserve">držiteľ registrácie, ak </w:t>
      </w:r>
      <w:r w:rsidR="00C7684B">
        <w:rPr>
          <w:rFonts w:ascii="Times New Roman" w:hAnsi="Times New Roman" w:cs="Times New Roman"/>
        </w:rPr>
        <w:t>nepodal</w:t>
      </w:r>
      <w:r w:rsidR="006C5C9F">
        <w:rPr>
          <w:rFonts w:ascii="Times New Roman" w:hAnsi="Times New Roman" w:cs="Times New Roman"/>
        </w:rPr>
        <w:t xml:space="preserve"> žiadosť o zníženie úradne určenej ceny lieku podľa § 16 ods. 7</w:t>
      </w:r>
      <w:r w:rsidRPr="007E3391">
        <w:rPr>
          <w:rFonts w:ascii="Times New Roman" w:hAnsi="Times New Roman" w:cs="Times New Roman"/>
        </w:rPr>
        <w:t>,</w:t>
      </w:r>
    </w:p>
    <w:p w14:paraId="6093F364"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b) </w:t>
      </w:r>
      <w:r w:rsidR="00926F7F">
        <w:rPr>
          <w:rFonts w:ascii="Times New Roman" w:hAnsi="Times New Roman" w:cs="Times New Roman"/>
        </w:rPr>
        <w:tab/>
      </w:r>
      <w:r w:rsidRPr="007E3391">
        <w:rPr>
          <w:rFonts w:ascii="Times New Roman" w:hAnsi="Times New Roman" w:cs="Times New Roman"/>
        </w:rPr>
        <w:t>držiteľ registrácie, výrobca zdravotníckej pomôcky alebo výrobca dietetickej potraviny, ak v určenej lehote nepredložil ministerstvu údaje o úradne určených cenách lieku, úradne určených cenách zdravotníckej pomôcky alebo úradne určených cenách dietetickej potraviny v iných členských štátoch alebo vyhlásenie o tom, že také údaje neexistujú alebo nie sú verejne dostupné podľa § 94 ods. 4 písm. a),</w:t>
      </w:r>
    </w:p>
    <w:p w14:paraId="26ED3CF0" w14:textId="7440A6B7" w:rsidR="003D1C1D" w:rsidRPr="007E3391" w:rsidRDefault="007E3391" w:rsidP="00D70CBC">
      <w:pPr>
        <w:ind w:left="709" w:hanging="283"/>
        <w:jc w:val="both"/>
        <w:rPr>
          <w:rFonts w:ascii="Times New Roman" w:hAnsi="Times New Roman" w:cs="Times New Roman"/>
        </w:rPr>
      </w:pPr>
      <w:r w:rsidRPr="007E3391">
        <w:rPr>
          <w:rFonts w:ascii="Times New Roman" w:hAnsi="Times New Roman" w:cs="Times New Roman"/>
        </w:rPr>
        <w:t xml:space="preserve">c) </w:t>
      </w:r>
      <w:r w:rsidR="00926F7F">
        <w:rPr>
          <w:rFonts w:ascii="Times New Roman" w:hAnsi="Times New Roman" w:cs="Times New Roman"/>
        </w:rPr>
        <w:tab/>
      </w:r>
      <w:r w:rsidR="003D1C1D">
        <w:rPr>
          <w:rFonts w:ascii="Times New Roman" w:hAnsi="Times New Roman" w:cs="Times New Roman"/>
        </w:rPr>
        <w:t>držiteľ registrácie, ak nepodal žiadosť o zrušenie určenia, že liek podlieha</w:t>
      </w:r>
      <w:r w:rsidR="000A071E">
        <w:rPr>
          <w:rFonts w:ascii="Times New Roman" w:hAnsi="Times New Roman" w:cs="Times New Roman"/>
        </w:rPr>
        <w:t xml:space="preserve"> osobitnej</w:t>
      </w:r>
      <w:r w:rsidR="003D1C1D">
        <w:rPr>
          <w:rFonts w:ascii="Times New Roman" w:hAnsi="Times New Roman" w:cs="Times New Roman"/>
        </w:rPr>
        <w:t xml:space="preserve"> cenovej regulácii podľa § 21c ods. 1</w:t>
      </w:r>
      <w:r w:rsidR="00474BA2">
        <w:rPr>
          <w:rFonts w:ascii="Times New Roman" w:hAnsi="Times New Roman" w:cs="Times New Roman"/>
        </w:rPr>
        <w:t>3</w:t>
      </w:r>
      <w:r w:rsidR="003D1C1D">
        <w:rPr>
          <w:rFonts w:ascii="Times New Roman" w:hAnsi="Times New Roman" w:cs="Times New Roman"/>
        </w:rPr>
        <w:t>.</w:t>
      </w:r>
    </w:p>
    <w:p w14:paraId="76479575"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(2)</w:t>
      </w:r>
      <w:r w:rsidR="00926F7F">
        <w:rPr>
          <w:rFonts w:ascii="Times New Roman" w:hAnsi="Times New Roman" w:cs="Times New Roman"/>
        </w:rPr>
        <w:tab/>
      </w:r>
      <w:r w:rsidRPr="007E3391">
        <w:rPr>
          <w:rFonts w:ascii="Times New Roman" w:hAnsi="Times New Roman" w:cs="Times New Roman"/>
        </w:rPr>
        <w:t>Ministerstvo uloží pokutu za správny delikt</w:t>
      </w:r>
    </w:p>
    <w:p w14:paraId="333D9447"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a) </w:t>
      </w:r>
      <w:r w:rsidR="00926F7F">
        <w:rPr>
          <w:rFonts w:ascii="Times New Roman" w:hAnsi="Times New Roman" w:cs="Times New Roman"/>
        </w:rPr>
        <w:tab/>
      </w:r>
      <w:r w:rsidRPr="007E3391">
        <w:rPr>
          <w:rFonts w:ascii="Times New Roman" w:hAnsi="Times New Roman" w:cs="Times New Roman"/>
        </w:rPr>
        <w:t xml:space="preserve">podľa odseku 1 písm. a) </w:t>
      </w:r>
      <w:r w:rsidR="00C7684B">
        <w:rPr>
          <w:rFonts w:ascii="Times New Roman" w:hAnsi="Times New Roman" w:cs="Times New Roman"/>
        </w:rPr>
        <w:t>5000 eur</w:t>
      </w:r>
      <w:r w:rsidRPr="007E3391">
        <w:rPr>
          <w:rFonts w:ascii="Times New Roman" w:hAnsi="Times New Roman" w:cs="Times New Roman"/>
        </w:rPr>
        <w:t>,</w:t>
      </w:r>
    </w:p>
    <w:p w14:paraId="5C6E3B7D" w14:textId="77777777" w:rsidR="007E3391" w:rsidRPr="007E3391" w:rsidRDefault="007E3391" w:rsidP="00926F7F">
      <w:pPr>
        <w:ind w:left="709" w:hanging="283"/>
        <w:jc w:val="both"/>
        <w:rPr>
          <w:rFonts w:ascii="Times New Roman" w:hAnsi="Times New Roman" w:cs="Times New Roman"/>
        </w:rPr>
      </w:pPr>
      <w:r w:rsidRPr="007E3391">
        <w:rPr>
          <w:rFonts w:ascii="Times New Roman" w:hAnsi="Times New Roman" w:cs="Times New Roman"/>
        </w:rPr>
        <w:lastRenderedPageBreak/>
        <w:t xml:space="preserve">b) </w:t>
      </w:r>
      <w:r w:rsidR="00926F7F">
        <w:rPr>
          <w:rFonts w:ascii="Times New Roman" w:hAnsi="Times New Roman" w:cs="Times New Roman"/>
        </w:rPr>
        <w:tab/>
      </w:r>
      <w:r w:rsidRPr="007E3391">
        <w:rPr>
          <w:rFonts w:ascii="Times New Roman" w:hAnsi="Times New Roman" w:cs="Times New Roman"/>
        </w:rPr>
        <w:t>podľa odseku 1 písm. b) vo výške jedného percenta z celkovej výšky úhrad zdravotných poisťovní za liek, zdravotnícku pomôcku alebo dietetickú potravinu za obdobie predchádzajúcich 12 mesiacov; ak táto suma je nižšia ako 1 000 eur, ministerstvo pokutu za správny delikt neuloží,</w:t>
      </w:r>
    </w:p>
    <w:p w14:paraId="0BED0022" w14:textId="77777777" w:rsidR="007E3391" w:rsidRDefault="007E3391" w:rsidP="00926F7F">
      <w:pPr>
        <w:ind w:left="709" w:hanging="283"/>
        <w:jc w:val="both"/>
        <w:rPr>
          <w:rFonts w:ascii="Times New Roman" w:hAnsi="Times New Roman" w:cs="Times New Roman"/>
        </w:rPr>
      </w:pPr>
      <w:r w:rsidRPr="007E3391">
        <w:rPr>
          <w:rFonts w:ascii="Times New Roman" w:hAnsi="Times New Roman" w:cs="Times New Roman"/>
        </w:rPr>
        <w:t xml:space="preserve">c) </w:t>
      </w:r>
      <w:r w:rsidR="00926F7F">
        <w:rPr>
          <w:rFonts w:ascii="Times New Roman" w:hAnsi="Times New Roman" w:cs="Times New Roman"/>
        </w:rPr>
        <w:tab/>
      </w:r>
    </w:p>
    <w:p w14:paraId="1E2AC40A" w14:textId="77777777" w:rsidR="000202BE" w:rsidRPr="007E3391" w:rsidRDefault="000202BE" w:rsidP="00926F7F">
      <w:pPr>
        <w:ind w:left="709" w:hanging="283"/>
        <w:jc w:val="both"/>
        <w:rPr>
          <w:rFonts w:ascii="Times New Roman" w:hAnsi="Times New Roman" w:cs="Times New Roman"/>
        </w:rPr>
      </w:pPr>
      <w:r>
        <w:rPr>
          <w:rFonts w:ascii="Times New Roman" w:hAnsi="Times New Roman" w:cs="Times New Roman"/>
        </w:rPr>
        <w:t xml:space="preserve">podľa odseku 1 písm. </w:t>
      </w:r>
      <w:r w:rsidR="00C7684B">
        <w:rPr>
          <w:rFonts w:ascii="Times New Roman" w:hAnsi="Times New Roman" w:cs="Times New Roman"/>
        </w:rPr>
        <w:t>c</w:t>
      </w:r>
      <w:r>
        <w:rPr>
          <w:rFonts w:ascii="Times New Roman" w:hAnsi="Times New Roman" w:cs="Times New Roman"/>
        </w:rPr>
        <w:t xml:space="preserve">) </w:t>
      </w:r>
      <w:r w:rsidRPr="007E3391">
        <w:rPr>
          <w:rFonts w:ascii="Times New Roman" w:hAnsi="Times New Roman" w:cs="Times New Roman"/>
        </w:rPr>
        <w:t>vo výške jedného percenta z celkovej výšky úhrad zdravotných poisťovní za liek</w:t>
      </w:r>
      <w:r>
        <w:rPr>
          <w:rFonts w:ascii="Times New Roman" w:hAnsi="Times New Roman" w:cs="Times New Roman"/>
        </w:rPr>
        <w:t xml:space="preserve"> podliehajúci</w:t>
      </w:r>
      <w:r w:rsidR="006E386E">
        <w:rPr>
          <w:rFonts w:ascii="Times New Roman" w:hAnsi="Times New Roman" w:cs="Times New Roman"/>
        </w:rPr>
        <w:t xml:space="preserve"> osobitnej</w:t>
      </w:r>
      <w:r>
        <w:rPr>
          <w:rFonts w:ascii="Times New Roman" w:hAnsi="Times New Roman" w:cs="Times New Roman"/>
        </w:rPr>
        <w:t xml:space="preserve"> cenovej regulácii </w:t>
      </w:r>
      <w:r w:rsidRPr="007E3391">
        <w:rPr>
          <w:rFonts w:ascii="Times New Roman" w:hAnsi="Times New Roman" w:cs="Times New Roman"/>
        </w:rPr>
        <w:t>za obdobie</w:t>
      </w:r>
      <w:r w:rsidR="008D2DA7">
        <w:rPr>
          <w:rFonts w:ascii="Times New Roman" w:hAnsi="Times New Roman" w:cs="Times New Roman"/>
        </w:rPr>
        <w:t xml:space="preserve"> od kedy malo byť určenie, že liek podlieha osobitnej cenovej regulácii, zrušené do doby zrušenia určenia</w:t>
      </w:r>
      <w:r w:rsidRPr="007E3391">
        <w:rPr>
          <w:rFonts w:ascii="Times New Roman" w:hAnsi="Times New Roman" w:cs="Times New Roman"/>
        </w:rPr>
        <w:t>; ak táto suma je nižšia ako 1 000 eur, ministerstvo pokutu za správny delikt neuloží</w:t>
      </w:r>
      <w:r>
        <w:rPr>
          <w:rFonts w:ascii="Times New Roman" w:hAnsi="Times New Roman" w:cs="Times New Roman"/>
        </w:rPr>
        <w:t>.</w:t>
      </w:r>
    </w:p>
    <w:p w14:paraId="69AF6323"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(3) </w:t>
      </w:r>
      <w:r w:rsidR="00926F7F">
        <w:rPr>
          <w:rFonts w:ascii="Times New Roman" w:hAnsi="Times New Roman" w:cs="Times New Roman"/>
        </w:rPr>
        <w:tab/>
      </w:r>
      <w:r w:rsidRPr="007E3391">
        <w:rPr>
          <w:rFonts w:ascii="Times New Roman" w:hAnsi="Times New Roman" w:cs="Times New Roman"/>
        </w:rPr>
        <w:t>Pri rozhodovaní o výške pokuty ministerstvo prihliada najmä na závažnosť, spôsob a následky porušenia povinnosti. Pri opakovanom porušení povinnosti možno pokutu zvýšiť až na dvojnásobok.</w:t>
      </w:r>
    </w:p>
    <w:p w14:paraId="087B15B4"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(4) </w:t>
      </w:r>
      <w:r w:rsidR="00926F7F">
        <w:rPr>
          <w:rFonts w:ascii="Times New Roman" w:hAnsi="Times New Roman" w:cs="Times New Roman"/>
        </w:rPr>
        <w:tab/>
      </w:r>
      <w:r w:rsidRPr="007E3391">
        <w:rPr>
          <w:rFonts w:ascii="Times New Roman" w:hAnsi="Times New Roman" w:cs="Times New Roman"/>
        </w:rPr>
        <w:t>Konanie o uloženie pokuty možno začať do jedného roka odo dňa, keď sa ministerstvo o porušení povinnosti dozvedelo, najneskôr však do troch rokov, odkedy k porušeniu povinnosti došlo.</w:t>
      </w:r>
    </w:p>
    <w:p w14:paraId="74FC41A6" w14:textId="77777777" w:rsidR="007E3391" w:rsidRPr="007E3391"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(5) </w:t>
      </w:r>
      <w:r w:rsidR="00926F7F">
        <w:rPr>
          <w:rFonts w:ascii="Times New Roman" w:hAnsi="Times New Roman" w:cs="Times New Roman"/>
        </w:rPr>
        <w:tab/>
      </w:r>
      <w:r w:rsidRPr="007E3391">
        <w:rPr>
          <w:rFonts w:ascii="Times New Roman" w:hAnsi="Times New Roman" w:cs="Times New Roman"/>
        </w:rPr>
        <w:t>Pokuta podľa tohto zákona je splatná do 30 dní odo dňa nadobudnutia právoplatnosti rozhodnutia o jej uložení.</w:t>
      </w:r>
    </w:p>
    <w:p w14:paraId="0C6F8467" w14:textId="77777777" w:rsidR="00403113" w:rsidRDefault="007E3391" w:rsidP="00926F7F">
      <w:pPr>
        <w:ind w:left="426" w:hanging="426"/>
        <w:jc w:val="both"/>
        <w:rPr>
          <w:rFonts w:ascii="Times New Roman" w:hAnsi="Times New Roman" w:cs="Times New Roman"/>
        </w:rPr>
      </w:pPr>
      <w:r w:rsidRPr="007E3391">
        <w:rPr>
          <w:rFonts w:ascii="Times New Roman" w:hAnsi="Times New Roman" w:cs="Times New Roman"/>
        </w:rPr>
        <w:t xml:space="preserve">(6) </w:t>
      </w:r>
      <w:r w:rsidR="00926F7F">
        <w:rPr>
          <w:rFonts w:ascii="Times New Roman" w:hAnsi="Times New Roman" w:cs="Times New Roman"/>
        </w:rPr>
        <w:tab/>
      </w:r>
      <w:r w:rsidRPr="007E3391">
        <w:rPr>
          <w:rFonts w:ascii="Times New Roman" w:hAnsi="Times New Roman" w:cs="Times New Roman"/>
        </w:rPr>
        <w:t>Výnos pokút uložených ministerstvom je príjmom štátneho rozpočtu</w:t>
      </w:r>
      <w:r w:rsidR="00926F7F">
        <w:rPr>
          <w:rFonts w:ascii="Times New Roman" w:hAnsi="Times New Roman" w:cs="Times New Roman"/>
        </w:rPr>
        <w:t>.</w:t>
      </w:r>
    </w:p>
    <w:p w14:paraId="2D372A14" w14:textId="77777777" w:rsidR="009779AA" w:rsidRDefault="009779AA" w:rsidP="00926F7F">
      <w:pPr>
        <w:ind w:left="426" w:hanging="426"/>
        <w:jc w:val="both"/>
        <w:rPr>
          <w:rFonts w:ascii="Times New Roman" w:hAnsi="Times New Roman" w:cs="Times New Roman"/>
        </w:rPr>
      </w:pPr>
    </w:p>
    <w:p w14:paraId="3855FFC2"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 98</w:t>
      </w:r>
    </w:p>
    <w:p w14:paraId="56417BAF"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Prechodné ustanovenia</w:t>
      </w:r>
    </w:p>
    <w:p w14:paraId="2932C9FC" w14:textId="77777777" w:rsidR="009779AA" w:rsidRPr="009779AA" w:rsidRDefault="009779AA" w:rsidP="009779AA">
      <w:pPr>
        <w:ind w:left="426" w:hanging="426"/>
        <w:jc w:val="both"/>
        <w:rPr>
          <w:rFonts w:ascii="Times New Roman" w:hAnsi="Times New Roman" w:cs="Times New Roman"/>
        </w:rPr>
      </w:pPr>
    </w:p>
    <w:p w14:paraId="1C7B811F" w14:textId="77777777" w:rsidR="009779AA" w:rsidRPr="009779AA" w:rsidRDefault="009779AA" w:rsidP="009779AA">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779AA">
        <w:rPr>
          <w:rFonts w:ascii="Times New Roman" w:hAnsi="Times New Roman" w:cs="Times New Roman"/>
        </w:rPr>
        <w:t>Konania začaté pred nadobudnutím účinnosti tohto zákona sa dokončia podľa doterajších predpisov; rozhodnutia o týchto konaniach sa stanú vykonateľnými najskôr 1. januára 2012, pričom ustanoven</w:t>
      </w:r>
      <w:r>
        <w:rPr>
          <w:rFonts w:ascii="Times New Roman" w:hAnsi="Times New Roman" w:cs="Times New Roman"/>
        </w:rPr>
        <w:t>ie § 80 ods. 8 nie je dotknuté.</w:t>
      </w:r>
    </w:p>
    <w:p w14:paraId="49153B0F"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(2) </w:t>
      </w:r>
      <w:r>
        <w:rPr>
          <w:rFonts w:ascii="Times New Roman" w:hAnsi="Times New Roman" w:cs="Times New Roman"/>
        </w:rPr>
        <w:tab/>
      </w:r>
      <w:r w:rsidRPr="009779AA">
        <w:rPr>
          <w:rFonts w:ascii="Times New Roman" w:hAnsi="Times New Roman" w:cs="Times New Roman"/>
        </w:rPr>
        <w:t>Za prvý zoznam kategorizovaných liekov podľa tohto zákona sa považuje Zoznam liečiv a liekov plne uhrádzaných alebo čiastočne uhrádzaných na základe verejného zdravotného poistenia vyda</w:t>
      </w:r>
      <w:r>
        <w:rPr>
          <w:rFonts w:ascii="Times New Roman" w:hAnsi="Times New Roman" w:cs="Times New Roman"/>
        </w:rPr>
        <w:t>ný podľa doterajších predpisov.</w:t>
      </w:r>
    </w:p>
    <w:p w14:paraId="4E877C26"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(3) </w:t>
      </w:r>
      <w:r>
        <w:rPr>
          <w:rFonts w:ascii="Times New Roman" w:hAnsi="Times New Roman" w:cs="Times New Roman"/>
        </w:rPr>
        <w:tab/>
      </w:r>
      <w:r w:rsidRPr="009779AA">
        <w:rPr>
          <w:rFonts w:ascii="Times New Roman" w:hAnsi="Times New Roman" w:cs="Times New Roman"/>
        </w:rPr>
        <w:t>Za prvý zoznam kategorizovaných zdravotníckych pomôcok podľa tohto zákona sa považuje Zoznam zdravotníckych pomôcok plne uhrádzaných alebo čiastočne uhrádzaných na základe verejného zdravotného poistenia vydaný podľa doterajších predpisov okrem zdravotníckych pomôcok na mieru, ktorých zoznam vydáva m</w:t>
      </w:r>
      <w:r>
        <w:rPr>
          <w:rFonts w:ascii="Times New Roman" w:hAnsi="Times New Roman" w:cs="Times New Roman"/>
        </w:rPr>
        <w:t>inisterstvo podľa tohto zákona.</w:t>
      </w:r>
    </w:p>
    <w:p w14:paraId="3EB2A581"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(4) </w:t>
      </w:r>
      <w:r>
        <w:rPr>
          <w:rFonts w:ascii="Times New Roman" w:hAnsi="Times New Roman" w:cs="Times New Roman"/>
        </w:rPr>
        <w:tab/>
      </w:r>
      <w:r w:rsidRPr="009779AA">
        <w:rPr>
          <w:rFonts w:ascii="Times New Roman" w:hAnsi="Times New Roman" w:cs="Times New Roman"/>
        </w:rPr>
        <w:t>Za prvý zoznam kategorizovaných dietetických potravín podľa tohto zákona sa považuje Zoznam dietetických potravín plne uhrádzaných alebo čiastočne uhrádzaných na základe verejného zdravotného poistenia vyda</w:t>
      </w:r>
      <w:r>
        <w:rPr>
          <w:rFonts w:ascii="Times New Roman" w:hAnsi="Times New Roman" w:cs="Times New Roman"/>
        </w:rPr>
        <w:t>ný podľa doterajších predpisov.</w:t>
      </w:r>
    </w:p>
    <w:p w14:paraId="66842EB0"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(5) </w:t>
      </w:r>
      <w:r>
        <w:rPr>
          <w:rFonts w:ascii="Times New Roman" w:hAnsi="Times New Roman" w:cs="Times New Roman"/>
        </w:rPr>
        <w:tab/>
      </w:r>
      <w:r w:rsidRPr="009779AA">
        <w:rPr>
          <w:rFonts w:ascii="Times New Roman" w:hAnsi="Times New Roman" w:cs="Times New Roman"/>
        </w:rPr>
        <w:t>Za lieky, ktorým je určený osobitný spôsob úhrady lieku podľa tohto zákona, sa považujú lieky, ktorým bol v Zozname liečiv a liekov plne uhrádzaných alebo čiastočne uhrádzaných na základe verejného zdravotného poistenia vydanom podľa doterajších predpisov uvádzaný spôsob úh</w:t>
      </w:r>
      <w:r>
        <w:rPr>
          <w:rFonts w:ascii="Times New Roman" w:hAnsi="Times New Roman" w:cs="Times New Roman"/>
        </w:rPr>
        <w:t>rady „A“, „AS“, „V“ alebo „VS“.</w:t>
      </w:r>
    </w:p>
    <w:p w14:paraId="77FFF432"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(6) </w:t>
      </w:r>
      <w:r>
        <w:rPr>
          <w:rFonts w:ascii="Times New Roman" w:hAnsi="Times New Roman" w:cs="Times New Roman"/>
        </w:rPr>
        <w:tab/>
      </w:r>
      <w:r w:rsidRPr="009779AA">
        <w:rPr>
          <w:rFonts w:ascii="Times New Roman" w:hAnsi="Times New Roman" w:cs="Times New Roman"/>
        </w:rPr>
        <w:t>Za zdravotnícke pomôcky, ktorým je určený osobitný spôsob úhrady zdravotníckej pomôcky podľa tohto zákona, sa považujú zdravotnícke pomôcky, ktorým bol v Zozname zdravotníckych pomôcok plne uhrádzaných alebo čiastočne uhrádzaných na základe verejného zdravotného poistenia vydanom podľa doterajších predpisov uvádzan</w:t>
      </w:r>
      <w:r>
        <w:rPr>
          <w:rFonts w:ascii="Times New Roman" w:hAnsi="Times New Roman" w:cs="Times New Roman"/>
        </w:rPr>
        <w:t>ý spôsob úhrady „A“ alebo „AS“.</w:t>
      </w:r>
    </w:p>
    <w:p w14:paraId="31480F56"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(7) </w:t>
      </w:r>
      <w:r>
        <w:rPr>
          <w:rFonts w:ascii="Times New Roman" w:hAnsi="Times New Roman" w:cs="Times New Roman"/>
        </w:rPr>
        <w:tab/>
      </w:r>
      <w:r w:rsidRPr="009779AA">
        <w:rPr>
          <w:rFonts w:ascii="Times New Roman" w:hAnsi="Times New Roman" w:cs="Times New Roman"/>
        </w:rPr>
        <w:t>Za dietetické potraviny, ktorým je určený osobitný spôsob úhrady dietetickej potraviny podľa tohto zákona, sa považujú dietetické potraviny, ktorým bol v Zozname dietetických potravín plne uhrádzaných alebo čiastočne uhrádzaných na základe verejného zdravotného poistenia vydanom podľa doterajších predpisov uvádzan</w:t>
      </w:r>
      <w:r>
        <w:rPr>
          <w:rFonts w:ascii="Times New Roman" w:hAnsi="Times New Roman" w:cs="Times New Roman"/>
        </w:rPr>
        <w:t>ý spôsob úhrady „A“ alebo „AS“.</w:t>
      </w:r>
    </w:p>
    <w:p w14:paraId="348122BF"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lastRenderedPageBreak/>
        <w:t xml:space="preserve">(8) </w:t>
      </w:r>
      <w:r>
        <w:rPr>
          <w:rFonts w:ascii="Times New Roman" w:hAnsi="Times New Roman" w:cs="Times New Roman"/>
        </w:rPr>
        <w:tab/>
      </w:r>
      <w:r w:rsidRPr="009779AA">
        <w:rPr>
          <w:rFonts w:ascii="Times New Roman" w:hAnsi="Times New Roman" w:cs="Times New Roman"/>
        </w:rPr>
        <w:t>Do prvého zoznamu liekov s úradne určenou cenou, prvého zoznamu zdravotníckych pomôcok s úradne určenou cenou a prvého zoznamu dietetických potravín s úradne určenou cenou ministerstvo zaradí lieky, zdravotnícke pomôcky a dietetické potraviny, ktorým boli úradne určené cen</w:t>
      </w:r>
      <w:r>
        <w:rPr>
          <w:rFonts w:ascii="Times New Roman" w:hAnsi="Times New Roman" w:cs="Times New Roman"/>
        </w:rPr>
        <w:t>y podľa doterajších predpisov.</w:t>
      </w:r>
    </w:p>
    <w:p w14:paraId="591EBE52"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(9) </w:t>
      </w:r>
      <w:r>
        <w:rPr>
          <w:rFonts w:ascii="Times New Roman" w:hAnsi="Times New Roman" w:cs="Times New Roman"/>
        </w:rPr>
        <w:tab/>
      </w:r>
      <w:r w:rsidRPr="009779AA">
        <w:rPr>
          <w:rFonts w:ascii="Times New Roman" w:hAnsi="Times New Roman" w:cs="Times New Roman"/>
        </w:rPr>
        <w:t>Prvý zoznam kategorizovaných špeciálnych zdravotníckych materiálov zverejní ministerstvo na svo</w:t>
      </w:r>
      <w:r>
        <w:rPr>
          <w:rFonts w:ascii="Times New Roman" w:hAnsi="Times New Roman" w:cs="Times New Roman"/>
        </w:rPr>
        <w:t>jom webovom sídle 1. júla 2012.</w:t>
      </w:r>
    </w:p>
    <w:p w14:paraId="0B782DD4" w14:textId="77777777" w:rsidR="009779AA" w:rsidRPr="009779AA" w:rsidRDefault="009779AA" w:rsidP="009779AA">
      <w:pPr>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9779AA">
        <w:rPr>
          <w:rFonts w:ascii="Times New Roman" w:hAnsi="Times New Roman" w:cs="Times New Roman"/>
        </w:rPr>
        <w:t>Lieky zaradené do zoznamu kategorizovaných liekov na základe konaní uskutočnených podľa doterajších predpisov sa považujú za lieky zaradené do zoznamu kategorizova</w:t>
      </w:r>
      <w:r>
        <w:rPr>
          <w:rFonts w:ascii="Times New Roman" w:hAnsi="Times New Roman" w:cs="Times New Roman"/>
        </w:rPr>
        <w:t>ných liekov podľa tohto zákona.</w:t>
      </w:r>
    </w:p>
    <w:p w14:paraId="1C82CFEC" w14:textId="77777777" w:rsidR="009779AA" w:rsidRPr="009779AA" w:rsidRDefault="009779AA" w:rsidP="009779AA">
      <w:pPr>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9779AA">
        <w:rPr>
          <w:rFonts w:ascii="Times New Roman" w:hAnsi="Times New Roman" w:cs="Times New Roman"/>
        </w:rPr>
        <w:t>Zdravotnícke pomôcky zaradené do zoznamu kategorizovaných zdravotníckych pomôcok na základe konaní uskutočnených podľa doterajších predpisov sa považujú za zdravotnícke pomôcky zaradené do zoznamu kategorizovaných zdravotníck</w:t>
      </w:r>
      <w:r>
        <w:rPr>
          <w:rFonts w:ascii="Times New Roman" w:hAnsi="Times New Roman" w:cs="Times New Roman"/>
        </w:rPr>
        <w:t>ych pomôcok podľa tohto zákona.</w:t>
      </w:r>
    </w:p>
    <w:p w14:paraId="616F4329" w14:textId="77777777" w:rsidR="009779AA" w:rsidRPr="009779AA" w:rsidRDefault="009779AA" w:rsidP="009779AA">
      <w:pPr>
        <w:ind w:left="426" w:hanging="426"/>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9779AA">
        <w:rPr>
          <w:rFonts w:ascii="Times New Roman" w:hAnsi="Times New Roman" w:cs="Times New Roman"/>
        </w:rPr>
        <w:t>Dietetické potraviny zaradené do zoznamu kategorizovaných dietetických potravín na základe konaní uskutočnených podľa doterajších predpisov sa považujú za dietetické potraviny zaradené do zoznamu kategorizovaných dietetický</w:t>
      </w:r>
      <w:r>
        <w:rPr>
          <w:rFonts w:ascii="Times New Roman" w:hAnsi="Times New Roman" w:cs="Times New Roman"/>
        </w:rPr>
        <w:t>ch potravín podľa tohto zákona.</w:t>
      </w:r>
    </w:p>
    <w:p w14:paraId="04705F1B" w14:textId="77777777" w:rsidR="009779AA" w:rsidRPr="009779AA" w:rsidRDefault="009779AA" w:rsidP="009779AA">
      <w:pPr>
        <w:ind w:left="426" w:hanging="426"/>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9779AA">
        <w:rPr>
          <w:rFonts w:ascii="Times New Roman" w:hAnsi="Times New Roman" w:cs="Times New Roman"/>
        </w:rPr>
        <w:t>Lieky poskytované v rámci ústavnej starostlivosti sa plne uhrádzajú na základe verejného zdravotn</w:t>
      </w:r>
      <w:r>
        <w:rPr>
          <w:rFonts w:ascii="Times New Roman" w:hAnsi="Times New Roman" w:cs="Times New Roman"/>
        </w:rPr>
        <w:t>ého poistenia do 30. júna 2012.</w:t>
      </w:r>
    </w:p>
    <w:p w14:paraId="65FD2ECD" w14:textId="77777777" w:rsidR="009779AA" w:rsidRPr="009779AA" w:rsidRDefault="009779AA" w:rsidP="009779AA">
      <w:pPr>
        <w:ind w:left="426" w:hanging="426"/>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Pr="009779AA">
        <w:rPr>
          <w:rFonts w:ascii="Times New Roman" w:hAnsi="Times New Roman" w:cs="Times New Roman"/>
        </w:rPr>
        <w:t>Zdravotnícke pomôcky poskytované v rámci ústavnej starostlivosti sa plne uhrádzajú na základe verejného zdravotn</w:t>
      </w:r>
      <w:r>
        <w:rPr>
          <w:rFonts w:ascii="Times New Roman" w:hAnsi="Times New Roman" w:cs="Times New Roman"/>
        </w:rPr>
        <w:t>ého poistenia do 30. júna 2012.</w:t>
      </w:r>
    </w:p>
    <w:p w14:paraId="3CF95DD1" w14:textId="77777777" w:rsidR="009779AA" w:rsidRPr="009779AA" w:rsidRDefault="009779AA" w:rsidP="009779AA">
      <w:pPr>
        <w:ind w:left="426" w:hanging="426"/>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Pr="009779AA">
        <w:rPr>
          <w:rFonts w:ascii="Times New Roman" w:hAnsi="Times New Roman" w:cs="Times New Roman"/>
        </w:rPr>
        <w:t xml:space="preserve">Do úhrnnej výšky úhrad poistenca sa do 31. decembra 2011 nezapočítavajú doplatky poistenca za lieky, ktorých úhrada z verejného zdravotného poistenia za najlacnejší náhradný liek je ustanovená na menej ako 75 % z maximálnej </w:t>
      </w:r>
      <w:r>
        <w:rPr>
          <w:rFonts w:ascii="Times New Roman" w:hAnsi="Times New Roman" w:cs="Times New Roman"/>
        </w:rPr>
        <w:t>ceny lieku vo verejnej lekárni.</w:t>
      </w:r>
    </w:p>
    <w:p w14:paraId="4590F19E" w14:textId="77777777" w:rsidR="009779AA" w:rsidRPr="009779AA" w:rsidRDefault="009779AA" w:rsidP="009779AA">
      <w:pPr>
        <w:ind w:left="426" w:hanging="426"/>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Pr="009779AA">
        <w:rPr>
          <w:rFonts w:ascii="Times New Roman" w:hAnsi="Times New Roman" w:cs="Times New Roman"/>
        </w:rPr>
        <w:t>Prvý zoznam liekov s úradne určenou cenou, prvý zoznam zdravotníckych pomôcok s úradne určenou cenou a prvý zoznam dietetických potravín s úradne určenou cenou zverejní ministerstvo na svojom webovom sídle 1. januára 2012.</w:t>
      </w:r>
    </w:p>
    <w:p w14:paraId="64921A4E" w14:textId="77777777" w:rsidR="009779AA" w:rsidRPr="009779AA" w:rsidRDefault="009779AA" w:rsidP="009779AA">
      <w:pPr>
        <w:ind w:left="426" w:hanging="426"/>
        <w:jc w:val="both"/>
        <w:rPr>
          <w:rFonts w:ascii="Times New Roman" w:hAnsi="Times New Roman" w:cs="Times New Roman"/>
        </w:rPr>
      </w:pPr>
    </w:p>
    <w:p w14:paraId="54080F5B"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 98a</w:t>
      </w:r>
    </w:p>
    <w:p w14:paraId="5441FAE9"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Prechodné ustanovenie k úpravám účinným od 1. januára 2013</w:t>
      </w:r>
    </w:p>
    <w:p w14:paraId="0243A938" w14:textId="77777777" w:rsidR="009779AA" w:rsidRPr="009779AA" w:rsidRDefault="009779AA" w:rsidP="009779AA">
      <w:pPr>
        <w:ind w:left="426" w:hanging="426"/>
        <w:jc w:val="both"/>
        <w:rPr>
          <w:rFonts w:ascii="Times New Roman" w:hAnsi="Times New Roman" w:cs="Times New Roman"/>
        </w:rPr>
      </w:pPr>
    </w:p>
    <w:p w14:paraId="78BF8462" w14:textId="77777777" w:rsidR="009779AA" w:rsidRPr="009779AA" w:rsidRDefault="009779AA" w:rsidP="009779AA">
      <w:pPr>
        <w:jc w:val="both"/>
        <w:rPr>
          <w:rFonts w:ascii="Times New Roman" w:hAnsi="Times New Roman" w:cs="Times New Roman"/>
        </w:rPr>
      </w:pPr>
      <w:r w:rsidRPr="009779AA">
        <w:rPr>
          <w:rFonts w:ascii="Times New Roman" w:hAnsi="Times New Roman" w:cs="Times New Roman"/>
        </w:rPr>
        <w:t>Za lieky, ktorým bol určený osobitný spôsob úhrady, sa nepovažujú lieky podľa § 98 ods. 5 určené na očkovanie a depotné antipsychotiká.</w:t>
      </w:r>
    </w:p>
    <w:p w14:paraId="6646A8E6" w14:textId="77777777" w:rsidR="009779AA" w:rsidRPr="009779AA" w:rsidRDefault="009779AA" w:rsidP="009779AA">
      <w:pPr>
        <w:ind w:left="426" w:hanging="426"/>
        <w:jc w:val="both"/>
        <w:rPr>
          <w:rFonts w:ascii="Times New Roman" w:hAnsi="Times New Roman" w:cs="Times New Roman"/>
        </w:rPr>
      </w:pPr>
    </w:p>
    <w:p w14:paraId="3FCA75B8"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 98b</w:t>
      </w:r>
    </w:p>
    <w:p w14:paraId="5512D87A"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Prechodné ustanovenia k úpravám účinným od 1. januára 2018</w:t>
      </w:r>
    </w:p>
    <w:p w14:paraId="4F07A8D8"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(1) </w:t>
      </w:r>
      <w:r>
        <w:rPr>
          <w:rFonts w:ascii="Times New Roman" w:hAnsi="Times New Roman" w:cs="Times New Roman"/>
        </w:rPr>
        <w:tab/>
      </w:r>
      <w:r w:rsidRPr="009779AA">
        <w:rPr>
          <w:rFonts w:ascii="Times New Roman" w:hAnsi="Times New Roman" w:cs="Times New Roman"/>
        </w:rPr>
        <w:t>Konania začaté a právoplatne neukončené do 31. decembra 2017 sa dokončia podľa tohto zákona v znen</w:t>
      </w:r>
      <w:r>
        <w:rPr>
          <w:rFonts w:ascii="Times New Roman" w:hAnsi="Times New Roman" w:cs="Times New Roman"/>
        </w:rPr>
        <w:t>í účinnom do 31. decembra 2017.</w:t>
      </w:r>
    </w:p>
    <w:p w14:paraId="73E54F37"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(2) </w:t>
      </w:r>
      <w:r>
        <w:rPr>
          <w:rFonts w:ascii="Times New Roman" w:hAnsi="Times New Roman" w:cs="Times New Roman"/>
        </w:rPr>
        <w:tab/>
      </w:r>
      <w:r w:rsidRPr="009779AA">
        <w:rPr>
          <w:rFonts w:ascii="Times New Roman" w:hAnsi="Times New Roman" w:cs="Times New Roman"/>
        </w:rPr>
        <w:t>Žiadosti poskytovateľov podľa § 88 ods. 7 a 8 v znení účinnom do 31. decembra 2017 doručené zdravotným poisťovniam do 31. decembra 2017 sa posúdia podľa tohto zákona v znen</w:t>
      </w:r>
      <w:r>
        <w:rPr>
          <w:rFonts w:ascii="Times New Roman" w:hAnsi="Times New Roman" w:cs="Times New Roman"/>
        </w:rPr>
        <w:t>í účinnom do 31. decembra 2017.</w:t>
      </w:r>
    </w:p>
    <w:p w14:paraId="3F1CEEA3"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(3) </w:t>
      </w:r>
      <w:r>
        <w:rPr>
          <w:rFonts w:ascii="Times New Roman" w:hAnsi="Times New Roman" w:cs="Times New Roman"/>
        </w:rPr>
        <w:tab/>
      </w:r>
      <w:r w:rsidRPr="009779AA">
        <w:rPr>
          <w:rFonts w:ascii="Times New Roman" w:hAnsi="Times New Roman" w:cs="Times New Roman"/>
        </w:rPr>
        <w:t>Generické lieky, ktoré sú do 31. decembra 2017 právoplatným rozhodnutím ministerstva zaradené do zoznamu kategorizovaných liekov, sa od 1. januára 2018 považujú v príslušnej referenčnej skupine za prvý generický liek.</w:t>
      </w:r>
    </w:p>
    <w:p w14:paraId="53FBAE38" w14:textId="77777777" w:rsidR="00E3031C" w:rsidRPr="009779AA" w:rsidRDefault="009779AA" w:rsidP="00F703FE">
      <w:pPr>
        <w:ind w:left="426" w:hanging="426"/>
        <w:jc w:val="both"/>
        <w:rPr>
          <w:rFonts w:ascii="Times New Roman" w:hAnsi="Times New Roman" w:cs="Times New Roman"/>
        </w:rPr>
      </w:pPr>
      <w:r w:rsidRPr="009779AA">
        <w:rPr>
          <w:rFonts w:ascii="Times New Roman" w:hAnsi="Times New Roman" w:cs="Times New Roman"/>
        </w:rPr>
        <w:t xml:space="preserve">(4) </w:t>
      </w:r>
      <w:r>
        <w:rPr>
          <w:rFonts w:ascii="Times New Roman" w:hAnsi="Times New Roman" w:cs="Times New Roman"/>
        </w:rPr>
        <w:tab/>
      </w:r>
      <w:r w:rsidRPr="009779AA">
        <w:rPr>
          <w:rFonts w:ascii="Times New Roman" w:hAnsi="Times New Roman" w:cs="Times New Roman"/>
        </w:rPr>
        <w:t>Biologicky podobné lieky, ktoré sú do 31. decembra 2017 právoplatným rozhodnutím ministerstva zaradené do zoznamu kategorizovaných liekov, sa od 1. januára 2018 považujú v príslušnej referenčnej skupine za prvý biologicky podobný liek.</w:t>
      </w:r>
    </w:p>
    <w:p w14:paraId="79576D5C" w14:textId="77777777" w:rsidR="009779AA" w:rsidRPr="009779AA" w:rsidRDefault="009779AA" w:rsidP="009779AA">
      <w:pPr>
        <w:ind w:left="426" w:hanging="426"/>
        <w:jc w:val="both"/>
        <w:rPr>
          <w:rFonts w:ascii="Times New Roman" w:hAnsi="Times New Roman" w:cs="Times New Roman"/>
        </w:rPr>
      </w:pPr>
    </w:p>
    <w:p w14:paraId="2A0B6C84"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 98c</w:t>
      </w:r>
    </w:p>
    <w:p w14:paraId="134ED4CE"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lastRenderedPageBreak/>
        <w:t>Prechodné ustanovenia účinné od 1. apríla 2018</w:t>
      </w:r>
    </w:p>
    <w:p w14:paraId="524695F0" w14:textId="77777777" w:rsidR="009779AA" w:rsidRPr="009779AA" w:rsidRDefault="009779AA" w:rsidP="009779AA">
      <w:pPr>
        <w:ind w:left="426" w:hanging="426"/>
        <w:jc w:val="both"/>
        <w:rPr>
          <w:rFonts w:ascii="Times New Roman" w:hAnsi="Times New Roman" w:cs="Times New Roman"/>
        </w:rPr>
      </w:pPr>
    </w:p>
    <w:p w14:paraId="78F2ED61" w14:textId="77777777" w:rsidR="009779AA" w:rsidRPr="009779AA" w:rsidRDefault="009779AA" w:rsidP="009779AA">
      <w:pPr>
        <w:jc w:val="both"/>
        <w:rPr>
          <w:rFonts w:ascii="Times New Roman" w:hAnsi="Times New Roman" w:cs="Times New Roman"/>
        </w:rPr>
      </w:pPr>
      <w:r w:rsidRPr="009779AA">
        <w:rPr>
          <w:rFonts w:ascii="Times New Roman" w:hAnsi="Times New Roman" w:cs="Times New Roman"/>
        </w:rPr>
        <w:t>Zdravotná poisťovňa môže v období od 1. apríla 2018 do 31. decembra 2018 v prípadoch hodných osobitného zreteľa uhradiť liek, zdravotnícku pomôcku alebo dietetickú potravinu podľa § 88 ods. 7 nad rámec limitov ustanovených v § 88 ods. 12.</w:t>
      </w:r>
    </w:p>
    <w:p w14:paraId="1A89903C" w14:textId="77777777" w:rsidR="009779AA" w:rsidRPr="009779AA" w:rsidRDefault="009779AA" w:rsidP="009779AA">
      <w:pPr>
        <w:ind w:left="426" w:hanging="426"/>
        <w:jc w:val="both"/>
        <w:rPr>
          <w:rFonts w:ascii="Times New Roman" w:hAnsi="Times New Roman" w:cs="Times New Roman"/>
        </w:rPr>
      </w:pPr>
    </w:p>
    <w:p w14:paraId="2A6F1A27"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 98e</w:t>
      </w:r>
    </w:p>
    <w:p w14:paraId="034B012B" w14:textId="77777777" w:rsid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Prechodné ustanovenie k úprave účinnej od 1. januára 2020</w:t>
      </w:r>
    </w:p>
    <w:p w14:paraId="6F788E88" w14:textId="77777777" w:rsidR="009779AA" w:rsidRPr="009779AA" w:rsidRDefault="009779AA" w:rsidP="009779AA">
      <w:pPr>
        <w:ind w:left="426" w:hanging="426"/>
        <w:jc w:val="center"/>
        <w:rPr>
          <w:rFonts w:ascii="Times New Roman" w:hAnsi="Times New Roman" w:cs="Times New Roman"/>
          <w:b/>
        </w:rPr>
      </w:pPr>
    </w:p>
    <w:p w14:paraId="7F00F549" w14:textId="77777777" w:rsidR="009779AA" w:rsidRPr="009779AA" w:rsidRDefault="009779AA" w:rsidP="009779AA">
      <w:pPr>
        <w:jc w:val="both"/>
        <w:rPr>
          <w:rFonts w:ascii="Times New Roman" w:hAnsi="Times New Roman" w:cs="Times New Roman"/>
        </w:rPr>
      </w:pPr>
      <w:r w:rsidRPr="009779AA">
        <w:rPr>
          <w:rFonts w:ascii="Times New Roman" w:hAnsi="Times New Roman" w:cs="Times New Roman"/>
        </w:rPr>
        <w:t>Konania začaté a právoplatne neukončené do 31. decembra 2019 sa dokončia podľa tohto zákona v znení účinnom do 31. decembra 2019.</w:t>
      </w:r>
    </w:p>
    <w:p w14:paraId="62CEE86E" w14:textId="77777777" w:rsidR="009779AA" w:rsidRPr="009779AA" w:rsidRDefault="009779AA" w:rsidP="009779AA">
      <w:pPr>
        <w:ind w:left="426" w:hanging="426"/>
        <w:jc w:val="both"/>
        <w:rPr>
          <w:rFonts w:ascii="Times New Roman" w:hAnsi="Times New Roman" w:cs="Times New Roman"/>
        </w:rPr>
      </w:pPr>
    </w:p>
    <w:p w14:paraId="36B7A7FE"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 98f</w:t>
      </w:r>
    </w:p>
    <w:p w14:paraId="3EB4818E" w14:textId="77777777" w:rsid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Prechodné ustanovenia počas trvania mimoriadnej situácie, núdzového stavu alebo výnimočného stavu vyhláseného v súvislosti s ochorením COVID-19</w:t>
      </w:r>
    </w:p>
    <w:p w14:paraId="2DDB0CF6" w14:textId="77777777" w:rsidR="009779AA" w:rsidRPr="009779AA" w:rsidRDefault="009779AA" w:rsidP="009779AA">
      <w:pPr>
        <w:ind w:left="426" w:hanging="426"/>
        <w:jc w:val="center"/>
        <w:rPr>
          <w:rFonts w:ascii="Times New Roman" w:hAnsi="Times New Roman" w:cs="Times New Roman"/>
          <w:b/>
        </w:rPr>
      </w:pPr>
    </w:p>
    <w:p w14:paraId="478D142E"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(1) </w:t>
      </w:r>
      <w:r>
        <w:rPr>
          <w:rFonts w:ascii="Times New Roman" w:hAnsi="Times New Roman" w:cs="Times New Roman"/>
        </w:rPr>
        <w:tab/>
      </w:r>
      <w:r w:rsidRPr="009779AA">
        <w:rPr>
          <w:rFonts w:ascii="Times New Roman" w:hAnsi="Times New Roman" w:cs="Times New Roman"/>
        </w:rPr>
        <w:t>Ministerstvo môže počas mimoriadnej situácie, núdzového stavu alebo výnimočného stavu vyhláseného v súvislosti s ohrozením verejného zdravia II. stupňa z dôvodu ochorenia COVID-19 spôsobeným koronavírusom SARS-CoV-2 na území Slovenskej republiky (ďalej len „krízová situácia“) rozhodnúť o prerušení konani</w:t>
      </w:r>
      <w:r>
        <w:rPr>
          <w:rFonts w:ascii="Times New Roman" w:hAnsi="Times New Roman" w:cs="Times New Roman"/>
        </w:rPr>
        <w:t>a začatého z vlastného podnetu.</w:t>
      </w:r>
    </w:p>
    <w:p w14:paraId="0A4C0840"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(2) </w:t>
      </w:r>
      <w:r>
        <w:rPr>
          <w:rFonts w:ascii="Times New Roman" w:hAnsi="Times New Roman" w:cs="Times New Roman"/>
        </w:rPr>
        <w:tab/>
      </w:r>
      <w:r w:rsidRPr="009779AA">
        <w:rPr>
          <w:rFonts w:ascii="Times New Roman" w:hAnsi="Times New Roman" w:cs="Times New Roman"/>
        </w:rPr>
        <w:t>Ministerstvo pokračuje v konaní po odvolaní krízovej situácie, ak nerozho</w:t>
      </w:r>
      <w:r>
        <w:rPr>
          <w:rFonts w:ascii="Times New Roman" w:hAnsi="Times New Roman" w:cs="Times New Roman"/>
        </w:rPr>
        <w:t>dne o pokračovaní konania skôr.</w:t>
      </w:r>
    </w:p>
    <w:p w14:paraId="21E52311"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(3) </w:t>
      </w:r>
      <w:r>
        <w:rPr>
          <w:rFonts w:ascii="Times New Roman" w:hAnsi="Times New Roman" w:cs="Times New Roman"/>
        </w:rPr>
        <w:tab/>
      </w:r>
      <w:r w:rsidRPr="009779AA">
        <w:rPr>
          <w:rFonts w:ascii="Times New Roman" w:hAnsi="Times New Roman" w:cs="Times New Roman"/>
        </w:rPr>
        <w:t>Proti rozhodnutiu o prerušení konan</w:t>
      </w:r>
      <w:r>
        <w:rPr>
          <w:rFonts w:ascii="Times New Roman" w:hAnsi="Times New Roman" w:cs="Times New Roman"/>
        </w:rPr>
        <w:t>ia nie je možné podať námietky.</w:t>
      </w:r>
    </w:p>
    <w:p w14:paraId="6E7F1645" w14:textId="77777777" w:rsid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 xml:space="preserve">(4) </w:t>
      </w:r>
      <w:r>
        <w:rPr>
          <w:rFonts w:ascii="Times New Roman" w:hAnsi="Times New Roman" w:cs="Times New Roman"/>
        </w:rPr>
        <w:tab/>
      </w:r>
      <w:r w:rsidRPr="009779AA">
        <w:rPr>
          <w:rFonts w:ascii="Times New Roman" w:hAnsi="Times New Roman" w:cs="Times New Roman"/>
        </w:rPr>
        <w:t>Ak je konanie prerušené, lehoty podľa tohto zákona neplynú.</w:t>
      </w:r>
    </w:p>
    <w:p w14:paraId="1C863FC4" w14:textId="77777777" w:rsidR="00E3031C" w:rsidRDefault="00E3031C" w:rsidP="009779AA">
      <w:pPr>
        <w:ind w:left="426" w:hanging="426"/>
        <w:jc w:val="both"/>
        <w:rPr>
          <w:rFonts w:ascii="Times New Roman" w:hAnsi="Times New Roman" w:cs="Times New Roman"/>
        </w:rPr>
      </w:pPr>
    </w:p>
    <w:p w14:paraId="65490EDA" w14:textId="77777777" w:rsidR="00F703FE" w:rsidRPr="00F703FE" w:rsidRDefault="00F703FE" w:rsidP="00F703FE">
      <w:pPr>
        <w:ind w:left="426" w:hanging="426"/>
        <w:jc w:val="center"/>
        <w:rPr>
          <w:rFonts w:ascii="Times New Roman" w:hAnsi="Times New Roman" w:cs="Times New Roman"/>
          <w:b/>
        </w:rPr>
      </w:pPr>
      <w:r w:rsidRPr="00F703FE">
        <w:rPr>
          <w:rFonts w:ascii="Times New Roman" w:hAnsi="Times New Roman" w:cs="Times New Roman"/>
          <w:b/>
        </w:rPr>
        <w:t>§98g</w:t>
      </w:r>
    </w:p>
    <w:p w14:paraId="3ECBBA6E" w14:textId="77777777" w:rsidR="00F703FE" w:rsidRPr="00F703FE" w:rsidRDefault="00F703FE" w:rsidP="00F703FE">
      <w:pPr>
        <w:ind w:left="426" w:hanging="426"/>
        <w:jc w:val="center"/>
        <w:rPr>
          <w:rFonts w:ascii="Times New Roman" w:hAnsi="Times New Roman" w:cs="Times New Roman"/>
          <w:b/>
        </w:rPr>
      </w:pPr>
      <w:r w:rsidRPr="00F703FE">
        <w:rPr>
          <w:rFonts w:ascii="Times New Roman" w:hAnsi="Times New Roman" w:cs="Times New Roman"/>
          <w:b/>
        </w:rPr>
        <w:t>Prechodné ustanovenie k úpravám účinným od 1. januára 2022</w:t>
      </w:r>
    </w:p>
    <w:p w14:paraId="28BBE3C1" w14:textId="77777777" w:rsidR="00F703FE" w:rsidRDefault="00F703FE" w:rsidP="009779AA">
      <w:pPr>
        <w:ind w:left="426" w:hanging="426"/>
        <w:jc w:val="both"/>
        <w:rPr>
          <w:rFonts w:ascii="Times New Roman" w:hAnsi="Times New Roman" w:cs="Times New Roman"/>
        </w:rPr>
      </w:pPr>
    </w:p>
    <w:p w14:paraId="4B1D3C21" w14:textId="77777777" w:rsidR="00F703FE" w:rsidRDefault="00F703FE" w:rsidP="00F703FE">
      <w:pPr>
        <w:jc w:val="both"/>
        <w:rPr>
          <w:rFonts w:ascii="Times New Roman" w:hAnsi="Times New Roman" w:cs="Times New Roman"/>
        </w:rPr>
      </w:pPr>
      <w:r w:rsidRPr="00F703FE">
        <w:rPr>
          <w:rFonts w:ascii="Times New Roman" w:hAnsi="Times New Roman" w:cs="Times New Roman"/>
        </w:rPr>
        <w:t>Konania začaté a právoplatne neukončené do 31. decembra 2021 sa dokončia podľa tohto zákona v znení účinnom do 31. decembra 2021.“.</w:t>
      </w:r>
    </w:p>
    <w:p w14:paraId="3B988FBC" w14:textId="77777777" w:rsidR="002367B1" w:rsidRDefault="002367B1" w:rsidP="002367B1">
      <w:pPr>
        <w:jc w:val="both"/>
        <w:rPr>
          <w:rFonts w:ascii="Times New Roman" w:hAnsi="Times New Roman"/>
        </w:rPr>
      </w:pPr>
    </w:p>
    <w:p w14:paraId="66CEFFA7" w14:textId="3FD851DF" w:rsidR="00CC7E3B" w:rsidRPr="00EE5486" w:rsidRDefault="00CC7E3B" w:rsidP="00CC7E3B">
      <w:pPr>
        <w:pStyle w:val="Odsekzoznamu"/>
        <w:ind w:left="426"/>
        <w:jc w:val="center"/>
        <w:rPr>
          <w:rFonts w:ascii="Times New Roman" w:hAnsi="Times New Roman"/>
          <w:b/>
        </w:rPr>
      </w:pPr>
      <w:r w:rsidRPr="00EE5486">
        <w:rPr>
          <w:rFonts w:ascii="Times New Roman" w:hAnsi="Times New Roman"/>
          <w:b/>
        </w:rPr>
        <w:t>P</w:t>
      </w:r>
      <w:r>
        <w:rPr>
          <w:rFonts w:ascii="Times New Roman" w:hAnsi="Times New Roman"/>
          <w:b/>
        </w:rPr>
        <w:t>rechodné ustanovenia k</w:t>
      </w:r>
      <w:r w:rsidR="00D70CBC">
        <w:rPr>
          <w:rFonts w:ascii="Times New Roman" w:hAnsi="Times New Roman"/>
          <w:b/>
        </w:rPr>
        <w:t> </w:t>
      </w:r>
      <w:r>
        <w:rPr>
          <w:rFonts w:ascii="Times New Roman" w:hAnsi="Times New Roman"/>
          <w:b/>
        </w:rPr>
        <w:t>úprav</w:t>
      </w:r>
      <w:r w:rsidR="0025226A">
        <w:rPr>
          <w:rFonts w:ascii="Times New Roman" w:hAnsi="Times New Roman"/>
          <w:b/>
        </w:rPr>
        <w:t>ám</w:t>
      </w:r>
      <w:r w:rsidR="00D70CBC">
        <w:rPr>
          <w:rFonts w:ascii="Times New Roman" w:hAnsi="Times New Roman"/>
          <w:b/>
        </w:rPr>
        <w:t xml:space="preserve"> </w:t>
      </w:r>
      <w:r>
        <w:rPr>
          <w:rFonts w:ascii="Times New Roman" w:hAnsi="Times New Roman"/>
          <w:b/>
        </w:rPr>
        <w:t>účinn</w:t>
      </w:r>
      <w:r w:rsidR="0025226A">
        <w:rPr>
          <w:rFonts w:ascii="Times New Roman" w:hAnsi="Times New Roman"/>
          <w:b/>
        </w:rPr>
        <w:t>ým</w:t>
      </w:r>
      <w:r>
        <w:rPr>
          <w:rFonts w:ascii="Times New Roman" w:hAnsi="Times New Roman"/>
          <w:b/>
        </w:rPr>
        <w:t xml:space="preserve"> od 1. </w:t>
      </w:r>
      <w:r w:rsidR="0025226A">
        <w:rPr>
          <w:rFonts w:ascii="Times New Roman" w:hAnsi="Times New Roman"/>
          <w:b/>
        </w:rPr>
        <w:t>júna</w:t>
      </w:r>
      <w:r>
        <w:rPr>
          <w:rFonts w:ascii="Times New Roman" w:hAnsi="Times New Roman"/>
          <w:b/>
        </w:rPr>
        <w:t xml:space="preserve"> 2022</w:t>
      </w:r>
    </w:p>
    <w:p w14:paraId="2E329A23" w14:textId="77777777" w:rsidR="00CC7E3B" w:rsidRDefault="00CC7E3B" w:rsidP="00CC7E3B">
      <w:pPr>
        <w:pStyle w:val="Odsekzoznamu"/>
        <w:ind w:left="426"/>
        <w:jc w:val="center"/>
        <w:rPr>
          <w:rFonts w:ascii="Times New Roman" w:hAnsi="Times New Roman"/>
          <w:b/>
        </w:rPr>
      </w:pPr>
    </w:p>
    <w:p w14:paraId="664FFCD7" w14:textId="77777777" w:rsidR="00CC7E3B" w:rsidRDefault="00CC7E3B" w:rsidP="00CC7E3B">
      <w:pPr>
        <w:pStyle w:val="Odsekzoznamu"/>
        <w:ind w:left="426"/>
        <w:jc w:val="center"/>
        <w:rPr>
          <w:rFonts w:ascii="Times New Roman" w:hAnsi="Times New Roman"/>
          <w:b/>
        </w:rPr>
      </w:pPr>
      <w:r>
        <w:rPr>
          <w:rFonts w:ascii="Times New Roman" w:hAnsi="Times New Roman"/>
          <w:b/>
        </w:rPr>
        <w:t>§ 98h</w:t>
      </w:r>
    </w:p>
    <w:p w14:paraId="25A3B2ED" w14:textId="77777777" w:rsidR="00CC7E3B" w:rsidRDefault="00CC7E3B" w:rsidP="00CC7E3B">
      <w:pPr>
        <w:pStyle w:val="Odsekzoznamu"/>
        <w:ind w:left="426"/>
        <w:jc w:val="both"/>
        <w:rPr>
          <w:rFonts w:ascii="Times New Roman" w:hAnsi="Times New Roman"/>
        </w:rPr>
      </w:pPr>
    </w:p>
    <w:p w14:paraId="1413FA61" w14:textId="77777777" w:rsidR="00CC7E3B" w:rsidRDefault="004704E0" w:rsidP="00CC7E3B">
      <w:pPr>
        <w:pStyle w:val="Odsekzoznamu"/>
        <w:numPr>
          <w:ilvl w:val="0"/>
          <w:numId w:val="6"/>
        </w:numPr>
        <w:ind w:left="426" w:hanging="426"/>
        <w:jc w:val="both"/>
        <w:rPr>
          <w:rFonts w:ascii="Times New Roman" w:hAnsi="Times New Roman"/>
        </w:rPr>
      </w:pPr>
      <w:r w:rsidRPr="006F330D">
        <w:rPr>
          <w:rFonts w:ascii="Times New Roman" w:hAnsi="Times New Roman"/>
        </w:rPr>
        <w:t xml:space="preserve">Konanie, ktoré sa začalo a právoplatne neskončilo do </w:t>
      </w:r>
      <w:r>
        <w:rPr>
          <w:rFonts w:ascii="Times New Roman" w:hAnsi="Times New Roman"/>
        </w:rPr>
        <w:t>3</w:t>
      </w:r>
      <w:r w:rsidR="005C3855">
        <w:rPr>
          <w:rFonts w:ascii="Times New Roman" w:hAnsi="Times New Roman"/>
        </w:rPr>
        <w:t>1</w:t>
      </w:r>
      <w:r>
        <w:rPr>
          <w:rFonts w:ascii="Times New Roman" w:hAnsi="Times New Roman"/>
        </w:rPr>
        <w:t xml:space="preserve">. </w:t>
      </w:r>
      <w:r w:rsidR="005C3855">
        <w:rPr>
          <w:rFonts w:ascii="Times New Roman" w:hAnsi="Times New Roman"/>
        </w:rPr>
        <w:t>mája</w:t>
      </w:r>
      <w:r>
        <w:rPr>
          <w:rFonts w:ascii="Times New Roman" w:hAnsi="Times New Roman"/>
        </w:rPr>
        <w:t xml:space="preserve"> 2022 </w:t>
      </w:r>
      <w:r w:rsidRPr="006F330D">
        <w:rPr>
          <w:rFonts w:ascii="Times New Roman" w:hAnsi="Times New Roman"/>
        </w:rPr>
        <w:t xml:space="preserve"> sa dokončí podľa tohto zákon</w:t>
      </w:r>
      <w:r w:rsidR="001172EE">
        <w:rPr>
          <w:rFonts w:ascii="Times New Roman" w:hAnsi="Times New Roman"/>
        </w:rPr>
        <w:t xml:space="preserve">a v znení účinnom </w:t>
      </w:r>
      <w:r>
        <w:rPr>
          <w:rFonts w:ascii="Times New Roman" w:hAnsi="Times New Roman"/>
        </w:rPr>
        <w:t>o</w:t>
      </w:r>
      <w:r w:rsidR="001172EE">
        <w:rPr>
          <w:rFonts w:ascii="Times New Roman" w:hAnsi="Times New Roman"/>
        </w:rPr>
        <w:t xml:space="preserve">d 1. </w:t>
      </w:r>
      <w:r w:rsidR="005C3855">
        <w:rPr>
          <w:rFonts w:ascii="Times New Roman" w:hAnsi="Times New Roman"/>
        </w:rPr>
        <w:t>júna</w:t>
      </w:r>
      <w:r>
        <w:rPr>
          <w:rFonts w:ascii="Times New Roman" w:hAnsi="Times New Roman"/>
        </w:rPr>
        <w:t xml:space="preserve"> 2022</w:t>
      </w:r>
      <w:r w:rsidR="00CC7E3B">
        <w:rPr>
          <w:rFonts w:ascii="Times New Roman" w:hAnsi="Times New Roman"/>
        </w:rPr>
        <w:t>.</w:t>
      </w:r>
    </w:p>
    <w:p w14:paraId="5D790B44" w14:textId="77777777" w:rsidR="00CC7E3B" w:rsidRDefault="00115010" w:rsidP="00CC7E3B">
      <w:pPr>
        <w:pStyle w:val="Odsekzoznamu"/>
        <w:numPr>
          <w:ilvl w:val="0"/>
          <w:numId w:val="6"/>
        </w:numPr>
        <w:ind w:left="426" w:hanging="426"/>
        <w:jc w:val="both"/>
        <w:rPr>
          <w:rFonts w:ascii="Times New Roman" w:hAnsi="Times New Roman"/>
        </w:rPr>
      </w:pPr>
      <w:r w:rsidRPr="006F330D">
        <w:rPr>
          <w:rFonts w:ascii="Times New Roman" w:hAnsi="Times New Roman"/>
        </w:rPr>
        <w:t xml:space="preserve">Na lehoty, ktoré </w:t>
      </w:r>
      <w:r>
        <w:rPr>
          <w:rFonts w:ascii="Times New Roman" w:hAnsi="Times New Roman"/>
        </w:rPr>
        <w:t>neuplynuli do 3</w:t>
      </w:r>
      <w:r w:rsidR="005C3855">
        <w:rPr>
          <w:rFonts w:ascii="Times New Roman" w:hAnsi="Times New Roman"/>
        </w:rPr>
        <w:t>1</w:t>
      </w:r>
      <w:r>
        <w:rPr>
          <w:rFonts w:ascii="Times New Roman" w:hAnsi="Times New Roman"/>
        </w:rPr>
        <w:t xml:space="preserve">. </w:t>
      </w:r>
      <w:r w:rsidR="005C3855">
        <w:rPr>
          <w:rFonts w:ascii="Times New Roman" w:hAnsi="Times New Roman"/>
        </w:rPr>
        <w:t>mája</w:t>
      </w:r>
      <w:r>
        <w:rPr>
          <w:rFonts w:ascii="Times New Roman" w:hAnsi="Times New Roman"/>
        </w:rPr>
        <w:t xml:space="preserve"> 2022</w:t>
      </w:r>
      <w:r w:rsidRPr="006F330D">
        <w:rPr>
          <w:rFonts w:ascii="Times New Roman" w:hAnsi="Times New Roman"/>
        </w:rPr>
        <w:t>, sa použijú ustanovenia tohto zákona</w:t>
      </w:r>
      <w:r>
        <w:rPr>
          <w:rFonts w:ascii="Times New Roman" w:hAnsi="Times New Roman"/>
        </w:rPr>
        <w:t xml:space="preserve"> v znení účinnom od 1. </w:t>
      </w:r>
      <w:r w:rsidR="005C3855">
        <w:rPr>
          <w:rFonts w:ascii="Times New Roman" w:hAnsi="Times New Roman"/>
        </w:rPr>
        <w:t>júna</w:t>
      </w:r>
      <w:r>
        <w:rPr>
          <w:rFonts w:ascii="Times New Roman" w:hAnsi="Times New Roman"/>
        </w:rPr>
        <w:t xml:space="preserve"> 2022</w:t>
      </w:r>
      <w:r w:rsidR="00CC7E3B" w:rsidRPr="002367B1">
        <w:rPr>
          <w:rFonts w:ascii="Times New Roman" w:hAnsi="Times New Roman"/>
        </w:rPr>
        <w:t>.</w:t>
      </w:r>
    </w:p>
    <w:p w14:paraId="07B21A1B" w14:textId="77777777" w:rsidR="00CC7E3B" w:rsidRDefault="00115010" w:rsidP="00CC7E3B">
      <w:pPr>
        <w:pStyle w:val="Odsekzoznamu"/>
        <w:numPr>
          <w:ilvl w:val="0"/>
          <w:numId w:val="6"/>
        </w:numPr>
        <w:ind w:left="426" w:hanging="426"/>
        <w:jc w:val="both"/>
        <w:rPr>
          <w:rFonts w:ascii="Times New Roman" w:hAnsi="Times New Roman"/>
        </w:rPr>
      </w:pPr>
      <w:r w:rsidRPr="006F330D">
        <w:rPr>
          <w:rFonts w:ascii="Times New Roman" w:hAnsi="Times New Roman"/>
        </w:rPr>
        <w:t>Ministerstvo zverejní prvý zoznam úhradových skupín podľa tohto zákona</w:t>
      </w:r>
      <w:r>
        <w:rPr>
          <w:rFonts w:ascii="Times New Roman" w:hAnsi="Times New Roman"/>
        </w:rPr>
        <w:t xml:space="preserve"> v znení účinnom od 1. </w:t>
      </w:r>
      <w:r w:rsidR="005C3855">
        <w:rPr>
          <w:rFonts w:ascii="Times New Roman" w:hAnsi="Times New Roman"/>
        </w:rPr>
        <w:t>júna</w:t>
      </w:r>
      <w:r>
        <w:rPr>
          <w:rFonts w:ascii="Times New Roman" w:hAnsi="Times New Roman"/>
        </w:rPr>
        <w:t xml:space="preserve"> 2022</w:t>
      </w:r>
      <w:r w:rsidRPr="006F330D">
        <w:rPr>
          <w:rFonts w:ascii="Times New Roman" w:hAnsi="Times New Roman"/>
        </w:rPr>
        <w:t xml:space="preserve"> v</w:t>
      </w:r>
      <w:r>
        <w:rPr>
          <w:rFonts w:ascii="Times New Roman" w:hAnsi="Times New Roman"/>
        </w:rPr>
        <w:t xml:space="preserve"> deň </w:t>
      </w:r>
      <w:r w:rsidRPr="006F330D">
        <w:rPr>
          <w:rFonts w:ascii="Times New Roman" w:hAnsi="Times New Roman"/>
        </w:rPr>
        <w:t>nadobudnutia účinnosti tohto zákona</w:t>
      </w:r>
      <w:r>
        <w:rPr>
          <w:rFonts w:ascii="Times New Roman" w:hAnsi="Times New Roman"/>
        </w:rPr>
        <w:t xml:space="preserve"> v znení účinnom od 1. </w:t>
      </w:r>
      <w:r w:rsidR="005C3855">
        <w:rPr>
          <w:rFonts w:ascii="Times New Roman" w:hAnsi="Times New Roman"/>
        </w:rPr>
        <w:t>júna</w:t>
      </w:r>
      <w:r>
        <w:rPr>
          <w:rFonts w:ascii="Times New Roman" w:hAnsi="Times New Roman"/>
        </w:rPr>
        <w:t xml:space="preserve"> 2022</w:t>
      </w:r>
      <w:r w:rsidRPr="006F330D">
        <w:rPr>
          <w:rFonts w:ascii="Times New Roman" w:hAnsi="Times New Roman"/>
        </w:rPr>
        <w:t>. Ministerstvo v zozname, ktorý zverejní ako prvý zoznam úhradových skupín, určí za úhradové skupiny úhradové skupiny stanovené všeobecne záväzným právnym predpisom vydaným podľa § 6 ods. 9</w:t>
      </w:r>
      <w:r>
        <w:rPr>
          <w:rFonts w:ascii="Times New Roman" w:hAnsi="Times New Roman"/>
        </w:rPr>
        <w:t xml:space="preserve"> v znení </w:t>
      </w:r>
      <w:r w:rsidR="0025226A">
        <w:rPr>
          <w:rFonts w:ascii="Times New Roman" w:hAnsi="Times New Roman"/>
        </w:rPr>
        <w:t>účinnom</w:t>
      </w:r>
      <w:r>
        <w:rPr>
          <w:rFonts w:ascii="Times New Roman" w:hAnsi="Times New Roman"/>
        </w:rPr>
        <w:t xml:space="preserve"> do 3</w:t>
      </w:r>
      <w:r w:rsidR="005C3855">
        <w:rPr>
          <w:rFonts w:ascii="Times New Roman" w:hAnsi="Times New Roman"/>
        </w:rPr>
        <w:t>1</w:t>
      </w:r>
      <w:r>
        <w:rPr>
          <w:rFonts w:ascii="Times New Roman" w:hAnsi="Times New Roman"/>
        </w:rPr>
        <w:t xml:space="preserve">. </w:t>
      </w:r>
      <w:r w:rsidR="005C3855">
        <w:rPr>
          <w:rFonts w:ascii="Times New Roman" w:hAnsi="Times New Roman"/>
        </w:rPr>
        <w:t>mája</w:t>
      </w:r>
      <w:r>
        <w:rPr>
          <w:rFonts w:ascii="Times New Roman" w:hAnsi="Times New Roman"/>
        </w:rPr>
        <w:t xml:space="preserve"> 2022</w:t>
      </w:r>
      <w:r w:rsidR="00CC7E3B">
        <w:rPr>
          <w:rFonts w:ascii="Times New Roman" w:hAnsi="Times New Roman"/>
        </w:rPr>
        <w:t>.</w:t>
      </w:r>
    </w:p>
    <w:p w14:paraId="56A02E96" w14:textId="2720C4C0" w:rsidR="00AA3970" w:rsidRDefault="00BC5676" w:rsidP="00CC7E3B">
      <w:pPr>
        <w:pStyle w:val="Odsekzoznamu"/>
        <w:numPr>
          <w:ilvl w:val="0"/>
          <w:numId w:val="6"/>
        </w:numPr>
        <w:ind w:left="426" w:hanging="426"/>
        <w:jc w:val="both"/>
        <w:rPr>
          <w:rFonts w:ascii="Times New Roman" w:hAnsi="Times New Roman"/>
        </w:rPr>
      </w:pPr>
      <w:r>
        <w:rPr>
          <w:rFonts w:ascii="Times New Roman" w:hAnsi="Times New Roman"/>
        </w:rPr>
        <w:t>Ministerstvo uzatvorí s držiteľmi registrácie liekov zaradených v zozname kategorizovaných liekov podľa § 7</w:t>
      </w:r>
      <w:r w:rsidR="009F3EF5">
        <w:rPr>
          <w:rFonts w:ascii="Times New Roman" w:hAnsi="Times New Roman"/>
        </w:rPr>
        <w:t>a</w:t>
      </w:r>
      <w:r>
        <w:rPr>
          <w:rFonts w:ascii="Times New Roman" w:hAnsi="Times New Roman"/>
        </w:rPr>
        <w:t xml:space="preserve"> ods. </w:t>
      </w:r>
      <w:r w:rsidR="00024529">
        <w:rPr>
          <w:rFonts w:ascii="Times New Roman" w:hAnsi="Times New Roman"/>
        </w:rPr>
        <w:t>1 v znení účinnom do 3</w:t>
      </w:r>
      <w:r w:rsidR="005C3855">
        <w:rPr>
          <w:rFonts w:ascii="Times New Roman" w:hAnsi="Times New Roman"/>
        </w:rPr>
        <w:t>1</w:t>
      </w:r>
      <w:r w:rsidR="00024529">
        <w:rPr>
          <w:rFonts w:ascii="Times New Roman" w:hAnsi="Times New Roman"/>
        </w:rPr>
        <w:t xml:space="preserve">. </w:t>
      </w:r>
      <w:r w:rsidR="005C3855">
        <w:rPr>
          <w:rFonts w:ascii="Times New Roman" w:hAnsi="Times New Roman"/>
        </w:rPr>
        <w:t>mája</w:t>
      </w:r>
      <w:r w:rsidR="00024529">
        <w:rPr>
          <w:rFonts w:ascii="Times New Roman" w:hAnsi="Times New Roman"/>
        </w:rPr>
        <w:t xml:space="preserve"> 2022 zmluvu o podmienkach úhrady lieku podľa § 7a ods. 1 tohto zákona</w:t>
      </w:r>
      <w:r w:rsidR="00804408">
        <w:rPr>
          <w:rFonts w:ascii="Times New Roman" w:hAnsi="Times New Roman"/>
        </w:rPr>
        <w:t xml:space="preserve"> v znení účinnom od. 1. júna 2022</w:t>
      </w:r>
      <w:r w:rsidR="00024529">
        <w:rPr>
          <w:rFonts w:ascii="Times New Roman" w:hAnsi="Times New Roman"/>
        </w:rPr>
        <w:t xml:space="preserve"> do </w:t>
      </w:r>
      <w:r w:rsidR="009F3EF5">
        <w:rPr>
          <w:rFonts w:ascii="Times New Roman" w:hAnsi="Times New Roman"/>
        </w:rPr>
        <w:t>31</w:t>
      </w:r>
      <w:r w:rsidR="00804408">
        <w:rPr>
          <w:rFonts w:ascii="Times New Roman" w:hAnsi="Times New Roman"/>
        </w:rPr>
        <w:t>. decembra 2022</w:t>
      </w:r>
      <w:r w:rsidR="00024529">
        <w:rPr>
          <w:rFonts w:ascii="Times New Roman" w:hAnsi="Times New Roman"/>
        </w:rPr>
        <w:t>. Dňom uzatvorenia zmluvy o podmienkach úhrady lieku medzi držiteľom registrácie a ministerstvom podľa § 7a ods. 1 tohto zákona</w:t>
      </w:r>
      <w:r w:rsidR="0025226A">
        <w:rPr>
          <w:rFonts w:ascii="Times New Roman" w:hAnsi="Times New Roman"/>
        </w:rPr>
        <w:t xml:space="preserve"> v znení účinnom</w:t>
      </w:r>
      <w:r w:rsidR="009F3EF5">
        <w:rPr>
          <w:rFonts w:ascii="Times New Roman" w:hAnsi="Times New Roman"/>
        </w:rPr>
        <w:t xml:space="preserve"> od 1. júna 2022</w:t>
      </w:r>
      <w:r w:rsidR="00024529">
        <w:rPr>
          <w:rFonts w:ascii="Times New Roman" w:hAnsi="Times New Roman"/>
        </w:rPr>
        <w:t xml:space="preserve"> zaniká zmluva o podmienkach úhrady lieku zdravotnou poisťovňou </w:t>
      </w:r>
      <w:r w:rsidR="00024529">
        <w:rPr>
          <w:rFonts w:ascii="Times New Roman" w:hAnsi="Times New Roman"/>
        </w:rPr>
        <w:lastRenderedPageBreak/>
        <w:t>uzatvorená medzi držiteľom registrácie a zdravotnými poisťovňami podľa § 7a ods. 1</w:t>
      </w:r>
      <w:r w:rsidR="009F3EF5">
        <w:rPr>
          <w:rFonts w:ascii="Times New Roman" w:hAnsi="Times New Roman"/>
        </w:rPr>
        <w:t xml:space="preserve"> tohto zákona</w:t>
      </w:r>
      <w:r w:rsidR="00024529">
        <w:rPr>
          <w:rFonts w:ascii="Times New Roman" w:hAnsi="Times New Roman"/>
        </w:rPr>
        <w:t xml:space="preserve"> v znení účinnom do 3</w:t>
      </w:r>
      <w:r w:rsidR="009F3EF5">
        <w:rPr>
          <w:rFonts w:ascii="Times New Roman" w:hAnsi="Times New Roman"/>
        </w:rPr>
        <w:t>1</w:t>
      </w:r>
      <w:r w:rsidR="00024529">
        <w:rPr>
          <w:rFonts w:ascii="Times New Roman" w:hAnsi="Times New Roman"/>
        </w:rPr>
        <w:t xml:space="preserve">. </w:t>
      </w:r>
      <w:r w:rsidR="009F3EF5">
        <w:rPr>
          <w:rFonts w:ascii="Times New Roman" w:hAnsi="Times New Roman"/>
        </w:rPr>
        <w:t>mája</w:t>
      </w:r>
      <w:r w:rsidR="00024529">
        <w:rPr>
          <w:rFonts w:ascii="Times New Roman" w:hAnsi="Times New Roman"/>
        </w:rPr>
        <w:t xml:space="preserve"> 2022</w:t>
      </w:r>
      <w:r w:rsidR="008435D9">
        <w:rPr>
          <w:rFonts w:ascii="Times New Roman" w:hAnsi="Times New Roman"/>
        </w:rPr>
        <w:t>. Ustanovenia zmlúv o podmienkach úhrady lieku zdravotnou poisťovňou uzatvorených medzi držiteľom registrácie a zdravotnými poisťovňami podľa § 7a</w:t>
      </w:r>
      <w:r w:rsidR="009F3EF5">
        <w:rPr>
          <w:rFonts w:ascii="Times New Roman" w:hAnsi="Times New Roman"/>
        </w:rPr>
        <w:t xml:space="preserve"> ods. 1 tohto zákona</w:t>
      </w:r>
      <w:r w:rsidR="008435D9">
        <w:rPr>
          <w:rFonts w:ascii="Times New Roman" w:hAnsi="Times New Roman"/>
        </w:rPr>
        <w:t xml:space="preserve"> v znení účinnom do 30. </w:t>
      </w:r>
      <w:r w:rsidR="00804408">
        <w:rPr>
          <w:rFonts w:ascii="Times New Roman" w:hAnsi="Times New Roman"/>
        </w:rPr>
        <w:t>mája</w:t>
      </w:r>
      <w:r w:rsidR="008435D9">
        <w:rPr>
          <w:rFonts w:ascii="Times New Roman" w:hAnsi="Times New Roman"/>
        </w:rPr>
        <w:t xml:space="preserve"> 2022, podľa ktorých je držiteľ registrácie povinný podať žiadosť o vyradenie lieku zo zoznamu kategorizovaných liekov, ak zmluva o podmienkach úhrady lieku zdravotnou poisťovňou uzatvorená medzi držiteľom registrácie a zdravotnými poisťovňami podľa § 7a</w:t>
      </w:r>
      <w:r w:rsidR="009F3EF5">
        <w:rPr>
          <w:rFonts w:ascii="Times New Roman" w:hAnsi="Times New Roman"/>
        </w:rPr>
        <w:t xml:space="preserve"> ods. 1 tohto zákona</w:t>
      </w:r>
      <w:r w:rsidR="008435D9">
        <w:rPr>
          <w:rFonts w:ascii="Times New Roman" w:hAnsi="Times New Roman"/>
        </w:rPr>
        <w:t xml:space="preserve"> v znení účinnom do 3</w:t>
      </w:r>
      <w:r w:rsidR="009F3EF5">
        <w:rPr>
          <w:rFonts w:ascii="Times New Roman" w:hAnsi="Times New Roman"/>
        </w:rPr>
        <w:t>1</w:t>
      </w:r>
      <w:r w:rsidR="008435D9">
        <w:rPr>
          <w:rFonts w:ascii="Times New Roman" w:hAnsi="Times New Roman"/>
        </w:rPr>
        <w:t xml:space="preserve">. </w:t>
      </w:r>
      <w:r w:rsidR="009F3EF5">
        <w:rPr>
          <w:rFonts w:ascii="Times New Roman" w:hAnsi="Times New Roman"/>
        </w:rPr>
        <w:t>mája</w:t>
      </w:r>
      <w:r w:rsidR="008435D9">
        <w:rPr>
          <w:rFonts w:ascii="Times New Roman" w:hAnsi="Times New Roman"/>
        </w:rPr>
        <w:t xml:space="preserve"> 2022</w:t>
      </w:r>
      <w:r w:rsidR="0079129E">
        <w:rPr>
          <w:rFonts w:ascii="Times New Roman" w:hAnsi="Times New Roman"/>
        </w:rPr>
        <w:t>,</w:t>
      </w:r>
      <w:r w:rsidR="008435D9">
        <w:rPr>
          <w:rFonts w:ascii="Times New Roman" w:hAnsi="Times New Roman"/>
        </w:rPr>
        <w:t xml:space="preserve"> </w:t>
      </w:r>
      <w:r w:rsidR="0079129E">
        <w:rPr>
          <w:rFonts w:ascii="Times New Roman" w:hAnsi="Times New Roman"/>
        </w:rPr>
        <w:t>sa neuplatnia.</w:t>
      </w:r>
    </w:p>
    <w:p w14:paraId="5A2813D9" w14:textId="77777777" w:rsidR="0025226A" w:rsidRDefault="0025226A" w:rsidP="00CC7E3B">
      <w:pPr>
        <w:pStyle w:val="Odsekzoznamu"/>
        <w:numPr>
          <w:ilvl w:val="0"/>
          <w:numId w:val="6"/>
        </w:numPr>
        <w:ind w:left="426" w:hanging="426"/>
        <w:jc w:val="both"/>
        <w:rPr>
          <w:rFonts w:ascii="Times New Roman" w:hAnsi="Times New Roman"/>
        </w:rPr>
      </w:pPr>
      <w:r>
        <w:rPr>
          <w:rFonts w:ascii="Times New Roman" w:hAnsi="Times New Roman"/>
        </w:rPr>
        <w:t>§ 88 ods. 16 v znení účinnom od 1. júna 2022 sa do 31. decembra neuplatňuje a zdravotná poisťovňa môže do 31. decembra 2022 uhradiť liek, zdravotnícku pomôcku a dietetickú potravinu podľa § 88 ods. 7 a 8 vo výške podľa § 88 ods. 8 a 12 tohto zákona v znení účinnom do 31. mája 2022.</w:t>
      </w:r>
    </w:p>
    <w:p w14:paraId="4E8E4020" w14:textId="77777777" w:rsidR="00CC7E3B" w:rsidRDefault="00CC7E3B" w:rsidP="002367B1">
      <w:pPr>
        <w:jc w:val="both"/>
        <w:rPr>
          <w:rFonts w:ascii="Times New Roman" w:hAnsi="Times New Roman"/>
        </w:rPr>
      </w:pPr>
    </w:p>
    <w:p w14:paraId="423EF2BA" w14:textId="77777777" w:rsidR="00CC7E3B" w:rsidRDefault="00CC7E3B" w:rsidP="00CC7E3B">
      <w:pPr>
        <w:jc w:val="center"/>
        <w:rPr>
          <w:rFonts w:ascii="Times New Roman" w:hAnsi="Times New Roman"/>
          <w:b/>
        </w:rPr>
      </w:pPr>
      <w:r w:rsidRPr="002367B1">
        <w:rPr>
          <w:rFonts w:ascii="Times New Roman" w:hAnsi="Times New Roman"/>
          <w:b/>
        </w:rPr>
        <w:t>§ 98i</w:t>
      </w:r>
    </w:p>
    <w:p w14:paraId="03F2A104" w14:textId="77777777" w:rsidR="00CC7E3B" w:rsidRDefault="00CC7E3B" w:rsidP="00CC7E3B">
      <w:pPr>
        <w:jc w:val="both"/>
        <w:rPr>
          <w:rFonts w:ascii="Times New Roman" w:hAnsi="Times New Roman"/>
        </w:rPr>
      </w:pPr>
    </w:p>
    <w:p w14:paraId="0E17C8F5" w14:textId="77777777" w:rsidR="00CC7E3B" w:rsidRPr="00CC7E3B" w:rsidRDefault="00CC7E3B" w:rsidP="00CC7E3B">
      <w:pPr>
        <w:pStyle w:val="Odsekzoznamu"/>
        <w:numPr>
          <w:ilvl w:val="0"/>
          <w:numId w:val="7"/>
        </w:numPr>
        <w:ind w:left="426" w:hanging="426"/>
        <w:jc w:val="both"/>
        <w:rPr>
          <w:rFonts w:ascii="Times New Roman" w:hAnsi="Times New Roman"/>
        </w:rPr>
      </w:pPr>
      <w:r w:rsidRPr="00CC7E3B">
        <w:rPr>
          <w:rFonts w:ascii="Times New Roman" w:hAnsi="Times New Roman"/>
        </w:rPr>
        <w:t>Ak</w:t>
      </w:r>
      <w:r w:rsidR="00783027">
        <w:rPr>
          <w:rFonts w:ascii="Times New Roman" w:hAnsi="Times New Roman"/>
        </w:rPr>
        <w:t xml:space="preserve"> bola maximálna suma úhrad zdravotných poisťovní určená podľa § 21b ods. 5 tohto zákona v znení účinnom do 31. mája 2022 alebo</w:t>
      </w:r>
      <w:r w:rsidRPr="00CC7E3B">
        <w:rPr>
          <w:rFonts w:ascii="Times New Roman" w:hAnsi="Times New Roman"/>
        </w:rPr>
        <w:t xml:space="preserve"> ministerstvo rozhodlo o </w:t>
      </w:r>
      <w:r w:rsidR="00D9235C">
        <w:rPr>
          <w:rFonts w:ascii="Times New Roman" w:hAnsi="Times New Roman"/>
        </w:rPr>
        <w:t>určení maximálnej sumy</w:t>
      </w:r>
      <w:r w:rsidRPr="00CC7E3B">
        <w:rPr>
          <w:rFonts w:ascii="Times New Roman" w:hAnsi="Times New Roman"/>
        </w:rPr>
        <w:t xml:space="preserve"> úhra</w:t>
      </w:r>
      <w:r w:rsidR="00D9235C">
        <w:rPr>
          <w:rFonts w:ascii="Times New Roman" w:hAnsi="Times New Roman"/>
        </w:rPr>
        <w:t>d zdravotných poisťovní za</w:t>
      </w:r>
      <w:r w:rsidRPr="00CC7E3B">
        <w:rPr>
          <w:rFonts w:ascii="Times New Roman" w:hAnsi="Times New Roman"/>
        </w:rPr>
        <w:t xml:space="preserve"> liek (ďalej len „podmienená </w:t>
      </w:r>
      <w:r w:rsidR="00D9235C">
        <w:rPr>
          <w:rFonts w:ascii="Times New Roman" w:hAnsi="Times New Roman"/>
        </w:rPr>
        <w:t>úhrada“) alebo podmienenej úhrady</w:t>
      </w:r>
      <w:r w:rsidRPr="00CC7E3B">
        <w:rPr>
          <w:rFonts w:ascii="Times New Roman" w:hAnsi="Times New Roman"/>
        </w:rPr>
        <w:t xml:space="preserve"> úhrne pre lieky s obsahom rovnakého liečiva, ktoré boli predmetom viacerých súčasne podaných žiadostí o podmienené zaradenie lieku (ďalej len „spoločne posudzované lieky“) na určité vopred vymedzené obdobie (ďalej len „rozhodné obdobie“), ministerstvo vyhodnotí reálnu sumu úhrad zdravotných poisťovní za liek alebo spoločne posudzované lieky vydané alebo podané poistencom v rozhodnom období v súlade s</w:t>
      </w:r>
      <w:r w:rsidR="00187591">
        <w:rPr>
          <w:rFonts w:ascii="Times New Roman" w:hAnsi="Times New Roman"/>
        </w:rPr>
        <w:t> </w:t>
      </w:r>
      <w:r w:rsidRPr="00CC7E3B">
        <w:rPr>
          <w:rFonts w:ascii="Times New Roman" w:hAnsi="Times New Roman"/>
        </w:rPr>
        <w:t>indikačným</w:t>
      </w:r>
      <w:r w:rsidR="00187591">
        <w:rPr>
          <w:rFonts w:ascii="Times New Roman" w:hAnsi="Times New Roman"/>
        </w:rPr>
        <w:t xml:space="preserve"> obmedzením</w:t>
      </w:r>
      <w:r w:rsidRPr="00CC7E3B">
        <w:rPr>
          <w:rFonts w:ascii="Times New Roman" w:hAnsi="Times New Roman"/>
        </w:rPr>
        <w:t xml:space="preserve"> a preskripčným obmedzením, vo vzťahu ku ktorému bola podmienená úhrada za liek alebo spoločne posudzované lieky </w:t>
      </w:r>
      <w:r w:rsidR="00187591">
        <w:rPr>
          <w:rFonts w:ascii="Times New Roman" w:hAnsi="Times New Roman"/>
        </w:rPr>
        <w:t xml:space="preserve">rozhodnutím </w:t>
      </w:r>
      <w:r w:rsidRPr="00CC7E3B">
        <w:rPr>
          <w:rFonts w:ascii="Times New Roman" w:hAnsi="Times New Roman"/>
        </w:rPr>
        <w:t>určená, s prihliadnutím na osobitné podmienky úhrady lieku</w:t>
      </w:r>
      <w:r w:rsidR="00187591">
        <w:rPr>
          <w:rFonts w:ascii="Times New Roman" w:hAnsi="Times New Roman"/>
        </w:rPr>
        <w:t xml:space="preserve"> alebo spoločne posudzovaných liekov</w:t>
      </w:r>
      <w:r w:rsidRPr="00CC7E3B">
        <w:rPr>
          <w:rFonts w:ascii="Times New Roman" w:hAnsi="Times New Roman"/>
        </w:rPr>
        <w:t xml:space="preserve"> dohodnuté v zmluve o podmienkach úhrady lieku uzatvorenej podľa § 7a alebo v zmluve uzatvorenej podľa osobitného predpisu</w:t>
      </w:r>
      <w:r w:rsidR="00895AA8">
        <w:rPr>
          <w:rFonts w:ascii="Times New Roman" w:hAnsi="Times New Roman"/>
          <w:vertAlign w:val="superscript"/>
        </w:rPr>
        <w:t>8a</w:t>
      </w:r>
      <w:r w:rsidRPr="00CC7E3B">
        <w:rPr>
          <w:rFonts w:ascii="Times New Roman" w:hAnsi="Times New Roman"/>
          <w:vertAlign w:val="superscript"/>
        </w:rPr>
        <w:t>)</w:t>
      </w:r>
      <w:r w:rsidRPr="00CC7E3B">
        <w:rPr>
          <w:rFonts w:ascii="Times New Roman" w:hAnsi="Times New Roman"/>
        </w:rPr>
        <w:t xml:space="preserve"> (ďalej len „reálna úhrada“).</w:t>
      </w:r>
    </w:p>
    <w:p w14:paraId="418522D0" w14:textId="77777777" w:rsidR="00187591" w:rsidRDefault="00187591" w:rsidP="00CC7E3B">
      <w:pPr>
        <w:pStyle w:val="Odsekzoznamu"/>
        <w:numPr>
          <w:ilvl w:val="0"/>
          <w:numId w:val="7"/>
        </w:numPr>
        <w:ind w:left="426" w:hanging="426"/>
        <w:jc w:val="both"/>
        <w:rPr>
          <w:rFonts w:ascii="Times New Roman" w:hAnsi="Times New Roman"/>
        </w:rPr>
      </w:pPr>
      <w:r>
        <w:rPr>
          <w:rFonts w:ascii="Times New Roman" w:hAnsi="Times New Roman"/>
        </w:rPr>
        <w:t>Ak ministerstvo rozhodlo o zaradení originálneho lieku na základe žiadosti podľa § 10 ods. 2 písm. e) druhého bodu a v referenčnej skupine zaradenej v zozname kategorizovaných liekov, do ktorej posudzovaný liek patrí,</w:t>
      </w:r>
    </w:p>
    <w:p w14:paraId="2B956E2A" w14:textId="77777777" w:rsidR="00187591" w:rsidRDefault="0048352D" w:rsidP="00187591">
      <w:pPr>
        <w:pStyle w:val="Odsekzoznamu"/>
        <w:numPr>
          <w:ilvl w:val="0"/>
          <w:numId w:val="10"/>
        </w:numPr>
        <w:jc w:val="both"/>
        <w:rPr>
          <w:rFonts w:ascii="Times New Roman" w:hAnsi="Times New Roman"/>
        </w:rPr>
      </w:pPr>
      <w:r>
        <w:rPr>
          <w:rFonts w:ascii="Times New Roman" w:hAnsi="Times New Roman"/>
        </w:rPr>
        <w:t>bol</w:t>
      </w:r>
      <w:r w:rsidR="00187591">
        <w:rPr>
          <w:rFonts w:ascii="Times New Roman" w:hAnsi="Times New Roman"/>
        </w:rPr>
        <w:t xml:space="preserve"> podmienene zaradený iný liek toho istého držiteľa registrácie, podmienená úhrada určená pre tento podmienene zaradený liek sa považuje za podmienenú úhradu určenú úhrne pre spoločne posudzované lieky, ktorými sú posudzovaný liek a liek, pre ktorý bola podmienená úhrada pôvodne určená,</w:t>
      </w:r>
    </w:p>
    <w:p w14:paraId="1EB00A9D" w14:textId="77777777" w:rsidR="00187591" w:rsidRDefault="0048352D" w:rsidP="00187591">
      <w:pPr>
        <w:pStyle w:val="Odsekzoznamu"/>
        <w:numPr>
          <w:ilvl w:val="0"/>
          <w:numId w:val="10"/>
        </w:numPr>
        <w:jc w:val="both"/>
        <w:rPr>
          <w:rFonts w:ascii="Times New Roman" w:hAnsi="Times New Roman"/>
        </w:rPr>
      </w:pPr>
      <w:r>
        <w:rPr>
          <w:rFonts w:ascii="Times New Roman" w:hAnsi="Times New Roman"/>
        </w:rPr>
        <w:t>boli</w:t>
      </w:r>
      <w:r w:rsidR="00187591">
        <w:rPr>
          <w:rFonts w:ascii="Times New Roman" w:hAnsi="Times New Roman"/>
        </w:rPr>
        <w:t xml:space="preserve"> podmienene zaradené iné spoločne posudzované lieky toho istého držiteľa registrácie, podmienená úhrada určená úhrne pre tieto podmienene zaradené lieky sa považuje za podmienenú úhradu určenú úhrne pre spoločne posudzované lieky, ktorými sú posudzovaný liek a spoločne posudzované lieky, pre ktoré bola podmienená úhrada pôvodne úhrnne určená.</w:t>
      </w:r>
    </w:p>
    <w:p w14:paraId="6293FC34" w14:textId="77777777" w:rsidR="00CC7E3B" w:rsidRPr="00CC7E3B" w:rsidRDefault="00CC7E3B" w:rsidP="00CC7E3B">
      <w:pPr>
        <w:pStyle w:val="Odsekzoznamu"/>
        <w:numPr>
          <w:ilvl w:val="0"/>
          <w:numId w:val="7"/>
        </w:numPr>
        <w:ind w:left="426" w:hanging="426"/>
        <w:jc w:val="both"/>
        <w:rPr>
          <w:rFonts w:ascii="Times New Roman" w:hAnsi="Times New Roman"/>
        </w:rPr>
      </w:pPr>
      <w:r w:rsidRPr="00CC7E3B">
        <w:rPr>
          <w:rFonts w:ascii="Times New Roman" w:hAnsi="Times New Roman"/>
        </w:rPr>
        <w:t>Ak reálna úhrada prevyšuje podmienenú úhradu určenú pre liek alebo spoločne posudzované lieky, držiteľ registrácie je povinný uhradiť zdravotným poisťovniam sumu rovnajúcu sa rozdielu medzi reálnou úhradou a podmienenou úhradou (ďalej len „vyrovnací rozdiel“).</w:t>
      </w:r>
      <w:r w:rsidR="00783027">
        <w:rPr>
          <w:rFonts w:ascii="Times New Roman" w:hAnsi="Times New Roman"/>
        </w:rPr>
        <w:t xml:space="preserve"> Výška určenej podmienenej úhrady za liek alebo spoločne posudzované lieky sa pre účely vyrovnacieho rozdielu primerane zníži v závislosti od skutočnej dĺžky rozhodného obdobia, za ktoré sa vyrovnací rozdiel podľa prvej vety určuje.</w:t>
      </w:r>
    </w:p>
    <w:p w14:paraId="623F488E" w14:textId="77777777" w:rsidR="00CC7E3B" w:rsidRPr="00CC7E3B" w:rsidRDefault="00CC7E3B" w:rsidP="00CC7E3B">
      <w:pPr>
        <w:pStyle w:val="Odsekzoznamu"/>
        <w:numPr>
          <w:ilvl w:val="0"/>
          <w:numId w:val="7"/>
        </w:numPr>
        <w:ind w:left="426" w:hanging="426"/>
        <w:jc w:val="both"/>
        <w:rPr>
          <w:rFonts w:ascii="Times New Roman" w:hAnsi="Times New Roman"/>
        </w:rPr>
      </w:pPr>
      <w:r w:rsidRPr="00CC7E3B">
        <w:rPr>
          <w:rFonts w:ascii="Times New Roman" w:hAnsi="Times New Roman"/>
        </w:rPr>
        <w:t xml:space="preserve">Ak liek bol vyradený zo zoznamu kategorizovaných liekov pred uplynutím rozhodného obdobia, ministerstvo určí vyrovnací rozdiel za obdobie od kedy bola podmienená úhrada určená do vyradenia lieku zo zoznamu kategorizovaných liekov. Výška určenej podmienenej úhrady za liek alebo spoločne posudzované lieky sa pre účely určenia </w:t>
      </w:r>
      <w:r w:rsidRPr="00CC7E3B">
        <w:rPr>
          <w:rFonts w:ascii="Times New Roman" w:hAnsi="Times New Roman"/>
        </w:rPr>
        <w:lastRenderedPageBreak/>
        <w:t xml:space="preserve">vyrovnacieho rozdielu primerane zníži v závislosti od skutočnej dĺžky </w:t>
      </w:r>
      <w:r w:rsidR="0048352D">
        <w:rPr>
          <w:rFonts w:ascii="Times New Roman" w:hAnsi="Times New Roman"/>
        </w:rPr>
        <w:t xml:space="preserve">rozhodného </w:t>
      </w:r>
      <w:r w:rsidRPr="00CC7E3B">
        <w:rPr>
          <w:rFonts w:ascii="Times New Roman" w:hAnsi="Times New Roman"/>
        </w:rPr>
        <w:t>obdobia, za ktoré sa vyrovnací rozdiel podľa prvej vety určuje.</w:t>
      </w:r>
    </w:p>
    <w:p w14:paraId="30CF5E7B" w14:textId="77777777" w:rsidR="00CC7E3B" w:rsidRPr="00CC7E3B" w:rsidRDefault="00CC7E3B" w:rsidP="00CC7E3B">
      <w:pPr>
        <w:pStyle w:val="Odsekzoznamu"/>
        <w:numPr>
          <w:ilvl w:val="0"/>
          <w:numId w:val="7"/>
        </w:numPr>
        <w:ind w:left="426" w:hanging="426"/>
        <w:jc w:val="both"/>
        <w:rPr>
          <w:rFonts w:ascii="Times New Roman" w:hAnsi="Times New Roman"/>
        </w:rPr>
      </w:pPr>
      <w:r w:rsidRPr="00CC7E3B">
        <w:rPr>
          <w:rFonts w:ascii="Times New Roman" w:hAnsi="Times New Roman"/>
        </w:rPr>
        <w:t>Ak podmienená úhrada bola určená</w:t>
      </w:r>
      <w:r w:rsidR="0025226A">
        <w:rPr>
          <w:rFonts w:ascii="Times New Roman" w:hAnsi="Times New Roman"/>
        </w:rPr>
        <w:t xml:space="preserve"> rozhodnutím alebo podľa § 21 b ods. 5 tohto zákona v znení účinnom do 31. mája 2022</w:t>
      </w:r>
      <w:r w:rsidRPr="00CC7E3B">
        <w:rPr>
          <w:rFonts w:ascii="Times New Roman" w:hAnsi="Times New Roman"/>
        </w:rPr>
        <w:t xml:space="preserve"> pre rozhodné obdobie v trvaní 12 mesiacov a reálna úhrada</w:t>
      </w:r>
      <w:r w:rsidR="00FF5CA0">
        <w:rPr>
          <w:rFonts w:ascii="Times New Roman" w:hAnsi="Times New Roman"/>
        </w:rPr>
        <w:t xml:space="preserve"> za toto rozhodné obdobie</w:t>
      </w:r>
      <w:r w:rsidRPr="00CC7E3B">
        <w:rPr>
          <w:rFonts w:ascii="Times New Roman" w:hAnsi="Times New Roman"/>
        </w:rPr>
        <w:t xml:space="preserve"> prevyšuje podmienenú úhradu v dôsledku okolností hodných osobitného zreteľa, ministerstvo môže výšku vyrovnacieho rozdielu znížiť alebo zvýšiť.</w:t>
      </w:r>
    </w:p>
    <w:p w14:paraId="1E6867EE" w14:textId="77777777" w:rsidR="00CC7E3B" w:rsidRPr="00CC7E3B" w:rsidRDefault="00CC7E3B" w:rsidP="00CC7E3B">
      <w:pPr>
        <w:pStyle w:val="Odsekzoznamu"/>
        <w:numPr>
          <w:ilvl w:val="0"/>
          <w:numId w:val="7"/>
        </w:numPr>
        <w:ind w:left="426" w:hanging="426"/>
        <w:jc w:val="both"/>
        <w:rPr>
          <w:rFonts w:ascii="Times New Roman" w:hAnsi="Times New Roman"/>
        </w:rPr>
      </w:pPr>
      <w:r w:rsidRPr="00CC7E3B">
        <w:rPr>
          <w:rFonts w:ascii="Times New Roman" w:hAnsi="Times New Roman"/>
        </w:rPr>
        <w:t>Ministerstvo môže vyrovnací rozdiel zn</w:t>
      </w:r>
      <w:r w:rsidR="00187591">
        <w:rPr>
          <w:rFonts w:ascii="Times New Roman" w:hAnsi="Times New Roman"/>
        </w:rPr>
        <w:t>ížiť alebo zvýšiť podľa odseku 5</w:t>
      </w:r>
      <w:r w:rsidRPr="00CC7E3B">
        <w:rPr>
          <w:rFonts w:ascii="Times New Roman" w:hAnsi="Times New Roman"/>
        </w:rPr>
        <w:t xml:space="preserve"> najmä ak zistí, že</w:t>
      </w:r>
    </w:p>
    <w:p w14:paraId="2667E7BC" w14:textId="77777777" w:rsidR="00CC7E3B" w:rsidRPr="00CC7E3B" w:rsidRDefault="00CC7E3B" w:rsidP="00CC7E3B">
      <w:pPr>
        <w:ind w:left="709" w:hanging="283"/>
        <w:jc w:val="both"/>
        <w:rPr>
          <w:rFonts w:ascii="Times New Roman" w:hAnsi="Times New Roman"/>
        </w:rPr>
      </w:pPr>
      <w:r w:rsidRPr="00CC7E3B">
        <w:rPr>
          <w:rFonts w:ascii="Times New Roman" w:hAnsi="Times New Roman"/>
        </w:rPr>
        <w:t xml:space="preserve">a) </w:t>
      </w:r>
      <w:r w:rsidRPr="00CC7E3B">
        <w:rPr>
          <w:rFonts w:ascii="Times New Roman" w:hAnsi="Times New Roman"/>
        </w:rPr>
        <w:tab/>
        <w:t>nastala zmena v epidemickom alebo pandemickom výskyte ochorenia, ktorou je zvýšený výskyt infekčných ochorení v porovnaní s ich bežným výskytom,</w:t>
      </w:r>
    </w:p>
    <w:p w14:paraId="7B31DBB4" w14:textId="77777777" w:rsidR="00CC7E3B" w:rsidRPr="00CC7E3B" w:rsidRDefault="00CC7E3B" w:rsidP="0079129E">
      <w:pPr>
        <w:ind w:left="709" w:hanging="283"/>
        <w:jc w:val="both"/>
        <w:rPr>
          <w:rFonts w:ascii="Times New Roman" w:hAnsi="Times New Roman"/>
        </w:rPr>
      </w:pPr>
      <w:r w:rsidRPr="00CC7E3B">
        <w:rPr>
          <w:rFonts w:ascii="Times New Roman" w:hAnsi="Times New Roman"/>
        </w:rPr>
        <w:t xml:space="preserve">b) </w:t>
      </w:r>
      <w:r w:rsidRPr="00CC7E3B">
        <w:rPr>
          <w:rFonts w:ascii="Times New Roman" w:hAnsi="Times New Roman"/>
        </w:rPr>
        <w:tab/>
        <w:t xml:space="preserve">držiteľ registrácie posudzovaného lieku alebo </w:t>
      </w:r>
      <w:r w:rsidR="0048352D">
        <w:rPr>
          <w:rFonts w:ascii="Times New Roman" w:hAnsi="Times New Roman"/>
        </w:rPr>
        <w:t xml:space="preserve">spoločne posudzovaných liekov </w:t>
      </w:r>
      <w:r w:rsidRPr="00CC7E3B">
        <w:rPr>
          <w:rFonts w:ascii="Times New Roman" w:hAnsi="Times New Roman"/>
        </w:rPr>
        <w:t xml:space="preserve">alebo držiteľ registrácie iného lieku alebo iných spoločne posudzovaných liekov s rovnakou terapeutickou indikáciou nezabezpečil dostupnosť lieku alebo spoločne posudzovaných liekov na trhu v dostatočnom množstve počas celého </w:t>
      </w:r>
      <w:r w:rsidR="0048352D">
        <w:rPr>
          <w:rFonts w:ascii="Times New Roman" w:hAnsi="Times New Roman"/>
        </w:rPr>
        <w:t>rozhodného obdobia, vo vzťahu ku ktorému</w:t>
      </w:r>
      <w:r w:rsidRPr="00CC7E3B">
        <w:rPr>
          <w:rFonts w:ascii="Times New Roman" w:hAnsi="Times New Roman"/>
        </w:rPr>
        <w:t xml:space="preserve"> sa určuje vyrovnací rozdiel</w:t>
      </w:r>
      <w:r w:rsidR="0048352D">
        <w:rPr>
          <w:rFonts w:ascii="Times New Roman" w:hAnsi="Times New Roman"/>
        </w:rPr>
        <w:t>,</w:t>
      </w:r>
      <w:r w:rsidRPr="00CC7E3B">
        <w:rPr>
          <w:rFonts w:ascii="Times New Roman" w:hAnsi="Times New Roman"/>
        </w:rPr>
        <w:t xml:space="preserve"> a táto nedostupnosť posudzovaného lieku alebo posudzovaných spoločne posudzovaných liekov alebo iného lieku alebo iných spoločne posudzovaných liekov s rovnakou indikáciou mala nezanedbateľný vplyv na spotrebu posudzovaného lieku alebo posudzovaných</w:t>
      </w:r>
      <w:r w:rsidR="0079129E">
        <w:rPr>
          <w:rFonts w:ascii="Times New Roman" w:hAnsi="Times New Roman"/>
        </w:rPr>
        <w:t xml:space="preserve"> spoločne posudzovaných liekov,</w:t>
      </w:r>
    </w:p>
    <w:p w14:paraId="42C68260" w14:textId="77777777" w:rsidR="0079129E" w:rsidRDefault="0079129E" w:rsidP="00CC7E3B">
      <w:pPr>
        <w:ind w:left="709" w:hanging="283"/>
        <w:jc w:val="both"/>
        <w:rPr>
          <w:rFonts w:ascii="Times New Roman" w:hAnsi="Times New Roman"/>
        </w:rPr>
      </w:pPr>
      <w:r>
        <w:rPr>
          <w:rFonts w:ascii="Times New Roman" w:hAnsi="Times New Roman"/>
        </w:rPr>
        <w:t>c</w:t>
      </w:r>
      <w:r w:rsidR="00CC7E3B" w:rsidRPr="00CC7E3B">
        <w:rPr>
          <w:rFonts w:ascii="Times New Roman" w:hAnsi="Times New Roman"/>
        </w:rPr>
        <w:t xml:space="preserve">) </w:t>
      </w:r>
      <w:r w:rsidR="00CC7E3B" w:rsidRPr="00CC7E3B">
        <w:rPr>
          <w:rFonts w:ascii="Times New Roman" w:hAnsi="Times New Roman"/>
        </w:rPr>
        <w:tab/>
        <w:t>nastala zmena maximálnej výšky úhrady zdravotnej poisťovne za štandardnú dávku liečiva inej alternatívnej medicínskej intervencie, v dôsledku ktorej nastala zmena vo výške spotreby posudzovaného lieku alebo spoločne posudzovaných liekov</w:t>
      </w:r>
      <w:r>
        <w:rPr>
          <w:rFonts w:ascii="Times New Roman" w:hAnsi="Times New Roman"/>
        </w:rPr>
        <w:t>,</w:t>
      </w:r>
    </w:p>
    <w:p w14:paraId="54846BA0" w14:textId="77777777" w:rsidR="0079129E" w:rsidRDefault="0079129E" w:rsidP="00CC7E3B">
      <w:pPr>
        <w:ind w:left="709" w:hanging="283"/>
        <w:jc w:val="both"/>
        <w:rPr>
          <w:rFonts w:ascii="Times New Roman" w:hAnsi="Times New Roman"/>
        </w:rPr>
      </w:pPr>
      <w:r>
        <w:rPr>
          <w:rFonts w:ascii="Times New Roman" w:hAnsi="Times New Roman"/>
        </w:rPr>
        <w:t>d)</w:t>
      </w:r>
      <w:r>
        <w:rPr>
          <w:rFonts w:ascii="Times New Roman" w:hAnsi="Times New Roman"/>
        </w:rPr>
        <w:tab/>
        <w:t>nastali zmeny skutočností, ktoré boli predvídané v žiadosti o podmienené zaradenie lieku do zoznamu kategorizovaných liekov a úradné určenie ceny lieku a akceptované ministerstvom v rozhodnutí o podmienenom zaradení lieku do zoznamu kategorizovaných liekov a úradnom určení ceny lieku</w:t>
      </w:r>
      <w:r w:rsidR="00FF5CA0">
        <w:rPr>
          <w:rFonts w:ascii="Times New Roman" w:hAnsi="Times New Roman"/>
        </w:rPr>
        <w:t xml:space="preserve"> alebo nastali zmeny iných skutočností, na základe ktorých ministerstvo rozhodlo o určení podmienenej úhrady a sú uvedené v rozhodnutí</w:t>
      </w:r>
      <w:r>
        <w:rPr>
          <w:rFonts w:ascii="Times New Roman" w:hAnsi="Times New Roman"/>
        </w:rPr>
        <w:t>,</w:t>
      </w:r>
    </w:p>
    <w:p w14:paraId="7721AF4A" w14:textId="77777777" w:rsidR="0079129E" w:rsidRDefault="0079129E" w:rsidP="00CC7E3B">
      <w:pPr>
        <w:ind w:left="709" w:hanging="283"/>
        <w:jc w:val="both"/>
        <w:rPr>
          <w:rFonts w:ascii="Times New Roman" w:hAnsi="Times New Roman"/>
        </w:rPr>
      </w:pPr>
      <w:r>
        <w:rPr>
          <w:rFonts w:ascii="Times New Roman" w:hAnsi="Times New Roman"/>
        </w:rPr>
        <w:t>e)</w:t>
      </w:r>
      <w:r>
        <w:rPr>
          <w:rFonts w:ascii="Times New Roman" w:hAnsi="Times New Roman"/>
        </w:rPr>
        <w:tab/>
        <w:t>nedošlo k zaradeniu alternatívnej medicínskej intervencie predpokladanej v žiadosti, čo spôsobilo zvýšenie spotreby podmienene zaradeného lieku,</w:t>
      </w:r>
    </w:p>
    <w:p w14:paraId="624EA5BD" w14:textId="77777777" w:rsidR="0079129E" w:rsidRDefault="0079129E" w:rsidP="00CC7E3B">
      <w:pPr>
        <w:ind w:left="709" w:hanging="283"/>
        <w:jc w:val="both"/>
        <w:rPr>
          <w:rFonts w:ascii="Times New Roman" w:hAnsi="Times New Roman"/>
        </w:rPr>
      </w:pPr>
      <w:r>
        <w:rPr>
          <w:rFonts w:ascii="Times New Roman" w:hAnsi="Times New Roman"/>
        </w:rPr>
        <w:t>f)</w:t>
      </w:r>
      <w:r>
        <w:rPr>
          <w:rFonts w:ascii="Times New Roman" w:hAnsi="Times New Roman"/>
        </w:rPr>
        <w:tab/>
        <w:t>nastala zmena vo výskyte ochorenia spôsobená iným ako infekčným ochorením,</w:t>
      </w:r>
    </w:p>
    <w:p w14:paraId="7E39273D" w14:textId="77777777" w:rsidR="0079129E" w:rsidRDefault="0079129E" w:rsidP="00CC7E3B">
      <w:pPr>
        <w:ind w:left="709" w:hanging="283"/>
        <w:jc w:val="both"/>
        <w:rPr>
          <w:rFonts w:ascii="Times New Roman" w:hAnsi="Times New Roman"/>
        </w:rPr>
      </w:pPr>
      <w:r>
        <w:rPr>
          <w:rFonts w:ascii="Times New Roman" w:hAnsi="Times New Roman"/>
        </w:rPr>
        <w:t>g)</w:t>
      </w:r>
      <w:r>
        <w:rPr>
          <w:rFonts w:ascii="Times New Roman" w:hAnsi="Times New Roman"/>
        </w:rPr>
        <w:tab/>
        <w:t>nastali iné zmeny v pacientskej populácii, napríklad v období mimoriadnej situácie alebo vojnového stavu,</w:t>
      </w:r>
    </w:p>
    <w:p w14:paraId="71A3385B" w14:textId="77777777" w:rsidR="0079129E" w:rsidRDefault="0079129E" w:rsidP="00CC7E3B">
      <w:pPr>
        <w:ind w:left="709" w:hanging="283"/>
        <w:jc w:val="both"/>
        <w:rPr>
          <w:rFonts w:ascii="Times New Roman" w:hAnsi="Times New Roman"/>
        </w:rPr>
      </w:pPr>
      <w:r>
        <w:rPr>
          <w:rFonts w:ascii="Times New Roman" w:hAnsi="Times New Roman"/>
        </w:rPr>
        <w:t>h)</w:t>
      </w:r>
      <w:r>
        <w:rPr>
          <w:rFonts w:ascii="Times New Roman" w:hAnsi="Times New Roman"/>
        </w:rPr>
        <w:tab/>
        <w:t>nastali zmeny v liečebných protokoloch alebo v usmerneniach hlavných odborníkov,</w:t>
      </w:r>
    </w:p>
    <w:p w14:paraId="1DB5FC2A" w14:textId="77777777" w:rsidR="0079129E" w:rsidRDefault="0079129E" w:rsidP="00CC7E3B">
      <w:pPr>
        <w:ind w:left="709" w:hanging="283"/>
        <w:jc w:val="both"/>
        <w:rPr>
          <w:rFonts w:ascii="Times New Roman" w:hAnsi="Times New Roman"/>
        </w:rPr>
      </w:pPr>
      <w:r>
        <w:rPr>
          <w:rFonts w:ascii="Times New Roman" w:hAnsi="Times New Roman"/>
        </w:rPr>
        <w:t>i)</w:t>
      </w:r>
      <w:r>
        <w:rPr>
          <w:rFonts w:ascii="Times New Roman" w:hAnsi="Times New Roman"/>
        </w:rPr>
        <w:tab/>
        <w:t xml:space="preserve">s ohľadom na dĺžku liečby pacienti liečení liekom prechádzajú z jedného roka do druhého, v dôsledku čoho sa v období po prvých 12 mesiacoch akumulujú pacienti liečení liekom z predchádzajúcich období a nastupujúci noví pacienti, v dôsledku čoho dĺžka liečby liekom trvá viac ako 12 mesiacov a ministerstvo nerozhodlo o určení podmienenej úhrady podľa § 21b ods. 4 v znení účinnom do </w:t>
      </w:r>
      <w:r w:rsidR="00115010">
        <w:rPr>
          <w:rFonts w:ascii="Times New Roman" w:hAnsi="Times New Roman"/>
        </w:rPr>
        <w:t>30</w:t>
      </w:r>
      <w:r w:rsidR="00115010" w:rsidRPr="006F330D">
        <w:rPr>
          <w:rFonts w:ascii="Times New Roman" w:hAnsi="Times New Roman"/>
        </w:rPr>
        <w:t>.</w:t>
      </w:r>
      <w:r w:rsidR="00115010">
        <w:rPr>
          <w:rFonts w:ascii="Times New Roman" w:hAnsi="Times New Roman"/>
        </w:rPr>
        <w:t xml:space="preserve"> apríla</w:t>
      </w:r>
      <w:r w:rsidR="00115010" w:rsidRPr="006F330D">
        <w:rPr>
          <w:rFonts w:ascii="Times New Roman" w:hAnsi="Times New Roman"/>
        </w:rPr>
        <w:t xml:space="preserve"> 2022</w:t>
      </w:r>
      <w:r>
        <w:rPr>
          <w:rFonts w:ascii="Times New Roman" w:hAnsi="Times New Roman"/>
        </w:rPr>
        <w:t>,</w:t>
      </w:r>
    </w:p>
    <w:p w14:paraId="69978988" w14:textId="476A91A8" w:rsidR="0079129E" w:rsidRDefault="0079129E" w:rsidP="00CC7E3B">
      <w:pPr>
        <w:ind w:left="709" w:hanging="283"/>
        <w:jc w:val="both"/>
        <w:rPr>
          <w:rFonts w:ascii="Times New Roman" w:hAnsi="Times New Roman"/>
        </w:rPr>
      </w:pPr>
      <w:r>
        <w:rPr>
          <w:rFonts w:ascii="Times New Roman" w:hAnsi="Times New Roman"/>
        </w:rPr>
        <w:t>j)</w:t>
      </w:r>
      <w:r>
        <w:rPr>
          <w:rFonts w:ascii="Times New Roman" w:hAnsi="Times New Roman"/>
        </w:rPr>
        <w:tab/>
      </w:r>
      <w:r w:rsidR="008D2DA7">
        <w:rPr>
          <w:rFonts w:ascii="Times New Roman" w:hAnsi="Times New Roman"/>
        </w:rPr>
        <w:t xml:space="preserve">na obdobie po uplynutí 12 mesiacov od vykonateľnosti rozhodnutia o podmienenom zaradení lieku do zoznamu kategorizovaných liekov nebola určená nová podmienená úhrada napriek opodstatnene </w:t>
      </w:r>
      <w:r w:rsidR="00FF5CA0">
        <w:rPr>
          <w:rFonts w:ascii="Times New Roman" w:hAnsi="Times New Roman"/>
        </w:rPr>
        <w:t>zvýšenej</w:t>
      </w:r>
      <w:r w:rsidR="00804408">
        <w:rPr>
          <w:rFonts w:ascii="Times New Roman" w:hAnsi="Times New Roman"/>
        </w:rPr>
        <w:t xml:space="preserve"> </w:t>
      </w:r>
      <w:r w:rsidR="008D2DA7">
        <w:rPr>
          <w:rFonts w:ascii="Times New Roman" w:hAnsi="Times New Roman"/>
        </w:rPr>
        <w:t>spotrebe lieku,</w:t>
      </w:r>
    </w:p>
    <w:p w14:paraId="75842209" w14:textId="77777777" w:rsidR="00CC7E3B" w:rsidRDefault="0079129E" w:rsidP="00CC7E3B">
      <w:pPr>
        <w:ind w:left="709" w:hanging="283"/>
        <w:jc w:val="both"/>
        <w:rPr>
          <w:rFonts w:ascii="Times New Roman" w:hAnsi="Times New Roman"/>
        </w:rPr>
      </w:pPr>
      <w:r>
        <w:rPr>
          <w:rFonts w:ascii="Times New Roman" w:hAnsi="Times New Roman"/>
        </w:rPr>
        <w:t>k)</w:t>
      </w:r>
      <w:r>
        <w:rPr>
          <w:rFonts w:ascii="Times New Roman" w:hAnsi="Times New Roman"/>
        </w:rPr>
        <w:tab/>
        <w:t>klinický prínos lieku, ktorý má vplyv na dĺžku liečby liekom, je v skutočnosti vyšší, než bol preukázaný v rámci štúdií predložených v konaní o žiadosti o zaradenie lieku do zoznamu kategorizovaných liekov</w:t>
      </w:r>
      <w:r w:rsidR="00CC7E3B" w:rsidRPr="00CC7E3B">
        <w:rPr>
          <w:rFonts w:ascii="Times New Roman" w:hAnsi="Times New Roman"/>
        </w:rPr>
        <w:t>.</w:t>
      </w:r>
    </w:p>
    <w:p w14:paraId="691AA83B" w14:textId="77777777" w:rsidR="0025226A" w:rsidRPr="00CC7E3B" w:rsidRDefault="0025226A" w:rsidP="00804408">
      <w:pPr>
        <w:ind w:left="426" w:hanging="426"/>
        <w:jc w:val="both"/>
        <w:rPr>
          <w:rFonts w:ascii="Times New Roman" w:hAnsi="Times New Roman"/>
        </w:rPr>
      </w:pPr>
      <w:r>
        <w:rPr>
          <w:rFonts w:ascii="Times New Roman" w:hAnsi="Times New Roman"/>
        </w:rPr>
        <w:t>(7) Ministerstvo môže vyrov</w:t>
      </w:r>
      <w:r w:rsidR="007347B5">
        <w:rPr>
          <w:rFonts w:ascii="Times New Roman" w:hAnsi="Times New Roman"/>
        </w:rPr>
        <w:t>na</w:t>
      </w:r>
      <w:r>
        <w:rPr>
          <w:rFonts w:ascii="Times New Roman" w:hAnsi="Times New Roman"/>
        </w:rPr>
        <w:t>cí rozdiel znížiť alebo zvýšiť podľa odseku 5 tak, aby vynakladanie prostriedkov verejného zdravotného poistenia bolo účelné a efektívne a bola zabezpečená finančná stabilita verejného zdravotného poistenia.</w:t>
      </w:r>
    </w:p>
    <w:p w14:paraId="3EB4CE1A" w14:textId="77777777" w:rsidR="00CC7E3B" w:rsidRPr="00804408" w:rsidRDefault="00CC7E3B" w:rsidP="00804408">
      <w:pPr>
        <w:pStyle w:val="Odsekzoznamu"/>
        <w:numPr>
          <w:ilvl w:val="0"/>
          <w:numId w:val="23"/>
        </w:numPr>
        <w:ind w:left="426" w:hanging="426"/>
        <w:jc w:val="both"/>
        <w:rPr>
          <w:rFonts w:ascii="Times New Roman" w:hAnsi="Times New Roman"/>
        </w:rPr>
      </w:pPr>
      <w:r w:rsidRPr="00804408">
        <w:rPr>
          <w:rFonts w:ascii="Times New Roman" w:hAnsi="Times New Roman"/>
        </w:rPr>
        <w:t xml:space="preserve">Ministerstvo určí výšku vyrovnacieho rozdielu rozhodnutím, v ktorom uvedie výšku vyrovnacieho rozdielu, výšku podielu zdravotnej poisťovne na vyrovnacom rozdiele a lehotu splatnosti vyrovnacieho rozdielu, ktorá nesmie byť kratšia ako 30 dní od dňa </w:t>
      </w:r>
      <w:r w:rsidRPr="00804408">
        <w:rPr>
          <w:rFonts w:ascii="Times New Roman" w:hAnsi="Times New Roman"/>
        </w:rPr>
        <w:lastRenderedPageBreak/>
        <w:t>vykonateľnosti tohto rozhodnutia.</w:t>
      </w:r>
      <w:r w:rsidR="00FF5CA0" w:rsidRPr="00804408">
        <w:rPr>
          <w:rFonts w:ascii="Times New Roman" w:hAnsi="Times New Roman"/>
        </w:rPr>
        <w:t xml:space="preserve"> </w:t>
      </w:r>
      <w:r w:rsidR="00612F91" w:rsidRPr="00804408">
        <w:rPr>
          <w:rFonts w:ascii="Times New Roman" w:hAnsi="Times New Roman"/>
        </w:rPr>
        <w:t>Ak uplynulo rozhodné obdobie, na ktoré bola podmienená úhrada určená, do 1. júna 2022, m</w:t>
      </w:r>
      <w:r w:rsidR="00FF5CA0" w:rsidRPr="00804408">
        <w:rPr>
          <w:rFonts w:ascii="Times New Roman" w:hAnsi="Times New Roman"/>
        </w:rPr>
        <w:t xml:space="preserve">inisterstvo začne konanie o určení výšky vyrovnacieho rozdielu </w:t>
      </w:r>
      <w:r w:rsidR="00612F91" w:rsidRPr="00804408">
        <w:rPr>
          <w:rFonts w:ascii="Times New Roman" w:hAnsi="Times New Roman"/>
        </w:rPr>
        <w:t xml:space="preserve">do 31. decembra 2022. Ak rozhodné obdobie, na ktoré bola podmienená úhrada určená neuplynulo do. 1. júna 2022, ministerstvo začne konanie o určení výšky vyrovnacieho rozdielu do šiestich kalendárnych mesiacov od uplynutia rozhodného obdobia, na ktoré je podmienená úhrada určená. </w:t>
      </w:r>
    </w:p>
    <w:p w14:paraId="3953A026" w14:textId="77777777" w:rsidR="00CC7E3B" w:rsidRPr="00CC7E3B" w:rsidRDefault="00CC7E3B" w:rsidP="00804408">
      <w:pPr>
        <w:pStyle w:val="Odsekzoznamu"/>
        <w:numPr>
          <w:ilvl w:val="0"/>
          <w:numId w:val="23"/>
        </w:numPr>
        <w:ind w:left="426" w:hanging="426"/>
        <w:jc w:val="both"/>
        <w:rPr>
          <w:rFonts w:ascii="Times New Roman" w:hAnsi="Times New Roman"/>
        </w:rPr>
      </w:pPr>
      <w:r w:rsidRPr="00CC7E3B">
        <w:rPr>
          <w:rFonts w:ascii="Times New Roman" w:hAnsi="Times New Roman"/>
        </w:rPr>
        <w:t>Podiel zdravotnej poisťovne na vyrovnacom rozdiele sa vypočíta ako súčin vyrovnacieho rozdielu a podielu reálnej úhrady zdravotnej poisťovne za liek alebo za spoločne posudzované lieky za rozhodné obdobie a reálnej úhrady.</w:t>
      </w:r>
    </w:p>
    <w:p w14:paraId="5833B070" w14:textId="77777777" w:rsidR="00CC7E3B" w:rsidRPr="00CC7E3B" w:rsidRDefault="00CC7E3B" w:rsidP="00804408">
      <w:pPr>
        <w:pStyle w:val="Odsekzoznamu"/>
        <w:numPr>
          <w:ilvl w:val="0"/>
          <w:numId w:val="23"/>
        </w:numPr>
        <w:ind w:left="426" w:hanging="426"/>
        <w:jc w:val="both"/>
        <w:rPr>
          <w:rFonts w:ascii="Times New Roman" w:hAnsi="Times New Roman"/>
        </w:rPr>
      </w:pPr>
      <w:r w:rsidRPr="00CC7E3B">
        <w:rPr>
          <w:rFonts w:ascii="Times New Roman" w:hAnsi="Times New Roman"/>
        </w:rPr>
        <w:t>Ak ministerstvo rozhodlo o</w:t>
      </w:r>
      <w:r w:rsidR="00D9235C">
        <w:rPr>
          <w:rFonts w:ascii="Times New Roman" w:hAnsi="Times New Roman"/>
        </w:rPr>
        <w:t> určení podmienenej úhrady</w:t>
      </w:r>
      <w:r w:rsidRPr="00CC7E3B">
        <w:rPr>
          <w:rFonts w:ascii="Times New Roman" w:hAnsi="Times New Roman"/>
        </w:rPr>
        <w:t xml:space="preserve"> lieku alebo spoločne posudzovaných liekov na rozhodné obdobie v trvaní 24 mesiacov a nerozhodlo o ďalšom podmienenom zaradení lieku v zozname kategorizovaných liekov a určení podmienenej úhrady tak, aby sa rozhodnutie stalo vykonateľným deň nasledujúci po uplynutí rozhodného obdobia, a to aj opakovane, liek zostáva zaradený v zozname kategorizovaných liekov bez určenia podmienenej úhrady uplynutím posledného dňa rozhodného obdobia, na ktoré bola podmienená úhrada rozhodnutím určená.</w:t>
      </w:r>
    </w:p>
    <w:p w14:paraId="5204A256" w14:textId="77777777" w:rsidR="00927D31" w:rsidRDefault="00CC7E3B" w:rsidP="00804408">
      <w:pPr>
        <w:pStyle w:val="Odsekzoznamu"/>
        <w:numPr>
          <w:ilvl w:val="0"/>
          <w:numId w:val="23"/>
        </w:numPr>
        <w:ind w:left="426" w:hanging="426"/>
        <w:jc w:val="both"/>
        <w:rPr>
          <w:rFonts w:ascii="Times New Roman" w:hAnsi="Times New Roman"/>
        </w:rPr>
      </w:pPr>
      <w:r w:rsidRPr="004E0021">
        <w:rPr>
          <w:rFonts w:ascii="Times New Roman" w:hAnsi="Times New Roman"/>
        </w:rPr>
        <w:t>Ak ministerstvo rozhodlo o</w:t>
      </w:r>
      <w:r w:rsidR="00D9235C" w:rsidRPr="004E0021">
        <w:rPr>
          <w:rFonts w:ascii="Times New Roman" w:hAnsi="Times New Roman"/>
        </w:rPr>
        <w:t> určení podmienenej úhrady</w:t>
      </w:r>
      <w:r w:rsidRPr="004E0021">
        <w:rPr>
          <w:rFonts w:ascii="Times New Roman" w:hAnsi="Times New Roman"/>
        </w:rPr>
        <w:t xml:space="preserve"> lieku alebo spoločne posudzovaných liekov na rozhodné obdobie v trvaní 12 mesiacov, liek zostáva zaradený v zozname kategorizovaných liekov bez určenia podmienenej úhrady uplynutím posledného dňa rozhodného obdobia, na ktoré bola podmienená úhrada určená rozhodnutím alebo podľa § 21b ods. 5 v znení účinnom do 1. mája 2022.</w:t>
      </w:r>
    </w:p>
    <w:p w14:paraId="16D49B6E" w14:textId="377DAFD5" w:rsidR="00FF5A8E" w:rsidRPr="004E0021" w:rsidRDefault="009F0188" w:rsidP="00804408">
      <w:pPr>
        <w:pStyle w:val="Odsekzoznamu"/>
        <w:numPr>
          <w:ilvl w:val="0"/>
          <w:numId w:val="23"/>
        </w:numPr>
        <w:ind w:left="426" w:hanging="426"/>
        <w:jc w:val="both"/>
        <w:rPr>
          <w:rFonts w:ascii="Times New Roman" w:hAnsi="Times New Roman"/>
        </w:rPr>
      </w:pPr>
      <w:r>
        <w:rPr>
          <w:rFonts w:ascii="Times New Roman" w:hAnsi="Times New Roman"/>
        </w:rPr>
        <w:t>Ak držiteľ registrácie</w:t>
      </w:r>
      <w:r w:rsidR="007347B5">
        <w:rPr>
          <w:rFonts w:ascii="Times New Roman" w:hAnsi="Times New Roman"/>
        </w:rPr>
        <w:t xml:space="preserve"> vo vzťahu k lieku, ktorý bol od 1. januára 2018 do 31. mája 2022 podmienene zaradený do zoznamu kategorizovaných liekov</w:t>
      </w:r>
      <w:r>
        <w:rPr>
          <w:rFonts w:ascii="Times New Roman" w:hAnsi="Times New Roman"/>
        </w:rPr>
        <w:t xml:space="preserve"> neuzav</w:t>
      </w:r>
      <w:r w:rsidR="00FF5A8E">
        <w:rPr>
          <w:rFonts w:ascii="Times New Roman" w:hAnsi="Times New Roman"/>
        </w:rPr>
        <w:t>rie</w:t>
      </w:r>
      <w:r w:rsidR="007347B5">
        <w:rPr>
          <w:rFonts w:ascii="Times New Roman" w:hAnsi="Times New Roman"/>
        </w:rPr>
        <w:t xml:space="preserve"> do 31. decembra 2022</w:t>
      </w:r>
      <w:r w:rsidR="00FF5A8E">
        <w:rPr>
          <w:rFonts w:ascii="Times New Roman" w:hAnsi="Times New Roman"/>
        </w:rPr>
        <w:t xml:space="preserve"> s ministerstvom zmluvu o podmienkach úhrady lieku </w:t>
      </w:r>
      <w:r>
        <w:rPr>
          <w:rFonts w:ascii="Times New Roman" w:hAnsi="Times New Roman"/>
        </w:rPr>
        <w:t xml:space="preserve">podľa § 7a ods. 2, </w:t>
      </w:r>
      <w:r w:rsidR="00FF5A8E">
        <w:rPr>
          <w:rFonts w:ascii="Times New Roman" w:hAnsi="Times New Roman"/>
        </w:rPr>
        <w:t xml:space="preserve">predmetom ktorej bude dojednanie podľa § 7a ods. 3 písm. </w:t>
      </w:r>
      <w:r>
        <w:rPr>
          <w:rFonts w:ascii="Times New Roman" w:hAnsi="Times New Roman"/>
        </w:rPr>
        <w:t>d) a e), ministerstvo rozhodne o vyradení lieku zo zoznamu kategorizovaných liekov.</w:t>
      </w:r>
    </w:p>
    <w:p w14:paraId="755B8ACC" w14:textId="77777777" w:rsidR="004C6619" w:rsidRPr="009779AA" w:rsidRDefault="004C6619" w:rsidP="00CC7E3B">
      <w:pPr>
        <w:jc w:val="both"/>
        <w:rPr>
          <w:rFonts w:ascii="Times New Roman" w:hAnsi="Times New Roman" w:cs="Times New Roman"/>
        </w:rPr>
      </w:pPr>
    </w:p>
    <w:p w14:paraId="53E8AB05"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 99</w:t>
      </w:r>
    </w:p>
    <w:p w14:paraId="1FF5C2D9" w14:textId="77777777" w:rsidR="009779AA" w:rsidRPr="009779AA" w:rsidRDefault="009779AA" w:rsidP="009779AA">
      <w:pPr>
        <w:ind w:left="426" w:hanging="426"/>
        <w:jc w:val="both"/>
        <w:rPr>
          <w:rFonts w:ascii="Times New Roman" w:hAnsi="Times New Roman" w:cs="Times New Roman"/>
        </w:rPr>
      </w:pPr>
    </w:p>
    <w:p w14:paraId="3240C51E" w14:textId="77777777" w:rsidR="009779AA" w:rsidRPr="009779AA" w:rsidRDefault="009779AA" w:rsidP="009779AA">
      <w:pPr>
        <w:ind w:left="426" w:hanging="426"/>
        <w:jc w:val="both"/>
        <w:rPr>
          <w:rFonts w:ascii="Times New Roman" w:hAnsi="Times New Roman" w:cs="Times New Roman"/>
        </w:rPr>
      </w:pPr>
      <w:r w:rsidRPr="009779AA">
        <w:rPr>
          <w:rFonts w:ascii="Times New Roman" w:hAnsi="Times New Roman" w:cs="Times New Roman"/>
        </w:rPr>
        <w:t>Týmto zákonom sa preberajú právne záväzné akty Európskej únie uvedené v prílohe č. 1.</w:t>
      </w:r>
    </w:p>
    <w:p w14:paraId="79D6D1E8" w14:textId="77777777" w:rsidR="009779AA" w:rsidRPr="009779AA" w:rsidRDefault="009779AA" w:rsidP="009779AA">
      <w:pPr>
        <w:ind w:left="426" w:hanging="426"/>
        <w:jc w:val="both"/>
        <w:rPr>
          <w:rFonts w:ascii="Times New Roman" w:hAnsi="Times New Roman" w:cs="Times New Roman"/>
        </w:rPr>
      </w:pPr>
    </w:p>
    <w:p w14:paraId="413FB275"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 100</w:t>
      </w:r>
    </w:p>
    <w:p w14:paraId="43AE120A" w14:textId="77777777" w:rsidR="009779AA" w:rsidRPr="009779AA" w:rsidRDefault="009779AA" w:rsidP="009779AA">
      <w:pPr>
        <w:ind w:left="426" w:hanging="426"/>
        <w:jc w:val="center"/>
        <w:rPr>
          <w:rFonts w:ascii="Times New Roman" w:hAnsi="Times New Roman" w:cs="Times New Roman"/>
          <w:b/>
        </w:rPr>
      </w:pPr>
      <w:r w:rsidRPr="009779AA">
        <w:rPr>
          <w:rFonts w:ascii="Times New Roman" w:hAnsi="Times New Roman" w:cs="Times New Roman"/>
          <w:b/>
        </w:rPr>
        <w:t>Zrušovacie ustanovenie</w:t>
      </w:r>
    </w:p>
    <w:p w14:paraId="07F6D3D1" w14:textId="77777777" w:rsidR="009779AA" w:rsidRPr="009779AA" w:rsidRDefault="009779AA" w:rsidP="009779AA">
      <w:pPr>
        <w:ind w:left="426" w:hanging="426"/>
        <w:jc w:val="both"/>
        <w:rPr>
          <w:rFonts w:ascii="Times New Roman" w:hAnsi="Times New Roman" w:cs="Times New Roman"/>
        </w:rPr>
      </w:pPr>
    </w:p>
    <w:p w14:paraId="2328A5A9" w14:textId="77777777" w:rsidR="009779AA" w:rsidRPr="004E0021" w:rsidRDefault="009779AA" w:rsidP="007033F7">
      <w:pPr>
        <w:jc w:val="both"/>
        <w:rPr>
          <w:rFonts w:ascii="Times New Roman" w:hAnsi="Times New Roman" w:cs="Times New Roman"/>
        </w:rPr>
      </w:pPr>
      <w:r w:rsidRPr="004E0021">
        <w:rPr>
          <w:rFonts w:ascii="Times New Roman" w:hAnsi="Times New Roman" w:cs="Times New Roman"/>
        </w:rPr>
        <w:t>Zrušuje sa opatrenie Ministerstva zdravotníctva Slovenskej republiky z 25. novembra 2011 č. S11219-OL-2011, ktorým sa vydáva Zoznam zdravotníckych pomôcok na mieru (oznámenie č. 425/2011 Z. z.).</w:t>
      </w:r>
    </w:p>
    <w:p w14:paraId="696808BA" w14:textId="77777777" w:rsidR="007347B5" w:rsidRDefault="007347B5" w:rsidP="007347B5">
      <w:pPr>
        <w:jc w:val="both"/>
        <w:rPr>
          <w:rFonts w:ascii="Times New Roman" w:hAnsi="Times New Roman" w:cs="Times New Roman"/>
        </w:rPr>
      </w:pPr>
    </w:p>
    <w:p w14:paraId="5723BA96" w14:textId="77777777" w:rsidR="007347B5" w:rsidRDefault="007347B5" w:rsidP="007347B5">
      <w:pPr>
        <w:jc w:val="both"/>
        <w:rPr>
          <w:rFonts w:ascii="Times New Roman" w:hAnsi="Times New Roman" w:cs="Times New Roman"/>
        </w:rPr>
      </w:pPr>
    </w:p>
    <w:p w14:paraId="10B9DF5E" w14:textId="77777777" w:rsidR="007347B5" w:rsidRPr="009779AA" w:rsidRDefault="007347B5" w:rsidP="007347B5">
      <w:pPr>
        <w:ind w:left="426" w:hanging="426"/>
        <w:jc w:val="center"/>
        <w:rPr>
          <w:rFonts w:ascii="Times New Roman" w:hAnsi="Times New Roman" w:cs="Times New Roman"/>
          <w:b/>
        </w:rPr>
      </w:pPr>
      <w:r>
        <w:rPr>
          <w:rFonts w:ascii="Times New Roman" w:hAnsi="Times New Roman" w:cs="Times New Roman"/>
          <w:b/>
        </w:rPr>
        <w:t>§ 101</w:t>
      </w:r>
    </w:p>
    <w:p w14:paraId="45BAC894" w14:textId="77777777" w:rsidR="007347B5" w:rsidRPr="009779AA" w:rsidRDefault="007347B5" w:rsidP="007347B5">
      <w:pPr>
        <w:ind w:left="426" w:hanging="426"/>
        <w:jc w:val="center"/>
        <w:rPr>
          <w:rFonts w:ascii="Times New Roman" w:hAnsi="Times New Roman" w:cs="Times New Roman"/>
          <w:b/>
        </w:rPr>
      </w:pPr>
      <w:r w:rsidRPr="009779AA">
        <w:rPr>
          <w:rFonts w:ascii="Times New Roman" w:hAnsi="Times New Roman" w:cs="Times New Roman"/>
          <w:b/>
        </w:rPr>
        <w:t>Zrušovacie ustanovenie</w:t>
      </w:r>
      <w:r>
        <w:rPr>
          <w:rFonts w:ascii="Times New Roman" w:hAnsi="Times New Roman" w:cs="Times New Roman"/>
          <w:b/>
        </w:rPr>
        <w:t xml:space="preserve"> účinné od 1. júna 2022</w:t>
      </w:r>
    </w:p>
    <w:p w14:paraId="29ADAEC8" w14:textId="77777777" w:rsidR="007347B5" w:rsidRDefault="007347B5" w:rsidP="007347B5">
      <w:pPr>
        <w:jc w:val="both"/>
        <w:rPr>
          <w:rFonts w:ascii="Times New Roman" w:hAnsi="Times New Roman" w:cs="Times New Roman"/>
        </w:rPr>
      </w:pPr>
    </w:p>
    <w:p w14:paraId="07170068" w14:textId="77777777" w:rsidR="007347B5" w:rsidRPr="004E0021" w:rsidRDefault="007347B5" w:rsidP="007347B5">
      <w:pPr>
        <w:jc w:val="both"/>
        <w:rPr>
          <w:rFonts w:ascii="Times New Roman" w:hAnsi="Times New Roman" w:cs="Times New Roman"/>
        </w:rPr>
      </w:pPr>
    </w:p>
    <w:p w14:paraId="18774FC7" w14:textId="77777777" w:rsidR="002D2055" w:rsidRPr="004E0021" w:rsidRDefault="002D2055" w:rsidP="004E0021">
      <w:pPr>
        <w:pStyle w:val="Odsekzoznamu"/>
        <w:ind w:left="284"/>
        <w:jc w:val="both"/>
        <w:rPr>
          <w:rFonts w:ascii="Times New Roman" w:hAnsi="Times New Roman" w:cs="Times New Roman"/>
        </w:rPr>
      </w:pPr>
      <w:r>
        <w:rPr>
          <w:rFonts w:ascii="Times New Roman" w:hAnsi="Times New Roman" w:cs="Times New Roman"/>
        </w:rPr>
        <w:t>Zrušuje sa vyhláška Ministerstva zdravotníctva Slovenskej republiky č. 93/2018 Z. z. o kritériách na stanovenie významnosti vplyvu lieku na prostriedky verejného zdravotného poistenia, o hodnotiacich kritériách pre výpočet koeficientu prahovej hodnoty a o podrobnostiach výpočtu koeficientu prahovej hodnoty.</w:t>
      </w:r>
    </w:p>
    <w:p w14:paraId="343C4F66" w14:textId="77777777" w:rsidR="009779AA" w:rsidRDefault="009779AA" w:rsidP="00926F7F">
      <w:pPr>
        <w:ind w:left="426" w:hanging="426"/>
        <w:jc w:val="both"/>
        <w:rPr>
          <w:rFonts w:ascii="Times New Roman" w:hAnsi="Times New Roman" w:cs="Times New Roman"/>
        </w:rPr>
      </w:pPr>
    </w:p>
    <w:p w14:paraId="08BEC82F" w14:textId="77777777" w:rsidR="007347B5" w:rsidRDefault="007347B5" w:rsidP="00926F7F">
      <w:pPr>
        <w:ind w:left="426" w:hanging="426"/>
        <w:jc w:val="both"/>
        <w:rPr>
          <w:rFonts w:ascii="Times New Roman" w:hAnsi="Times New Roman" w:cs="Times New Roman"/>
        </w:rPr>
      </w:pPr>
    </w:p>
    <w:p w14:paraId="1A127B88" w14:textId="77777777" w:rsidR="007347B5" w:rsidRDefault="007347B5" w:rsidP="00926F7F">
      <w:pPr>
        <w:ind w:left="426" w:hanging="426"/>
        <w:jc w:val="both"/>
        <w:rPr>
          <w:rFonts w:ascii="Times New Roman" w:hAnsi="Times New Roman" w:cs="Times New Roman"/>
        </w:rPr>
      </w:pPr>
    </w:p>
    <w:p w14:paraId="5219DCAF" w14:textId="77777777" w:rsidR="009779AA" w:rsidRDefault="009779AA" w:rsidP="00926F7F">
      <w:pPr>
        <w:ind w:left="426" w:hanging="426"/>
        <w:jc w:val="both"/>
        <w:rPr>
          <w:rFonts w:ascii="Times New Roman" w:hAnsi="Times New Roman" w:cs="Times New Roman"/>
        </w:rPr>
      </w:pPr>
    </w:p>
    <w:p w14:paraId="4533FBF7" w14:textId="77777777" w:rsidR="009779AA" w:rsidRDefault="009779AA" w:rsidP="00926F7F">
      <w:pPr>
        <w:ind w:left="426" w:hanging="426"/>
        <w:jc w:val="both"/>
        <w:rPr>
          <w:rFonts w:ascii="Times New Roman" w:hAnsi="Times New Roman" w:cs="Times New Roman"/>
        </w:rPr>
        <w:sectPr w:rsidR="009779AA" w:rsidSect="007033F7">
          <w:pgSz w:w="11900" w:h="16840"/>
          <w:pgMar w:top="1418" w:right="1418" w:bottom="1418" w:left="1418" w:header="709" w:footer="709" w:gutter="0"/>
          <w:cols w:space="708"/>
          <w:docGrid w:linePitch="360"/>
        </w:sectPr>
      </w:pPr>
    </w:p>
    <w:p w14:paraId="76561D20" w14:textId="77777777" w:rsidR="005810AC" w:rsidRDefault="005810AC" w:rsidP="00D73E53">
      <w:pPr>
        <w:ind w:left="567" w:hanging="567"/>
        <w:jc w:val="both"/>
        <w:rPr>
          <w:rFonts w:ascii="Times New Roman" w:hAnsi="Times New Roman" w:cs="Times New Roman"/>
        </w:rPr>
      </w:pPr>
      <w:r>
        <w:rPr>
          <w:rFonts w:ascii="Times New Roman" w:hAnsi="Times New Roman" w:cs="Times New Roman"/>
        </w:rPr>
        <w:lastRenderedPageBreak/>
        <w:t>1ca)</w:t>
      </w:r>
      <w:r w:rsidRPr="005810AC">
        <w:t xml:space="preserve"> </w:t>
      </w:r>
      <w:r w:rsidR="00D73E53">
        <w:tab/>
      </w:r>
      <w:r w:rsidRPr="005810AC">
        <w:rPr>
          <w:rFonts w:ascii="Times New Roman" w:hAnsi="Times New Roman" w:cs="Times New Roman"/>
        </w:rPr>
        <w:t xml:space="preserve">Napríklad zákon č. 483/2001 Z. z. o bankách a o zmene a doplnení niektorých zákonov v znení neskorších predpisov, zákon č. 215/2004 Z. z. o ochrane utajovaných skutočností a o zmene a doplnení niektorých zákonov v znení neskorších predpisov, zákon č. </w:t>
      </w:r>
      <w:r w:rsidR="00134F6B">
        <w:rPr>
          <w:rFonts w:ascii="Times New Roman" w:hAnsi="Times New Roman" w:cs="Times New Roman"/>
        </w:rPr>
        <w:t>452/2021</w:t>
      </w:r>
      <w:r w:rsidRPr="005810AC">
        <w:rPr>
          <w:rFonts w:ascii="Times New Roman" w:hAnsi="Times New Roman" w:cs="Times New Roman"/>
        </w:rPr>
        <w:t xml:space="preserve"> Z. z. o elektronických komunikáciách v znení </w:t>
      </w:r>
      <w:r w:rsidR="00134F6B">
        <w:rPr>
          <w:rFonts w:ascii="Times New Roman" w:hAnsi="Times New Roman" w:cs="Times New Roman"/>
        </w:rPr>
        <w:t>zákona č. 533/2021 Z. z.</w:t>
      </w:r>
      <w:r w:rsidRPr="005810AC">
        <w:rPr>
          <w:rFonts w:ascii="Times New Roman" w:hAnsi="Times New Roman" w:cs="Times New Roman"/>
        </w:rPr>
        <w:t>.</w:t>
      </w:r>
    </w:p>
    <w:p w14:paraId="60A85221" w14:textId="77777777" w:rsidR="00BF3560" w:rsidRDefault="00BF3560" w:rsidP="00BF3560">
      <w:pPr>
        <w:ind w:left="567" w:hanging="567"/>
        <w:jc w:val="both"/>
        <w:rPr>
          <w:rFonts w:ascii="Times New Roman" w:hAnsi="Times New Roman" w:cs="Times New Roman"/>
        </w:rPr>
      </w:pPr>
      <w:r>
        <w:rPr>
          <w:rFonts w:ascii="Times New Roman" w:hAnsi="Times New Roman" w:cs="Times New Roman"/>
        </w:rPr>
        <w:t>1cb)</w:t>
      </w:r>
      <w:r>
        <w:rPr>
          <w:rFonts w:ascii="Times New Roman" w:hAnsi="Times New Roman" w:cs="Times New Roman"/>
        </w:rPr>
        <w:tab/>
        <w:t>Čl</w:t>
      </w:r>
      <w:r w:rsidR="00134F6B">
        <w:rPr>
          <w:rFonts w:ascii="Times New Roman" w:hAnsi="Times New Roman" w:cs="Times New Roman"/>
        </w:rPr>
        <w:t>.</w:t>
      </w:r>
      <w:r>
        <w:rPr>
          <w:rFonts w:ascii="Times New Roman" w:hAnsi="Times New Roman" w:cs="Times New Roman"/>
        </w:rPr>
        <w:t xml:space="preserve"> 2 písm. b) Nariadenia Európskeho parlamentu a rady (ES) č. 141/2000 zo 16. decembra 1999 o liekoch na ojedinelé ochorenia (</w:t>
      </w:r>
      <w:r w:rsidR="00134F6B">
        <w:rPr>
          <w:rFonts w:ascii="Times New Roman" w:hAnsi="Times New Roman" w:cs="Times New Roman"/>
        </w:rPr>
        <w:t>Ú. v. EÚ L 18, 22. 1. 2000) v platnom znení</w:t>
      </w:r>
      <w:r>
        <w:rPr>
          <w:rFonts w:ascii="Times New Roman" w:hAnsi="Times New Roman" w:cs="Times New Roman"/>
        </w:rPr>
        <w:t>.</w:t>
      </w:r>
    </w:p>
    <w:p w14:paraId="34639F6B" w14:textId="77777777" w:rsidR="00921D75" w:rsidRDefault="00921D75" w:rsidP="00D73E53">
      <w:pPr>
        <w:ind w:left="567" w:hanging="567"/>
        <w:jc w:val="both"/>
        <w:rPr>
          <w:rFonts w:ascii="Times New Roman" w:hAnsi="Times New Roman" w:cs="Times New Roman"/>
        </w:rPr>
      </w:pPr>
      <w:r>
        <w:rPr>
          <w:rFonts w:ascii="Times New Roman" w:hAnsi="Times New Roman" w:cs="Times New Roman"/>
        </w:rPr>
        <w:t>1e)</w:t>
      </w:r>
      <w:r>
        <w:rPr>
          <w:rFonts w:ascii="Times New Roman" w:hAnsi="Times New Roman" w:cs="Times New Roman"/>
        </w:rPr>
        <w:tab/>
        <w:t>73a ods. 2 zákona č. 362/2011 Z. z. v znení neskorších predpisov</w:t>
      </w:r>
    </w:p>
    <w:p w14:paraId="6CE7A722" w14:textId="77777777" w:rsidR="00BC7993" w:rsidRDefault="00BC7993" w:rsidP="00B9440C">
      <w:pPr>
        <w:ind w:left="567" w:hanging="567"/>
        <w:jc w:val="both"/>
        <w:rPr>
          <w:rFonts w:ascii="Times New Roman" w:hAnsi="Times New Roman" w:cs="Times New Roman"/>
        </w:rPr>
      </w:pPr>
      <w:r>
        <w:rPr>
          <w:rFonts w:ascii="Times New Roman" w:hAnsi="Times New Roman" w:cs="Times New Roman"/>
        </w:rPr>
        <w:t>2a)</w:t>
      </w:r>
      <w:r>
        <w:rPr>
          <w:rFonts w:ascii="Times New Roman" w:hAnsi="Times New Roman" w:cs="Times New Roman"/>
        </w:rPr>
        <w:tab/>
      </w:r>
      <w:r w:rsidR="00840CB2">
        <w:rPr>
          <w:rFonts w:ascii="Times New Roman" w:hAnsi="Times New Roman" w:cs="Times New Roman"/>
        </w:rPr>
        <w:t>Čl</w:t>
      </w:r>
      <w:r w:rsidR="00134F6B">
        <w:rPr>
          <w:rFonts w:ascii="Times New Roman" w:hAnsi="Times New Roman" w:cs="Times New Roman"/>
        </w:rPr>
        <w:t>.</w:t>
      </w:r>
      <w:r w:rsidR="00840CB2">
        <w:rPr>
          <w:rFonts w:ascii="Times New Roman" w:hAnsi="Times New Roman" w:cs="Times New Roman"/>
        </w:rPr>
        <w:t xml:space="preserve"> 2</w:t>
      </w:r>
      <w:r w:rsidR="001455A7">
        <w:rPr>
          <w:rFonts w:ascii="Times New Roman" w:hAnsi="Times New Roman" w:cs="Times New Roman"/>
        </w:rPr>
        <w:t xml:space="preserve"> </w:t>
      </w:r>
      <w:r w:rsidR="00134F6B">
        <w:rPr>
          <w:rFonts w:ascii="Times New Roman" w:hAnsi="Times New Roman" w:cs="Times New Roman"/>
        </w:rPr>
        <w:t>ods.</w:t>
      </w:r>
      <w:r w:rsidR="001455A7">
        <w:rPr>
          <w:rFonts w:ascii="Times New Roman" w:hAnsi="Times New Roman" w:cs="Times New Roman"/>
        </w:rPr>
        <w:t xml:space="preserve"> 1.</w:t>
      </w:r>
      <w:r w:rsidR="00134F6B">
        <w:rPr>
          <w:rFonts w:ascii="Times New Roman" w:hAnsi="Times New Roman" w:cs="Times New Roman"/>
        </w:rPr>
        <w:t xml:space="preserve"> písm. a) nariadenia</w:t>
      </w:r>
      <w:r w:rsidR="001455A7" w:rsidRPr="00276993">
        <w:rPr>
          <w:rFonts w:ascii="Times New Roman" w:hAnsi="Times New Roman" w:cs="Times New Roman"/>
        </w:rPr>
        <w:t xml:space="preserve"> Európskeho parlamentu a Rady (ES) č. 1394/2007</w:t>
      </w:r>
      <w:r w:rsidR="00134F6B">
        <w:rPr>
          <w:rFonts w:ascii="Times New Roman" w:hAnsi="Times New Roman" w:cs="Times New Roman"/>
        </w:rPr>
        <w:t xml:space="preserve"> o liekoch na inovatívnu liečbu,</w:t>
      </w:r>
      <w:r w:rsidR="001455A7" w:rsidRPr="00276993">
        <w:rPr>
          <w:rFonts w:ascii="Times New Roman" w:hAnsi="Times New Roman" w:cs="Times New Roman"/>
        </w:rPr>
        <w:t xml:space="preserve"> ktorým sa mení a dopĺňa smernica 2001/83/ES a nariadenie (ES) č. 726/2004</w:t>
      </w:r>
      <w:r w:rsidR="00840CB2">
        <w:rPr>
          <w:rFonts w:ascii="Times New Roman" w:hAnsi="Times New Roman" w:cs="Times New Roman"/>
        </w:rPr>
        <w:t xml:space="preserve"> (</w:t>
      </w:r>
      <w:r w:rsidR="00134F6B">
        <w:rPr>
          <w:rFonts w:ascii="Times New Roman" w:hAnsi="Times New Roman" w:cs="Times New Roman"/>
        </w:rPr>
        <w:t>Ú. v. EÚ L 324, 10. 2017)v platnom znení</w:t>
      </w:r>
      <w:r w:rsidR="001455A7">
        <w:rPr>
          <w:rFonts w:ascii="Times New Roman" w:hAnsi="Times New Roman" w:cs="Times New Roman"/>
        </w:rPr>
        <w:t>.</w:t>
      </w:r>
    </w:p>
    <w:p w14:paraId="0E03A656" w14:textId="6BCF4E66" w:rsidR="00B9440C" w:rsidRDefault="00B9440C" w:rsidP="00B9440C">
      <w:pPr>
        <w:ind w:left="567" w:hanging="567"/>
        <w:jc w:val="both"/>
        <w:rPr>
          <w:rFonts w:ascii="Times New Roman" w:hAnsi="Times New Roman" w:cs="Times New Roman"/>
        </w:rPr>
      </w:pPr>
      <w:r>
        <w:rPr>
          <w:rFonts w:ascii="Times New Roman" w:hAnsi="Times New Roman" w:cs="Times New Roman"/>
        </w:rPr>
        <w:t>4a)</w:t>
      </w:r>
      <w:r>
        <w:rPr>
          <w:rFonts w:ascii="Times New Roman" w:hAnsi="Times New Roman" w:cs="Times New Roman"/>
        </w:rPr>
        <w:tab/>
      </w:r>
      <w:r w:rsidR="005141F6">
        <w:rPr>
          <w:rFonts w:ascii="Times New Roman" w:hAnsi="Times New Roman" w:cs="Times New Roman"/>
        </w:rPr>
        <w:t>§ 1 ods. 1 z</w:t>
      </w:r>
      <w:r>
        <w:rPr>
          <w:rFonts w:ascii="Times New Roman" w:hAnsi="Times New Roman" w:cs="Times New Roman"/>
        </w:rPr>
        <w:t>ákon</w:t>
      </w:r>
      <w:r w:rsidR="005141F6">
        <w:rPr>
          <w:rFonts w:ascii="Times New Roman" w:hAnsi="Times New Roman" w:cs="Times New Roman"/>
        </w:rPr>
        <w:t>a</w:t>
      </w:r>
      <w:r>
        <w:rPr>
          <w:rFonts w:ascii="Times New Roman" w:hAnsi="Times New Roman" w:cs="Times New Roman"/>
        </w:rPr>
        <w:t xml:space="preserve"> č. </w:t>
      </w:r>
      <w:r w:rsidR="005141F6">
        <w:rPr>
          <w:rFonts w:ascii="Times New Roman" w:hAnsi="Times New Roman" w:cs="Times New Roman"/>
        </w:rPr>
        <w:t>358</w:t>
      </w:r>
      <w:r>
        <w:rPr>
          <w:rFonts w:ascii="Times New Roman" w:hAnsi="Times New Roman" w:cs="Times New Roman"/>
        </w:rPr>
        <w:t>/2021 Z. z. o Národnom inštitúte pre hodnotu a technológie v zdravotníctve a o zmene a doplnení niektorých zákonov.</w:t>
      </w:r>
    </w:p>
    <w:p w14:paraId="3D10E2C5" w14:textId="77777777" w:rsidR="008C2CC4" w:rsidRDefault="008C2CC4" w:rsidP="00D73E53">
      <w:pPr>
        <w:ind w:left="567" w:hanging="567"/>
        <w:jc w:val="both"/>
        <w:rPr>
          <w:rFonts w:ascii="Times New Roman" w:hAnsi="Times New Roman" w:cs="Times New Roman"/>
        </w:rPr>
      </w:pPr>
      <w:r>
        <w:rPr>
          <w:rFonts w:ascii="Times New Roman" w:hAnsi="Times New Roman" w:cs="Times New Roman"/>
        </w:rPr>
        <w:t xml:space="preserve">8a) </w:t>
      </w:r>
      <w:r w:rsidR="00D73E53">
        <w:rPr>
          <w:rFonts w:ascii="Times New Roman" w:hAnsi="Times New Roman" w:cs="Times New Roman"/>
        </w:rPr>
        <w:tab/>
      </w:r>
      <w:r>
        <w:rPr>
          <w:rFonts w:ascii="Times New Roman" w:hAnsi="Times New Roman" w:cs="Times New Roman"/>
        </w:rPr>
        <w:t xml:space="preserve">§ 6 ods. 13 písm. b) </w:t>
      </w:r>
      <w:r w:rsidR="00750649">
        <w:rPr>
          <w:rFonts w:ascii="Times New Roman" w:hAnsi="Times New Roman" w:cs="Times New Roman"/>
        </w:rPr>
        <w:t>prvý bod</w:t>
      </w:r>
      <w:r>
        <w:rPr>
          <w:rFonts w:ascii="Times New Roman" w:hAnsi="Times New Roman" w:cs="Times New Roman"/>
        </w:rPr>
        <w:t xml:space="preserve"> </w:t>
      </w:r>
      <w:r w:rsidRPr="001413DC">
        <w:rPr>
          <w:rFonts w:ascii="Times New Roman" w:hAnsi="Times New Roman" w:cs="Times New Roman"/>
        </w:rPr>
        <w:t>zákona č. 581/2004 Z. z. o zdravotných poisťovniach, dohľade nad zdravotnou starostlivosťou a o zmene a doplnení niektorých zákonov v znení neskorších predpisov.</w:t>
      </w:r>
    </w:p>
    <w:p w14:paraId="4BD87BE1" w14:textId="77777777" w:rsidR="00165E01" w:rsidRDefault="00B9440C" w:rsidP="00D73E53">
      <w:pPr>
        <w:ind w:left="567" w:hanging="567"/>
        <w:jc w:val="both"/>
        <w:rPr>
          <w:rFonts w:ascii="Times New Roman" w:hAnsi="Times New Roman" w:cs="Times New Roman"/>
        </w:rPr>
      </w:pPr>
      <w:r>
        <w:rPr>
          <w:rFonts w:ascii="Times New Roman" w:hAnsi="Times New Roman" w:cs="Times New Roman"/>
        </w:rPr>
        <w:t>8b</w:t>
      </w:r>
      <w:r w:rsidR="0020284E">
        <w:rPr>
          <w:rFonts w:ascii="Times New Roman" w:hAnsi="Times New Roman" w:cs="Times New Roman"/>
        </w:rPr>
        <w:t xml:space="preserve">) </w:t>
      </w:r>
      <w:r w:rsidR="00D73E53">
        <w:rPr>
          <w:rFonts w:ascii="Times New Roman" w:hAnsi="Times New Roman" w:cs="Times New Roman"/>
        </w:rPr>
        <w:tab/>
      </w:r>
      <w:r w:rsidR="0020284E">
        <w:rPr>
          <w:rFonts w:ascii="Times New Roman" w:hAnsi="Times New Roman" w:cs="Times New Roman"/>
        </w:rPr>
        <w:t xml:space="preserve">§ 60 ods. 1 písm. i) </w:t>
      </w:r>
      <w:r w:rsidR="00750649">
        <w:rPr>
          <w:rFonts w:ascii="Times New Roman" w:hAnsi="Times New Roman" w:cs="Times New Roman"/>
        </w:rPr>
        <w:t>prvý bod</w:t>
      </w:r>
      <w:r w:rsidR="0020284E">
        <w:rPr>
          <w:rFonts w:ascii="Times New Roman" w:hAnsi="Times New Roman" w:cs="Times New Roman"/>
        </w:rPr>
        <w:t xml:space="preserve"> </w:t>
      </w:r>
      <w:r w:rsidR="0020284E" w:rsidRPr="0020284E">
        <w:rPr>
          <w:rFonts w:ascii="Times New Roman" w:hAnsi="Times New Roman" w:cs="Times New Roman"/>
        </w:rPr>
        <w:t>zákona č. 362/2011 Z. z..</w:t>
      </w:r>
      <w:r w:rsidR="00165E01">
        <w:rPr>
          <w:rFonts w:ascii="Times New Roman" w:hAnsi="Times New Roman" w:cs="Times New Roman"/>
        </w:rPr>
        <w:t>18)</w:t>
      </w:r>
      <w:r w:rsidR="00165E01">
        <w:rPr>
          <w:rFonts w:ascii="Times New Roman" w:hAnsi="Times New Roman" w:cs="Times New Roman"/>
        </w:rPr>
        <w:tab/>
        <w:t>§ 18 ods. 1 zákona č. 581/2004 Z. z..</w:t>
      </w:r>
    </w:p>
    <w:p w14:paraId="4B15382F" w14:textId="77777777" w:rsidR="00534F76" w:rsidRDefault="00534F76" w:rsidP="00D73E53">
      <w:pPr>
        <w:ind w:left="567" w:hanging="567"/>
        <w:jc w:val="both"/>
        <w:rPr>
          <w:rFonts w:ascii="Times New Roman" w:hAnsi="Times New Roman" w:cs="Times New Roman"/>
        </w:rPr>
      </w:pPr>
      <w:r>
        <w:rPr>
          <w:rFonts w:ascii="Times New Roman" w:hAnsi="Times New Roman" w:cs="Times New Roman"/>
        </w:rPr>
        <w:t>18a) § 43a zákona č. 581/2004 Z. z.</w:t>
      </w:r>
    </w:p>
    <w:p w14:paraId="08194DED" w14:textId="77777777" w:rsidR="002F4396" w:rsidRDefault="002F4396" w:rsidP="00D73E53">
      <w:pPr>
        <w:ind w:left="567" w:hanging="567"/>
        <w:jc w:val="both"/>
        <w:rPr>
          <w:rFonts w:ascii="Times New Roman" w:hAnsi="Times New Roman" w:cs="Times New Roman"/>
        </w:rPr>
      </w:pPr>
      <w:r>
        <w:rPr>
          <w:rFonts w:ascii="Times New Roman" w:hAnsi="Times New Roman" w:cs="Times New Roman"/>
        </w:rPr>
        <w:t xml:space="preserve">19a) </w:t>
      </w:r>
      <w:r w:rsidR="00D73E53">
        <w:rPr>
          <w:rFonts w:ascii="Times New Roman" w:hAnsi="Times New Roman" w:cs="Times New Roman"/>
        </w:rPr>
        <w:tab/>
      </w:r>
      <w:r>
        <w:rPr>
          <w:rFonts w:ascii="Times New Roman" w:hAnsi="Times New Roman" w:cs="Times New Roman"/>
        </w:rPr>
        <w:t xml:space="preserve">§ 8 ods. 12 </w:t>
      </w:r>
      <w:r w:rsidRPr="001413DC">
        <w:rPr>
          <w:rFonts w:ascii="Times New Roman" w:hAnsi="Times New Roman" w:cs="Times New Roman"/>
        </w:rPr>
        <w:t>zákona č. 581/2004 Z. z. o zdravotných poisťovniach, dohľade nad zdravotnou starostlivosťou a o zmene a doplnení niektorých zákonov v znení neskorších predpisov.</w:t>
      </w:r>
    </w:p>
    <w:p w14:paraId="4DCF3152" w14:textId="77777777" w:rsidR="00841625" w:rsidRPr="00520930" w:rsidRDefault="00841625" w:rsidP="00D73E53">
      <w:pPr>
        <w:ind w:left="567" w:hanging="567"/>
        <w:jc w:val="both"/>
        <w:rPr>
          <w:rFonts w:ascii="Times New Roman" w:hAnsi="Times New Roman" w:cs="Times New Roman"/>
        </w:rPr>
      </w:pPr>
      <w:r>
        <w:rPr>
          <w:rFonts w:ascii="Times New Roman" w:hAnsi="Times New Roman" w:cs="Times New Roman"/>
        </w:rPr>
        <w:t xml:space="preserve">21) § 8 ods. 12 zákona č. 581/2004 Z. z. </w:t>
      </w:r>
    </w:p>
    <w:sectPr w:rsidR="00841625" w:rsidRPr="00520930" w:rsidSect="00A0134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32B8" w14:textId="77777777" w:rsidR="00212ADA" w:rsidRDefault="00212ADA" w:rsidP="00A6664C">
      <w:r>
        <w:separator/>
      </w:r>
    </w:p>
  </w:endnote>
  <w:endnote w:type="continuationSeparator" w:id="0">
    <w:p w14:paraId="7F97D1F7" w14:textId="77777777" w:rsidR="00212ADA" w:rsidRDefault="00212ADA" w:rsidP="00A6664C">
      <w:r>
        <w:continuationSeparator/>
      </w:r>
    </w:p>
  </w:endnote>
  <w:endnote w:type="continuationNotice" w:id="1">
    <w:p w14:paraId="1C6A65D8" w14:textId="77777777" w:rsidR="00212ADA" w:rsidRDefault="00212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77FB" w14:textId="77777777" w:rsidR="00212ADA" w:rsidRDefault="00212ADA" w:rsidP="00A6664C">
      <w:r>
        <w:separator/>
      </w:r>
    </w:p>
  </w:footnote>
  <w:footnote w:type="continuationSeparator" w:id="0">
    <w:p w14:paraId="4CBBB2AA" w14:textId="77777777" w:rsidR="00212ADA" w:rsidRDefault="00212ADA" w:rsidP="00A6664C">
      <w:r>
        <w:continuationSeparator/>
      </w:r>
    </w:p>
  </w:footnote>
  <w:footnote w:type="continuationNotice" w:id="1">
    <w:p w14:paraId="47E5AB5C" w14:textId="77777777" w:rsidR="00212ADA" w:rsidRDefault="00212A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408"/>
    <w:multiLevelType w:val="hybridMultilevel"/>
    <w:tmpl w:val="A0DEE89A"/>
    <w:lvl w:ilvl="0" w:tplc="AAB8F24A">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0A7ADD"/>
    <w:multiLevelType w:val="hybridMultilevel"/>
    <w:tmpl w:val="AD08A25C"/>
    <w:lvl w:ilvl="0" w:tplc="C10A51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C6E02D0"/>
    <w:multiLevelType w:val="hybridMultilevel"/>
    <w:tmpl w:val="7BD40B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A06BE"/>
    <w:multiLevelType w:val="hybridMultilevel"/>
    <w:tmpl w:val="BE100880"/>
    <w:lvl w:ilvl="0" w:tplc="3CF60EE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B180EA7"/>
    <w:multiLevelType w:val="hybridMultilevel"/>
    <w:tmpl w:val="BFBE780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BC17730"/>
    <w:multiLevelType w:val="hybridMultilevel"/>
    <w:tmpl w:val="5D527F2E"/>
    <w:lvl w:ilvl="0" w:tplc="475297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7C1B7A"/>
    <w:multiLevelType w:val="hybridMultilevel"/>
    <w:tmpl w:val="81F89B14"/>
    <w:lvl w:ilvl="0" w:tplc="838AAF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D549EB"/>
    <w:multiLevelType w:val="hybridMultilevel"/>
    <w:tmpl w:val="518A72E2"/>
    <w:lvl w:ilvl="0" w:tplc="FAC01CD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F325255"/>
    <w:multiLevelType w:val="hybridMultilevel"/>
    <w:tmpl w:val="2CAAC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344C8A"/>
    <w:multiLevelType w:val="hybridMultilevel"/>
    <w:tmpl w:val="7444C8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F309DA"/>
    <w:multiLevelType w:val="hybridMultilevel"/>
    <w:tmpl w:val="170CA3F8"/>
    <w:lvl w:ilvl="0" w:tplc="E33644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4F75C7"/>
    <w:multiLevelType w:val="hybridMultilevel"/>
    <w:tmpl w:val="D46A6018"/>
    <w:lvl w:ilvl="0" w:tplc="0642887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42144C7F"/>
    <w:multiLevelType w:val="hybridMultilevel"/>
    <w:tmpl w:val="EE92F2BA"/>
    <w:lvl w:ilvl="0" w:tplc="BA68CE1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45A6291C"/>
    <w:multiLevelType w:val="hybridMultilevel"/>
    <w:tmpl w:val="1F06A9EA"/>
    <w:lvl w:ilvl="0" w:tplc="586802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A3B7FAA"/>
    <w:multiLevelType w:val="hybridMultilevel"/>
    <w:tmpl w:val="27DA29AA"/>
    <w:lvl w:ilvl="0" w:tplc="CE88BA5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B607101"/>
    <w:multiLevelType w:val="hybridMultilevel"/>
    <w:tmpl w:val="D2D034BE"/>
    <w:lvl w:ilvl="0" w:tplc="438E070C">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6" w15:restartNumberingAfterBreak="0">
    <w:nsid w:val="4C621288"/>
    <w:multiLevelType w:val="hybridMultilevel"/>
    <w:tmpl w:val="FE20A810"/>
    <w:lvl w:ilvl="0" w:tplc="5B44CE1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3F40B33"/>
    <w:multiLevelType w:val="hybridMultilevel"/>
    <w:tmpl w:val="A68488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797638"/>
    <w:multiLevelType w:val="hybridMultilevel"/>
    <w:tmpl w:val="2BF26350"/>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0126A4"/>
    <w:multiLevelType w:val="hybridMultilevel"/>
    <w:tmpl w:val="51F464A0"/>
    <w:lvl w:ilvl="0" w:tplc="68C49A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A80CB7"/>
    <w:multiLevelType w:val="hybridMultilevel"/>
    <w:tmpl w:val="FD426400"/>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AE7523"/>
    <w:multiLevelType w:val="hybridMultilevel"/>
    <w:tmpl w:val="ADB80E52"/>
    <w:lvl w:ilvl="0" w:tplc="2D66177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64F14991"/>
    <w:multiLevelType w:val="hybridMultilevel"/>
    <w:tmpl w:val="42D40C14"/>
    <w:lvl w:ilvl="0" w:tplc="1F2E75D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2"/>
  </w:num>
  <w:num w:numId="2">
    <w:abstractNumId w:val="2"/>
  </w:num>
  <w:num w:numId="3">
    <w:abstractNumId w:val="15"/>
  </w:num>
  <w:num w:numId="4">
    <w:abstractNumId w:val="11"/>
  </w:num>
  <w:num w:numId="5">
    <w:abstractNumId w:val="3"/>
  </w:num>
  <w:num w:numId="6">
    <w:abstractNumId w:val="22"/>
  </w:num>
  <w:num w:numId="7">
    <w:abstractNumId w:val="10"/>
  </w:num>
  <w:num w:numId="8">
    <w:abstractNumId w:val="5"/>
  </w:num>
  <w:num w:numId="9">
    <w:abstractNumId w:val="20"/>
  </w:num>
  <w:num w:numId="10">
    <w:abstractNumId w:val="1"/>
  </w:num>
  <w:num w:numId="11">
    <w:abstractNumId w:val="6"/>
  </w:num>
  <w:num w:numId="12">
    <w:abstractNumId w:val="19"/>
  </w:num>
  <w:num w:numId="13">
    <w:abstractNumId w:val="21"/>
  </w:num>
  <w:num w:numId="14">
    <w:abstractNumId w:val="7"/>
  </w:num>
  <w:num w:numId="15">
    <w:abstractNumId w:val="17"/>
  </w:num>
  <w:num w:numId="16">
    <w:abstractNumId w:val="4"/>
  </w:num>
  <w:num w:numId="17">
    <w:abstractNumId w:val="13"/>
  </w:num>
  <w:num w:numId="18">
    <w:abstractNumId w:val="14"/>
  </w:num>
  <w:num w:numId="19">
    <w:abstractNumId w:val="18"/>
  </w:num>
  <w:num w:numId="20">
    <w:abstractNumId w:val="9"/>
  </w:num>
  <w:num w:numId="21">
    <w:abstractNumId w:val="1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30"/>
    <w:rsid w:val="00000FBE"/>
    <w:rsid w:val="000013E1"/>
    <w:rsid w:val="00001906"/>
    <w:rsid w:val="00002056"/>
    <w:rsid w:val="000048B6"/>
    <w:rsid w:val="00005430"/>
    <w:rsid w:val="00011801"/>
    <w:rsid w:val="0001425E"/>
    <w:rsid w:val="000152E4"/>
    <w:rsid w:val="000202BE"/>
    <w:rsid w:val="000233E4"/>
    <w:rsid w:val="00023925"/>
    <w:rsid w:val="00024349"/>
    <w:rsid w:val="00024529"/>
    <w:rsid w:val="00025D0E"/>
    <w:rsid w:val="00026976"/>
    <w:rsid w:val="00026DD2"/>
    <w:rsid w:val="0002736E"/>
    <w:rsid w:val="00030798"/>
    <w:rsid w:val="00035589"/>
    <w:rsid w:val="000355F5"/>
    <w:rsid w:val="00037A7B"/>
    <w:rsid w:val="000409DC"/>
    <w:rsid w:val="00043A12"/>
    <w:rsid w:val="00046117"/>
    <w:rsid w:val="0004756B"/>
    <w:rsid w:val="000500BA"/>
    <w:rsid w:val="00053804"/>
    <w:rsid w:val="00053FC4"/>
    <w:rsid w:val="00054F0B"/>
    <w:rsid w:val="0005556B"/>
    <w:rsid w:val="0005750E"/>
    <w:rsid w:val="000577F2"/>
    <w:rsid w:val="00061647"/>
    <w:rsid w:val="00061B07"/>
    <w:rsid w:val="0006269C"/>
    <w:rsid w:val="00066AEE"/>
    <w:rsid w:val="00067F0D"/>
    <w:rsid w:val="000713BA"/>
    <w:rsid w:val="00072412"/>
    <w:rsid w:val="000729AA"/>
    <w:rsid w:val="00072F3A"/>
    <w:rsid w:val="000744B4"/>
    <w:rsid w:val="00080B2B"/>
    <w:rsid w:val="00081EB2"/>
    <w:rsid w:val="0008275A"/>
    <w:rsid w:val="00082BEA"/>
    <w:rsid w:val="00085198"/>
    <w:rsid w:val="000900D8"/>
    <w:rsid w:val="00092079"/>
    <w:rsid w:val="00092AB0"/>
    <w:rsid w:val="00092AE2"/>
    <w:rsid w:val="000950D1"/>
    <w:rsid w:val="000A071E"/>
    <w:rsid w:val="000A417A"/>
    <w:rsid w:val="000A4719"/>
    <w:rsid w:val="000A4B30"/>
    <w:rsid w:val="000A56B9"/>
    <w:rsid w:val="000A56BF"/>
    <w:rsid w:val="000A5962"/>
    <w:rsid w:val="000A6258"/>
    <w:rsid w:val="000A70A1"/>
    <w:rsid w:val="000B1B96"/>
    <w:rsid w:val="000B3AE0"/>
    <w:rsid w:val="000B664F"/>
    <w:rsid w:val="000C0109"/>
    <w:rsid w:val="000C04F2"/>
    <w:rsid w:val="000C065E"/>
    <w:rsid w:val="000C3A45"/>
    <w:rsid w:val="000C42F9"/>
    <w:rsid w:val="000C56E9"/>
    <w:rsid w:val="000C5E3A"/>
    <w:rsid w:val="000D3782"/>
    <w:rsid w:val="000D491C"/>
    <w:rsid w:val="000D591B"/>
    <w:rsid w:val="000E0409"/>
    <w:rsid w:val="000E0FF5"/>
    <w:rsid w:val="000E1350"/>
    <w:rsid w:val="000E3A6F"/>
    <w:rsid w:val="000E61A0"/>
    <w:rsid w:val="000E63C4"/>
    <w:rsid w:val="000E6788"/>
    <w:rsid w:val="000F032D"/>
    <w:rsid w:val="000F17A0"/>
    <w:rsid w:val="000F35FB"/>
    <w:rsid w:val="000F36E2"/>
    <w:rsid w:val="000F443E"/>
    <w:rsid w:val="000F4C90"/>
    <w:rsid w:val="000F4D54"/>
    <w:rsid w:val="000F5960"/>
    <w:rsid w:val="000F703F"/>
    <w:rsid w:val="000F7911"/>
    <w:rsid w:val="001026E6"/>
    <w:rsid w:val="00102E45"/>
    <w:rsid w:val="00103C35"/>
    <w:rsid w:val="00105362"/>
    <w:rsid w:val="00111AB9"/>
    <w:rsid w:val="00114EC3"/>
    <w:rsid w:val="00115010"/>
    <w:rsid w:val="001161E2"/>
    <w:rsid w:val="001172EE"/>
    <w:rsid w:val="001202F1"/>
    <w:rsid w:val="00121CD0"/>
    <w:rsid w:val="00121F3C"/>
    <w:rsid w:val="00122FC4"/>
    <w:rsid w:val="001233AF"/>
    <w:rsid w:val="00123E5F"/>
    <w:rsid w:val="001243FE"/>
    <w:rsid w:val="0012542A"/>
    <w:rsid w:val="001268AC"/>
    <w:rsid w:val="00131C42"/>
    <w:rsid w:val="00132BE5"/>
    <w:rsid w:val="001330A5"/>
    <w:rsid w:val="00133520"/>
    <w:rsid w:val="00134F6B"/>
    <w:rsid w:val="00135340"/>
    <w:rsid w:val="001370D3"/>
    <w:rsid w:val="0014137D"/>
    <w:rsid w:val="001413DC"/>
    <w:rsid w:val="00141D48"/>
    <w:rsid w:val="00143D10"/>
    <w:rsid w:val="00144388"/>
    <w:rsid w:val="001449CB"/>
    <w:rsid w:val="001455A7"/>
    <w:rsid w:val="001458B3"/>
    <w:rsid w:val="00146E90"/>
    <w:rsid w:val="00147682"/>
    <w:rsid w:val="00152741"/>
    <w:rsid w:val="001527C7"/>
    <w:rsid w:val="00155ACB"/>
    <w:rsid w:val="00155B27"/>
    <w:rsid w:val="00163291"/>
    <w:rsid w:val="00165E01"/>
    <w:rsid w:val="001661F8"/>
    <w:rsid w:val="00166FB3"/>
    <w:rsid w:val="0017086C"/>
    <w:rsid w:val="001712C4"/>
    <w:rsid w:val="00171C8A"/>
    <w:rsid w:val="00172871"/>
    <w:rsid w:val="001739D7"/>
    <w:rsid w:val="0017759A"/>
    <w:rsid w:val="00180227"/>
    <w:rsid w:val="001816E0"/>
    <w:rsid w:val="001817C1"/>
    <w:rsid w:val="00183287"/>
    <w:rsid w:val="0018557D"/>
    <w:rsid w:val="0018719F"/>
    <w:rsid w:val="00187591"/>
    <w:rsid w:val="00190B66"/>
    <w:rsid w:val="001918A7"/>
    <w:rsid w:val="001923AB"/>
    <w:rsid w:val="001957A7"/>
    <w:rsid w:val="001960BC"/>
    <w:rsid w:val="001967EE"/>
    <w:rsid w:val="001968B1"/>
    <w:rsid w:val="001A0646"/>
    <w:rsid w:val="001A2BC3"/>
    <w:rsid w:val="001A422D"/>
    <w:rsid w:val="001A612D"/>
    <w:rsid w:val="001A6A25"/>
    <w:rsid w:val="001A6CDE"/>
    <w:rsid w:val="001B037B"/>
    <w:rsid w:val="001B0629"/>
    <w:rsid w:val="001B199B"/>
    <w:rsid w:val="001B1DB8"/>
    <w:rsid w:val="001B1EE5"/>
    <w:rsid w:val="001B2E9E"/>
    <w:rsid w:val="001B4484"/>
    <w:rsid w:val="001B4818"/>
    <w:rsid w:val="001B4E52"/>
    <w:rsid w:val="001B5068"/>
    <w:rsid w:val="001B52CC"/>
    <w:rsid w:val="001B56A1"/>
    <w:rsid w:val="001B634D"/>
    <w:rsid w:val="001B654C"/>
    <w:rsid w:val="001C0215"/>
    <w:rsid w:val="001C03E2"/>
    <w:rsid w:val="001C397D"/>
    <w:rsid w:val="001C4F74"/>
    <w:rsid w:val="001D0D12"/>
    <w:rsid w:val="001D0D35"/>
    <w:rsid w:val="001D1A1B"/>
    <w:rsid w:val="001D2D4C"/>
    <w:rsid w:val="001D3408"/>
    <w:rsid w:val="001D343C"/>
    <w:rsid w:val="001D3CBA"/>
    <w:rsid w:val="001D467D"/>
    <w:rsid w:val="001D51A1"/>
    <w:rsid w:val="001D5399"/>
    <w:rsid w:val="001D6D44"/>
    <w:rsid w:val="001E1D06"/>
    <w:rsid w:val="001E5249"/>
    <w:rsid w:val="001E5BC8"/>
    <w:rsid w:val="001E684D"/>
    <w:rsid w:val="001F098F"/>
    <w:rsid w:val="001F1078"/>
    <w:rsid w:val="001F3DE5"/>
    <w:rsid w:val="001F5693"/>
    <w:rsid w:val="001F6B41"/>
    <w:rsid w:val="001F6CA4"/>
    <w:rsid w:val="00200BEF"/>
    <w:rsid w:val="00201722"/>
    <w:rsid w:val="0020284E"/>
    <w:rsid w:val="00202F2A"/>
    <w:rsid w:val="00203646"/>
    <w:rsid w:val="002069DE"/>
    <w:rsid w:val="00210470"/>
    <w:rsid w:val="00212159"/>
    <w:rsid w:val="00212445"/>
    <w:rsid w:val="00212ADA"/>
    <w:rsid w:val="00213696"/>
    <w:rsid w:val="0021506E"/>
    <w:rsid w:val="002177C2"/>
    <w:rsid w:val="00217B8E"/>
    <w:rsid w:val="0022134D"/>
    <w:rsid w:val="00222080"/>
    <w:rsid w:val="00224DF7"/>
    <w:rsid w:val="00226166"/>
    <w:rsid w:val="00226397"/>
    <w:rsid w:val="00226F72"/>
    <w:rsid w:val="00227D64"/>
    <w:rsid w:val="00230A2D"/>
    <w:rsid w:val="00231169"/>
    <w:rsid w:val="00231453"/>
    <w:rsid w:val="00231508"/>
    <w:rsid w:val="002367B1"/>
    <w:rsid w:val="00236AE1"/>
    <w:rsid w:val="002435C5"/>
    <w:rsid w:val="00243FB5"/>
    <w:rsid w:val="00247467"/>
    <w:rsid w:val="00247579"/>
    <w:rsid w:val="002503CC"/>
    <w:rsid w:val="0025226A"/>
    <w:rsid w:val="002522CD"/>
    <w:rsid w:val="00260603"/>
    <w:rsid w:val="00261DE1"/>
    <w:rsid w:val="00264112"/>
    <w:rsid w:val="002649AB"/>
    <w:rsid w:val="00266601"/>
    <w:rsid w:val="0026781E"/>
    <w:rsid w:val="00271FC3"/>
    <w:rsid w:val="00272521"/>
    <w:rsid w:val="00272DFF"/>
    <w:rsid w:val="00273679"/>
    <w:rsid w:val="00277FB4"/>
    <w:rsid w:val="0028041E"/>
    <w:rsid w:val="002833A3"/>
    <w:rsid w:val="00283446"/>
    <w:rsid w:val="002847B1"/>
    <w:rsid w:val="00285A0B"/>
    <w:rsid w:val="002861DD"/>
    <w:rsid w:val="0028683F"/>
    <w:rsid w:val="00287515"/>
    <w:rsid w:val="00290B8F"/>
    <w:rsid w:val="00292288"/>
    <w:rsid w:val="002946F9"/>
    <w:rsid w:val="0029529B"/>
    <w:rsid w:val="00296980"/>
    <w:rsid w:val="002977C3"/>
    <w:rsid w:val="002A1572"/>
    <w:rsid w:val="002A2097"/>
    <w:rsid w:val="002A4DAE"/>
    <w:rsid w:val="002A68C1"/>
    <w:rsid w:val="002B3CCB"/>
    <w:rsid w:val="002B4C7E"/>
    <w:rsid w:val="002B5F19"/>
    <w:rsid w:val="002B61A3"/>
    <w:rsid w:val="002B62A9"/>
    <w:rsid w:val="002C06EB"/>
    <w:rsid w:val="002C19DD"/>
    <w:rsid w:val="002C1DA8"/>
    <w:rsid w:val="002C4DC7"/>
    <w:rsid w:val="002C50A1"/>
    <w:rsid w:val="002C671C"/>
    <w:rsid w:val="002C7B84"/>
    <w:rsid w:val="002D02D4"/>
    <w:rsid w:val="002D1468"/>
    <w:rsid w:val="002D1FFA"/>
    <w:rsid w:val="002D2055"/>
    <w:rsid w:val="002D2CE7"/>
    <w:rsid w:val="002D5FFF"/>
    <w:rsid w:val="002E10FD"/>
    <w:rsid w:val="002E27B9"/>
    <w:rsid w:val="002E3F0B"/>
    <w:rsid w:val="002E4012"/>
    <w:rsid w:val="002E6B8C"/>
    <w:rsid w:val="002E75C5"/>
    <w:rsid w:val="002F1469"/>
    <w:rsid w:val="002F15F2"/>
    <w:rsid w:val="002F21C9"/>
    <w:rsid w:val="002F4396"/>
    <w:rsid w:val="00301253"/>
    <w:rsid w:val="00301436"/>
    <w:rsid w:val="003061C2"/>
    <w:rsid w:val="00307312"/>
    <w:rsid w:val="003100B3"/>
    <w:rsid w:val="00310A1E"/>
    <w:rsid w:val="00311CC0"/>
    <w:rsid w:val="00311F9A"/>
    <w:rsid w:val="003137CF"/>
    <w:rsid w:val="0031398F"/>
    <w:rsid w:val="00313DBF"/>
    <w:rsid w:val="0032040A"/>
    <w:rsid w:val="00324D6F"/>
    <w:rsid w:val="00327470"/>
    <w:rsid w:val="0033573B"/>
    <w:rsid w:val="00341F5A"/>
    <w:rsid w:val="00341FEF"/>
    <w:rsid w:val="00342205"/>
    <w:rsid w:val="003423B0"/>
    <w:rsid w:val="00342665"/>
    <w:rsid w:val="00345C44"/>
    <w:rsid w:val="00345D06"/>
    <w:rsid w:val="00346EED"/>
    <w:rsid w:val="00347595"/>
    <w:rsid w:val="0035023C"/>
    <w:rsid w:val="0035035D"/>
    <w:rsid w:val="00351E03"/>
    <w:rsid w:val="003613A5"/>
    <w:rsid w:val="003642EB"/>
    <w:rsid w:val="00364D84"/>
    <w:rsid w:val="003655A5"/>
    <w:rsid w:val="00365A1B"/>
    <w:rsid w:val="00371107"/>
    <w:rsid w:val="00372DD5"/>
    <w:rsid w:val="003769E5"/>
    <w:rsid w:val="00381178"/>
    <w:rsid w:val="00381FCE"/>
    <w:rsid w:val="00382674"/>
    <w:rsid w:val="0038562F"/>
    <w:rsid w:val="00386D02"/>
    <w:rsid w:val="003911B4"/>
    <w:rsid w:val="00392E5E"/>
    <w:rsid w:val="00393D53"/>
    <w:rsid w:val="0039682E"/>
    <w:rsid w:val="00396B39"/>
    <w:rsid w:val="00397A7B"/>
    <w:rsid w:val="003A32F9"/>
    <w:rsid w:val="003A6B3B"/>
    <w:rsid w:val="003A6FC7"/>
    <w:rsid w:val="003A75AE"/>
    <w:rsid w:val="003A7F14"/>
    <w:rsid w:val="003B13D8"/>
    <w:rsid w:val="003B1C1D"/>
    <w:rsid w:val="003B21E1"/>
    <w:rsid w:val="003B5848"/>
    <w:rsid w:val="003B5F07"/>
    <w:rsid w:val="003B5F3D"/>
    <w:rsid w:val="003B6FB0"/>
    <w:rsid w:val="003B7E3D"/>
    <w:rsid w:val="003C2E40"/>
    <w:rsid w:val="003C31D4"/>
    <w:rsid w:val="003C3A3C"/>
    <w:rsid w:val="003D039F"/>
    <w:rsid w:val="003D08EA"/>
    <w:rsid w:val="003D1C1D"/>
    <w:rsid w:val="003D2673"/>
    <w:rsid w:val="003D3140"/>
    <w:rsid w:val="003D39A6"/>
    <w:rsid w:val="003D3EFC"/>
    <w:rsid w:val="003D7B82"/>
    <w:rsid w:val="003E17C6"/>
    <w:rsid w:val="003F11A2"/>
    <w:rsid w:val="003F1BDC"/>
    <w:rsid w:val="003F28ED"/>
    <w:rsid w:val="003F3C07"/>
    <w:rsid w:val="003F3E8C"/>
    <w:rsid w:val="003F4E75"/>
    <w:rsid w:val="004003F6"/>
    <w:rsid w:val="00400771"/>
    <w:rsid w:val="004011EC"/>
    <w:rsid w:val="004015AB"/>
    <w:rsid w:val="00402898"/>
    <w:rsid w:val="00403113"/>
    <w:rsid w:val="00404E29"/>
    <w:rsid w:val="0040595D"/>
    <w:rsid w:val="0040630F"/>
    <w:rsid w:val="004100F6"/>
    <w:rsid w:val="0041310D"/>
    <w:rsid w:val="0041377B"/>
    <w:rsid w:val="00415424"/>
    <w:rsid w:val="00421B57"/>
    <w:rsid w:val="00422E70"/>
    <w:rsid w:val="0042303E"/>
    <w:rsid w:val="00424287"/>
    <w:rsid w:val="00427404"/>
    <w:rsid w:val="00427EF0"/>
    <w:rsid w:val="00440756"/>
    <w:rsid w:val="00441E45"/>
    <w:rsid w:val="00441FE0"/>
    <w:rsid w:val="00444EB8"/>
    <w:rsid w:val="004475F3"/>
    <w:rsid w:val="00447F89"/>
    <w:rsid w:val="00451534"/>
    <w:rsid w:val="00451C4B"/>
    <w:rsid w:val="00452BA8"/>
    <w:rsid w:val="00455B9E"/>
    <w:rsid w:val="00455C7D"/>
    <w:rsid w:val="00455D61"/>
    <w:rsid w:val="00461941"/>
    <w:rsid w:val="00462122"/>
    <w:rsid w:val="004628CA"/>
    <w:rsid w:val="00465FFE"/>
    <w:rsid w:val="00470036"/>
    <w:rsid w:val="004704E0"/>
    <w:rsid w:val="00472BC1"/>
    <w:rsid w:val="00473802"/>
    <w:rsid w:val="004740B0"/>
    <w:rsid w:val="00474BA2"/>
    <w:rsid w:val="0047669B"/>
    <w:rsid w:val="00477579"/>
    <w:rsid w:val="004802B6"/>
    <w:rsid w:val="00481F6B"/>
    <w:rsid w:val="004829A2"/>
    <w:rsid w:val="0048352D"/>
    <w:rsid w:val="00484D32"/>
    <w:rsid w:val="00484D33"/>
    <w:rsid w:val="00486299"/>
    <w:rsid w:val="0048687B"/>
    <w:rsid w:val="0049377A"/>
    <w:rsid w:val="00494404"/>
    <w:rsid w:val="00495FF0"/>
    <w:rsid w:val="00496D4A"/>
    <w:rsid w:val="00497736"/>
    <w:rsid w:val="004A0A9F"/>
    <w:rsid w:val="004A17A5"/>
    <w:rsid w:val="004A1FBA"/>
    <w:rsid w:val="004A2252"/>
    <w:rsid w:val="004A404E"/>
    <w:rsid w:val="004A460C"/>
    <w:rsid w:val="004A6BE5"/>
    <w:rsid w:val="004B2A14"/>
    <w:rsid w:val="004B48FC"/>
    <w:rsid w:val="004B4F13"/>
    <w:rsid w:val="004C288C"/>
    <w:rsid w:val="004C4359"/>
    <w:rsid w:val="004C51FA"/>
    <w:rsid w:val="004C6428"/>
    <w:rsid w:val="004C6619"/>
    <w:rsid w:val="004D0CC6"/>
    <w:rsid w:val="004D109D"/>
    <w:rsid w:val="004D10C7"/>
    <w:rsid w:val="004D11B0"/>
    <w:rsid w:val="004D2263"/>
    <w:rsid w:val="004D275B"/>
    <w:rsid w:val="004D2769"/>
    <w:rsid w:val="004D5315"/>
    <w:rsid w:val="004D5A1C"/>
    <w:rsid w:val="004D65BC"/>
    <w:rsid w:val="004D726B"/>
    <w:rsid w:val="004D7737"/>
    <w:rsid w:val="004E0021"/>
    <w:rsid w:val="004E2927"/>
    <w:rsid w:val="004E3148"/>
    <w:rsid w:val="004E3505"/>
    <w:rsid w:val="004E3EA7"/>
    <w:rsid w:val="004E47C9"/>
    <w:rsid w:val="004E6503"/>
    <w:rsid w:val="004E78F3"/>
    <w:rsid w:val="004E7D57"/>
    <w:rsid w:val="004F018E"/>
    <w:rsid w:val="004F1106"/>
    <w:rsid w:val="004F2B14"/>
    <w:rsid w:val="004F3269"/>
    <w:rsid w:val="004F378D"/>
    <w:rsid w:val="004F3F13"/>
    <w:rsid w:val="00503145"/>
    <w:rsid w:val="00505658"/>
    <w:rsid w:val="005061D5"/>
    <w:rsid w:val="00507877"/>
    <w:rsid w:val="00513733"/>
    <w:rsid w:val="005141F6"/>
    <w:rsid w:val="0051555E"/>
    <w:rsid w:val="00520930"/>
    <w:rsid w:val="00522AFC"/>
    <w:rsid w:val="00523F4D"/>
    <w:rsid w:val="0052476E"/>
    <w:rsid w:val="00524BF5"/>
    <w:rsid w:val="005266D0"/>
    <w:rsid w:val="00526748"/>
    <w:rsid w:val="005325F0"/>
    <w:rsid w:val="00534F76"/>
    <w:rsid w:val="005362FE"/>
    <w:rsid w:val="0053744A"/>
    <w:rsid w:val="00537538"/>
    <w:rsid w:val="005456DE"/>
    <w:rsid w:val="005506FA"/>
    <w:rsid w:val="005515A4"/>
    <w:rsid w:val="00551F0A"/>
    <w:rsid w:val="00552BE5"/>
    <w:rsid w:val="00553C4B"/>
    <w:rsid w:val="00553E5D"/>
    <w:rsid w:val="0055729A"/>
    <w:rsid w:val="00562B58"/>
    <w:rsid w:val="00563276"/>
    <w:rsid w:val="00563A54"/>
    <w:rsid w:val="00565302"/>
    <w:rsid w:val="00565759"/>
    <w:rsid w:val="005661B0"/>
    <w:rsid w:val="0056762F"/>
    <w:rsid w:val="00571564"/>
    <w:rsid w:val="00571CBA"/>
    <w:rsid w:val="00571EDD"/>
    <w:rsid w:val="00573875"/>
    <w:rsid w:val="00574CBE"/>
    <w:rsid w:val="005765C8"/>
    <w:rsid w:val="00576939"/>
    <w:rsid w:val="00577E84"/>
    <w:rsid w:val="005806FC"/>
    <w:rsid w:val="005807E5"/>
    <w:rsid w:val="00580F96"/>
    <w:rsid w:val="005810AC"/>
    <w:rsid w:val="00583079"/>
    <w:rsid w:val="00583A94"/>
    <w:rsid w:val="00584F54"/>
    <w:rsid w:val="00590301"/>
    <w:rsid w:val="005972FF"/>
    <w:rsid w:val="005A0E15"/>
    <w:rsid w:val="005A1B32"/>
    <w:rsid w:val="005A1D56"/>
    <w:rsid w:val="005A31A3"/>
    <w:rsid w:val="005A51EA"/>
    <w:rsid w:val="005A64D1"/>
    <w:rsid w:val="005A7C72"/>
    <w:rsid w:val="005B02E8"/>
    <w:rsid w:val="005B15F3"/>
    <w:rsid w:val="005B169A"/>
    <w:rsid w:val="005B23AD"/>
    <w:rsid w:val="005B4D93"/>
    <w:rsid w:val="005B5C61"/>
    <w:rsid w:val="005C2A0C"/>
    <w:rsid w:val="005C2D1F"/>
    <w:rsid w:val="005C3855"/>
    <w:rsid w:val="005C3AAB"/>
    <w:rsid w:val="005C5A9E"/>
    <w:rsid w:val="005C5F84"/>
    <w:rsid w:val="005C7440"/>
    <w:rsid w:val="005D0EC2"/>
    <w:rsid w:val="005D3972"/>
    <w:rsid w:val="005D3A74"/>
    <w:rsid w:val="005D5E69"/>
    <w:rsid w:val="005E13AB"/>
    <w:rsid w:val="005E19F7"/>
    <w:rsid w:val="005E35B5"/>
    <w:rsid w:val="005E450F"/>
    <w:rsid w:val="005F0A96"/>
    <w:rsid w:val="005F1439"/>
    <w:rsid w:val="005F1AA9"/>
    <w:rsid w:val="005F64FD"/>
    <w:rsid w:val="005F669D"/>
    <w:rsid w:val="005F7074"/>
    <w:rsid w:val="005F7369"/>
    <w:rsid w:val="005F73B3"/>
    <w:rsid w:val="005F7A54"/>
    <w:rsid w:val="00600A29"/>
    <w:rsid w:val="00604BE4"/>
    <w:rsid w:val="00605FC5"/>
    <w:rsid w:val="00607223"/>
    <w:rsid w:val="00611179"/>
    <w:rsid w:val="00611C8A"/>
    <w:rsid w:val="00612F91"/>
    <w:rsid w:val="00613139"/>
    <w:rsid w:val="00613235"/>
    <w:rsid w:val="00614196"/>
    <w:rsid w:val="006145C3"/>
    <w:rsid w:val="006175CF"/>
    <w:rsid w:val="0062052C"/>
    <w:rsid w:val="00620D6F"/>
    <w:rsid w:val="00621774"/>
    <w:rsid w:val="0062192F"/>
    <w:rsid w:val="00624466"/>
    <w:rsid w:val="00625A08"/>
    <w:rsid w:val="00625CC1"/>
    <w:rsid w:val="00626B72"/>
    <w:rsid w:val="00626F0D"/>
    <w:rsid w:val="00632D95"/>
    <w:rsid w:val="00633F4E"/>
    <w:rsid w:val="00635B27"/>
    <w:rsid w:val="006371B1"/>
    <w:rsid w:val="00640B80"/>
    <w:rsid w:val="00640BB0"/>
    <w:rsid w:val="00640CCB"/>
    <w:rsid w:val="0064239C"/>
    <w:rsid w:val="00644D11"/>
    <w:rsid w:val="006462AD"/>
    <w:rsid w:val="0064666A"/>
    <w:rsid w:val="00650CF1"/>
    <w:rsid w:val="00652E2B"/>
    <w:rsid w:val="00656C8D"/>
    <w:rsid w:val="006577D3"/>
    <w:rsid w:val="0066071B"/>
    <w:rsid w:val="00660FEC"/>
    <w:rsid w:val="00664B5A"/>
    <w:rsid w:val="00666B10"/>
    <w:rsid w:val="00666EA9"/>
    <w:rsid w:val="006709CC"/>
    <w:rsid w:val="00671B05"/>
    <w:rsid w:val="0067432F"/>
    <w:rsid w:val="006746E0"/>
    <w:rsid w:val="00677886"/>
    <w:rsid w:val="00680184"/>
    <w:rsid w:val="0068085A"/>
    <w:rsid w:val="0068166E"/>
    <w:rsid w:val="006819A4"/>
    <w:rsid w:val="00690FF0"/>
    <w:rsid w:val="006916F8"/>
    <w:rsid w:val="0069391F"/>
    <w:rsid w:val="00694497"/>
    <w:rsid w:val="00696D54"/>
    <w:rsid w:val="006979AF"/>
    <w:rsid w:val="006A0FD0"/>
    <w:rsid w:val="006A170E"/>
    <w:rsid w:val="006A1891"/>
    <w:rsid w:val="006A3EC3"/>
    <w:rsid w:val="006A40E9"/>
    <w:rsid w:val="006A4318"/>
    <w:rsid w:val="006A4906"/>
    <w:rsid w:val="006A4ADE"/>
    <w:rsid w:val="006A4C89"/>
    <w:rsid w:val="006A52DA"/>
    <w:rsid w:val="006A679F"/>
    <w:rsid w:val="006B3FE0"/>
    <w:rsid w:val="006B4BCD"/>
    <w:rsid w:val="006C2DC6"/>
    <w:rsid w:val="006C33D8"/>
    <w:rsid w:val="006C5C9F"/>
    <w:rsid w:val="006C7521"/>
    <w:rsid w:val="006C758C"/>
    <w:rsid w:val="006D0AC8"/>
    <w:rsid w:val="006D352A"/>
    <w:rsid w:val="006D728E"/>
    <w:rsid w:val="006D7919"/>
    <w:rsid w:val="006E2DAC"/>
    <w:rsid w:val="006E309E"/>
    <w:rsid w:val="006E386E"/>
    <w:rsid w:val="006E52D5"/>
    <w:rsid w:val="006E53F8"/>
    <w:rsid w:val="006E667F"/>
    <w:rsid w:val="006E6FFE"/>
    <w:rsid w:val="006F017C"/>
    <w:rsid w:val="006F0483"/>
    <w:rsid w:val="006F22D4"/>
    <w:rsid w:val="006F267F"/>
    <w:rsid w:val="006F36CF"/>
    <w:rsid w:val="006F5EAF"/>
    <w:rsid w:val="00701404"/>
    <w:rsid w:val="00702CB6"/>
    <w:rsid w:val="007033F7"/>
    <w:rsid w:val="0070380A"/>
    <w:rsid w:val="00703CA3"/>
    <w:rsid w:val="0070685D"/>
    <w:rsid w:val="00706EF1"/>
    <w:rsid w:val="007071A1"/>
    <w:rsid w:val="0070736D"/>
    <w:rsid w:val="00710C2A"/>
    <w:rsid w:val="00715B78"/>
    <w:rsid w:val="00715FBC"/>
    <w:rsid w:val="00716A70"/>
    <w:rsid w:val="0071752E"/>
    <w:rsid w:val="007215BB"/>
    <w:rsid w:val="00721E8E"/>
    <w:rsid w:val="007220CD"/>
    <w:rsid w:val="00722A9E"/>
    <w:rsid w:val="0072388D"/>
    <w:rsid w:val="00726AEE"/>
    <w:rsid w:val="00730C64"/>
    <w:rsid w:val="007335D0"/>
    <w:rsid w:val="007347B5"/>
    <w:rsid w:val="007401E3"/>
    <w:rsid w:val="00740383"/>
    <w:rsid w:val="00740985"/>
    <w:rsid w:val="00741FD5"/>
    <w:rsid w:val="00742667"/>
    <w:rsid w:val="00744BE7"/>
    <w:rsid w:val="00750649"/>
    <w:rsid w:val="0075256A"/>
    <w:rsid w:val="00753419"/>
    <w:rsid w:val="00753BFE"/>
    <w:rsid w:val="0075542F"/>
    <w:rsid w:val="0075611F"/>
    <w:rsid w:val="00756834"/>
    <w:rsid w:val="00757FF8"/>
    <w:rsid w:val="007608B3"/>
    <w:rsid w:val="00761B32"/>
    <w:rsid w:val="0077088A"/>
    <w:rsid w:val="007726A3"/>
    <w:rsid w:val="00772806"/>
    <w:rsid w:val="00772D71"/>
    <w:rsid w:val="00775E2D"/>
    <w:rsid w:val="00776E03"/>
    <w:rsid w:val="007777E6"/>
    <w:rsid w:val="007825AF"/>
    <w:rsid w:val="00782781"/>
    <w:rsid w:val="00783027"/>
    <w:rsid w:val="00784BBC"/>
    <w:rsid w:val="00785366"/>
    <w:rsid w:val="00787ECF"/>
    <w:rsid w:val="00790979"/>
    <w:rsid w:val="0079129E"/>
    <w:rsid w:val="0079177C"/>
    <w:rsid w:val="007959DF"/>
    <w:rsid w:val="0079723B"/>
    <w:rsid w:val="00797974"/>
    <w:rsid w:val="007A13F6"/>
    <w:rsid w:val="007A2089"/>
    <w:rsid w:val="007A2B11"/>
    <w:rsid w:val="007A5E16"/>
    <w:rsid w:val="007A6B48"/>
    <w:rsid w:val="007A7A87"/>
    <w:rsid w:val="007A7FC2"/>
    <w:rsid w:val="007B019C"/>
    <w:rsid w:val="007B098A"/>
    <w:rsid w:val="007B1CAB"/>
    <w:rsid w:val="007B2187"/>
    <w:rsid w:val="007B6F07"/>
    <w:rsid w:val="007C094B"/>
    <w:rsid w:val="007C0BC9"/>
    <w:rsid w:val="007C2F16"/>
    <w:rsid w:val="007C3B5B"/>
    <w:rsid w:val="007C4BBC"/>
    <w:rsid w:val="007D1FB3"/>
    <w:rsid w:val="007D206B"/>
    <w:rsid w:val="007D3EFF"/>
    <w:rsid w:val="007D48E6"/>
    <w:rsid w:val="007D4F2A"/>
    <w:rsid w:val="007D58EE"/>
    <w:rsid w:val="007D5B10"/>
    <w:rsid w:val="007E2340"/>
    <w:rsid w:val="007E3391"/>
    <w:rsid w:val="007E4AEC"/>
    <w:rsid w:val="007E51D7"/>
    <w:rsid w:val="007E7755"/>
    <w:rsid w:val="007F0F5D"/>
    <w:rsid w:val="007F234F"/>
    <w:rsid w:val="007F4176"/>
    <w:rsid w:val="0080211D"/>
    <w:rsid w:val="008021C2"/>
    <w:rsid w:val="00804408"/>
    <w:rsid w:val="00805A85"/>
    <w:rsid w:val="0080792C"/>
    <w:rsid w:val="00810640"/>
    <w:rsid w:val="00810A5A"/>
    <w:rsid w:val="00810B38"/>
    <w:rsid w:val="00810CD5"/>
    <w:rsid w:val="00810F46"/>
    <w:rsid w:val="00816F6B"/>
    <w:rsid w:val="00817010"/>
    <w:rsid w:val="00817266"/>
    <w:rsid w:val="008178E4"/>
    <w:rsid w:val="00817E29"/>
    <w:rsid w:val="00821C8A"/>
    <w:rsid w:val="00823FE4"/>
    <w:rsid w:val="008273ED"/>
    <w:rsid w:val="008308D3"/>
    <w:rsid w:val="00830A1B"/>
    <w:rsid w:val="00830B2F"/>
    <w:rsid w:val="00831119"/>
    <w:rsid w:val="00831BE3"/>
    <w:rsid w:val="00832010"/>
    <w:rsid w:val="00832024"/>
    <w:rsid w:val="008356AB"/>
    <w:rsid w:val="00837069"/>
    <w:rsid w:val="00837535"/>
    <w:rsid w:val="00837800"/>
    <w:rsid w:val="008404D7"/>
    <w:rsid w:val="00840CB2"/>
    <w:rsid w:val="00841625"/>
    <w:rsid w:val="00842515"/>
    <w:rsid w:val="008435D9"/>
    <w:rsid w:val="00844182"/>
    <w:rsid w:val="008443D9"/>
    <w:rsid w:val="00845175"/>
    <w:rsid w:val="00847735"/>
    <w:rsid w:val="008509EC"/>
    <w:rsid w:val="008573AC"/>
    <w:rsid w:val="00860068"/>
    <w:rsid w:val="00860C89"/>
    <w:rsid w:val="0086108C"/>
    <w:rsid w:val="00861277"/>
    <w:rsid w:val="00865101"/>
    <w:rsid w:val="008701A6"/>
    <w:rsid w:val="008733A2"/>
    <w:rsid w:val="00873C66"/>
    <w:rsid w:val="00875143"/>
    <w:rsid w:val="00875542"/>
    <w:rsid w:val="00875F40"/>
    <w:rsid w:val="00880563"/>
    <w:rsid w:val="008808F6"/>
    <w:rsid w:val="008811DD"/>
    <w:rsid w:val="00886744"/>
    <w:rsid w:val="00887CEF"/>
    <w:rsid w:val="008908BE"/>
    <w:rsid w:val="00890AE5"/>
    <w:rsid w:val="008918CD"/>
    <w:rsid w:val="00892E89"/>
    <w:rsid w:val="00893B68"/>
    <w:rsid w:val="00895127"/>
    <w:rsid w:val="00895AA8"/>
    <w:rsid w:val="00896157"/>
    <w:rsid w:val="00896756"/>
    <w:rsid w:val="008A01B5"/>
    <w:rsid w:val="008A04BB"/>
    <w:rsid w:val="008A183C"/>
    <w:rsid w:val="008A2549"/>
    <w:rsid w:val="008A2B94"/>
    <w:rsid w:val="008A5ED4"/>
    <w:rsid w:val="008A683C"/>
    <w:rsid w:val="008B1321"/>
    <w:rsid w:val="008B1C85"/>
    <w:rsid w:val="008B1E19"/>
    <w:rsid w:val="008B2801"/>
    <w:rsid w:val="008B290A"/>
    <w:rsid w:val="008B65D0"/>
    <w:rsid w:val="008B7C08"/>
    <w:rsid w:val="008C2CC4"/>
    <w:rsid w:val="008C3DF0"/>
    <w:rsid w:val="008C6285"/>
    <w:rsid w:val="008C6BCC"/>
    <w:rsid w:val="008D2DA7"/>
    <w:rsid w:val="008D4426"/>
    <w:rsid w:val="008D56AE"/>
    <w:rsid w:val="008D59C6"/>
    <w:rsid w:val="008E05DF"/>
    <w:rsid w:val="008E0709"/>
    <w:rsid w:val="008E0AF5"/>
    <w:rsid w:val="008E1086"/>
    <w:rsid w:val="008E4307"/>
    <w:rsid w:val="008E504B"/>
    <w:rsid w:val="008E52D0"/>
    <w:rsid w:val="008E56C2"/>
    <w:rsid w:val="008E67AB"/>
    <w:rsid w:val="008F0346"/>
    <w:rsid w:val="008F1C79"/>
    <w:rsid w:val="008F23C0"/>
    <w:rsid w:val="008F29DE"/>
    <w:rsid w:val="008F4BFA"/>
    <w:rsid w:val="008F674C"/>
    <w:rsid w:val="00901CF3"/>
    <w:rsid w:val="00903587"/>
    <w:rsid w:val="00904699"/>
    <w:rsid w:val="009057D4"/>
    <w:rsid w:val="00910745"/>
    <w:rsid w:val="0091080F"/>
    <w:rsid w:val="0091431D"/>
    <w:rsid w:val="00916387"/>
    <w:rsid w:val="00921162"/>
    <w:rsid w:val="009219E4"/>
    <w:rsid w:val="00921D75"/>
    <w:rsid w:val="009253AE"/>
    <w:rsid w:val="00926242"/>
    <w:rsid w:val="0092682B"/>
    <w:rsid w:val="00926A35"/>
    <w:rsid w:val="00926F7F"/>
    <w:rsid w:val="00927D31"/>
    <w:rsid w:val="0093153A"/>
    <w:rsid w:val="00932958"/>
    <w:rsid w:val="00933D9B"/>
    <w:rsid w:val="009356B1"/>
    <w:rsid w:val="00935F7D"/>
    <w:rsid w:val="00936C98"/>
    <w:rsid w:val="00942506"/>
    <w:rsid w:val="009436E3"/>
    <w:rsid w:val="00945DAB"/>
    <w:rsid w:val="00947B0B"/>
    <w:rsid w:val="00952C6E"/>
    <w:rsid w:val="0095360D"/>
    <w:rsid w:val="00953B49"/>
    <w:rsid w:val="00954F7F"/>
    <w:rsid w:val="009551A6"/>
    <w:rsid w:val="00955216"/>
    <w:rsid w:val="00957FAA"/>
    <w:rsid w:val="00961078"/>
    <w:rsid w:val="009619CD"/>
    <w:rsid w:val="00963F4D"/>
    <w:rsid w:val="009651FC"/>
    <w:rsid w:val="009656B1"/>
    <w:rsid w:val="00965F80"/>
    <w:rsid w:val="00967343"/>
    <w:rsid w:val="009675C4"/>
    <w:rsid w:val="00967E21"/>
    <w:rsid w:val="00970F56"/>
    <w:rsid w:val="00971012"/>
    <w:rsid w:val="0097244A"/>
    <w:rsid w:val="00975C87"/>
    <w:rsid w:val="0097653F"/>
    <w:rsid w:val="009775EE"/>
    <w:rsid w:val="009779AA"/>
    <w:rsid w:val="00977B9B"/>
    <w:rsid w:val="00980F09"/>
    <w:rsid w:val="009827FC"/>
    <w:rsid w:val="0098435A"/>
    <w:rsid w:val="00985264"/>
    <w:rsid w:val="0098530F"/>
    <w:rsid w:val="00990DED"/>
    <w:rsid w:val="00991162"/>
    <w:rsid w:val="009918FF"/>
    <w:rsid w:val="00992020"/>
    <w:rsid w:val="00993BA3"/>
    <w:rsid w:val="00996AA3"/>
    <w:rsid w:val="009974B9"/>
    <w:rsid w:val="009A08D3"/>
    <w:rsid w:val="009A318D"/>
    <w:rsid w:val="009A3C50"/>
    <w:rsid w:val="009A5681"/>
    <w:rsid w:val="009A6FBA"/>
    <w:rsid w:val="009A7D6D"/>
    <w:rsid w:val="009B0C4C"/>
    <w:rsid w:val="009B44AE"/>
    <w:rsid w:val="009B6434"/>
    <w:rsid w:val="009B6A12"/>
    <w:rsid w:val="009B7C05"/>
    <w:rsid w:val="009B7D82"/>
    <w:rsid w:val="009C094C"/>
    <w:rsid w:val="009C1A4E"/>
    <w:rsid w:val="009C2505"/>
    <w:rsid w:val="009C4F90"/>
    <w:rsid w:val="009C7901"/>
    <w:rsid w:val="009D0703"/>
    <w:rsid w:val="009D1BCD"/>
    <w:rsid w:val="009D2FF5"/>
    <w:rsid w:val="009D33C5"/>
    <w:rsid w:val="009D7B37"/>
    <w:rsid w:val="009F0188"/>
    <w:rsid w:val="009F0AE8"/>
    <w:rsid w:val="009F254F"/>
    <w:rsid w:val="009F2BE7"/>
    <w:rsid w:val="009F3D6E"/>
    <w:rsid w:val="009F3EF5"/>
    <w:rsid w:val="009F611F"/>
    <w:rsid w:val="009F6F53"/>
    <w:rsid w:val="00A00462"/>
    <w:rsid w:val="00A0134E"/>
    <w:rsid w:val="00A017F1"/>
    <w:rsid w:val="00A0629B"/>
    <w:rsid w:val="00A074B5"/>
    <w:rsid w:val="00A11DC1"/>
    <w:rsid w:val="00A1487B"/>
    <w:rsid w:val="00A15BFD"/>
    <w:rsid w:val="00A26743"/>
    <w:rsid w:val="00A26820"/>
    <w:rsid w:val="00A30D83"/>
    <w:rsid w:val="00A31684"/>
    <w:rsid w:val="00A317A4"/>
    <w:rsid w:val="00A31AC7"/>
    <w:rsid w:val="00A31B93"/>
    <w:rsid w:val="00A3273F"/>
    <w:rsid w:val="00A36625"/>
    <w:rsid w:val="00A376FA"/>
    <w:rsid w:val="00A41A12"/>
    <w:rsid w:val="00A41DB2"/>
    <w:rsid w:val="00A42BAA"/>
    <w:rsid w:val="00A439CE"/>
    <w:rsid w:val="00A451E7"/>
    <w:rsid w:val="00A45C4D"/>
    <w:rsid w:val="00A51664"/>
    <w:rsid w:val="00A52682"/>
    <w:rsid w:val="00A52B53"/>
    <w:rsid w:val="00A55A4E"/>
    <w:rsid w:val="00A55ACA"/>
    <w:rsid w:val="00A55C6F"/>
    <w:rsid w:val="00A56291"/>
    <w:rsid w:val="00A564B7"/>
    <w:rsid w:val="00A56F1A"/>
    <w:rsid w:val="00A57A3B"/>
    <w:rsid w:val="00A60A05"/>
    <w:rsid w:val="00A64820"/>
    <w:rsid w:val="00A65C90"/>
    <w:rsid w:val="00A6664C"/>
    <w:rsid w:val="00A70717"/>
    <w:rsid w:val="00A7094A"/>
    <w:rsid w:val="00A7136A"/>
    <w:rsid w:val="00A71915"/>
    <w:rsid w:val="00A724D9"/>
    <w:rsid w:val="00A728FF"/>
    <w:rsid w:val="00A760AA"/>
    <w:rsid w:val="00A77521"/>
    <w:rsid w:val="00A81C74"/>
    <w:rsid w:val="00A82B7F"/>
    <w:rsid w:val="00A8697F"/>
    <w:rsid w:val="00A869FC"/>
    <w:rsid w:val="00A86BE0"/>
    <w:rsid w:val="00A87BCF"/>
    <w:rsid w:val="00A91882"/>
    <w:rsid w:val="00A926F3"/>
    <w:rsid w:val="00A94710"/>
    <w:rsid w:val="00A96BEF"/>
    <w:rsid w:val="00AA0077"/>
    <w:rsid w:val="00AA1F3A"/>
    <w:rsid w:val="00AA2755"/>
    <w:rsid w:val="00AA3970"/>
    <w:rsid w:val="00AA3A2D"/>
    <w:rsid w:val="00AA4413"/>
    <w:rsid w:val="00AA7797"/>
    <w:rsid w:val="00AA7AD7"/>
    <w:rsid w:val="00AB18F3"/>
    <w:rsid w:val="00AB377C"/>
    <w:rsid w:val="00AB75FC"/>
    <w:rsid w:val="00AC0EBE"/>
    <w:rsid w:val="00AC1382"/>
    <w:rsid w:val="00AC2568"/>
    <w:rsid w:val="00AC55FE"/>
    <w:rsid w:val="00AD049C"/>
    <w:rsid w:val="00AD0570"/>
    <w:rsid w:val="00AD0E72"/>
    <w:rsid w:val="00AD1911"/>
    <w:rsid w:val="00AD4047"/>
    <w:rsid w:val="00AD7E18"/>
    <w:rsid w:val="00AE08DF"/>
    <w:rsid w:val="00AE2908"/>
    <w:rsid w:val="00AE3850"/>
    <w:rsid w:val="00AE4643"/>
    <w:rsid w:val="00AE55EA"/>
    <w:rsid w:val="00AE5DA0"/>
    <w:rsid w:val="00AE6536"/>
    <w:rsid w:val="00AE6C4C"/>
    <w:rsid w:val="00AE71F1"/>
    <w:rsid w:val="00AF184D"/>
    <w:rsid w:val="00AF7199"/>
    <w:rsid w:val="00B011D5"/>
    <w:rsid w:val="00B020A1"/>
    <w:rsid w:val="00B0298C"/>
    <w:rsid w:val="00B06D6C"/>
    <w:rsid w:val="00B1000F"/>
    <w:rsid w:val="00B10E6B"/>
    <w:rsid w:val="00B13100"/>
    <w:rsid w:val="00B140BA"/>
    <w:rsid w:val="00B16F85"/>
    <w:rsid w:val="00B21F6D"/>
    <w:rsid w:val="00B23169"/>
    <w:rsid w:val="00B27454"/>
    <w:rsid w:val="00B275C7"/>
    <w:rsid w:val="00B30354"/>
    <w:rsid w:val="00B31464"/>
    <w:rsid w:val="00B323FC"/>
    <w:rsid w:val="00B33301"/>
    <w:rsid w:val="00B36433"/>
    <w:rsid w:val="00B37A1C"/>
    <w:rsid w:val="00B4120E"/>
    <w:rsid w:val="00B41431"/>
    <w:rsid w:val="00B414CA"/>
    <w:rsid w:val="00B42A71"/>
    <w:rsid w:val="00B42E6E"/>
    <w:rsid w:val="00B463AF"/>
    <w:rsid w:val="00B4741A"/>
    <w:rsid w:val="00B510A7"/>
    <w:rsid w:val="00B51AB3"/>
    <w:rsid w:val="00B533F4"/>
    <w:rsid w:val="00B5361A"/>
    <w:rsid w:val="00B56BCD"/>
    <w:rsid w:val="00B6137A"/>
    <w:rsid w:val="00B63473"/>
    <w:rsid w:val="00B6434C"/>
    <w:rsid w:val="00B64CA8"/>
    <w:rsid w:val="00B71D33"/>
    <w:rsid w:val="00B73D66"/>
    <w:rsid w:val="00B74B34"/>
    <w:rsid w:val="00B74E9E"/>
    <w:rsid w:val="00B7584B"/>
    <w:rsid w:val="00B774FC"/>
    <w:rsid w:val="00B778FC"/>
    <w:rsid w:val="00B806FC"/>
    <w:rsid w:val="00B80A35"/>
    <w:rsid w:val="00B82023"/>
    <w:rsid w:val="00B83765"/>
    <w:rsid w:val="00B844E0"/>
    <w:rsid w:val="00B8593F"/>
    <w:rsid w:val="00B85B79"/>
    <w:rsid w:val="00B87101"/>
    <w:rsid w:val="00B8722F"/>
    <w:rsid w:val="00B90ADA"/>
    <w:rsid w:val="00B9440C"/>
    <w:rsid w:val="00B97664"/>
    <w:rsid w:val="00BA1703"/>
    <w:rsid w:val="00BA1C9F"/>
    <w:rsid w:val="00BA268C"/>
    <w:rsid w:val="00BA3375"/>
    <w:rsid w:val="00BA3B46"/>
    <w:rsid w:val="00BA5DB9"/>
    <w:rsid w:val="00BB0714"/>
    <w:rsid w:val="00BB45EF"/>
    <w:rsid w:val="00BB5A02"/>
    <w:rsid w:val="00BB767D"/>
    <w:rsid w:val="00BB7EAD"/>
    <w:rsid w:val="00BC235E"/>
    <w:rsid w:val="00BC2756"/>
    <w:rsid w:val="00BC2ABB"/>
    <w:rsid w:val="00BC342F"/>
    <w:rsid w:val="00BC3582"/>
    <w:rsid w:val="00BC5676"/>
    <w:rsid w:val="00BC7804"/>
    <w:rsid w:val="00BC7993"/>
    <w:rsid w:val="00BC7C30"/>
    <w:rsid w:val="00BD1FD9"/>
    <w:rsid w:val="00BD2C58"/>
    <w:rsid w:val="00BD526F"/>
    <w:rsid w:val="00BD5B26"/>
    <w:rsid w:val="00BD7A76"/>
    <w:rsid w:val="00BE0D84"/>
    <w:rsid w:val="00BE1805"/>
    <w:rsid w:val="00BE2596"/>
    <w:rsid w:val="00BE312D"/>
    <w:rsid w:val="00BE365F"/>
    <w:rsid w:val="00BE5734"/>
    <w:rsid w:val="00BE674D"/>
    <w:rsid w:val="00BF036B"/>
    <w:rsid w:val="00BF3560"/>
    <w:rsid w:val="00BF43C2"/>
    <w:rsid w:val="00BF55AE"/>
    <w:rsid w:val="00BF736A"/>
    <w:rsid w:val="00C002B5"/>
    <w:rsid w:val="00C00D04"/>
    <w:rsid w:val="00C0111A"/>
    <w:rsid w:val="00C013D9"/>
    <w:rsid w:val="00C0141F"/>
    <w:rsid w:val="00C03A7F"/>
    <w:rsid w:val="00C04BB4"/>
    <w:rsid w:val="00C055DA"/>
    <w:rsid w:val="00C06B11"/>
    <w:rsid w:val="00C11B6C"/>
    <w:rsid w:val="00C12070"/>
    <w:rsid w:val="00C1246E"/>
    <w:rsid w:val="00C129D8"/>
    <w:rsid w:val="00C14B4B"/>
    <w:rsid w:val="00C1502A"/>
    <w:rsid w:val="00C15B21"/>
    <w:rsid w:val="00C17411"/>
    <w:rsid w:val="00C2267B"/>
    <w:rsid w:val="00C23842"/>
    <w:rsid w:val="00C23DE1"/>
    <w:rsid w:val="00C306BE"/>
    <w:rsid w:val="00C3078F"/>
    <w:rsid w:val="00C318A3"/>
    <w:rsid w:val="00C31E42"/>
    <w:rsid w:val="00C322EA"/>
    <w:rsid w:val="00C36084"/>
    <w:rsid w:val="00C3737B"/>
    <w:rsid w:val="00C377A0"/>
    <w:rsid w:val="00C40659"/>
    <w:rsid w:val="00C45FC3"/>
    <w:rsid w:val="00C4719D"/>
    <w:rsid w:val="00C47435"/>
    <w:rsid w:val="00C507D3"/>
    <w:rsid w:val="00C516FF"/>
    <w:rsid w:val="00C51B56"/>
    <w:rsid w:val="00C5287D"/>
    <w:rsid w:val="00C5388D"/>
    <w:rsid w:val="00C5528D"/>
    <w:rsid w:val="00C563AB"/>
    <w:rsid w:val="00C572C2"/>
    <w:rsid w:val="00C74DB2"/>
    <w:rsid w:val="00C7684B"/>
    <w:rsid w:val="00C779EF"/>
    <w:rsid w:val="00C81B9C"/>
    <w:rsid w:val="00C828CA"/>
    <w:rsid w:val="00C8349B"/>
    <w:rsid w:val="00C90247"/>
    <w:rsid w:val="00C902CF"/>
    <w:rsid w:val="00C90D06"/>
    <w:rsid w:val="00C92598"/>
    <w:rsid w:val="00C92BDD"/>
    <w:rsid w:val="00C937FE"/>
    <w:rsid w:val="00C95794"/>
    <w:rsid w:val="00C96D63"/>
    <w:rsid w:val="00CA0B8A"/>
    <w:rsid w:val="00CA12A9"/>
    <w:rsid w:val="00CA1539"/>
    <w:rsid w:val="00CA24F4"/>
    <w:rsid w:val="00CA3CA4"/>
    <w:rsid w:val="00CA573B"/>
    <w:rsid w:val="00CA59B5"/>
    <w:rsid w:val="00CB02C3"/>
    <w:rsid w:val="00CB053F"/>
    <w:rsid w:val="00CB0945"/>
    <w:rsid w:val="00CB0CEB"/>
    <w:rsid w:val="00CB0CF2"/>
    <w:rsid w:val="00CB22AF"/>
    <w:rsid w:val="00CB4464"/>
    <w:rsid w:val="00CB68A1"/>
    <w:rsid w:val="00CC0B56"/>
    <w:rsid w:val="00CC10B5"/>
    <w:rsid w:val="00CC144F"/>
    <w:rsid w:val="00CC207D"/>
    <w:rsid w:val="00CC20BB"/>
    <w:rsid w:val="00CC3218"/>
    <w:rsid w:val="00CC345C"/>
    <w:rsid w:val="00CC4B36"/>
    <w:rsid w:val="00CC51F8"/>
    <w:rsid w:val="00CC55B4"/>
    <w:rsid w:val="00CC5685"/>
    <w:rsid w:val="00CC5837"/>
    <w:rsid w:val="00CC5C5F"/>
    <w:rsid w:val="00CC7AAE"/>
    <w:rsid w:val="00CC7CC1"/>
    <w:rsid w:val="00CC7E3B"/>
    <w:rsid w:val="00CC7FB9"/>
    <w:rsid w:val="00CD1AB4"/>
    <w:rsid w:val="00CD226D"/>
    <w:rsid w:val="00CD36C2"/>
    <w:rsid w:val="00CD3FFA"/>
    <w:rsid w:val="00CD44B4"/>
    <w:rsid w:val="00CD5C92"/>
    <w:rsid w:val="00CD65DC"/>
    <w:rsid w:val="00CD6FD6"/>
    <w:rsid w:val="00CD7135"/>
    <w:rsid w:val="00CD7427"/>
    <w:rsid w:val="00CD7EC1"/>
    <w:rsid w:val="00CE26A2"/>
    <w:rsid w:val="00CE341B"/>
    <w:rsid w:val="00CE36E6"/>
    <w:rsid w:val="00CE40ED"/>
    <w:rsid w:val="00CE5840"/>
    <w:rsid w:val="00CE58F0"/>
    <w:rsid w:val="00CF182A"/>
    <w:rsid w:val="00CF333C"/>
    <w:rsid w:val="00CF4F46"/>
    <w:rsid w:val="00CF684B"/>
    <w:rsid w:val="00CF7503"/>
    <w:rsid w:val="00CF7C04"/>
    <w:rsid w:val="00D03175"/>
    <w:rsid w:val="00D0753A"/>
    <w:rsid w:val="00D075F3"/>
    <w:rsid w:val="00D13779"/>
    <w:rsid w:val="00D137A4"/>
    <w:rsid w:val="00D15C0A"/>
    <w:rsid w:val="00D22AAE"/>
    <w:rsid w:val="00D2408A"/>
    <w:rsid w:val="00D30E94"/>
    <w:rsid w:val="00D33C20"/>
    <w:rsid w:val="00D346A0"/>
    <w:rsid w:val="00D35CBA"/>
    <w:rsid w:val="00D40188"/>
    <w:rsid w:val="00D426B7"/>
    <w:rsid w:val="00D42DC0"/>
    <w:rsid w:val="00D43F05"/>
    <w:rsid w:val="00D4455F"/>
    <w:rsid w:val="00D44FF6"/>
    <w:rsid w:val="00D46B00"/>
    <w:rsid w:val="00D47F79"/>
    <w:rsid w:val="00D50D1A"/>
    <w:rsid w:val="00D52F6E"/>
    <w:rsid w:val="00D542C1"/>
    <w:rsid w:val="00D55D33"/>
    <w:rsid w:val="00D60AC2"/>
    <w:rsid w:val="00D61209"/>
    <w:rsid w:val="00D63F44"/>
    <w:rsid w:val="00D6592E"/>
    <w:rsid w:val="00D66BE5"/>
    <w:rsid w:val="00D70CBC"/>
    <w:rsid w:val="00D72C8A"/>
    <w:rsid w:val="00D73E53"/>
    <w:rsid w:val="00D74786"/>
    <w:rsid w:val="00D7492B"/>
    <w:rsid w:val="00D764E5"/>
    <w:rsid w:val="00D76CE9"/>
    <w:rsid w:val="00D7709C"/>
    <w:rsid w:val="00D771F1"/>
    <w:rsid w:val="00D82787"/>
    <w:rsid w:val="00D831B0"/>
    <w:rsid w:val="00D839C0"/>
    <w:rsid w:val="00D839FA"/>
    <w:rsid w:val="00D84AA4"/>
    <w:rsid w:val="00D87E4B"/>
    <w:rsid w:val="00D905BB"/>
    <w:rsid w:val="00D91133"/>
    <w:rsid w:val="00D9220E"/>
    <w:rsid w:val="00D9235C"/>
    <w:rsid w:val="00D923A7"/>
    <w:rsid w:val="00D94AC1"/>
    <w:rsid w:val="00D956CC"/>
    <w:rsid w:val="00D96F52"/>
    <w:rsid w:val="00DA18DB"/>
    <w:rsid w:val="00DA1FD3"/>
    <w:rsid w:val="00DA3867"/>
    <w:rsid w:val="00DA539E"/>
    <w:rsid w:val="00DA53DC"/>
    <w:rsid w:val="00DA5551"/>
    <w:rsid w:val="00DA59BC"/>
    <w:rsid w:val="00DA5C10"/>
    <w:rsid w:val="00DA6BAF"/>
    <w:rsid w:val="00DB3CA1"/>
    <w:rsid w:val="00DB475C"/>
    <w:rsid w:val="00DB4F9A"/>
    <w:rsid w:val="00DB5B1E"/>
    <w:rsid w:val="00DC02BE"/>
    <w:rsid w:val="00DC0668"/>
    <w:rsid w:val="00DC0912"/>
    <w:rsid w:val="00DC1A87"/>
    <w:rsid w:val="00DC1E77"/>
    <w:rsid w:val="00DC3926"/>
    <w:rsid w:val="00DC5F45"/>
    <w:rsid w:val="00DC7D6C"/>
    <w:rsid w:val="00DD17FD"/>
    <w:rsid w:val="00DD2229"/>
    <w:rsid w:val="00DD3A0E"/>
    <w:rsid w:val="00DD682A"/>
    <w:rsid w:val="00DD6E4A"/>
    <w:rsid w:val="00DE074D"/>
    <w:rsid w:val="00DE0969"/>
    <w:rsid w:val="00DE3554"/>
    <w:rsid w:val="00DE5BB7"/>
    <w:rsid w:val="00DE5C42"/>
    <w:rsid w:val="00DE6807"/>
    <w:rsid w:val="00DF7559"/>
    <w:rsid w:val="00E00A5C"/>
    <w:rsid w:val="00E010B2"/>
    <w:rsid w:val="00E01722"/>
    <w:rsid w:val="00E019C5"/>
    <w:rsid w:val="00E025AB"/>
    <w:rsid w:val="00E0388F"/>
    <w:rsid w:val="00E0451A"/>
    <w:rsid w:val="00E0675A"/>
    <w:rsid w:val="00E13C9F"/>
    <w:rsid w:val="00E13EA5"/>
    <w:rsid w:val="00E15506"/>
    <w:rsid w:val="00E1584E"/>
    <w:rsid w:val="00E15BA1"/>
    <w:rsid w:val="00E16D77"/>
    <w:rsid w:val="00E1715E"/>
    <w:rsid w:val="00E178EC"/>
    <w:rsid w:val="00E20123"/>
    <w:rsid w:val="00E207A8"/>
    <w:rsid w:val="00E219B7"/>
    <w:rsid w:val="00E23A7E"/>
    <w:rsid w:val="00E25EEC"/>
    <w:rsid w:val="00E27FC0"/>
    <w:rsid w:val="00E3031C"/>
    <w:rsid w:val="00E31557"/>
    <w:rsid w:val="00E32EB2"/>
    <w:rsid w:val="00E330B9"/>
    <w:rsid w:val="00E331F5"/>
    <w:rsid w:val="00E37234"/>
    <w:rsid w:val="00E40752"/>
    <w:rsid w:val="00E44BEB"/>
    <w:rsid w:val="00E52829"/>
    <w:rsid w:val="00E52A28"/>
    <w:rsid w:val="00E52DE2"/>
    <w:rsid w:val="00E54B58"/>
    <w:rsid w:val="00E54D99"/>
    <w:rsid w:val="00E57573"/>
    <w:rsid w:val="00E5767D"/>
    <w:rsid w:val="00E61E65"/>
    <w:rsid w:val="00E62204"/>
    <w:rsid w:val="00E6225F"/>
    <w:rsid w:val="00E6449E"/>
    <w:rsid w:val="00E6513D"/>
    <w:rsid w:val="00E65E6D"/>
    <w:rsid w:val="00E704DD"/>
    <w:rsid w:val="00E7071B"/>
    <w:rsid w:val="00E708A7"/>
    <w:rsid w:val="00E71A4C"/>
    <w:rsid w:val="00E71CCC"/>
    <w:rsid w:val="00E7351E"/>
    <w:rsid w:val="00E738D9"/>
    <w:rsid w:val="00E7390B"/>
    <w:rsid w:val="00E75DA6"/>
    <w:rsid w:val="00E76C8A"/>
    <w:rsid w:val="00E77B9F"/>
    <w:rsid w:val="00E80947"/>
    <w:rsid w:val="00E80E41"/>
    <w:rsid w:val="00E823A0"/>
    <w:rsid w:val="00E840BB"/>
    <w:rsid w:val="00E84FD1"/>
    <w:rsid w:val="00E86A7A"/>
    <w:rsid w:val="00E9048B"/>
    <w:rsid w:val="00E90F09"/>
    <w:rsid w:val="00E96144"/>
    <w:rsid w:val="00E978A4"/>
    <w:rsid w:val="00E97B59"/>
    <w:rsid w:val="00EA103D"/>
    <w:rsid w:val="00EA5656"/>
    <w:rsid w:val="00EA5D59"/>
    <w:rsid w:val="00EB0827"/>
    <w:rsid w:val="00EB111F"/>
    <w:rsid w:val="00EB3706"/>
    <w:rsid w:val="00EB41A7"/>
    <w:rsid w:val="00EB4AEE"/>
    <w:rsid w:val="00EB7BBF"/>
    <w:rsid w:val="00EC080D"/>
    <w:rsid w:val="00EC1FE6"/>
    <w:rsid w:val="00EC23CD"/>
    <w:rsid w:val="00EC3332"/>
    <w:rsid w:val="00EC5A4C"/>
    <w:rsid w:val="00EC5F3A"/>
    <w:rsid w:val="00EC72FA"/>
    <w:rsid w:val="00ED2121"/>
    <w:rsid w:val="00ED3DDE"/>
    <w:rsid w:val="00ED61A1"/>
    <w:rsid w:val="00EE1A9D"/>
    <w:rsid w:val="00EE3A6E"/>
    <w:rsid w:val="00EE634D"/>
    <w:rsid w:val="00EE6603"/>
    <w:rsid w:val="00EF0EC7"/>
    <w:rsid w:val="00EF10FD"/>
    <w:rsid w:val="00EF11C7"/>
    <w:rsid w:val="00EF315F"/>
    <w:rsid w:val="00EF520D"/>
    <w:rsid w:val="00EF597D"/>
    <w:rsid w:val="00EF62A1"/>
    <w:rsid w:val="00EF7DD9"/>
    <w:rsid w:val="00F000A0"/>
    <w:rsid w:val="00F01905"/>
    <w:rsid w:val="00F028C8"/>
    <w:rsid w:val="00F03FA4"/>
    <w:rsid w:val="00F0551A"/>
    <w:rsid w:val="00F05A80"/>
    <w:rsid w:val="00F106D8"/>
    <w:rsid w:val="00F12586"/>
    <w:rsid w:val="00F145C9"/>
    <w:rsid w:val="00F168A4"/>
    <w:rsid w:val="00F22247"/>
    <w:rsid w:val="00F25C9C"/>
    <w:rsid w:val="00F26815"/>
    <w:rsid w:val="00F27128"/>
    <w:rsid w:val="00F279FE"/>
    <w:rsid w:val="00F32496"/>
    <w:rsid w:val="00F32978"/>
    <w:rsid w:val="00F32E13"/>
    <w:rsid w:val="00F332FF"/>
    <w:rsid w:val="00F34A2B"/>
    <w:rsid w:val="00F35F5E"/>
    <w:rsid w:val="00F37A7A"/>
    <w:rsid w:val="00F415C3"/>
    <w:rsid w:val="00F41D9A"/>
    <w:rsid w:val="00F44690"/>
    <w:rsid w:val="00F471A5"/>
    <w:rsid w:val="00F473D1"/>
    <w:rsid w:val="00F56222"/>
    <w:rsid w:val="00F56294"/>
    <w:rsid w:val="00F60527"/>
    <w:rsid w:val="00F615EF"/>
    <w:rsid w:val="00F61BB6"/>
    <w:rsid w:val="00F6284D"/>
    <w:rsid w:val="00F702E5"/>
    <w:rsid w:val="00F703FE"/>
    <w:rsid w:val="00F742F1"/>
    <w:rsid w:val="00F75881"/>
    <w:rsid w:val="00F80AD9"/>
    <w:rsid w:val="00F82C53"/>
    <w:rsid w:val="00F84D17"/>
    <w:rsid w:val="00F8527C"/>
    <w:rsid w:val="00F85BF9"/>
    <w:rsid w:val="00F941A3"/>
    <w:rsid w:val="00F95F40"/>
    <w:rsid w:val="00F97CDF"/>
    <w:rsid w:val="00FA034C"/>
    <w:rsid w:val="00FA05C2"/>
    <w:rsid w:val="00FA178A"/>
    <w:rsid w:val="00FA272F"/>
    <w:rsid w:val="00FA2A4E"/>
    <w:rsid w:val="00FA2E01"/>
    <w:rsid w:val="00FA7438"/>
    <w:rsid w:val="00FB1786"/>
    <w:rsid w:val="00FB7EE9"/>
    <w:rsid w:val="00FC2DDF"/>
    <w:rsid w:val="00FC3A01"/>
    <w:rsid w:val="00FC4700"/>
    <w:rsid w:val="00FC476F"/>
    <w:rsid w:val="00FC4CB3"/>
    <w:rsid w:val="00FC503A"/>
    <w:rsid w:val="00FC61F4"/>
    <w:rsid w:val="00FC73FC"/>
    <w:rsid w:val="00FC799B"/>
    <w:rsid w:val="00FD0695"/>
    <w:rsid w:val="00FD1709"/>
    <w:rsid w:val="00FD2585"/>
    <w:rsid w:val="00FD51CE"/>
    <w:rsid w:val="00FD571E"/>
    <w:rsid w:val="00FD65BA"/>
    <w:rsid w:val="00FD7551"/>
    <w:rsid w:val="00FD7A5A"/>
    <w:rsid w:val="00FD7B13"/>
    <w:rsid w:val="00FE1A7E"/>
    <w:rsid w:val="00FE413B"/>
    <w:rsid w:val="00FE4C58"/>
    <w:rsid w:val="00FE54C8"/>
    <w:rsid w:val="00FE6249"/>
    <w:rsid w:val="00FE6B27"/>
    <w:rsid w:val="00FE7AF5"/>
    <w:rsid w:val="00FF0A9B"/>
    <w:rsid w:val="00FF0DC7"/>
    <w:rsid w:val="00FF12D2"/>
    <w:rsid w:val="00FF3195"/>
    <w:rsid w:val="00FF3D52"/>
    <w:rsid w:val="00FF5A8E"/>
    <w:rsid w:val="00FF5B0E"/>
    <w:rsid w:val="00FF5CA0"/>
    <w:rsid w:val="00FF6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70C51-142D-F443-A3F6-D385B5CD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adpis 1T,NADPIS,Heading 11111,Kapitola,H1,V_Head1,Main Section,MainHeader"/>
    <w:basedOn w:val="Normlny"/>
    <w:next w:val="Normlny"/>
    <w:link w:val="Nadpis1Char"/>
    <w:uiPriority w:val="9"/>
    <w:qFormat/>
    <w:rsid w:val="004D10C7"/>
    <w:pPr>
      <w:keepNext/>
      <w:numPr>
        <w:numId w:val="9"/>
      </w:numPr>
      <w:spacing w:before="240" w:after="60" w:line="276" w:lineRule="auto"/>
      <w:outlineLvl w:val="0"/>
    </w:pPr>
    <w:rPr>
      <w:rFonts w:ascii="Calibri" w:eastAsia="MS Gothic" w:hAnsi="Calibri" w:cs="Times New Roman"/>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F3D52"/>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FF3D52"/>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A26743"/>
    <w:rPr>
      <w:sz w:val="16"/>
      <w:szCs w:val="16"/>
    </w:rPr>
  </w:style>
  <w:style w:type="paragraph" w:styleId="Textkomentra">
    <w:name w:val="annotation text"/>
    <w:basedOn w:val="Normlny"/>
    <w:link w:val="TextkomentraChar"/>
    <w:uiPriority w:val="99"/>
    <w:unhideWhenUsed/>
    <w:rsid w:val="00A26743"/>
    <w:rPr>
      <w:sz w:val="20"/>
      <w:szCs w:val="20"/>
    </w:rPr>
  </w:style>
  <w:style w:type="character" w:customStyle="1" w:styleId="TextkomentraChar">
    <w:name w:val="Text komentára Char"/>
    <w:basedOn w:val="Predvolenpsmoodseku"/>
    <w:link w:val="Textkomentra"/>
    <w:uiPriority w:val="99"/>
    <w:rsid w:val="00A26743"/>
    <w:rPr>
      <w:sz w:val="20"/>
      <w:szCs w:val="20"/>
    </w:rPr>
  </w:style>
  <w:style w:type="paragraph" w:styleId="Predmetkomentra">
    <w:name w:val="annotation subject"/>
    <w:basedOn w:val="Textkomentra"/>
    <w:next w:val="Textkomentra"/>
    <w:link w:val="PredmetkomentraChar"/>
    <w:uiPriority w:val="99"/>
    <w:semiHidden/>
    <w:unhideWhenUsed/>
    <w:rsid w:val="00A26743"/>
    <w:rPr>
      <w:b/>
      <w:bCs/>
    </w:rPr>
  </w:style>
  <w:style w:type="character" w:customStyle="1" w:styleId="PredmetkomentraChar">
    <w:name w:val="Predmet komentára Char"/>
    <w:basedOn w:val="TextkomentraChar"/>
    <w:link w:val="Predmetkomentra"/>
    <w:uiPriority w:val="99"/>
    <w:semiHidden/>
    <w:rsid w:val="00A26743"/>
    <w:rPr>
      <w:b/>
      <w:bCs/>
      <w:sz w:val="20"/>
      <w:szCs w:val="20"/>
    </w:rPr>
  </w:style>
  <w:style w:type="paragraph" w:styleId="Odsekzoznamu">
    <w:name w:val="List Paragraph"/>
    <w:basedOn w:val="Normlny"/>
    <w:uiPriority w:val="34"/>
    <w:qFormat/>
    <w:rsid w:val="002D1FFA"/>
    <w:pPr>
      <w:ind w:left="720"/>
      <w:contextualSpacing/>
    </w:pPr>
  </w:style>
  <w:style w:type="paragraph" w:styleId="Revzia">
    <w:name w:val="Revision"/>
    <w:hidden/>
    <w:uiPriority w:val="99"/>
    <w:semiHidden/>
    <w:rsid w:val="00BC2ABB"/>
  </w:style>
  <w:style w:type="character" w:styleId="Hypertextovprepojenie">
    <w:name w:val="Hyperlink"/>
    <w:basedOn w:val="Predvolenpsmoodseku"/>
    <w:uiPriority w:val="99"/>
    <w:unhideWhenUsed/>
    <w:rsid w:val="00DC7D6C"/>
    <w:rPr>
      <w:color w:val="0563C1" w:themeColor="hyperlink"/>
      <w:u w:val="single"/>
    </w:rPr>
  </w:style>
  <w:style w:type="character" w:customStyle="1" w:styleId="UnresolvedMention1">
    <w:name w:val="Unresolved Mention1"/>
    <w:basedOn w:val="Predvolenpsmoodseku"/>
    <w:uiPriority w:val="99"/>
    <w:semiHidden/>
    <w:unhideWhenUsed/>
    <w:rsid w:val="00DC7D6C"/>
    <w:rPr>
      <w:color w:val="605E5C"/>
      <w:shd w:val="clear" w:color="auto" w:fill="E1DFDD"/>
    </w:rPr>
  </w:style>
  <w:style w:type="paragraph" w:styleId="Textpoznmkypodiarou">
    <w:name w:val="footnote text"/>
    <w:basedOn w:val="Normlny"/>
    <w:link w:val="TextpoznmkypodiarouChar"/>
    <w:uiPriority w:val="99"/>
    <w:semiHidden/>
    <w:unhideWhenUsed/>
    <w:rsid w:val="00A6664C"/>
    <w:rPr>
      <w:sz w:val="20"/>
      <w:szCs w:val="20"/>
    </w:rPr>
  </w:style>
  <w:style w:type="character" w:customStyle="1" w:styleId="TextpoznmkypodiarouChar">
    <w:name w:val="Text poznámky pod čiarou Char"/>
    <w:basedOn w:val="Predvolenpsmoodseku"/>
    <w:link w:val="Textpoznmkypodiarou"/>
    <w:uiPriority w:val="99"/>
    <w:semiHidden/>
    <w:rsid w:val="00A6664C"/>
    <w:rPr>
      <w:sz w:val="20"/>
      <w:szCs w:val="20"/>
    </w:rPr>
  </w:style>
  <w:style w:type="character" w:styleId="Odkaznapoznmkupodiarou">
    <w:name w:val="footnote reference"/>
    <w:basedOn w:val="Predvolenpsmoodseku"/>
    <w:uiPriority w:val="99"/>
    <w:semiHidden/>
    <w:unhideWhenUsed/>
    <w:rsid w:val="00A6664C"/>
    <w:rPr>
      <w:vertAlign w:val="superscript"/>
    </w:rPr>
  </w:style>
  <w:style w:type="paragraph" w:styleId="Hlavika">
    <w:name w:val="header"/>
    <w:basedOn w:val="Normlny"/>
    <w:link w:val="HlavikaChar"/>
    <w:uiPriority w:val="99"/>
    <w:unhideWhenUsed/>
    <w:rsid w:val="007A5E16"/>
    <w:pPr>
      <w:tabs>
        <w:tab w:val="center" w:pos="4536"/>
        <w:tab w:val="right" w:pos="9072"/>
      </w:tabs>
    </w:pPr>
  </w:style>
  <w:style w:type="character" w:customStyle="1" w:styleId="HlavikaChar">
    <w:name w:val="Hlavička Char"/>
    <w:basedOn w:val="Predvolenpsmoodseku"/>
    <w:link w:val="Hlavika"/>
    <w:uiPriority w:val="99"/>
    <w:rsid w:val="007A5E16"/>
  </w:style>
  <w:style w:type="paragraph" w:styleId="Pta">
    <w:name w:val="footer"/>
    <w:basedOn w:val="Normlny"/>
    <w:link w:val="PtaChar"/>
    <w:uiPriority w:val="99"/>
    <w:unhideWhenUsed/>
    <w:rsid w:val="007A5E16"/>
    <w:pPr>
      <w:tabs>
        <w:tab w:val="center" w:pos="4536"/>
        <w:tab w:val="right" w:pos="9072"/>
      </w:tabs>
    </w:pPr>
  </w:style>
  <w:style w:type="character" w:customStyle="1" w:styleId="PtaChar">
    <w:name w:val="Päta Char"/>
    <w:basedOn w:val="Predvolenpsmoodseku"/>
    <w:link w:val="Pta"/>
    <w:uiPriority w:val="99"/>
    <w:rsid w:val="007A5E16"/>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4D10C7"/>
    <w:rPr>
      <w:rFonts w:ascii="Calibri" w:eastAsia="MS Gothic" w:hAnsi="Calibri" w:cs="Times New Roman"/>
      <w:b/>
      <w:bCs/>
      <w:kern w:val="32"/>
      <w:sz w:val="32"/>
      <w:szCs w:val="32"/>
    </w:rPr>
  </w:style>
  <w:style w:type="paragraph" w:customStyle="1" w:styleId="xl66">
    <w:name w:val="xl66"/>
    <w:basedOn w:val="Normlny"/>
    <w:rsid w:val="004D10C7"/>
    <w:pPr>
      <w:spacing w:before="100" w:beforeAutospacing="1" w:after="100" w:afterAutospacing="1"/>
    </w:pPr>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602">
      <w:bodyDiv w:val="1"/>
      <w:marLeft w:val="0"/>
      <w:marRight w:val="0"/>
      <w:marTop w:val="0"/>
      <w:marBottom w:val="0"/>
      <w:divBdr>
        <w:top w:val="none" w:sz="0" w:space="0" w:color="auto"/>
        <w:left w:val="none" w:sz="0" w:space="0" w:color="auto"/>
        <w:bottom w:val="none" w:sz="0" w:space="0" w:color="auto"/>
        <w:right w:val="none" w:sz="0" w:space="0" w:color="auto"/>
      </w:divBdr>
      <w:divsChild>
        <w:div w:id="35735679">
          <w:marLeft w:val="0"/>
          <w:marRight w:val="0"/>
          <w:marTop w:val="0"/>
          <w:marBottom w:val="0"/>
          <w:divBdr>
            <w:top w:val="none" w:sz="0" w:space="0" w:color="auto"/>
            <w:left w:val="none" w:sz="0" w:space="0" w:color="auto"/>
            <w:bottom w:val="none" w:sz="0" w:space="0" w:color="auto"/>
            <w:right w:val="none" w:sz="0" w:space="0" w:color="auto"/>
          </w:divBdr>
          <w:divsChild>
            <w:div w:id="218829772">
              <w:marLeft w:val="0"/>
              <w:marRight w:val="0"/>
              <w:marTop w:val="0"/>
              <w:marBottom w:val="0"/>
              <w:divBdr>
                <w:top w:val="none" w:sz="0" w:space="0" w:color="auto"/>
                <w:left w:val="none" w:sz="0" w:space="0" w:color="auto"/>
                <w:bottom w:val="none" w:sz="0" w:space="0" w:color="auto"/>
                <w:right w:val="none" w:sz="0" w:space="0" w:color="auto"/>
              </w:divBdr>
              <w:divsChild>
                <w:div w:id="2134327287">
                  <w:marLeft w:val="0"/>
                  <w:marRight w:val="0"/>
                  <w:marTop w:val="0"/>
                  <w:marBottom w:val="0"/>
                  <w:divBdr>
                    <w:top w:val="none" w:sz="0" w:space="0" w:color="auto"/>
                    <w:left w:val="none" w:sz="0" w:space="0" w:color="auto"/>
                    <w:bottom w:val="none" w:sz="0" w:space="0" w:color="auto"/>
                    <w:right w:val="none" w:sz="0" w:space="0" w:color="auto"/>
                  </w:divBdr>
                  <w:divsChild>
                    <w:div w:id="1099064093">
                      <w:marLeft w:val="0"/>
                      <w:marRight w:val="0"/>
                      <w:marTop w:val="0"/>
                      <w:marBottom w:val="0"/>
                      <w:divBdr>
                        <w:top w:val="none" w:sz="0" w:space="0" w:color="auto"/>
                        <w:left w:val="none" w:sz="0" w:space="0" w:color="auto"/>
                        <w:bottom w:val="none" w:sz="0" w:space="0" w:color="auto"/>
                        <w:right w:val="none" w:sz="0" w:space="0" w:color="auto"/>
                      </w:divBdr>
                      <w:divsChild>
                        <w:div w:id="70933642">
                          <w:marLeft w:val="0"/>
                          <w:marRight w:val="0"/>
                          <w:marTop w:val="0"/>
                          <w:marBottom w:val="0"/>
                          <w:divBdr>
                            <w:top w:val="none" w:sz="0" w:space="0" w:color="auto"/>
                            <w:left w:val="none" w:sz="0" w:space="0" w:color="auto"/>
                            <w:bottom w:val="none" w:sz="0" w:space="0" w:color="auto"/>
                            <w:right w:val="none" w:sz="0" w:space="0" w:color="auto"/>
                          </w:divBdr>
                        </w:div>
                        <w:div w:id="1583180786">
                          <w:marLeft w:val="0"/>
                          <w:marRight w:val="0"/>
                          <w:marTop w:val="0"/>
                          <w:marBottom w:val="0"/>
                          <w:divBdr>
                            <w:top w:val="single" w:sz="6" w:space="8" w:color="E0E0E0"/>
                            <w:left w:val="none" w:sz="0" w:space="0" w:color="auto"/>
                            <w:bottom w:val="single" w:sz="6" w:space="8" w:color="E0E0E0"/>
                            <w:right w:val="none" w:sz="0" w:space="0" w:color="auto"/>
                          </w:divBdr>
                        </w:div>
                        <w:div w:id="1545213271">
                          <w:marLeft w:val="0"/>
                          <w:marRight w:val="0"/>
                          <w:marTop w:val="0"/>
                          <w:marBottom w:val="0"/>
                          <w:divBdr>
                            <w:top w:val="none" w:sz="0" w:space="0" w:color="auto"/>
                            <w:left w:val="none" w:sz="0" w:space="0" w:color="auto"/>
                            <w:bottom w:val="none" w:sz="0" w:space="0" w:color="auto"/>
                            <w:right w:val="none" w:sz="0" w:space="0" w:color="auto"/>
                          </w:divBdr>
                          <w:divsChild>
                            <w:div w:id="1178425236">
                              <w:marLeft w:val="0"/>
                              <w:marRight w:val="0"/>
                              <w:marTop w:val="0"/>
                              <w:marBottom w:val="0"/>
                              <w:divBdr>
                                <w:top w:val="none" w:sz="0" w:space="0" w:color="auto"/>
                                <w:left w:val="none" w:sz="0" w:space="0" w:color="auto"/>
                                <w:bottom w:val="none" w:sz="0" w:space="0" w:color="auto"/>
                                <w:right w:val="none" w:sz="0" w:space="0" w:color="auto"/>
                              </w:divBdr>
                            </w:div>
                          </w:divsChild>
                        </w:div>
                        <w:div w:id="841117690">
                          <w:marLeft w:val="0"/>
                          <w:marRight w:val="0"/>
                          <w:marTop w:val="0"/>
                          <w:marBottom w:val="0"/>
                          <w:divBdr>
                            <w:top w:val="none" w:sz="0" w:space="0" w:color="auto"/>
                            <w:left w:val="none" w:sz="0" w:space="0" w:color="auto"/>
                            <w:bottom w:val="single" w:sz="6" w:space="14" w:color="E0E0E0"/>
                            <w:right w:val="none" w:sz="0" w:space="0" w:color="auto"/>
                          </w:divBdr>
                        </w:div>
                        <w:div w:id="2122459260">
                          <w:marLeft w:val="0"/>
                          <w:marRight w:val="0"/>
                          <w:marTop w:val="0"/>
                          <w:marBottom w:val="0"/>
                          <w:divBdr>
                            <w:top w:val="none" w:sz="0" w:space="0" w:color="auto"/>
                            <w:left w:val="none" w:sz="0" w:space="0" w:color="auto"/>
                            <w:bottom w:val="none" w:sz="0" w:space="0" w:color="auto"/>
                            <w:right w:val="none" w:sz="0" w:space="0" w:color="auto"/>
                          </w:divBdr>
                          <w:divsChild>
                            <w:div w:id="1645160831">
                              <w:marLeft w:val="0"/>
                              <w:marRight w:val="0"/>
                              <w:marTop w:val="0"/>
                              <w:marBottom w:val="180"/>
                              <w:divBdr>
                                <w:top w:val="none" w:sz="0" w:space="0" w:color="auto"/>
                                <w:left w:val="none" w:sz="0" w:space="0" w:color="auto"/>
                                <w:bottom w:val="none" w:sz="0" w:space="0" w:color="auto"/>
                                <w:right w:val="none" w:sz="0" w:space="0" w:color="auto"/>
                              </w:divBdr>
                            </w:div>
                            <w:div w:id="2051570099">
                              <w:marLeft w:val="0"/>
                              <w:marRight w:val="0"/>
                              <w:marTop w:val="0"/>
                              <w:marBottom w:val="0"/>
                              <w:divBdr>
                                <w:top w:val="none" w:sz="0" w:space="0" w:color="auto"/>
                                <w:left w:val="none" w:sz="0" w:space="0" w:color="auto"/>
                                <w:bottom w:val="none" w:sz="0" w:space="0" w:color="auto"/>
                                <w:right w:val="none" w:sz="0" w:space="0" w:color="auto"/>
                              </w:divBdr>
                              <w:divsChild>
                                <w:div w:id="343366131">
                                  <w:marLeft w:val="0"/>
                                  <w:marRight w:val="0"/>
                                  <w:marTop w:val="0"/>
                                  <w:marBottom w:val="0"/>
                                  <w:divBdr>
                                    <w:top w:val="none" w:sz="0" w:space="0" w:color="auto"/>
                                    <w:left w:val="none" w:sz="0" w:space="0" w:color="auto"/>
                                    <w:bottom w:val="none" w:sz="0" w:space="0" w:color="auto"/>
                                    <w:right w:val="none" w:sz="0" w:space="0" w:color="auto"/>
                                  </w:divBdr>
                                </w:div>
                                <w:div w:id="1669752583">
                                  <w:marLeft w:val="0"/>
                                  <w:marRight w:val="0"/>
                                  <w:marTop w:val="0"/>
                                  <w:marBottom w:val="0"/>
                                  <w:divBdr>
                                    <w:top w:val="none" w:sz="0" w:space="0" w:color="auto"/>
                                    <w:left w:val="none" w:sz="0" w:space="0" w:color="auto"/>
                                    <w:bottom w:val="none" w:sz="0" w:space="0" w:color="auto"/>
                                    <w:right w:val="none" w:sz="0" w:space="0" w:color="auto"/>
                                  </w:divBdr>
                                </w:div>
                                <w:div w:id="699431550">
                                  <w:marLeft w:val="0"/>
                                  <w:marRight w:val="0"/>
                                  <w:marTop w:val="0"/>
                                  <w:marBottom w:val="0"/>
                                  <w:divBdr>
                                    <w:top w:val="none" w:sz="0" w:space="0" w:color="auto"/>
                                    <w:left w:val="none" w:sz="0" w:space="0" w:color="auto"/>
                                    <w:bottom w:val="none" w:sz="0" w:space="0" w:color="auto"/>
                                    <w:right w:val="none" w:sz="0" w:space="0" w:color="auto"/>
                                  </w:divBdr>
                                </w:div>
                                <w:div w:id="1297376792">
                                  <w:marLeft w:val="0"/>
                                  <w:marRight w:val="0"/>
                                  <w:marTop w:val="0"/>
                                  <w:marBottom w:val="0"/>
                                  <w:divBdr>
                                    <w:top w:val="none" w:sz="0" w:space="0" w:color="auto"/>
                                    <w:left w:val="none" w:sz="0" w:space="0" w:color="auto"/>
                                    <w:bottom w:val="none" w:sz="0" w:space="0" w:color="auto"/>
                                    <w:right w:val="none" w:sz="0" w:space="0" w:color="auto"/>
                                  </w:divBdr>
                                </w:div>
                                <w:div w:id="1338846816">
                                  <w:marLeft w:val="0"/>
                                  <w:marRight w:val="0"/>
                                  <w:marTop w:val="0"/>
                                  <w:marBottom w:val="0"/>
                                  <w:divBdr>
                                    <w:top w:val="none" w:sz="0" w:space="0" w:color="auto"/>
                                    <w:left w:val="none" w:sz="0" w:space="0" w:color="auto"/>
                                    <w:bottom w:val="none" w:sz="0" w:space="0" w:color="auto"/>
                                    <w:right w:val="none" w:sz="0" w:space="0" w:color="auto"/>
                                  </w:divBdr>
                                </w:div>
                                <w:div w:id="980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3597">
          <w:marLeft w:val="0"/>
          <w:marRight w:val="0"/>
          <w:marTop w:val="0"/>
          <w:marBottom w:val="0"/>
          <w:divBdr>
            <w:top w:val="none" w:sz="0" w:space="0" w:color="auto"/>
            <w:left w:val="none" w:sz="0" w:space="0" w:color="auto"/>
            <w:bottom w:val="none" w:sz="0" w:space="0" w:color="auto"/>
            <w:right w:val="none" w:sz="0" w:space="0" w:color="auto"/>
          </w:divBdr>
        </w:div>
      </w:divsChild>
    </w:div>
    <w:div w:id="60297568">
      <w:bodyDiv w:val="1"/>
      <w:marLeft w:val="0"/>
      <w:marRight w:val="0"/>
      <w:marTop w:val="0"/>
      <w:marBottom w:val="0"/>
      <w:divBdr>
        <w:top w:val="none" w:sz="0" w:space="0" w:color="auto"/>
        <w:left w:val="none" w:sz="0" w:space="0" w:color="auto"/>
        <w:bottom w:val="none" w:sz="0" w:space="0" w:color="auto"/>
        <w:right w:val="none" w:sz="0" w:space="0" w:color="auto"/>
      </w:divBdr>
      <w:divsChild>
        <w:div w:id="1995603341">
          <w:marLeft w:val="255"/>
          <w:marRight w:val="0"/>
          <w:marTop w:val="75"/>
          <w:marBottom w:val="0"/>
          <w:divBdr>
            <w:top w:val="none" w:sz="0" w:space="0" w:color="auto"/>
            <w:left w:val="none" w:sz="0" w:space="0" w:color="auto"/>
            <w:bottom w:val="none" w:sz="0" w:space="0" w:color="auto"/>
            <w:right w:val="none" w:sz="0" w:space="0" w:color="auto"/>
          </w:divBdr>
          <w:divsChild>
            <w:div w:id="870071801">
              <w:marLeft w:val="0"/>
              <w:marRight w:val="75"/>
              <w:marTop w:val="0"/>
              <w:marBottom w:val="0"/>
              <w:divBdr>
                <w:top w:val="none" w:sz="0" w:space="0" w:color="auto"/>
                <w:left w:val="none" w:sz="0" w:space="0" w:color="auto"/>
                <w:bottom w:val="none" w:sz="0" w:space="0" w:color="auto"/>
                <w:right w:val="none" w:sz="0" w:space="0" w:color="auto"/>
              </w:divBdr>
            </w:div>
            <w:div w:id="244729754">
              <w:marLeft w:val="0"/>
              <w:marRight w:val="0"/>
              <w:marTop w:val="0"/>
              <w:marBottom w:val="300"/>
              <w:divBdr>
                <w:top w:val="none" w:sz="0" w:space="0" w:color="auto"/>
                <w:left w:val="none" w:sz="0" w:space="0" w:color="auto"/>
                <w:bottom w:val="none" w:sz="0" w:space="0" w:color="auto"/>
                <w:right w:val="none" w:sz="0" w:space="0" w:color="auto"/>
              </w:divBdr>
            </w:div>
            <w:div w:id="1859661669">
              <w:marLeft w:val="255"/>
              <w:marRight w:val="0"/>
              <w:marTop w:val="75"/>
              <w:marBottom w:val="0"/>
              <w:divBdr>
                <w:top w:val="none" w:sz="0" w:space="0" w:color="auto"/>
                <w:left w:val="none" w:sz="0" w:space="0" w:color="auto"/>
                <w:bottom w:val="none" w:sz="0" w:space="0" w:color="auto"/>
                <w:right w:val="none" w:sz="0" w:space="0" w:color="auto"/>
              </w:divBdr>
            </w:div>
            <w:div w:id="118844329">
              <w:marLeft w:val="255"/>
              <w:marRight w:val="0"/>
              <w:marTop w:val="75"/>
              <w:marBottom w:val="0"/>
              <w:divBdr>
                <w:top w:val="none" w:sz="0" w:space="0" w:color="auto"/>
                <w:left w:val="none" w:sz="0" w:space="0" w:color="auto"/>
                <w:bottom w:val="none" w:sz="0" w:space="0" w:color="auto"/>
                <w:right w:val="none" w:sz="0" w:space="0" w:color="auto"/>
              </w:divBdr>
              <w:divsChild>
                <w:div w:id="1326055698">
                  <w:marLeft w:val="255"/>
                  <w:marRight w:val="0"/>
                  <w:marTop w:val="0"/>
                  <w:marBottom w:val="0"/>
                  <w:divBdr>
                    <w:top w:val="none" w:sz="0" w:space="0" w:color="auto"/>
                    <w:left w:val="none" w:sz="0" w:space="0" w:color="auto"/>
                    <w:bottom w:val="none" w:sz="0" w:space="0" w:color="auto"/>
                    <w:right w:val="none" w:sz="0" w:space="0" w:color="auto"/>
                  </w:divBdr>
                </w:div>
                <w:div w:id="608245021">
                  <w:marLeft w:val="255"/>
                  <w:marRight w:val="0"/>
                  <w:marTop w:val="0"/>
                  <w:marBottom w:val="0"/>
                  <w:divBdr>
                    <w:top w:val="none" w:sz="0" w:space="0" w:color="auto"/>
                    <w:left w:val="none" w:sz="0" w:space="0" w:color="auto"/>
                    <w:bottom w:val="none" w:sz="0" w:space="0" w:color="auto"/>
                    <w:right w:val="none" w:sz="0" w:space="0" w:color="auto"/>
                  </w:divBdr>
                </w:div>
                <w:div w:id="414480683">
                  <w:marLeft w:val="255"/>
                  <w:marRight w:val="0"/>
                  <w:marTop w:val="0"/>
                  <w:marBottom w:val="0"/>
                  <w:divBdr>
                    <w:top w:val="none" w:sz="0" w:space="0" w:color="auto"/>
                    <w:left w:val="none" w:sz="0" w:space="0" w:color="auto"/>
                    <w:bottom w:val="none" w:sz="0" w:space="0" w:color="auto"/>
                    <w:right w:val="none" w:sz="0" w:space="0" w:color="auto"/>
                  </w:divBdr>
                </w:div>
                <w:div w:id="165754340">
                  <w:marLeft w:val="255"/>
                  <w:marRight w:val="0"/>
                  <w:marTop w:val="0"/>
                  <w:marBottom w:val="0"/>
                  <w:divBdr>
                    <w:top w:val="none" w:sz="0" w:space="0" w:color="auto"/>
                    <w:left w:val="none" w:sz="0" w:space="0" w:color="auto"/>
                    <w:bottom w:val="none" w:sz="0" w:space="0" w:color="auto"/>
                    <w:right w:val="none" w:sz="0" w:space="0" w:color="auto"/>
                  </w:divBdr>
                </w:div>
              </w:divsChild>
            </w:div>
            <w:div w:id="1812358171">
              <w:marLeft w:val="255"/>
              <w:marRight w:val="0"/>
              <w:marTop w:val="75"/>
              <w:marBottom w:val="0"/>
              <w:divBdr>
                <w:top w:val="none" w:sz="0" w:space="0" w:color="auto"/>
                <w:left w:val="none" w:sz="0" w:space="0" w:color="auto"/>
                <w:bottom w:val="none" w:sz="0" w:space="0" w:color="auto"/>
                <w:right w:val="none" w:sz="0" w:space="0" w:color="auto"/>
              </w:divBdr>
            </w:div>
          </w:divsChild>
        </w:div>
        <w:div w:id="844979441">
          <w:marLeft w:val="255"/>
          <w:marRight w:val="0"/>
          <w:marTop w:val="75"/>
          <w:marBottom w:val="0"/>
          <w:divBdr>
            <w:top w:val="none" w:sz="0" w:space="0" w:color="auto"/>
            <w:left w:val="none" w:sz="0" w:space="0" w:color="auto"/>
            <w:bottom w:val="none" w:sz="0" w:space="0" w:color="auto"/>
            <w:right w:val="none" w:sz="0" w:space="0" w:color="auto"/>
          </w:divBdr>
          <w:divsChild>
            <w:div w:id="1046414343">
              <w:marLeft w:val="0"/>
              <w:marRight w:val="75"/>
              <w:marTop w:val="0"/>
              <w:marBottom w:val="0"/>
              <w:divBdr>
                <w:top w:val="none" w:sz="0" w:space="0" w:color="auto"/>
                <w:left w:val="none" w:sz="0" w:space="0" w:color="auto"/>
                <w:bottom w:val="none" w:sz="0" w:space="0" w:color="auto"/>
                <w:right w:val="none" w:sz="0" w:space="0" w:color="auto"/>
              </w:divBdr>
            </w:div>
            <w:div w:id="52850886">
              <w:marLeft w:val="0"/>
              <w:marRight w:val="0"/>
              <w:marTop w:val="0"/>
              <w:marBottom w:val="300"/>
              <w:divBdr>
                <w:top w:val="none" w:sz="0" w:space="0" w:color="auto"/>
                <w:left w:val="none" w:sz="0" w:space="0" w:color="auto"/>
                <w:bottom w:val="none" w:sz="0" w:space="0" w:color="auto"/>
                <w:right w:val="none" w:sz="0" w:space="0" w:color="auto"/>
              </w:divBdr>
            </w:div>
            <w:div w:id="128860842">
              <w:marLeft w:val="255"/>
              <w:marRight w:val="0"/>
              <w:marTop w:val="75"/>
              <w:marBottom w:val="0"/>
              <w:divBdr>
                <w:top w:val="none" w:sz="0" w:space="0" w:color="auto"/>
                <w:left w:val="none" w:sz="0" w:space="0" w:color="auto"/>
                <w:bottom w:val="none" w:sz="0" w:space="0" w:color="auto"/>
                <w:right w:val="none" w:sz="0" w:space="0" w:color="auto"/>
              </w:divBdr>
            </w:div>
            <w:div w:id="126818468">
              <w:marLeft w:val="255"/>
              <w:marRight w:val="0"/>
              <w:marTop w:val="75"/>
              <w:marBottom w:val="0"/>
              <w:divBdr>
                <w:top w:val="none" w:sz="0" w:space="0" w:color="auto"/>
                <w:left w:val="none" w:sz="0" w:space="0" w:color="auto"/>
                <w:bottom w:val="none" w:sz="0" w:space="0" w:color="auto"/>
                <w:right w:val="none" w:sz="0" w:space="0" w:color="auto"/>
              </w:divBdr>
              <w:divsChild>
                <w:div w:id="2090228127">
                  <w:marLeft w:val="255"/>
                  <w:marRight w:val="0"/>
                  <w:marTop w:val="0"/>
                  <w:marBottom w:val="0"/>
                  <w:divBdr>
                    <w:top w:val="none" w:sz="0" w:space="0" w:color="auto"/>
                    <w:left w:val="none" w:sz="0" w:space="0" w:color="auto"/>
                    <w:bottom w:val="none" w:sz="0" w:space="0" w:color="auto"/>
                    <w:right w:val="none" w:sz="0" w:space="0" w:color="auto"/>
                  </w:divBdr>
                </w:div>
                <w:div w:id="1126705733">
                  <w:marLeft w:val="255"/>
                  <w:marRight w:val="0"/>
                  <w:marTop w:val="0"/>
                  <w:marBottom w:val="0"/>
                  <w:divBdr>
                    <w:top w:val="none" w:sz="0" w:space="0" w:color="auto"/>
                    <w:left w:val="none" w:sz="0" w:space="0" w:color="auto"/>
                    <w:bottom w:val="none" w:sz="0" w:space="0" w:color="auto"/>
                    <w:right w:val="none" w:sz="0" w:space="0" w:color="auto"/>
                  </w:divBdr>
                </w:div>
                <w:div w:id="703601553">
                  <w:marLeft w:val="255"/>
                  <w:marRight w:val="0"/>
                  <w:marTop w:val="0"/>
                  <w:marBottom w:val="0"/>
                  <w:divBdr>
                    <w:top w:val="none" w:sz="0" w:space="0" w:color="auto"/>
                    <w:left w:val="none" w:sz="0" w:space="0" w:color="auto"/>
                    <w:bottom w:val="none" w:sz="0" w:space="0" w:color="auto"/>
                    <w:right w:val="none" w:sz="0" w:space="0" w:color="auto"/>
                  </w:divBdr>
                </w:div>
                <w:div w:id="244345574">
                  <w:marLeft w:val="255"/>
                  <w:marRight w:val="0"/>
                  <w:marTop w:val="0"/>
                  <w:marBottom w:val="0"/>
                  <w:divBdr>
                    <w:top w:val="none" w:sz="0" w:space="0" w:color="auto"/>
                    <w:left w:val="none" w:sz="0" w:space="0" w:color="auto"/>
                    <w:bottom w:val="none" w:sz="0" w:space="0" w:color="auto"/>
                    <w:right w:val="none" w:sz="0" w:space="0" w:color="auto"/>
                  </w:divBdr>
                </w:div>
                <w:div w:id="649135565">
                  <w:marLeft w:val="255"/>
                  <w:marRight w:val="0"/>
                  <w:marTop w:val="0"/>
                  <w:marBottom w:val="0"/>
                  <w:divBdr>
                    <w:top w:val="none" w:sz="0" w:space="0" w:color="auto"/>
                    <w:left w:val="none" w:sz="0" w:space="0" w:color="auto"/>
                    <w:bottom w:val="none" w:sz="0" w:space="0" w:color="auto"/>
                    <w:right w:val="none" w:sz="0" w:space="0" w:color="auto"/>
                  </w:divBdr>
                </w:div>
              </w:divsChild>
            </w:div>
            <w:div w:id="1583022331">
              <w:marLeft w:val="255"/>
              <w:marRight w:val="0"/>
              <w:marTop w:val="75"/>
              <w:marBottom w:val="0"/>
              <w:divBdr>
                <w:top w:val="none" w:sz="0" w:space="0" w:color="auto"/>
                <w:left w:val="none" w:sz="0" w:space="0" w:color="auto"/>
                <w:bottom w:val="none" w:sz="0" w:space="0" w:color="auto"/>
                <w:right w:val="none" w:sz="0" w:space="0" w:color="auto"/>
              </w:divBdr>
            </w:div>
          </w:divsChild>
        </w:div>
        <w:div w:id="319382551">
          <w:marLeft w:val="255"/>
          <w:marRight w:val="0"/>
          <w:marTop w:val="75"/>
          <w:marBottom w:val="0"/>
          <w:divBdr>
            <w:top w:val="none" w:sz="0" w:space="0" w:color="auto"/>
            <w:left w:val="none" w:sz="0" w:space="0" w:color="auto"/>
            <w:bottom w:val="none" w:sz="0" w:space="0" w:color="auto"/>
            <w:right w:val="none" w:sz="0" w:space="0" w:color="auto"/>
          </w:divBdr>
          <w:divsChild>
            <w:div w:id="1003044600">
              <w:marLeft w:val="0"/>
              <w:marRight w:val="75"/>
              <w:marTop w:val="0"/>
              <w:marBottom w:val="0"/>
              <w:divBdr>
                <w:top w:val="none" w:sz="0" w:space="0" w:color="auto"/>
                <w:left w:val="none" w:sz="0" w:space="0" w:color="auto"/>
                <w:bottom w:val="none" w:sz="0" w:space="0" w:color="auto"/>
                <w:right w:val="none" w:sz="0" w:space="0" w:color="auto"/>
              </w:divBdr>
            </w:div>
            <w:div w:id="960066131">
              <w:marLeft w:val="0"/>
              <w:marRight w:val="0"/>
              <w:marTop w:val="0"/>
              <w:marBottom w:val="300"/>
              <w:divBdr>
                <w:top w:val="none" w:sz="0" w:space="0" w:color="auto"/>
                <w:left w:val="none" w:sz="0" w:space="0" w:color="auto"/>
                <w:bottom w:val="none" w:sz="0" w:space="0" w:color="auto"/>
                <w:right w:val="none" w:sz="0" w:space="0" w:color="auto"/>
              </w:divBdr>
            </w:div>
            <w:div w:id="249431342">
              <w:marLeft w:val="255"/>
              <w:marRight w:val="0"/>
              <w:marTop w:val="75"/>
              <w:marBottom w:val="0"/>
              <w:divBdr>
                <w:top w:val="none" w:sz="0" w:space="0" w:color="auto"/>
                <w:left w:val="none" w:sz="0" w:space="0" w:color="auto"/>
                <w:bottom w:val="none" w:sz="0" w:space="0" w:color="auto"/>
                <w:right w:val="none" w:sz="0" w:space="0" w:color="auto"/>
              </w:divBdr>
            </w:div>
            <w:div w:id="628901029">
              <w:marLeft w:val="255"/>
              <w:marRight w:val="0"/>
              <w:marTop w:val="75"/>
              <w:marBottom w:val="0"/>
              <w:divBdr>
                <w:top w:val="none" w:sz="0" w:space="0" w:color="auto"/>
                <w:left w:val="none" w:sz="0" w:space="0" w:color="auto"/>
                <w:bottom w:val="none" w:sz="0" w:space="0" w:color="auto"/>
                <w:right w:val="none" w:sz="0" w:space="0" w:color="auto"/>
              </w:divBdr>
              <w:divsChild>
                <w:div w:id="793476722">
                  <w:marLeft w:val="255"/>
                  <w:marRight w:val="0"/>
                  <w:marTop w:val="0"/>
                  <w:marBottom w:val="0"/>
                  <w:divBdr>
                    <w:top w:val="none" w:sz="0" w:space="0" w:color="auto"/>
                    <w:left w:val="none" w:sz="0" w:space="0" w:color="auto"/>
                    <w:bottom w:val="none" w:sz="0" w:space="0" w:color="auto"/>
                    <w:right w:val="none" w:sz="0" w:space="0" w:color="auto"/>
                  </w:divBdr>
                </w:div>
                <w:div w:id="2118868684">
                  <w:marLeft w:val="255"/>
                  <w:marRight w:val="0"/>
                  <w:marTop w:val="0"/>
                  <w:marBottom w:val="0"/>
                  <w:divBdr>
                    <w:top w:val="none" w:sz="0" w:space="0" w:color="auto"/>
                    <w:left w:val="none" w:sz="0" w:space="0" w:color="auto"/>
                    <w:bottom w:val="none" w:sz="0" w:space="0" w:color="auto"/>
                    <w:right w:val="none" w:sz="0" w:space="0" w:color="auto"/>
                  </w:divBdr>
                </w:div>
                <w:div w:id="18400048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61003694">
          <w:marLeft w:val="255"/>
          <w:marRight w:val="0"/>
          <w:marTop w:val="75"/>
          <w:marBottom w:val="0"/>
          <w:divBdr>
            <w:top w:val="none" w:sz="0" w:space="0" w:color="auto"/>
            <w:left w:val="none" w:sz="0" w:space="0" w:color="auto"/>
            <w:bottom w:val="none" w:sz="0" w:space="0" w:color="auto"/>
            <w:right w:val="none" w:sz="0" w:space="0" w:color="auto"/>
          </w:divBdr>
          <w:divsChild>
            <w:div w:id="1913659330">
              <w:marLeft w:val="0"/>
              <w:marRight w:val="75"/>
              <w:marTop w:val="0"/>
              <w:marBottom w:val="0"/>
              <w:divBdr>
                <w:top w:val="none" w:sz="0" w:space="0" w:color="auto"/>
                <w:left w:val="none" w:sz="0" w:space="0" w:color="auto"/>
                <w:bottom w:val="none" w:sz="0" w:space="0" w:color="auto"/>
                <w:right w:val="none" w:sz="0" w:space="0" w:color="auto"/>
              </w:divBdr>
            </w:div>
            <w:div w:id="1945117042">
              <w:marLeft w:val="0"/>
              <w:marRight w:val="0"/>
              <w:marTop w:val="0"/>
              <w:marBottom w:val="300"/>
              <w:divBdr>
                <w:top w:val="none" w:sz="0" w:space="0" w:color="auto"/>
                <w:left w:val="none" w:sz="0" w:space="0" w:color="auto"/>
                <w:bottom w:val="none" w:sz="0" w:space="0" w:color="auto"/>
                <w:right w:val="none" w:sz="0" w:space="0" w:color="auto"/>
              </w:divBdr>
            </w:div>
            <w:div w:id="486213871">
              <w:marLeft w:val="255"/>
              <w:marRight w:val="0"/>
              <w:marTop w:val="75"/>
              <w:marBottom w:val="0"/>
              <w:divBdr>
                <w:top w:val="none" w:sz="0" w:space="0" w:color="auto"/>
                <w:left w:val="none" w:sz="0" w:space="0" w:color="auto"/>
                <w:bottom w:val="none" w:sz="0" w:space="0" w:color="auto"/>
                <w:right w:val="none" w:sz="0" w:space="0" w:color="auto"/>
              </w:divBdr>
            </w:div>
            <w:div w:id="867907982">
              <w:marLeft w:val="255"/>
              <w:marRight w:val="0"/>
              <w:marTop w:val="75"/>
              <w:marBottom w:val="0"/>
              <w:divBdr>
                <w:top w:val="none" w:sz="0" w:space="0" w:color="auto"/>
                <w:left w:val="none" w:sz="0" w:space="0" w:color="auto"/>
                <w:bottom w:val="none" w:sz="0" w:space="0" w:color="auto"/>
                <w:right w:val="none" w:sz="0" w:space="0" w:color="auto"/>
              </w:divBdr>
            </w:div>
            <w:div w:id="55709913">
              <w:marLeft w:val="255"/>
              <w:marRight w:val="0"/>
              <w:marTop w:val="75"/>
              <w:marBottom w:val="0"/>
              <w:divBdr>
                <w:top w:val="none" w:sz="0" w:space="0" w:color="auto"/>
                <w:left w:val="none" w:sz="0" w:space="0" w:color="auto"/>
                <w:bottom w:val="none" w:sz="0" w:space="0" w:color="auto"/>
                <w:right w:val="none" w:sz="0" w:space="0" w:color="auto"/>
              </w:divBdr>
              <w:divsChild>
                <w:div w:id="581792693">
                  <w:marLeft w:val="255"/>
                  <w:marRight w:val="0"/>
                  <w:marTop w:val="0"/>
                  <w:marBottom w:val="0"/>
                  <w:divBdr>
                    <w:top w:val="none" w:sz="0" w:space="0" w:color="auto"/>
                    <w:left w:val="none" w:sz="0" w:space="0" w:color="auto"/>
                    <w:bottom w:val="none" w:sz="0" w:space="0" w:color="auto"/>
                    <w:right w:val="none" w:sz="0" w:space="0" w:color="auto"/>
                  </w:divBdr>
                </w:div>
                <w:div w:id="126121077">
                  <w:marLeft w:val="255"/>
                  <w:marRight w:val="0"/>
                  <w:marTop w:val="0"/>
                  <w:marBottom w:val="0"/>
                  <w:divBdr>
                    <w:top w:val="none" w:sz="0" w:space="0" w:color="auto"/>
                    <w:left w:val="none" w:sz="0" w:space="0" w:color="auto"/>
                    <w:bottom w:val="none" w:sz="0" w:space="0" w:color="auto"/>
                    <w:right w:val="none" w:sz="0" w:space="0" w:color="auto"/>
                  </w:divBdr>
                </w:div>
                <w:div w:id="1630089565">
                  <w:marLeft w:val="255"/>
                  <w:marRight w:val="0"/>
                  <w:marTop w:val="0"/>
                  <w:marBottom w:val="0"/>
                  <w:divBdr>
                    <w:top w:val="none" w:sz="0" w:space="0" w:color="auto"/>
                    <w:left w:val="none" w:sz="0" w:space="0" w:color="auto"/>
                    <w:bottom w:val="none" w:sz="0" w:space="0" w:color="auto"/>
                    <w:right w:val="none" w:sz="0" w:space="0" w:color="auto"/>
                  </w:divBdr>
                </w:div>
                <w:div w:id="1621761641">
                  <w:marLeft w:val="255"/>
                  <w:marRight w:val="0"/>
                  <w:marTop w:val="0"/>
                  <w:marBottom w:val="0"/>
                  <w:divBdr>
                    <w:top w:val="none" w:sz="0" w:space="0" w:color="auto"/>
                    <w:left w:val="none" w:sz="0" w:space="0" w:color="auto"/>
                    <w:bottom w:val="none" w:sz="0" w:space="0" w:color="auto"/>
                    <w:right w:val="none" w:sz="0" w:space="0" w:color="auto"/>
                  </w:divBdr>
                </w:div>
                <w:div w:id="780034013">
                  <w:marLeft w:val="255"/>
                  <w:marRight w:val="0"/>
                  <w:marTop w:val="0"/>
                  <w:marBottom w:val="0"/>
                  <w:divBdr>
                    <w:top w:val="none" w:sz="0" w:space="0" w:color="auto"/>
                    <w:left w:val="none" w:sz="0" w:space="0" w:color="auto"/>
                    <w:bottom w:val="none" w:sz="0" w:space="0" w:color="auto"/>
                    <w:right w:val="none" w:sz="0" w:space="0" w:color="auto"/>
                  </w:divBdr>
                </w:div>
                <w:div w:id="1403409838">
                  <w:marLeft w:val="255"/>
                  <w:marRight w:val="0"/>
                  <w:marTop w:val="0"/>
                  <w:marBottom w:val="0"/>
                  <w:divBdr>
                    <w:top w:val="none" w:sz="0" w:space="0" w:color="auto"/>
                    <w:left w:val="none" w:sz="0" w:space="0" w:color="auto"/>
                    <w:bottom w:val="none" w:sz="0" w:space="0" w:color="auto"/>
                    <w:right w:val="none" w:sz="0" w:space="0" w:color="auto"/>
                  </w:divBdr>
                </w:div>
              </w:divsChild>
            </w:div>
            <w:div w:id="1819376244">
              <w:marLeft w:val="255"/>
              <w:marRight w:val="0"/>
              <w:marTop w:val="75"/>
              <w:marBottom w:val="0"/>
              <w:divBdr>
                <w:top w:val="none" w:sz="0" w:space="0" w:color="auto"/>
                <w:left w:val="none" w:sz="0" w:space="0" w:color="auto"/>
                <w:bottom w:val="none" w:sz="0" w:space="0" w:color="auto"/>
                <w:right w:val="none" w:sz="0" w:space="0" w:color="auto"/>
              </w:divBdr>
            </w:div>
            <w:div w:id="1286539532">
              <w:marLeft w:val="255"/>
              <w:marRight w:val="0"/>
              <w:marTop w:val="75"/>
              <w:marBottom w:val="0"/>
              <w:divBdr>
                <w:top w:val="none" w:sz="0" w:space="0" w:color="auto"/>
                <w:left w:val="none" w:sz="0" w:space="0" w:color="auto"/>
                <w:bottom w:val="none" w:sz="0" w:space="0" w:color="auto"/>
                <w:right w:val="none" w:sz="0" w:space="0" w:color="auto"/>
              </w:divBdr>
              <w:divsChild>
                <w:div w:id="1698117724">
                  <w:marLeft w:val="255"/>
                  <w:marRight w:val="0"/>
                  <w:marTop w:val="0"/>
                  <w:marBottom w:val="0"/>
                  <w:divBdr>
                    <w:top w:val="none" w:sz="0" w:space="0" w:color="auto"/>
                    <w:left w:val="none" w:sz="0" w:space="0" w:color="auto"/>
                    <w:bottom w:val="none" w:sz="0" w:space="0" w:color="auto"/>
                    <w:right w:val="none" w:sz="0" w:space="0" w:color="auto"/>
                  </w:divBdr>
                </w:div>
                <w:div w:id="929117161">
                  <w:marLeft w:val="255"/>
                  <w:marRight w:val="0"/>
                  <w:marTop w:val="0"/>
                  <w:marBottom w:val="0"/>
                  <w:divBdr>
                    <w:top w:val="none" w:sz="0" w:space="0" w:color="auto"/>
                    <w:left w:val="none" w:sz="0" w:space="0" w:color="auto"/>
                    <w:bottom w:val="none" w:sz="0" w:space="0" w:color="auto"/>
                    <w:right w:val="none" w:sz="0" w:space="0" w:color="auto"/>
                  </w:divBdr>
                </w:div>
                <w:div w:id="218133376">
                  <w:marLeft w:val="255"/>
                  <w:marRight w:val="0"/>
                  <w:marTop w:val="0"/>
                  <w:marBottom w:val="0"/>
                  <w:divBdr>
                    <w:top w:val="none" w:sz="0" w:space="0" w:color="auto"/>
                    <w:left w:val="none" w:sz="0" w:space="0" w:color="auto"/>
                    <w:bottom w:val="none" w:sz="0" w:space="0" w:color="auto"/>
                    <w:right w:val="none" w:sz="0" w:space="0" w:color="auto"/>
                  </w:divBdr>
                </w:div>
                <w:div w:id="242490264">
                  <w:marLeft w:val="255"/>
                  <w:marRight w:val="0"/>
                  <w:marTop w:val="0"/>
                  <w:marBottom w:val="0"/>
                  <w:divBdr>
                    <w:top w:val="none" w:sz="0" w:space="0" w:color="auto"/>
                    <w:left w:val="none" w:sz="0" w:space="0" w:color="auto"/>
                    <w:bottom w:val="none" w:sz="0" w:space="0" w:color="auto"/>
                    <w:right w:val="none" w:sz="0" w:space="0" w:color="auto"/>
                  </w:divBdr>
                </w:div>
                <w:div w:id="2133087940">
                  <w:marLeft w:val="255"/>
                  <w:marRight w:val="0"/>
                  <w:marTop w:val="0"/>
                  <w:marBottom w:val="0"/>
                  <w:divBdr>
                    <w:top w:val="none" w:sz="0" w:space="0" w:color="auto"/>
                    <w:left w:val="none" w:sz="0" w:space="0" w:color="auto"/>
                    <w:bottom w:val="none" w:sz="0" w:space="0" w:color="auto"/>
                    <w:right w:val="none" w:sz="0" w:space="0" w:color="auto"/>
                  </w:divBdr>
                  <w:divsChild>
                    <w:div w:id="1041442381">
                      <w:marLeft w:val="255"/>
                      <w:marRight w:val="0"/>
                      <w:marTop w:val="75"/>
                      <w:marBottom w:val="0"/>
                      <w:divBdr>
                        <w:top w:val="none" w:sz="0" w:space="0" w:color="auto"/>
                        <w:left w:val="none" w:sz="0" w:space="0" w:color="auto"/>
                        <w:bottom w:val="none" w:sz="0" w:space="0" w:color="auto"/>
                        <w:right w:val="none" w:sz="0" w:space="0" w:color="auto"/>
                      </w:divBdr>
                      <w:divsChild>
                        <w:div w:id="324625803">
                          <w:marLeft w:val="0"/>
                          <w:marRight w:val="225"/>
                          <w:marTop w:val="0"/>
                          <w:marBottom w:val="0"/>
                          <w:divBdr>
                            <w:top w:val="none" w:sz="0" w:space="0" w:color="auto"/>
                            <w:left w:val="none" w:sz="0" w:space="0" w:color="auto"/>
                            <w:bottom w:val="none" w:sz="0" w:space="0" w:color="auto"/>
                            <w:right w:val="none" w:sz="0" w:space="0" w:color="auto"/>
                          </w:divBdr>
                        </w:div>
                      </w:divsChild>
                    </w:div>
                    <w:div w:id="29889746">
                      <w:marLeft w:val="255"/>
                      <w:marRight w:val="0"/>
                      <w:marTop w:val="75"/>
                      <w:marBottom w:val="0"/>
                      <w:divBdr>
                        <w:top w:val="none" w:sz="0" w:space="0" w:color="auto"/>
                        <w:left w:val="none" w:sz="0" w:space="0" w:color="auto"/>
                        <w:bottom w:val="none" w:sz="0" w:space="0" w:color="auto"/>
                        <w:right w:val="none" w:sz="0" w:space="0" w:color="auto"/>
                      </w:divBdr>
                      <w:divsChild>
                        <w:div w:id="2054576001">
                          <w:marLeft w:val="0"/>
                          <w:marRight w:val="225"/>
                          <w:marTop w:val="0"/>
                          <w:marBottom w:val="0"/>
                          <w:divBdr>
                            <w:top w:val="none" w:sz="0" w:space="0" w:color="auto"/>
                            <w:left w:val="none" w:sz="0" w:space="0" w:color="auto"/>
                            <w:bottom w:val="none" w:sz="0" w:space="0" w:color="auto"/>
                            <w:right w:val="none" w:sz="0" w:space="0" w:color="auto"/>
                          </w:divBdr>
                        </w:div>
                      </w:divsChild>
                    </w:div>
                    <w:div w:id="1550916404">
                      <w:marLeft w:val="255"/>
                      <w:marRight w:val="0"/>
                      <w:marTop w:val="75"/>
                      <w:marBottom w:val="0"/>
                      <w:divBdr>
                        <w:top w:val="none" w:sz="0" w:space="0" w:color="auto"/>
                        <w:left w:val="none" w:sz="0" w:space="0" w:color="auto"/>
                        <w:bottom w:val="none" w:sz="0" w:space="0" w:color="auto"/>
                        <w:right w:val="none" w:sz="0" w:space="0" w:color="auto"/>
                      </w:divBdr>
                      <w:divsChild>
                        <w:div w:id="1539390230">
                          <w:marLeft w:val="0"/>
                          <w:marRight w:val="225"/>
                          <w:marTop w:val="0"/>
                          <w:marBottom w:val="0"/>
                          <w:divBdr>
                            <w:top w:val="none" w:sz="0" w:space="0" w:color="auto"/>
                            <w:left w:val="none" w:sz="0" w:space="0" w:color="auto"/>
                            <w:bottom w:val="none" w:sz="0" w:space="0" w:color="auto"/>
                            <w:right w:val="none" w:sz="0" w:space="0" w:color="auto"/>
                          </w:divBdr>
                        </w:div>
                      </w:divsChild>
                    </w:div>
                    <w:div w:id="488523137">
                      <w:marLeft w:val="255"/>
                      <w:marRight w:val="0"/>
                      <w:marTop w:val="75"/>
                      <w:marBottom w:val="0"/>
                      <w:divBdr>
                        <w:top w:val="none" w:sz="0" w:space="0" w:color="auto"/>
                        <w:left w:val="none" w:sz="0" w:space="0" w:color="auto"/>
                        <w:bottom w:val="none" w:sz="0" w:space="0" w:color="auto"/>
                        <w:right w:val="none" w:sz="0" w:space="0" w:color="auto"/>
                      </w:divBdr>
                      <w:divsChild>
                        <w:div w:id="977153064">
                          <w:marLeft w:val="0"/>
                          <w:marRight w:val="225"/>
                          <w:marTop w:val="0"/>
                          <w:marBottom w:val="0"/>
                          <w:divBdr>
                            <w:top w:val="none" w:sz="0" w:space="0" w:color="auto"/>
                            <w:left w:val="none" w:sz="0" w:space="0" w:color="auto"/>
                            <w:bottom w:val="none" w:sz="0" w:space="0" w:color="auto"/>
                            <w:right w:val="none" w:sz="0" w:space="0" w:color="auto"/>
                          </w:divBdr>
                        </w:div>
                      </w:divsChild>
                    </w:div>
                    <w:div w:id="31004550">
                      <w:marLeft w:val="255"/>
                      <w:marRight w:val="0"/>
                      <w:marTop w:val="75"/>
                      <w:marBottom w:val="0"/>
                      <w:divBdr>
                        <w:top w:val="none" w:sz="0" w:space="0" w:color="auto"/>
                        <w:left w:val="none" w:sz="0" w:space="0" w:color="auto"/>
                        <w:bottom w:val="none" w:sz="0" w:space="0" w:color="auto"/>
                        <w:right w:val="none" w:sz="0" w:space="0" w:color="auto"/>
                      </w:divBdr>
                      <w:divsChild>
                        <w:div w:id="3295265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78807">
          <w:marLeft w:val="255"/>
          <w:marRight w:val="0"/>
          <w:marTop w:val="75"/>
          <w:marBottom w:val="0"/>
          <w:divBdr>
            <w:top w:val="none" w:sz="0" w:space="0" w:color="auto"/>
            <w:left w:val="none" w:sz="0" w:space="0" w:color="auto"/>
            <w:bottom w:val="none" w:sz="0" w:space="0" w:color="auto"/>
            <w:right w:val="none" w:sz="0" w:space="0" w:color="auto"/>
          </w:divBdr>
          <w:divsChild>
            <w:div w:id="1474372378">
              <w:marLeft w:val="0"/>
              <w:marRight w:val="75"/>
              <w:marTop w:val="0"/>
              <w:marBottom w:val="0"/>
              <w:divBdr>
                <w:top w:val="none" w:sz="0" w:space="0" w:color="auto"/>
                <w:left w:val="none" w:sz="0" w:space="0" w:color="auto"/>
                <w:bottom w:val="none" w:sz="0" w:space="0" w:color="auto"/>
                <w:right w:val="none" w:sz="0" w:space="0" w:color="auto"/>
              </w:divBdr>
            </w:div>
            <w:div w:id="790900511">
              <w:marLeft w:val="0"/>
              <w:marRight w:val="0"/>
              <w:marTop w:val="0"/>
              <w:marBottom w:val="300"/>
              <w:divBdr>
                <w:top w:val="none" w:sz="0" w:space="0" w:color="auto"/>
                <w:left w:val="none" w:sz="0" w:space="0" w:color="auto"/>
                <w:bottom w:val="none" w:sz="0" w:space="0" w:color="auto"/>
                <w:right w:val="none" w:sz="0" w:space="0" w:color="auto"/>
              </w:divBdr>
            </w:div>
            <w:div w:id="1080755389">
              <w:marLeft w:val="255"/>
              <w:marRight w:val="0"/>
              <w:marTop w:val="75"/>
              <w:marBottom w:val="0"/>
              <w:divBdr>
                <w:top w:val="none" w:sz="0" w:space="0" w:color="auto"/>
                <w:left w:val="none" w:sz="0" w:space="0" w:color="auto"/>
                <w:bottom w:val="none" w:sz="0" w:space="0" w:color="auto"/>
                <w:right w:val="none" w:sz="0" w:space="0" w:color="auto"/>
              </w:divBdr>
            </w:div>
            <w:div w:id="1494955742">
              <w:marLeft w:val="255"/>
              <w:marRight w:val="0"/>
              <w:marTop w:val="75"/>
              <w:marBottom w:val="0"/>
              <w:divBdr>
                <w:top w:val="none" w:sz="0" w:space="0" w:color="auto"/>
                <w:left w:val="none" w:sz="0" w:space="0" w:color="auto"/>
                <w:bottom w:val="none" w:sz="0" w:space="0" w:color="auto"/>
                <w:right w:val="none" w:sz="0" w:space="0" w:color="auto"/>
              </w:divBdr>
            </w:div>
            <w:div w:id="10114120">
              <w:marLeft w:val="255"/>
              <w:marRight w:val="0"/>
              <w:marTop w:val="75"/>
              <w:marBottom w:val="0"/>
              <w:divBdr>
                <w:top w:val="none" w:sz="0" w:space="0" w:color="auto"/>
                <w:left w:val="none" w:sz="0" w:space="0" w:color="auto"/>
                <w:bottom w:val="none" w:sz="0" w:space="0" w:color="auto"/>
                <w:right w:val="none" w:sz="0" w:space="0" w:color="auto"/>
              </w:divBdr>
            </w:div>
            <w:div w:id="1778478263">
              <w:marLeft w:val="255"/>
              <w:marRight w:val="0"/>
              <w:marTop w:val="75"/>
              <w:marBottom w:val="0"/>
              <w:divBdr>
                <w:top w:val="none" w:sz="0" w:space="0" w:color="auto"/>
                <w:left w:val="none" w:sz="0" w:space="0" w:color="auto"/>
                <w:bottom w:val="none" w:sz="0" w:space="0" w:color="auto"/>
                <w:right w:val="none" w:sz="0" w:space="0" w:color="auto"/>
              </w:divBdr>
            </w:div>
            <w:div w:id="274291403">
              <w:marLeft w:val="255"/>
              <w:marRight w:val="0"/>
              <w:marTop w:val="75"/>
              <w:marBottom w:val="0"/>
              <w:divBdr>
                <w:top w:val="none" w:sz="0" w:space="0" w:color="auto"/>
                <w:left w:val="none" w:sz="0" w:space="0" w:color="auto"/>
                <w:bottom w:val="none" w:sz="0" w:space="0" w:color="auto"/>
                <w:right w:val="none" w:sz="0" w:space="0" w:color="auto"/>
              </w:divBdr>
              <w:divsChild>
                <w:div w:id="1098453968">
                  <w:marLeft w:val="255"/>
                  <w:marRight w:val="0"/>
                  <w:marTop w:val="0"/>
                  <w:marBottom w:val="0"/>
                  <w:divBdr>
                    <w:top w:val="none" w:sz="0" w:space="0" w:color="auto"/>
                    <w:left w:val="none" w:sz="0" w:space="0" w:color="auto"/>
                    <w:bottom w:val="none" w:sz="0" w:space="0" w:color="auto"/>
                    <w:right w:val="none" w:sz="0" w:space="0" w:color="auto"/>
                  </w:divBdr>
                </w:div>
                <w:div w:id="756709984">
                  <w:marLeft w:val="255"/>
                  <w:marRight w:val="0"/>
                  <w:marTop w:val="0"/>
                  <w:marBottom w:val="0"/>
                  <w:divBdr>
                    <w:top w:val="none" w:sz="0" w:space="0" w:color="auto"/>
                    <w:left w:val="none" w:sz="0" w:space="0" w:color="auto"/>
                    <w:bottom w:val="none" w:sz="0" w:space="0" w:color="auto"/>
                    <w:right w:val="none" w:sz="0" w:space="0" w:color="auto"/>
                  </w:divBdr>
                </w:div>
                <w:div w:id="459343438">
                  <w:marLeft w:val="255"/>
                  <w:marRight w:val="0"/>
                  <w:marTop w:val="0"/>
                  <w:marBottom w:val="0"/>
                  <w:divBdr>
                    <w:top w:val="none" w:sz="0" w:space="0" w:color="auto"/>
                    <w:left w:val="none" w:sz="0" w:space="0" w:color="auto"/>
                    <w:bottom w:val="none" w:sz="0" w:space="0" w:color="auto"/>
                    <w:right w:val="none" w:sz="0" w:space="0" w:color="auto"/>
                  </w:divBdr>
                  <w:divsChild>
                    <w:div w:id="1278828651">
                      <w:marLeft w:val="255"/>
                      <w:marRight w:val="0"/>
                      <w:marTop w:val="75"/>
                      <w:marBottom w:val="0"/>
                      <w:divBdr>
                        <w:top w:val="none" w:sz="0" w:space="0" w:color="auto"/>
                        <w:left w:val="none" w:sz="0" w:space="0" w:color="auto"/>
                        <w:bottom w:val="none" w:sz="0" w:space="0" w:color="auto"/>
                        <w:right w:val="none" w:sz="0" w:space="0" w:color="auto"/>
                      </w:divBdr>
                      <w:divsChild>
                        <w:div w:id="1575124205">
                          <w:marLeft w:val="0"/>
                          <w:marRight w:val="225"/>
                          <w:marTop w:val="0"/>
                          <w:marBottom w:val="0"/>
                          <w:divBdr>
                            <w:top w:val="none" w:sz="0" w:space="0" w:color="auto"/>
                            <w:left w:val="none" w:sz="0" w:space="0" w:color="auto"/>
                            <w:bottom w:val="none" w:sz="0" w:space="0" w:color="auto"/>
                            <w:right w:val="none" w:sz="0" w:space="0" w:color="auto"/>
                          </w:divBdr>
                        </w:div>
                      </w:divsChild>
                    </w:div>
                    <w:div w:id="1472286912">
                      <w:marLeft w:val="255"/>
                      <w:marRight w:val="0"/>
                      <w:marTop w:val="75"/>
                      <w:marBottom w:val="0"/>
                      <w:divBdr>
                        <w:top w:val="none" w:sz="0" w:space="0" w:color="auto"/>
                        <w:left w:val="none" w:sz="0" w:space="0" w:color="auto"/>
                        <w:bottom w:val="none" w:sz="0" w:space="0" w:color="auto"/>
                        <w:right w:val="none" w:sz="0" w:space="0" w:color="auto"/>
                      </w:divBdr>
                      <w:divsChild>
                        <w:div w:id="2121021319">
                          <w:marLeft w:val="0"/>
                          <w:marRight w:val="225"/>
                          <w:marTop w:val="0"/>
                          <w:marBottom w:val="0"/>
                          <w:divBdr>
                            <w:top w:val="none" w:sz="0" w:space="0" w:color="auto"/>
                            <w:left w:val="none" w:sz="0" w:space="0" w:color="auto"/>
                            <w:bottom w:val="none" w:sz="0" w:space="0" w:color="auto"/>
                            <w:right w:val="none" w:sz="0" w:space="0" w:color="auto"/>
                          </w:divBdr>
                        </w:div>
                      </w:divsChild>
                    </w:div>
                    <w:div w:id="484861672">
                      <w:marLeft w:val="255"/>
                      <w:marRight w:val="0"/>
                      <w:marTop w:val="75"/>
                      <w:marBottom w:val="0"/>
                      <w:divBdr>
                        <w:top w:val="none" w:sz="0" w:space="0" w:color="auto"/>
                        <w:left w:val="none" w:sz="0" w:space="0" w:color="auto"/>
                        <w:bottom w:val="none" w:sz="0" w:space="0" w:color="auto"/>
                        <w:right w:val="none" w:sz="0" w:space="0" w:color="auto"/>
                      </w:divBdr>
                      <w:divsChild>
                        <w:div w:id="31276210">
                          <w:marLeft w:val="0"/>
                          <w:marRight w:val="225"/>
                          <w:marTop w:val="0"/>
                          <w:marBottom w:val="0"/>
                          <w:divBdr>
                            <w:top w:val="none" w:sz="0" w:space="0" w:color="auto"/>
                            <w:left w:val="none" w:sz="0" w:space="0" w:color="auto"/>
                            <w:bottom w:val="none" w:sz="0" w:space="0" w:color="auto"/>
                            <w:right w:val="none" w:sz="0" w:space="0" w:color="auto"/>
                          </w:divBdr>
                        </w:div>
                      </w:divsChild>
                    </w:div>
                    <w:div w:id="941031822">
                      <w:marLeft w:val="255"/>
                      <w:marRight w:val="0"/>
                      <w:marTop w:val="75"/>
                      <w:marBottom w:val="0"/>
                      <w:divBdr>
                        <w:top w:val="none" w:sz="0" w:space="0" w:color="auto"/>
                        <w:left w:val="none" w:sz="0" w:space="0" w:color="auto"/>
                        <w:bottom w:val="none" w:sz="0" w:space="0" w:color="auto"/>
                        <w:right w:val="none" w:sz="0" w:space="0" w:color="auto"/>
                      </w:divBdr>
                      <w:divsChild>
                        <w:div w:id="2043091537">
                          <w:marLeft w:val="0"/>
                          <w:marRight w:val="225"/>
                          <w:marTop w:val="0"/>
                          <w:marBottom w:val="0"/>
                          <w:divBdr>
                            <w:top w:val="none" w:sz="0" w:space="0" w:color="auto"/>
                            <w:left w:val="none" w:sz="0" w:space="0" w:color="auto"/>
                            <w:bottom w:val="none" w:sz="0" w:space="0" w:color="auto"/>
                            <w:right w:val="none" w:sz="0" w:space="0" w:color="auto"/>
                          </w:divBdr>
                        </w:div>
                      </w:divsChild>
                    </w:div>
                    <w:div w:id="219950836">
                      <w:marLeft w:val="255"/>
                      <w:marRight w:val="0"/>
                      <w:marTop w:val="75"/>
                      <w:marBottom w:val="0"/>
                      <w:divBdr>
                        <w:top w:val="none" w:sz="0" w:space="0" w:color="auto"/>
                        <w:left w:val="none" w:sz="0" w:space="0" w:color="auto"/>
                        <w:bottom w:val="none" w:sz="0" w:space="0" w:color="auto"/>
                        <w:right w:val="none" w:sz="0" w:space="0" w:color="auto"/>
                      </w:divBdr>
                      <w:divsChild>
                        <w:div w:id="508761650">
                          <w:marLeft w:val="0"/>
                          <w:marRight w:val="225"/>
                          <w:marTop w:val="0"/>
                          <w:marBottom w:val="0"/>
                          <w:divBdr>
                            <w:top w:val="none" w:sz="0" w:space="0" w:color="auto"/>
                            <w:left w:val="none" w:sz="0" w:space="0" w:color="auto"/>
                            <w:bottom w:val="none" w:sz="0" w:space="0" w:color="auto"/>
                            <w:right w:val="none" w:sz="0" w:space="0" w:color="auto"/>
                          </w:divBdr>
                        </w:div>
                      </w:divsChild>
                    </w:div>
                    <w:div w:id="166216593">
                      <w:marLeft w:val="255"/>
                      <w:marRight w:val="0"/>
                      <w:marTop w:val="75"/>
                      <w:marBottom w:val="0"/>
                      <w:divBdr>
                        <w:top w:val="none" w:sz="0" w:space="0" w:color="auto"/>
                        <w:left w:val="none" w:sz="0" w:space="0" w:color="auto"/>
                        <w:bottom w:val="none" w:sz="0" w:space="0" w:color="auto"/>
                        <w:right w:val="none" w:sz="0" w:space="0" w:color="auto"/>
                      </w:divBdr>
                      <w:divsChild>
                        <w:div w:id="1312489722">
                          <w:marLeft w:val="0"/>
                          <w:marRight w:val="225"/>
                          <w:marTop w:val="0"/>
                          <w:marBottom w:val="0"/>
                          <w:divBdr>
                            <w:top w:val="none" w:sz="0" w:space="0" w:color="auto"/>
                            <w:left w:val="none" w:sz="0" w:space="0" w:color="auto"/>
                            <w:bottom w:val="none" w:sz="0" w:space="0" w:color="auto"/>
                            <w:right w:val="none" w:sz="0" w:space="0" w:color="auto"/>
                          </w:divBdr>
                        </w:div>
                      </w:divsChild>
                    </w:div>
                    <w:div w:id="143662917">
                      <w:marLeft w:val="255"/>
                      <w:marRight w:val="0"/>
                      <w:marTop w:val="75"/>
                      <w:marBottom w:val="0"/>
                      <w:divBdr>
                        <w:top w:val="none" w:sz="0" w:space="0" w:color="auto"/>
                        <w:left w:val="none" w:sz="0" w:space="0" w:color="auto"/>
                        <w:bottom w:val="none" w:sz="0" w:space="0" w:color="auto"/>
                        <w:right w:val="none" w:sz="0" w:space="0" w:color="auto"/>
                      </w:divBdr>
                      <w:divsChild>
                        <w:div w:id="838545388">
                          <w:marLeft w:val="0"/>
                          <w:marRight w:val="225"/>
                          <w:marTop w:val="0"/>
                          <w:marBottom w:val="0"/>
                          <w:divBdr>
                            <w:top w:val="none" w:sz="0" w:space="0" w:color="auto"/>
                            <w:left w:val="none" w:sz="0" w:space="0" w:color="auto"/>
                            <w:bottom w:val="none" w:sz="0" w:space="0" w:color="auto"/>
                            <w:right w:val="none" w:sz="0" w:space="0" w:color="auto"/>
                          </w:divBdr>
                        </w:div>
                      </w:divsChild>
                    </w:div>
                    <w:div w:id="1477526151">
                      <w:marLeft w:val="255"/>
                      <w:marRight w:val="0"/>
                      <w:marTop w:val="75"/>
                      <w:marBottom w:val="0"/>
                      <w:divBdr>
                        <w:top w:val="none" w:sz="0" w:space="0" w:color="auto"/>
                        <w:left w:val="none" w:sz="0" w:space="0" w:color="auto"/>
                        <w:bottom w:val="none" w:sz="0" w:space="0" w:color="auto"/>
                        <w:right w:val="none" w:sz="0" w:space="0" w:color="auto"/>
                      </w:divBdr>
                      <w:divsChild>
                        <w:div w:id="539323775">
                          <w:marLeft w:val="0"/>
                          <w:marRight w:val="225"/>
                          <w:marTop w:val="0"/>
                          <w:marBottom w:val="0"/>
                          <w:divBdr>
                            <w:top w:val="none" w:sz="0" w:space="0" w:color="auto"/>
                            <w:left w:val="none" w:sz="0" w:space="0" w:color="auto"/>
                            <w:bottom w:val="none" w:sz="0" w:space="0" w:color="auto"/>
                            <w:right w:val="none" w:sz="0" w:space="0" w:color="auto"/>
                          </w:divBdr>
                        </w:div>
                      </w:divsChild>
                    </w:div>
                    <w:div w:id="1531527979">
                      <w:marLeft w:val="255"/>
                      <w:marRight w:val="0"/>
                      <w:marTop w:val="75"/>
                      <w:marBottom w:val="0"/>
                      <w:divBdr>
                        <w:top w:val="none" w:sz="0" w:space="0" w:color="auto"/>
                        <w:left w:val="none" w:sz="0" w:space="0" w:color="auto"/>
                        <w:bottom w:val="none" w:sz="0" w:space="0" w:color="auto"/>
                        <w:right w:val="none" w:sz="0" w:space="0" w:color="auto"/>
                      </w:divBdr>
                      <w:divsChild>
                        <w:div w:id="1566604896">
                          <w:marLeft w:val="0"/>
                          <w:marRight w:val="225"/>
                          <w:marTop w:val="0"/>
                          <w:marBottom w:val="0"/>
                          <w:divBdr>
                            <w:top w:val="none" w:sz="0" w:space="0" w:color="auto"/>
                            <w:left w:val="none" w:sz="0" w:space="0" w:color="auto"/>
                            <w:bottom w:val="none" w:sz="0" w:space="0" w:color="auto"/>
                            <w:right w:val="none" w:sz="0" w:space="0" w:color="auto"/>
                          </w:divBdr>
                        </w:div>
                      </w:divsChild>
                    </w:div>
                    <w:div w:id="896093803">
                      <w:marLeft w:val="255"/>
                      <w:marRight w:val="0"/>
                      <w:marTop w:val="75"/>
                      <w:marBottom w:val="0"/>
                      <w:divBdr>
                        <w:top w:val="none" w:sz="0" w:space="0" w:color="auto"/>
                        <w:left w:val="none" w:sz="0" w:space="0" w:color="auto"/>
                        <w:bottom w:val="none" w:sz="0" w:space="0" w:color="auto"/>
                        <w:right w:val="none" w:sz="0" w:space="0" w:color="auto"/>
                      </w:divBdr>
                      <w:divsChild>
                        <w:div w:id="1646424170">
                          <w:marLeft w:val="0"/>
                          <w:marRight w:val="225"/>
                          <w:marTop w:val="0"/>
                          <w:marBottom w:val="0"/>
                          <w:divBdr>
                            <w:top w:val="none" w:sz="0" w:space="0" w:color="auto"/>
                            <w:left w:val="none" w:sz="0" w:space="0" w:color="auto"/>
                            <w:bottom w:val="none" w:sz="0" w:space="0" w:color="auto"/>
                            <w:right w:val="none" w:sz="0" w:space="0" w:color="auto"/>
                          </w:divBdr>
                        </w:div>
                      </w:divsChild>
                    </w:div>
                    <w:div w:id="1781100940">
                      <w:marLeft w:val="255"/>
                      <w:marRight w:val="0"/>
                      <w:marTop w:val="75"/>
                      <w:marBottom w:val="0"/>
                      <w:divBdr>
                        <w:top w:val="none" w:sz="0" w:space="0" w:color="auto"/>
                        <w:left w:val="none" w:sz="0" w:space="0" w:color="auto"/>
                        <w:bottom w:val="none" w:sz="0" w:space="0" w:color="auto"/>
                        <w:right w:val="none" w:sz="0" w:space="0" w:color="auto"/>
                      </w:divBdr>
                      <w:divsChild>
                        <w:div w:id="1915314292">
                          <w:marLeft w:val="0"/>
                          <w:marRight w:val="225"/>
                          <w:marTop w:val="0"/>
                          <w:marBottom w:val="0"/>
                          <w:divBdr>
                            <w:top w:val="none" w:sz="0" w:space="0" w:color="auto"/>
                            <w:left w:val="none" w:sz="0" w:space="0" w:color="auto"/>
                            <w:bottom w:val="none" w:sz="0" w:space="0" w:color="auto"/>
                            <w:right w:val="none" w:sz="0" w:space="0" w:color="auto"/>
                          </w:divBdr>
                        </w:div>
                      </w:divsChild>
                    </w:div>
                    <w:div w:id="421613541">
                      <w:marLeft w:val="255"/>
                      <w:marRight w:val="0"/>
                      <w:marTop w:val="75"/>
                      <w:marBottom w:val="0"/>
                      <w:divBdr>
                        <w:top w:val="none" w:sz="0" w:space="0" w:color="auto"/>
                        <w:left w:val="none" w:sz="0" w:space="0" w:color="auto"/>
                        <w:bottom w:val="none" w:sz="0" w:space="0" w:color="auto"/>
                        <w:right w:val="none" w:sz="0" w:space="0" w:color="auto"/>
                      </w:divBdr>
                      <w:divsChild>
                        <w:div w:id="853881994">
                          <w:marLeft w:val="0"/>
                          <w:marRight w:val="225"/>
                          <w:marTop w:val="0"/>
                          <w:marBottom w:val="0"/>
                          <w:divBdr>
                            <w:top w:val="none" w:sz="0" w:space="0" w:color="auto"/>
                            <w:left w:val="none" w:sz="0" w:space="0" w:color="auto"/>
                            <w:bottom w:val="none" w:sz="0" w:space="0" w:color="auto"/>
                            <w:right w:val="none" w:sz="0" w:space="0" w:color="auto"/>
                          </w:divBdr>
                        </w:div>
                      </w:divsChild>
                    </w:div>
                    <w:div w:id="120419601">
                      <w:marLeft w:val="255"/>
                      <w:marRight w:val="0"/>
                      <w:marTop w:val="75"/>
                      <w:marBottom w:val="0"/>
                      <w:divBdr>
                        <w:top w:val="none" w:sz="0" w:space="0" w:color="auto"/>
                        <w:left w:val="none" w:sz="0" w:space="0" w:color="auto"/>
                        <w:bottom w:val="none" w:sz="0" w:space="0" w:color="auto"/>
                        <w:right w:val="none" w:sz="0" w:space="0" w:color="auto"/>
                      </w:divBdr>
                      <w:divsChild>
                        <w:div w:id="482160006">
                          <w:marLeft w:val="0"/>
                          <w:marRight w:val="225"/>
                          <w:marTop w:val="0"/>
                          <w:marBottom w:val="0"/>
                          <w:divBdr>
                            <w:top w:val="none" w:sz="0" w:space="0" w:color="auto"/>
                            <w:left w:val="none" w:sz="0" w:space="0" w:color="auto"/>
                            <w:bottom w:val="none" w:sz="0" w:space="0" w:color="auto"/>
                            <w:right w:val="none" w:sz="0" w:space="0" w:color="auto"/>
                          </w:divBdr>
                        </w:div>
                      </w:divsChild>
                    </w:div>
                    <w:div w:id="396440481">
                      <w:marLeft w:val="255"/>
                      <w:marRight w:val="0"/>
                      <w:marTop w:val="75"/>
                      <w:marBottom w:val="0"/>
                      <w:divBdr>
                        <w:top w:val="none" w:sz="0" w:space="0" w:color="auto"/>
                        <w:left w:val="none" w:sz="0" w:space="0" w:color="auto"/>
                        <w:bottom w:val="none" w:sz="0" w:space="0" w:color="auto"/>
                        <w:right w:val="none" w:sz="0" w:space="0" w:color="auto"/>
                      </w:divBdr>
                      <w:divsChild>
                        <w:div w:id="954213069">
                          <w:marLeft w:val="0"/>
                          <w:marRight w:val="225"/>
                          <w:marTop w:val="0"/>
                          <w:marBottom w:val="0"/>
                          <w:divBdr>
                            <w:top w:val="none" w:sz="0" w:space="0" w:color="auto"/>
                            <w:left w:val="none" w:sz="0" w:space="0" w:color="auto"/>
                            <w:bottom w:val="none" w:sz="0" w:space="0" w:color="auto"/>
                            <w:right w:val="none" w:sz="0" w:space="0" w:color="auto"/>
                          </w:divBdr>
                        </w:div>
                      </w:divsChild>
                    </w:div>
                    <w:div w:id="720901416">
                      <w:marLeft w:val="255"/>
                      <w:marRight w:val="0"/>
                      <w:marTop w:val="75"/>
                      <w:marBottom w:val="0"/>
                      <w:divBdr>
                        <w:top w:val="none" w:sz="0" w:space="0" w:color="auto"/>
                        <w:left w:val="none" w:sz="0" w:space="0" w:color="auto"/>
                        <w:bottom w:val="none" w:sz="0" w:space="0" w:color="auto"/>
                        <w:right w:val="none" w:sz="0" w:space="0" w:color="auto"/>
                      </w:divBdr>
                      <w:divsChild>
                        <w:div w:id="880019434">
                          <w:marLeft w:val="0"/>
                          <w:marRight w:val="225"/>
                          <w:marTop w:val="0"/>
                          <w:marBottom w:val="0"/>
                          <w:divBdr>
                            <w:top w:val="none" w:sz="0" w:space="0" w:color="auto"/>
                            <w:left w:val="none" w:sz="0" w:space="0" w:color="auto"/>
                            <w:bottom w:val="none" w:sz="0" w:space="0" w:color="auto"/>
                            <w:right w:val="none" w:sz="0" w:space="0" w:color="auto"/>
                          </w:divBdr>
                        </w:div>
                      </w:divsChild>
                    </w:div>
                    <w:div w:id="1155293908">
                      <w:marLeft w:val="255"/>
                      <w:marRight w:val="0"/>
                      <w:marTop w:val="75"/>
                      <w:marBottom w:val="0"/>
                      <w:divBdr>
                        <w:top w:val="none" w:sz="0" w:space="0" w:color="auto"/>
                        <w:left w:val="none" w:sz="0" w:space="0" w:color="auto"/>
                        <w:bottom w:val="none" w:sz="0" w:space="0" w:color="auto"/>
                        <w:right w:val="none" w:sz="0" w:space="0" w:color="auto"/>
                      </w:divBdr>
                      <w:divsChild>
                        <w:div w:id="701593410">
                          <w:marLeft w:val="0"/>
                          <w:marRight w:val="225"/>
                          <w:marTop w:val="0"/>
                          <w:marBottom w:val="0"/>
                          <w:divBdr>
                            <w:top w:val="none" w:sz="0" w:space="0" w:color="auto"/>
                            <w:left w:val="none" w:sz="0" w:space="0" w:color="auto"/>
                            <w:bottom w:val="none" w:sz="0" w:space="0" w:color="auto"/>
                            <w:right w:val="none" w:sz="0" w:space="0" w:color="auto"/>
                          </w:divBdr>
                        </w:div>
                      </w:divsChild>
                    </w:div>
                    <w:div w:id="1772119682">
                      <w:marLeft w:val="255"/>
                      <w:marRight w:val="0"/>
                      <w:marTop w:val="75"/>
                      <w:marBottom w:val="0"/>
                      <w:divBdr>
                        <w:top w:val="none" w:sz="0" w:space="0" w:color="auto"/>
                        <w:left w:val="none" w:sz="0" w:space="0" w:color="auto"/>
                        <w:bottom w:val="none" w:sz="0" w:space="0" w:color="auto"/>
                        <w:right w:val="none" w:sz="0" w:space="0" w:color="auto"/>
                      </w:divBdr>
                      <w:divsChild>
                        <w:div w:id="93602056">
                          <w:marLeft w:val="0"/>
                          <w:marRight w:val="225"/>
                          <w:marTop w:val="0"/>
                          <w:marBottom w:val="0"/>
                          <w:divBdr>
                            <w:top w:val="none" w:sz="0" w:space="0" w:color="auto"/>
                            <w:left w:val="none" w:sz="0" w:space="0" w:color="auto"/>
                            <w:bottom w:val="none" w:sz="0" w:space="0" w:color="auto"/>
                            <w:right w:val="none" w:sz="0" w:space="0" w:color="auto"/>
                          </w:divBdr>
                        </w:div>
                      </w:divsChild>
                    </w:div>
                    <w:div w:id="995181700">
                      <w:marLeft w:val="255"/>
                      <w:marRight w:val="0"/>
                      <w:marTop w:val="75"/>
                      <w:marBottom w:val="0"/>
                      <w:divBdr>
                        <w:top w:val="none" w:sz="0" w:space="0" w:color="auto"/>
                        <w:left w:val="none" w:sz="0" w:space="0" w:color="auto"/>
                        <w:bottom w:val="none" w:sz="0" w:space="0" w:color="auto"/>
                        <w:right w:val="none" w:sz="0" w:space="0" w:color="auto"/>
                      </w:divBdr>
                      <w:divsChild>
                        <w:div w:id="9675120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65144006">
                  <w:marLeft w:val="255"/>
                  <w:marRight w:val="0"/>
                  <w:marTop w:val="0"/>
                  <w:marBottom w:val="0"/>
                  <w:divBdr>
                    <w:top w:val="none" w:sz="0" w:space="0" w:color="auto"/>
                    <w:left w:val="none" w:sz="0" w:space="0" w:color="auto"/>
                    <w:bottom w:val="none" w:sz="0" w:space="0" w:color="auto"/>
                    <w:right w:val="none" w:sz="0" w:space="0" w:color="auto"/>
                  </w:divBdr>
                </w:div>
                <w:div w:id="996109471">
                  <w:marLeft w:val="255"/>
                  <w:marRight w:val="0"/>
                  <w:marTop w:val="0"/>
                  <w:marBottom w:val="0"/>
                  <w:divBdr>
                    <w:top w:val="none" w:sz="0" w:space="0" w:color="auto"/>
                    <w:left w:val="none" w:sz="0" w:space="0" w:color="auto"/>
                    <w:bottom w:val="none" w:sz="0" w:space="0" w:color="auto"/>
                    <w:right w:val="none" w:sz="0" w:space="0" w:color="auto"/>
                  </w:divBdr>
                </w:div>
                <w:div w:id="1147630038">
                  <w:marLeft w:val="255"/>
                  <w:marRight w:val="0"/>
                  <w:marTop w:val="0"/>
                  <w:marBottom w:val="0"/>
                  <w:divBdr>
                    <w:top w:val="none" w:sz="0" w:space="0" w:color="auto"/>
                    <w:left w:val="none" w:sz="0" w:space="0" w:color="auto"/>
                    <w:bottom w:val="none" w:sz="0" w:space="0" w:color="auto"/>
                    <w:right w:val="none" w:sz="0" w:space="0" w:color="auto"/>
                  </w:divBdr>
                </w:div>
                <w:div w:id="1086347484">
                  <w:marLeft w:val="255"/>
                  <w:marRight w:val="0"/>
                  <w:marTop w:val="0"/>
                  <w:marBottom w:val="0"/>
                  <w:divBdr>
                    <w:top w:val="none" w:sz="0" w:space="0" w:color="auto"/>
                    <w:left w:val="none" w:sz="0" w:space="0" w:color="auto"/>
                    <w:bottom w:val="none" w:sz="0" w:space="0" w:color="auto"/>
                    <w:right w:val="none" w:sz="0" w:space="0" w:color="auto"/>
                  </w:divBdr>
                </w:div>
                <w:div w:id="3022840">
                  <w:marLeft w:val="255"/>
                  <w:marRight w:val="0"/>
                  <w:marTop w:val="0"/>
                  <w:marBottom w:val="0"/>
                  <w:divBdr>
                    <w:top w:val="none" w:sz="0" w:space="0" w:color="auto"/>
                    <w:left w:val="none" w:sz="0" w:space="0" w:color="auto"/>
                    <w:bottom w:val="none" w:sz="0" w:space="0" w:color="auto"/>
                    <w:right w:val="none" w:sz="0" w:space="0" w:color="auto"/>
                  </w:divBdr>
                </w:div>
              </w:divsChild>
            </w:div>
            <w:div w:id="831028445">
              <w:marLeft w:val="255"/>
              <w:marRight w:val="0"/>
              <w:marTop w:val="75"/>
              <w:marBottom w:val="0"/>
              <w:divBdr>
                <w:top w:val="none" w:sz="0" w:space="0" w:color="auto"/>
                <w:left w:val="none" w:sz="0" w:space="0" w:color="auto"/>
                <w:bottom w:val="none" w:sz="0" w:space="0" w:color="auto"/>
                <w:right w:val="none" w:sz="0" w:space="0" w:color="auto"/>
              </w:divBdr>
            </w:div>
          </w:divsChild>
        </w:div>
        <w:div w:id="1057778373">
          <w:marLeft w:val="255"/>
          <w:marRight w:val="0"/>
          <w:marTop w:val="75"/>
          <w:marBottom w:val="0"/>
          <w:divBdr>
            <w:top w:val="none" w:sz="0" w:space="0" w:color="auto"/>
            <w:left w:val="none" w:sz="0" w:space="0" w:color="auto"/>
            <w:bottom w:val="none" w:sz="0" w:space="0" w:color="auto"/>
            <w:right w:val="none" w:sz="0" w:space="0" w:color="auto"/>
          </w:divBdr>
          <w:divsChild>
            <w:div w:id="914819217">
              <w:marLeft w:val="0"/>
              <w:marRight w:val="75"/>
              <w:marTop w:val="0"/>
              <w:marBottom w:val="0"/>
              <w:divBdr>
                <w:top w:val="none" w:sz="0" w:space="0" w:color="auto"/>
                <w:left w:val="none" w:sz="0" w:space="0" w:color="auto"/>
                <w:bottom w:val="none" w:sz="0" w:space="0" w:color="auto"/>
                <w:right w:val="none" w:sz="0" w:space="0" w:color="auto"/>
              </w:divBdr>
            </w:div>
            <w:div w:id="592132582">
              <w:marLeft w:val="0"/>
              <w:marRight w:val="0"/>
              <w:marTop w:val="0"/>
              <w:marBottom w:val="300"/>
              <w:divBdr>
                <w:top w:val="none" w:sz="0" w:space="0" w:color="auto"/>
                <w:left w:val="none" w:sz="0" w:space="0" w:color="auto"/>
                <w:bottom w:val="none" w:sz="0" w:space="0" w:color="auto"/>
                <w:right w:val="none" w:sz="0" w:space="0" w:color="auto"/>
              </w:divBdr>
            </w:div>
            <w:div w:id="1446774474">
              <w:marLeft w:val="255"/>
              <w:marRight w:val="0"/>
              <w:marTop w:val="75"/>
              <w:marBottom w:val="0"/>
              <w:divBdr>
                <w:top w:val="none" w:sz="0" w:space="0" w:color="auto"/>
                <w:left w:val="none" w:sz="0" w:space="0" w:color="auto"/>
                <w:bottom w:val="none" w:sz="0" w:space="0" w:color="auto"/>
                <w:right w:val="none" w:sz="0" w:space="0" w:color="auto"/>
              </w:divBdr>
            </w:div>
            <w:div w:id="1893079142">
              <w:marLeft w:val="255"/>
              <w:marRight w:val="0"/>
              <w:marTop w:val="75"/>
              <w:marBottom w:val="0"/>
              <w:divBdr>
                <w:top w:val="none" w:sz="0" w:space="0" w:color="auto"/>
                <w:left w:val="none" w:sz="0" w:space="0" w:color="auto"/>
                <w:bottom w:val="none" w:sz="0" w:space="0" w:color="auto"/>
                <w:right w:val="none" w:sz="0" w:space="0" w:color="auto"/>
              </w:divBdr>
            </w:div>
            <w:div w:id="1891921237">
              <w:marLeft w:val="255"/>
              <w:marRight w:val="0"/>
              <w:marTop w:val="75"/>
              <w:marBottom w:val="0"/>
              <w:divBdr>
                <w:top w:val="none" w:sz="0" w:space="0" w:color="auto"/>
                <w:left w:val="none" w:sz="0" w:space="0" w:color="auto"/>
                <w:bottom w:val="none" w:sz="0" w:space="0" w:color="auto"/>
                <w:right w:val="none" w:sz="0" w:space="0" w:color="auto"/>
              </w:divBdr>
              <w:divsChild>
                <w:div w:id="582645076">
                  <w:marLeft w:val="255"/>
                  <w:marRight w:val="0"/>
                  <w:marTop w:val="0"/>
                  <w:marBottom w:val="0"/>
                  <w:divBdr>
                    <w:top w:val="none" w:sz="0" w:space="0" w:color="auto"/>
                    <w:left w:val="none" w:sz="0" w:space="0" w:color="auto"/>
                    <w:bottom w:val="none" w:sz="0" w:space="0" w:color="auto"/>
                    <w:right w:val="none" w:sz="0" w:space="0" w:color="auto"/>
                  </w:divBdr>
                </w:div>
                <w:div w:id="1221096566">
                  <w:marLeft w:val="255"/>
                  <w:marRight w:val="0"/>
                  <w:marTop w:val="0"/>
                  <w:marBottom w:val="0"/>
                  <w:divBdr>
                    <w:top w:val="none" w:sz="0" w:space="0" w:color="auto"/>
                    <w:left w:val="none" w:sz="0" w:space="0" w:color="auto"/>
                    <w:bottom w:val="none" w:sz="0" w:space="0" w:color="auto"/>
                    <w:right w:val="none" w:sz="0" w:space="0" w:color="auto"/>
                  </w:divBdr>
                </w:div>
              </w:divsChild>
            </w:div>
            <w:div w:id="991329216">
              <w:marLeft w:val="255"/>
              <w:marRight w:val="0"/>
              <w:marTop w:val="75"/>
              <w:marBottom w:val="0"/>
              <w:divBdr>
                <w:top w:val="none" w:sz="0" w:space="0" w:color="auto"/>
                <w:left w:val="none" w:sz="0" w:space="0" w:color="auto"/>
                <w:bottom w:val="none" w:sz="0" w:space="0" w:color="auto"/>
                <w:right w:val="none" w:sz="0" w:space="0" w:color="auto"/>
              </w:divBdr>
              <w:divsChild>
                <w:div w:id="2035765507">
                  <w:marLeft w:val="255"/>
                  <w:marRight w:val="0"/>
                  <w:marTop w:val="0"/>
                  <w:marBottom w:val="0"/>
                  <w:divBdr>
                    <w:top w:val="none" w:sz="0" w:space="0" w:color="auto"/>
                    <w:left w:val="none" w:sz="0" w:space="0" w:color="auto"/>
                    <w:bottom w:val="none" w:sz="0" w:space="0" w:color="auto"/>
                    <w:right w:val="none" w:sz="0" w:space="0" w:color="auto"/>
                  </w:divBdr>
                </w:div>
                <w:div w:id="275450375">
                  <w:marLeft w:val="255"/>
                  <w:marRight w:val="0"/>
                  <w:marTop w:val="0"/>
                  <w:marBottom w:val="0"/>
                  <w:divBdr>
                    <w:top w:val="none" w:sz="0" w:space="0" w:color="auto"/>
                    <w:left w:val="none" w:sz="0" w:space="0" w:color="auto"/>
                    <w:bottom w:val="none" w:sz="0" w:space="0" w:color="auto"/>
                    <w:right w:val="none" w:sz="0" w:space="0" w:color="auto"/>
                  </w:divBdr>
                </w:div>
              </w:divsChild>
            </w:div>
            <w:div w:id="2132822940">
              <w:marLeft w:val="255"/>
              <w:marRight w:val="0"/>
              <w:marTop w:val="75"/>
              <w:marBottom w:val="0"/>
              <w:divBdr>
                <w:top w:val="none" w:sz="0" w:space="0" w:color="auto"/>
                <w:left w:val="none" w:sz="0" w:space="0" w:color="auto"/>
                <w:bottom w:val="none" w:sz="0" w:space="0" w:color="auto"/>
                <w:right w:val="none" w:sz="0" w:space="0" w:color="auto"/>
              </w:divBdr>
              <w:divsChild>
                <w:div w:id="595210299">
                  <w:marLeft w:val="255"/>
                  <w:marRight w:val="0"/>
                  <w:marTop w:val="0"/>
                  <w:marBottom w:val="0"/>
                  <w:divBdr>
                    <w:top w:val="none" w:sz="0" w:space="0" w:color="auto"/>
                    <w:left w:val="none" w:sz="0" w:space="0" w:color="auto"/>
                    <w:bottom w:val="none" w:sz="0" w:space="0" w:color="auto"/>
                    <w:right w:val="none" w:sz="0" w:space="0" w:color="auto"/>
                  </w:divBdr>
                </w:div>
                <w:div w:id="1517958192">
                  <w:marLeft w:val="255"/>
                  <w:marRight w:val="0"/>
                  <w:marTop w:val="0"/>
                  <w:marBottom w:val="0"/>
                  <w:divBdr>
                    <w:top w:val="none" w:sz="0" w:space="0" w:color="auto"/>
                    <w:left w:val="none" w:sz="0" w:space="0" w:color="auto"/>
                    <w:bottom w:val="none" w:sz="0" w:space="0" w:color="auto"/>
                    <w:right w:val="none" w:sz="0" w:space="0" w:color="auto"/>
                  </w:divBdr>
                </w:div>
                <w:div w:id="582958794">
                  <w:marLeft w:val="255"/>
                  <w:marRight w:val="0"/>
                  <w:marTop w:val="0"/>
                  <w:marBottom w:val="0"/>
                  <w:divBdr>
                    <w:top w:val="none" w:sz="0" w:space="0" w:color="auto"/>
                    <w:left w:val="none" w:sz="0" w:space="0" w:color="auto"/>
                    <w:bottom w:val="none" w:sz="0" w:space="0" w:color="auto"/>
                    <w:right w:val="none" w:sz="0" w:space="0" w:color="auto"/>
                  </w:divBdr>
                </w:div>
                <w:div w:id="1482962399">
                  <w:marLeft w:val="255"/>
                  <w:marRight w:val="0"/>
                  <w:marTop w:val="0"/>
                  <w:marBottom w:val="0"/>
                  <w:divBdr>
                    <w:top w:val="none" w:sz="0" w:space="0" w:color="auto"/>
                    <w:left w:val="none" w:sz="0" w:space="0" w:color="auto"/>
                    <w:bottom w:val="none" w:sz="0" w:space="0" w:color="auto"/>
                    <w:right w:val="none" w:sz="0" w:space="0" w:color="auto"/>
                  </w:divBdr>
                </w:div>
                <w:div w:id="844176337">
                  <w:marLeft w:val="255"/>
                  <w:marRight w:val="0"/>
                  <w:marTop w:val="0"/>
                  <w:marBottom w:val="0"/>
                  <w:divBdr>
                    <w:top w:val="none" w:sz="0" w:space="0" w:color="auto"/>
                    <w:left w:val="none" w:sz="0" w:space="0" w:color="auto"/>
                    <w:bottom w:val="none" w:sz="0" w:space="0" w:color="auto"/>
                    <w:right w:val="none" w:sz="0" w:space="0" w:color="auto"/>
                  </w:divBdr>
                </w:div>
                <w:div w:id="645352120">
                  <w:marLeft w:val="255"/>
                  <w:marRight w:val="0"/>
                  <w:marTop w:val="0"/>
                  <w:marBottom w:val="0"/>
                  <w:divBdr>
                    <w:top w:val="none" w:sz="0" w:space="0" w:color="auto"/>
                    <w:left w:val="none" w:sz="0" w:space="0" w:color="auto"/>
                    <w:bottom w:val="none" w:sz="0" w:space="0" w:color="auto"/>
                    <w:right w:val="none" w:sz="0" w:space="0" w:color="auto"/>
                  </w:divBdr>
                </w:div>
                <w:div w:id="4175609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8230304">
          <w:marLeft w:val="255"/>
          <w:marRight w:val="0"/>
          <w:marTop w:val="75"/>
          <w:marBottom w:val="0"/>
          <w:divBdr>
            <w:top w:val="none" w:sz="0" w:space="0" w:color="auto"/>
            <w:left w:val="none" w:sz="0" w:space="0" w:color="auto"/>
            <w:bottom w:val="none" w:sz="0" w:space="0" w:color="auto"/>
            <w:right w:val="none" w:sz="0" w:space="0" w:color="auto"/>
          </w:divBdr>
          <w:divsChild>
            <w:div w:id="889732979">
              <w:marLeft w:val="0"/>
              <w:marRight w:val="75"/>
              <w:marTop w:val="0"/>
              <w:marBottom w:val="0"/>
              <w:divBdr>
                <w:top w:val="none" w:sz="0" w:space="0" w:color="auto"/>
                <w:left w:val="none" w:sz="0" w:space="0" w:color="auto"/>
                <w:bottom w:val="none" w:sz="0" w:space="0" w:color="auto"/>
                <w:right w:val="none" w:sz="0" w:space="0" w:color="auto"/>
              </w:divBdr>
            </w:div>
            <w:div w:id="866910427">
              <w:marLeft w:val="0"/>
              <w:marRight w:val="0"/>
              <w:marTop w:val="0"/>
              <w:marBottom w:val="300"/>
              <w:divBdr>
                <w:top w:val="none" w:sz="0" w:space="0" w:color="auto"/>
                <w:left w:val="none" w:sz="0" w:space="0" w:color="auto"/>
                <w:bottom w:val="none" w:sz="0" w:space="0" w:color="auto"/>
                <w:right w:val="none" w:sz="0" w:space="0" w:color="auto"/>
              </w:divBdr>
            </w:div>
            <w:div w:id="1540435627">
              <w:marLeft w:val="255"/>
              <w:marRight w:val="0"/>
              <w:marTop w:val="75"/>
              <w:marBottom w:val="0"/>
              <w:divBdr>
                <w:top w:val="none" w:sz="0" w:space="0" w:color="auto"/>
                <w:left w:val="none" w:sz="0" w:space="0" w:color="auto"/>
                <w:bottom w:val="none" w:sz="0" w:space="0" w:color="auto"/>
                <w:right w:val="none" w:sz="0" w:space="0" w:color="auto"/>
              </w:divBdr>
            </w:div>
            <w:div w:id="1905793865">
              <w:marLeft w:val="255"/>
              <w:marRight w:val="0"/>
              <w:marTop w:val="75"/>
              <w:marBottom w:val="0"/>
              <w:divBdr>
                <w:top w:val="none" w:sz="0" w:space="0" w:color="auto"/>
                <w:left w:val="none" w:sz="0" w:space="0" w:color="auto"/>
                <w:bottom w:val="none" w:sz="0" w:space="0" w:color="auto"/>
                <w:right w:val="none" w:sz="0" w:space="0" w:color="auto"/>
              </w:divBdr>
            </w:div>
            <w:div w:id="1181699348">
              <w:marLeft w:val="255"/>
              <w:marRight w:val="0"/>
              <w:marTop w:val="75"/>
              <w:marBottom w:val="0"/>
              <w:divBdr>
                <w:top w:val="none" w:sz="0" w:space="0" w:color="auto"/>
                <w:left w:val="none" w:sz="0" w:space="0" w:color="auto"/>
                <w:bottom w:val="none" w:sz="0" w:space="0" w:color="auto"/>
                <w:right w:val="none" w:sz="0" w:space="0" w:color="auto"/>
              </w:divBdr>
            </w:div>
          </w:divsChild>
        </w:div>
        <w:div w:id="1235894198">
          <w:marLeft w:val="255"/>
          <w:marRight w:val="0"/>
          <w:marTop w:val="75"/>
          <w:marBottom w:val="0"/>
          <w:divBdr>
            <w:top w:val="none" w:sz="0" w:space="0" w:color="auto"/>
            <w:left w:val="none" w:sz="0" w:space="0" w:color="auto"/>
            <w:bottom w:val="none" w:sz="0" w:space="0" w:color="auto"/>
            <w:right w:val="none" w:sz="0" w:space="0" w:color="auto"/>
          </w:divBdr>
          <w:divsChild>
            <w:div w:id="826822852">
              <w:marLeft w:val="0"/>
              <w:marRight w:val="75"/>
              <w:marTop w:val="0"/>
              <w:marBottom w:val="0"/>
              <w:divBdr>
                <w:top w:val="none" w:sz="0" w:space="0" w:color="auto"/>
                <w:left w:val="none" w:sz="0" w:space="0" w:color="auto"/>
                <w:bottom w:val="none" w:sz="0" w:space="0" w:color="auto"/>
                <w:right w:val="none" w:sz="0" w:space="0" w:color="auto"/>
              </w:divBdr>
            </w:div>
            <w:div w:id="51660878">
              <w:marLeft w:val="0"/>
              <w:marRight w:val="0"/>
              <w:marTop w:val="0"/>
              <w:marBottom w:val="300"/>
              <w:divBdr>
                <w:top w:val="none" w:sz="0" w:space="0" w:color="auto"/>
                <w:left w:val="none" w:sz="0" w:space="0" w:color="auto"/>
                <w:bottom w:val="none" w:sz="0" w:space="0" w:color="auto"/>
                <w:right w:val="none" w:sz="0" w:space="0" w:color="auto"/>
              </w:divBdr>
            </w:div>
            <w:div w:id="98567191">
              <w:marLeft w:val="255"/>
              <w:marRight w:val="0"/>
              <w:marTop w:val="75"/>
              <w:marBottom w:val="0"/>
              <w:divBdr>
                <w:top w:val="none" w:sz="0" w:space="0" w:color="auto"/>
                <w:left w:val="none" w:sz="0" w:space="0" w:color="auto"/>
                <w:bottom w:val="none" w:sz="0" w:space="0" w:color="auto"/>
                <w:right w:val="none" w:sz="0" w:space="0" w:color="auto"/>
              </w:divBdr>
            </w:div>
            <w:div w:id="1699356553">
              <w:marLeft w:val="255"/>
              <w:marRight w:val="0"/>
              <w:marTop w:val="75"/>
              <w:marBottom w:val="0"/>
              <w:divBdr>
                <w:top w:val="none" w:sz="0" w:space="0" w:color="auto"/>
                <w:left w:val="none" w:sz="0" w:space="0" w:color="auto"/>
                <w:bottom w:val="none" w:sz="0" w:space="0" w:color="auto"/>
                <w:right w:val="none" w:sz="0" w:space="0" w:color="auto"/>
              </w:divBdr>
            </w:div>
            <w:div w:id="1370765354">
              <w:marLeft w:val="255"/>
              <w:marRight w:val="0"/>
              <w:marTop w:val="75"/>
              <w:marBottom w:val="0"/>
              <w:divBdr>
                <w:top w:val="none" w:sz="0" w:space="0" w:color="auto"/>
                <w:left w:val="none" w:sz="0" w:space="0" w:color="auto"/>
                <w:bottom w:val="none" w:sz="0" w:space="0" w:color="auto"/>
                <w:right w:val="none" w:sz="0" w:space="0" w:color="auto"/>
              </w:divBdr>
            </w:div>
            <w:div w:id="2139756003">
              <w:marLeft w:val="255"/>
              <w:marRight w:val="0"/>
              <w:marTop w:val="75"/>
              <w:marBottom w:val="0"/>
              <w:divBdr>
                <w:top w:val="none" w:sz="0" w:space="0" w:color="auto"/>
                <w:left w:val="none" w:sz="0" w:space="0" w:color="auto"/>
                <w:bottom w:val="none" w:sz="0" w:space="0" w:color="auto"/>
                <w:right w:val="none" w:sz="0" w:space="0" w:color="auto"/>
              </w:divBdr>
              <w:divsChild>
                <w:div w:id="821233750">
                  <w:marLeft w:val="255"/>
                  <w:marRight w:val="0"/>
                  <w:marTop w:val="0"/>
                  <w:marBottom w:val="0"/>
                  <w:divBdr>
                    <w:top w:val="none" w:sz="0" w:space="0" w:color="auto"/>
                    <w:left w:val="none" w:sz="0" w:space="0" w:color="auto"/>
                    <w:bottom w:val="none" w:sz="0" w:space="0" w:color="auto"/>
                    <w:right w:val="none" w:sz="0" w:space="0" w:color="auto"/>
                  </w:divBdr>
                </w:div>
                <w:div w:id="1739744959">
                  <w:marLeft w:val="255"/>
                  <w:marRight w:val="0"/>
                  <w:marTop w:val="0"/>
                  <w:marBottom w:val="0"/>
                  <w:divBdr>
                    <w:top w:val="none" w:sz="0" w:space="0" w:color="auto"/>
                    <w:left w:val="none" w:sz="0" w:space="0" w:color="auto"/>
                    <w:bottom w:val="none" w:sz="0" w:space="0" w:color="auto"/>
                    <w:right w:val="none" w:sz="0" w:space="0" w:color="auto"/>
                  </w:divBdr>
                </w:div>
                <w:div w:id="1707292215">
                  <w:marLeft w:val="255"/>
                  <w:marRight w:val="0"/>
                  <w:marTop w:val="0"/>
                  <w:marBottom w:val="0"/>
                  <w:divBdr>
                    <w:top w:val="none" w:sz="0" w:space="0" w:color="auto"/>
                    <w:left w:val="none" w:sz="0" w:space="0" w:color="auto"/>
                    <w:bottom w:val="none" w:sz="0" w:space="0" w:color="auto"/>
                    <w:right w:val="none" w:sz="0" w:space="0" w:color="auto"/>
                  </w:divBdr>
                </w:div>
              </w:divsChild>
            </w:div>
            <w:div w:id="1174883041">
              <w:marLeft w:val="255"/>
              <w:marRight w:val="0"/>
              <w:marTop w:val="75"/>
              <w:marBottom w:val="0"/>
              <w:divBdr>
                <w:top w:val="none" w:sz="0" w:space="0" w:color="auto"/>
                <w:left w:val="none" w:sz="0" w:space="0" w:color="auto"/>
                <w:bottom w:val="none" w:sz="0" w:space="0" w:color="auto"/>
                <w:right w:val="none" w:sz="0" w:space="0" w:color="auto"/>
              </w:divBdr>
            </w:div>
            <w:div w:id="1403023061">
              <w:marLeft w:val="255"/>
              <w:marRight w:val="0"/>
              <w:marTop w:val="75"/>
              <w:marBottom w:val="0"/>
              <w:divBdr>
                <w:top w:val="none" w:sz="0" w:space="0" w:color="auto"/>
                <w:left w:val="none" w:sz="0" w:space="0" w:color="auto"/>
                <w:bottom w:val="none" w:sz="0" w:space="0" w:color="auto"/>
                <w:right w:val="none" w:sz="0" w:space="0" w:color="auto"/>
              </w:divBdr>
              <w:divsChild>
                <w:div w:id="941034802">
                  <w:marLeft w:val="255"/>
                  <w:marRight w:val="0"/>
                  <w:marTop w:val="0"/>
                  <w:marBottom w:val="0"/>
                  <w:divBdr>
                    <w:top w:val="none" w:sz="0" w:space="0" w:color="auto"/>
                    <w:left w:val="none" w:sz="0" w:space="0" w:color="auto"/>
                    <w:bottom w:val="none" w:sz="0" w:space="0" w:color="auto"/>
                    <w:right w:val="none" w:sz="0" w:space="0" w:color="auto"/>
                  </w:divBdr>
                </w:div>
                <w:div w:id="965282812">
                  <w:marLeft w:val="255"/>
                  <w:marRight w:val="0"/>
                  <w:marTop w:val="0"/>
                  <w:marBottom w:val="0"/>
                  <w:divBdr>
                    <w:top w:val="none" w:sz="0" w:space="0" w:color="auto"/>
                    <w:left w:val="none" w:sz="0" w:space="0" w:color="auto"/>
                    <w:bottom w:val="none" w:sz="0" w:space="0" w:color="auto"/>
                    <w:right w:val="none" w:sz="0" w:space="0" w:color="auto"/>
                  </w:divBdr>
                </w:div>
                <w:div w:id="1476530576">
                  <w:marLeft w:val="255"/>
                  <w:marRight w:val="0"/>
                  <w:marTop w:val="0"/>
                  <w:marBottom w:val="0"/>
                  <w:divBdr>
                    <w:top w:val="none" w:sz="0" w:space="0" w:color="auto"/>
                    <w:left w:val="none" w:sz="0" w:space="0" w:color="auto"/>
                    <w:bottom w:val="none" w:sz="0" w:space="0" w:color="auto"/>
                    <w:right w:val="none" w:sz="0" w:space="0" w:color="auto"/>
                  </w:divBdr>
                </w:div>
              </w:divsChild>
            </w:div>
            <w:div w:id="348916585">
              <w:marLeft w:val="255"/>
              <w:marRight w:val="0"/>
              <w:marTop w:val="75"/>
              <w:marBottom w:val="0"/>
              <w:divBdr>
                <w:top w:val="none" w:sz="0" w:space="0" w:color="auto"/>
                <w:left w:val="none" w:sz="0" w:space="0" w:color="auto"/>
                <w:bottom w:val="none" w:sz="0" w:space="0" w:color="auto"/>
                <w:right w:val="none" w:sz="0" w:space="0" w:color="auto"/>
              </w:divBdr>
            </w:div>
          </w:divsChild>
        </w:div>
        <w:div w:id="176965901">
          <w:marLeft w:val="255"/>
          <w:marRight w:val="0"/>
          <w:marTop w:val="75"/>
          <w:marBottom w:val="0"/>
          <w:divBdr>
            <w:top w:val="none" w:sz="0" w:space="0" w:color="auto"/>
            <w:left w:val="none" w:sz="0" w:space="0" w:color="auto"/>
            <w:bottom w:val="none" w:sz="0" w:space="0" w:color="auto"/>
            <w:right w:val="none" w:sz="0" w:space="0" w:color="auto"/>
          </w:divBdr>
          <w:divsChild>
            <w:div w:id="1160081537">
              <w:marLeft w:val="0"/>
              <w:marRight w:val="75"/>
              <w:marTop w:val="0"/>
              <w:marBottom w:val="0"/>
              <w:divBdr>
                <w:top w:val="none" w:sz="0" w:space="0" w:color="auto"/>
                <w:left w:val="none" w:sz="0" w:space="0" w:color="auto"/>
                <w:bottom w:val="none" w:sz="0" w:space="0" w:color="auto"/>
                <w:right w:val="none" w:sz="0" w:space="0" w:color="auto"/>
              </w:divBdr>
            </w:div>
            <w:div w:id="808283897">
              <w:marLeft w:val="0"/>
              <w:marRight w:val="0"/>
              <w:marTop w:val="0"/>
              <w:marBottom w:val="300"/>
              <w:divBdr>
                <w:top w:val="none" w:sz="0" w:space="0" w:color="auto"/>
                <w:left w:val="none" w:sz="0" w:space="0" w:color="auto"/>
                <w:bottom w:val="none" w:sz="0" w:space="0" w:color="auto"/>
                <w:right w:val="none" w:sz="0" w:space="0" w:color="auto"/>
              </w:divBdr>
            </w:div>
            <w:div w:id="1783497182">
              <w:marLeft w:val="255"/>
              <w:marRight w:val="0"/>
              <w:marTop w:val="75"/>
              <w:marBottom w:val="0"/>
              <w:divBdr>
                <w:top w:val="none" w:sz="0" w:space="0" w:color="auto"/>
                <w:left w:val="none" w:sz="0" w:space="0" w:color="auto"/>
                <w:bottom w:val="none" w:sz="0" w:space="0" w:color="auto"/>
                <w:right w:val="none" w:sz="0" w:space="0" w:color="auto"/>
              </w:divBdr>
            </w:div>
            <w:div w:id="655304115">
              <w:marLeft w:val="255"/>
              <w:marRight w:val="0"/>
              <w:marTop w:val="75"/>
              <w:marBottom w:val="0"/>
              <w:divBdr>
                <w:top w:val="none" w:sz="0" w:space="0" w:color="auto"/>
                <w:left w:val="none" w:sz="0" w:space="0" w:color="auto"/>
                <w:bottom w:val="none" w:sz="0" w:space="0" w:color="auto"/>
                <w:right w:val="none" w:sz="0" w:space="0" w:color="auto"/>
              </w:divBdr>
            </w:div>
            <w:div w:id="1894153387">
              <w:marLeft w:val="255"/>
              <w:marRight w:val="0"/>
              <w:marTop w:val="75"/>
              <w:marBottom w:val="0"/>
              <w:divBdr>
                <w:top w:val="none" w:sz="0" w:space="0" w:color="auto"/>
                <w:left w:val="none" w:sz="0" w:space="0" w:color="auto"/>
                <w:bottom w:val="none" w:sz="0" w:space="0" w:color="auto"/>
                <w:right w:val="none" w:sz="0" w:space="0" w:color="auto"/>
              </w:divBdr>
              <w:divsChild>
                <w:div w:id="1468475212">
                  <w:marLeft w:val="255"/>
                  <w:marRight w:val="0"/>
                  <w:marTop w:val="0"/>
                  <w:marBottom w:val="0"/>
                  <w:divBdr>
                    <w:top w:val="none" w:sz="0" w:space="0" w:color="auto"/>
                    <w:left w:val="none" w:sz="0" w:space="0" w:color="auto"/>
                    <w:bottom w:val="none" w:sz="0" w:space="0" w:color="auto"/>
                    <w:right w:val="none" w:sz="0" w:space="0" w:color="auto"/>
                  </w:divBdr>
                </w:div>
                <w:div w:id="392050766">
                  <w:marLeft w:val="255"/>
                  <w:marRight w:val="0"/>
                  <w:marTop w:val="0"/>
                  <w:marBottom w:val="0"/>
                  <w:divBdr>
                    <w:top w:val="none" w:sz="0" w:space="0" w:color="auto"/>
                    <w:left w:val="none" w:sz="0" w:space="0" w:color="auto"/>
                    <w:bottom w:val="none" w:sz="0" w:space="0" w:color="auto"/>
                    <w:right w:val="none" w:sz="0" w:space="0" w:color="auto"/>
                  </w:divBdr>
                </w:div>
                <w:div w:id="731805430">
                  <w:marLeft w:val="255"/>
                  <w:marRight w:val="0"/>
                  <w:marTop w:val="0"/>
                  <w:marBottom w:val="0"/>
                  <w:divBdr>
                    <w:top w:val="none" w:sz="0" w:space="0" w:color="auto"/>
                    <w:left w:val="none" w:sz="0" w:space="0" w:color="auto"/>
                    <w:bottom w:val="none" w:sz="0" w:space="0" w:color="auto"/>
                    <w:right w:val="none" w:sz="0" w:space="0" w:color="auto"/>
                  </w:divBdr>
                </w:div>
                <w:div w:id="1927807993">
                  <w:marLeft w:val="255"/>
                  <w:marRight w:val="0"/>
                  <w:marTop w:val="0"/>
                  <w:marBottom w:val="0"/>
                  <w:divBdr>
                    <w:top w:val="none" w:sz="0" w:space="0" w:color="auto"/>
                    <w:left w:val="none" w:sz="0" w:space="0" w:color="auto"/>
                    <w:bottom w:val="none" w:sz="0" w:space="0" w:color="auto"/>
                    <w:right w:val="none" w:sz="0" w:space="0" w:color="auto"/>
                  </w:divBdr>
                </w:div>
              </w:divsChild>
            </w:div>
            <w:div w:id="1218129024">
              <w:marLeft w:val="255"/>
              <w:marRight w:val="0"/>
              <w:marTop w:val="75"/>
              <w:marBottom w:val="0"/>
              <w:divBdr>
                <w:top w:val="none" w:sz="0" w:space="0" w:color="auto"/>
                <w:left w:val="none" w:sz="0" w:space="0" w:color="auto"/>
                <w:bottom w:val="none" w:sz="0" w:space="0" w:color="auto"/>
                <w:right w:val="none" w:sz="0" w:space="0" w:color="auto"/>
              </w:divBdr>
            </w:div>
            <w:div w:id="120031381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7215960">
      <w:bodyDiv w:val="1"/>
      <w:marLeft w:val="0"/>
      <w:marRight w:val="0"/>
      <w:marTop w:val="0"/>
      <w:marBottom w:val="0"/>
      <w:divBdr>
        <w:top w:val="none" w:sz="0" w:space="0" w:color="auto"/>
        <w:left w:val="none" w:sz="0" w:space="0" w:color="auto"/>
        <w:bottom w:val="none" w:sz="0" w:space="0" w:color="auto"/>
        <w:right w:val="none" w:sz="0" w:space="0" w:color="auto"/>
      </w:divBdr>
      <w:divsChild>
        <w:div w:id="203686703">
          <w:marLeft w:val="255"/>
          <w:marRight w:val="0"/>
          <w:marTop w:val="75"/>
          <w:marBottom w:val="0"/>
          <w:divBdr>
            <w:top w:val="none" w:sz="0" w:space="0" w:color="auto"/>
            <w:left w:val="none" w:sz="0" w:space="0" w:color="auto"/>
            <w:bottom w:val="none" w:sz="0" w:space="0" w:color="auto"/>
            <w:right w:val="none" w:sz="0" w:space="0" w:color="auto"/>
          </w:divBdr>
          <w:divsChild>
            <w:div w:id="1040133544">
              <w:marLeft w:val="0"/>
              <w:marRight w:val="225"/>
              <w:marTop w:val="0"/>
              <w:marBottom w:val="0"/>
              <w:divBdr>
                <w:top w:val="none" w:sz="0" w:space="0" w:color="auto"/>
                <w:left w:val="none" w:sz="0" w:space="0" w:color="auto"/>
                <w:bottom w:val="none" w:sz="0" w:space="0" w:color="auto"/>
                <w:right w:val="none" w:sz="0" w:space="0" w:color="auto"/>
              </w:divBdr>
            </w:div>
          </w:divsChild>
        </w:div>
        <w:div w:id="813374263">
          <w:marLeft w:val="255"/>
          <w:marRight w:val="0"/>
          <w:marTop w:val="75"/>
          <w:marBottom w:val="0"/>
          <w:divBdr>
            <w:top w:val="none" w:sz="0" w:space="0" w:color="auto"/>
            <w:left w:val="none" w:sz="0" w:space="0" w:color="auto"/>
            <w:bottom w:val="none" w:sz="0" w:space="0" w:color="auto"/>
            <w:right w:val="none" w:sz="0" w:space="0" w:color="auto"/>
          </w:divBdr>
          <w:divsChild>
            <w:div w:id="891422331">
              <w:marLeft w:val="0"/>
              <w:marRight w:val="225"/>
              <w:marTop w:val="0"/>
              <w:marBottom w:val="0"/>
              <w:divBdr>
                <w:top w:val="none" w:sz="0" w:space="0" w:color="auto"/>
                <w:left w:val="none" w:sz="0" w:space="0" w:color="auto"/>
                <w:bottom w:val="none" w:sz="0" w:space="0" w:color="auto"/>
                <w:right w:val="none" w:sz="0" w:space="0" w:color="auto"/>
              </w:divBdr>
            </w:div>
          </w:divsChild>
        </w:div>
        <w:div w:id="1929803075">
          <w:marLeft w:val="255"/>
          <w:marRight w:val="0"/>
          <w:marTop w:val="75"/>
          <w:marBottom w:val="0"/>
          <w:divBdr>
            <w:top w:val="none" w:sz="0" w:space="0" w:color="auto"/>
            <w:left w:val="none" w:sz="0" w:space="0" w:color="auto"/>
            <w:bottom w:val="none" w:sz="0" w:space="0" w:color="auto"/>
            <w:right w:val="none" w:sz="0" w:space="0" w:color="auto"/>
          </w:divBdr>
          <w:divsChild>
            <w:div w:id="208155194">
              <w:marLeft w:val="0"/>
              <w:marRight w:val="225"/>
              <w:marTop w:val="0"/>
              <w:marBottom w:val="0"/>
              <w:divBdr>
                <w:top w:val="none" w:sz="0" w:space="0" w:color="auto"/>
                <w:left w:val="none" w:sz="0" w:space="0" w:color="auto"/>
                <w:bottom w:val="none" w:sz="0" w:space="0" w:color="auto"/>
                <w:right w:val="none" w:sz="0" w:space="0" w:color="auto"/>
              </w:divBdr>
            </w:div>
          </w:divsChild>
        </w:div>
        <w:div w:id="62915383">
          <w:marLeft w:val="255"/>
          <w:marRight w:val="0"/>
          <w:marTop w:val="75"/>
          <w:marBottom w:val="0"/>
          <w:divBdr>
            <w:top w:val="none" w:sz="0" w:space="0" w:color="auto"/>
            <w:left w:val="none" w:sz="0" w:space="0" w:color="auto"/>
            <w:bottom w:val="none" w:sz="0" w:space="0" w:color="auto"/>
            <w:right w:val="none" w:sz="0" w:space="0" w:color="auto"/>
          </w:divBdr>
          <w:divsChild>
            <w:div w:id="1159615604">
              <w:marLeft w:val="0"/>
              <w:marRight w:val="225"/>
              <w:marTop w:val="0"/>
              <w:marBottom w:val="0"/>
              <w:divBdr>
                <w:top w:val="none" w:sz="0" w:space="0" w:color="auto"/>
                <w:left w:val="none" w:sz="0" w:space="0" w:color="auto"/>
                <w:bottom w:val="none" w:sz="0" w:space="0" w:color="auto"/>
                <w:right w:val="none" w:sz="0" w:space="0" w:color="auto"/>
              </w:divBdr>
            </w:div>
          </w:divsChild>
        </w:div>
        <w:div w:id="14699752">
          <w:marLeft w:val="255"/>
          <w:marRight w:val="0"/>
          <w:marTop w:val="75"/>
          <w:marBottom w:val="0"/>
          <w:divBdr>
            <w:top w:val="none" w:sz="0" w:space="0" w:color="auto"/>
            <w:left w:val="none" w:sz="0" w:space="0" w:color="auto"/>
            <w:bottom w:val="none" w:sz="0" w:space="0" w:color="auto"/>
            <w:right w:val="none" w:sz="0" w:space="0" w:color="auto"/>
          </w:divBdr>
          <w:divsChild>
            <w:div w:id="16848173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9496208">
      <w:bodyDiv w:val="1"/>
      <w:marLeft w:val="0"/>
      <w:marRight w:val="0"/>
      <w:marTop w:val="0"/>
      <w:marBottom w:val="0"/>
      <w:divBdr>
        <w:top w:val="none" w:sz="0" w:space="0" w:color="auto"/>
        <w:left w:val="none" w:sz="0" w:space="0" w:color="auto"/>
        <w:bottom w:val="none" w:sz="0" w:space="0" w:color="auto"/>
        <w:right w:val="none" w:sz="0" w:space="0" w:color="auto"/>
      </w:divBdr>
    </w:div>
    <w:div w:id="100489858">
      <w:bodyDiv w:val="1"/>
      <w:marLeft w:val="0"/>
      <w:marRight w:val="0"/>
      <w:marTop w:val="0"/>
      <w:marBottom w:val="0"/>
      <w:divBdr>
        <w:top w:val="none" w:sz="0" w:space="0" w:color="auto"/>
        <w:left w:val="none" w:sz="0" w:space="0" w:color="auto"/>
        <w:bottom w:val="none" w:sz="0" w:space="0" w:color="auto"/>
        <w:right w:val="none" w:sz="0" w:space="0" w:color="auto"/>
      </w:divBdr>
    </w:div>
    <w:div w:id="121463151">
      <w:bodyDiv w:val="1"/>
      <w:marLeft w:val="0"/>
      <w:marRight w:val="0"/>
      <w:marTop w:val="0"/>
      <w:marBottom w:val="0"/>
      <w:divBdr>
        <w:top w:val="none" w:sz="0" w:space="0" w:color="auto"/>
        <w:left w:val="none" w:sz="0" w:space="0" w:color="auto"/>
        <w:bottom w:val="none" w:sz="0" w:space="0" w:color="auto"/>
        <w:right w:val="none" w:sz="0" w:space="0" w:color="auto"/>
      </w:divBdr>
    </w:div>
    <w:div w:id="216011167">
      <w:bodyDiv w:val="1"/>
      <w:marLeft w:val="0"/>
      <w:marRight w:val="0"/>
      <w:marTop w:val="0"/>
      <w:marBottom w:val="0"/>
      <w:divBdr>
        <w:top w:val="none" w:sz="0" w:space="0" w:color="auto"/>
        <w:left w:val="none" w:sz="0" w:space="0" w:color="auto"/>
        <w:bottom w:val="none" w:sz="0" w:space="0" w:color="auto"/>
        <w:right w:val="none" w:sz="0" w:space="0" w:color="auto"/>
      </w:divBdr>
      <w:divsChild>
        <w:div w:id="1248078084">
          <w:marLeft w:val="255"/>
          <w:marRight w:val="0"/>
          <w:marTop w:val="225"/>
          <w:marBottom w:val="0"/>
          <w:divBdr>
            <w:top w:val="none" w:sz="0" w:space="0" w:color="auto"/>
            <w:left w:val="none" w:sz="0" w:space="0" w:color="auto"/>
            <w:bottom w:val="none" w:sz="0" w:space="0" w:color="auto"/>
            <w:right w:val="none" w:sz="0" w:space="0" w:color="auto"/>
          </w:divBdr>
          <w:divsChild>
            <w:div w:id="1603295911">
              <w:marLeft w:val="255"/>
              <w:marRight w:val="0"/>
              <w:marTop w:val="0"/>
              <w:marBottom w:val="0"/>
              <w:divBdr>
                <w:top w:val="none" w:sz="0" w:space="0" w:color="auto"/>
                <w:left w:val="none" w:sz="0" w:space="0" w:color="auto"/>
                <w:bottom w:val="none" w:sz="0" w:space="0" w:color="auto"/>
                <w:right w:val="none" w:sz="0" w:space="0" w:color="auto"/>
              </w:divBdr>
              <w:divsChild>
                <w:div w:id="921180106">
                  <w:marLeft w:val="0"/>
                  <w:marRight w:val="0"/>
                  <w:marTop w:val="0"/>
                  <w:marBottom w:val="300"/>
                  <w:divBdr>
                    <w:top w:val="none" w:sz="0" w:space="0" w:color="auto"/>
                    <w:left w:val="none" w:sz="0" w:space="0" w:color="auto"/>
                    <w:bottom w:val="none" w:sz="0" w:space="0" w:color="auto"/>
                    <w:right w:val="none" w:sz="0" w:space="0" w:color="auto"/>
                  </w:divBdr>
                </w:div>
                <w:div w:id="182060666">
                  <w:marLeft w:val="255"/>
                  <w:marRight w:val="0"/>
                  <w:marTop w:val="75"/>
                  <w:marBottom w:val="0"/>
                  <w:divBdr>
                    <w:top w:val="none" w:sz="0" w:space="0" w:color="auto"/>
                    <w:left w:val="none" w:sz="0" w:space="0" w:color="auto"/>
                    <w:bottom w:val="none" w:sz="0" w:space="0" w:color="auto"/>
                    <w:right w:val="none" w:sz="0" w:space="0" w:color="auto"/>
                  </w:divBdr>
                  <w:divsChild>
                    <w:div w:id="865295187">
                      <w:marLeft w:val="0"/>
                      <w:marRight w:val="75"/>
                      <w:marTop w:val="0"/>
                      <w:marBottom w:val="0"/>
                      <w:divBdr>
                        <w:top w:val="none" w:sz="0" w:space="0" w:color="auto"/>
                        <w:left w:val="none" w:sz="0" w:space="0" w:color="auto"/>
                        <w:bottom w:val="none" w:sz="0" w:space="0" w:color="auto"/>
                        <w:right w:val="none" w:sz="0" w:space="0" w:color="auto"/>
                      </w:divBdr>
                    </w:div>
                    <w:div w:id="566186975">
                      <w:marLeft w:val="0"/>
                      <w:marRight w:val="0"/>
                      <w:marTop w:val="0"/>
                      <w:marBottom w:val="300"/>
                      <w:divBdr>
                        <w:top w:val="none" w:sz="0" w:space="0" w:color="auto"/>
                        <w:left w:val="none" w:sz="0" w:space="0" w:color="auto"/>
                        <w:bottom w:val="none" w:sz="0" w:space="0" w:color="auto"/>
                        <w:right w:val="none" w:sz="0" w:space="0" w:color="auto"/>
                      </w:divBdr>
                    </w:div>
                    <w:div w:id="956595916">
                      <w:marLeft w:val="255"/>
                      <w:marRight w:val="0"/>
                      <w:marTop w:val="75"/>
                      <w:marBottom w:val="0"/>
                      <w:divBdr>
                        <w:top w:val="none" w:sz="0" w:space="0" w:color="auto"/>
                        <w:left w:val="none" w:sz="0" w:space="0" w:color="auto"/>
                        <w:bottom w:val="none" w:sz="0" w:space="0" w:color="auto"/>
                        <w:right w:val="none" w:sz="0" w:space="0" w:color="auto"/>
                      </w:divBdr>
                    </w:div>
                    <w:div w:id="257061508">
                      <w:marLeft w:val="255"/>
                      <w:marRight w:val="0"/>
                      <w:marTop w:val="75"/>
                      <w:marBottom w:val="0"/>
                      <w:divBdr>
                        <w:top w:val="none" w:sz="0" w:space="0" w:color="auto"/>
                        <w:left w:val="none" w:sz="0" w:space="0" w:color="auto"/>
                        <w:bottom w:val="none" w:sz="0" w:space="0" w:color="auto"/>
                        <w:right w:val="none" w:sz="0" w:space="0" w:color="auto"/>
                      </w:divBdr>
                    </w:div>
                    <w:div w:id="1464618967">
                      <w:marLeft w:val="255"/>
                      <w:marRight w:val="0"/>
                      <w:marTop w:val="75"/>
                      <w:marBottom w:val="0"/>
                      <w:divBdr>
                        <w:top w:val="none" w:sz="0" w:space="0" w:color="auto"/>
                        <w:left w:val="none" w:sz="0" w:space="0" w:color="auto"/>
                        <w:bottom w:val="none" w:sz="0" w:space="0" w:color="auto"/>
                        <w:right w:val="none" w:sz="0" w:space="0" w:color="auto"/>
                      </w:divBdr>
                      <w:divsChild>
                        <w:div w:id="1348172246">
                          <w:marLeft w:val="255"/>
                          <w:marRight w:val="0"/>
                          <w:marTop w:val="0"/>
                          <w:marBottom w:val="0"/>
                          <w:divBdr>
                            <w:top w:val="none" w:sz="0" w:space="0" w:color="auto"/>
                            <w:left w:val="none" w:sz="0" w:space="0" w:color="auto"/>
                            <w:bottom w:val="none" w:sz="0" w:space="0" w:color="auto"/>
                            <w:right w:val="none" w:sz="0" w:space="0" w:color="auto"/>
                          </w:divBdr>
                        </w:div>
                        <w:div w:id="1124931481">
                          <w:marLeft w:val="255"/>
                          <w:marRight w:val="0"/>
                          <w:marTop w:val="0"/>
                          <w:marBottom w:val="0"/>
                          <w:divBdr>
                            <w:top w:val="none" w:sz="0" w:space="0" w:color="auto"/>
                            <w:left w:val="none" w:sz="0" w:space="0" w:color="auto"/>
                            <w:bottom w:val="none" w:sz="0" w:space="0" w:color="auto"/>
                            <w:right w:val="none" w:sz="0" w:space="0" w:color="auto"/>
                          </w:divBdr>
                        </w:div>
                        <w:div w:id="1560632535">
                          <w:marLeft w:val="255"/>
                          <w:marRight w:val="0"/>
                          <w:marTop w:val="0"/>
                          <w:marBottom w:val="0"/>
                          <w:divBdr>
                            <w:top w:val="none" w:sz="0" w:space="0" w:color="auto"/>
                            <w:left w:val="none" w:sz="0" w:space="0" w:color="auto"/>
                            <w:bottom w:val="none" w:sz="0" w:space="0" w:color="auto"/>
                            <w:right w:val="none" w:sz="0" w:space="0" w:color="auto"/>
                          </w:divBdr>
                        </w:div>
                        <w:div w:id="1242788340">
                          <w:marLeft w:val="255"/>
                          <w:marRight w:val="0"/>
                          <w:marTop w:val="0"/>
                          <w:marBottom w:val="0"/>
                          <w:divBdr>
                            <w:top w:val="none" w:sz="0" w:space="0" w:color="auto"/>
                            <w:left w:val="none" w:sz="0" w:space="0" w:color="auto"/>
                            <w:bottom w:val="none" w:sz="0" w:space="0" w:color="auto"/>
                            <w:right w:val="none" w:sz="0" w:space="0" w:color="auto"/>
                          </w:divBdr>
                        </w:div>
                        <w:div w:id="996953753">
                          <w:marLeft w:val="255"/>
                          <w:marRight w:val="0"/>
                          <w:marTop w:val="0"/>
                          <w:marBottom w:val="0"/>
                          <w:divBdr>
                            <w:top w:val="none" w:sz="0" w:space="0" w:color="auto"/>
                            <w:left w:val="none" w:sz="0" w:space="0" w:color="auto"/>
                            <w:bottom w:val="none" w:sz="0" w:space="0" w:color="auto"/>
                            <w:right w:val="none" w:sz="0" w:space="0" w:color="auto"/>
                          </w:divBdr>
                        </w:div>
                      </w:divsChild>
                    </w:div>
                    <w:div w:id="2070154016">
                      <w:marLeft w:val="255"/>
                      <w:marRight w:val="0"/>
                      <w:marTop w:val="75"/>
                      <w:marBottom w:val="0"/>
                      <w:divBdr>
                        <w:top w:val="none" w:sz="0" w:space="0" w:color="auto"/>
                        <w:left w:val="none" w:sz="0" w:space="0" w:color="auto"/>
                        <w:bottom w:val="none" w:sz="0" w:space="0" w:color="auto"/>
                        <w:right w:val="none" w:sz="0" w:space="0" w:color="auto"/>
                      </w:divBdr>
                    </w:div>
                    <w:div w:id="955602910">
                      <w:marLeft w:val="255"/>
                      <w:marRight w:val="0"/>
                      <w:marTop w:val="75"/>
                      <w:marBottom w:val="0"/>
                      <w:divBdr>
                        <w:top w:val="none" w:sz="0" w:space="0" w:color="auto"/>
                        <w:left w:val="none" w:sz="0" w:space="0" w:color="auto"/>
                        <w:bottom w:val="none" w:sz="0" w:space="0" w:color="auto"/>
                        <w:right w:val="none" w:sz="0" w:space="0" w:color="auto"/>
                      </w:divBdr>
                      <w:divsChild>
                        <w:div w:id="1215431697">
                          <w:marLeft w:val="255"/>
                          <w:marRight w:val="0"/>
                          <w:marTop w:val="0"/>
                          <w:marBottom w:val="0"/>
                          <w:divBdr>
                            <w:top w:val="none" w:sz="0" w:space="0" w:color="auto"/>
                            <w:left w:val="none" w:sz="0" w:space="0" w:color="auto"/>
                            <w:bottom w:val="none" w:sz="0" w:space="0" w:color="auto"/>
                            <w:right w:val="none" w:sz="0" w:space="0" w:color="auto"/>
                          </w:divBdr>
                        </w:div>
                        <w:div w:id="311447334">
                          <w:marLeft w:val="255"/>
                          <w:marRight w:val="0"/>
                          <w:marTop w:val="0"/>
                          <w:marBottom w:val="0"/>
                          <w:divBdr>
                            <w:top w:val="none" w:sz="0" w:space="0" w:color="auto"/>
                            <w:left w:val="none" w:sz="0" w:space="0" w:color="auto"/>
                            <w:bottom w:val="none" w:sz="0" w:space="0" w:color="auto"/>
                            <w:right w:val="none" w:sz="0" w:space="0" w:color="auto"/>
                          </w:divBdr>
                        </w:div>
                        <w:div w:id="878915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3141039">
                  <w:marLeft w:val="255"/>
                  <w:marRight w:val="0"/>
                  <w:marTop w:val="75"/>
                  <w:marBottom w:val="0"/>
                  <w:divBdr>
                    <w:top w:val="none" w:sz="0" w:space="0" w:color="auto"/>
                    <w:left w:val="none" w:sz="0" w:space="0" w:color="auto"/>
                    <w:bottom w:val="none" w:sz="0" w:space="0" w:color="auto"/>
                    <w:right w:val="none" w:sz="0" w:space="0" w:color="auto"/>
                  </w:divBdr>
                  <w:divsChild>
                    <w:div w:id="138349994">
                      <w:marLeft w:val="0"/>
                      <w:marRight w:val="75"/>
                      <w:marTop w:val="0"/>
                      <w:marBottom w:val="0"/>
                      <w:divBdr>
                        <w:top w:val="none" w:sz="0" w:space="0" w:color="auto"/>
                        <w:left w:val="none" w:sz="0" w:space="0" w:color="auto"/>
                        <w:bottom w:val="none" w:sz="0" w:space="0" w:color="auto"/>
                        <w:right w:val="none" w:sz="0" w:space="0" w:color="auto"/>
                      </w:divBdr>
                    </w:div>
                    <w:div w:id="1067606154">
                      <w:marLeft w:val="0"/>
                      <w:marRight w:val="0"/>
                      <w:marTop w:val="0"/>
                      <w:marBottom w:val="300"/>
                      <w:divBdr>
                        <w:top w:val="none" w:sz="0" w:space="0" w:color="auto"/>
                        <w:left w:val="none" w:sz="0" w:space="0" w:color="auto"/>
                        <w:bottom w:val="none" w:sz="0" w:space="0" w:color="auto"/>
                        <w:right w:val="none" w:sz="0" w:space="0" w:color="auto"/>
                      </w:divBdr>
                    </w:div>
                    <w:div w:id="695081749">
                      <w:marLeft w:val="255"/>
                      <w:marRight w:val="0"/>
                      <w:marTop w:val="75"/>
                      <w:marBottom w:val="0"/>
                      <w:divBdr>
                        <w:top w:val="none" w:sz="0" w:space="0" w:color="auto"/>
                        <w:left w:val="none" w:sz="0" w:space="0" w:color="auto"/>
                        <w:bottom w:val="none" w:sz="0" w:space="0" w:color="auto"/>
                        <w:right w:val="none" w:sz="0" w:space="0" w:color="auto"/>
                      </w:divBdr>
                    </w:div>
                    <w:div w:id="1913201058">
                      <w:marLeft w:val="255"/>
                      <w:marRight w:val="0"/>
                      <w:marTop w:val="75"/>
                      <w:marBottom w:val="0"/>
                      <w:divBdr>
                        <w:top w:val="none" w:sz="0" w:space="0" w:color="auto"/>
                        <w:left w:val="none" w:sz="0" w:space="0" w:color="auto"/>
                        <w:bottom w:val="none" w:sz="0" w:space="0" w:color="auto"/>
                        <w:right w:val="none" w:sz="0" w:space="0" w:color="auto"/>
                      </w:divBdr>
                    </w:div>
                    <w:div w:id="1375229777">
                      <w:marLeft w:val="255"/>
                      <w:marRight w:val="0"/>
                      <w:marTop w:val="75"/>
                      <w:marBottom w:val="0"/>
                      <w:divBdr>
                        <w:top w:val="none" w:sz="0" w:space="0" w:color="auto"/>
                        <w:left w:val="none" w:sz="0" w:space="0" w:color="auto"/>
                        <w:bottom w:val="none" w:sz="0" w:space="0" w:color="auto"/>
                        <w:right w:val="none" w:sz="0" w:space="0" w:color="auto"/>
                      </w:divBdr>
                    </w:div>
                    <w:div w:id="1315140535">
                      <w:marLeft w:val="255"/>
                      <w:marRight w:val="0"/>
                      <w:marTop w:val="75"/>
                      <w:marBottom w:val="0"/>
                      <w:divBdr>
                        <w:top w:val="none" w:sz="0" w:space="0" w:color="auto"/>
                        <w:left w:val="none" w:sz="0" w:space="0" w:color="auto"/>
                        <w:bottom w:val="none" w:sz="0" w:space="0" w:color="auto"/>
                        <w:right w:val="none" w:sz="0" w:space="0" w:color="auto"/>
                      </w:divBdr>
                    </w:div>
                    <w:div w:id="1608661802">
                      <w:marLeft w:val="255"/>
                      <w:marRight w:val="0"/>
                      <w:marTop w:val="75"/>
                      <w:marBottom w:val="0"/>
                      <w:divBdr>
                        <w:top w:val="none" w:sz="0" w:space="0" w:color="auto"/>
                        <w:left w:val="none" w:sz="0" w:space="0" w:color="auto"/>
                        <w:bottom w:val="none" w:sz="0" w:space="0" w:color="auto"/>
                        <w:right w:val="none" w:sz="0" w:space="0" w:color="auto"/>
                      </w:divBdr>
                    </w:div>
                  </w:divsChild>
                </w:div>
                <w:div w:id="1974406908">
                  <w:marLeft w:val="255"/>
                  <w:marRight w:val="0"/>
                  <w:marTop w:val="75"/>
                  <w:marBottom w:val="0"/>
                  <w:divBdr>
                    <w:top w:val="none" w:sz="0" w:space="0" w:color="auto"/>
                    <w:left w:val="none" w:sz="0" w:space="0" w:color="auto"/>
                    <w:bottom w:val="none" w:sz="0" w:space="0" w:color="auto"/>
                    <w:right w:val="none" w:sz="0" w:space="0" w:color="auto"/>
                  </w:divBdr>
                  <w:divsChild>
                    <w:div w:id="1080060955">
                      <w:marLeft w:val="0"/>
                      <w:marRight w:val="75"/>
                      <w:marTop w:val="0"/>
                      <w:marBottom w:val="0"/>
                      <w:divBdr>
                        <w:top w:val="none" w:sz="0" w:space="0" w:color="auto"/>
                        <w:left w:val="none" w:sz="0" w:space="0" w:color="auto"/>
                        <w:bottom w:val="none" w:sz="0" w:space="0" w:color="auto"/>
                        <w:right w:val="none" w:sz="0" w:space="0" w:color="auto"/>
                      </w:divBdr>
                    </w:div>
                    <w:div w:id="1924759243">
                      <w:marLeft w:val="0"/>
                      <w:marRight w:val="0"/>
                      <w:marTop w:val="0"/>
                      <w:marBottom w:val="300"/>
                      <w:divBdr>
                        <w:top w:val="none" w:sz="0" w:space="0" w:color="auto"/>
                        <w:left w:val="none" w:sz="0" w:space="0" w:color="auto"/>
                        <w:bottom w:val="none" w:sz="0" w:space="0" w:color="auto"/>
                        <w:right w:val="none" w:sz="0" w:space="0" w:color="auto"/>
                      </w:divBdr>
                    </w:div>
                    <w:div w:id="1653873407">
                      <w:marLeft w:val="255"/>
                      <w:marRight w:val="0"/>
                      <w:marTop w:val="75"/>
                      <w:marBottom w:val="0"/>
                      <w:divBdr>
                        <w:top w:val="none" w:sz="0" w:space="0" w:color="auto"/>
                        <w:left w:val="none" w:sz="0" w:space="0" w:color="auto"/>
                        <w:bottom w:val="none" w:sz="0" w:space="0" w:color="auto"/>
                        <w:right w:val="none" w:sz="0" w:space="0" w:color="auto"/>
                      </w:divBdr>
                    </w:div>
                    <w:div w:id="772408167">
                      <w:marLeft w:val="255"/>
                      <w:marRight w:val="0"/>
                      <w:marTop w:val="75"/>
                      <w:marBottom w:val="0"/>
                      <w:divBdr>
                        <w:top w:val="none" w:sz="0" w:space="0" w:color="auto"/>
                        <w:left w:val="none" w:sz="0" w:space="0" w:color="auto"/>
                        <w:bottom w:val="none" w:sz="0" w:space="0" w:color="auto"/>
                        <w:right w:val="none" w:sz="0" w:space="0" w:color="auto"/>
                      </w:divBdr>
                    </w:div>
                    <w:div w:id="189539698">
                      <w:marLeft w:val="255"/>
                      <w:marRight w:val="0"/>
                      <w:marTop w:val="75"/>
                      <w:marBottom w:val="0"/>
                      <w:divBdr>
                        <w:top w:val="none" w:sz="0" w:space="0" w:color="auto"/>
                        <w:left w:val="none" w:sz="0" w:space="0" w:color="auto"/>
                        <w:bottom w:val="none" w:sz="0" w:space="0" w:color="auto"/>
                        <w:right w:val="none" w:sz="0" w:space="0" w:color="auto"/>
                      </w:divBdr>
                    </w:div>
                    <w:div w:id="527528248">
                      <w:marLeft w:val="255"/>
                      <w:marRight w:val="0"/>
                      <w:marTop w:val="75"/>
                      <w:marBottom w:val="0"/>
                      <w:divBdr>
                        <w:top w:val="none" w:sz="0" w:space="0" w:color="auto"/>
                        <w:left w:val="none" w:sz="0" w:space="0" w:color="auto"/>
                        <w:bottom w:val="none" w:sz="0" w:space="0" w:color="auto"/>
                        <w:right w:val="none" w:sz="0" w:space="0" w:color="auto"/>
                      </w:divBdr>
                    </w:div>
                    <w:div w:id="322784424">
                      <w:marLeft w:val="255"/>
                      <w:marRight w:val="0"/>
                      <w:marTop w:val="75"/>
                      <w:marBottom w:val="0"/>
                      <w:divBdr>
                        <w:top w:val="none" w:sz="0" w:space="0" w:color="auto"/>
                        <w:left w:val="none" w:sz="0" w:space="0" w:color="auto"/>
                        <w:bottom w:val="none" w:sz="0" w:space="0" w:color="auto"/>
                        <w:right w:val="none" w:sz="0" w:space="0" w:color="auto"/>
                      </w:divBdr>
                    </w:div>
                    <w:div w:id="1559592648">
                      <w:marLeft w:val="255"/>
                      <w:marRight w:val="0"/>
                      <w:marTop w:val="75"/>
                      <w:marBottom w:val="0"/>
                      <w:divBdr>
                        <w:top w:val="none" w:sz="0" w:space="0" w:color="auto"/>
                        <w:left w:val="none" w:sz="0" w:space="0" w:color="auto"/>
                        <w:bottom w:val="none" w:sz="0" w:space="0" w:color="auto"/>
                        <w:right w:val="none" w:sz="0" w:space="0" w:color="auto"/>
                      </w:divBdr>
                    </w:div>
                    <w:div w:id="1853227166">
                      <w:marLeft w:val="255"/>
                      <w:marRight w:val="0"/>
                      <w:marTop w:val="75"/>
                      <w:marBottom w:val="0"/>
                      <w:divBdr>
                        <w:top w:val="none" w:sz="0" w:space="0" w:color="auto"/>
                        <w:left w:val="none" w:sz="0" w:space="0" w:color="auto"/>
                        <w:bottom w:val="none" w:sz="0" w:space="0" w:color="auto"/>
                        <w:right w:val="none" w:sz="0" w:space="0" w:color="auto"/>
                      </w:divBdr>
                    </w:div>
                    <w:div w:id="1127890304">
                      <w:marLeft w:val="255"/>
                      <w:marRight w:val="0"/>
                      <w:marTop w:val="75"/>
                      <w:marBottom w:val="0"/>
                      <w:divBdr>
                        <w:top w:val="none" w:sz="0" w:space="0" w:color="auto"/>
                        <w:left w:val="none" w:sz="0" w:space="0" w:color="auto"/>
                        <w:bottom w:val="none" w:sz="0" w:space="0" w:color="auto"/>
                        <w:right w:val="none" w:sz="0" w:space="0" w:color="auto"/>
                      </w:divBdr>
                    </w:div>
                  </w:divsChild>
                </w:div>
                <w:div w:id="1133523272">
                  <w:marLeft w:val="255"/>
                  <w:marRight w:val="0"/>
                  <w:marTop w:val="75"/>
                  <w:marBottom w:val="0"/>
                  <w:divBdr>
                    <w:top w:val="none" w:sz="0" w:space="0" w:color="auto"/>
                    <w:left w:val="none" w:sz="0" w:space="0" w:color="auto"/>
                    <w:bottom w:val="none" w:sz="0" w:space="0" w:color="auto"/>
                    <w:right w:val="none" w:sz="0" w:space="0" w:color="auto"/>
                  </w:divBdr>
                  <w:divsChild>
                    <w:div w:id="1575815537">
                      <w:marLeft w:val="0"/>
                      <w:marRight w:val="75"/>
                      <w:marTop w:val="0"/>
                      <w:marBottom w:val="0"/>
                      <w:divBdr>
                        <w:top w:val="none" w:sz="0" w:space="0" w:color="auto"/>
                        <w:left w:val="none" w:sz="0" w:space="0" w:color="auto"/>
                        <w:bottom w:val="none" w:sz="0" w:space="0" w:color="auto"/>
                        <w:right w:val="none" w:sz="0" w:space="0" w:color="auto"/>
                      </w:divBdr>
                    </w:div>
                    <w:div w:id="1353990530">
                      <w:marLeft w:val="0"/>
                      <w:marRight w:val="0"/>
                      <w:marTop w:val="0"/>
                      <w:marBottom w:val="300"/>
                      <w:divBdr>
                        <w:top w:val="none" w:sz="0" w:space="0" w:color="auto"/>
                        <w:left w:val="none" w:sz="0" w:space="0" w:color="auto"/>
                        <w:bottom w:val="none" w:sz="0" w:space="0" w:color="auto"/>
                        <w:right w:val="none" w:sz="0" w:space="0" w:color="auto"/>
                      </w:divBdr>
                    </w:div>
                    <w:div w:id="633174571">
                      <w:marLeft w:val="255"/>
                      <w:marRight w:val="0"/>
                      <w:marTop w:val="75"/>
                      <w:marBottom w:val="0"/>
                      <w:divBdr>
                        <w:top w:val="none" w:sz="0" w:space="0" w:color="auto"/>
                        <w:left w:val="none" w:sz="0" w:space="0" w:color="auto"/>
                        <w:bottom w:val="none" w:sz="0" w:space="0" w:color="auto"/>
                        <w:right w:val="none" w:sz="0" w:space="0" w:color="auto"/>
                      </w:divBdr>
                    </w:div>
                    <w:div w:id="1863277737">
                      <w:marLeft w:val="255"/>
                      <w:marRight w:val="0"/>
                      <w:marTop w:val="75"/>
                      <w:marBottom w:val="0"/>
                      <w:divBdr>
                        <w:top w:val="none" w:sz="0" w:space="0" w:color="auto"/>
                        <w:left w:val="none" w:sz="0" w:space="0" w:color="auto"/>
                        <w:bottom w:val="none" w:sz="0" w:space="0" w:color="auto"/>
                        <w:right w:val="none" w:sz="0" w:space="0" w:color="auto"/>
                      </w:divBdr>
                    </w:div>
                    <w:div w:id="1801217640">
                      <w:marLeft w:val="255"/>
                      <w:marRight w:val="0"/>
                      <w:marTop w:val="75"/>
                      <w:marBottom w:val="0"/>
                      <w:divBdr>
                        <w:top w:val="none" w:sz="0" w:space="0" w:color="auto"/>
                        <w:left w:val="none" w:sz="0" w:space="0" w:color="auto"/>
                        <w:bottom w:val="none" w:sz="0" w:space="0" w:color="auto"/>
                        <w:right w:val="none" w:sz="0" w:space="0" w:color="auto"/>
                      </w:divBdr>
                    </w:div>
                    <w:div w:id="1042173380">
                      <w:marLeft w:val="255"/>
                      <w:marRight w:val="0"/>
                      <w:marTop w:val="75"/>
                      <w:marBottom w:val="0"/>
                      <w:divBdr>
                        <w:top w:val="none" w:sz="0" w:space="0" w:color="auto"/>
                        <w:left w:val="none" w:sz="0" w:space="0" w:color="auto"/>
                        <w:bottom w:val="none" w:sz="0" w:space="0" w:color="auto"/>
                        <w:right w:val="none" w:sz="0" w:space="0" w:color="auto"/>
                      </w:divBdr>
                    </w:div>
                    <w:div w:id="49155151">
                      <w:marLeft w:val="255"/>
                      <w:marRight w:val="0"/>
                      <w:marTop w:val="75"/>
                      <w:marBottom w:val="0"/>
                      <w:divBdr>
                        <w:top w:val="none" w:sz="0" w:space="0" w:color="auto"/>
                        <w:left w:val="none" w:sz="0" w:space="0" w:color="auto"/>
                        <w:bottom w:val="none" w:sz="0" w:space="0" w:color="auto"/>
                        <w:right w:val="none" w:sz="0" w:space="0" w:color="auto"/>
                      </w:divBdr>
                    </w:div>
                    <w:div w:id="897666165">
                      <w:marLeft w:val="255"/>
                      <w:marRight w:val="0"/>
                      <w:marTop w:val="75"/>
                      <w:marBottom w:val="0"/>
                      <w:divBdr>
                        <w:top w:val="none" w:sz="0" w:space="0" w:color="auto"/>
                        <w:left w:val="none" w:sz="0" w:space="0" w:color="auto"/>
                        <w:bottom w:val="none" w:sz="0" w:space="0" w:color="auto"/>
                        <w:right w:val="none" w:sz="0" w:space="0" w:color="auto"/>
                      </w:divBdr>
                    </w:div>
                    <w:div w:id="1205555211">
                      <w:marLeft w:val="255"/>
                      <w:marRight w:val="0"/>
                      <w:marTop w:val="75"/>
                      <w:marBottom w:val="0"/>
                      <w:divBdr>
                        <w:top w:val="none" w:sz="0" w:space="0" w:color="auto"/>
                        <w:left w:val="none" w:sz="0" w:space="0" w:color="auto"/>
                        <w:bottom w:val="none" w:sz="0" w:space="0" w:color="auto"/>
                        <w:right w:val="none" w:sz="0" w:space="0" w:color="auto"/>
                      </w:divBdr>
                    </w:div>
                  </w:divsChild>
                </w:div>
                <w:div w:id="2034184892">
                  <w:marLeft w:val="255"/>
                  <w:marRight w:val="0"/>
                  <w:marTop w:val="75"/>
                  <w:marBottom w:val="0"/>
                  <w:divBdr>
                    <w:top w:val="none" w:sz="0" w:space="0" w:color="auto"/>
                    <w:left w:val="none" w:sz="0" w:space="0" w:color="auto"/>
                    <w:bottom w:val="none" w:sz="0" w:space="0" w:color="auto"/>
                    <w:right w:val="none" w:sz="0" w:space="0" w:color="auto"/>
                  </w:divBdr>
                  <w:divsChild>
                    <w:div w:id="483742119">
                      <w:marLeft w:val="0"/>
                      <w:marRight w:val="75"/>
                      <w:marTop w:val="0"/>
                      <w:marBottom w:val="0"/>
                      <w:divBdr>
                        <w:top w:val="none" w:sz="0" w:space="0" w:color="auto"/>
                        <w:left w:val="none" w:sz="0" w:space="0" w:color="auto"/>
                        <w:bottom w:val="none" w:sz="0" w:space="0" w:color="auto"/>
                        <w:right w:val="none" w:sz="0" w:space="0" w:color="auto"/>
                      </w:divBdr>
                    </w:div>
                    <w:div w:id="394593395">
                      <w:marLeft w:val="0"/>
                      <w:marRight w:val="0"/>
                      <w:marTop w:val="0"/>
                      <w:marBottom w:val="300"/>
                      <w:divBdr>
                        <w:top w:val="none" w:sz="0" w:space="0" w:color="auto"/>
                        <w:left w:val="none" w:sz="0" w:space="0" w:color="auto"/>
                        <w:bottom w:val="none" w:sz="0" w:space="0" w:color="auto"/>
                        <w:right w:val="none" w:sz="0" w:space="0" w:color="auto"/>
                      </w:divBdr>
                    </w:div>
                    <w:div w:id="1015380009">
                      <w:marLeft w:val="255"/>
                      <w:marRight w:val="0"/>
                      <w:marTop w:val="75"/>
                      <w:marBottom w:val="0"/>
                      <w:divBdr>
                        <w:top w:val="none" w:sz="0" w:space="0" w:color="auto"/>
                        <w:left w:val="none" w:sz="0" w:space="0" w:color="auto"/>
                        <w:bottom w:val="none" w:sz="0" w:space="0" w:color="auto"/>
                        <w:right w:val="none" w:sz="0" w:space="0" w:color="auto"/>
                      </w:divBdr>
                    </w:div>
                    <w:div w:id="1631983800">
                      <w:marLeft w:val="255"/>
                      <w:marRight w:val="0"/>
                      <w:marTop w:val="75"/>
                      <w:marBottom w:val="0"/>
                      <w:divBdr>
                        <w:top w:val="none" w:sz="0" w:space="0" w:color="auto"/>
                        <w:left w:val="none" w:sz="0" w:space="0" w:color="auto"/>
                        <w:bottom w:val="none" w:sz="0" w:space="0" w:color="auto"/>
                        <w:right w:val="none" w:sz="0" w:space="0" w:color="auto"/>
                      </w:divBdr>
                    </w:div>
                    <w:div w:id="1882012556">
                      <w:marLeft w:val="255"/>
                      <w:marRight w:val="0"/>
                      <w:marTop w:val="75"/>
                      <w:marBottom w:val="0"/>
                      <w:divBdr>
                        <w:top w:val="none" w:sz="0" w:space="0" w:color="auto"/>
                        <w:left w:val="none" w:sz="0" w:space="0" w:color="auto"/>
                        <w:bottom w:val="none" w:sz="0" w:space="0" w:color="auto"/>
                        <w:right w:val="none" w:sz="0" w:space="0" w:color="auto"/>
                      </w:divBdr>
                      <w:divsChild>
                        <w:div w:id="1411197844">
                          <w:marLeft w:val="255"/>
                          <w:marRight w:val="0"/>
                          <w:marTop w:val="0"/>
                          <w:marBottom w:val="0"/>
                          <w:divBdr>
                            <w:top w:val="none" w:sz="0" w:space="0" w:color="auto"/>
                            <w:left w:val="none" w:sz="0" w:space="0" w:color="auto"/>
                            <w:bottom w:val="none" w:sz="0" w:space="0" w:color="auto"/>
                            <w:right w:val="none" w:sz="0" w:space="0" w:color="auto"/>
                          </w:divBdr>
                        </w:div>
                        <w:div w:id="1824932344">
                          <w:marLeft w:val="255"/>
                          <w:marRight w:val="0"/>
                          <w:marTop w:val="0"/>
                          <w:marBottom w:val="0"/>
                          <w:divBdr>
                            <w:top w:val="none" w:sz="0" w:space="0" w:color="auto"/>
                            <w:left w:val="none" w:sz="0" w:space="0" w:color="auto"/>
                            <w:bottom w:val="none" w:sz="0" w:space="0" w:color="auto"/>
                            <w:right w:val="none" w:sz="0" w:space="0" w:color="auto"/>
                          </w:divBdr>
                        </w:div>
                      </w:divsChild>
                    </w:div>
                    <w:div w:id="134833837">
                      <w:marLeft w:val="255"/>
                      <w:marRight w:val="0"/>
                      <w:marTop w:val="75"/>
                      <w:marBottom w:val="0"/>
                      <w:divBdr>
                        <w:top w:val="none" w:sz="0" w:space="0" w:color="auto"/>
                        <w:left w:val="none" w:sz="0" w:space="0" w:color="auto"/>
                        <w:bottom w:val="none" w:sz="0" w:space="0" w:color="auto"/>
                        <w:right w:val="none" w:sz="0" w:space="0" w:color="auto"/>
                      </w:divBdr>
                    </w:div>
                    <w:div w:id="593055610">
                      <w:marLeft w:val="255"/>
                      <w:marRight w:val="0"/>
                      <w:marTop w:val="75"/>
                      <w:marBottom w:val="0"/>
                      <w:divBdr>
                        <w:top w:val="none" w:sz="0" w:space="0" w:color="auto"/>
                        <w:left w:val="none" w:sz="0" w:space="0" w:color="auto"/>
                        <w:bottom w:val="none" w:sz="0" w:space="0" w:color="auto"/>
                        <w:right w:val="none" w:sz="0" w:space="0" w:color="auto"/>
                      </w:divBdr>
                    </w:div>
                    <w:div w:id="376701888">
                      <w:marLeft w:val="255"/>
                      <w:marRight w:val="0"/>
                      <w:marTop w:val="75"/>
                      <w:marBottom w:val="0"/>
                      <w:divBdr>
                        <w:top w:val="none" w:sz="0" w:space="0" w:color="auto"/>
                        <w:left w:val="none" w:sz="0" w:space="0" w:color="auto"/>
                        <w:bottom w:val="none" w:sz="0" w:space="0" w:color="auto"/>
                        <w:right w:val="none" w:sz="0" w:space="0" w:color="auto"/>
                      </w:divBdr>
                    </w:div>
                    <w:div w:id="167649167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7804233">
          <w:marLeft w:val="255"/>
          <w:marRight w:val="0"/>
          <w:marTop w:val="225"/>
          <w:marBottom w:val="0"/>
          <w:divBdr>
            <w:top w:val="none" w:sz="0" w:space="0" w:color="auto"/>
            <w:left w:val="none" w:sz="0" w:space="0" w:color="auto"/>
            <w:bottom w:val="none" w:sz="0" w:space="0" w:color="auto"/>
            <w:right w:val="none" w:sz="0" w:space="0" w:color="auto"/>
          </w:divBdr>
          <w:divsChild>
            <w:div w:id="841630720">
              <w:marLeft w:val="255"/>
              <w:marRight w:val="0"/>
              <w:marTop w:val="0"/>
              <w:marBottom w:val="0"/>
              <w:divBdr>
                <w:top w:val="none" w:sz="0" w:space="0" w:color="auto"/>
                <w:left w:val="none" w:sz="0" w:space="0" w:color="auto"/>
                <w:bottom w:val="none" w:sz="0" w:space="0" w:color="auto"/>
                <w:right w:val="none" w:sz="0" w:space="0" w:color="auto"/>
              </w:divBdr>
              <w:divsChild>
                <w:div w:id="39483581">
                  <w:marLeft w:val="0"/>
                  <w:marRight w:val="0"/>
                  <w:marTop w:val="0"/>
                  <w:marBottom w:val="300"/>
                  <w:divBdr>
                    <w:top w:val="none" w:sz="0" w:space="0" w:color="auto"/>
                    <w:left w:val="none" w:sz="0" w:space="0" w:color="auto"/>
                    <w:bottom w:val="none" w:sz="0" w:space="0" w:color="auto"/>
                    <w:right w:val="none" w:sz="0" w:space="0" w:color="auto"/>
                  </w:divBdr>
                </w:div>
                <w:div w:id="804085232">
                  <w:marLeft w:val="255"/>
                  <w:marRight w:val="0"/>
                  <w:marTop w:val="75"/>
                  <w:marBottom w:val="0"/>
                  <w:divBdr>
                    <w:top w:val="none" w:sz="0" w:space="0" w:color="auto"/>
                    <w:left w:val="none" w:sz="0" w:space="0" w:color="auto"/>
                    <w:bottom w:val="none" w:sz="0" w:space="0" w:color="auto"/>
                    <w:right w:val="none" w:sz="0" w:space="0" w:color="auto"/>
                  </w:divBdr>
                  <w:divsChild>
                    <w:div w:id="631715286">
                      <w:marLeft w:val="0"/>
                      <w:marRight w:val="75"/>
                      <w:marTop w:val="0"/>
                      <w:marBottom w:val="0"/>
                      <w:divBdr>
                        <w:top w:val="none" w:sz="0" w:space="0" w:color="auto"/>
                        <w:left w:val="none" w:sz="0" w:space="0" w:color="auto"/>
                        <w:bottom w:val="none" w:sz="0" w:space="0" w:color="auto"/>
                        <w:right w:val="none" w:sz="0" w:space="0" w:color="auto"/>
                      </w:divBdr>
                    </w:div>
                    <w:div w:id="410852781">
                      <w:marLeft w:val="255"/>
                      <w:marRight w:val="0"/>
                      <w:marTop w:val="75"/>
                      <w:marBottom w:val="0"/>
                      <w:divBdr>
                        <w:top w:val="none" w:sz="0" w:space="0" w:color="auto"/>
                        <w:left w:val="none" w:sz="0" w:space="0" w:color="auto"/>
                        <w:bottom w:val="none" w:sz="0" w:space="0" w:color="auto"/>
                        <w:right w:val="none" w:sz="0" w:space="0" w:color="auto"/>
                      </w:divBdr>
                      <w:divsChild>
                        <w:div w:id="2105221406">
                          <w:marLeft w:val="255"/>
                          <w:marRight w:val="0"/>
                          <w:marTop w:val="0"/>
                          <w:marBottom w:val="0"/>
                          <w:divBdr>
                            <w:top w:val="none" w:sz="0" w:space="0" w:color="auto"/>
                            <w:left w:val="none" w:sz="0" w:space="0" w:color="auto"/>
                            <w:bottom w:val="none" w:sz="0" w:space="0" w:color="auto"/>
                            <w:right w:val="none" w:sz="0" w:space="0" w:color="auto"/>
                          </w:divBdr>
                        </w:div>
                        <w:div w:id="97916747">
                          <w:marLeft w:val="255"/>
                          <w:marRight w:val="0"/>
                          <w:marTop w:val="0"/>
                          <w:marBottom w:val="0"/>
                          <w:divBdr>
                            <w:top w:val="none" w:sz="0" w:space="0" w:color="auto"/>
                            <w:left w:val="none" w:sz="0" w:space="0" w:color="auto"/>
                            <w:bottom w:val="none" w:sz="0" w:space="0" w:color="auto"/>
                            <w:right w:val="none" w:sz="0" w:space="0" w:color="auto"/>
                          </w:divBdr>
                        </w:div>
                      </w:divsChild>
                    </w:div>
                    <w:div w:id="1661932572">
                      <w:marLeft w:val="255"/>
                      <w:marRight w:val="0"/>
                      <w:marTop w:val="75"/>
                      <w:marBottom w:val="0"/>
                      <w:divBdr>
                        <w:top w:val="none" w:sz="0" w:space="0" w:color="auto"/>
                        <w:left w:val="none" w:sz="0" w:space="0" w:color="auto"/>
                        <w:bottom w:val="none" w:sz="0" w:space="0" w:color="auto"/>
                        <w:right w:val="none" w:sz="0" w:space="0" w:color="auto"/>
                      </w:divBdr>
                      <w:divsChild>
                        <w:div w:id="2066831861">
                          <w:marLeft w:val="255"/>
                          <w:marRight w:val="0"/>
                          <w:marTop w:val="0"/>
                          <w:marBottom w:val="0"/>
                          <w:divBdr>
                            <w:top w:val="none" w:sz="0" w:space="0" w:color="auto"/>
                            <w:left w:val="none" w:sz="0" w:space="0" w:color="auto"/>
                            <w:bottom w:val="none" w:sz="0" w:space="0" w:color="auto"/>
                            <w:right w:val="none" w:sz="0" w:space="0" w:color="auto"/>
                          </w:divBdr>
                        </w:div>
                        <w:div w:id="780420690">
                          <w:marLeft w:val="255"/>
                          <w:marRight w:val="0"/>
                          <w:marTop w:val="0"/>
                          <w:marBottom w:val="0"/>
                          <w:divBdr>
                            <w:top w:val="none" w:sz="0" w:space="0" w:color="auto"/>
                            <w:left w:val="none" w:sz="0" w:space="0" w:color="auto"/>
                            <w:bottom w:val="none" w:sz="0" w:space="0" w:color="auto"/>
                            <w:right w:val="none" w:sz="0" w:space="0" w:color="auto"/>
                          </w:divBdr>
                        </w:div>
                      </w:divsChild>
                    </w:div>
                    <w:div w:id="2136173665">
                      <w:marLeft w:val="255"/>
                      <w:marRight w:val="0"/>
                      <w:marTop w:val="75"/>
                      <w:marBottom w:val="0"/>
                      <w:divBdr>
                        <w:top w:val="none" w:sz="0" w:space="0" w:color="auto"/>
                        <w:left w:val="none" w:sz="0" w:space="0" w:color="auto"/>
                        <w:bottom w:val="none" w:sz="0" w:space="0" w:color="auto"/>
                        <w:right w:val="none" w:sz="0" w:space="0" w:color="auto"/>
                      </w:divBdr>
                    </w:div>
                    <w:div w:id="1825270138">
                      <w:marLeft w:val="255"/>
                      <w:marRight w:val="0"/>
                      <w:marTop w:val="75"/>
                      <w:marBottom w:val="0"/>
                      <w:divBdr>
                        <w:top w:val="none" w:sz="0" w:space="0" w:color="auto"/>
                        <w:left w:val="none" w:sz="0" w:space="0" w:color="auto"/>
                        <w:bottom w:val="none" w:sz="0" w:space="0" w:color="auto"/>
                        <w:right w:val="none" w:sz="0" w:space="0" w:color="auto"/>
                      </w:divBdr>
                    </w:div>
                    <w:div w:id="437682125">
                      <w:marLeft w:val="255"/>
                      <w:marRight w:val="0"/>
                      <w:marTop w:val="75"/>
                      <w:marBottom w:val="0"/>
                      <w:divBdr>
                        <w:top w:val="none" w:sz="0" w:space="0" w:color="auto"/>
                        <w:left w:val="none" w:sz="0" w:space="0" w:color="auto"/>
                        <w:bottom w:val="none" w:sz="0" w:space="0" w:color="auto"/>
                        <w:right w:val="none" w:sz="0" w:space="0" w:color="auto"/>
                      </w:divBdr>
                    </w:div>
                    <w:div w:id="471871057">
                      <w:marLeft w:val="255"/>
                      <w:marRight w:val="0"/>
                      <w:marTop w:val="75"/>
                      <w:marBottom w:val="0"/>
                      <w:divBdr>
                        <w:top w:val="none" w:sz="0" w:space="0" w:color="auto"/>
                        <w:left w:val="none" w:sz="0" w:space="0" w:color="auto"/>
                        <w:bottom w:val="none" w:sz="0" w:space="0" w:color="auto"/>
                        <w:right w:val="none" w:sz="0" w:space="0" w:color="auto"/>
                      </w:divBdr>
                    </w:div>
                    <w:div w:id="2075472507">
                      <w:marLeft w:val="255"/>
                      <w:marRight w:val="0"/>
                      <w:marTop w:val="75"/>
                      <w:marBottom w:val="0"/>
                      <w:divBdr>
                        <w:top w:val="none" w:sz="0" w:space="0" w:color="auto"/>
                        <w:left w:val="none" w:sz="0" w:space="0" w:color="auto"/>
                        <w:bottom w:val="none" w:sz="0" w:space="0" w:color="auto"/>
                        <w:right w:val="none" w:sz="0" w:space="0" w:color="auto"/>
                      </w:divBdr>
                    </w:div>
                  </w:divsChild>
                </w:div>
                <w:div w:id="1518815035">
                  <w:marLeft w:val="255"/>
                  <w:marRight w:val="0"/>
                  <w:marTop w:val="75"/>
                  <w:marBottom w:val="0"/>
                  <w:divBdr>
                    <w:top w:val="none" w:sz="0" w:space="0" w:color="auto"/>
                    <w:left w:val="none" w:sz="0" w:space="0" w:color="auto"/>
                    <w:bottom w:val="none" w:sz="0" w:space="0" w:color="auto"/>
                    <w:right w:val="none" w:sz="0" w:space="0" w:color="auto"/>
                  </w:divBdr>
                  <w:divsChild>
                    <w:div w:id="1844852561">
                      <w:marLeft w:val="0"/>
                      <w:marRight w:val="75"/>
                      <w:marTop w:val="0"/>
                      <w:marBottom w:val="0"/>
                      <w:divBdr>
                        <w:top w:val="none" w:sz="0" w:space="0" w:color="auto"/>
                        <w:left w:val="none" w:sz="0" w:space="0" w:color="auto"/>
                        <w:bottom w:val="none" w:sz="0" w:space="0" w:color="auto"/>
                        <w:right w:val="none" w:sz="0" w:space="0" w:color="auto"/>
                      </w:divBdr>
                    </w:div>
                    <w:div w:id="939987129">
                      <w:marLeft w:val="0"/>
                      <w:marRight w:val="0"/>
                      <w:marTop w:val="0"/>
                      <w:marBottom w:val="300"/>
                      <w:divBdr>
                        <w:top w:val="none" w:sz="0" w:space="0" w:color="auto"/>
                        <w:left w:val="none" w:sz="0" w:space="0" w:color="auto"/>
                        <w:bottom w:val="none" w:sz="0" w:space="0" w:color="auto"/>
                        <w:right w:val="none" w:sz="0" w:space="0" w:color="auto"/>
                      </w:divBdr>
                    </w:div>
                    <w:div w:id="406538437">
                      <w:marLeft w:val="255"/>
                      <w:marRight w:val="0"/>
                      <w:marTop w:val="0"/>
                      <w:marBottom w:val="0"/>
                      <w:divBdr>
                        <w:top w:val="none" w:sz="0" w:space="0" w:color="auto"/>
                        <w:left w:val="none" w:sz="0" w:space="0" w:color="auto"/>
                        <w:bottom w:val="none" w:sz="0" w:space="0" w:color="auto"/>
                        <w:right w:val="none" w:sz="0" w:space="0" w:color="auto"/>
                      </w:divBdr>
                    </w:div>
                    <w:div w:id="1115251217">
                      <w:marLeft w:val="255"/>
                      <w:marRight w:val="0"/>
                      <w:marTop w:val="0"/>
                      <w:marBottom w:val="0"/>
                      <w:divBdr>
                        <w:top w:val="none" w:sz="0" w:space="0" w:color="auto"/>
                        <w:left w:val="none" w:sz="0" w:space="0" w:color="auto"/>
                        <w:bottom w:val="none" w:sz="0" w:space="0" w:color="auto"/>
                        <w:right w:val="none" w:sz="0" w:space="0" w:color="auto"/>
                      </w:divBdr>
                    </w:div>
                    <w:div w:id="1523013287">
                      <w:marLeft w:val="255"/>
                      <w:marRight w:val="0"/>
                      <w:marTop w:val="0"/>
                      <w:marBottom w:val="0"/>
                      <w:divBdr>
                        <w:top w:val="none" w:sz="0" w:space="0" w:color="auto"/>
                        <w:left w:val="none" w:sz="0" w:space="0" w:color="auto"/>
                        <w:bottom w:val="none" w:sz="0" w:space="0" w:color="auto"/>
                        <w:right w:val="none" w:sz="0" w:space="0" w:color="auto"/>
                      </w:divBdr>
                    </w:div>
                    <w:div w:id="1695380407">
                      <w:marLeft w:val="255"/>
                      <w:marRight w:val="0"/>
                      <w:marTop w:val="0"/>
                      <w:marBottom w:val="0"/>
                      <w:divBdr>
                        <w:top w:val="none" w:sz="0" w:space="0" w:color="auto"/>
                        <w:left w:val="none" w:sz="0" w:space="0" w:color="auto"/>
                        <w:bottom w:val="none" w:sz="0" w:space="0" w:color="auto"/>
                        <w:right w:val="none" w:sz="0" w:space="0" w:color="auto"/>
                      </w:divBdr>
                    </w:div>
                    <w:div w:id="1798447070">
                      <w:marLeft w:val="255"/>
                      <w:marRight w:val="0"/>
                      <w:marTop w:val="0"/>
                      <w:marBottom w:val="0"/>
                      <w:divBdr>
                        <w:top w:val="none" w:sz="0" w:space="0" w:color="auto"/>
                        <w:left w:val="none" w:sz="0" w:space="0" w:color="auto"/>
                        <w:bottom w:val="none" w:sz="0" w:space="0" w:color="auto"/>
                        <w:right w:val="none" w:sz="0" w:space="0" w:color="auto"/>
                      </w:divBdr>
                    </w:div>
                    <w:div w:id="405566706">
                      <w:marLeft w:val="255"/>
                      <w:marRight w:val="0"/>
                      <w:marTop w:val="0"/>
                      <w:marBottom w:val="0"/>
                      <w:divBdr>
                        <w:top w:val="none" w:sz="0" w:space="0" w:color="auto"/>
                        <w:left w:val="none" w:sz="0" w:space="0" w:color="auto"/>
                        <w:bottom w:val="none" w:sz="0" w:space="0" w:color="auto"/>
                        <w:right w:val="none" w:sz="0" w:space="0" w:color="auto"/>
                      </w:divBdr>
                    </w:div>
                    <w:div w:id="33238886">
                      <w:marLeft w:val="255"/>
                      <w:marRight w:val="0"/>
                      <w:marTop w:val="0"/>
                      <w:marBottom w:val="0"/>
                      <w:divBdr>
                        <w:top w:val="none" w:sz="0" w:space="0" w:color="auto"/>
                        <w:left w:val="none" w:sz="0" w:space="0" w:color="auto"/>
                        <w:bottom w:val="none" w:sz="0" w:space="0" w:color="auto"/>
                        <w:right w:val="none" w:sz="0" w:space="0" w:color="auto"/>
                      </w:divBdr>
                    </w:div>
                    <w:div w:id="1603611129">
                      <w:marLeft w:val="255"/>
                      <w:marRight w:val="0"/>
                      <w:marTop w:val="0"/>
                      <w:marBottom w:val="0"/>
                      <w:divBdr>
                        <w:top w:val="none" w:sz="0" w:space="0" w:color="auto"/>
                        <w:left w:val="none" w:sz="0" w:space="0" w:color="auto"/>
                        <w:bottom w:val="none" w:sz="0" w:space="0" w:color="auto"/>
                        <w:right w:val="none" w:sz="0" w:space="0" w:color="auto"/>
                      </w:divBdr>
                    </w:div>
                  </w:divsChild>
                </w:div>
                <w:div w:id="1155336431">
                  <w:marLeft w:val="255"/>
                  <w:marRight w:val="0"/>
                  <w:marTop w:val="75"/>
                  <w:marBottom w:val="0"/>
                  <w:divBdr>
                    <w:top w:val="none" w:sz="0" w:space="0" w:color="auto"/>
                    <w:left w:val="none" w:sz="0" w:space="0" w:color="auto"/>
                    <w:bottom w:val="none" w:sz="0" w:space="0" w:color="auto"/>
                    <w:right w:val="none" w:sz="0" w:space="0" w:color="auto"/>
                  </w:divBdr>
                  <w:divsChild>
                    <w:div w:id="770468788">
                      <w:marLeft w:val="0"/>
                      <w:marRight w:val="75"/>
                      <w:marTop w:val="0"/>
                      <w:marBottom w:val="0"/>
                      <w:divBdr>
                        <w:top w:val="none" w:sz="0" w:space="0" w:color="auto"/>
                        <w:left w:val="none" w:sz="0" w:space="0" w:color="auto"/>
                        <w:bottom w:val="none" w:sz="0" w:space="0" w:color="auto"/>
                        <w:right w:val="none" w:sz="0" w:space="0" w:color="auto"/>
                      </w:divBdr>
                    </w:div>
                    <w:div w:id="150996968">
                      <w:marLeft w:val="0"/>
                      <w:marRight w:val="0"/>
                      <w:marTop w:val="0"/>
                      <w:marBottom w:val="300"/>
                      <w:divBdr>
                        <w:top w:val="none" w:sz="0" w:space="0" w:color="auto"/>
                        <w:left w:val="none" w:sz="0" w:space="0" w:color="auto"/>
                        <w:bottom w:val="none" w:sz="0" w:space="0" w:color="auto"/>
                        <w:right w:val="none" w:sz="0" w:space="0" w:color="auto"/>
                      </w:divBdr>
                    </w:div>
                    <w:div w:id="2067534588">
                      <w:marLeft w:val="255"/>
                      <w:marRight w:val="0"/>
                      <w:marTop w:val="75"/>
                      <w:marBottom w:val="0"/>
                      <w:divBdr>
                        <w:top w:val="none" w:sz="0" w:space="0" w:color="auto"/>
                        <w:left w:val="none" w:sz="0" w:space="0" w:color="auto"/>
                        <w:bottom w:val="none" w:sz="0" w:space="0" w:color="auto"/>
                        <w:right w:val="none" w:sz="0" w:space="0" w:color="auto"/>
                      </w:divBdr>
                      <w:divsChild>
                        <w:div w:id="1495563683">
                          <w:marLeft w:val="255"/>
                          <w:marRight w:val="0"/>
                          <w:marTop w:val="0"/>
                          <w:marBottom w:val="0"/>
                          <w:divBdr>
                            <w:top w:val="none" w:sz="0" w:space="0" w:color="auto"/>
                            <w:left w:val="none" w:sz="0" w:space="0" w:color="auto"/>
                            <w:bottom w:val="none" w:sz="0" w:space="0" w:color="auto"/>
                            <w:right w:val="none" w:sz="0" w:space="0" w:color="auto"/>
                          </w:divBdr>
                        </w:div>
                        <w:div w:id="87896694">
                          <w:marLeft w:val="255"/>
                          <w:marRight w:val="0"/>
                          <w:marTop w:val="0"/>
                          <w:marBottom w:val="0"/>
                          <w:divBdr>
                            <w:top w:val="none" w:sz="0" w:space="0" w:color="auto"/>
                            <w:left w:val="none" w:sz="0" w:space="0" w:color="auto"/>
                            <w:bottom w:val="none" w:sz="0" w:space="0" w:color="auto"/>
                            <w:right w:val="none" w:sz="0" w:space="0" w:color="auto"/>
                          </w:divBdr>
                        </w:div>
                        <w:div w:id="1579753976">
                          <w:marLeft w:val="255"/>
                          <w:marRight w:val="0"/>
                          <w:marTop w:val="0"/>
                          <w:marBottom w:val="0"/>
                          <w:divBdr>
                            <w:top w:val="none" w:sz="0" w:space="0" w:color="auto"/>
                            <w:left w:val="none" w:sz="0" w:space="0" w:color="auto"/>
                            <w:bottom w:val="none" w:sz="0" w:space="0" w:color="auto"/>
                            <w:right w:val="none" w:sz="0" w:space="0" w:color="auto"/>
                          </w:divBdr>
                        </w:div>
                        <w:div w:id="1001153561">
                          <w:marLeft w:val="255"/>
                          <w:marRight w:val="0"/>
                          <w:marTop w:val="0"/>
                          <w:marBottom w:val="0"/>
                          <w:divBdr>
                            <w:top w:val="none" w:sz="0" w:space="0" w:color="auto"/>
                            <w:left w:val="none" w:sz="0" w:space="0" w:color="auto"/>
                            <w:bottom w:val="none" w:sz="0" w:space="0" w:color="auto"/>
                            <w:right w:val="none" w:sz="0" w:space="0" w:color="auto"/>
                          </w:divBdr>
                        </w:div>
                        <w:div w:id="1148473549">
                          <w:marLeft w:val="255"/>
                          <w:marRight w:val="0"/>
                          <w:marTop w:val="0"/>
                          <w:marBottom w:val="0"/>
                          <w:divBdr>
                            <w:top w:val="none" w:sz="0" w:space="0" w:color="auto"/>
                            <w:left w:val="none" w:sz="0" w:space="0" w:color="auto"/>
                            <w:bottom w:val="none" w:sz="0" w:space="0" w:color="auto"/>
                            <w:right w:val="none" w:sz="0" w:space="0" w:color="auto"/>
                          </w:divBdr>
                        </w:div>
                        <w:div w:id="1977568119">
                          <w:marLeft w:val="255"/>
                          <w:marRight w:val="0"/>
                          <w:marTop w:val="0"/>
                          <w:marBottom w:val="0"/>
                          <w:divBdr>
                            <w:top w:val="none" w:sz="0" w:space="0" w:color="auto"/>
                            <w:left w:val="none" w:sz="0" w:space="0" w:color="auto"/>
                            <w:bottom w:val="none" w:sz="0" w:space="0" w:color="auto"/>
                            <w:right w:val="none" w:sz="0" w:space="0" w:color="auto"/>
                          </w:divBdr>
                        </w:div>
                        <w:div w:id="735585914">
                          <w:marLeft w:val="255"/>
                          <w:marRight w:val="0"/>
                          <w:marTop w:val="0"/>
                          <w:marBottom w:val="0"/>
                          <w:divBdr>
                            <w:top w:val="none" w:sz="0" w:space="0" w:color="auto"/>
                            <w:left w:val="none" w:sz="0" w:space="0" w:color="auto"/>
                            <w:bottom w:val="none" w:sz="0" w:space="0" w:color="auto"/>
                            <w:right w:val="none" w:sz="0" w:space="0" w:color="auto"/>
                          </w:divBdr>
                        </w:div>
                        <w:div w:id="738745604">
                          <w:marLeft w:val="255"/>
                          <w:marRight w:val="0"/>
                          <w:marTop w:val="0"/>
                          <w:marBottom w:val="0"/>
                          <w:divBdr>
                            <w:top w:val="none" w:sz="0" w:space="0" w:color="auto"/>
                            <w:left w:val="none" w:sz="0" w:space="0" w:color="auto"/>
                            <w:bottom w:val="none" w:sz="0" w:space="0" w:color="auto"/>
                            <w:right w:val="none" w:sz="0" w:space="0" w:color="auto"/>
                          </w:divBdr>
                        </w:div>
                      </w:divsChild>
                    </w:div>
                    <w:div w:id="145602129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6449676">
      <w:bodyDiv w:val="1"/>
      <w:marLeft w:val="0"/>
      <w:marRight w:val="0"/>
      <w:marTop w:val="0"/>
      <w:marBottom w:val="0"/>
      <w:divBdr>
        <w:top w:val="none" w:sz="0" w:space="0" w:color="auto"/>
        <w:left w:val="none" w:sz="0" w:space="0" w:color="auto"/>
        <w:bottom w:val="none" w:sz="0" w:space="0" w:color="auto"/>
        <w:right w:val="none" w:sz="0" w:space="0" w:color="auto"/>
      </w:divBdr>
    </w:div>
    <w:div w:id="314650355">
      <w:bodyDiv w:val="1"/>
      <w:marLeft w:val="0"/>
      <w:marRight w:val="0"/>
      <w:marTop w:val="0"/>
      <w:marBottom w:val="0"/>
      <w:divBdr>
        <w:top w:val="none" w:sz="0" w:space="0" w:color="auto"/>
        <w:left w:val="none" w:sz="0" w:space="0" w:color="auto"/>
        <w:bottom w:val="none" w:sz="0" w:space="0" w:color="auto"/>
        <w:right w:val="none" w:sz="0" w:space="0" w:color="auto"/>
      </w:divBdr>
      <w:divsChild>
        <w:div w:id="1049450266">
          <w:marLeft w:val="0"/>
          <w:marRight w:val="75"/>
          <w:marTop w:val="0"/>
          <w:marBottom w:val="0"/>
          <w:divBdr>
            <w:top w:val="none" w:sz="0" w:space="0" w:color="auto"/>
            <w:left w:val="none" w:sz="0" w:space="0" w:color="auto"/>
            <w:bottom w:val="none" w:sz="0" w:space="0" w:color="auto"/>
            <w:right w:val="none" w:sz="0" w:space="0" w:color="auto"/>
          </w:divBdr>
        </w:div>
        <w:div w:id="488136610">
          <w:marLeft w:val="0"/>
          <w:marRight w:val="0"/>
          <w:marTop w:val="0"/>
          <w:marBottom w:val="300"/>
          <w:divBdr>
            <w:top w:val="none" w:sz="0" w:space="0" w:color="auto"/>
            <w:left w:val="none" w:sz="0" w:space="0" w:color="auto"/>
            <w:bottom w:val="none" w:sz="0" w:space="0" w:color="auto"/>
            <w:right w:val="none" w:sz="0" w:space="0" w:color="auto"/>
          </w:divBdr>
        </w:div>
        <w:div w:id="707074517">
          <w:marLeft w:val="255"/>
          <w:marRight w:val="0"/>
          <w:marTop w:val="75"/>
          <w:marBottom w:val="0"/>
          <w:divBdr>
            <w:top w:val="none" w:sz="0" w:space="0" w:color="auto"/>
            <w:left w:val="none" w:sz="0" w:space="0" w:color="auto"/>
            <w:bottom w:val="none" w:sz="0" w:space="0" w:color="auto"/>
            <w:right w:val="none" w:sz="0" w:space="0" w:color="auto"/>
          </w:divBdr>
          <w:divsChild>
            <w:div w:id="2086798248">
              <w:marLeft w:val="255"/>
              <w:marRight w:val="0"/>
              <w:marTop w:val="0"/>
              <w:marBottom w:val="0"/>
              <w:divBdr>
                <w:top w:val="none" w:sz="0" w:space="0" w:color="auto"/>
                <w:left w:val="none" w:sz="0" w:space="0" w:color="auto"/>
                <w:bottom w:val="none" w:sz="0" w:space="0" w:color="auto"/>
                <w:right w:val="none" w:sz="0" w:space="0" w:color="auto"/>
              </w:divBdr>
            </w:div>
            <w:div w:id="1518083005">
              <w:marLeft w:val="255"/>
              <w:marRight w:val="0"/>
              <w:marTop w:val="0"/>
              <w:marBottom w:val="0"/>
              <w:divBdr>
                <w:top w:val="none" w:sz="0" w:space="0" w:color="auto"/>
                <w:left w:val="none" w:sz="0" w:space="0" w:color="auto"/>
                <w:bottom w:val="none" w:sz="0" w:space="0" w:color="auto"/>
                <w:right w:val="none" w:sz="0" w:space="0" w:color="auto"/>
              </w:divBdr>
            </w:div>
          </w:divsChild>
        </w:div>
        <w:div w:id="1689017314">
          <w:marLeft w:val="255"/>
          <w:marRight w:val="0"/>
          <w:marTop w:val="75"/>
          <w:marBottom w:val="0"/>
          <w:divBdr>
            <w:top w:val="none" w:sz="0" w:space="0" w:color="auto"/>
            <w:left w:val="none" w:sz="0" w:space="0" w:color="auto"/>
            <w:bottom w:val="none" w:sz="0" w:space="0" w:color="auto"/>
            <w:right w:val="none" w:sz="0" w:space="0" w:color="auto"/>
          </w:divBdr>
          <w:divsChild>
            <w:div w:id="330715962">
              <w:marLeft w:val="255"/>
              <w:marRight w:val="0"/>
              <w:marTop w:val="0"/>
              <w:marBottom w:val="0"/>
              <w:divBdr>
                <w:top w:val="none" w:sz="0" w:space="0" w:color="auto"/>
                <w:left w:val="none" w:sz="0" w:space="0" w:color="auto"/>
                <w:bottom w:val="none" w:sz="0" w:space="0" w:color="auto"/>
                <w:right w:val="none" w:sz="0" w:space="0" w:color="auto"/>
              </w:divBdr>
            </w:div>
            <w:div w:id="2048556513">
              <w:marLeft w:val="255"/>
              <w:marRight w:val="0"/>
              <w:marTop w:val="0"/>
              <w:marBottom w:val="0"/>
              <w:divBdr>
                <w:top w:val="none" w:sz="0" w:space="0" w:color="auto"/>
                <w:left w:val="none" w:sz="0" w:space="0" w:color="auto"/>
                <w:bottom w:val="none" w:sz="0" w:space="0" w:color="auto"/>
                <w:right w:val="none" w:sz="0" w:space="0" w:color="auto"/>
              </w:divBdr>
            </w:div>
            <w:div w:id="1361711497">
              <w:marLeft w:val="255"/>
              <w:marRight w:val="0"/>
              <w:marTop w:val="0"/>
              <w:marBottom w:val="0"/>
              <w:divBdr>
                <w:top w:val="none" w:sz="0" w:space="0" w:color="auto"/>
                <w:left w:val="none" w:sz="0" w:space="0" w:color="auto"/>
                <w:bottom w:val="none" w:sz="0" w:space="0" w:color="auto"/>
                <w:right w:val="none" w:sz="0" w:space="0" w:color="auto"/>
              </w:divBdr>
            </w:div>
            <w:div w:id="803229820">
              <w:marLeft w:val="255"/>
              <w:marRight w:val="0"/>
              <w:marTop w:val="0"/>
              <w:marBottom w:val="0"/>
              <w:divBdr>
                <w:top w:val="none" w:sz="0" w:space="0" w:color="auto"/>
                <w:left w:val="none" w:sz="0" w:space="0" w:color="auto"/>
                <w:bottom w:val="none" w:sz="0" w:space="0" w:color="auto"/>
                <w:right w:val="none" w:sz="0" w:space="0" w:color="auto"/>
              </w:divBdr>
            </w:div>
            <w:div w:id="1178350475">
              <w:marLeft w:val="255"/>
              <w:marRight w:val="0"/>
              <w:marTop w:val="0"/>
              <w:marBottom w:val="0"/>
              <w:divBdr>
                <w:top w:val="none" w:sz="0" w:space="0" w:color="auto"/>
                <w:left w:val="none" w:sz="0" w:space="0" w:color="auto"/>
                <w:bottom w:val="none" w:sz="0" w:space="0" w:color="auto"/>
                <w:right w:val="none" w:sz="0" w:space="0" w:color="auto"/>
              </w:divBdr>
            </w:div>
            <w:div w:id="1949123982">
              <w:marLeft w:val="255"/>
              <w:marRight w:val="0"/>
              <w:marTop w:val="0"/>
              <w:marBottom w:val="0"/>
              <w:divBdr>
                <w:top w:val="none" w:sz="0" w:space="0" w:color="auto"/>
                <w:left w:val="none" w:sz="0" w:space="0" w:color="auto"/>
                <w:bottom w:val="none" w:sz="0" w:space="0" w:color="auto"/>
                <w:right w:val="none" w:sz="0" w:space="0" w:color="auto"/>
              </w:divBdr>
            </w:div>
            <w:div w:id="1728068016">
              <w:marLeft w:val="255"/>
              <w:marRight w:val="0"/>
              <w:marTop w:val="0"/>
              <w:marBottom w:val="0"/>
              <w:divBdr>
                <w:top w:val="none" w:sz="0" w:space="0" w:color="auto"/>
                <w:left w:val="none" w:sz="0" w:space="0" w:color="auto"/>
                <w:bottom w:val="none" w:sz="0" w:space="0" w:color="auto"/>
                <w:right w:val="none" w:sz="0" w:space="0" w:color="auto"/>
              </w:divBdr>
            </w:div>
            <w:div w:id="891624005">
              <w:marLeft w:val="255"/>
              <w:marRight w:val="0"/>
              <w:marTop w:val="0"/>
              <w:marBottom w:val="0"/>
              <w:divBdr>
                <w:top w:val="none" w:sz="0" w:space="0" w:color="auto"/>
                <w:left w:val="none" w:sz="0" w:space="0" w:color="auto"/>
                <w:bottom w:val="none" w:sz="0" w:space="0" w:color="auto"/>
                <w:right w:val="none" w:sz="0" w:space="0" w:color="auto"/>
              </w:divBdr>
            </w:div>
          </w:divsChild>
        </w:div>
        <w:div w:id="333074082">
          <w:marLeft w:val="255"/>
          <w:marRight w:val="0"/>
          <w:marTop w:val="75"/>
          <w:marBottom w:val="0"/>
          <w:divBdr>
            <w:top w:val="none" w:sz="0" w:space="0" w:color="auto"/>
            <w:left w:val="none" w:sz="0" w:space="0" w:color="auto"/>
            <w:bottom w:val="none" w:sz="0" w:space="0" w:color="auto"/>
            <w:right w:val="none" w:sz="0" w:space="0" w:color="auto"/>
          </w:divBdr>
          <w:divsChild>
            <w:div w:id="488254953">
              <w:marLeft w:val="255"/>
              <w:marRight w:val="0"/>
              <w:marTop w:val="0"/>
              <w:marBottom w:val="0"/>
              <w:divBdr>
                <w:top w:val="none" w:sz="0" w:space="0" w:color="auto"/>
                <w:left w:val="none" w:sz="0" w:space="0" w:color="auto"/>
                <w:bottom w:val="none" w:sz="0" w:space="0" w:color="auto"/>
                <w:right w:val="none" w:sz="0" w:space="0" w:color="auto"/>
              </w:divBdr>
            </w:div>
            <w:div w:id="1564022790">
              <w:marLeft w:val="255"/>
              <w:marRight w:val="0"/>
              <w:marTop w:val="0"/>
              <w:marBottom w:val="0"/>
              <w:divBdr>
                <w:top w:val="none" w:sz="0" w:space="0" w:color="auto"/>
                <w:left w:val="none" w:sz="0" w:space="0" w:color="auto"/>
                <w:bottom w:val="none" w:sz="0" w:space="0" w:color="auto"/>
                <w:right w:val="none" w:sz="0" w:space="0" w:color="auto"/>
              </w:divBdr>
            </w:div>
            <w:div w:id="771316416">
              <w:marLeft w:val="255"/>
              <w:marRight w:val="0"/>
              <w:marTop w:val="0"/>
              <w:marBottom w:val="0"/>
              <w:divBdr>
                <w:top w:val="none" w:sz="0" w:space="0" w:color="auto"/>
                <w:left w:val="none" w:sz="0" w:space="0" w:color="auto"/>
                <w:bottom w:val="none" w:sz="0" w:space="0" w:color="auto"/>
                <w:right w:val="none" w:sz="0" w:space="0" w:color="auto"/>
              </w:divBdr>
            </w:div>
            <w:div w:id="270820570">
              <w:marLeft w:val="255"/>
              <w:marRight w:val="0"/>
              <w:marTop w:val="0"/>
              <w:marBottom w:val="0"/>
              <w:divBdr>
                <w:top w:val="none" w:sz="0" w:space="0" w:color="auto"/>
                <w:left w:val="none" w:sz="0" w:space="0" w:color="auto"/>
                <w:bottom w:val="none" w:sz="0" w:space="0" w:color="auto"/>
                <w:right w:val="none" w:sz="0" w:space="0" w:color="auto"/>
              </w:divBdr>
            </w:div>
          </w:divsChild>
        </w:div>
        <w:div w:id="979766005">
          <w:marLeft w:val="255"/>
          <w:marRight w:val="0"/>
          <w:marTop w:val="75"/>
          <w:marBottom w:val="0"/>
          <w:divBdr>
            <w:top w:val="none" w:sz="0" w:space="0" w:color="auto"/>
            <w:left w:val="none" w:sz="0" w:space="0" w:color="auto"/>
            <w:bottom w:val="none" w:sz="0" w:space="0" w:color="auto"/>
            <w:right w:val="none" w:sz="0" w:space="0" w:color="auto"/>
          </w:divBdr>
        </w:div>
        <w:div w:id="1955862288">
          <w:marLeft w:val="255"/>
          <w:marRight w:val="0"/>
          <w:marTop w:val="75"/>
          <w:marBottom w:val="0"/>
          <w:divBdr>
            <w:top w:val="none" w:sz="0" w:space="0" w:color="auto"/>
            <w:left w:val="none" w:sz="0" w:space="0" w:color="auto"/>
            <w:bottom w:val="none" w:sz="0" w:space="0" w:color="auto"/>
            <w:right w:val="none" w:sz="0" w:space="0" w:color="auto"/>
          </w:divBdr>
        </w:div>
        <w:div w:id="1346521042">
          <w:marLeft w:val="255"/>
          <w:marRight w:val="0"/>
          <w:marTop w:val="75"/>
          <w:marBottom w:val="0"/>
          <w:divBdr>
            <w:top w:val="none" w:sz="0" w:space="0" w:color="auto"/>
            <w:left w:val="none" w:sz="0" w:space="0" w:color="auto"/>
            <w:bottom w:val="none" w:sz="0" w:space="0" w:color="auto"/>
            <w:right w:val="none" w:sz="0" w:space="0" w:color="auto"/>
          </w:divBdr>
          <w:divsChild>
            <w:div w:id="1173639968">
              <w:marLeft w:val="255"/>
              <w:marRight w:val="0"/>
              <w:marTop w:val="0"/>
              <w:marBottom w:val="0"/>
              <w:divBdr>
                <w:top w:val="none" w:sz="0" w:space="0" w:color="auto"/>
                <w:left w:val="none" w:sz="0" w:space="0" w:color="auto"/>
                <w:bottom w:val="none" w:sz="0" w:space="0" w:color="auto"/>
                <w:right w:val="none" w:sz="0" w:space="0" w:color="auto"/>
              </w:divBdr>
            </w:div>
            <w:div w:id="365376518">
              <w:marLeft w:val="255"/>
              <w:marRight w:val="0"/>
              <w:marTop w:val="0"/>
              <w:marBottom w:val="0"/>
              <w:divBdr>
                <w:top w:val="none" w:sz="0" w:space="0" w:color="auto"/>
                <w:left w:val="none" w:sz="0" w:space="0" w:color="auto"/>
                <w:bottom w:val="none" w:sz="0" w:space="0" w:color="auto"/>
                <w:right w:val="none" w:sz="0" w:space="0" w:color="auto"/>
              </w:divBdr>
            </w:div>
          </w:divsChild>
        </w:div>
        <w:div w:id="1535460169">
          <w:marLeft w:val="255"/>
          <w:marRight w:val="0"/>
          <w:marTop w:val="75"/>
          <w:marBottom w:val="0"/>
          <w:divBdr>
            <w:top w:val="none" w:sz="0" w:space="0" w:color="auto"/>
            <w:left w:val="none" w:sz="0" w:space="0" w:color="auto"/>
            <w:bottom w:val="none" w:sz="0" w:space="0" w:color="auto"/>
            <w:right w:val="none" w:sz="0" w:space="0" w:color="auto"/>
          </w:divBdr>
        </w:div>
        <w:div w:id="1396662193">
          <w:marLeft w:val="255"/>
          <w:marRight w:val="0"/>
          <w:marTop w:val="75"/>
          <w:marBottom w:val="0"/>
          <w:divBdr>
            <w:top w:val="none" w:sz="0" w:space="0" w:color="auto"/>
            <w:left w:val="none" w:sz="0" w:space="0" w:color="auto"/>
            <w:bottom w:val="none" w:sz="0" w:space="0" w:color="auto"/>
            <w:right w:val="none" w:sz="0" w:space="0" w:color="auto"/>
          </w:divBdr>
        </w:div>
        <w:div w:id="725029609">
          <w:marLeft w:val="255"/>
          <w:marRight w:val="0"/>
          <w:marTop w:val="75"/>
          <w:marBottom w:val="0"/>
          <w:divBdr>
            <w:top w:val="none" w:sz="0" w:space="0" w:color="auto"/>
            <w:left w:val="none" w:sz="0" w:space="0" w:color="auto"/>
            <w:bottom w:val="none" w:sz="0" w:space="0" w:color="auto"/>
            <w:right w:val="none" w:sz="0" w:space="0" w:color="auto"/>
          </w:divBdr>
        </w:div>
      </w:divsChild>
    </w:div>
    <w:div w:id="329793370">
      <w:bodyDiv w:val="1"/>
      <w:marLeft w:val="0"/>
      <w:marRight w:val="0"/>
      <w:marTop w:val="0"/>
      <w:marBottom w:val="0"/>
      <w:divBdr>
        <w:top w:val="none" w:sz="0" w:space="0" w:color="auto"/>
        <w:left w:val="none" w:sz="0" w:space="0" w:color="auto"/>
        <w:bottom w:val="none" w:sz="0" w:space="0" w:color="auto"/>
        <w:right w:val="none" w:sz="0" w:space="0" w:color="auto"/>
      </w:divBdr>
    </w:div>
    <w:div w:id="370955597">
      <w:bodyDiv w:val="1"/>
      <w:marLeft w:val="0"/>
      <w:marRight w:val="0"/>
      <w:marTop w:val="0"/>
      <w:marBottom w:val="0"/>
      <w:divBdr>
        <w:top w:val="none" w:sz="0" w:space="0" w:color="auto"/>
        <w:left w:val="none" w:sz="0" w:space="0" w:color="auto"/>
        <w:bottom w:val="none" w:sz="0" w:space="0" w:color="auto"/>
        <w:right w:val="none" w:sz="0" w:space="0" w:color="auto"/>
      </w:divBdr>
    </w:div>
    <w:div w:id="373384496">
      <w:bodyDiv w:val="1"/>
      <w:marLeft w:val="0"/>
      <w:marRight w:val="0"/>
      <w:marTop w:val="0"/>
      <w:marBottom w:val="0"/>
      <w:divBdr>
        <w:top w:val="none" w:sz="0" w:space="0" w:color="auto"/>
        <w:left w:val="none" w:sz="0" w:space="0" w:color="auto"/>
        <w:bottom w:val="none" w:sz="0" w:space="0" w:color="auto"/>
        <w:right w:val="none" w:sz="0" w:space="0" w:color="auto"/>
      </w:divBdr>
      <w:divsChild>
        <w:div w:id="682828841">
          <w:marLeft w:val="255"/>
          <w:marRight w:val="0"/>
          <w:marTop w:val="75"/>
          <w:marBottom w:val="0"/>
          <w:divBdr>
            <w:top w:val="none" w:sz="0" w:space="0" w:color="auto"/>
            <w:left w:val="none" w:sz="0" w:space="0" w:color="auto"/>
            <w:bottom w:val="none" w:sz="0" w:space="0" w:color="auto"/>
            <w:right w:val="none" w:sz="0" w:space="0" w:color="auto"/>
          </w:divBdr>
          <w:divsChild>
            <w:div w:id="1126465373">
              <w:marLeft w:val="0"/>
              <w:marRight w:val="75"/>
              <w:marTop w:val="0"/>
              <w:marBottom w:val="0"/>
              <w:divBdr>
                <w:top w:val="none" w:sz="0" w:space="0" w:color="auto"/>
                <w:left w:val="none" w:sz="0" w:space="0" w:color="auto"/>
                <w:bottom w:val="none" w:sz="0" w:space="0" w:color="auto"/>
                <w:right w:val="none" w:sz="0" w:space="0" w:color="auto"/>
              </w:divBdr>
            </w:div>
            <w:div w:id="965114670">
              <w:marLeft w:val="0"/>
              <w:marRight w:val="0"/>
              <w:marTop w:val="0"/>
              <w:marBottom w:val="300"/>
              <w:divBdr>
                <w:top w:val="none" w:sz="0" w:space="0" w:color="auto"/>
                <w:left w:val="none" w:sz="0" w:space="0" w:color="auto"/>
                <w:bottom w:val="none" w:sz="0" w:space="0" w:color="auto"/>
                <w:right w:val="none" w:sz="0" w:space="0" w:color="auto"/>
              </w:divBdr>
            </w:div>
            <w:div w:id="977491479">
              <w:marLeft w:val="255"/>
              <w:marRight w:val="0"/>
              <w:marTop w:val="75"/>
              <w:marBottom w:val="0"/>
              <w:divBdr>
                <w:top w:val="none" w:sz="0" w:space="0" w:color="auto"/>
                <w:left w:val="none" w:sz="0" w:space="0" w:color="auto"/>
                <w:bottom w:val="none" w:sz="0" w:space="0" w:color="auto"/>
                <w:right w:val="none" w:sz="0" w:space="0" w:color="auto"/>
              </w:divBdr>
            </w:div>
            <w:div w:id="514460611">
              <w:marLeft w:val="255"/>
              <w:marRight w:val="0"/>
              <w:marTop w:val="75"/>
              <w:marBottom w:val="0"/>
              <w:divBdr>
                <w:top w:val="none" w:sz="0" w:space="0" w:color="auto"/>
                <w:left w:val="none" w:sz="0" w:space="0" w:color="auto"/>
                <w:bottom w:val="none" w:sz="0" w:space="0" w:color="auto"/>
                <w:right w:val="none" w:sz="0" w:space="0" w:color="auto"/>
              </w:divBdr>
              <w:divsChild>
                <w:div w:id="1604192529">
                  <w:marLeft w:val="255"/>
                  <w:marRight w:val="0"/>
                  <w:marTop w:val="0"/>
                  <w:marBottom w:val="0"/>
                  <w:divBdr>
                    <w:top w:val="none" w:sz="0" w:space="0" w:color="auto"/>
                    <w:left w:val="none" w:sz="0" w:space="0" w:color="auto"/>
                    <w:bottom w:val="none" w:sz="0" w:space="0" w:color="auto"/>
                    <w:right w:val="none" w:sz="0" w:space="0" w:color="auto"/>
                  </w:divBdr>
                </w:div>
                <w:div w:id="1600680141">
                  <w:marLeft w:val="255"/>
                  <w:marRight w:val="0"/>
                  <w:marTop w:val="0"/>
                  <w:marBottom w:val="0"/>
                  <w:divBdr>
                    <w:top w:val="none" w:sz="0" w:space="0" w:color="auto"/>
                    <w:left w:val="none" w:sz="0" w:space="0" w:color="auto"/>
                    <w:bottom w:val="none" w:sz="0" w:space="0" w:color="auto"/>
                    <w:right w:val="none" w:sz="0" w:space="0" w:color="auto"/>
                  </w:divBdr>
                </w:div>
                <w:div w:id="356079932">
                  <w:marLeft w:val="255"/>
                  <w:marRight w:val="0"/>
                  <w:marTop w:val="0"/>
                  <w:marBottom w:val="0"/>
                  <w:divBdr>
                    <w:top w:val="none" w:sz="0" w:space="0" w:color="auto"/>
                    <w:left w:val="none" w:sz="0" w:space="0" w:color="auto"/>
                    <w:bottom w:val="none" w:sz="0" w:space="0" w:color="auto"/>
                    <w:right w:val="none" w:sz="0" w:space="0" w:color="auto"/>
                  </w:divBdr>
                </w:div>
                <w:div w:id="1792938790">
                  <w:marLeft w:val="255"/>
                  <w:marRight w:val="0"/>
                  <w:marTop w:val="0"/>
                  <w:marBottom w:val="0"/>
                  <w:divBdr>
                    <w:top w:val="none" w:sz="0" w:space="0" w:color="auto"/>
                    <w:left w:val="none" w:sz="0" w:space="0" w:color="auto"/>
                    <w:bottom w:val="none" w:sz="0" w:space="0" w:color="auto"/>
                    <w:right w:val="none" w:sz="0" w:space="0" w:color="auto"/>
                  </w:divBdr>
                </w:div>
              </w:divsChild>
            </w:div>
            <w:div w:id="827401603">
              <w:marLeft w:val="255"/>
              <w:marRight w:val="0"/>
              <w:marTop w:val="75"/>
              <w:marBottom w:val="0"/>
              <w:divBdr>
                <w:top w:val="none" w:sz="0" w:space="0" w:color="auto"/>
                <w:left w:val="none" w:sz="0" w:space="0" w:color="auto"/>
                <w:bottom w:val="none" w:sz="0" w:space="0" w:color="auto"/>
                <w:right w:val="none" w:sz="0" w:space="0" w:color="auto"/>
              </w:divBdr>
            </w:div>
          </w:divsChild>
        </w:div>
        <w:div w:id="1134912880">
          <w:marLeft w:val="255"/>
          <w:marRight w:val="0"/>
          <w:marTop w:val="75"/>
          <w:marBottom w:val="0"/>
          <w:divBdr>
            <w:top w:val="none" w:sz="0" w:space="0" w:color="auto"/>
            <w:left w:val="none" w:sz="0" w:space="0" w:color="auto"/>
            <w:bottom w:val="none" w:sz="0" w:space="0" w:color="auto"/>
            <w:right w:val="none" w:sz="0" w:space="0" w:color="auto"/>
          </w:divBdr>
          <w:divsChild>
            <w:div w:id="1520049971">
              <w:marLeft w:val="0"/>
              <w:marRight w:val="75"/>
              <w:marTop w:val="0"/>
              <w:marBottom w:val="0"/>
              <w:divBdr>
                <w:top w:val="none" w:sz="0" w:space="0" w:color="auto"/>
                <w:left w:val="none" w:sz="0" w:space="0" w:color="auto"/>
                <w:bottom w:val="none" w:sz="0" w:space="0" w:color="auto"/>
                <w:right w:val="none" w:sz="0" w:space="0" w:color="auto"/>
              </w:divBdr>
            </w:div>
            <w:div w:id="2009399554">
              <w:marLeft w:val="0"/>
              <w:marRight w:val="0"/>
              <w:marTop w:val="0"/>
              <w:marBottom w:val="300"/>
              <w:divBdr>
                <w:top w:val="none" w:sz="0" w:space="0" w:color="auto"/>
                <w:left w:val="none" w:sz="0" w:space="0" w:color="auto"/>
                <w:bottom w:val="none" w:sz="0" w:space="0" w:color="auto"/>
                <w:right w:val="none" w:sz="0" w:space="0" w:color="auto"/>
              </w:divBdr>
            </w:div>
            <w:div w:id="838347117">
              <w:marLeft w:val="255"/>
              <w:marRight w:val="0"/>
              <w:marTop w:val="75"/>
              <w:marBottom w:val="0"/>
              <w:divBdr>
                <w:top w:val="none" w:sz="0" w:space="0" w:color="auto"/>
                <w:left w:val="none" w:sz="0" w:space="0" w:color="auto"/>
                <w:bottom w:val="none" w:sz="0" w:space="0" w:color="auto"/>
                <w:right w:val="none" w:sz="0" w:space="0" w:color="auto"/>
              </w:divBdr>
            </w:div>
            <w:div w:id="1886520528">
              <w:marLeft w:val="255"/>
              <w:marRight w:val="0"/>
              <w:marTop w:val="75"/>
              <w:marBottom w:val="0"/>
              <w:divBdr>
                <w:top w:val="none" w:sz="0" w:space="0" w:color="auto"/>
                <w:left w:val="none" w:sz="0" w:space="0" w:color="auto"/>
                <w:bottom w:val="none" w:sz="0" w:space="0" w:color="auto"/>
                <w:right w:val="none" w:sz="0" w:space="0" w:color="auto"/>
              </w:divBdr>
              <w:divsChild>
                <w:div w:id="1264997741">
                  <w:marLeft w:val="255"/>
                  <w:marRight w:val="0"/>
                  <w:marTop w:val="0"/>
                  <w:marBottom w:val="0"/>
                  <w:divBdr>
                    <w:top w:val="none" w:sz="0" w:space="0" w:color="auto"/>
                    <w:left w:val="none" w:sz="0" w:space="0" w:color="auto"/>
                    <w:bottom w:val="none" w:sz="0" w:space="0" w:color="auto"/>
                    <w:right w:val="none" w:sz="0" w:space="0" w:color="auto"/>
                  </w:divBdr>
                </w:div>
                <w:div w:id="1320309722">
                  <w:marLeft w:val="255"/>
                  <w:marRight w:val="0"/>
                  <w:marTop w:val="0"/>
                  <w:marBottom w:val="0"/>
                  <w:divBdr>
                    <w:top w:val="none" w:sz="0" w:space="0" w:color="auto"/>
                    <w:left w:val="none" w:sz="0" w:space="0" w:color="auto"/>
                    <w:bottom w:val="none" w:sz="0" w:space="0" w:color="auto"/>
                    <w:right w:val="none" w:sz="0" w:space="0" w:color="auto"/>
                  </w:divBdr>
                </w:div>
                <w:div w:id="2093164208">
                  <w:marLeft w:val="255"/>
                  <w:marRight w:val="0"/>
                  <w:marTop w:val="0"/>
                  <w:marBottom w:val="0"/>
                  <w:divBdr>
                    <w:top w:val="none" w:sz="0" w:space="0" w:color="auto"/>
                    <w:left w:val="none" w:sz="0" w:space="0" w:color="auto"/>
                    <w:bottom w:val="none" w:sz="0" w:space="0" w:color="auto"/>
                    <w:right w:val="none" w:sz="0" w:space="0" w:color="auto"/>
                  </w:divBdr>
                </w:div>
                <w:div w:id="1159691118">
                  <w:marLeft w:val="255"/>
                  <w:marRight w:val="0"/>
                  <w:marTop w:val="0"/>
                  <w:marBottom w:val="0"/>
                  <w:divBdr>
                    <w:top w:val="none" w:sz="0" w:space="0" w:color="auto"/>
                    <w:left w:val="none" w:sz="0" w:space="0" w:color="auto"/>
                    <w:bottom w:val="none" w:sz="0" w:space="0" w:color="auto"/>
                    <w:right w:val="none" w:sz="0" w:space="0" w:color="auto"/>
                  </w:divBdr>
                </w:div>
                <w:div w:id="1305427431">
                  <w:marLeft w:val="255"/>
                  <w:marRight w:val="0"/>
                  <w:marTop w:val="0"/>
                  <w:marBottom w:val="0"/>
                  <w:divBdr>
                    <w:top w:val="none" w:sz="0" w:space="0" w:color="auto"/>
                    <w:left w:val="none" w:sz="0" w:space="0" w:color="auto"/>
                    <w:bottom w:val="none" w:sz="0" w:space="0" w:color="auto"/>
                    <w:right w:val="none" w:sz="0" w:space="0" w:color="auto"/>
                  </w:divBdr>
                </w:div>
              </w:divsChild>
            </w:div>
            <w:div w:id="380981125">
              <w:marLeft w:val="255"/>
              <w:marRight w:val="0"/>
              <w:marTop w:val="75"/>
              <w:marBottom w:val="0"/>
              <w:divBdr>
                <w:top w:val="none" w:sz="0" w:space="0" w:color="auto"/>
                <w:left w:val="none" w:sz="0" w:space="0" w:color="auto"/>
                <w:bottom w:val="none" w:sz="0" w:space="0" w:color="auto"/>
                <w:right w:val="none" w:sz="0" w:space="0" w:color="auto"/>
              </w:divBdr>
            </w:div>
          </w:divsChild>
        </w:div>
        <w:div w:id="945691846">
          <w:marLeft w:val="255"/>
          <w:marRight w:val="0"/>
          <w:marTop w:val="75"/>
          <w:marBottom w:val="0"/>
          <w:divBdr>
            <w:top w:val="none" w:sz="0" w:space="0" w:color="auto"/>
            <w:left w:val="none" w:sz="0" w:space="0" w:color="auto"/>
            <w:bottom w:val="none" w:sz="0" w:space="0" w:color="auto"/>
            <w:right w:val="none" w:sz="0" w:space="0" w:color="auto"/>
          </w:divBdr>
          <w:divsChild>
            <w:div w:id="669065194">
              <w:marLeft w:val="0"/>
              <w:marRight w:val="75"/>
              <w:marTop w:val="0"/>
              <w:marBottom w:val="0"/>
              <w:divBdr>
                <w:top w:val="none" w:sz="0" w:space="0" w:color="auto"/>
                <w:left w:val="none" w:sz="0" w:space="0" w:color="auto"/>
                <w:bottom w:val="none" w:sz="0" w:space="0" w:color="auto"/>
                <w:right w:val="none" w:sz="0" w:space="0" w:color="auto"/>
              </w:divBdr>
            </w:div>
            <w:div w:id="1509565908">
              <w:marLeft w:val="0"/>
              <w:marRight w:val="0"/>
              <w:marTop w:val="0"/>
              <w:marBottom w:val="300"/>
              <w:divBdr>
                <w:top w:val="none" w:sz="0" w:space="0" w:color="auto"/>
                <w:left w:val="none" w:sz="0" w:space="0" w:color="auto"/>
                <w:bottom w:val="none" w:sz="0" w:space="0" w:color="auto"/>
                <w:right w:val="none" w:sz="0" w:space="0" w:color="auto"/>
              </w:divBdr>
            </w:div>
            <w:div w:id="1023553142">
              <w:marLeft w:val="255"/>
              <w:marRight w:val="0"/>
              <w:marTop w:val="75"/>
              <w:marBottom w:val="0"/>
              <w:divBdr>
                <w:top w:val="none" w:sz="0" w:space="0" w:color="auto"/>
                <w:left w:val="none" w:sz="0" w:space="0" w:color="auto"/>
                <w:bottom w:val="none" w:sz="0" w:space="0" w:color="auto"/>
                <w:right w:val="none" w:sz="0" w:space="0" w:color="auto"/>
              </w:divBdr>
            </w:div>
            <w:div w:id="135146294">
              <w:marLeft w:val="255"/>
              <w:marRight w:val="0"/>
              <w:marTop w:val="75"/>
              <w:marBottom w:val="0"/>
              <w:divBdr>
                <w:top w:val="none" w:sz="0" w:space="0" w:color="auto"/>
                <w:left w:val="none" w:sz="0" w:space="0" w:color="auto"/>
                <w:bottom w:val="none" w:sz="0" w:space="0" w:color="auto"/>
                <w:right w:val="none" w:sz="0" w:space="0" w:color="auto"/>
              </w:divBdr>
              <w:divsChild>
                <w:div w:id="1832869394">
                  <w:marLeft w:val="255"/>
                  <w:marRight w:val="0"/>
                  <w:marTop w:val="0"/>
                  <w:marBottom w:val="0"/>
                  <w:divBdr>
                    <w:top w:val="none" w:sz="0" w:space="0" w:color="auto"/>
                    <w:left w:val="none" w:sz="0" w:space="0" w:color="auto"/>
                    <w:bottom w:val="none" w:sz="0" w:space="0" w:color="auto"/>
                    <w:right w:val="none" w:sz="0" w:space="0" w:color="auto"/>
                  </w:divBdr>
                </w:div>
                <w:div w:id="2132281638">
                  <w:marLeft w:val="255"/>
                  <w:marRight w:val="0"/>
                  <w:marTop w:val="0"/>
                  <w:marBottom w:val="0"/>
                  <w:divBdr>
                    <w:top w:val="none" w:sz="0" w:space="0" w:color="auto"/>
                    <w:left w:val="none" w:sz="0" w:space="0" w:color="auto"/>
                    <w:bottom w:val="none" w:sz="0" w:space="0" w:color="auto"/>
                    <w:right w:val="none" w:sz="0" w:space="0" w:color="auto"/>
                  </w:divBdr>
                </w:div>
                <w:div w:id="1644453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58095232">
          <w:marLeft w:val="255"/>
          <w:marRight w:val="0"/>
          <w:marTop w:val="75"/>
          <w:marBottom w:val="0"/>
          <w:divBdr>
            <w:top w:val="none" w:sz="0" w:space="0" w:color="auto"/>
            <w:left w:val="none" w:sz="0" w:space="0" w:color="auto"/>
            <w:bottom w:val="none" w:sz="0" w:space="0" w:color="auto"/>
            <w:right w:val="none" w:sz="0" w:space="0" w:color="auto"/>
          </w:divBdr>
          <w:divsChild>
            <w:div w:id="1609703566">
              <w:marLeft w:val="0"/>
              <w:marRight w:val="75"/>
              <w:marTop w:val="0"/>
              <w:marBottom w:val="0"/>
              <w:divBdr>
                <w:top w:val="none" w:sz="0" w:space="0" w:color="auto"/>
                <w:left w:val="none" w:sz="0" w:space="0" w:color="auto"/>
                <w:bottom w:val="none" w:sz="0" w:space="0" w:color="auto"/>
                <w:right w:val="none" w:sz="0" w:space="0" w:color="auto"/>
              </w:divBdr>
            </w:div>
            <w:div w:id="2077195317">
              <w:marLeft w:val="0"/>
              <w:marRight w:val="0"/>
              <w:marTop w:val="0"/>
              <w:marBottom w:val="300"/>
              <w:divBdr>
                <w:top w:val="none" w:sz="0" w:space="0" w:color="auto"/>
                <w:left w:val="none" w:sz="0" w:space="0" w:color="auto"/>
                <w:bottom w:val="none" w:sz="0" w:space="0" w:color="auto"/>
                <w:right w:val="none" w:sz="0" w:space="0" w:color="auto"/>
              </w:divBdr>
            </w:div>
            <w:div w:id="813178980">
              <w:marLeft w:val="255"/>
              <w:marRight w:val="0"/>
              <w:marTop w:val="75"/>
              <w:marBottom w:val="0"/>
              <w:divBdr>
                <w:top w:val="none" w:sz="0" w:space="0" w:color="auto"/>
                <w:left w:val="none" w:sz="0" w:space="0" w:color="auto"/>
                <w:bottom w:val="none" w:sz="0" w:space="0" w:color="auto"/>
                <w:right w:val="none" w:sz="0" w:space="0" w:color="auto"/>
              </w:divBdr>
            </w:div>
            <w:div w:id="895506571">
              <w:marLeft w:val="255"/>
              <w:marRight w:val="0"/>
              <w:marTop w:val="75"/>
              <w:marBottom w:val="0"/>
              <w:divBdr>
                <w:top w:val="none" w:sz="0" w:space="0" w:color="auto"/>
                <w:left w:val="none" w:sz="0" w:space="0" w:color="auto"/>
                <w:bottom w:val="none" w:sz="0" w:space="0" w:color="auto"/>
                <w:right w:val="none" w:sz="0" w:space="0" w:color="auto"/>
              </w:divBdr>
            </w:div>
            <w:div w:id="1496189837">
              <w:marLeft w:val="255"/>
              <w:marRight w:val="0"/>
              <w:marTop w:val="75"/>
              <w:marBottom w:val="0"/>
              <w:divBdr>
                <w:top w:val="none" w:sz="0" w:space="0" w:color="auto"/>
                <w:left w:val="none" w:sz="0" w:space="0" w:color="auto"/>
                <w:bottom w:val="none" w:sz="0" w:space="0" w:color="auto"/>
                <w:right w:val="none" w:sz="0" w:space="0" w:color="auto"/>
              </w:divBdr>
              <w:divsChild>
                <w:div w:id="2072384493">
                  <w:marLeft w:val="255"/>
                  <w:marRight w:val="0"/>
                  <w:marTop w:val="0"/>
                  <w:marBottom w:val="0"/>
                  <w:divBdr>
                    <w:top w:val="none" w:sz="0" w:space="0" w:color="auto"/>
                    <w:left w:val="none" w:sz="0" w:space="0" w:color="auto"/>
                    <w:bottom w:val="none" w:sz="0" w:space="0" w:color="auto"/>
                    <w:right w:val="none" w:sz="0" w:space="0" w:color="auto"/>
                  </w:divBdr>
                </w:div>
                <w:div w:id="9532129">
                  <w:marLeft w:val="255"/>
                  <w:marRight w:val="0"/>
                  <w:marTop w:val="0"/>
                  <w:marBottom w:val="0"/>
                  <w:divBdr>
                    <w:top w:val="none" w:sz="0" w:space="0" w:color="auto"/>
                    <w:left w:val="none" w:sz="0" w:space="0" w:color="auto"/>
                    <w:bottom w:val="none" w:sz="0" w:space="0" w:color="auto"/>
                    <w:right w:val="none" w:sz="0" w:space="0" w:color="auto"/>
                  </w:divBdr>
                </w:div>
                <w:div w:id="1501576932">
                  <w:marLeft w:val="255"/>
                  <w:marRight w:val="0"/>
                  <w:marTop w:val="0"/>
                  <w:marBottom w:val="0"/>
                  <w:divBdr>
                    <w:top w:val="none" w:sz="0" w:space="0" w:color="auto"/>
                    <w:left w:val="none" w:sz="0" w:space="0" w:color="auto"/>
                    <w:bottom w:val="none" w:sz="0" w:space="0" w:color="auto"/>
                    <w:right w:val="none" w:sz="0" w:space="0" w:color="auto"/>
                  </w:divBdr>
                </w:div>
                <w:div w:id="1200706117">
                  <w:marLeft w:val="255"/>
                  <w:marRight w:val="0"/>
                  <w:marTop w:val="0"/>
                  <w:marBottom w:val="0"/>
                  <w:divBdr>
                    <w:top w:val="none" w:sz="0" w:space="0" w:color="auto"/>
                    <w:left w:val="none" w:sz="0" w:space="0" w:color="auto"/>
                    <w:bottom w:val="none" w:sz="0" w:space="0" w:color="auto"/>
                    <w:right w:val="none" w:sz="0" w:space="0" w:color="auto"/>
                  </w:divBdr>
                </w:div>
                <w:div w:id="1335298382">
                  <w:marLeft w:val="255"/>
                  <w:marRight w:val="0"/>
                  <w:marTop w:val="0"/>
                  <w:marBottom w:val="0"/>
                  <w:divBdr>
                    <w:top w:val="none" w:sz="0" w:space="0" w:color="auto"/>
                    <w:left w:val="none" w:sz="0" w:space="0" w:color="auto"/>
                    <w:bottom w:val="none" w:sz="0" w:space="0" w:color="auto"/>
                    <w:right w:val="none" w:sz="0" w:space="0" w:color="auto"/>
                  </w:divBdr>
                </w:div>
                <w:div w:id="90587596">
                  <w:marLeft w:val="255"/>
                  <w:marRight w:val="0"/>
                  <w:marTop w:val="0"/>
                  <w:marBottom w:val="0"/>
                  <w:divBdr>
                    <w:top w:val="none" w:sz="0" w:space="0" w:color="auto"/>
                    <w:left w:val="none" w:sz="0" w:space="0" w:color="auto"/>
                    <w:bottom w:val="none" w:sz="0" w:space="0" w:color="auto"/>
                    <w:right w:val="none" w:sz="0" w:space="0" w:color="auto"/>
                  </w:divBdr>
                </w:div>
              </w:divsChild>
            </w:div>
            <w:div w:id="718282099">
              <w:marLeft w:val="255"/>
              <w:marRight w:val="0"/>
              <w:marTop w:val="75"/>
              <w:marBottom w:val="0"/>
              <w:divBdr>
                <w:top w:val="none" w:sz="0" w:space="0" w:color="auto"/>
                <w:left w:val="none" w:sz="0" w:space="0" w:color="auto"/>
                <w:bottom w:val="none" w:sz="0" w:space="0" w:color="auto"/>
                <w:right w:val="none" w:sz="0" w:space="0" w:color="auto"/>
              </w:divBdr>
            </w:div>
            <w:div w:id="1411541706">
              <w:marLeft w:val="255"/>
              <w:marRight w:val="0"/>
              <w:marTop w:val="75"/>
              <w:marBottom w:val="0"/>
              <w:divBdr>
                <w:top w:val="none" w:sz="0" w:space="0" w:color="auto"/>
                <w:left w:val="none" w:sz="0" w:space="0" w:color="auto"/>
                <w:bottom w:val="none" w:sz="0" w:space="0" w:color="auto"/>
                <w:right w:val="none" w:sz="0" w:space="0" w:color="auto"/>
              </w:divBdr>
              <w:divsChild>
                <w:div w:id="1379016041">
                  <w:marLeft w:val="255"/>
                  <w:marRight w:val="0"/>
                  <w:marTop w:val="0"/>
                  <w:marBottom w:val="0"/>
                  <w:divBdr>
                    <w:top w:val="none" w:sz="0" w:space="0" w:color="auto"/>
                    <w:left w:val="none" w:sz="0" w:space="0" w:color="auto"/>
                    <w:bottom w:val="none" w:sz="0" w:space="0" w:color="auto"/>
                    <w:right w:val="none" w:sz="0" w:space="0" w:color="auto"/>
                  </w:divBdr>
                </w:div>
                <w:div w:id="1673871567">
                  <w:marLeft w:val="255"/>
                  <w:marRight w:val="0"/>
                  <w:marTop w:val="0"/>
                  <w:marBottom w:val="0"/>
                  <w:divBdr>
                    <w:top w:val="none" w:sz="0" w:space="0" w:color="auto"/>
                    <w:left w:val="none" w:sz="0" w:space="0" w:color="auto"/>
                    <w:bottom w:val="none" w:sz="0" w:space="0" w:color="auto"/>
                    <w:right w:val="none" w:sz="0" w:space="0" w:color="auto"/>
                  </w:divBdr>
                </w:div>
                <w:div w:id="1356688686">
                  <w:marLeft w:val="255"/>
                  <w:marRight w:val="0"/>
                  <w:marTop w:val="0"/>
                  <w:marBottom w:val="0"/>
                  <w:divBdr>
                    <w:top w:val="none" w:sz="0" w:space="0" w:color="auto"/>
                    <w:left w:val="none" w:sz="0" w:space="0" w:color="auto"/>
                    <w:bottom w:val="none" w:sz="0" w:space="0" w:color="auto"/>
                    <w:right w:val="none" w:sz="0" w:space="0" w:color="auto"/>
                  </w:divBdr>
                </w:div>
                <w:div w:id="782727692">
                  <w:marLeft w:val="255"/>
                  <w:marRight w:val="0"/>
                  <w:marTop w:val="0"/>
                  <w:marBottom w:val="0"/>
                  <w:divBdr>
                    <w:top w:val="none" w:sz="0" w:space="0" w:color="auto"/>
                    <w:left w:val="none" w:sz="0" w:space="0" w:color="auto"/>
                    <w:bottom w:val="none" w:sz="0" w:space="0" w:color="auto"/>
                    <w:right w:val="none" w:sz="0" w:space="0" w:color="auto"/>
                  </w:divBdr>
                </w:div>
                <w:div w:id="1858494076">
                  <w:marLeft w:val="255"/>
                  <w:marRight w:val="0"/>
                  <w:marTop w:val="0"/>
                  <w:marBottom w:val="0"/>
                  <w:divBdr>
                    <w:top w:val="none" w:sz="0" w:space="0" w:color="auto"/>
                    <w:left w:val="none" w:sz="0" w:space="0" w:color="auto"/>
                    <w:bottom w:val="none" w:sz="0" w:space="0" w:color="auto"/>
                    <w:right w:val="none" w:sz="0" w:space="0" w:color="auto"/>
                  </w:divBdr>
                  <w:divsChild>
                    <w:div w:id="10646818">
                      <w:marLeft w:val="255"/>
                      <w:marRight w:val="0"/>
                      <w:marTop w:val="75"/>
                      <w:marBottom w:val="0"/>
                      <w:divBdr>
                        <w:top w:val="none" w:sz="0" w:space="0" w:color="auto"/>
                        <w:left w:val="none" w:sz="0" w:space="0" w:color="auto"/>
                        <w:bottom w:val="none" w:sz="0" w:space="0" w:color="auto"/>
                        <w:right w:val="none" w:sz="0" w:space="0" w:color="auto"/>
                      </w:divBdr>
                      <w:divsChild>
                        <w:div w:id="1102334981">
                          <w:marLeft w:val="0"/>
                          <w:marRight w:val="225"/>
                          <w:marTop w:val="0"/>
                          <w:marBottom w:val="0"/>
                          <w:divBdr>
                            <w:top w:val="none" w:sz="0" w:space="0" w:color="auto"/>
                            <w:left w:val="none" w:sz="0" w:space="0" w:color="auto"/>
                            <w:bottom w:val="none" w:sz="0" w:space="0" w:color="auto"/>
                            <w:right w:val="none" w:sz="0" w:space="0" w:color="auto"/>
                          </w:divBdr>
                        </w:div>
                      </w:divsChild>
                    </w:div>
                    <w:div w:id="537815098">
                      <w:marLeft w:val="255"/>
                      <w:marRight w:val="0"/>
                      <w:marTop w:val="75"/>
                      <w:marBottom w:val="0"/>
                      <w:divBdr>
                        <w:top w:val="none" w:sz="0" w:space="0" w:color="auto"/>
                        <w:left w:val="none" w:sz="0" w:space="0" w:color="auto"/>
                        <w:bottom w:val="none" w:sz="0" w:space="0" w:color="auto"/>
                        <w:right w:val="none" w:sz="0" w:space="0" w:color="auto"/>
                      </w:divBdr>
                      <w:divsChild>
                        <w:div w:id="1126503796">
                          <w:marLeft w:val="0"/>
                          <w:marRight w:val="225"/>
                          <w:marTop w:val="0"/>
                          <w:marBottom w:val="0"/>
                          <w:divBdr>
                            <w:top w:val="none" w:sz="0" w:space="0" w:color="auto"/>
                            <w:left w:val="none" w:sz="0" w:space="0" w:color="auto"/>
                            <w:bottom w:val="none" w:sz="0" w:space="0" w:color="auto"/>
                            <w:right w:val="none" w:sz="0" w:space="0" w:color="auto"/>
                          </w:divBdr>
                        </w:div>
                      </w:divsChild>
                    </w:div>
                    <w:div w:id="1782429">
                      <w:marLeft w:val="255"/>
                      <w:marRight w:val="0"/>
                      <w:marTop w:val="75"/>
                      <w:marBottom w:val="0"/>
                      <w:divBdr>
                        <w:top w:val="none" w:sz="0" w:space="0" w:color="auto"/>
                        <w:left w:val="none" w:sz="0" w:space="0" w:color="auto"/>
                        <w:bottom w:val="none" w:sz="0" w:space="0" w:color="auto"/>
                        <w:right w:val="none" w:sz="0" w:space="0" w:color="auto"/>
                      </w:divBdr>
                      <w:divsChild>
                        <w:div w:id="520507604">
                          <w:marLeft w:val="0"/>
                          <w:marRight w:val="225"/>
                          <w:marTop w:val="0"/>
                          <w:marBottom w:val="0"/>
                          <w:divBdr>
                            <w:top w:val="none" w:sz="0" w:space="0" w:color="auto"/>
                            <w:left w:val="none" w:sz="0" w:space="0" w:color="auto"/>
                            <w:bottom w:val="none" w:sz="0" w:space="0" w:color="auto"/>
                            <w:right w:val="none" w:sz="0" w:space="0" w:color="auto"/>
                          </w:divBdr>
                        </w:div>
                      </w:divsChild>
                    </w:div>
                    <w:div w:id="1713578272">
                      <w:marLeft w:val="255"/>
                      <w:marRight w:val="0"/>
                      <w:marTop w:val="75"/>
                      <w:marBottom w:val="0"/>
                      <w:divBdr>
                        <w:top w:val="none" w:sz="0" w:space="0" w:color="auto"/>
                        <w:left w:val="none" w:sz="0" w:space="0" w:color="auto"/>
                        <w:bottom w:val="none" w:sz="0" w:space="0" w:color="auto"/>
                        <w:right w:val="none" w:sz="0" w:space="0" w:color="auto"/>
                      </w:divBdr>
                      <w:divsChild>
                        <w:div w:id="969021671">
                          <w:marLeft w:val="0"/>
                          <w:marRight w:val="225"/>
                          <w:marTop w:val="0"/>
                          <w:marBottom w:val="0"/>
                          <w:divBdr>
                            <w:top w:val="none" w:sz="0" w:space="0" w:color="auto"/>
                            <w:left w:val="none" w:sz="0" w:space="0" w:color="auto"/>
                            <w:bottom w:val="none" w:sz="0" w:space="0" w:color="auto"/>
                            <w:right w:val="none" w:sz="0" w:space="0" w:color="auto"/>
                          </w:divBdr>
                        </w:div>
                      </w:divsChild>
                    </w:div>
                    <w:div w:id="1860466692">
                      <w:marLeft w:val="255"/>
                      <w:marRight w:val="0"/>
                      <w:marTop w:val="75"/>
                      <w:marBottom w:val="0"/>
                      <w:divBdr>
                        <w:top w:val="none" w:sz="0" w:space="0" w:color="auto"/>
                        <w:left w:val="none" w:sz="0" w:space="0" w:color="auto"/>
                        <w:bottom w:val="none" w:sz="0" w:space="0" w:color="auto"/>
                        <w:right w:val="none" w:sz="0" w:space="0" w:color="auto"/>
                      </w:divBdr>
                      <w:divsChild>
                        <w:div w:id="17316090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445421">
          <w:marLeft w:val="255"/>
          <w:marRight w:val="0"/>
          <w:marTop w:val="75"/>
          <w:marBottom w:val="0"/>
          <w:divBdr>
            <w:top w:val="none" w:sz="0" w:space="0" w:color="auto"/>
            <w:left w:val="none" w:sz="0" w:space="0" w:color="auto"/>
            <w:bottom w:val="none" w:sz="0" w:space="0" w:color="auto"/>
            <w:right w:val="none" w:sz="0" w:space="0" w:color="auto"/>
          </w:divBdr>
          <w:divsChild>
            <w:div w:id="650018343">
              <w:marLeft w:val="0"/>
              <w:marRight w:val="75"/>
              <w:marTop w:val="0"/>
              <w:marBottom w:val="0"/>
              <w:divBdr>
                <w:top w:val="none" w:sz="0" w:space="0" w:color="auto"/>
                <w:left w:val="none" w:sz="0" w:space="0" w:color="auto"/>
                <w:bottom w:val="none" w:sz="0" w:space="0" w:color="auto"/>
                <w:right w:val="none" w:sz="0" w:space="0" w:color="auto"/>
              </w:divBdr>
            </w:div>
            <w:div w:id="1194342964">
              <w:marLeft w:val="0"/>
              <w:marRight w:val="0"/>
              <w:marTop w:val="0"/>
              <w:marBottom w:val="300"/>
              <w:divBdr>
                <w:top w:val="none" w:sz="0" w:space="0" w:color="auto"/>
                <w:left w:val="none" w:sz="0" w:space="0" w:color="auto"/>
                <w:bottom w:val="none" w:sz="0" w:space="0" w:color="auto"/>
                <w:right w:val="none" w:sz="0" w:space="0" w:color="auto"/>
              </w:divBdr>
            </w:div>
            <w:div w:id="117073624">
              <w:marLeft w:val="255"/>
              <w:marRight w:val="0"/>
              <w:marTop w:val="75"/>
              <w:marBottom w:val="0"/>
              <w:divBdr>
                <w:top w:val="none" w:sz="0" w:space="0" w:color="auto"/>
                <w:left w:val="none" w:sz="0" w:space="0" w:color="auto"/>
                <w:bottom w:val="none" w:sz="0" w:space="0" w:color="auto"/>
                <w:right w:val="none" w:sz="0" w:space="0" w:color="auto"/>
              </w:divBdr>
            </w:div>
            <w:div w:id="208809587">
              <w:marLeft w:val="255"/>
              <w:marRight w:val="0"/>
              <w:marTop w:val="75"/>
              <w:marBottom w:val="0"/>
              <w:divBdr>
                <w:top w:val="none" w:sz="0" w:space="0" w:color="auto"/>
                <w:left w:val="none" w:sz="0" w:space="0" w:color="auto"/>
                <w:bottom w:val="none" w:sz="0" w:space="0" w:color="auto"/>
                <w:right w:val="none" w:sz="0" w:space="0" w:color="auto"/>
              </w:divBdr>
            </w:div>
            <w:div w:id="201527329">
              <w:marLeft w:val="255"/>
              <w:marRight w:val="0"/>
              <w:marTop w:val="75"/>
              <w:marBottom w:val="0"/>
              <w:divBdr>
                <w:top w:val="none" w:sz="0" w:space="0" w:color="auto"/>
                <w:left w:val="none" w:sz="0" w:space="0" w:color="auto"/>
                <w:bottom w:val="none" w:sz="0" w:space="0" w:color="auto"/>
                <w:right w:val="none" w:sz="0" w:space="0" w:color="auto"/>
              </w:divBdr>
            </w:div>
            <w:div w:id="62264205">
              <w:marLeft w:val="255"/>
              <w:marRight w:val="0"/>
              <w:marTop w:val="75"/>
              <w:marBottom w:val="0"/>
              <w:divBdr>
                <w:top w:val="none" w:sz="0" w:space="0" w:color="auto"/>
                <w:left w:val="none" w:sz="0" w:space="0" w:color="auto"/>
                <w:bottom w:val="none" w:sz="0" w:space="0" w:color="auto"/>
                <w:right w:val="none" w:sz="0" w:space="0" w:color="auto"/>
              </w:divBdr>
              <w:divsChild>
                <w:div w:id="1407606476">
                  <w:marLeft w:val="255"/>
                  <w:marRight w:val="0"/>
                  <w:marTop w:val="0"/>
                  <w:marBottom w:val="0"/>
                  <w:divBdr>
                    <w:top w:val="none" w:sz="0" w:space="0" w:color="auto"/>
                    <w:left w:val="none" w:sz="0" w:space="0" w:color="auto"/>
                    <w:bottom w:val="none" w:sz="0" w:space="0" w:color="auto"/>
                    <w:right w:val="none" w:sz="0" w:space="0" w:color="auto"/>
                  </w:divBdr>
                </w:div>
                <w:div w:id="1809320556">
                  <w:marLeft w:val="255"/>
                  <w:marRight w:val="0"/>
                  <w:marTop w:val="0"/>
                  <w:marBottom w:val="0"/>
                  <w:divBdr>
                    <w:top w:val="none" w:sz="0" w:space="0" w:color="auto"/>
                    <w:left w:val="none" w:sz="0" w:space="0" w:color="auto"/>
                    <w:bottom w:val="none" w:sz="0" w:space="0" w:color="auto"/>
                    <w:right w:val="none" w:sz="0" w:space="0" w:color="auto"/>
                  </w:divBdr>
                </w:div>
                <w:div w:id="212696671">
                  <w:marLeft w:val="255"/>
                  <w:marRight w:val="0"/>
                  <w:marTop w:val="0"/>
                  <w:marBottom w:val="0"/>
                  <w:divBdr>
                    <w:top w:val="none" w:sz="0" w:space="0" w:color="auto"/>
                    <w:left w:val="none" w:sz="0" w:space="0" w:color="auto"/>
                    <w:bottom w:val="none" w:sz="0" w:space="0" w:color="auto"/>
                    <w:right w:val="none" w:sz="0" w:space="0" w:color="auto"/>
                  </w:divBdr>
                  <w:divsChild>
                    <w:div w:id="738984365">
                      <w:marLeft w:val="255"/>
                      <w:marRight w:val="0"/>
                      <w:marTop w:val="75"/>
                      <w:marBottom w:val="0"/>
                      <w:divBdr>
                        <w:top w:val="none" w:sz="0" w:space="0" w:color="auto"/>
                        <w:left w:val="none" w:sz="0" w:space="0" w:color="auto"/>
                        <w:bottom w:val="none" w:sz="0" w:space="0" w:color="auto"/>
                        <w:right w:val="none" w:sz="0" w:space="0" w:color="auto"/>
                      </w:divBdr>
                      <w:divsChild>
                        <w:div w:id="1448810816">
                          <w:marLeft w:val="0"/>
                          <w:marRight w:val="225"/>
                          <w:marTop w:val="0"/>
                          <w:marBottom w:val="0"/>
                          <w:divBdr>
                            <w:top w:val="none" w:sz="0" w:space="0" w:color="auto"/>
                            <w:left w:val="none" w:sz="0" w:space="0" w:color="auto"/>
                            <w:bottom w:val="none" w:sz="0" w:space="0" w:color="auto"/>
                            <w:right w:val="none" w:sz="0" w:space="0" w:color="auto"/>
                          </w:divBdr>
                        </w:div>
                      </w:divsChild>
                    </w:div>
                    <w:div w:id="2076319773">
                      <w:marLeft w:val="255"/>
                      <w:marRight w:val="0"/>
                      <w:marTop w:val="75"/>
                      <w:marBottom w:val="0"/>
                      <w:divBdr>
                        <w:top w:val="none" w:sz="0" w:space="0" w:color="auto"/>
                        <w:left w:val="none" w:sz="0" w:space="0" w:color="auto"/>
                        <w:bottom w:val="none" w:sz="0" w:space="0" w:color="auto"/>
                        <w:right w:val="none" w:sz="0" w:space="0" w:color="auto"/>
                      </w:divBdr>
                      <w:divsChild>
                        <w:div w:id="1384211029">
                          <w:marLeft w:val="0"/>
                          <w:marRight w:val="225"/>
                          <w:marTop w:val="0"/>
                          <w:marBottom w:val="0"/>
                          <w:divBdr>
                            <w:top w:val="none" w:sz="0" w:space="0" w:color="auto"/>
                            <w:left w:val="none" w:sz="0" w:space="0" w:color="auto"/>
                            <w:bottom w:val="none" w:sz="0" w:space="0" w:color="auto"/>
                            <w:right w:val="none" w:sz="0" w:space="0" w:color="auto"/>
                          </w:divBdr>
                        </w:div>
                      </w:divsChild>
                    </w:div>
                    <w:div w:id="1475684312">
                      <w:marLeft w:val="255"/>
                      <w:marRight w:val="0"/>
                      <w:marTop w:val="75"/>
                      <w:marBottom w:val="0"/>
                      <w:divBdr>
                        <w:top w:val="none" w:sz="0" w:space="0" w:color="auto"/>
                        <w:left w:val="none" w:sz="0" w:space="0" w:color="auto"/>
                        <w:bottom w:val="none" w:sz="0" w:space="0" w:color="auto"/>
                        <w:right w:val="none" w:sz="0" w:space="0" w:color="auto"/>
                      </w:divBdr>
                      <w:divsChild>
                        <w:div w:id="388381762">
                          <w:marLeft w:val="0"/>
                          <w:marRight w:val="225"/>
                          <w:marTop w:val="0"/>
                          <w:marBottom w:val="0"/>
                          <w:divBdr>
                            <w:top w:val="none" w:sz="0" w:space="0" w:color="auto"/>
                            <w:left w:val="none" w:sz="0" w:space="0" w:color="auto"/>
                            <w:bottom w:val="none" w:sz="0" w:space="0" w:color="auto"/>
                            <w:right w:val="none" w:sz="0" w:space="0" w:color="auto"/>
                          </w:divBdr>
                        </w:div>
                      </w:divsChild>
                    </w:div>
                    <w:div w:id="177432243">
                      <w:marLeft w:val="255"/>
                      <w:marRight w:val="0"/>
                      <w:marTop w:val="75"/>
                      <w:marBottom w:val="0"/>
                      <w:divBdr>
                        <w:top w:val="none" w:sz="0" w:space="0" w:color="auto"/>
                        <w:left w:val="none" w:sz="0" w:space="0" w:color="auto"/>
                        <w:bottom w:val="none" w:sz="0" w:space="0" w:color="auto"/>
                        <w:right w:val="none" w:sz="0" w:space="0" w:color="auto"/>
                      </w:divBdr>
                      <w:divsChild>
                        <w:div w:id="2416444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64769814">
                  <w:marLeft w:val="255"/>
                  <w:marRight w:val="0"/>
                  <w:marTop w:val="0"/>
                  <w:marBottom w:val="0"/>
                  <w:divBdr>
                    <w:top w:val="none" w:sz="0" w:space="0" w:color="auto"/>
                    <w:left w:val="none" w:sz="0" w:space="0" w:color="auto"/>
                    <w:bottom w:val="none" w:sz="0" w:space="0" w:color="auto"/>
                    <w:right w:val="none" w:sz="0" w:space="0" w:color="auto"/>
                  </w:divBdr>
                </w:div>
                <w:div w:id="1635139085">
                  <w:marLeft w:val="255"/>
                  <w:marRight w:val="0"/>
                  <w:marTop w:val="0"/>
                  <w:marBottom w:val="0"/>
                  <w:divBdr>
                    <w:top w:val="none" w:sz="0" w:space="0" w:color="auto"/>
                    <w:left w:val="none" w:sz="0" w:space="0" w:color="auto"/>
                    <w:bottom w:val="none" w:sz="0" w:space="0" w:color="auto"/>
                    <w:right w:val="none" w:sz="0" w:space="0" w:color="auto"/>
                  </w:divBdr>
                </w:div>
                <w:div w:id="423117126">
                  <w:marLeft w:val="255"/>
                  <w:marRight w:val="0"/>
                  <w:marTop w:val="0"/>
                  <w:marBottom w:val="0"/>
                  <w:divBdr>
                    <w:top w:val="none" w:sz="0" w:space="0" w:color="auto"/>
                    <w:left w:val="none" w:sz="0" w:space="0" w:color="auto"/>
                    <w:bottom w:val="none" w:sz="0" w:space="0" w:color="auto"/>
                    <w:right w:val="none" w:sz="0" w:space="0" w:color="auto"/>
                  </w:divBdr>
                </w:div>
                <w:div w:id="692145928">
                  <w:marLeft w:val="255"/>
                  <w:marRight w:val="0"/>
                  <w:marTop w:val="0"/>
                  <w:marBottom w:val="0"/>
                  <w:divBdr>
                    <w:top w:val="none" w:sz="0" w:space="0" w:color="auto"/>
                    <w:left w:val="none" w:sz="0" w:space="0" w:color="auto"/>
                    <w:bottom w:val="none" w:sz="0" w:space="0" w:color="auto"/>
                    <w:right w:val="none" w:sz="0" w:space="0" w:color="auto"/>
                  </w:divBdr>
                </w:div>
              </w:divsChild>
            </w:div>
            <w:div w:id="63573150">
              <w:marLeft w:val="255"/>
              <w:marRight w:val="0"/>
              <w:marTop w:val="75"/>
              <w:marBottom w:val="0"/>
              <w:divBdr>
                <w:top w:val="none" w:sz="0" w:space="0" w:color="auto"/>
                <w:left w:val="none" w:sz="0" w:space="0" w:color="auto"/>
                <w:bottom w:val="none" w:sz="0" w:space="0" w:color="auto"/>
                <w:right w:val="none" w:sz="0" w:space="0" w:color="auto"/>
              </w:divBdr>
            </w:div>
          </w:divsChild>
        </w:div>
        <w:div w:id="874662578">
          <w:marLeft w:val="255"/>
          <w:marRight w:val="0"/>
          <w:marTop w:val="75"/>
          <w:marBottom w:val="0"/>
          <w:divBdr>
            <w:top w:val="none" w:sz="0" w:space="0" w:color="auto"/>
            <w:left w:val="none" w:sz="0" w:space="0" w:color="auto"/>
            <w:bottom w:val="none" w:sz="0" w:space="0" w:color="auto"/>
            <w:right w:val="none" w:sz="0" w:space="0" w:color="auto"/>
          </w:divBdr>
          <w:divsChild>
            <w:div w:id="1069158349">
              <w:marLeft w:val="0"/>
              <w:marRight w:val="75"/>
              <w:marTop w:val="0"/>
              <w:marBottom w:val="0"/>
              <w:divBdr>
                <w:top w:val="none" w:sz="0" w:space="0" w:color="auto"/>
                <w:left w:val="none" w:sz="0" w:space="0" w:color="auto"/>
                <w:bottom w:val="none" w:sz="0" w:space="0" w:color="auto"/>
                <w:right w:val="none" w:sz="0" w:space="0" w:color="auto"/>
              </w:divBdr>
            </w:div>
            <w:div w:id="871654665">
              <w:marLeft w:val="0"/>
              <w:marRight w:val="0"/>
              <w:marTop w:val="0"/>
              <w:marBottom w:val="300"/>
              <w:divBdr>
                <w:top w:val="none" w:sz="0" w:space="0" w:color="auto"/>
                <w:left w:val="none" w:sz="0" w:space="0" w:color="auto"/>
                <w:bottom w:val="none" w:sz="0" w:space="0" w:color="auto"/>
                <w:right w:val="none" w:sz="0" w:space="0" w:color="auto"/>
              </w:divBdr>
            </w:div>
            <w:div w:id="854271876">
              <w:marLeft w:val="255"/>
              <w:marRight w:val="0"/>
              <w:marTop w:val="75"/>
              <w:marBottom w:val="0"/>
              <w:divBdr>
                <w:top w:val="none" w:sz="0" w:space="0" w:color="auto"/>
                <w:left w:val="none" w:sz="0" w:space="0" w:color="auto"/>
                <w:bottom w:val="none" w:sz="0" w:space="0" w:color="auto"/>
                <w:right w:val="none" w:sz="0" w:space="0" w:color="auto"/>
              </w:divBdr>
            </w:div>
            <w:div w:id="144468594">
              <w:marLeft w:val="255"/>
              <w:marRight w:val="0"/>
              <w:marTop w:val="75"/>
              <w:marBottom w:val="0"/>
              <w:divBdr>
                <w:top w:val="none" w:sz="0" w:space="0" w:color="auto"/>
                <w:left w:val="none" w:sz="0" w:space="0" w:color="auto"/>
                <w:bottom w:val="none" w:sz="0" w:space="0" w:color="auto"/>
                <w:right w:val="none" w:sz="0" w:space="0" w:color="auto"/>
              </w:divBdr>
            </w:div>
            <w:div w:id="1156457591">
              <w:marLeft w:val="255"/>
              <w:marRight w:val="0"/>
              <w:marTop w:val="75"/>
              <w:marBottom w:val="0"/>
              <w:divBdr>
                <w:top w:val="none" w:sz="0" w:space="0" w:color="auto"/>
                <w:left w:val="none" w:sz="0" w:space="0" w:color="auto"/>
                <w:bottom w:val="none" w:sz="0" w:space="0" w:color="auto"/>
                <w:right w:val="none" w:sz="0" w:space="0" w:color="auto"/>
              </w:divBdr>
              <w:divsChild>
                <w:div w:id="869076704">
                  <w:marLeft w:val="255"/>
                  <w:marRight w:val="0"/>
                  <w:marTop w:val="0"/>
                  <w:marBottom w:val="0"/>
                  <w:divBdr>
                    <w:top w:val="none" w:sz="0" w:space="0" w:color="auto"/>
                    <w:left w:val="none" w:sz="0" w:space="0" w:color="auto"/>
                    <w:bottom w:val="none" w:sz="0" w:space="0" w:color="auto"/>
                    <w:right w:val="none" w:sz="0" w:space="0" w:color="auto"/>
                  </w:divBdr>
                </w:div>
                <w:div w:id="1012803392">
                  <w:marLeft w:val="255"/>
                  <w:marRight w:val="0"/>
                  <w:marTop w:val="0"/>
                  <w:marBottom w:val="0"/>
                  <w:divBdr>
                    <w:top w:val="none" w:sz="0" w:space="0" w:color="auto"/>
                    <w:left w:val="none" w:sz="0" w:space="0" w:color="auto"/>
                    <w:bottom w:val="none" w:sz="0" w:space="0" w:color="auto"/>
                    <w:right w:val="none" w:sz="0" w:space="0" w:color="auto"/>
                  </w:divBdr>
                </w:div>
              </w:divsChild>
            </w:div>
            <w:div w:id="2022079164">
              <w:marLeft w:val="255"/>
              <w:marRight w:val="0"/>
              <w:marTop w:val="75"/>
              <w:marBottom w:val="0"/>
              <w:divBdr>
                <w:top w:val="none" w:sz="0" w:space="0" w:color="auto"/>
                <w:left w:val="none" w:sz="0" w:space="0" w:color="auto"/>
                <w:bottom w:val="none" w:sz="0" w:space="0" w:color="auto"/>
                <w:right w:val="none" w:sz="0" w:space="0" w:color="auto"/>
              </w:divBdr>
              <w:divsChild>
                <w:div w:id="1923299762">
                  <w:marLeft w:val="255"/>
                  <w:marRight w:val="0"/>
                  <w:marTop w:val="0"/>
                  <w:marBottom w:val="0"/>
                  <w:divBdr>
                    <w:top w:val="none" w:sz="0" w:space="0" w:color="auto"/>
                    <w:left w:val="none" w:sz="0" w:space="0" w:color="auto"/>
                    <w:bottom w:val="none" w:sz="0" w:space="0" w:color="auto"/>
                    <w:right w:val="none" w:sz="0" w:space="0" w:color="auto"/>
                  </w:divBdr>
                </w:div>
                <w:div w:id="1992561889">
                  <w:marLeft w:val="255"/>
                  <w:marRight w:val="0"/>
                  <w:marTop w:val="0"/>
                  <w:marBottom w:val="0"/>
                  <w:divBdr>
                    <w:top w:val="none" w:sz="0" w:space="0" w:color="auto"/>
                    <w:left w:val="none" w:sz="0" w:space="0" w:color="auto"/>
                    <w:bottom w:val="none" w:sz="0" w:space="0" w:color="auto"/>
                    <w:right w:val="none" w:sz="0" w:space="0" w:color="auto"/>
                  </w:divBdr>
                </w:div>
                <w:div w:id="2096127894">
                  <w:marLeft w:val="255"/>
                  <w:marRight w:val="0"/>
                  <w:marTop w:val="0"/>
                  <w:marBottom w:val="0"/>
                  <w:divBdr>
                    <w:top w:val="none" w:sz="0" w:space="0" w:color="auto"/>
                    <w:left w:val="none" w:sz="0" w:space="0" w:color="auto"/>
                    <w:bottom w:val="none" w:sz="0" w:space="0" w:color="auto"/>
                    <w:right w:val="none" w:sz="0" w:space="0" w:color="auto"/>
                  </w:divBdr>
                </w:div>
                <w:div w:id="289364766">
                  <w:marLeft w:val="255"/>
                  <w:marRight w:val="0"/>
                  <w:marTop w:val="0"/>
                  <w:marBottom w:val="0"/>
                  <w:divBdr>
                    <w:top w:val="none" w:sz="0" w:space="0" w:color="auto"/>
                    <w:left w:val="none" w:sz="0" w:space="0" w:color="auto"/>
                    <w:bottom w:val="none" w:sz="0" w:space="0" w:color="auto"/>
                    <w:right w:val="none" w:sz="0" w:space="0" w:color="auto"/>
                  </w:divBdr>
                </w:div>
                <w:div w:id="837774746">
                  <w:marLeft w:val="255"/>
                  <w:marRight w:val="0"/>
                  <w:marTop w:val="0"/>
                  <w:marBottom w:val="0"/>
                  <w:divBdr>
                    <w:top w:val="none" w:sz="0" w:space="0" w:color="auto"/>
                    <w:left w:val="none" w:sz="0" w:space="0" w:color="auto"/>
                    <w:bottom w:val="none" w:sz="0" w:space="0" w:color="auto"/>
                    <w:right w:val="none" w:sz="0" w:space="0" w:color="auto"/>
                  </w:divBdr>
                </w:div>
                <w:div w:id="1337462073">
                  <w:marLeft w:val="255"/>
                  <w:marRight w:val="0"/>
                  <w:marTop w:val="0"/>
                  <w:marBottom w:val="0"/>
                  <w:divBdr>
                    <w:top w:val="none" w:sz="0" w:space="0" w:color="auto"/>
                    <w:left w:val="none" w:sz="0" w:space="0" w:color="auto"/>
                    <w:bottom w:val="none" w:sz="0" w:space="0" w:color="auto"/>
                    <w:right w:val="none" w:sz="0" w:space="0" w:color="auto"/>
                  </w:divBdr>
                </w:div>
                <w:div w:id="1477798719">
                  <w:marLeft w:val="255"/>
                  <w:marRight w:val="0"/>
                  <w:marTop w:val="0"/>
                  <w:marBottom w:val="0"/>
                  <w:divBdr>
                    <w:top w:val="none" w:sz="0" w:space="0" w:color="auto"/>
                    <w:left w:val="none" w:sz="0" w:space="0" w:color="auto"/>
                    <w:bottom w:val="none" w:sz="0" w:space="0" w:color="auto"/>
                    <w:right w:val="none" w:sz="0" w:space="0" w:color="auto"/>
                  </w:divBdr>
                </w:div>
                <w:div w:id="899306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65822147">
          <w:marLeft w:val="255"/>
          <w:marRight w:val="0"/>
          <w:marTop w:val="75"/>
          <w:marBottom w:val="0"/>
          <w:divBdr>
            <w:top w:val="none" w:sz="0" w:space="0" w:color="auto"/>
            <w:left w:val="none" w:sz="0" w:space="0" w:color="auto"/>
            <w:bottom w:val="none" w:sz="0" w:space="0" w:color="auto"/>
            <w:right w:val="none" w:sz="0" w:space="0" w:color="auto"/>
          </w:divBdr>
          <w:divsChild>
            <w:div w:id="639041806">
              <w:marLeft w:val="0"/>
              <w:marRight w:val="75"/>
              <w:marTop w:val="0"/>
              <w:marBottom w:val="0"/>
              <w:divBdr>
                <w:top w:val="none" w:sz="0" w:space="0" w:color="auto"/>
                <w:left w:val="none" w:sz="0" w:space="0" w:color="auto"/>
                <w:bottom w:val="none" w:sz="0" w:space="0" w:color="auto"/>
                <w:right w:val="none" w:sz="0" w:space="0" w:color="auto"/>
              </w:divBdr>
            </w:div>
            <w:div w:id="2124569053">
              <w:marLeft w:val="0"/>
              <w:marRight w:val="0"/>
              <w:marTop w:val="0"/>
              <w:marBottom w:val="300"/>
              <w:divBdr>
                <w:top w:val="none" w:sz="0" w:space="0" w:color="auto"/>
                <w:left w:val="none" w:sz="0" w:space="0" w:color="auto"/>
                <w:bottom w:val="none" w:sz="0" w:space="0" w:color="auto"/>
                <w:right w:val="none" w:sz="0" w:space="0" w:color="auto"/>
              </w:divBdr>
            </w:div>
            <w:div w:id="259726941">
              <w:marLeft w:val="255"/>
              <w:marRight w:val="0"/>
              <w:marTop w:val="75"/>
              <w:marBottom w:val="0"/>
              <w:divBdr>
                <w:top w:val="none" w:sz="0" w:space="0" w:color="auto"/>
                <w:left w:val="none" w:sz="0" w:space="0" w:color="auto"/>
                <w:bottom w:val="none" w:sz="0" w:space="0" w:color="auto"/>
                <w:right w:val="none" w:sz="0" w:space="0" w:color="auto"/>
              </w:divBdr>
            </w:div>
            <w:div w:id="1496145090">
              <w:marLeft w:val="255"/>
              <w:marRight w:val="0"/>
              <w:marTop w:val="75"/>
              <w:marBottom w:val="0"/>
              <w:divBdr>
                <w:top w:val="none" w:sz="0" w:space="0" w:color="auto"/>
                <w:left w:val="none" w:sz="0" w:space="0" w:color="auto"/>
                <w:bottom w:val="none" w:sz="0" w:space="0" w:color="auto"/>
                <w:right w:val="none" w:sz="0" w:space="0" w:color="auto"/>
              </w:divBdr>
            </w:div>
            <w:div w:id="834148630">
              <w:marLeft w:val="255"/>
              <w:marRight w:val="0"/>
              <w:marTop w:val="75"/>
              <w:marBottom w:val="0"/>
              <w:divBdr>
                <w:top w:val="none" w:sz="0" w:space="0" w:color="auto"/>
                <w:left w:val="none" w:sz="0" w:space="0" w:color="auto"/>
                <w:bottom w:val="none" w:sz="0" w:space="0" w:color="auto"/>
                <w:right w:val="none" w:sz="0" w:space="0" w:color="auto"/>
              </w:divBdr>
            </w:div>
          </w:divsChild>
        </w:div>
        <w:div w:id="605305955">
          <w:marLeft w:val="255"/>
          <w:marRight w:val="0"/>
          <w:marTop w:val="75"/>
          <w:marBottom w:val="0"/>
          <w:divBdr>
            <w:top w:val="none" w:sz="0" w:space="0" w:color="auto"/>
            <w:left w:val="none" w:sz="0" w:space="0" w:color="auto"/>
            <w:bottom w:val="none" w:sz="0" w:space="0" w:color="auto"/>
            <w:right w:val="none" w:sz="0" w:space="0" w:color="auto"/>
          </w:divBdr>
          <w:divsChild>
            <w:div w:id="1638415027">
              <w:marLeft w:val="0"/>
              <w:marRight w:val="75"/>
              <w:marTop w:val="0"/>
              <w:marBottom w:val="0"/>
              <w:divBdr>
                <w:top w:val="none" w:sz="0" w:space="0" w:color="auto"/>
                <w:left w:val="none" w:sz="0" w:space="0" w:color="auto"/>
                <w:bottom w:val="none" w:sz="0" w:space="0" w:color="auto"/>
                <w:right w:val="none" w:sz="0" w:space="0" w:color="auto"/>
              </w:divBdr>
            </w:div>
            <w:div w:id="23404838">
              <w:marLeft w:val="0"/>
              <w:marRight w:val="0"/>
              <w:marTop w:val="0"/>
              <w:marBottom w:val="300"/>
              <w:divBdr>
                <w:top w:val="none" w:sz="0" w:space="0" w:color="auto"/>
                <w:left w:val="none" w:sz="0" w:space="0" w:color="auto"/>
                <w:bottom w:val="none" w:sz="0" w:space="0" w:color="auto"/>
                <w:right w:val="none" w:sz="0" w:space="0" w:color="auto"/>
              </w:divBdr>
            </w:div>
            <w:div w:id="862062099">
              <w:marLeft w:val="255"/>
              <w:marRight w:val="0"/>
              <w:marTop w:val="75"/>
              <w:marBottom w:val="0"/>
              <w:divBdr>
                <w:top w:val="none" w:sz="0" w:space="0" w:color="auto"/>
                <w:left w:val="none" w:sz="0" w:space="0" w:color="auto"/>
                <w:bottom w:val="none" w:sz="0" w:space="0" w:color="auto"/>
                <w:right w:val="none" w:sz="0" w:space="0" w:color="auto"/>
              </w:divBdr>
            </w:div>
            <w:div w:id="215967616">
              <w:marLeft w:val="255"/>
              <w:marRight w:val="0"/>
              <w:marTop w:val="75"/>
              <w:marBottom w:val="0"/>
              <w:divBdr>
                <w:top w:val="none" w:sz="0" w:space="0" w:color="auto"/>
                <w:left w:val="none" w:sz="0" w:space="0" w:color="auto"/>
                <w:bottom w:val="none" w:sz="0" w:space="0" w:color="auto"/>
                <w:right w:val="none" w:sz="0" w:space="0" w:color="auto"/>
              </w:divBdr>
            </w:div>
            <w:div w:id="802772587">
              <w:marLeft w:val="255"/>
              <w:marRight w:val="0"/>
              <w:marTop w:val="75"/>
              <w:marBottom w:val="0"/>
              <w:divBdr>
                <w:top w:val="none" w:sz="0" w:space="0" w:color="auto"/>
                <w:left w:val="none" w:sz="0" w:space="0" w:color="auto"/>
                <w:bottom w:val="none" w:sz="0" w:space="0" w:color="auto"/>
                <w:right w:val="none" w:sz="0" w:space="0" w:color="auto"/>
              </w:divBdr>
            </w:div>
            <w:div w:id="1200507384">
              <w:marLeft w:val="255"/>
              <w:marRight w:val="0"/>
              <w:marTop w:val="75"/>
              <w:marBottom w:val="0"/>
              <w:divBdr>
                <w:top w:val="none" w:sz="0" w:space="0" w:color="auto"/>
                <w:left w:val="none" w:sz="0" w:space="0" w:color="auto"/>
                <w:bottom w:val="none" w:sz="0" w:space="0" w:color="auto"/>
                <w:right w:val="none" w:sz="0" w:space="0" w:color="auto"/>
              </w:divBdr>
              <w:divsChild>
                <w:div w:id="2077240573">
                  <w:marLeft w:val="255"/>
                  <w:marRight w:val="0"/>
                  <w:marTop w:val="0"/>
                  <w:marBottom w:val="0"/>
                  <w:divBdr>
                    <w:top w:val="none" w:sz="0" w:space="0" w:color="auto"/>
                    <w:left w:val="none" w:sz="0" w:space="0" w:color="auto"/>
                    <w:bottom w:val="none" w:sz="0" w:space="0" w:color="auto"/>
                    <w:right w:val="none" w:sz="0" w:space="0" w:color="auto"/>
                  </w:divBdr>
                </w:div>
                <w:div w:id="1986277142">
                  <w:marLeft w:val="255"/>
                  <w:marRight w:val="0"/>
                  <w:marTop w:val="0"/>
                  <w:marBottom w:val="0"/>
                  <w:divBdr>
                    <w:top w:val="none" w:sz="0" w:space="0" w:color="auto"/>
                    <w:left w:val="none" w:sz="0" w:space="0" w:color="auto"/>
                    <w:bottom w:val="none" w:sz="0" w:space="0" w:color="auto"/>
                    <w:right w:val="none" w:sz="0" w:space="0" w:color="auto"/>
                  </w:divBdr>
                </w:div>
                <w:div w:id="1764296266">
                  <w:marLeft w:val="255"/>
                  <w:marRight w:val="0"/>
                  <w:marTop w:val="0"/>
                  <w:marBottom w:val="0"/>
                  <w:divBdr>
                    <w:top w:val="none" w:sz="0" w:space="0" w:color="auto"/>
                    <w:left w:val="none" w:sz="0" w:space="0" w:color="auto"/>
                    <w:bottom w:val="none" w:sz="0" w:space="0" w:color="auto"/>
                    <w:right w:val="none" w:sz="0" w:space="0" w:color="auto"/>
                  </w:divBdr>
                </w:div>
              </w:divsChild>
            </w:div>
            <w:div w:id="1581713620">
              <w:marLeft w:val="255"/>
              <w:marRight w:val="0"/>
              <w:marTop w:val="75"/>
              <w:marBottom w:val="0"/>
              <w:divBdr>
                <w:top w:val="none" w:sz="0" w:space="0" w:color="auto"/>
                <w:left w:val="none" w:sz="0" w:space="0" w:color="auto"/>
                <w:bottom w:val="none" w:sz="0" w:space="0" w:color="auto"/>
                <w:right w:val="none" w:sz="0" w:space="0" w:color="auto"/>
              </w:divBdr>
            </w:div>
            <w:div w:id="68116103">
              <w:marLeft w:val="255"/>
              <w:marRight w:val="0"/>
              <w:marTop w:val="75"/>
              <w:marBottom w:val="0"/>
              <w:divBdr>
                <w:top w:val="none" w:sz="0" w:space="0" w:color="auto"/>
                <w:left w:val="none" w:sz="0" w:space="0" w:color="auto"/>
                <w:bottom w:val="none" w:sz="0" w:space="0" w:color="auto"/>
                <w:right w:val="none" w:sz="0" w:space="0" w:color="auto"/>
              </w:divBdr>
              <w:divsChild>
                <w:div w:id="703288127">
                  <w:marLeft w:val="255"/>
                  <w:marRight w:val="0"/>
                  <w:marTop w:val="0"/>
                  <w:marBottom w:val="0"/>
                  <w:divBdr>
                    <w:top w:val="none" w:sz="0" w:space="0" w:color="auto"/>
                    <w:left w:val="none" w:sz="0" w:space="0" w:color="auto"/>
                    <w:bottom w:val="none" w:sz="0" w:space="0" w:color="auto"/>
                    <w:right w:val="none" w:sz="0" w:space="0" w:color="auto"/>
                  </w:divBdr>
                </w:div>
                <w:div w:id="1075204723">
                  <w:marLeft w:val="255"/>
                  <w:marRight w:val="0"/>
                  <w:marTop w:val="0"/>
                  <w:marBottom w:val="0"/>
                  <w:divBdr>
                    <w:top w:val="none" w:sz="0" w:space="0" w:color="auto"/>
                    <w:left w:val="none" w:sz="0" w:space="0" w:color="auto"/>
                    <w:bottom w:val="none" w:sz="0" w:space="0" w:color="auto"/>
                    <w:right w:val="none" w:sz="0" w:space="0" w:color="auto"/>
                  </w:divBdr>
                </w:div>
                <w:div w:id="846597678">
                  <w:marLeft w:val="255"/>
                  <w:marRight w:val="0"/>
                  <w:marTop w:val="0"/>
                  <w:marBottom w:val="0"/>
                  <w:divBdr>
                    <w:top w:val="none" w:sz="0" w:space="0" w:color="auto"/>
                    <w:left w:val="none" w:sz="0" w:space="0" w:color="auto"/>
                    <w:bottom w:val="none" w:sz="0" w:space="0" w:color="auto"/>
                    <w:right w:val="none" w:sz="0" w:space="0" w:color="auto"/>
                  </w:divBdr>
                </w:div>
              </w:divsChild>
            </w:div>
            <w:div w:id="471855">
              <w:marLeft w:val="255"/>
              <w:marRight w:val="0"/>
              <w:marTop w:val="75"/>
              <w:marBottom w:val="0"/>
              <w:divBdr>
                <w:top w:val="none" w:sz="0" w:space="0" w:color="auto"/>
                <w:left w:val="none" w:sz="0" w:space="0" w:color="auto"/>
                <w:bottom w:val="none" w:sz="0" w:space="0" w:color="auto"/>
                <w:right w:val="none" w:sz="0" w:space="0" w:color="auto"/>
              </w:divBdr>
            </w:div>
          </w:divsChild>
        </w:div>
        <w:div w:id="633100515">
          <w:marLeft w:val="255"/>
          <w:marRight w:val="0"/>
          <w:marTop w:val="75"/>
          <w:marBottom w:val="0"/>
          <w:divBdr>
            <w:top w:val="none" w:sz="0" w:space="0" w:color="auto"/>
            <w:left w:val="none" w:sz="0" w:space="0" w:color="auto"/>
            <w:bottom w:val="none" w:sz="0" w:space="0" w:color="auto"/>
            <w:right w:val="none" w:sz="0" w:space="0" w:color="auto"/>
          </w:divBdr>
          <w:divsChild>
            <w:div w:id="983895969">
              <w:marLeft w:val="0"/>
              <w:marRight w:val="75"/>
              <w:marTop w:val="0"/>
              <w:marBottom w:val="0"/>
              <w:divBdr>
                <w:top w:val="none" w:sz="0" w:space="0" w:color="auto"/>
                <w:left w:val="none" w:sz="0" w:space="0" w:color="auto"/>
                <w:bottom w:val="none" w:sz="0" w:space="0" w:color="auto"/>
                <w:right w:val="none" w:sz="0" w:space="0" w:color="auto"/>
              </w:divBdr>
            </w:div>
            <w:div w:id="757411906">
              <w:marLeft w:val="0"/>
              <w:marRight w:val="0"/>
              <w:marTop w:val="0"/>
              <w:marBottom w:val="300"/>
              <w:divBdr>
                <w:top w:val="none" w:sz="0" w:space="0" w:color="auto"/>
                <w:left w:val="none" w:sz="0" w:space="0" w:color="auto"/>
                <w:bottom w:val="none" w:sz="0" w:space="0" w:color="auto"/>
                <w:right w:val="none" w:sz="0" w:space="0" w:color="auto"/>
              </w:divBdr>
            </w:div>
            <w:div w:id="1765612233">
              <w:marLeft w:val="255"/>
              <w:marRight w:val="0"/>
              <w:marTop w:val="75"/>
              <w:marBottom w:val="0"/>
              <w:divBdr>
                <w:top w:val="none" w:sz="0" w:space="0" w:color="auto"/>
                <w:left w:val="none" w:sz="0" w:space="0" w:color="auto"/>
                <w:bottom w:val="none" w:sz="0" w:space="0" w:color="auto"/>
                <w:right w:val="none" w:sz="0" w:space="0" w:color="auto"/>
              </w:divBdr>
            </w:div>
            <w:div w:id="792484467">
              <w:marLeft w:val="255"/>
              <w:marRight w:val="0"/>
              <w:marTop w:val="75"/>
              <w:marBottom w:val="0"/>
              <w:divBdr>
                <w:top w:val="none" w:sz="0" w:space="0" w:color="auto"/>
                <w:left w:val="none" w:sz="0" w:space="0" w:color="auto"/>
                <w:bottom w:val="none" w:sz="0" w:space="0" w:color="auto"/>
                <w:right w:val="none" w:sz="0" w:space="0" w:color="auto"/>
              </w:divBdr>
            </w:div>
            <w:div w:id="1690329858">
              <w:marLeft w:val="255"/>
              <w:marRight w:val="0"/>
              <w:marTop w:val="75"/>
              <w:marBottom w:val="0"/>
              <w:divBdr>
                <w:top w:val="none" w:sz="0" w:space="0" w:color="auto"/>
                <w:left w:val="none" w:sz="0" w:space="0" w:color="auto"/>
                <w:bottom w:val="none" w:sz="0" w:space="0" w:color="auto"/>
                <w:right w:val="none" w:sz="0" w:space="0" w:color="auto"/>
              </w:divBdr>
              <w:divsChild>
                <w:div w:id="283270242">
                  <w:marLeft w:val="255"/>
                  <w:marRight w:val="0"/>
                  <w:marTop w:val="0"/>
                  <w:marBottom w:val="0"/>
                  <w:divBdr>
                    <w:top w:val="none" w:sz="0" w:space="0" w:color="auto"/>
                    <w:left w:val="none" w:sz="0" w:space="0" w:color="auto"/>
                    <w:bottom w:val="none" w:sz="0" w:space="0" w:color="auto"/>
                    <w:right w:val="none" w:sz="0" w:space="0" w:color="auto"/>
                  </w:divBdr>
                </w:div>
                <w:div w:id="1074743821">
                  <w:marLeft w:val="255"/>
                  <w:marRight w:val="0"/>
                  <w:marTop w:val="0"/>
                  <w:marBottom w:val="0"/>
                  <w:divBdr>
                    <w:top w:val="none" w:sz="0" w:space="0" w:color="auto"/>
                    <w:left w:val="none" w:sz="0" w:space="0" w:color="auto"/>
                    <w:bottom w:val="none" w:sz="0" w:space="0" w:color="auto"/>
                    <w:right w:val="none" w:sz="0" w:space="0" w:color="auto"/>
                  </w:divBdr>
                </w:div>
                <w:div w:id="66801839">
                  <w:marLeft w:val="255"/>
                  <w:marRight w:val="0"/>
                  <w:marTop w:val="0"/>
                  <w:marBottom w:val="0"/>
                  <w:divBdr>
                    <w:top w:val="none" w:sz="0" w:space="0" w:color="auto"/>
                    <w:left w:val="none" w:sz="0" w:space="0" w:color="auto"/>
                    <w:bottom w:val="none" w:sz="0" w:space="0" w:color="auto"/>
                    <w:right w:val="none" w:sz="0" w:space="0" w:color="auto"/>
                  </w:divBdr>
                </w:div>
                <w:div w:id="1671367123">
                  <w:marLeft w:val="255"/>
                  <w:marRight w:val="0"/>
                  <w:marTop w:val="0"/>
                  <w:marBottom w:val="0"/>
                  <w:divBdr>
                    <w:top w:val="none" w:sz="0" w:space="0" w:color="auto"/>
                    <w:left w:val="none" w:sz="0" w:space="0" w:color="auto"/>
                    <w:bottom w:val="none" w:sz="0" w:space="0" w:color="auto"/>
                    <w:right w:val="none" w:sz="0" w:space="0" w:color="auto"/>
                  </w:divBdr>
                </w:div>
              </w:divsChild>
            </w:div>
            <w:div w:id="1941982718">
              <w:marLeft w:val="255"/>
              <w:marRight w:val="0"/>
              <w:marTop w:val="75"/>
              <w:marBottom w:val="0"/>
              <w:divBdr>
                <w:top w:val="none" w:sz="0" w:space="0" w:color="auto"/>
                <w:left w:val="none" w:sz="0" w:space="0" w:color="auto"/>
                <w:bottom w:val="none" w:sz="0" w:space="0" w:color="auto"/>
                <w:right w:val="none" w:sz="0" w:space="0" w:color="auto"/>
              </w:divBdr>
            </w:div>
            <w:div w:id="7868531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57645454">
      <w:bodyDiv w:val="1"/>
      <w:marLeft w:val="0"/>
      <w:marRight w:val="0"/>
      <w:marTop w:val="0"/>
      <w:marBottom w:val="0"/>
      <w:divBdr>
        <w:top w:val="none" w:sz="0" w:space="0" w:color="auto"/>
        <w:left w:val="none" w:sz="0" w:space="0" w:color="auto"/>
        <w:bottom w:val="none" w:sz="0" w:space="0" w:color="auto"/>
        <w:right w:val="none" w:sz="0" w:space="0" w:color="auto"/>
      </w:divBdr>
      <w:divsChild>
        <w:div w:id="371420884">
          <w:marLeft w:val="255"/>
          <w:marRight w:val="0"/>
          <w:marTop w:val="225"/>
          <w:marBottom w:val="0"/>
          <w:divBdr>
            <w:top w:val="none" w:sz="0" w:space="0" w:color="auto"/>
            <w:left w:val="none" w:sz="0" w:space="0" w:color="auto"/>
            <w:bottom w:val="none" w:sz="0" w:space="0" w:color="auto"/>
            <w:right w:val="none" w:sz="0" w:space="0" w:color="auto"/>
          </w:divBdr>
          <w:divsChild>
            <w:div w:id="1430807633">
              <w:marLeft w:val="255"/>
              <w:marRight w:val="0"/>
              <w:marTop w:val="0"/>
              <w:marBottom w:val="0"/>
              <w:divBdr>
                <w:top w:val="none" w:sz="0" w:space="0" w:color="auto"/>
                <w:left w:val="none" w:sz="0" w:space="0" w:color="auto"/>
                <w:bottom w:val="none" w:sz="0" w:space="0" w:color="auto"/>
                <w:right w:val="none" w:sz="0" w:space="0" w:color="auto"/>
              </w:divBdr>
              <w:divsChild>
                <w:div w:id="305361452">
                  <w:marLeft w:val="255"/>
                  <w:marRight w:val="0"/>
                  <w:marTop w:val="75"/>
                  <w:marBottom w:val="0"/>
                  <w:divBdr>
                    <w:top w:val="none" w:sz="0" w:space="0" w:color="auto"/>
                    <w:left w:val="none" w:sz="0" w:space="0" w:color="auto"/>
                    <w:bottom w:val="none" w:sz="0" w:space="0" w:color="auto"/>
                    <w:right w:val="none" w:sz="0" w:space="0" w:color="auto"/>
                  </w:divBdr>
                  <w:divsChild>
                    <w:div w:id="857619122">
                      <w:marLeft w:val="0"/>
                      <w:marRight w:val="75"/>
                      <w:marTop w:val="0"/>
                      <w:marBottom w:val="0"/>
                      <w:divBdr>
                        <w:top w:val="none" w:sz="0" w:space="0" w:color="auto"/>
                        <w:left w:val="none" w:sz="0" w:space="0" w:color="auto"/>
                        <w:bottom w:val="none" w:sz="0" w:space="0" w:color="auto"/>
                        <w:right w:val="none" w:sz="0" w:space="0" w:color="auto"/>
                      </w:divBdr>
                    </w:div>
                    <w:div w:id="1305164010">
                      <w:marLeft w:val="0"/>
                      <w:marRight w:val="0"/>
                      <w:marTop w:val="0"/>
                      <w:marBottom w:val="300"/>
                      <w:divBdr>
                        <w:top w:val="none" w:sz="0" w:space="0" w:color="auto"/>
                        <w:left w:val="none" w:sz="0" w:space="0" w:color="auto"/>
                        <w:bottom w:val="none" w:sz="0" w:space="0" w:color="auto"/>
                        <w:right w:val="none" w:sz="0" w:space="0" w:color="auto"/>
                      </w:divBdr>
                    </w:div>
                    <w:div w:id="248779476">
                      <w:marLeft w:val="255"/>
                      <w:marRight w:val="0"/>
                      <w:marTop w:val="75"/>
                      <w:marBottom w:val="0"/>
                      <w:divBdr>
                        <w:top w:val="none" w:sz="0" w:space="0" w:color="auto"/>
                        <w:left w:val="none" w:sz="0" w:space="0" w:color="auto"/>
                        <w:bottom w:val="none" w:sz="0" w:space="0" w:color="auto"/>
                        <w:right w:val="none" w:sz="0" w:space="0" w:color="auto"/>
                      </w:divBdr>
                    </w:div>
                    <w:div w:id="1433697232">
                      <w:marLeft w:val="255"/>
                      <w:marRight w:val="0"/>
                      <w:marTop w:val="75"/>
                      <w:marBottom w:val="0"/>
                      <w:divBdr>
                        <w:top w:val="none" w:sz="0" w:space="0" w:color="auto"/>
                        <w:left w:val="none" w:sz="0" w:space="0" w:color="auto"/>
                        <w:bottom w:val="none" w:sz="0" w:space="0" w:color="auto"/>
                        <w:right w:val="none" w:sz="0" w:space="0" w:color="auto"/>
                      </w:divBdr>
                      <w:divsChild>
                        <w:div w:id="1779325930">
                          <w:marLeft w:val="255"/>
                          <w:marRight w:val="0"/>
                          <w:marTop w:val="0"/>
                          <w:marBottom w:val="0"/>
                          <w:divBdr>
                            <w:top w:val="none" w:sz="0" w:space="0" w:color="auto"/>
                            <w:left w:val="none" w:sz="0" w:space="0" w:color="auto"/>
                            <w:bottom w:val="none" w:sz="0" w:space="0" w:color="auto"/>
                            <w:right w:val="none" w:sz="0" w:space="0" w:color="auto"/>
                          </w:divBdr>
                        </w:div>
                        <w:div w:id="1049497145">
                          <w:marLeft w:val="255"/>
                          <w:marRight w:val="0"/>
                          <w:marTop w:val="0"/>
                          <w:marBottom w:val="0"/>
                          <w:divBdr>
                            <w:top w:val="none" w:sz="0" w:space="0" w:color="auto"/>
                            <w:left w:val="none" w:sz="0" w:space="0" w:color="auto"/>
                            <w:bottom w:val="none" w:sz="0" w:space="0" w:color="auto"/>
                            <w:right w:val="none" w:sz="0" w:space="0" w:color="auto"/>
                          </w:divBdr>
                        </w:div>
                        <w:div w:id="942105375">
                          <w:marLeft w:val="255"/>
                          <w:marRight w:val="0"/>
                          <w:marTop w:val="0"/>
                          <w:marBottom w:val="0"/>
                          <w:divBdr>
                            <w:top w:val="none" w:sz="0" w:space="0" w:color="auto"/>
                            <w:left w:val="none" w:sz="0" w:space="0" w:color="auto"/>
                            <w:bottom w:val="none" w:sz="0" w:space="0" w:color="auto"/>
                            <w:right w:val="none" w:sz="0" w:space="0" w:color="auto"/>
                          </w:divBdr>
                        </w:div>
                        <w:div w:id="1012341921">
                          <w:marLeft w:val="255"/>
                          <w:marRight w:val="0"/>
                          <w:marTop w:val="0"/>
                          <w:marBottom w:val="0"/>
                          <w:divBdr>
                            <w:top w:val="none" w:sz="0" w:space="0" w:color="auto"/>
                            <w:left w:val="none" w:sz="0" w:space="0" w:color="auto"/>
                            <w:bottom w:val="none" w:sz="0" w:space="0" w:color="auto"/>
                            <w:right w:val="none" w:sz="0" w:space="0" w:color="auto"/>
                          </w:divBdr>
                        </w:div>
                      </w:divsChild>
                    </w:div>
                    <w:div w:id="236599691">
                      <w:marLeft w:val="255"/>
                      <w:marRight w:val="0"/>
                      <w:marTop w:val="75"/>
                      <w:marBottom w:val="0"/>
                      <w:divBdr>
                        <w:top w:val="none" w:sz="0" w:space="0" w:color="auto"/>
                        <w:left w:val="none" w:sz="0" w:space="0" w:color="auto"/>
                        <w:bottom w:val="none" w:sz="0" w:space="0" w:color="auto"/>
                        <w:right w:val="none" w:sz="0" w:space="0" w:color="auto"/>
                      </w:divBdr>
                    </w:div>
                  </w:divsChild>
                </w:div>
                <w:div w:id="969702411">
                  <w:marLeft w:val="255"/>
                  <w:marRight w:val="0"/>
                  <w:marTop w:val="75"/>
                  <w:marBottom w:val="0"/>
                  <w:divBdr>
                    <w:top w:val="none" w:sz="0" w:space="0" w:color="auto"/>
                    <w:left w:val="none" w:sz="0" w:space="0" w:color="auto"/>
                    <w:bottom w:val="none" w:sz="0" w:space="0" w:color="auto"/>
                    <w:right w:val="none" w:sz="0" w:space="0" w:color="auto"/>
                  </w:divBdr>
                  <w:divsChild>
                    <w:div w:id="912814702">
                      <w:marLeft w:val="0"/>
                      <w:marRight w:val="75"/>
                      <w:marTop w:val="0"/>
                      <w:marBottom w:val="0"/>
                      <w:divBdr>
                        <w:top w:val="none" w:sz="0" w:space="0" w:color="auto"/>
                        <w:left w:val="none" w:sz="0" w:space="0" w:color="auto"/>
                        <w:bottom w:val="none" w:sz="0" w:space="0" w:color="auto"/>
                        <w:right w:val="none" w:sz="0" w:space="0" w:color="auto"/>
                      </w:divBdr>
                    </w:div>
                    <w:div w:id="208302271">
                      <w:marLeft w:val="0"/>
                      <w:marRight w:val="0"/>
                      <w:marTop w:val="0"/>
                      <w:marBottom w:val="300"/>
                      <w:divBdr>
                        <w:top w:val="none" w:sz="0" w:space="0" w:color="auto"/>
                        <w:left w:val="none" w:sz="0" w:space="0" w:color="auto"/>
                        <w:bottom w:val="none" w:sz="0" w:space="0" w:color="auto"/>
                        <w:right w:val="none" w:sz="0" w:space="0" w:color="auto"/>
                      </w:divBdr>
                    </w:div>
                    <w:div w:id="2117016264">
                      <w:marLeft w:val="255"/>
                      <w:marRight w:val="0"/>
                      <w:marTop w:val="75"/>
                      <w:marBottom w:val="0"/>
                      <w:divBdr>
                        <w:top w:val="none" w:sz="0" w:space="0" w:color="auto"/>
                        <w:left w:val="none" w:sz="0" w:space="0" w:color="auto"/>
                        <w:bottom w:val="none" w:sz="0" w:space="0" w:color="auto"/>
                        <w:right w:val="none" w:sz="0" w:space="0" w:color="auto"/>
                      </w:divBdr>
                    </w:div>
                    <w:div w:id="1470247667">
                      <w:marLeft w:val="255"/>
                      <w:marRight w:val="0"/>
                      <w:marTop w:val="75"/>
                      <w:marBottom w:val="0"/>
                      <w:divBdr>
                        <w:top w:val="none" w:sz="0" w:space="0" w:color="auto"/>
                        <w:left w:val="none" w:sz="0" w:space="0" w:color="auto"/>
                        <w:bottom w:val="none" w:sz="0" w:space="0" w:color="auto"/>
                        <w:right w:val="none" w:sz="0" w:space="0" w:color="auto"/>
                      </w:divBdr>
                      <w:divsChild>
                        <w:div w:id="1749647266">
                          <w:marLeft w:val="255"/>
                          <w:marRight w:val="0"/>
                          <w:marTop w:val="0"/>
                          <w:marBottom w:val="0"/>
                          <w:divBdr>
                            <w:top w:val="none" w:sz="0" w:space="0" w:color="auto"/>
                            <w:left w:val="none" w:sz="0" w:space="0" w:color="auto"/>
                            <w:bottom w:val="none" w:sz="0" w:space="0" w:color="auto"/>
                            <w:right w:val="none" w:sz="0" w:space="0" w:color="auto"/>
                          </w:divBdr>
                        </w:div>
                        <w:div w:id="614557162">
                          <w:marLeft w:val="255"/>
                          <w:marRight w:val="0"/>
                          <w:marTop w:val="0"/>
                          <w:marBottom w:val="0"/>
                          <w:divBdr>
                            <w:top w:val="none" w:sz="0" w:space="0" w:color="auto"/>
                            <w:left w:val="none" w:sz="0" w:space="0" w:color="auto"/>
                            <w:bottom w:val="none" w:sz="0" w:space="0" w:color="auto"/>
                            <w:right w:val="none" w:sz="0" w:space="0" w:color="auto"/>
                          </w:divBdr>
                        </w:div>
                        <w:div w:id="1446971885">
                          <w:marLeft w:val="255"/>
                          <w:marRight w:val="0"/>
                          <w:marTop w:val="0"/>
                          <w:marBottom w:val="0"/>
                          <w:divBdr>
                            <w:top w:val="none" w:sz="0" w:space="0" w:color="auto"/>
                            <w:left w:val="none" w:sz="0" w:space="0" w:color="auto"/>
                            <w:bottom w:val="none" w:sz="0" w:space="0" w:color="auto"/>
                            <w:right w:val="none" w:sz="0" w:space="0" w:color="auto"/>
                          </w:divBdr>
                        </w:div>
                        <w:div w:id="1515924115">
                          <w:marLeft w:val="255"/>
                          <w:marRight w:val="0"/>
                          <w:marTop w:val="0"/>
                          <w:marBottom w:val="0"/>
                          <w:divBdr>
                            <w:top w:val="none" w:sz="0" w:space="0" w:color="auto"/>
                            <w:left w:val="none" w:sz="0" w:space="0" w:color="auto"/>
                            <w:bottom w:val="none" w:sz="0" w:space="0" w:color="auto"/>
                            <w:right w:val="none" w:sz="0" w:space="0" w:color="auto"/>
                          </w:divBdr>
                        </w:div>
                        <w:div w:id="1477913021">
                          <w:marLeft w:val="255"/>
                          <w:marRight w:val="0"/>
                          <w:marTop w:val="0"/>
                          <w:marBottom w:val="0"/>
                          <w:divBdr>
                            <w:top w:val="none" w:sz="0" w:space="0" w:color="auto"/>
                            <w:left w:val="none" w:sz="0" w:space="0" w:color="auto"/>
                            <w:bottom w:val="none" w:sz="0" w:space="0" w:color="auto"/>
                            <w:right w:val="none" w:sz="0" w:space="0" w:color="auto"/>
                          </w:divBdr>
                        </w:div>
                      </w:divsChild>
                    </w:div>
                    <w:div w:id="505827375">
                      <w:marLeft w:val="255"/>
                      <w:marRight w:val="0"/>
                      <w:marTop w:val="75"/>
                      <w:marBottom w:val="0"/>
                      <w:divBdr>
                        <w:top w:val="none" w:sz="0" w:space="0" w:color="auto"/>
                        <w:left w:val="none" w:sz="0" w:space="0" w:color="auto"/>
                        <w:bottom w:val="none" w:sz="0" w:space="0" w:color="auto"/>
                        <w:right w:val="none" w:sz="0" w:space="0" w:color="auto"/>
                      </w:divBdr>
                    </w:div>
                  </w:divsChild>
                </w:div>
                <w:div w:id="1313211989">
                  <w:marLeft w:val="255"/>
                  <w:marRight w:val="0"/>
                  <w:marTop w:val="75"/>
                  <w:marBottom w:val="0"/>
                  <w:divBdr>
                    <w:top w:val="none" w:sz="0" w:space="0" w:color="auto"/>
                    <w:left w:val="none" w:sz="0" w:space="0" w:color="auto"/>
                    <w:bottom w:val="none" w:sz="0" w:space="0" w:color="auto"/>
                    <w:right w:val="none" w:sz="0" w:space="0" w:color="auto"/>
                  </w:divBdr>
                  <w:divsChild>
                    <w:div w:id="1703044769">
                      <w:marLeft w:val="0"/>
                      <w:marRight w:val="75"/>
                      <w:marTop w:val="0"/>
                      <w:marBottom w:val="0"/>
                      <w:divBdr>
                        <w:top w:val="none" w:sz="0" w:space="0" w:color="auto"/>
                        <w:left w:val="none" w:sz="0" w:space="0" w:color="auto"/>
                        <w:bottom w:val="none" w:sz="0" w:space="0" w:color="auto"/>
                        <w:right w:val="none" w:sz="0" w:space="0" w:color="auto"/>
                      </w:divBdr>
                    </w:div>
                    <w:div w:id="1487673002">
                      <w:marLeft w:val="0"/>
                      <w:marRight w:val="0"/>
                      <w:marTop w:val="0"/>
                      <w:marBottom w:val="300"/>
                      <w:divBdr>
                        <w:top w:val="none" w:sz="0" w:space="0" w:color="auto"/>
                        <w:left w:val="none" w:sz="0" w:space="0" w:color="auto"/>
                        <w:bottom w:val="none" w:sz="0" w:space="0" w:color="auto"/>
                        <w:right w:val="none" w:sz="0" w:space="0" w:color="auto"/>
                      </w:divBdr>
                    </w:div>
                    <w:div w:id="2129470642">
                      <w:marLeft w:val="255"/>
                      <w:marRight w:val="0"/>
                      <w:marTop w:val="75"/>
                      <w:marBottom w:val="0"/>
                      <w:divBdr>
                        <w:top w:val="none" w:sz="0" w:space="0" w:color="auto"/>
                        <w:left w:val="none" w:sz="0" w:space="0" w:color="auto"/>
                        <w:bottom w:val="none" w:sz="0" w:space="0" w:color="auto"/>
                        <w:right w:val="none" w:sz="0" w:space="0" w:color="auto"/>
                      </w:divBdr>
                    </w:div>
                    <w:div w:id="3439770">
                      <w:marLeft w:val="255"/>
                      <w:marRight w:val="0"/>
                      <w:marTop w:val="75"/>
                      <w:marBottom w:val="0"/>
                      <w:divBdr>
                        <w:top w:val="none" w:sz="0" w:space="0" w:color="auto"/>
                        <w:left w:val="none" w:sz="0" w:space="0" w:color="auto"/>
                        <w:bottom w:val="none" w:sz="0" w:space="0" w:color="auto"/>
                        <w:right w:val="none" w:sz="0" w:space="0" w:color="auto"/>
                      </w:divBdr>
                      <w:divsChild>
                        <w:div w:id="1503277736">
                          <w:marLeft w:val="255"/>
                          <w:marRight w:val="0"/>
                          <w:marTop w:val="0"/>
                          <w:marBottom w:val="0"/>
                          <w:divBdr>
                            <w:top w:val="none" w:sz="0" w:space="0" w:color="auto"/>
                            <w:left w:val="none" w:sz="0" w:space="0" w:color="auto"/>
                            <w:bottom w:val="none" w:sz="0" w:space="0" w:color="auto"/>
                            <w:right w:val="none" w:sz="0" w:space="0" w:color="auto"/>
                          </w:divBdr>
                        </w:div>
                        <w:div w:id="1770464671">
                          <w:marLeft w:val="255"/>
                          <w:marRight w:val="0"/>
                          <w:marTop w:val="0"/>
                          <w:marBottom w:val="0"/>
                          <w:divBdr>
                            <w:top w:val="none" w:sz="0" w:space="0" w:color="auto"/>
                            <w:left w:val="none" w:sz="0" w:space="0" w:color="auto"/>
                            <w:bottom w:val="none" w:sz="0" w:space="0" w:color="auto"/>
                            <w:right w:val="none" w:sz="0" w:space="0" w:color="auto"/>
                          </w:divBdr>
                        </w:div>
                        <w:div w:id="15297528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63624735">
                  <w:marLeft w:val="255"/>
                  <w:marRight w:val="0"/>
                  <w:marTop w:val="75"/>
                  <w:marBottom w:val="0"/>
                  <w:divBdr>
                    <w:top w:val="none" w:sz="0" w:space="0" w:color="auto"/>
                    <w:left w:val="none" w:sz="0" w:space="0" w:color="auto"/>
                    <w:bottom w:val="none" w:sz="0" w:space="0" w:color="auto"/>
                    <w:right w:val="none" w:sz="0" w:space="0" w:color="auto"/>
                  </w:divBdr>
                  <w:divsChild>
                    <w:div w:id="1802527844">
                      <w:marLeft w:val="0"/>
                      <w:marRight w:val="75"/>
                      <w:marTop w:val="0"/>
                      <w:marBottom w:val="0"/>
                      <w:divBdr>
                        <w:top w:val="none" w:sz="0" w:space="0" w:color="auto"/>
                        <w:left w:val="none" w:sz="0" w:space="0" w:color="auto"/>
                        <w:bottom w:val="none" w:sz="0" w:space="0" w:color="auto"/>
                        <w:right w:val="none" w:sz="0" w:space="0" w:color="auto"/>
                      </w:divBdr>
                    </w:div>
                    <w:div w:id="2074348279">
                      <w:marLeft w:val="0"/>
                      <w:marRight w:val="0"/>
                      <w:marTop w:val="0"/>
                      <w:marBottom w:val="300"/>
                      <w:divBdr>
                        <w:top w:val="none" w:sz="0" w:space="0" w:color="auto"/>
                        <w:left w:val="none" w:sz="0" w:space="0" w:color="auto"/>
                        <w:bottom w:val="none" w:sz="0" w:space="0" w:color="auto"/>
                        <w:right w:val="none" w:sz="0" w:space="0" w:color="auto"/>
                      </w:divBdr>
                    </w:div>
                    <w:div w:id="768114080">
                      <w:marLeft w:val="255"/>
                      <w:marRight w:val="0"/>
                      <w:marTop w:val="75"/>
                      <w:marBottom w:val="0"/>
                      <w:divBdr>
                        <w:top w:val="none" w:sz="0" w:space="0" w:color="auto"/>
                        <w:left w:val="none" w:sz="0" w:space="0" w:color="auto"/>
                        <w:bottom w:val="none" w:sz="0" w:space="0" w:color="auto"/>
                        <w:right w:val="none" w:sz="0" w:space="0" w:color="auto"/>
                      </w:divBdr>
                    </w:div>
                    <w:div w:id="29190422">
                      <w:marLeft w:val="255"/>
                      <w:marRight w:val="0"/>
                      <w:marTop w:val="75"/>
                      <w:marBottom w:val="0"/>
                      <w:divBdr>
                        <w:top w:val="none" w:sz="0" w:space="0" w:color="auto"/>
                        <w:left w:val="none" w:sz="0" w:space="0" w:color="auto"/>
                        <w:bottom w:val="none" w:sz="0" w:space="0" w:color="auto"/>
                        <w:right w:val="none" w:sz="0" w:space="0" w:color="auto"/>
                      </w:divBdr>
                    </w:div>
                    <w:div w:id="277299320">
                      <w:marLeft w:val="255"/>
                      <w:marRight w:val="0"/>
                      <w:marTop w:val="75"/>
                      <w:marBottom w:val="0"/>
                      <w:divBdr>
                        <w:top w:val="none" w:sz="0" w:space="0" w:color="auto"/>
                        <w:left w:val="none" w:sz="0" w:space="0" w:color="auto"/>
                        <w:bottom w:val="none" w:sz="0" w:space="0" w:color="auto"/>
                        <w:right w:val="none" w:sz="0" w:space="0" w:color="auto"/>
                      </w:divBdr>
                      <w:divsChild>
                        <w:div w:id="130487239">
                          <w:marLeft w:val="255"/>
                          <w:marRight w:val="0"/>
                          <w:marTop w:val="0"/>
                          <w:marBottom w:val="0"/>
                          <w:divBdr>
                            <w:top w:val="none" w:sz="0" w:space="0" w:color="auto"/>
                            <w:left w:val="none" w:sz="0" w:space="0" w:color="auto"/>
                            <w:bottom w:val="none" w:sz="0" w:space="0" w:color="auto"/>
                            <w:right w:val="none" w:sz="0" w:space="0" w:color="auto"/>
                          </w:divBdr>
                        </w:div>
                        <w:div w:id="1498885469">
                          <w:marLeft w:val="255"/>
                          <w:marRight w:val="0"/>
                          <w:marTop w:val="0"/>
                          <w:marBottom w:val="0"/>
                          <w:divBdr>
                            <w:top w:val="none" w:sz="0" w:space="0" w:color="auto"/>
                            <w:left w:val="none" w:sz="0" w:space="0" w:color="auto"/>
                            <w:bottom w:val="none" w:sz="0" w:space="0" w:color="auto"/>
                            <w:right w:val="none" w:sz="0" w:space="0" w:color="auto"/>
                          </w:divBdr>
                        </w:div>
                        <w:div w:id="1345784430">
                          <w:marLeft w:val="255"/>
                          <w:marRight w:val="0"/>
                          <w:marTop w:val="0"/>
                          <w:marBottom w:val="0"/>
                          <w:divBdr>
                            <w:top w:val="none" w:sz="0" w:space="0" w:color="auto"/>
                            <w:left w:val="none" w:sz="0" w:space="0" w:color="auto"/>
                            <w:bottom w:val="none" w:sz="0" w:space="0" w:color="auto"/>
                            <w:right w:val="none" w:sz="0" w:space="0" w:color="auto"/>
                          </w:divBdr>
                        </w:div>
                        <w:div w:id="496191175">
                          <w:marLeft w:val="255"/>
                          <w:marRight w:val="0"/>
                          <w:marTop w:val="0"/>
                          <w:marBottom w:val="0"/>
                          <w:divBdr>
                            <w:top w:val="none" w:sz="0" w:space="0" w:color="auto"/>
                            <w:left w:val="none" w:sz="0" w:space="0" w:color="auto"/>
                            <w:bottom w:val="none" w:sz="0" w:space="0" w:color="auto"/>
                            <w:right w:val="none" w:sz="0" w:space="0" w:color="auto"/>
                          </w:divBdr>
                        </w:div>
                        <w:div w:id="1548296725">
                          <w:marLeft w:val="255"/>
                          <w:marRight w:val="0"/>
                          <w:marTop w:val="0"/>
                          <w:marBottom w:val="0"/>
                          <w:divBdr>
                            <w:top w:val="none" w:sz="0" w:space="0" w:color="auto"/>
                            <w:left w:val="none" w:sz="0" w:space="0" w:color="auto"/>
                            <w:bottom w:val="none" w:sz="0" w:space="0" w:color="auto"/>
                            <w:right w:val="none" w:sz="0" w:space="0" w:color="auto"/>
                          </w:divBdr>
                        </w:div>
                      </w:divsChild>
                    </w:div>
                    <w:div w:id="1478106862">
                      <w:marLeft w:val="255"/>
                      <w:marRight w:val="0"/>
                      <w:marTop w:val="75"/>
                      <w:marBottom w:val="0"/>
                      <w:divBdr>
                        <w:top w:val="none" w:sz="0" w:space="0" w:color="auto"/>
                        <w:left w:val="none" w:sz="0" w:space="0" w:color="auto"/>
                        <w:bottom w:val="none" w:sz="0" w:space="0" w:color="auto"/>
                        <w:right w:val="none" w:sz="0" w:space="0" w:color="auto"/>
                      </w:divBdr>
                    </w:div>
                    <w:div w:id="606816549">
                      <w:marLeft w:val="255"/>
                      <w:marRight w:val="0"/>
                      <w:marTop w:val="75"/>
                      <w:marBottom w:val="0"/>
                      <w:divBdr>
                        <w:top w:val="none" w:sz="0" w:space="0" w:color="auto"/>
                        <w:left w:val="none" w:sz="0" w:space="0" w:color="auto"/>
                        <w:bottom w:val="none" w:sz="0" w:space="0" w:color="auto"/>
                        <w:right w:val="none" w:sz="0" w:space="0" w:color="auto"/>
                      </w:divBdr>
                      <w:divsChild>
                        <w:div w:id="464541859">
                          <w:marLeft w:val="255"/>
                          <w:marRight w:val="0"/>
                          <w:marTop w:val="0"/>
                          <w:marBottom w:val="0"/>
                          <w:divBdr>
                            <w:top w:val="none" w:sz="0" w:space="0" w:color="auto"/>
                            <w:left w:val="none" w:sz="0" w:space="0" w:color="auto"/>
                            <w:bottom w:val="none" w:sz="0" w:space="0" w:color="auto"/>
                            <w:right w:val="none" w:sz="0" w:space="0" w:color="auto"/>
                          </w:divBdr>
                        </w:div>
                        <w:div w:id="140122204">
                          <w:marLeft w:val="255"/>
                          <w:marRight w:val="0"/>
                          <w:marTop w:val="0"/>
                          <w:marBottom w:val="0"/>
                          <w:divBdr>
                            <w:top w:val="none" w:sz="0" w:space="0" w:color="auto"/>
                            <w:left w:val="none" w:sz="0" w:space="0" w:color="auto"/>
                            <w:bottom w:val="none" w:sz="0" w:space="0" w:color="auto"/>
                            <w:right w:val="none" w:sz="0" w:space="0" w:color="auto"/>
                          </w:divBdr>
                        </w:div>
                        <w:div w:id="281570806">
                          <w:marLeft w:val="255"/>
                          <w:marRight w:val="0"/>
                          <w:marTop w:val="0"/>
                          <w:marBottom w:val="0"/>
                          <w:divBdr>
                            <w:top w:val="none" w:sz="0" w:space="0" w:color="auto"/>
                            <w:left w:val="none" w:sz="0" w:space="0" w:color="auto"/>
                            <w:bottom w:val="none" w:sz="0" w:space="0" w:color="auto"/>
                            <w:right w:val="none" w:sz="0" w:space="0" w:color="auto"/>
                          </w:divBdr>
                        </w:div>
                        <w:div w:id="810559772">
                          <w:marLeft w:val="255"/>
                          <w:marRight w:val="0"/>
                          <w:marTop w:val="0"/>
                          <w:marBottom w:val="0"/>
                          <w:divBdr>
                            <w:top w:val="none" w:sz="0" w:space="0" w:color="auto"/>
                            <w:left w:val="none" w:sz="0" w:space="0" w:color="auto"/>
                            <w:bottom w:val="none" w:sz="0" w:space="0" w:color="auto"/>
                            <w:right w:val="none" w:sz="0" w:space="0" w:color="auto"/>
                          </w:divBdr>
                        </w:div>
                        <w:div w:id="1983850740">
                          <w:marLeft w:val="255"/>
                          <w:marRight w:val="0"/>
                          <w:marTop w:val="0"/>
                          <w:marBottom w:val="0"/>
                          <w:divBdr>
                            <w:top w:val="none" w:sz="0" w:space="0" w:color="auto"/>
                            <w:left w:val="none" w:sz="0" w:space="0" w:color="auto"/>
                            <w:bottom w:val="none" w:sz="0" w:space="0" w:color="auto"/>
                            <w:right w:val="none" w:sz="0" w:space="0" w:color="auto"/>
                          </w:divBdr>
                          <w:divsChild>
                            <w:div w:id="1374842469">
                              <w:marLeft w:val="255"/>
                              <w:marRight w:val="0"/>
                              <w:marTop w:val="75"/>
                              <w:marBottom w:val="0"/>
                              <w:divBdr>
                                <w:top w:val="none" w:sz="0" w:space="0" w:color="auto"/>
                                <w:left w:val="none" w:sz="0" w:space="0" w:color="auto"/>
                                <w:bottom w:val="none" w:sz="0" w:space="0" w:color="auto"/>
                                <w:right w:val="none" w:sz="0" w:space="0" w:color="auto"/>
                              </w:divBdr>
                              <w:divsChild>
                                <w:div w:id="669910856">
                                  <w:marLeft w:val="0"/>
                                  <w:marRight w:val="225"/>
                                  <w:marTop w:val="0"/>
                                  <w:marBottom w:val="0"/>
                                  <w:divBdr>
                                    <w:top w:val="none" w:sz="0" w:space="0" w:color="auto"/>
                                    <w:left w:val="none" w:sz="0" w:space="0" w:color="auto"/>
                                    <w:bottom w:val="none" w:sz="0" w:space="0" w:color="auto"/>
                                    <w:right w:val="none" w:sz="0" w:space="0" w:color="auto"/>
                                  </w:divBdr>
                                </w:div>
                              </w:divsChild>
                            </w:div>
                            <w:div w:id="1276324915">
                              <w:marLeft w:val="255"/>
                              <w:marRight w:val="0"/>
                              <w:marTop w:val="75"/>
                              <w:marBottom w:val="0"/>
                              <w:divBdr>
                                <w:top w:val="none" w:sz="0" w:space="0" w:color="auto"/>
                                <w:left w:val="none" w:sz="0" w:space="0" w:color="auto"/>
                                <w:bottom w:val="none" w:sz="0" w:space="0" w:color="auto"/>
                                <w:right w:val="none" w:sz="0" w:space="0" w:color="auto"/>
                              </w:divBdr>
                              <w:divsChild>
                                <w:div w:id="1334334338">
                                  <w:marLeft w:val="0"/>
                                  <w:marRight w:val="225"/>
                                  <w:marTop w:val="0"/>
                                  <w:marBottom w:val="0"/>
                                  <w:divBdr>
                                    <w:top w:val="none" w:sz="0" w:space="0" w:color="auto"/>
                                    <w:left w:val="none" w:sz="0" w:space="0" w:color="auto"/>
                                    <w:bottom w:val="none" w:sz="0" w:space="0" w:color="auto"/>
                                    <w:right w:val="none" w:sz="0" w:space="0" w:color="auto"/>
                                  </w:divBdr>
                                </w:div>
                              </w:divsChild>
                            </w:div>
                            <w:div w:id="1513060079">
                              <w:marLeft w:val="255"/>
                              <w:marRight w:val="0"/>
                              <w:marTop w:val="75"/>
                              <w:marBottom w:val="0"/>
                              <w:divBdr>
                                <w:top w:val="none" w:sz="0" w:space="0" w:color="auto"/>
                                <w:left w:val="none" w:sz="0" w:space="0" w:color="auto"/>
                                <w:bottom w:val="none" w:sz="0" w:space="0" w:color="auto"/>
                                <w:right w:val="none" w:sz="0" w:space="0" w:color="auto"/>
                              </w:divBdr>
                              <w:divsChild>
                                <w:div w:id="933127367">
                                  <w:marLeft w:val="0"/>
                                  <w:marRight w:val="225"/>
                                  <w:marTop w:val="0"/>
                                  <w:marBottom w:val="0"/>
                                  <w:divBdr>
                                    <w:top w:val="none" w:sz="0" w:space="0" w:color="auto"/>
                                    <w:left w:val="none" w:sz="0" w:space="0" w:color="auto"/>
                                    <w:bottom w:val="none" w:sz="0" w:space="0" w:color="auto"/>
                                    <w:right w:val="none" w:sz="0" w:space="0" w:color="auto"/>
                                  </w:divBdr>
                                </w:div>
                              </w:divsChild>
                            </w:div>
                            <w:div w:id="254557285">
                              <w:marLeft w:val="255"/>
                              <w:marRight w:val="0"/>
                              <w:marTop w:val="75"/>
                              <w:marBottom w:val="0"/>
                              <w:divBdr>
                                <w:top w:val="none" w:sz="0" w:space="0" w:color="auto"/>
                                <w:left w:val="none" w:sz="0" w:space="0" w:color="auto"/>
                                <w:bottom w:val="none" w:sz="0" w:space="0" w:color="auto"/>
                                <w:right w:val="none" w:sz="0" w:space="0" w:color="auto"/>
                              </w:divBdr>
                              <w:divsChild>
                                <w:div w:id="17204010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1674">
                  <w:marLeft w:val="255"/>
                  <w:marRight w:val="0"/>
                  <w:marTop w:val="75"/>
                  <w:marBottom w:val="0"/>
                  <w:divBdr>
                    <w:top w:val="none" w:sz="0" w:space="0" w:color="auto"/>
                    <w:left w:val="none" w:sz="0" w:space="0" w:color="auto"/>
                    <w:bottom w:val="none" w:sz="0" w:space="0" w:color="auto"/>
                    <w:right w:val="none" w:sz="0" w:space="0" w:color="auto"/>
                  </w:divBdr>
                  <w:divsChild>
                    <w:div w:id="1504735238">
                      <w:marLeft w:val="0"/>
                      <w:marRight w:val="75"/>
                      <w:marTop w:val="0"/>
                      <w:marBottom w:val="0"/>
                      <w:divBdr>
                        <w:top w:val="none" w:sz="0" w:space="0" w:color="auto"/>
                        <w:left w:val="none" w:sz="0" w:space="0" w:color="auto"/>
                        <w:bottom w:val="none" w:sz="0" w:space="0" w:color="auto"/>
                        <w:right w:val="none" w:sz="0" w:space="0" w:color="auto"/>
                      </w:divBdr>
                    </w:div>
                    <w:div w:id="965768857">
                      <w:marLeft w:val="0"/>
                      <w:marRight w:val="0"/>
                      <w:marTop w:val="0"/>
                      <w:marBottom w:val="300"/>
                      <w:divBdr>
                        <w:top w:val="none" w:sz="0" w:space="0" w:color="auto"/>
                        <w:left w:val="none" w:sz="0" w:space="0" w:color="auto"/>
                        <w:bottom w:val="none" w:sz="0" w:space="0" w:color="auto"/>
                        <w:right w:val="none" w:sz="0" w:space="0" w:color="auto"/>
                      </w:divBdr>
                    </w:div>
                    <w:div w:id="2040202834">
                      <w:marLeft w:val="255"/>
                      <w:marRight w:val="0"/>
                      <w:marTop w:val="75"/>
                      <w:marBottom w:val="0"/>
                      <w:divBdr>
                        <w:top w:val="none" w:sz="0" w:space="0" w:color="auto"/>
                        <w:left w:val="none" w:sz="0" w:space="0" w:color="auto"/>
                        <w:bottom w:val="none" w:sz="0" w:space="0" w:color="auto"/>
                        <w:right w:val="none" w:sz="0" w:space="0" w:color="auto"/>
                      </w:divBdr>
                    </w:div>
                    <w:div w:id="1904218970">
                      <w:marLeft w:val="255"/>
                      <w:marRight w:val="0"/>
                      <w:marTop w:val="75"/>
                      <w:marBottom w:val="0"/>
                      <w:divBdr>
                        <w:top w:val="none" w:sz="0" w:space="0" w:color="auto"/>
                        <w:left w:val="none" w:sz="0" w:space="0" w:color="auto"/>
                        <w:bottom w:val="none" w:sz="0" w:space="0" w:color="auto"/>
                        <w:right w:val="none" w:sz="0" w:space="0" w:color="auto"/>
                      </w:divBdr>
                    </w:div>
                    <w:div w:id="1642078184">
                      <w:marLeft w:val="255"/>
                      <w:marRight w:val="0"/>
                      <w:marTop w:val="75"/>
                      <w:marBottom w:val="0"/>
                      <w:divBdr>
                        <w:top w:val="none" w:sz="0" w:space="0" w:color="auto"/>
                        <w:left w:val="none" w:sz="0" w:space="0" w:color="auto"/>
                        <w:bottom w:val="none" w:sz="0" w:space="0" w:color="auto"/>
                        <w:right w:val="none" w:sz="0" w:space="0" w:color="auto"/>
                      </w:divBdr>
                    </w:div>
                    <w:div w:id="249848284">
                      <w:marLeft w:val="255"/>
                      <w:marRight w:val="0"/>
                      <w:marTop w:val="75"/>
                      <w:marBottom w:val="0"/>
                      <w:divBdr>
                        <w:top w:val="none" w:sz="0" w:space="0" w:color="auto"/>
                        <w:left w:val="none" w:sz="0" w:space="0" w:color="auto"/>
                        <w:bottom w:val="none" w:sz="0" w:space="0" w:color="auto"/>
                        <w:right w:val="none" w:sz="0" w:space="0" w:color="auto"/>
                      </w:divBdr>
                    </w:div>
                    <w:div w:id="789783588">
                      <w:marLeft w:val="255"/>
                      <w:marRight w:val="0"/>
                      <w:marTop w:val="75"/>
                      <w:marBottom w:val="0"/>
                      <w:divBdr>
                        <w:top w:val="none" w:sz="0" w:space="0" w:color="auto"/>
                        <w:left w:val="none" w:sz="0" w:space="0" w:color="auto"/>
                        <w:bottom w:val="none" w:sz="0" w:space="0" w:color="auto"/>
                        <w:right w:val="none" w:sz="0" w:space="0" w:color="auto"/>
                      </w:divBdr>
                      <w:divsChild>
                        <w:div w:id="1259603892">
                          <w:marLeft w:val="255"/>
                          <w:marRight w:val="0"/>
                          <w:marTop w:val="0"/>
                          <w:marBottom w:val="0"/>
                          <w:divBdr>
                            <w:top w:val="none" w:sz="0" w:space="0" w:color="auto"/>
                            <w:left w:val="none" w:sz="0" w:space="0" w:color="auto"/>
                            <w:bottom w:val="none" w:sz="0" w:space="0" w:color="auto"/>
                            <w:right w:val="none" w:sz="0" w:space="0" w:color="auto"/>
                          </w:divBdr>
                        </w:div>
                        <w:div w:id="11419305">
                          <w:marLeft w:val="255"/>
                          <w:marRight w:val="0"/>
                          <w:marTop w:val="0"/>
                          <w:marBottom w:val="0"/>
                          <w:divBdr>
                            <w:top w:val="none" w:sz="0" w:space="0" w:color="auto"/>
                            <w:left w:val="none" w:sz="0" w:space="0" w:color="auto"/>
                            <w:bottom w:val="none" w:sz="0" w:space="0" w:color="auto"/>
                            <w:right w:val="none" w:sz="0" w:space="0" w:color="auto"/>
                          </w:divBdr>
                        </w:div>
                        <w:div w:id="1849444833">
                          <w:marLeft w:val="255"/>
                          <w:marRight w:val="0"/>
                          <w:marTop w:val="0"/>
                          <w:marBottom w:val="0"/>
                          <w:divBdr>
                            <w:top w:val="none" w:sz="0" w:space="0" w:color="auto"/>
                            <w:left w:val="none" w:sz="0" w:space="0" w:color="auto"/>
                            <w:bottom w:val="none" w:sz="0" w:space="0" w:color="auto"/>
                            <w:right w:val="none" w:sz="0" w:space="0" w:color="auto"/>
                          </w:divBdr>
                        </w:div>
                        <w:div w:id="1366246300">
                          <w:marLeft w:val="255"/>
                          <w:marRight w:val="0"/>
                          <w:marTop w:val="0"/>
                          <w:marBottom w:val="0"/>
                          <w:divBdr>
                            <w:top w:val="none" w:sz="0" w:space="0" w:color="auto"/>
                            <w:left w:val="none" w:sz="0" w:space="0" w:color="auto"/>
                            <w:bottom w:val="none" w:sz="0" w:space="0" w:color="auto"/>
                            <w:right w:val="none" w:sz="0" w:space="0" w:color="auto"/>
                          </w:divBdr>
                        </w:div>
                        <w:div w:id="1498425113">
                          <w:marLeft w:val="255"/>
                          <w:marRight w:val="0"/>
                          <w:marTop w:val="0"/>
                          <w:marBottom w:val="0"/>
                          <w:divBdr>
                            <w:top w:val="none" w:sz="0" w:space="0" w:color="auto"/>
                            <w:left w:val="none" w:sz="0" w:space="0" w:color="auto"/>
                            <w:bottom w:val="none" w:sz="0" w:space="0" w:color="auto"/>
                            <w:right w:val="none" w:sz="0" w:space="0" w:color="auto"/>
                          </w:divBdr>
                        </w:div>
                        <w:div w:id="19117718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21559631">
                  <w:marLeft w:val="255"/>
                  <w:marRight w:val="0"/>
                  <w:marTop w:val="75"/>
                  <w:marBottom w:val="0"/>
                  <w:divBdr>
                    <w:top w:val="none" w:sz="0" w:space="0" w:color="auto"/>
                    <w:left w:val="none" w:sz="0" w:space="0" w:color="auto"/>
                    <w:bottom w:val="none" w:sz="0" w:space="0" w:color="auto"/>
                    <w:right w:val="none" w:sz="0" w:space="0" w:color="auto"/>
                  </w:divBdr>
                  <w:divsChild>
                    <w:div w:id="311450671">
                      <w:marLeft w:val="0"/>
                      <w:marRight w:val="75"/>
                      <w:marTop w:val="0"/>
                      <w:marBottom w:val="0"/>
                      <w:divBdr>
                        <w:top w:val="none" w:sz="0" w:space="0" w:color="auto"/>
                        <w:left w:val="none" w:sz="0" w:space="0" w:color="auto"/>
                        <w:bottom w:val="none" w:sz="0" w:space="0" w:color="auto"/>
                        <w:right w:val="none" w:sz="0" w:space="0" w:color="auto"/>
                      </w:divBdr>
                    </w:div>
                    <w:div w:id="300695958">
                      <w:marLeft w:val="0"/>
                      <w:marRight w:val="0"/>
                      <w:marTop w:val="0"/>
                      <w:marBottom w:val="300"/>
                      <w:divBdr>
                        <w:top w:val="none" w:sz="0" w:space="0" w:color="auto"/>
                        <w:left w:val="none" w:sz="0" w:space="0" w:color="auto"/>
                        <w:bottom w:val="none" w:sz="0" w:space="0" w:color="auto"/>
                        <w:right w:val="none" w:sz="0" w:space="0" w:color="auto"/>
                      </w:divBdr>
                    </w:div>
                    <w:div w:id="760302052">
                      <w:marLeft w:val="255"/>
                      <w:marRight w:val="0"/>
                      <w:marTop w:val="75"/>
                      <w:marBottom w:val="0"/>
                      <w:divBdr>
                        <w:top w:val="none" w:sz="0" w:space="0" w:color="auto"/>
                        <w:left w:val="none" w:sz="0" w:space="0" w:color="auto"/>
                        <w:bottom w:val="none" w:sz="0" w:space="0" w:color="auto"/>
                        <w:right w:val="none" w:sz="0" w:space="0" w:color="auto"/>
                      </w:divBdr>
                    </w:div>
                    <w:div w:id="1401909083">
                      <w:marLeft w:val="255"/>
                      <w:marRight w:val="0"/>
                      <w:marTop w:val="75"/>
                      <w:marBottom w:val="0"/>
                      <w:divBdr>
                        <w:top w:val="none" w:sz="0" w:space="0" w:color="auto"/>
                        <w:left w:val="none" w:sz="0" w:space="0" w:color="auto"/>
                        <w:bottom w:val="none" w:sz="0" w:space="0" w:color="auto"/>
                        <w:right w:val="none" w:sz="0" w:space="0" w:color="auto"/>
                      </w:divBdr>
                    </w:div>
                    <w:div w:id="487599665">
                      <w:marLeft w:val="255"/>
                      <w:marRight w:val="0"/>
                      <w:marTop w:val="75"/>
                      <w:marBottom w:val="0"/>
                      <w:divBdr>
                        <w:top w:val="none" w:sz="0" w:space="0" w:color="auto"/>
                        <w:left w:val="none" w:sz="0" w:space="0" w:color="auto"/>
                        <w:bottom w:val="none" w:sz="0" w:space="0" w:color="auto"/>
                        <w:right w:val="none" w:sz="0" w:space="0" w:color="auto"/>
                      </w:divBdr>
                      <w:divsChild>
                        <w:div w:id="834538325">
                          <w:marLeft w:val="255"/>
                          <w:marRight w:val="0"/>
                          <w:marTop w:val="0"/>
                          <w:marBottom w:val="0"/>
                          <w:divBdr>
                            <w:top w:val="none" w:sz="0" w:space="0" w:color="auto"/>
                            <w:left w:val="none" w:sz="0" w:space="0" w:color="auto"/>
                            <w:bottom w:val="none" w:sz="0" w:space="0" w:color="auto"/>
                            <w:right w:val="none" w:sz="0" w:space="0" w:color="auto"/>
                          </w:divBdr>
                        </w:div>
                        <w:div w:id="1295671604">
                          <w:marLeft w:val="255"/>
                          <w:marRight w:val="0"/>
                          <w:marTop w:val="0"/>
                          <w:marBottom w:val="0"/>
                          <w:divBdr>
                            <w:top w:val="none" w:sz="0" w:space="0" w:color="auto"/>
                            <w:left w:val="none" w:sz="0" w:space="0" w:color="auto"/>
                            <w:bottom w:val="none" w:sz="0" w:space="0" w:color="auto"/>
                            <w:right w:val="none" w:sz="0" w:space="0" w:color="auto"/>
                          </w:divBdr>
                        </w:div>
                      </w:divsChild>
                    </w:div>
                    <w:div w:id="395472380">
                      <w:marLeft w:val="255"/>
                      <w:marRight w:val="0"/>
                      <w:marTop w:val="75"/>
                      <w:marBottom w:val="0"/>
                      <w:divBdr>
                        <w:top w:val="none" w:sz="0" w:space="0" w:color="auto"/>
                        <w:left w:val="none" w:sz="0" w:space="0" w:color="auto"/>
                        <w:bottom w:val="none" w:sz="0" w:space="0" w:color="auto"/>
                        <w:right w:val="none" w:sz="0" w:space="0" w:color="auto"/>
                      </w:divBdr>
                      <w:divsChild>
                        <w:div w:id="348412777">
                          <w:marLeft w:val="255"/>
                          <w:marRight w:val="0"/>
                          <w:marTop w:val="0"/>
                          <w:marBottom w:val="0"/>
                          <w:divBdr>
                            <w:top w:val="none" w:sz="0" w:space="0" w:color="auto"/>
                            <w:left w:val="none" w:sz="0" w:space="0" w:color="auto"/>
                            <w:bottom w:val="none" w:sz="0" w:space="0" w:color="auto"/>
                            <w:right w:val="none" w:sz="0" w:space="0" w:color="auto"/>
                          </w:divBdr>
                        </w:div>
                        <w:div w:id="1710646440">
                          <w:marLeft w:val="255"/>
                          <w:marRight w:val="0"/>
                          <w:marTop w:val="0"/>
                          <w:marBottom w:val="0"/>
                          <w:divBdr>
                            <w:top w:val="none" w:sz="0" w:space="0" w:color="auto"/>
                            <w:left w:val="none" w:sz="0" w:space="0" w:color="auto"/>
                            <w:bottom w:val="none" w:sz="0" w:space="0" w:color="auto"/>
                            <w:right w:val="none" w:sz="0" w:space="0" w:color="auto"/>
                          </w:divBdr>
                        </w:div>
                      </w:divsChild>
                    </w:div>
                    <w:div w:id="1087651875">
                      <w:marLeft w:val="255"/>
                      <w:marRight w:val="0"/>
                      <w:marTop w:val="75"/>
                      <w:marBottom w:val="0"/>
                      <w:divBdr>
                        <w:top w:val="none" w:sz="0" w:space="0" w:color="auto"/>
                        <w:left w:val="none" w:sz="0" w:space="0" w:color="auto"/>
                        <w:bottom w:val="none" w:sz="0" w:space="0" w:color="auto"/>
                        <w:right w:val="none" w:sz="0" w:space="0" w:color="auto"/>
                      </w:divBdr>
                      <w:divsChild>
                        <w:div w:id="8604700">
                          <w:marLeft w:val="255"/>
                          <w:marRight w:val="0"/>
                          <w:marTop w:val="0"/>
                          <w:marBottom w:val="0"/>
                          <w:divBdr>
                            <w:top w:val="none" w:sz="0" w:space="0" w:color="auto"/>
                            <w:left w:val="none" w:sz="0" w:space="0" w:color="auto"/>
                            <w:bottom w:val="none" w:sz="0" w:space="0" w:color="auto"/>
                            <w:right w:val="none" w:sz="0" w:space="0" w:color="auto"/>
                          </w:divBdr>
                        </w:div>
                        <w:div w:id="1810708888">
                          <w:marLeft w:val="255"/>
                          <w:marRight w:val="0"/>
                          <w:marTop w:val="0"/>
                          <w:marBottom w:val="0"/>
                          <w:divBdr>
                            <w:top w:val="none" w:sz="0" w:space="0" w:color="auto"/>
                            <w:left w:val="none" w:sz="0" w:space="0" w:color="auto"/>
                            <w:bottom w:val="none" w:sz="0" w:space="0" w:color="auto"/>
                            <w:right w:val="none" w:sz="0" w:space="0" w:color="auto"/>
                          </w:divBdr>
                        </w:div>
                        <w:div w:id="531575056">
                          <w:marLeft w:val="255"/>
                          <w:marRight w:val="0"/>
                          <w:marTop w:val="0"/>
                          <w:marBottom w:val="0"/>
                          <w:divBdr>
                            <w:top w:val="none" w:sz="0" w:space="0" w:color="auto"/>
                            <w:left w:val="none" w:sz="0" w:space="0" w:color="auto"/>
                            <w:bottom w:val="none" w:sz="0" w:space="0" w:color="auto"/>
                            <w:right w:val="none" w:sz="0" w:space="0" w:color="auto"/>
                          </w:divBdr>
                        </w:div>
                        <w:div w:id="1418593180">
                          <w:marLeft w:val="255"/>
                          <w:marRight w:val="0"/>
                          <w:marTop w:val="0"/>
                          <w:marBottom w:val="0"/>
                          <w:divBdr>
                            <w:top w:val="none" w:sz="0" w:space="0" w:color="auto"/>
                            <w:left w:val="none" w:sz="0" w:space="0" w:color="auto"/>
                            <w:bottom w:val="none" w:sz="0" w:space="0" w:color="auto"/>
                            <w:right w:val="none" w:sz="0" w:space="0" w:color="auto"/>
                          </w:divBdr>
                        </w:div>
                        <w:div w:id="268632259">
                          <w:marLeft w:val="255"/>
                          <w:marRight w:val="0"/>
                          <w:marTop w:val="0"/>
                          <w:marBottom w:val="0"/>
                          <w:divBdr>
                            <w:top w:val="none" w:sz="0" w:space="0" w:color="auto"/>
                            <w:left w:val="none" w:sz="0" w:space="0" w:color="auto"/>
                            <w:bottom w:val="none" w:sz="0" w:space="0" w:color="auto"/>
                            <w:right w:val="none" w:sz="0" w:space="0" w:color="auto"/>
                          </w:divBdr>
                        </w:div>
                        <w:div w:id="1340500206">
                          <w:marLeft w:val="255"/>
                          <w:marRight w:val="0"/>
                          <w:marTop w:val="0"/>
                          <w:marBottom w:val="0"/>
                          <w:divBdr>
                            <w:top w:val="none" w:sz="0" w:space="0" w:color="auto"/>
                            <w:left w:val="none" w:sz="0" w:space="0" w:color="auto"/>
                            <w:bottom w:val="none" w:sz="0" w:space="0" w:color="auto"/>
                            <w:right w:val="none" w:sz="0" w:space="0" w:color="auto"/>
                          </w:divBdr>
                        </w:div>
                        <w:div w:id="7034046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06239839">
                  <w:marLeft w:val="255"/>
                  <w:marRight w:val="0"/>
                  <w:marTop w:val="75"/>
                  <w:marBottom w:val="0"/>
                  <w:divBdr>
                    <w:top w:val="none" w:sz="0" w:space="0" w:color="auto"/>
                    <w:left w:val="none" w:sz="0" w:space="0" w:color="auto"/>
                    <w:bottom w:val="none" w:sz="0" w:space="0" w:color="auto"/>
                    <w:right w:val="none" w:sz="0" w:space="0" w:color="auto"/>
                  </w:divBdr>
                  <w:divsChild>
                    <w:div w:id="166410343">
                      <w:marLeft w:val="0"/>
                      <w:marRight w:val="75"/>
                      <w:marTop w:val="0"/>
                      <w:marBottom w:val="0"/>
                      <w:divBdr>
                        <w:top w:val="none" w:sz="0" w:space="0" w:color="auto"/>
                        <w:left w:val="none" w:sz="0" w:space="0" w:color="auto"/>
                        <w:bottom w:val="none" w:sz="0" w:space="0" w:color="auto"/>
                        <w:right w:val="none" w:sz="0" w:space="0" w:color="auto"/>
                      </w:divBdr>
                    </w:div>
                    <w:div w:id="1893075058">
                      <w:marLeft w:val="0"/>
                      <w:marRight w:val="0"/>
                      <w:marTop w:val="0"/>
                      <w:marBottom w:val="300"/>
                      <w:divBdr>
                        <w:top w:val="none" w:sz="0" w:space="0" w:color="auto"/>
                        <w:left w:val="none" w:sz="0" w:space="0" w:color="auto"/>
                        <w:bottom w:val="none" w:sz="0" w:space="0" w:color="auto"/>
                        <w:right w:val="none" w:sz="0" w:space="0" w:color="auto"/>
                      </w:divBdr>
                    </w:div>
                    <w:div w:id="290208886">
                      <w:marLeft w:val="255"/>
                      <w:marRight w:val="0"/>
                      <w:marTop w:val="75"/>
                      <w:marBottom w:val="0"/>
                      <w:divBdr>
                        <w:top w:val="none" w:sz="0" w:space="0" w:color="auto"/>
                        <w:left w:val="none" w:sz="0" w:space="0" w:color="auto"/>
                        <w:bottom w:val="none" w:sz="0" w:space="0" w:color="auto"/>
                        <w:right w:val="none" w:sz="0" w:space="0" w:color="auto"/>
                      </w:divBdr>
                    </w:div>
                    <w:div w:id="405301708">
                      <w:marLeft w:val="255"/>
                      <w:marRight w:val="0"/>
                      <w:marTop w:val="75"/>
                      <w:marBottom w:val="0"/>
                      <w:divBdr>
                        <w:top w:val="none" w:sz="0" w:space="0" w:color="auto"/>
                        <w:left w:val="none" w:sz="0" w:space="0" w:color="auto"/>
                        <w:bottom w:val="none" w:sz="0" w:space="0" w:color="auto"/>
                        <w:right w:val="none" w:sz="0" w:space="0" w:color="auto"/>
                      </w:divBdr>
                    </w:div>
                    <w:div w:id="1557352059">
                      <w:marLeft w:val="255"/>
                      <w:marRight w:val="0"/>
                      <w:marTop w:val="75"/>
                      <w:marBottom w:val="0"/>
                      <w:divBdr>
                        <w:top w:val="none" w:sz="0" w:space="0" w:color="auto"/>
                        <w:left w:val="none" w:sz="0" w:space="0" w:color="auto"/>
                        <w:bottom w:val="none" w:sz="0" w:space="0" w:color="auto"/>
                        <w:right w:val="none" w:sz="0" w:space="0" w:color="auto"/>
                      </w:divBdr>
                    </w:div>
                  </w:divsChild>
                </w:div>
                <w:div w:id="103422352">
                  <w:marLeft w:val="255"/>
                  <w:marRight w:val="0"/>
                  <w:marTop w:val="75"/>
                  <w:marBottom w:val="0"/>
                  <w:divBdr>
                    <w:top w:val="none" w:sz="0" w:space="0" w:color="auto"/>
                    <w:left w:val="none" w:sz="0" w:space="0" w:color="auto"/>
                    <w:bottom w:val="none" w:sz="0" w:space="0" w:color="auto"/>
                    <w:right w:val="none" w:sz="0" w:space="0" w:color="auto"/>
                  </w:divBdr>
                  <w:divsChild>
                    <w:div w:id="904224377">
                      <w:marLeft w:val="0"/>
                      <w:marRight w:val="75"/>
                      <w:marTop w:val="0"/>
                      <w:marBottom w:val="0"/>
                      <w:divBdr>
                        <w:top w:val="none" w:sz="0" w:space="0" w:color="auto"/>
                        <w:left w:val="none" w:sz="0" w:space="0" w:color="auto"/>
                        <w:bottom w:val="none" w:sz="0" w:space="0" w:color="auto"/>
                        <w:right w:val="none" w:sz="0" w:space="0" w:color="auto"/>
                      </w:divBdr>
                    </w:div>
                    <w:div w:id="1813132342">
                      <w:marLeft w:val="0"/>
                      <w:marRight w:val="0"/>
                      <w:marTop w:val="0"/>
                      <w:marBottom w:val="300"/>
                      <w:divBdr>
                        <w:top w:val="none" w:sz="0" w:space="0" w:color="auto"/>
                        <w:left w:val="none" w:sz="0" w:space="0" w:color="auto"/>
                        <w:bottom w:val="none" w:sz="0" w:space="0" w:color="auto"/>
                        <w:right w:val="none" w:sz="0" w:space="0" w:color="auto"/>
                      </w:divBdr>
                    </w:div>
                    <w:div w:id="467936490">
                      <w:marLeft w:val="255"/>
                      <w:marRight w:val="0"/>
                      <w:marTop w:val="75"/>
                      <w:marBottom w:val="0"/>
                      <w:divBdr>
                        <w:top w:val="none" w:sz="0" w:space="0" w:color="auto"/>
                        <w:left w:val="none" w:sz="0" w:space="0" w:color="auto"/>
                        <w:bottom w:val="none" w:sz="0" w:space="0" w:color="auto"/>
                        <w:right w:val="none" w:sz="0" w:space="0" w:color="auto"/>
                      </w:divBdr>
                    </w:div>
                    <w:div w:id="904608036">
                      <w:marLeft w:val="255"/>
                      <w:marRight w:val="0"/>
                      <w:marTop w:val="75"/>
                      <w:marBottom w:val="0"/>
                      <w:divBdr>
                        <w:top w:val="none" w:sz="0" w:space="0" w:color="auto"/>
                        <w:left w:val="none" w:sz="0" w:space="0" w:color="auto"/>
                        <w:bottom w:val="none" w:sz="0" w:space="0" w:color="auto"/>
                        <w:right w:val="none" w:sz="0" w:space="0" w:color="auto"/>
                      </w:divBdr>
                    </w:div>
                    <w:div w:id="794636906">
                      <w:marLeft w:val="255"/>
                      <w:marRight w:val="0"/>
                      <w:marTop w:val="75"/>
                      <w:marBottom w:val="0"/>
                      <w:divBdr>
                        <w:top w:val="none" w:sz="0" w:space="0" w:color="auto"/>
                        <w:left w:val="none" w:sz="0" w:space="0" w:color="auto"/>
                        <w:bottom w:val="none" w:sz="0" w:space="0" w:color="auto"/>
                        <w:right w:val="none" w:sz="0" w:space="0" w:color="auto"/>
                      </w:divBdr>
                    </w:div>
                    <w:div w:id="1318605988">
                      <w:marLeft w:val="255"/>
                      <w:marRight w:val="0"/>
                      <w:marTop w:val="75"/>
                      <w:marBottom w:val="0"/>
                      <w:divBdr>
                        <w:top w:val="none" w:sz="0" w:space="0" w:color="auto"/>
                        <w:left w:val="none" w:sz="0" w:space="0" w:color="auto"/>
                        <w:bottom w:val="none" w:sz="0" w:space="0" w:color="auto"/>
                        <w:right w:val="none" w:sz="0" w:space="0" w:color="auto"/>
                      </w:divBdr>
                      <w:divsChild>
                        <w:div w:id="828449111">
                          <w:marLeft w:val="255"/>
                          <w:marRight w:val="0"/>
                          <w:marTop w:val="0"/>
                          <w:marBottom w:val="0"/>
                          <w:divBdr>
                            <w:top w:val="none" w:sz="0" w:space="0" w:color="auto"/>
                            <w:left w:val="none" w:sz="0" w:space="0" w:color="auto"/>
                            <w:bottom w:val="none" w:sz="0" w:space="0" w:color="auto"/>
                            <w:right w:val="none" w:sz="0" w:space="0" w:color="auto"/>
                          </w:divBdr>
                        </w:div>
                        <w:div w:id="596057547">
                          <w:marLeft w:val="255"/>
                          <w:marRight w:val="0"/>
                          <w:marTop w:val="0"/>
                          <w:marBottom w:val="0"/>
                          <w:divBdr>
                            <w:top w:val="none" w:sz="0" w:space="0" w:color="auto"/>
                            <w:left w:val="none" w:sz="0" w:space="0" w:color="auto"/>
                            <w:bottom w:val="none" w:sz="0" w:space="0" w:color="auto"/>
                            <w:right w:val="none" w:sz="0" w:space="0" w:color="auto"/>
                          </w:divBdr>
                        </w:div>
                        <w:div w:id="13925897">
                          <w:marLeft w:val="255"/>
                          <w:marRight w:val="0"/>
                          <w:marTop w:val="0"/>
                          <w:marBottom w:val="0"/>
                          <w:divBdr>
                            <w:top w:val="none" w:sz="0" w:space="0" w:color="auto"/>
                            <w:left w:val="none" w:sz="0" w:space="0" w:color="auto"/>
                            <w:bottom w:val="none" w:sz="0" w:space="0" w:color="auto"/>
                            <w:right w:val="none" w:sz="0" w:space="0" w:color="auto"/>
                          </w:divBdr>
                        </w:div>
                      </w:divsChild>
                    </w:div>
                    <w:div w:id="1149325364">
                      <w:marLeft w:val="255"/>
                      <w:marRight w:val="0"/>
                      <w:marTop w:val="75"/>
                      <w:marBottom w:val="0"/>
                      <w:divBdr>
                        <w:top w:val="none" w:sz="0" w:space="0" w:color="auto"/>
                        <w:left w:val="none" w:sz="0" w:space="0" w:color="auto"/>
                        <w:bottom w:val="none" w:sz="0" w:space="0" w:color="auto"/>
                        <w:right w:val="none" w:sz="0" w:space="0" w:color="auto"/>
                      </w:divBdr>
                    </w:div>
                    <w:div w:id="1789160307">
                      <w:marLeft w:val="255"/>
                      <w:marRight w:val="0"/>
                      <w:marTop w:val="75"/>
                      <w:marBottom w:val="0"/>
                      <w:divBdr>
                        <w:top w:val="none" w:sz="0" w:space="0" w:color="auto"/>
                        <w:left w:val="none" w:sz="0" w:space="0" w:color="auto"/>
                        <w:bottom w:val="none" w:sz="0" w:space="0" w:color="auto"/>
                        <w:right w:val="none" w:sz="0" w:space="0" w:color="auto"/>
                      </w:divBdr>
                      <w:divsChild>
                        <w:div w:id="50469184">
                          <w:marLeft w:val="255"/>
                          <w:marRight w:val="0"/>
                          <w:marTop w:val="0"/>
                          <w:marBottom w:val="0"/>
                          <w:divBdr>
                            <w:top w:val="none" w:sz="0" w:space="0" w:color="auto"/>
                            <w:left w:val="none" w:sz="0" w:space="0" w:color="auto"/>
                            <w:bottom w:val="none" w:sz="0" w:space="0" w:color="auto"/>
                            <w:right w:val="none" w:sz="0" w:space="0" w:color="auto"/>
                          </w:divBdr>
                        </w:div>
                        <w:div w:id="933977184">
                          <w:marLeft w:val="255"/>
                          <w:marRight w:val="0"/>
                          <w:marTop w:val="0"/>
                          <w:marBottom w:val="0"/>
                          <w:divBdr>
                            <w:top w:val="none" w:sz="0" w:space="0" w:color="auto"/>
                            <w:left w:val="none" w:sz="0" w:space="0" w:color="auto"/>
                            <w:bottom w:val="none" w:sz="0" w:space="0" w:color="auto"/>
                            <w:right w:val="none" w:sz="0" w:space="0" w:color="auto"/>
                          </w:divBdr>
                        </w:div>
                        <w:div w:id="1643383238">
                          <w:marLeft w:val="255"/>
                          <w:marRight w:val="0"/>
                          <w:marTop w:val="0"/>
                          <w:marBottom w:val="0"/>
                          <w:divBdr>
                            <w:top w:val="none" w:sz="0" w:space="0" w:color="auto"/>
                            <w:left w:val="none" w:sz="0" w:space="0" w:color="auto"/>
                            <w:bottom w:val="none" w:sz="0" w:space="0" w:color="auto"/>
                            <w:right w:val="none" w:sz="0" w:space="0" w:color="auto"/>
                          </w:divBdr>
                        </w:div>
                      </w:divsChild>
                    </w:div>
                    <w:div w:id="1119639838">
                      <w:marLeft w:val="255"/>
                      <w:marRight w:val="0"/>
                      <w:marTop w:val="75"/>
                      <w:marBottom w:val="0"/>
                      <w:divBdr>
                        <w:top w:val="none" w:sz="0" w:space="0" w:color="auto"/>
                        <w:left w:val="none" w:sz="0" w:space="0" w:color="auto"/>
                        <w:bottom w:val="none" w:sz="0" w:space="0" w:color="auto"/>
                        <w:right w:val="none" w:sz="0" w:space="0" w:color="auto"/>
                      </w:divBdr>
                    </w:div>
                  </w:divsChild>
                </w:div>
                <w:div w:id="1710302059">
                  <w:marLeft w:val="255"/>
                  <w:marRight w:val="0"/>
                  <w:marTop w:val="75"/>
                  <w:marBottom w:val="0"/>
                  <w:divBdr>
                    <w:top w:val="none" w:sz="0" w:space="0" w:color="auto"/>
                    <w:left w:val="none" w:sz="0" w:space="0" w:color="auto"/>
                    <w:bottom w:val="none" w:sz="0" w:space="0" w:color="auto"/>
                    <w:right w:val="none" w:sz="0" w:space="0" w:color="auto"/>
                  </w:divBdr>
                  <w:divsChild>
                    <w:div w:id="929001140">
                      <w:marLeft w:val="0"/>
                      <w:marRight w:val="75"/>
                      <w:marTop w:val="0"/>
                      <w:marBottom w:val="0"/>
                      <w:divBdr>
                        <w:top w:val="none" w:sz="0" w:space="0" w:color="auto"/>
                        <w:left w:val="none" w:sz="0" w:space="0" w:color="auto"/>
                        <w:bottom w:val="none" w:sz="0" w:space="0" w:color="auto"/>
                        <w:right w:val="none" w:sz="0" w:space="0" w:color="auto"/>
                      </w:divBdr>
                    </w:div>
                    <w:div w:id="581960470">
                      <w:marLeft w:val="0"/>
                      <w:marRight w:val="0"/>
                      <w:marTop w:val="0"/>
                      <w:marBottom w:val="300"/>
                      <w:divBdr>
                        <w:top w:val="none" w:sz="0" w:space="0" w:color="auto"/>
                        <w:left w:val="none" w:sz="0" w:space="0" w:color="auto"/>
                        <w:bottom w:val="none" w:sz="0" w:space="0" w:color="auto"/>
                        <w:right w:val="none" w:sz="0" w:space="0" w:color="auto"/>
                      </w:divBdr>
                    </w:div>
                    <w:div w:id="1896427622">
                      <w:marLeft w:val="255"/>
                      <w:marRight w:val="0"/>
                      <w:marTop w:val="75"/>
                      <w:marBottom w:val="0"/>
                      <w:divBdr>
                        <w:top w:val="none" w:sz="0" w:space="0" w:color="auto"/>
                        <w:left w:val="none" w:sz="0" w:space="0" w:color="auto"/>
                        <w:bottom w:val="none" w:sz="0" w:space="0" w:color="auto"/>
                        <w:right w:val="none" w:sz="0" w:space="0" w:color="auto"/>
                      </w:divBdr>
                    </w:div>
                    <w:div w:id="1529561013">
                      <w:marLeft w:val="255"/>
                      <w:marRight w:val="0"/>
                      <w:marTop w:val="75"/>
                      <w:marBottom w:val="0"/>
                      <w:divBdr>
                        <w:top w:val="none" w:sz="0" w:space="0" w:color="auto"/>
                        <w:left w:val="none" w:sz="0" w:space="0" w:color="auto"/>
                        <w:bottom w:val="none" w:sz="0" w:space="0" w:color="auto"/>
                        <w:right w:val="none" w:sz="0" w:space="0" w:color="auto"/>
                      </w:divBdr>
                    </w:div>
                    <w:div w:id="1811896043">
                      <w:marLeft w:val="255"/>
                      <w:marRight w:val="0"/>
                      <w:marTop w:val="75"/>
                      <w:marBottom w:val="0"/>
                      <w:divBdr>
                        <w:top w:val="none" w:sz="0" w:space="0" w:color="auto"/>
                        <w:left w:val="none" w:sz="0" w:space="0" w:color="auto"/>
                        <w:bottom w:val="none" w:sz="0" w:space="0" w:color="auto"/>
                        <w:right w:val="none" w:sz="0" w:space="0" w:color="auto"/>
                      </w:divBdr>
                      <w:divsChild>
                        <w:div w:id="430588285">
                          <w:marLeft w:val="255"/>
                          <w:marRight w:val="0"/>
                          <w:marTop w:val="0"/>
                          <w:marBottom w:val="0"/>
                          <w:divBdr>
                            <w:top w:val="none" w:sz="0" w:space="0" w:color="auto"/>
                            <w:left w:val="none" w:sz="0" w:space="0" w:color="auto"/>
                            <w:bottom w:val="none" w:sz="0" w:space="0" w:color="auto"/>
                            <w:right w:val="none" w:sz="0" w:space="0" w:color="auto"/>
                          </w:divBdr>
                        </w:div>
                        <w:div w:id="16472730">
                          <w:marLeft w:val="255"/>
                          <w:marRight w:val="0"/>
                          <w:marTop w:val="0"/>
                          <w:marBottom w:val="0"/>
                          <w:divBdr>
                            <w:top w:val="none" w:sz="0" w:space="0" w:color="auto"/>
                            <w:left w:val="none" w:sz="0" w:space="0" w:color="auto"/>
                            <w:bottom w:val="none" w:sz="0" w:space="0" w:color="auto"/>
                            <w:right w:val="none" w:sz="0" w:space="0" w:color="auto"/>
                          </w:divBdr>
                        </w:div>
                        <w:div w:id="1882667223">
                          <w:marLeft w:val="255"/>
                          <w:marRight w:val="0"/>
                          <w:marTop w:val="0"/>
                          <w:marBottom w:val="0"/>
                          <w:divBdr>
                            <w:top w:val="none" w:sz="0" w:space="0" w:color="auto"/>
                            <w:left w:val="none" w:sz="0" w:space="0" w:color="auto"/>
                            <w:bottom w:val="none" w:sz="0" w:space="0" w:color="auto"/>
                            <w:right w:val="none" w:sz="0" w:space="0" w:color="auto"/>
                          </w:divBdr>
                        </w:div>
                        <w:div w:id="581763105">
                          <w:marLeft w:val="255"/>
                          <w:marRight w:val="0"/>
                          <w:marTop w:val="0"/>
                          <w:marBottom w:val="0"/>
                          <w:divBdr>
                            <w:top w:val="none" w:sz="0" w:space="0" w:color="auto"/>
                            <w:left w:val="none" w:sz="0" w:space="0" w:color="auto"/>
                            <w:bottom w:val="none" w:sz="0" w:space="0" w:color="auto"/>
                            <w:right w:val="none" w:sz="0" w:space="0" w:color="auto"/>
                          </w:divBdr>
                        </w:div>
                      </w:divsChild>
                    </w:div>
                    <w:div w:id="653409993">
                      <w:marLeft w:val="255"/>
                      <w:marRight w:val="0"/>
                      <w:marTop w:val="75"/>
                      <w:marBottom w:val="0"/>
                      <w:divBdr>
                        <w:top w:val="none" w:sz="0" w:space="0" w:color="auto"/>
                        <w:left w:val="none" w:sz="0" w:space="0" w:color="auto"/>
                        <w:bottom w:val="none" w:sz="0" w:space="0" w:color="auto"/>
                        <w:right w:val="none" w:sz="0" w:space="0" w:color="auto"/>
                      </w:divBdr>
                    </w:div>
                    <w:div w:id="10569694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9438081">
          <w:marLeft w:val="255"/>
          <w:marRight w:val="0"/>
          <w:marTop w:val="225"/>
          <w:marBottom w:val="0"/>
          <w:divBdr>
            <w:top w:val="none" w:sz="0" w:space="0" w:color="auto"/>
            <w:left w:val="none" w:sz="0" w:space="0" w:color="auto"/>
            <w:bottom w:val="none" w:sz="0" w:space="0" w:color="auto"/>
            <w:right w:val="none" w:sz="0" w:space="0" w:color="auto"/>
          </w:divBdr>
          <w:divsChild>
            <w:div w:id="392198417">
              <w:marLeft w:val="255"/>
              <w:marRight w:val="0"/>
              <w:marTop w:val="0"/>
              <w:marBottom w:val="0"/>
              <w:divBdr>
                <w:top w:val="none" w:sz="0" w:space="0" w:color="auto"/>
                <w:left w:val="none" w:sz="0" w:space="0" w:color="auto"/>
                <w:bottom w:val="none" w:sz="0" w:space="0" w:color="auto"/>
                <w:right w:val="none" w:sz="0" w:space="0" w:color="auto"/>
              </w:divBdr>
              <w:divsChild>
                <w:div w:id="1809201934">
                  <w:marLeft w:val="0"/>
                  <w:marRight w:val="0"/>
                  <w:marTop w:val="0"/>
                  <w:marBottom w:val="300"/>
                  <w:divBdr>
                    <w:top w:val="none" w:sz="0" w:space="0" w:color="auto"/>
                    <w:left w:val="none" w:sz="0" w:space="0" w:color="auto"/>
                    <w:bottom w:val="none" w:sz="0" w:space="0" w:color="auto"/>
                    <w:right w:val="none" w:sz="0" w:space="0" w:color="auto"/>
                  </w:divBdr>
                </w:div>
                <w:div w:id="510919181">
                  <w:marLeft w:val="255"/>
                  <w:marRight w:val="0"/>
                  <w:marTop w:val="75"/>
                  <w:marBottom w:val="0"/>
                  <w:divBdr>
                    <w:top w:val="none" w:sz="0" w:space="0" w:color="auto"/>
                    <w:left w:val="none" w:sz="0" w:space="0" w:color="auto"/>
                    <w:bottom w:val="none" w:sz="0" w:space="0" w:color="auto"/>
                    <w:right w:val="none" w:sz="0" w:space="0" w:color="auto"/>
                  </w:divBdr>
                  <w:divsChild>
                    <w:div w:id="277369230">
                      <w:marLeft w:val="0"/>
                      <w:marRight w:val="75"/>
                      <w:marTop w:val="0"/>
                      <w:marBottom w:val="0"/>
                      <w:divBdr>
                        <w:top w:val="none" w:sz="0" w:space="0" w:color="auto"/>
                        <w:left w:val="none" w:sz="0" w:space="0" w:color="auto"/>
                        <w:bottom w:val="none" w:sz="0" w:space="0" w:color="auto"/>
                        <w:right w:val="none" w:sz="0" w:space="0" w:color="auto"/>
                      </w:divBdr>
                    </w:div>
                    <w:div w:id="1528565249">
                      <w:marLeft w:val="255"/>
                      <w:marRight w:val="0"/>
                      <w:marTop w:val="75"/>
                      <w:marBottom w:val="0"/>
                      <w:divBdr>
                        <w:top w:val="none" w:sz="0" w:space="0" w:color="auto"/>
                        <w:left w:val="none" w:sz="0" w:space="0" w:color="auto"/>
                        <w:bottom w:val="none" w:sz="0" w:space="0" w:color="auto"/>
                        <w:right w:val="none" w:sz="0" w:space="0" w:color="auto"/>
                      </w:divBdr>
                    </w:div>
                    <w:div w:id="1386026760">
                      <w:marLeft w:val="255"/>
                      <w:marRight w:val="0"/>
                      <w:marTop w:val="75"/>
                      <w:marBottom w:val="0"/>
                      <w:divBdr>
                        <w:top w:val="none" w:sz="0" w:space="0" w:color="auto"/>
                        <w:left w:val="none" w:sz="0" w:space="0" w:color="auto"/>
                        <w:bottom w:val="none" w:sz="0" w:space="0" w:color="auto"/>
                        <w:right w:val="none" w:sz="0" w:space="0" w:color="auto"/>
                      </w:divBdr>
                    </w:div>
                    <w:div w:id="319627304">
                      <w:marLeft w:val="255"/>
                      <w:marRight w:val="0"/>
                      <w:marTop w:val="75"/>
                      <w:marBottom w:val="0"/>
                      <w:divBdr>
                        <w:top w:val="none" w:sz="0" w:space="0" w:color="auto"/>
                        <w:left w:val="none" w:sz="0" w:space="0" w:color="auto"/>
                        <w:bottom w:val="none" w:sz="0" w:space="0" w:color="auto"/>
                        <w:right w:val="none" w:sz="0" w:space="0" w:color="auto"/>
                      </w:divBdr>
                    </w:div>
                  </w:divsChild>
                </w:div>
                <w:div w:id="44066900">
                  <w:marLeft w:val="255"/>
                  <w:marRight w:val="0"/>
                  <w:marTop w:val="75"/>
                  <w:marBottom w:val="0"/>
                  <w:divBdr>
                    <w:top w:val="none" w:sz="0" w:space="0" w:color="auto"/>
                    <w:left w:val="none" w:sz="0" w:space="0" w:color="auto"/>
                    <w:bottom w:val="none" w:sz="0" w:space="0" w:color="auto"/>
                    <w:right w:val="none" w:sz="0" w:space="0" w:color="auto"/>
                  </w:divBdr>
                  <w:divsChild>
                    <w:div w:id="729158907">
                      <w:marLeft w:val="0"/>
                      <w:marRight w:val="75"/>
                      <w:marTop w:val="0"/>
                      <w:marBottom w:val="0"/>
                      <w:divBdr>
                        <w:top w:val="none" w:sz="0" w:space="0" w:color="auto"/>
                        <w:left w:val="none" w:sz="0" w:space="0" w:color="auto"/>
                        <w:bottom w:val="none" w:sz="0" w:space="0" w:color="auto"/>
                        <w:right w:val="none" w:sz="0" w:space="0" w:color="auto"/>
                      </w:divBdr>
                    </w:div>
                    <w:div w:id="1694645025">
                      <w:marLeft w:val="0"/>
                      <w:marRight w:val="0"/>
                      <w:marTop w:val="0"/>
                      <w:marBottom w:val="300"/>
                      <w:divBdr>
                        <w:top w:val="none" w:sz="0" w:space="0" w:color="auto"/>
                        <w:left w:val="none" w:sz="0" w:space="0" w:color="auto"/>
                        <w:bottom w:val="none" w:sz="0" w:space="0" w:color="auto"/>
                        <w:right w:val="none" w:sz="0" w:space="0" w:color="auto"/>
                      </w:divBdr>
                    </w:div>
                    <w:div w:id="790635990">
                      <w:marLeft w:val="255"/>
                      <w:marRight w:val="0"/>
                      <w:marTop w:val="75"/>
                      <w:marBottom w:val="0"/>
                      <w:divBdr>
                        <w:top w:val="none" w:sz="0" w:space="0" w:color="auto"/>
                        <w:left w:val="none" w:sz="0" w:space="0" w:color="auto"/>
                        <w:bottom w:val="none" w:sz="0" w:space="0" w:color="auto"/>
                        <w:right w:val="none" w:sz="0" w:space="0" w:color="auto"/>
                      </w:divBdr>
                      <w:divsChild>
                        <w:div w:id="2055542271">
                          <w:marLeft w:val="255"/>
                          <w:marRight w:val="0"/>
                          <w:marTop w:val="0"/>
                          <w:marBottom w:val="0"/>
                          <w:divBdr>
                            <w:top w:val="none" w:sz="0" w:space="0" w:color="auto"/>
                            <w:left w:val="none" w:sz="0" w:space="0" w:color="auto"/>
                            <w:bottom w:val="none" w:sz="0" w:space="0" w:color="auto"/>
                            <w:right w:val="none" w:sz="0" w:space="0" w:color="auto"/>
                          </w:divBdr>
                        </w:div>
                        <w:div w:id="1449354646">
                          <w:marLeft w:val="255"/>
                          <w:marRight w:val="0"/>
                          <w:marTop w:val="0"/>
                          <w:marBottom w:val="0"/>
                          <w:divBdr>
                            <w:top w:val="none" w:sz="0" w:space="0" w:color="auto"/>
                            <w:left w:val="none" w:sz="0" w:space="0" w:color="auto"/>
                            <w:bottom w:val="none" w:sz="0" w:space="0" w:color="auto"/>
                            <w:right w:val="none" w:sz="0" w:space="0" w:color="auto"/>
                          </w:divBdr>
                        </w:div>
                        <w:div w:id="1501264585">
                          <w:marLeft w:val="255"/>
                          <w:marRight w:val="0"/>
                          <w:marTop w:val="0"/>
                          <w:marBottom w:val="0"/>
                          <w:divBdr>
                            <w:top w:val="none" w:sz="0" w:space="0" w:color="auto"/>
                            <w:left w:val="none" w:sz="0" w:space="0" w:color="auto"/>
                            <w:bottom w:val="none" w:sz="0" w:space="0" w:color="auto"/>
                            <w:right w:val="none" w:sz="0" w:space="0" w:color="auto"/>
                          </w:divBdr>
                        </w:div>
                        <w:div w:id="186792052">
                          <w:marLeft w:val="255"/>
                          <w:marRight w:val="0"/>
                          <w:marTop w:val="0"/>
                          <w:marBottom w:val="0"/>
                          <w:divBdr>
                            <w:top w:val="none" w:sz="0" w:space="0" w:color="auto"/>
                            <w:left w:val="none" w:sz="0" w:space="0" w:color="auto"/>
                            <w:bottom w:val="none" w:sz="0" w:space="0" w:color="auto"/>
                            <w:right w:val="none" w:sz="0" w:space="0" w:color="auto"/>
                          </w:divBdr>
                        </w:div>
                        <w:div w:id="1158811484">
                          <w:marLeft w:val="255"/>
                          <w:marRight w:val="0"/>
                          <w:marTop w:val="0"/>
                          <w:marBottom w:val="0"/>
                          <w:divBdr>
                            <w:top w:val="none" w:sz="0" w:space="0" w:color="auto"/>
                            <w:left w:val="none" w:sz="0" w:space="0" w:color="auto"/>
                            <w:bottom w:val="none" w:sz="0" w:space="0" w:color="auto"/>
                            <w:right w:val="none" w:sz="0" w:space="0" w:color="auto"/>
                          </w:divBdr>
                        </w:div>
                        <w:div w:id="1291401408">
                          <w:marLeft w:val="255"/>
                          <w:marRight w:val="0"/>
                          <w:marTop w:val="0"/>
                          <w:marBottom w:val="0"/>
                          <w:divBdr>
                            <w:top w:val="none" w:sz="0" w:space="0" w:color="auto"/>
                            <w:left w:val="none" w:sz="0" w:space="0" w:color="auto"/>
                            <w:bottom w:val="none" w:sz="0" w:space="0" w:color="auto"/>
                            <w:right w:val="none" w:sz="0" w:space="0" w:color="auto"/>
                          </w:divBdr>
                        </w:div>
                      </w:divsChild>
                    </w:div>
                    <w:div w:id="20475897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52316201">
              <w:marLeft w:val="255"/>
              <w:marRight w:val="0"/>
              <w:marTop w:val="0"/>
              <w:marBottom w:val="0"/>
              <w:divBdr>
                <w:top w:val="none" w:sz="0" w:space="0" w:color="auto"/>
                <w:left w:val="none" w:sz="0" w:space="0" w:color="auto"/>
                <w:bottom w:val="none" w:sz="0" w:space="0" w:color="auto"/>
                <w:right w:val="none" w:sz="0" w:space="0" w:color="auto"/>
              </w:divBdr>
              <w:divsChild>
                <w:div w:id="513109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04828217">
      <w:bodyDiv w:val="1"/>
      <w:marLeft w:val="0"/>
      <w:marRight w:val="0"/>
      <w:marTop w:val="0"/>
      <w:marBottom w:val="0"/>
      <w:divBdr>
        <w:top w:val="none" w:sz="0" w:space="0" w:color="auto"/>
        <w:left w:val="none" w:sz="0" w:space="0" w:color="auto"/>
        <w:bottom w:val="none" w:sz="0" w:space="0" w:color="auto"/>
        <w:right w:val="none" w:sz="0" w:space="0" w:color="auto"/>
      </w:divBdr>
    </w:div>
    <w:div w:id="505287836">
      <w:bodyDiv w:val="1"/>
      <w:marLeft w:val="0"/>
      <w:marRight w:val="0"/>
      <w:marTop w:val="0"/>
      <w:marBottom w:val="0"/>
      <w:divBdr>
        <w:top w:val="none" w:sz="0" w:space="0" w:color="auto"/>
        <w:left w:val="none" w:sz="0" w:space="0" w:color="auto"/>
        <w:bottom w:val="none" w:sz="0" w:space="0" w:color="auto"/>
        <w:right w:val="none" w:sz="0" w:space="0" w:color="auto"/>
      </w:divBdr>
      <w:divsChild>
        <w:div w:id="1942646479">
          <w:marLeft w:val="255"/>
          <w:marRight w:val="0"/>
          <w:marTop w:val="225"/>
          <w:marBottom w:val="0"/>
          <w:divBdr>
            <w:top w:val="none" w:sz="0" w:space="0" w:color="auto"/>
            <w:left w:val="none" w:sz="0" w:space="0" w:color="auto"/>
            <w:bottom w:val="none" w:sz="0" w:space="0" w:color="auto"/>
            <w:right w:val="none" w:sz="0" w:space="0" w:color="auto"/>
          </w:divBdr>
          <w:divsChild>
            <w:div w:id="1309479580">
              <w:marLeft w:val="255"/>
              <w:marRight w:val="0"/>
              <w:marTop w:val="0"/>
              <w:marBottom w:val="0"/>
              <w:divBdr>
                <w:top w:val="none" w:sz="0" w:space="0" w:color="auto"/>
                <w:left w:val="none" w:sz="0" w:space="0" w:color="auto"/>
                <w:bottom w:val="none" w:sz="0" w:space="0" w:color="auto"/>
                <w:right w:val="none" w:sz="0" w:space="0" w:color="auto"/>
              </w:divBdr>
              <w:divsChild>
                <w:div w:id="2114088888">
                  <w:marLeft w:val="0"/>
                  <w:marRight w:val="0"/>
                  <w:marTop w:val="0"/>
                  <w:marBottom w:val="300"/>
                  <w:divBdr>
                    <w:top w:val="none" w:sz="0" w:space="0" w:color="auto"/>
                    <w:left w:val="none" w:sz="0" w:space="0" w:color="auto"/>
                    <w:bottom w:val="none" w:sz="0" w:space="0" w:color="auto"/>
                    <w:right w:val="none" w:sz="0" w:space="0" w:color="auto"/>
                  </w:divBdr>
                </w:div>
                <w:div w:id="16278594">
                  <w:marLeft w:val="255"/>
                  <w:marRight w:val="0"/>
                  <w:marTop w:val="75"/>
                  <w:marBottom w:val="0"/>
                  <w:divBdr>
                    <w:top w:val="none" w:sz="0" w:space="0" w:color="auto"/>
                    <w:left w:val="none" w:sz="0" w:space="0" w:color="auto"/>
                    <w:bottom w:val="none" w:sz="0" w:space="0" w:color="auto"/>
                    <w:right w:val="none" w:sz="0" w:space="0" w:color="auto"/>
                  </w:divBdr>
                  <w:divsChild>
                    <w:div w:id="446779687">
                      <w:marLeft w:val="0"/>
                      <w:marRight w:val="75"/>
                      <w:marTop w:val="0"/>
                      <w:marBottom w:val="0"/>
                      <w:divBdr>
                        <w:top w:val="none" w:sz="0" w:space="0" w:color="auto"/>
                        <w:left w:val="none" w:sz="0" w:space="0" w:color="auto"/>
                        <w:bottom w:val="none" w:sz="0" w:space="0" w:color="auto"/>
                        <w:right w:val="none" w:sz="0" w:space="0" w:color="auto"/>
                      </w:divBdr>
                    </w:div>
                    <w:div w:id="1391421484">
                      <w:marLeft w:val="0"/>
                      <w:marRight w:val="0"/>
                      <w:marTop w:val="0"/>
                      <w:marBottom w:val="300"/>
                      <w:divBdr>
                        <w:top w:val="none" w:sz="0" w:space="0" w:color="auto"/>
                        <w:left w:val="none" w:sz="0" w:space="0" w:color="auto"/>
                        <w:bottom w:val="none" w:sz="0" w:space="0" w:color="auto"/>
                        <w:right w:val="none" w:sz="0" w:space="0" w:color="auto"/>
                      </w:divBdr>
                    </w:div>
                    <w:div w:id="2118864943">
                      <w:marLeft w:val="255"/>
                      <w:marRight w:val="0"/>
                      <w:marTop w:val="75"/>
                      <w:marBottom w:val="0"/>
                      <w:divBdr>
                        <w:top w:val="none" w:sz="0" w:space="0" w:color="auto"/>
                        <w:left w:val="none" w:sz="0" w:space="0" w:color="auto"/>
                        <w:bottom w:val="none" w:sz="0" w:space="0" w:color="auto"/>
                        <w:right w:val="none" w:sz="0" w:space="0" w:color="auto"/>
                      </w:divBdr>
                    </w:div>
                    <w:div w:id="1077480210">
                      <w:marLeft w:val="255"/>
                      <w:marRight w:val="0"/>
                      <w:marTop w:val="75"/>
                      <w:marBottom w:val="0"/>
                      <w:divBdr>
                        <w:top w:val="none" w:sz="0" w:space="0" w:color="auto"/>
                        <w:left w:val="none" w:sz="0" w:space="0" w:color="auto"/>
                        <w:bottom w:val="none" w:sz="0" w:space="0" w:color="auto"/>
                        <w:right w:val="none" w:sz="0" w:space="0" w:color="auto"/>
                      </w:divBdr>
                    </w:div>
                    <w:div w:id="1056121329">
                      <w:marLeft w:val="255"/>
                      <w:marRight w:val="0"/>
                      <w:marTop w:val="75"/>
                      <w:marBottom w:val="0"/>
                      <w:divBdr>
                        <w:top w:val="none" w:sz="0" w:space="0" w:color="auto"/>
                        <w:left w:val="none" w:sz="0" w:space="0" w:color="auto"/>
                        <w:bottom w:val="none" w:sz="0" w:space="0" w:color="auto"/>
                        <w:right w:val="none" w:sz="0" w:space="0" w:color="auto"/>
                      </w:divBdr>
                      <w:divsChild>
                        <w:div w:id="793447386">
                          <w:marLeft w:val="255"/>
                          <w:marRight w:val="0"/>
                          <w:marTop w:val="0"/>
                          <w:marBottom w:val="0"/>
                          <w:divBdr>
                            <w:top w:val="none" w:sz="0" w:space="0" w:color="auto"/>
                            <w:left w:val="none" w:sz="0" w:space="0" w:color="auto"/>
                            <w:bottom w:val="none" w:sz="0" w:space="0" w:color="auto"/>
                            <w:right w:val="none" w:sz="0" w:space="0" w:color="auto"/>
                          </w:divBdr>
                        </w:div>
                        <w:div w:id="1073622071">
                          <w:marLeft w:val="255"/>
                          <w:marRight w:val="0"/>
                          <w:marTop w:val="0"/>
                          <w:marBottom w:val="0"/>
                          <w:divBdr>
                            <w:top w:val="none" w:sz="0" w:space="0" w:color="auto"/>
                            <w:left w:val="none" w:sz="0" w:space="0" w:color="auto"/>
                            <w:bottom w:val="none" w:sz="0" w:space="0" w:color="auto"/>
                            <w:right w:val="none" w:sz="0" w:space="0" w:color="auto"/>
                          </w:divBdr>
                        </w:div>
                        <w:div w:id="1575699102">
                          <w:marLeft w:val="255"/>
                          <w:marRight w:val="0"/>
                          <w:marTop w:val="0"/>
                          <w:marBottom w:val="0"/>
                          <w:divBdr>
                            <w:top w:val="none" w:sz="0" w:space="0" w:color="auto"/>
                            <w:left w:val="none" w:sz="0" w:space="0" w:color="auto"/>
                            <w:bottom w:val="none" w:sz="0" w:space="0" w:color="auto"/>
                            <w:right w:val="none" w:sz="0" w:space="0" w:color="auto"/>
                          </w:divBdr>
                        </w:div>
                        <w:div w:id="1410883664">
                          <w:marLeft w:val="255"/>
                          <w:marRight w:val="0"/>
                          <w:marTop w:val="0"/>
                          <w:marBottom w:val="0"/>
                          <w:divBdr>
                            <w:top w:val="none" w:sz="0" w:space="0" w:color="auto"/>
                            <w:left w:val="none" w:sz="0" w:space="0" w:color="auto"/>
                            <w:bottom w:val="none" w:sz="0" w:space="0" w:color="auto"/>
                            <w:right w:val="none" w:sz="0" w:space="0" w:color="auto"/>
                          </w:divBdr>
                        </w:div>
                        <w:div w:id="168832852">
                          <w:marLeft w:val="255"/>
                          <w:marRight w:val="0"/>
                          <w:marTop w:val="0"/>
                          <w:marBottom w:val="0"/>
                          <w:divBdr>
                            <w:top w:val="none" w:sz="0" w:space="0" w:color="auto"/>
                            <w:left w:val="none" w:sz="0" w:space="0" w:color="auto"/>
                            <w:bottom w:val="none" w:sz="0" w:space="0" w:color="auto"/>
                            <w:right w:val="none" w:sz="0" w:space="0" w:color="auto"/>
                          </w:divBdr>
                        </w:div>
                      </w:divsChild>
                    </w:div>
                    <w:div w:id="948659954">
                      <w:marLeft w:val="255"/>
                      <w:marRight w:val="0"/>
                      <w:marTop w:val="75"/>
                      <w:marBottom w:val="0"/>
                      <w:divBdr>
                        <w:top w:val="none" w:sz="0" w:space="0" w:color="auto"/>
                        <w:left w:val="none" w:sz="0" w:space="0" w:color="auto"/>
                        <w:bottom w:val="none" w:sz="0" w:space="0" w:color="auto"/>
                        <w:right w:val="none" w:sz="0" w:space="0" w:color="auto"/>
                      </w:divBdr>
                    </w:div>
                    <w:div w:id="1226454013">
                      <w:marLeft w:val="255"/>
                      <w:marRight w:val="0"/>
                      <w:marTop w:val="75"/>
                      <w:marBottom w:val="0"/>
                      <w:divBdr>
                        <w:top w:val="none" w:sz="0" w:space="0" w:color="auto"/>
                        <w:left w:val="none" w:sz="0" w:space="0" w:color="auto"/>
                        <w:bottom w:val="none" w:sz="0" w:space="0" w:color="auto"/>
                        <w:right w:val="none" w:sz="0" w:space="0" w:color="auto"/>
                      </w:divBdr>
                      <w:divsChild>
                        <w:div w:id="179857117">
                          <w:marLeft w:val="255"/>
                          <w:marRight w:val="0"/>
                          <w:marTop w:val="0"/>
                          <w:marBottom w:val="0"/>
                          <w:divBdr>
                            <w:top w:val="none" w:sz="0" w:space="0" w:color="auto"/>
                            <w:left w:val="none" w:sz="0" w:space="0" w:color="auto"/>
                            <w:bottom w:val="none" w:sz="0" w:space="0" w:color="auto"/>
                            <w:right w:val="none" w:sz="0" w:space="0" w:color="auto"/>
                          </w:divBdr>
                        </w:div>
                        <w:div w:id="1629970218">
                          <w:marLeft w:val="255"/>
                          <w:marRight w:val="0"/>
                          <w:marTop w:val="0"/>
                          <w:marBottom w:val="0"/>
                          <w:divBdr>
                            <w:top w:val="none" w:sz="0" w:space="0" w:color="auto"/>
                            <w:left w:val="none" w:sz="0" w:space="0" w:color="auto"/>
                            <w:bottom w:val="none" w:sz="0" w:space="0" w:color="auto"/>
                            <w:right w:val="none" w:sz="0" w:space="0" w:color="auto"/>
                          </w:divBdr>
                        </w:div>
                        <w:div w:id="18617787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23255395">
                  <w:marLeft w:val="255"/>
                  <w:marRight w:val="0"/>
                  <w:marTop w:val="75"/>
                  <w:marBottom w:val="0"/>
                  <w:divBdr>
                    <w:top w:val="none" w:sz="0" w:space="0" w:color="auto"/>
                    <w:left w:val="none" w:sz="0" w:space="0" w:color="auto"/>
                    <w:bottom w:val="none" w:sz="0" w:space="0" w:color="auto"/>
                    <w:right w:val="none" w:sz="0" w:space="0" w:color="auto"/>
                  </w:divBdr>
                  <w:divsChild>
                    <w:div w:id="1578855423">
                      <w:marLeft w:val="0"/>
                      <w:marRight w:val="75"/>
                      <w:marTop w:val="0"/>
                      <w:marBottom w:val="0"/>
                      <w:divBdr>
                        <w:top w:val="none" w:sz="0" w:space="0" w:color="auto"/>
                        <w:left w:val="none" w:sz="0" w:space="0" w:color="auto"/>
                        <w:bottom w:val="none" w:sz="0" w:space="0" w:color="auto"/>
                        <w:right w:val="none" w:sz="0" w:space="0" w:color="auto"/>
                      </w:divBdr>
                    </w:div>
                    <w:div w:id="951327535">
                      <w:marLeft w:val="0"/>
                      <w:marRight w:val="0"/>
                      <w:marTop w:val="0"/>
                      <w:marBottom w:val="300"/>
                      <w:divBdr>
                        <w:top w:val="none" w:sz="0" w:space="0" w:color="auto"/>
                        <w:left w:val="none" w:sz="0" w:space="0" w:color="auto"/>
                        <w:bottom w:val="none" w:sz="0" w:space="0" w:color="auto"/>
                        <w:right w:val="none" w:sz="0" w:space="0" w:color="auto"/>
                      </w:divBdr>
                    </w:div>
                    <w:div w:id="1815561504">
                      <w:marLeft w:val="255"/>
                      <w:marRight w:val="0"/>
                      <w:marTop w:val="75"/>
                      <w:marBottom w:val="0"/>
                      <w:divBdr>
                        <w:top w:val="none" w:sz="0" w:space="0" w:color="auto"/>
                        <w:left w:val="none" w:sz="0" w:space="0" w:color="auto"/>
                        <w:bottom w:val="none" w:sz="0" w:space="0" w:color="auto"/>
                        <w:right w:val="none" w:sz="0" w:space="0" w:color="auto"/>
                      </w:divBdr>
                    </w:div>
                    <w:div w:id="1730687174">
                      <w:marLeft w:val="255"/>
                      <w:marRight w:val="0"/>
                      <w:marTop w:val="75"/>
                      <w:marBottom w:val="0"/>
                      <w:divBdr>
                        <w:top w:val="none" w:sz="0" w:space="0" w:color="auto"/>
                        <w:left w:val="none" w:sz="0" w:space="0" w:color="auto"/>
                        <w:bottom w:val="none" w:sz="0" w:space="0" w:color="auto"/>
                        <w:right w:val="none" w:sz="0" w:space="0" w:color="auto"/>
                      </w:divBdr>
                    </w:div>
                    <w:div w:id="670715700">
                      <w:marLeft w:val="255"/>
                      <w:marRight w:val="0"/>
                      <w:marTop w:val="75"/>
                      <w:marBottom w:val="0"/>
                      <w:divBdr>
                        <w:top w:val="none" w:sz="0" w:space="0" w:color="auto"/>
                        <w:left w:val="none" w:sz="0" w:space="0" w:color="auto"/>
                        <w:bottom w:val="none" w:sz="0" w:space="0" w:color="auto"/>
                        <w:right w:val="none" w:sz="0" w:space="0" w:color="auto"/>
                      </w:divBdr>
                    </w:div>
                    <w:div w:id="312954673">
                      <w:marLeft w:val="255"/>
                      <w:marRight w:val="0"/>
                      <w:marTop w:val="75"/>
                      <w:marBottom w:val="0"/>
                      <w:divBdr>
                        <w:top w:val="none" w:sz="0" w:space="0" w:color="auto"/>
                        <w:left w:val="none" w:sz="0" w:space="0" w:color="auto"/>
                        <w:bottom w:val="none" w:sz="0" w:space="0" w:color="auto"/>
                        <w:right w:val="none" w:sz="0" w:space="0" w:color="auto"/>
                      </w:divBdr>
                    </w:div>
                    <w:div w:id="711879910">
                      <w:marLeft w:val="255"/>
                      <w:marRight w:val="0"/>
                      <w:marTop w:val="75"/>
                      <w:marBottom w:val="0"/>
                      <w:divBdr>
                        <w:top w:val="none" w:sz="0" w:space="0" w:color="auto"/>
                        <w:left w:val="none" w:sz="0" w:space="0" w:color="auto"/>
                        <w:bottom w:val="none" w:sz="0" w:space="0" w:color="auto"/>
                        <w:right w:val="none" w:sz="0" w:space="0" w:color="auto"/>
                      </w:divBdr>
                    </w:div>
                  </w:divsChild>
                </w:div>
                <w:div w:id="1259369227">
                  <w:marLeft w:val="255"/>
                  <w:marRight w:val="0"/>
                  <w:marTop w:val="75"/>
                  <w:marBottom w:val="0"/>
                  <w:divBdr>
                    <w:top w:val="none" w:sz="0" w:space="0" w:color="auto"/>
                    <w:left w:val="none" w:sz="0" w:space="0" w:color="auto"/>
                    <w:bottom w:val="none" w:sz="0" w:space="0" w:color="auto"/>
                    <w:right w:val="none" w:sz="0" w:space="0" w:color="auto"/>
                  </w:divBdr>
                  <w:divsChild>
                    <w:div w:id="801535470">
                      <w:marLeft w:val="0"/>
                      <w:marRight w:val="75"/>
                      <w:marTop w:val="0"/>
                      <w:marBottom w:val="0"/>
                      <w:divBdr>
                        <w:top w:val="none" w:sz="0" w:space="0" w:color="auto"/>
                        <w:left w:val="none" w:sz="0" w:space="0" w:color="auto"/>
                        <w:bottom w:val="none" w:sz="0" w:space="0" w:color="auto"/>
                        <w:right w:val="none" w:sz="0" w:space="0" w:color="auto"/>
                      </w:divBdr>
                    </w:div>
                    <w:div w:id="1359886788">
                      <w:marLeft w:val="0"/>
                      <w:marRight w:val="0"/>
                      <w:marTop w:val="0"/>
                      <w:marBottom w:val="300"/>
                      <w:divBdr>
                        <w:top w:val="none" w:sz="0" w:space="0" w:color="auto"/>
                        <w:left w:val="none" w:sz="0" w:space="0" w:color="auto"/>
                        <w:bottom w:val="none" w:sz="0" w:space="0" w:color="auto"/>
                        <w:right w:val="none" w:sz="0" w:space="0" w:color="auto"/>
                      </w:divBdr>
                    </w:div>
                    <w:div w:id="579825120">
                      <w:marLeft w:val="255"/>
                      <w:marRight w:val="0"/>
                      <w:marTop w:val="75"/>
                      <w:marBottom w:val="0"/>
                      <w:divBdr>
                        <w:top w:val="none" w:sz="0" w:space="0" w:color="auto"/>
                        <w:left w:val="none" w:sz="0" w:space="0" w:color="auto"/>
                        <w:bottom w:val="none" w:sz="0" w:space="0" w:color="auto"/>
                        <w:right w:val="none" w:sz="0" w:space="0" w:color="auto"/>
                      </w:divBdr>
                    </w:div>
                    <w:div w:id="1636642814">
                      <w:marLeft w:val="255"/>
                      <w:marRight w:val="0"/>
                      <w:marTop w:val="75"/>
                      <w:marBottom w:val="0"/>
                      <w:divBdr>
                        <w:top w:val="none" w:sz="0" w:space="0" w:color="auto"/>
                        <w:left w:val="none" w:sz="0" w:space="0" w:color="auto"/>
                        <w:bottom w:val="none" w:sz="0" w:space="0" w:color="auto"/>
                        <w:right w:val="none" w:sz="0" w:space="0" w:color="auto"/>
                      </w:divBdr>
                    </w:div>
                    <w:div w:id="955333448">
                      <w:marLeft w:val="255"/>
                      <w:marRight w:val="0"/>
                      <w:marTop w:val="75"/>
                      <w:marBottom w:val="0"/>
                      <w:divBdr>
                        <w:top w:val="none" w:sz="0" w:space="0" w:color="auto"/>
                        <w:left w:val="none" w:sz="0" w:space="0" w:color="auto"/>
                        <w:bottom w:val="none" w:sz="0" w:space="0" w:color="auto"/>
                        <w:right w:val="none" w:sz="0" w:space="0" w:color="auto"/>
                      </w:divBdr>
                    </w:div>
                    <w:div w:id="1244946048">
                      <w:marLeft w:val="255"/>
                      <w:marRight w:val="0"/>
                      <w:marTop w:val="75"/>
                      <w:marBottom w:val="0"/>
                      <w:divBdr>
                        <w:top w:val="none" w:sz="0" w:space="0" w:color="auto"/>
                        <w:left w:val="none" w:sz="0" w:space="0" w:color="auto"/>
                        <w:bottom w:val="none" w:sz="0" w:space="0" w:color="auto"/>
                        <w:right w:val="none" w:sz="0" w:space="0" w:color="auto"/>
                      </w:divBdr>
                    </w:div>
                    <w:div w:id="2030401709">
                      <w:marLeft w:val="255"/>
                      <w:marRight w:val="0"/>
                      <w:marTop w:val="75"/>
                      <w:marBottom w:val="0"/>
                      <w:divBdr>
                        <w:top w:val="none" w:sz="0" w:space="0" w:color="auto"/>
                        <w:left w:val="none" w:sz="0" w:space="0" w:color="auto"/>
                        <w:bottom w:val="none" w:sz="0" w:space="0" w:color="auto"/>
                        <w:right w:val="none" w:sz="0" w:space="0" w:color="auto"/>
                      </w:divBdr>
                    </w:div>
                    <w:div w:id="592520422">
                      <w:marLeft w:val="255"/>
                      <w:marRight w:val="0"/>
                      <w:marTop w:val="75"/>
                      <w:marBottom w:val="0"/>
                      <w:divBdr>
                        <w:top w:val="none" w:sz="0" w:space="0" w:color="auto"/>
                        <w:left w:val="none" w:sz="0" w:space="0" w:color="auto"/>
                        <w:bottom w:val="none" w:sz="0" w:space="0" w:color="auto"/>
                        <w:right w:val="none" w:sz="0" w:space="0" w:color="auto"/>
                      </w:divBdr>
                    </w:div>
                    <w:div w:id="637220107">
                      <w:marLeft w:val="255"/>
                      <w:marRight w:val="0"/>
                      <w:marTop w:val="75"/>
                      <w:marBottom w:val="0"/>
                      <w:divBdr>
                        <w:top w:val="none" w:sz="0" w:space="0" w:color="auto"/>
                        <w:left w:val="none" w:sz="0" w:space="0" w:color="auto"/>
                        <w:bottom w:val="none" w:sz="0" w:space="0" w:color="auto"/>
                        <w:right w:val="none" w:sz="0" w:space="0" w:color="auto"/>
                      </w:divBdr>
                    </w:div>
                    <w:div w:id="108863599">
                      <w:marLeft w:val="255"/>
                      <w:marRight w:val="0"/>
                      <w:marTop w:val="75"/>
                      <w:marBottom w:val="0"/>
                      <w:divBdr>
                        <w:top w:val="none" w:sz="0" w:space="0" w:color="auto"/>
                        <w:left w:val="none" w:sz="0" w:space="0" w:color="auto"/>
                        <w:bottom w:val="none" w:sz="0" w:space="0" w:color="auto"/>
                        <w:right w:val="none" w:sz="0" w:space="0" w:color="auto"/>
                      </w:divBdr>
                    </w:div>
                  </w:divsChild>
                </w:div>
                <w:div w:id="1568684089">
                  <w:marLeft w:val="255"/>
                  <w:marRight w:val="0"/>
                  <w:marTop w:val="75"/>
                  <w:marBottom w:val="0"/>
                  <w:divBdr>
                    <w:top w:val="none" w:sz="0" w:space="0" w:color="auto"/>
                    <w:left w:val="none" w:sz="0" w:space="0" w:color="auto"/>
                    <w:bottom w:val="none" w:sz="0" w:space="0" w:color="auto"/>
                    <w:right w:val="none" w:sz="0" w:space="0" w:color="auto"/>
                  </w:divBdr>
                  <w:divsChild>
                    <w:div w:id="232356331">
                      <w:marLeft w:val="0"/>
                      <w:marRight w:val="75"/>
                      <w:marTop w:val="0"/>
                      <w:marBottom w:val="0"/>
                      <w:divBdr>
                        <w:top w:val="none" w:sz="0" w:space="0" w:color="auto"/>
                        <w:left w:val="none" w:sz="0" w:space="0" w:color="auto"/>
                        <w:bottom w:val="none" w:sz="0" w:space="0" w:color="auto"/>
                        <w:right w:val="none" w:sz="0" w:space="0" w:color="auto"/>
                      </w:divBdr>
                    </w:div>
                    <w:div w:id="1294209191">
                      <w:marLeft w:val="0"/>
                      <w:marRight w:val="0"/>
                      <w:marTop w:val="0"/>
                      <w:marBottom w:val="300"/>
                      <w:divBdr>
                        <w:top w:val="none" w:sz="0" w:space="0" w:color="auto"/>
                        <w:left w:val="none" w:sz="0" w:space="0" w:color="auto"/>
                        <w:bottom w:val="none" w:sz="0" w:space="0" w:color="auto"/>
                        <w:right w:val="none" w:sz="0" w:space="0" w:color="auto"/>
                      </w:divBdr>
                    </w:div>
                    <w:div w:id="1472137407">
                      <w:marLeft w:val="255"/>
                      <w:marRight w:val="0"/>
                      <w:marTop w:val="75"/>
                      <w:marBottom w:val="0"/>
                      <w:divBdr>
                        <w:top w:val="none" w:sz="0" w:space="0" w:color="auto"/>
                        <w:left w:val="none" w:sz="0" w:space="0" w:color="auto"/>
                        <w:bottom w:val="none" w:sz="0" w:space="0" w:color="auto"/>
                        <w:right w:val="none" w:sz="0" w:space="0" w:color="auto"/>
                      </w:divBdr>
                    </w:div>
                    <w:div w:id="302543100">
                      <w:marLeft w:val="255"/>
                      <w:marRight w:val="0"/>
                      <w:marTop w:val="75"/>
                      <w:marBottom w:val="0"/>
                      <w:divBdr>
                        <w:top w:val="none" w:sz="0" w:space="0" w:color="auto"/>
                        <w:left w:val="none" w:sz="0" w:space="0" w:color="auto"/>
                        <w:bottom w:val="none" w:sz="0" w:space="0" w:color="auto"/>
                        <w:right w:val="none" w:sz="0" w:space="0" w:color="auto"/>
                      </w:divBdr>
                    </w:div>
                    <w:div w:id="593788257">
                      <w:marLeft w:val="255"/>
                      <w:marRight w:val="0"/>
                      <w:marTop w:val="75"/>
                      <w:marBottom w:val="0"/>
                      <w:divBdr>
                        <w:top w:val="none" w:sz="0" w:space="0" w:color="auto"/>
                        <w:left w:val="none" w:sz="0" w:space="0" w:color="auto"/>
                        <w:bottom w:val="none" w:sz="0" w:space="0" w:color="auto"/>
                        <w:right w:val="none" w:sz="0" w:space="0" w:color="auto"/>
                      </w:divBdr>
                    </w:div>
                    <w:div w:id="641736584">
                      <w:marLeft w:val="255"/>
                      <w:marRight w:val="0"/>
                      <w:marTop w:val="75"/>
                      <w:marBottom w:val="0"/>
                      <w:divBdr>
                        <w:top w:val="none" w:sz="0" w:space="0" w:color="auto"/>
                        <w:left w:val="none" w:sz="0" w:space="0" w:color="auto"/>
                        <w:bottom w:val="none" w:sz="0" w:space="0" w:color="auto"/>
                        <w:right w:val="none" w:sz="0" w:space="0" w:color="auto"/>
                      </w:divBdr>
                    </w:div>
                    <w:div w:id="1208296756">
                      <w:marLeft w:val="255"/>
                      <w:marRight w:val="0"/>
                      <w:marTop w:val="75"/>
                      <w:marBottom w:val="0"/>
                      <w:divBdr>
                        <w:top w:val="none" w:sz="0" w:space="0" w:color="auto"/>
                        <w:left w:val="none" w:sz="0" w:space="0" w:color="auto"/>
                        <w:bottom w:val="none" w:sz="0" w:space="0" w:color="auto"/>
                        <w:right w:val="none" w:sz="0" w:space="0" w:color="auto"/>
                      </w:divBdr>
                    </w:div>
                    <w:div w:id="1015424027">
                      <w:marLeft w:val="255"/>
                      <w:marRight w:val="0"/>
                      <w:marTop w:val="75"/>
                      <w:marBottom w:val="0"/>
                      <w:divBdr>
                        <w:top w:val="none" w:sz="0" w:space="0" w:color="auto"/>
                        <w:left w:val="none" w:sz="0" w:space="0" w:color="auto"/>
                        <w:bottom w:val="none" w:sz="0" w:space="0" w:color="auto"/>
                        <w:right w:val="none" w:sz="0" w:space="0" w:color="auto"/>
                      </w:divBdr>
                    </w:div>
                    <w:div w:id="1037467559">
                      <w:marLeft w:val="255"/>
                      <w:marRight w:val="0"/>
                      <w:marTop w:val="75"/>
                      <w:marBottom w:val="0"/>
                      <w:divBdr>
                        <w:top w:val="none" w:sz="0" w:space="0" w:color="auto"/>
                        <w:left w:val="none" w:sz="0" w:space="0" w:color="auto"/>
                        <w:bottom w:val="none" w:sz="0" w:space="0" w:color="auto"/>
                        <w:right w:val="none" w:sz="0" w:space="0" w:color="auto"/>
                      </w:divBdr>
                    </w:div>
                  </w:divsChild>
                </w:div>
                <w:div w:id="2020813242">
                  <w:marLeft w:val="255"/>
                  <w:marRight w:val="0"/>
                  <w:marTop w:val="75"/>
                  <w:marBottom w:val="0"/>
                  <w:divBdr>
                    <w:top w:val="none" w:sz="0" w:space="0" w:color="auto"/>
                    <w:left w:val="none" w:sz="0" w:space="0" w:color="auto"/>
                    <w:bottom w:val="none" w:sz="0" w:space="0" w:color="auto"/>
                    <w:right w:val="none" w:sz="0" w:space="0" w:color="auto"/>
                  </w:divBdr>
                  <w:divsChild>
                    <w:div w:id="13003906">
                      <w:marLeft w:val="0"/>
                      <w:marRight w:val="75"/>
                      <w:marTop w:val="0"/>
                      <w:marBottom w:val="0"/>
                      <w:divBdr>
                        <w:top w:val="none" w:sz="0" w:space="0" w:color="auto"/>
                        <w:left w:val="none" w:sz="0" w:space="0" w:color="auto"/>
                        <w:bottom w:val="none" w:sz="0" w:space="0" w:color="auto"/>
                        <w:right w:val="none" w:sz="0" w:space="0" w:color="auto"/>
                      </w:divBdr>
                    </w:div>
                    <w:div w:id="1432512638">
                      <w:marLeft w:val="0"/>
                      <w:marRight w:val="0"/>
                      <w:marTop w:val="0"/>
                      <w:marBottom w:val="300"/>
                      <w:divBdr>
                        <w:top w:val="none" w:sz="0" w:space="0" w:color="auto"/>
                        <w:left w:val="none" w:sz="0" w:space="0" w:color="auto"/>
                        <w:bottom w:val="none" w:sz="0" w:space="0" w:color="auto"/>
                        <w:right w:val="none" w:sz="0" w:space="0" w:color="auto"/>
                      </w:divBdr>
                    </w:div>
                    <w:div w:id="1237938048">
                      <w:marLeft w:val="255"/>
                      <w:marRight w:val="0"/>
                      <w:marTop w:val="75"/>
                      <w:marBottom w:val="0"/>
                      <w:divBdr>
                        <w:top w:val="none" w:sz="0" w:space="0" w:color="auto"/>
                        <w:left w:val="none" w:sz="0" w:space="0" w:color="auto"/>
                        <w:bottom w:val="none" w:sz="0" w:space="0" w:color="auto"/>
                        <w:right w:val="none" w:sz="0" w:space="0" w:color="auto"/>
                      </w:divBdr>
                    </w:div>
                    <w:div w:id="668757131">
                      <w:marLeft w:val="255"/>
                      <w:marRight w:val="0"/>
                      <w:marTop w:val="75"/>
                      <w:marBottom w:val="0"/>
                      <w:divBdr>
                        <w:top w:val="none" w:sz="0" w:space="0" w:color="auto"/>
                        <w:left w:val="none" w:sz="0" w:space="0" w:color="auto"/>
                        <w:bottom w:val="none" w:sz="0" w:space="0" w:color="auto"/>
                        <w:right w:val="none" w:sz="0" w:space="0" w:color="auto"/>
                      </w:divBdr>
                    </w:div>
                    <w:div w:id="353581438">
                      <w:marLeft w:val="255"/>
                      <w:marRight w:val="0"/>
                      <w:marTop w:val="75"/>
                      <w:marBottom w:val="0"/>
                      <w:divBdr>
                        <w:top w:val="none" w:sz="0" w:space="0" w:color="auto"/>
                        <w:left w:val="none" w:sz="0" w:space="0" w:color="auto"/>
                        <w:bottom w:val="none" w:sz="0" w:space="0" w:color="auto"/>
                        <w:right w:val="none" w:sz="0" w:space="0" w:color="auto"/>
                      </w:divBdr>
                      <w:divsChild>
                        <w:div w:id="979460508">
                          <w:marLeft w:val="255"/>
                          <w:marRight w:val="0"/>
                          <w:marTop w:val="0"/>
                          <w:marBottom w:val="0"/>
                          <w:divBdr>
                            <w:top w:val="none" w:sz="0" w:space="0" w:color="auto"/>
                            <w:left w:val="none" w:sz="0" w:space="0" w:color="auto"/>
                            <w:bottom w:val="none" w:sz="0" w:space="0" w:color="auto"/>
                            <w:right w:val="none" w:sz="0" w:space="0" w:color="auto"/>
                          </w:divBdr>
                        </w:div>
                        <w:div w:id="1070809924">
                          <w:marLeft w:val="255"/>
                          <w:marRight w:val="0"/>
                          <w:marTop w:val="0"/>
                          <w:marBottom w:val="0"/>
                          <w:divBdr>
                            <w:top w:val="none" w:sz="0" w:space="0" w:color="auto"/>
                            <w:left w:val="none" w:sz="0" w:space="0" w:color="auto"/>
                            <w:bottom w:val="none" w:sz="0" w:space="0" w:color="auto"/>
                            <w:right w:val="none" w:sz="0" w:space="0" w:color="auto"/>
                          </w:divBdr>
                        </w:div>
                      </w:divsChild>
                    </w:div>
                    <w:div w:id="694037159">
                      <w:marLeft w:val="255"/>
                      <w:marRight w:val="0"/>
                      <w:marTop w:val="75"/>
                      <w:marBottom w:val="0"/>
                      <w:divBdr>
                        <w:top w:val="none" w:sz="0" w:space="0" w:color="auto"/>
                        <w:left w:val="none" w:sz="0" w:space="0" w:color="auto"/>
                        <w:bottom w:val="none" w:sz="0" w:space="0" w:color="auto"/>
                        <w:right w:val="none" w:sz="0" w:space="0" w:color="auto"/>
                      </w:divBdr>
                    </w:div>
                    <w:div w:id="1413968548">
                      <w:marLeft w:val="255"/>
                      <w:marRight w:val="0"/>
                      <w:marTop w:val="75"/>
                      <w:marBottom w:val="0"/>
                      <w:divBdr>
                        <w:top w:val="none" w:sz="0" w:space="0" w:color="auto"/>
                        <w:left w:val="none" w:sz="0" w:space="0" w:color="auto"/>
                        <w:bottom w:val="none" w:sz="0" w:space="0" w:color="auto"/>
                        <w:right w:val="none" w:sz="0" w:space="0" w:color="auto"/>
                      </w:divBdr>
                    </w:div>
                    <w:div w:id="539903464">
                      <w:marLeft w:val="255"/>
                      <w:marRight w:val="0"/>
                      <w:marTop w:val="75"/>
                      <w:marBottom w:val="0"/>
                      <w:divBdr>
                        <w:top w:val="none" w:sz="0" w:space="0" w:color="auto"/>
                        <w:left w:val="none" w:sz="0" w:space="0" w:color="auto"/>
                        <w:bottom w:val="none" w:sz="0" w:space="0" w:color="auto"/>
                        <w:right w:val="none" w:sz="0" w:space="0" w:color="auto"/>
                      </w:divBdr>
                    </w:div>
                    <w:div w:id="199610579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7951847">
          <w:marLeft w:val="255"/>
          <w:marRight w:val="0"/>
          <w:marTop w:val="225"/>
          <w:marBottom w:val="0"/>
          <w:divBdr>
            <w:top w:val="none" w:sz="0" w:space="0" w:color="auto"/>
            <w:left w:val="none" w:sz="0" w:space="0" w:color="auto"/>
            <w:bottom w:val="none" w:sz="0" w:space="0" w:color="auto"/>
            <w:right w:val="none" w:sz="0" w:space="0" w:color="auto"/>
          </w:divBdr>
          <w:divsChild>
            <w:div w:id="729110476">
              <w:marLeft w:val="255"/>
              <w:marRight w:val="0"/>
              <w:marTop w:val="0"/>
              <w:marBottom w:val="0"/>
              <w:divBdr>
                <w:top w:val="none" w:sz="0" w:space="0" w:color="auto"/>
                <w:left w:val="none" w:sz="0" w:space="0" w:color="auto"/>
                <w:bottom w:val="none" w:sz="0" w:space="0" w:color="auto"/>
                <w:right w:val="none" w:sz="0" w:space="0" w:color="auto"/>
              </w:divBdr>
              <w:divsChild>
                <w:div w:id="821237724">
                  <w:marLeft w:val="0"/>
                  <w:marRight w:val="0"/>
                  <w:marTop w:val="0"/>
                  <w:marBottom w:val="300"/>
                  <w:divBdr>
                    <w:top w:val="none" w:sz="0" w:space="0" w:color="auto"/>
                    <w:left w:val="none" w:sz="0" w:space="0" w:color="auto"/>
                    <w:bottom w:val="none" w:sz="0" w:space="0" w:color="auto"/>
                    <w:right w:val="none" w:sz="0" w:space="0" w:color="auto"/>
                  </w:divBdr>
                </w:div>
                <w:div w:id="321127225">
                  <w:marLeft w:val="255"/>
                  <w:marRight w:val="0"/>
                  <w:marTop w:val="75"/>
                  <w:marBottom w:val="0"/>
                  <w:divBdr>
                    <w:top w:val="none" w:sz="0" w:space="0" w:color="auto"/>
                    <w:left w:val="none" w:sz="0" w:space="0" w:color="auto"/>
                    <w:bottom w:val="none" w:sz="0" w:space="0" w:color="auto"/>
                    <w:right w:val="none" w:sz="0" w:space="0" w:color="auto"/>
                  </w:divBdr>
                  <w:divsChild>
                    <w:div w:id="1768771560">
                      <w:marLeft w:val="0"/>
                      <w:marRight w:val="75"/>
                      <w:marTop w:val="0"/>
                      <w:marBottom w:val="0"/>
                      <w:divBdr>
                        <w:top w:val="none" w:sz="0" w:space="0" w:color="auto"/>
                        <w:left w:val="none" w:sz="0" w:space="0" w:color="auto"/>
                        <w:bottom w:val="none" w:sz="0" w:space="0" w:color="auto"/>
                        <w:right w:val="none" w:sz="0" w:space="0" w:color="auto"/>
                      </w:divBdr>
                    </w:div>
                    <w:div w:id="806629171">
                      <w:marLeft w:val="255"/>
                      <w:marRight w:val="0"/>
                      <w:marTop w:val="75"/>
                      <w:marBottom w:val="0"/>
                      <w:divBdr>
                        <w:top w:val="none" w:sz="0" w:space="0" w:color="auto"/>
                        <w:left w:val="none" w:sz="0" w:space="0" w:color="auto"/>
                        <w:bottom w:val="none" w:sz="0" w:space="0" w:color="auto"/>
                        <w:right w:val="none" w:sz="0" w:space="0" w:color="auto"/>
                      </w:divBdr>
                      <w:divsChild>
                        <w:div w:id="420377097">
                          <w:marLeft w:val="255"/>
                          <w:marRight w:val="0"/>
                          <w:marTop w:val="0"/>
                          <w:marBottom w:val="0"/>
                          <w:divBdr>
                            <w:top w:val="none" w:sz="0" w:space="0" w:color="auto"/>
                            <w:left w:val="none" w:sz="0" w:space="0" w:color="auto"/>
                            <w:bottom w:val="none" w:sz="0" w:space="0" w:color="auto"/>
                            <w:right w:val="none" w:sz="0" w:space="0" w:color="auto"/>
                          </w:divBdr>
                        </w:div>
                        <w:div w:id="1717463199">
                          <w:marLeft w:val="255"/>
                          <w:marRight w:val="0"/>
                          <w:marTop w:val="0"/>
                          <w:marBottom w:val="0"/>
                          <w:divBdr>
                            <w:top w:val="none" w:sz="0" w:space="0" w:color="auto"/>
                            <w:left w:val="none" w:sz="0" w:space="0" w:color="auto"/>
                            <w:bottom w:val="none" w:sz="0" w:space="0" w:color="auto"/>
                            <w:right w:val="none" w:sz="0" w:space="0" w:color="auto"/>
                          </w:divBdr>
                        </w:div>
                      </w:divsChild>
                    </w:div>
                    <w:div w:id="1419717029">
                      <w:marLeft w:val="255"/>
                      <w:marRight w:val="0"/>
                      <w:marTop w:val="75"/>
                      <w:marBottom w:val="0"/>
                      <w:divBdr>
                        <w:top w:val="none" w:sz="0" w:space="0" w:color="auto"/>
                        <w:left w:val="none" w:sz="0" w:space="0" w:color="auto"/>
                        <w:bottom w:val="none" w:sz="0" w:space="0" w:color="auto"/>
                        <w:right w:val="none" w:sz="0" w:space="0" w:color="auto"/>
                      </w:divBdr>
                      <w:divsChild>
                        <w:div w:id="1188720491">
                          <w:marLeft w:val="255"/>
                          <w:marRight w:val="0"/>
                          <w:marTop w:val="0"/>
                          <w:marBottom w:val="0"/>
                          <w:divBdr>
                            <w:top w:val="none" w:sz="0" w:space="0" w:color="auto"/>
                            <w:left w:val="none" w:sz="0" w:space="0" w:color="auto"/>
                            <w:bottom w:val="none" w:sz="0" w:space="0" w:color="auto"/>
                            <w:right w:val="none" w:sz="0" w:space="0" w:color="auto"/>
                          </w:divBdr>
                        </w:div>
                        <w:div w:id="17320170">
                          <w:marLeft w:val="255"/>
                          <w:marRight w:val="0"/>
                          <w:marTop w:val="0"/>
                          <w:marBottom w:val="0"/>
                          <w:divBdr>
                            <w:top w:val="none" w:sz="0" w:space="0" w:color="auto"/>
                            <w:left w:val="none" w:sz="0" w:space="0" w:color="auto"/>
                            <w:bottom w:val="none" w:sz="0" w:space="0" w:color="auto"/>
                            <w:right w:val="none" w:sz="0" w:space="0" w:color="auto"/>
                          </w:divBdr>
                        </w:div>
                      </w:divsChild>
                    </w:div>
                    <w:div w:id="826441527">
                      <w:marLeft w:val="255"/>
                      <w:marRight w:val="0"/>
                      <w:marTop w:val="75"/>
                      <w:marBottom w:val="0"/>
                      <w:divBdr>
                        <w:top w:val="none" w:sz="0" w:space="0" w:color="auto"/>
                        <w:left w:val="none" w:sz="0" w:space="0" w:color="auto"/>
                        <w:bottom w:val="none" w:sz="0" w:space="0" w:color="auto"/>
                        <w:right w:val="none" w:sz="0" w:space="0" w:color="auto"/>
                      </w:divBdr>
                    </w:div>
                    <w:div w:id="503203883">
                      <w:marLeft w:val="255"/>
                      <w:marRight w:val="0"/>
                      <w:marTop w:val="75"/>
                      <w:marBottom w:val="0"/>
                      <w:divBdr>
                        <w:top w:val="none" w:sz="0" w:space="0" w:color="auto"/>
                        <w:left w:val="none" w:sz="0" w:space="0" w:color="auto"/>
                        <w:bottom w:val="none" w:sz="0" w:space="0" w:color="auto"/>
                        <w:right w:val="none" w:sz="0" w:space="0" w:color="auto"/>
                      </w:divBdr>
                    </w:div>
                    <w:div w:id="830296444">
                      <w:marLeft w:val="255"/>
                      <w:marRight w:val="0"/>
                      <w:marTop w:val="75"/>
                      <w:marBottom w:val="0"/>
                      <w:divBdr>
                        <w:top w:val="none" w:sz="0" w:space="0" w:color="auto"/>
                        <w:left w:val="none" w:sz="0" w:space="0" w:color="auto"/>
                        <w:bottom w:val="none" w:sz="0" w:space="0" w:color="auto"/>
                        <w:right w:val="none" w:sz="0" w:space="0" w:color="auto"/>
                      </w:divBdr>
                    </w:div>
                    <w:div w:id="715618770">
                      <w:marLeft w:val="255"/>
                      <w:marRight w:val="0"/>
                      <w:marTop w:val="75"/>
                      <w:marBottom w:val="0"/>
                      <w:divBdr>
                        <w:top w:val="none" w:sz="0" w:space="0" w:color="auto"/>
                        <w:left w:val="none" w:sz="0" w:space="0" w:color="auto"/>
                        <w:bottom w:val="none" w:sz="0" w:space="0" w:color="auto"/>
                        <w:right w:val="none" w:sz="0" w:space="0" w:color="auto"/>
                      </w:divBdr>
                    </w:div>
                    <w:div w:id="326399165">
                      <w:marLeft w:val="255"/>
                      <w:marRight w:val="0"/>
                      <w:marTop w:val="75"/>
                      <w:marBottom w:val="0"/>
                      <w:divBdr>
                        <w:top w:val="none" w:sz="0" w:space="0" w:color="auto"/>
                        <w:left w:val="none" w:sz="0" w:space="0" w:color="auto"/>
                        <w:bottom w:val="none" w:sz="0" w:space="0" w:color="auto"/>
                        <w:right w:val="none" w:sz="0" w:space="0" w:color="auto"/>
                      </w:divBdr>
                    </w:div>
                  </w:divsChild>
                </w:div>
                <w:div w:id="1903980672">
                  <w:marLeft w:val="255"/>
                  <w:marRight w:val="0"/>
                  <w:marTop w:val="75"/>
                  <w:marBottom w:val="0"/>
                  <w:divBdr>
                    <w:top w:val="none" w:sz="0" w:space="0" w:color="auto"/>
                    <w:left w:val="none" w:sz="0" w:space="0" w:color="auto"/>
                    <w:bottom w:val="none" w:sz="0" w:space="0" w:color="auto"/>
                    <w:right w:val="none" w:sz="0" w:space="0" w:color="auto"/>
                  </w:divBdr>
                  <w:divsChild>
                    <w:div w:id="865020324">
                      <w:marLeft w:val="0"/>
                      <w:marRight w:val="75"/>
                      <w:marTop w:val="0"/>
                      <w:marBottom w:val="0"/>
                      <w:divBdr>
                        <w:top w:val="none" w:sz="0" w:space="0" w:color="auto"/>
                        <w:left w:val="none" w:sz="0" w:space="0" w:color="auto"/>
                        <w:bottom w:val="none" w:sz="0" w:space="0" w:color="auto"/>
                        <w:right w:val="none" w:sz="0" w:space="0" w:color="auto"/>
                      </w:divBdr>
                    </w:div>
                    <w:div w:id="202713716">
                      <w:marLeft w:val="0"/>
                      <w:marRight w:val="0"/>
                      <w:marTop w:val="0"/>
                      <w:marBottom w:val="300"/>
                      <w:divBdr>
                        <w:top w:val="none" w:sz="0" w:space="0" w:color="auto"/>
                        <w:left w:val="none" w:sz="0" w:space="0" w:color="auto"/>
                        <w:bottom w:val="none" w:sz="0" w:space="0" w:color="auto"/>
                        <w:right w:val="none" w:sz="0" w:space="0" w:color="auto"/>
                      </w:divBdr>
                    </w:div>
                    <w:div w:id="813107254">
                      <w:marLeft w:val="255"/>
                      <w:marRight w:val="0"/>
                      <w:marTop w:val="0"/>
                      <w:marBottom w:val="0"/>
                      <w:divBdr>
                        <w:top w:val="none" w:sz="0" w:space="0" w:color="auto"/>
                        <w:left w:val="none" w:sz="0" w:space="0" w:color="auto"/>
                        <w:bottom w:val="none" w:sz="0" w:space="0" w:color="auto"/>
                        <w:right w:val="none" w:sz="0" w:space="0" w:color="auto"/>
                      </w:divBdr>
                    </w:div>
                    <w:div w:id="169877504">
                      <w:marLeft w:val="255"/>
                      <w:marRight w:val="0"/>
                      <w:marTop w:val="0"/>
                      <w:marBottom w:val="0"/>
                      <w:divBdr>
                        <w:top w:val="none" w:sz="0" w:space="0" w:color="auto"/>
                        <w:left w:val="none" w:sz="0" w:space="0" w:color="auto"/>
                        <w:bottom w:val="none" w:sz="0" w:space="0" w:color="auto"/>
                        <w:right w:val="none" w:sz="0" w:space="0" w:color="auto"/>
                      </w:divBdr>
                    </w:div>
                    <w:div w:id="767845189">
                      <w:marLeft w:val="255"/>
                      <w:marRight w:val="0"/>
                      <w:marTop w:val="0"/>
                      <w:marBottom w:val="0"/>
                      <w:divBdr>
                        <w:top w:val="none" w:sz="0" w:space="0" w:color="auto"/>
                        <w:left w:val="none" w:sz="0" w:space="0" w:color="auto"/>
                        <w:bottom w:val="none" w:sz="0" w:space="0" w:color="auto"/>
                        <w:right w:val="none" w:sz="0" w:space="0" w:color="auto"/>
                      </w:divBdr>
                    </w:div>
                    <w:div w:id="1925916992">
                      <w:marLeft w:val="255"/>
                      <w:marRight w:val="0"/>
                      <w:marTop w:val="0"/>
                      <w:marBottom w:val="0"/>
                      <w:divBdr>
                        <w:top w:val="none" w:sz="0" w:space="0" w:color="auto"/>
                        <w:left w:val="none" w:sz="0" w:space="0" w:color="auto"/>
                        <w:bottom w:val="none" w:sz="0" w:space="0" w:color="auto"/>
                        <w:right w:val="none" w:sz="0" w:space="0" w:color="auto"/>
                      </w:divBdr>
                    </w:div>
                    <w:div w:id="251011769">
                      <w:marLeft w:val="255"/>
                      <w:marRight w:val="0"/>
                      <w:marTop w:val="0"/>
                      <w:marBottom w:val="0"/>
                      <w:divBdr>
                        <w:top w:val="none" w:sz="0" w:space="0" w:color="auto"/>
                        <w:left w:val="none" w:sz="0" w:space="0" w:color="auto"/>
                        <w:bottom w:val="none" w:sz="0" w:space="0" w:color="auto"/>
                        <w:right w:val="none" w:sz="0" w:space="0" w:color="auto"/>
                      </w:divBdr>
                    </w:div>
                    <w:div w:id="904336302">
                      <w:marLeft w:val="255"/>
                      <w:marRight w:val="0"/>
                      <w:marTop w:val="0"/>
                      <w:marBottom w:val="0"/>
                      <w:divBdr>
                        <w:top w:val="none" w:sz="0" w:space="0" w:color="auto"/>
                        <w:left w:val="none" w:sz="0" w:space="0" w:color="auto"/>
                        <w:bottom w:val="none" w:sz="0" w:space="0" w:color="auto"/>
                        <w:right w:val="none" w:sz="0" w:space="0" w:color="auto"/>
                      </w:divBdr>
                    </w:div>
                    <w:div w:id="313729625">
                      <w:marLeft w:val="255"/>
                      <w:marRight w:val="0"/>
                      <w:marTop w:val="0"/>
                      <w:marBottom w:val="0"/>
                      <w:divBdr>
                        <w:top w:val="none" w:sz="0" w:space="0" w:color="auto"/>
                        <w:left w:val="none" w:sz="0" w:space="0" w:color="auto"/>
                        <w:bottom w:val="none" w:sz="0" w:space="0" w:color="auto"/>
                        <w:right w:val="none" w:sz="0" w:space="0" w:color="auto"/>
                      </w:divBdr>
                    </w:div>
                    <w:div w:id="1241526041">
                      <w:marLeft w:val="255"/>
                      <w:marRight w:val="0"/>
                      <w:marTop w:val="0"/>
                      <w:marBottom w:val="0"/>
                      <w:divBdr>
                        <w:top w:val="none" w:sz="0" w:space="0" w:color="auto"/>
                        <w:left w:val="none" w:sz="0" w:space="0" w:color="auto"/>
                        <w:bottom w:val="none" w:sz="0" w:space="0" w:color="auto"/>
                        <w:right w:val="none" w:sz="0" w:space="0" w:color="auto"/>
                      </w:divBdr>
                    </w:div>
                  </w:divsChild>
                </w:div>
                <w:div w:id="925764897">
                  <w:marLeft w:val="255"/>
                  <w:marRight w:val="0"/>
                  <w:marTop w:val="75"/>
                  <w:marBottom w:val="0"/>
                  <w:divBdr>
                    <w:top w:val="none" w:sz="0" w:space="0" w:color="auto"/>
                    <w:left w:val="none" w:sz="0" w:space="0" w:color="auto"/>
                    <w:bottom w:val="none" w:sz="0" w:space="0" w:color="auto"/>
                    <w:right w:val="none" w:sz="0" w:space="0" w:color="auto"/>
                  </w:divBdr>
                  <w:divsChild>
                    <w:div w:id="2065906286">
                      <w:marLeft w:val="0"/>
                      <w:marRight w:val="75"/>
                      <w:marTop w:val="0"/>
                      <w:marBottom w:val="0"/>
                      <w:divBdr>
                        <w:top w:val="none" w:sz="0" w:space="0" w:color="auto"/>
                        <w:left w:val="none" w:sz="0" w:space="0" w:color="auto"/>
                        <w:bottom w:val="none" w:sz="0" w:space="0" w:color="auto"/>
                        <w:right w:val="none" w:sz="0" w:space="0" w:color="auto"/>
                      </w:divBdr>
                    </w:div>
                    <w:div w:id="446506393">
                      <w:marLeft w:val="0"/>
                      <w:marRight w:val="0"/>
                      <w:marTop w:val="0"/>
                      <w:marBottom w:val="300"/>
                      <w:divBdr>
                        <w:top w:val="none" w:sz="0" w:space="0" w:color="auto"/>
                        <w:left w:val="none" w:sz="0" w:space="0" w:color="auto"/>
                        <w:bottom w:val="none" w:sz="0" w:space="0" w:color="auto"/>
                        <w:right w:val="none" w:sz="0" w:space="0" w:color="auto"/>
                      </w:divBdr>
                    </w:div>
                    <w:div w:id="18431292">
                      <w:marLeft w:val="255"/>
                      <w:marRight w:val="0"/>
                      <w:marTop w:val="75"/>
                      <w:marBottom w:val="0"/>
                      <w:divBdr>
                        <w:top w:val="none" w:sz="0" w:space="0" w:color="auto"/>
                        <w:left w:val="none" w:sz="0" w:space="0" w:color="auto"/>
                        <w:bottom w:val="none" w:sz="0" w:space="0" w:color="auto"/>
                        <w:right w:val="none" w:sz="0" w:space="0" w:color="auto"/>
                      </w:divBdr>
                      <w:divsChild>
                        <w:div w:id="1940025513">
                          <w:marLeft w:val="255"/>
                          <w:marRight w:val="0"/>
                          <w:marTop w:val="0"/>
                          <w:marBottom w:val="0"/>
                          <w:divBdr>
                            <w:top w:val="none" w:sz="0" w:space="0" w:color="auto"/>
                            <w:left w:val="none" w:sz="0" w:space="0" w:color="auto"/>
                            <w:bottom w:val="none" w:sz="0" w:space="0" w:color="auto"/>
                            <w:right w:val="none" w:sz="0" w:space="0" w:color="auto"/>
                          </w:divBdr>
                        </w:div>
                        <w:div w:id="680163208">
                          <w:marLeft w:val="255"/>
                          <w:marRight w:val="0"/>
                          <w:marTop w:val="0"/>
                          <w:marBottom w:val="0"/>
                          <w:divBdr>
                            <w:top w:val="none" w:sz="0" w:space="0" w:color="auto"/>
                            <w:left w:val="none" w:sz="0" w:space="0" w:color="auto"/>
                            <w:bottom w:val="none" w:sz="0" w:space="0" w:color="auto"/>
                            <w:right w:val="none" w:sz="0" w:space="0" w:color="auto"/>
                          </w:divBdr>
                        </w:div>
                        <w:div w:id="1198080217">
                          <w:marLeft w:val="255"/>
                          <w:marRight w:val="0"/>
                          <w:marTop w:val="0"/>
                          <w:marBottom w:val="0"/>
                          <w:divBdr>
                            <w:top w:val="none" w:sz="0" w:space="0" w:color="auto"/>
                            <w:left w:val="none" w:sz="0" w:space="0" w:color="auto"/>
                            <w:bottom w:val="none" w:sz="0" w:space="0" w:color="auto"/>
                            <w:right w:val="none" w:sz="0" w:space="0" w:color="auto"/>
                          </w:divBdr>
                        </w:div>
                        <w:div w:id="1540705154">
                          <w:marLeft w:val="255"/>
                          <w:marRight w:val="0"/>
                          <w:marTop w:val="0"/>
                          <w:marBottom w:val="0"/>
                          <w:divBdr>
                            <w:top w:val="none" w:sz="0" w:space="0" w:color="auto"/>
                            <w:left w:val="none" w:sz="0" w:space="0" w:color="auto"/>
                            <w:bottom w:val="none" w:sz="0" w:space="0" w:color="auto"/>
                            <w:right w:val="none" w:sz="0" w:space="0" w:color="auto"/>
                          </w:divBdr>
                        </w:div>
                        <w:div w:id="1534920742">
                          <w:marLeft w:val="255"/>
                          <w:marRight w:val="0"/>
                          <w:marTop w:val="0"/>
                          <w:marBottom w:val="0"/>
                          <w:divBdr>
                            <w:top w:val="none" w:sz="0" w:space="0" w:color="auto"/>
                            <w:left w:val="none" w:sz="0" w:space="0" w:color="auto"/>
                            <w:bottom w:val="none" w:sz="0" w:space="0" w:color="auto"/>
                            <w:right w:val="none" w:sz="0" w:space="0" w:color="auto"/>
                          </w:divBdr>
                        </w:div>
                        <w:div w:id="625964269">
                          <w:marLeft w:val="255"/>
                          <w:marRight w:val="0"/>
                          <w:marTop w:val="0"/>
                          <w:marBottom w:val="0"/>
                          <w:divBdr>
                            <w:top w:val="none" w:sz="0" w:space="0" w:color="auto"/>
                            <w:left w:val="none" w:sz="0" w:space="0" w:color="auto"/>
                            <w:bottom w:val="none" w:sz="0" w:space="0" w:color="auto"/>
                            <w:right w:val="none" w:sz="0" w:space="0" w:color="auto"/>
                          </w:divBdr>
                        </w:div>
                        <w:div w:id="1693729840">
                          <w:marLeft w:val="255"/>
                          <w:marRight w:val="0"/>
                          <w:marTop w:val="0"/>
                          <w:marBottom w:val="0"/>
                          <w:divBdr>
                            <w:top w:val="none" w:sz="0" w:space="0" w:color="auto"/>
                            <w:left w:val="none" w:sz="0" w:space="0" w:color="auto"/>
                            <w:bottom w:val="none" w:sz="0" w:space="0" w:color="auto"/>
                            <w:right w:val="none" w:sz="0" w:space="0" w:color="auto"/>
                          </w:divBdr>
                        </w:div>
                        <w:div w:id="100032021">
                          <w:marLeft w:val="255"/>
                          <w:marRight w:val="0"/>
                          <w:marTop w:val="0"/>
                          <w:marBottom w:val="0"/>
                          <w:divBdr>
                            <w:top w:val="none" w:sz="0" w:space="0" w:color="auto"/>
                            <w:left w:val="none" w:sz="0" w:space="0" w:color="auto"/>
                            <w:bottom w:val="none" w:sz="0" w:space="0" w:color="auto"/>
                            <w:right w:val="none" w:sz="0" w:space="0" w:color="auto"/>
                          </w:divBdr>
                        </w:div>
                      </w:divsChild>
                    </w:div>
                    <w:div w:id="13022702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8320657">
      <w:bodyDiv w:val="1"/>
      <w:marLeft w:val="0"/>
      <w:marRight w:val="0"/>
      <w:marTop w:val="0"/>
      <w:marBottom w:val="0"/>
      <w:divBdr>
        <w:top w:val="none" w:sz="0" w:space="0" w:color="auto"/>
        <w:left w:val="none" w:sz="0" w:space="0" w:color="auto"/>
        <w:bottom w:val="none" w:sz="0" w:space="0" w:color="auto"/>
        <w:right w:val="none" w:sz="0" w:space="0" w:color="auto"/>
      </w:divBdr>
      <w:divsChild>
        <w:div w:id="1576628819">
          <w:marLeft w:val="255"/>
          <w:marRight w:val="0"/>
          <w:marTop w:val="225"/>
          <w:marBottom w:val="0"/>
          <w:divBdr>
            <w:top w:val="none" w:sz="0" w:space="0" w:color="auto"/>
            <w:left w:val="none" w:sz="0" w:space="0" w:color="auto"/>
            <w:bottom w:val="none" w:sz="0" w:space="0" w:color="auto"/>
            <w:right w:val="none" w:sz="0" w:space="0" w:color="auto"/>
          </w:divBdr>
          <w:divsChild>
            <w:div w:id="611325202">
              <w:marLeft w:val="255"/>
              <w:marRight w:val="0"/>
              <w:marTop w:val="0"/>
              <w:marBottom w:val="0"/>
              <w:divBdr>
                <w:top w:val="none" w:sz="0" w:space="0" w:color="auto"/>
                <w:left w:val="none" w:sz="0" w:space="0" w:color="auto"/>
                <w:bottom w:val="none" w:sz="0" w:space="0" w:color="auto"/>
                <w:right w:val="none" w:sz="0" w:space="0" w:color="auto"/>
              </w:divBdr>
              <w:divsChild>
                <w:div w:id="148400470">
                  <w:marLeft w:val="0"/>
                  <w:marRight w:val="0"/>
                  <w:marTop w:val="0"/>
                  <w:marBottom w:val="300"/>
                  <w:divBdr>
                    <w:top w:val="none" w:sz="0" w:space="0" w:color="auto"/>
                    <w:left w:val="none" w:sz="0" w:space="0" w:color="auto"/>
                    <w:bottom w:val="none" w:sz="0" w:space="0" w:color="auto"/>
                    <w:right w:val="none" w:sz="0" w:space="0" w:color="auto"/>
                  </w:divBdr>
                </w:div>
                <w:div w:id="138501052">
                  <w:marLeft w:val="255"/>
                  <w:marRight w:val="0"/>
                  <w:marTop w:val="75"/>
                  <w:marBottom w:val="0"/>
                  <w:divBdr>
                    <w:top w:val="none" w:sz="0" w:space="0" w:color="auto"/>
                    <w:left w:val="none" w:sz="0" w:space="0" w:color="auto"/>
                    <w:bottom w:val="none" w:sz="0" w:space="0" w:color="auto"/>
                    <w:right w:val="none" w:sz="0" w:space="0" w:color="auto"/>
                  </w:divBdr>
                  <w:divsChild>
                    <w:div w:id="841358981">
                      <w:marLeft w:val="0"/>
                      <w:marRight w:val="75"/>
                      <w:marTop w:val="0"/>
                      <w:marBottom w:val="0"/>
                      <w:divBdr>
                        <w:top w:val="none" w:sz="0" w:space="0" w:color="auto"/>
                        <w:left w:val="none" w:sz="0" w:space="0" w:color="auto"/>
                        <w:bottom w:val="none" w:sz="0" w:space="0" w:color="auto"/>
                        <w:right w:val="none" w:sz="0" w:space="0" w:color="auto"/>
                      </w:divBdr>
                    </w:div>
                    <w:div w:id="1793549190">
                      <w:marLeft w:val="0"/>
                      <w:marRight w:val="0"/>
                      <w:marTop w:val="0"/>
                      <w:marBottom w:val="300"/>
                      <w:divBdr>
                        <w:top w:val="none" w:sz="0" w:space="0" w:color="auto"/>
                        <w:left w:val="none" w:sz="0" w:space="0" w:color="auto"/>
                        <w:bottom w:val="none" w:sz="0" w:space="0" w:color="auto"/>
                        <w:right w:val="none" w:sz="0" w:space="0" w:color="auto"/>
                      </w:divBdr>
                    </w:div>
                    <w:div w:id="795175733">
                      <w:marLeft w:val="255"/>
                      <w:marRight w:val="0"/>
                      <w:marTop w:val="75"/>
                      <w:marBottom w:val="0"/>
                      <w:divBdr>
                        <w:top w:val="none" w:sz="0" w:space="0" w:color="auto"/>
                        <w:left w:val="none" w:sz="0" w:space="0" w:color="auto"/>
                        <w:bottom w:val="none" w:sz="0" w:space="0" w:color="auto"/>
                        <w:right w:val="none" w:sz="0" w:space="0" w:color="auto"/>
                      </w:divBdr>
                    </w:div>
                    <w:div w:id="2067022136">
                      <w:marLeft w:val="255"/>
                      <w:marRight w:val="0"/>
                      <w:marTop w:val="75"/>
                      <w:marBottom w:val="0"/>
                      <w:divBdr>
                        <w:top w:val="none" w:sz="0" w:space="0" w:color="auto"/>
                        <w:left w:val="none" w:sz="0" w:space="0" w:color="auto"/>
                        <w:bottom w:val="none" w:sz="0" w:space="0" w:color="auto"/>
                        <w:right w:val="none" w:sz="0" w:space="0" w:color="auto"/>
                      </w:divBdr>
                    </w:div>
                    <w:div w:id="1515731524">
                      <w:marLeft w:val="255"/>
                      <w:marRight w:val="0"/>
                      <w:marTop w:val="75"/>
                      <w:marBottom w:val="0"/>
                      <w:divBdr>
                        <w:top w:val="none" w:sz="0" w:space="0" w:color="auto"/>
                        <w:left w:val="none" w:sz="0" w:space="0" w:color="auto"/>
                        <w:bottom w:val="none" w:sz="0" w:space="0" w:color="auto"/>
                        <w:right w:val="none" w:sz="0" w:space="0" w:color="auto"/>
                      </w:divBdr>
                      <w:divsChild>
                        <w:div w:id="360664682">
                          <w:marLeft w:val="255"/>
                          <w:marRight w:val="0"/>
                          <w:marTop w:val="0"/>
                          <w:marBottom w:val="0"/>
                          <w:divBdr>
                            <w:top w:val="none" w:sz="0" w:space="0" w:color="auto"/>
                            <w:left w:val="none" w:sz="0" w:space="0" w:color="auto"/>
                            <w:bottom w:val="none" w:sz="0" w:space="0" w:color="auto"/>
                            <w:right w:val="none" w:sz="0" w:space="0" w:color="auto"/>
                          </w:divBdr>
                        </w:div>
                        <w:div w:id="1569458780">
                          <w:marLeft w:val="255"/>
                          <w:marRight w:val="0"/>
                          <w:marTop w:val="0"/>
                          <w:marBottom w:val="0"/>
                          <w:divBdr>
                            <w:top w:val="none" w:sz="0" w:space="0" w:color="auto"/>
                            <w:left w:val="none" w:sz="0" w:space="0" w:color="auto"/>
                            <w:bottom w:val="none" w:sz="0" w:space="0" w:color="auto"/>
                            <w:right w:val="none" w:sz="0" w:space="0" w:color="auto"/>
                          </w:divBdr>
                        </w:div>
                        <w:div w:id="133065333">
                          <w:marLeft w:val="255"/>
                          <w:marRight w:val="0"/>
                          <w:marTop w:val="0"/>
                          <w:marBottom w:val="0"/>
                          <w:divBdr>
                            <w:top w:val="none" w:sz="0" w:space="0" w:color="auto"/>
                            <w:left w:val="none" w:sz="0" w:space="0" w:color="auto"/>
                            <w:bottom w:val="none" w:sz="0" w:space="0" w:color="auto"/>
                            <w:right w:val="none" w:sz="0" w:space="0" w:color="auto"/>
                          </w:divBdr>
                        </w:div>
                        <w:div w:id="726144075">
                          <w:marLeft w:val="255"/>
                          <w:marRight w:val="0"/>
                          <w:marTop w:val="0"/>
                          <w:marBottom w:val="0"/>
                          <w:divBdr>
                            <w:top w:val="none" w:sz="0" w:space="0" w:color="auto"/>
                            <w:left w:val="none" w:sz="0" w:space="0" w:color="auto"/>
                            <w:bottom w:val="none" w:sz="0" w:space="0" w:color="auto"/>
                            <w:right w:val="none" w:sz="0" w:space="0" w:color="auto"/>
                          </w:divBdr>
                        </w:div>
                        <w:div w:id="365302637">
                          <w:marLeft w:val="255"/>
                          <w:marRight w:val="0"/>
                          <w:marTop w:val="0"/>
                          <w:marBottom w:val="0"/>
                          <w:divBdr>
                            <w:top w:val="none" w:sz="0" w:space="0" w:color="auto"/>
                            <w:left w:val="none" w:sz="0" w:space="0" w:color="auto"/>
                            <w:bottom w:val="none" w:sz="0" w:space="0" w:color="auto"/>
                            <w:right w:val="none" w:sz="0" w:space="0" w:color="auto"/>
                          </w:divBdr>
                        </w:div>
                      </w:divsChild>
                    </w:div>
                    <w:div w:id="1360928992">
                      <w:marLeft w:val="255"/>
                      <w:marRight w:val="0"/>
                      <w:marTop w:val="75"/>
                      <w:marBottom w:val="0"/>
                      <w:divBdr>
                        <w:top w:val="none" w:sz="0" w:space="0" w:color="auto"/>
                        <w:left w:val="none" w:sz="0" w:space="0" w:color="auto"/>
                        <w:bottom w:val="none" w:sz="0" w:space="0" w:color="auto"/>
                        <w:right w:val="none" w:sz="0" w:space="0" w:color="auto"/>
                      </w:divBdr>
                    </w:div>
                    <w:div w:id="2065326791">
                      <w:marLeft w:val="255"/>
                      <w:marRight w:val="0"/>
                      <w:marTop w:val="75"/>
                      <w:marBottom w:val="0"/>
                      <w:divBdr>
                        <w:top w:val="none" w:sz="0" w:space="0" w:color="auto"/>
                        <w:left w:val="none" w:sz="0" w:space="0" w:color="auto"/>
                        <w:bottom w:val="none" w:sz="0" w:space="0" w:color="auto"/>
                        <w:right w:val="none" w:sz="0" w:space="0" w:color="auto"/>
                      </w:divBdr>
                      <w:divsChild>
                        <w:div w:id="986979382">
                          <w:marLeft w:val="255"/>
                          <w:marRight w:val="0"/>
                          <w:marTop w:val="0"/>
                          <w:marBottom w:val="0"/>
                          <w:divBdr>
                            <w:top w:val="none" w:sz="0" w:space="0" w:color="auto"/>
                            <w:left w:val="none" w:sz="0" w:space="0" w:color="auto"/>
                            <w:bottom w:val="none" w:sz="0" w:space="0" w:color="auto"/>
                            <w:right w:val="none" w:sz="0" w:space="0" w:color="auto"/>
                          </w:divBdr>
                        </w:div>
                        <w:div w:id="1315143398">
                          <w:marLeft w:val="255"/>
                          <w:marRight w:val="0"/>
                          <w:marTop w:val="0"/>
                          <w:marBottom w:val="0"/>
                          <w:divBdr>
                            <w:top w:val="none" w:sz="0" w:space="0" w:color="auto"/>
                            <w:left w:val="none" w:sz="0" w:space="0" w:color="auto"/>
                            <w:bottom w:val="none" w:sz="0" w:space="0" w:color="auto"/>
                            <w:right w:val="none" w:sz="0" w:space="0" w:color="auto"/>
                          </w:divBdr>
                        </w:div>
                        <w:div w:id="15168435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94212934">
                  <w:marLeft w:val="255"/>
                  <w:marRight w:val="0"/>
                  <w:marTop w:val="75"/>
                  <w:marBottom w:val="0"/>
                  <w:divBdr>
                    <w:top w:val="none" w:sz="0" w:space="0" w:color="auto"/>
                    <w:left w:val="none" w:sz="0" w:space="0" w:color="auto"/>
                    <w:bottom w:val="none" w:sz="0" w:space="0" w:color="auto"/>
                    <w:right w:val="none" w:sz="0" w:space="0" w:color="auto"/>
                  </w:divBdr>
                  <w:divsChild>
                    <w:div w:id="1280066214">
                      <w:marLeft w:val="0"/>
                      <w:marRight w:val="75"/>
                      <w:marTop w:val="0"/>
                      <w:marBottom w:val="0"/>
                      <w:divBdr>
                        <w:top w:val="none" w:sz="0" w:space="0" w:color="auto"/>
                        <w:left w:val="none" w:sz="0" w:space="0" w:color="auto"/>
                        <w:bottom w:val="none" w:sz="0" w:space="0" w:color="auto"/>
                        <w:right w:val="none" w:sz="0" w:space="0" w:color="auto"/>
                      </w:divBdr>
                    </w:div>
                    <w:div w:id="2000842566">
                      <w:marLeft w:val="0"/>
                      <w:marRight w:val="0"/>
                      <w:marTop w:val="0"/>
                      <w:marBottom w:val="300"/>
                      <w:divBdr>
                        <w:top w:val="none" w:sz="0" w:space="0" w:color="auto"/>
                        <w:left w:val="none" w:sz="0" w:space="0" w:color="auto"/>
                        <w:bottom w:val="none" w:sz="0" w:space="0" w:color="auto"/>
                        <w:right w:val="none" w:sz="0" w:space="0" w:color="auto"/>
                      </w:divBdr>
                    </w:div>
                    <w:div w:id="78908110">
                      <w:marLeft w:val="255"/>
                      <w:marRight w:val="0"/>
                      <w:marTop w:val="75"/>
                      <w:marBottom w:val="0"/>
                      <w:divBdr>
                        <w:top w:val="none" w:sz="0" w:space="0" w:color="auto"/>
                        <w:left w:val="none" w:sz="0" w:space="0" w:color="auto"/>
                        <w:bottom w:val="none" w:sz="0" w:space="0" w:color="auto"/>
                        <w:right w:val="none" w:sz="0" w:space="0" w:color="auto"/>
                      </w:divBdr>
                    </w:div>
                    <w:div w:id="2135905501">
                      <w:marLeft w:val="255"/>
                      <w:marRight w:val="0"/>
                      <w:marTop w:val="75"/>
                      <w:marBottom w:val="0"/>
                      <w:divBdr>
                        <w:top w:val="none" w:sz="0" w:space="0" w:color="auto"/>
                        <w:left w:val="none" w:sz="0" w:space="0" w:color="auto"/>
                        <w:bottom w:val="none" w:sz="0" w:space="0" w:color="auto"/>
                        <w:right w:val="none" w:sz="0" w:space="0" w:color="auto"/>
                      </w:divBdr>
                    </w:div>
                    <w:div w:id="858546859">
                      <w:marLeft w:val="255"/>
                      <w:marRight w:val="0"/>
                      <w:marTop w:val="75"/>
                      <w:marBottom w:val="0"/>
                      <w:divBdr>
                        <w:top w:val="none" w:sz="0" w:space="0" w:color="auto"/>
                        <w:left w:val="none" w:sz="0" w:space="0" w:color="auto"/>
                        <w:bottom w:val="none" w:sz="0" w:space="0" w:color="auto"/>
                        <w:right w:val="none" w:sz="0" w:space="0" w:color="auto"/>
                      </w:divBdr>
                    </w:div>
                    <w:div w:id="1476877128">
                      <w:marLeft w:val="255"/>
                      <w:marRight w:val="0"/>
                      <w:marTop w:val="75"/>
                      <w:marBottom w:val="0"/>
                      <w:divBdr>
                        <w:top w:val="none" w:sz="0" w:space="0" w:color="auto"/>
                        <w:left w:val="none" w:sz="0" w:space="0" w:color="auto"/>
                        <w:bottom w:val="none" w:sz="0" w:space="0" w:color="auto"/>
                        <w:right w:val="none" w:sz="0" w:space="0" w:color="auto"/>
                      </w:divBdr>
                    </w:div>
                    <w:div w:id="2094279432">
                      <w:marLeft w:val="255"/>
                      <w:marRight w:val="0"/>
                      <w:marTop w:val="75"/>
                      <w:marBottom w:val="0"/>
                      <w:divBdr>
                        <w:top w:val="none" w:sz="0" w:space="0" w:color="auto"/>
                        <w:left w:val="none" w:sz="0" w:space="0" w:color="auto"/>
                        <w:bottom w:val="none" w:sz="0" w:space="0" w:color="auto"/>
                        <w:right w:val="none" w:sz="0" w:space="0" w:color="auto"/>
                      </w:divBdr>
                    </w:div>
                  </w:divsChild>
                </w:div>
                <w:div w:id="2067608966">
                  <w:marLeft w:val="255"/>
                  <w:marRight w:val="0"/>
                  <w:marTop w:val="75"/>
                  <w:marBottom w:val="0"/>
                  <w:divBdr>
                    <w:top w:val="none" w:sz="0" w:space="0" w:color="auto"/>
                    <w:left w:val="none" w:sz="0" w:space="0" w:color="auto"/>
                    <w:bottom w:val="none" w:sz="0" w:space="0" w:color="auto"/>
                    <w:right w:val="none" w:sz="0" w:space="0" w:color="auto"/>
                  </w:divBdr>
                  <w:divsChild>
                    <w:div w:id="29573092">
                      <w:marLeft w:val="0"/>
                      <w:marRight w:val="75"/>
                      <w:marTop w:val="0"/>
                      <w:marBottom w:val="0"/>
                      <w:divBdr>
                        <w:top w:val="none" w:sz="0" w:space="0" w:color="auto"/>
                        <w:left w:val="none" w:sz="0" w:space="0" w:color="auto"/>
                        <w:bottom w:val="none" w:sz="0" w:space="0" w:color="auto"/>
                        <w:right w:val="none" w:sz="0" w:space="0" w:color="auto"/>
                      </w:divBdr>
                    </w:div>
                    <w:div w:id="647437775">
                      <w:marLeft w:val="0"/>
                      <w:marRight w:val="0"/>
                      <w:marTop w:val="0"/>
                      <w:marBottom w:val="300"/>
                      <w:divBdr>
                        <w:top w:val="none" w:sz="0" w:space="0" w:color="auto"/>
                        <w:left w:val="none" w:sz="0" w:space="0" w:color="auto"/>
                        <w:bottom w:val="none" w:sz="0" w:space="0" w:color="auto"/>
                        <w:right w:val="none" w:sz="0" w:space="0" w:color="auto"/>
                      </w:divBdr>
                    </w:div>
                    <w:div w:id="685982136">
                      <w:marLeft w:val="255"/>
                      <w:marRight w:val="0"/>
                      <w:marTop w:val="75"/>
                      <w:marBottom w:val="0"/>
                      <w:divBdr>
                        <w:top w:val="none" w:sz="0" w:space="0" w:color="auto"/>
                        <w:left w:val="none" w:sz="0" w:space="0" w:color="auto"/>
                        <w:bottom w:val="none" w:sz="0" w:space="0" w:color="auto"/>
                        <w:right w:val="none" w:sz="0" w:space="0" w:color="auto"/>
                      </w:divBdr>
                    </w:div>
                    <w:div w:id="983971894">
                      <w:marLeft w:val="255"/>
                      <w:marRight w:val="0"/>
                      <w:marTop w:val="75"/>
                      <w:marBottom w:val="0"/>
                      <w:divBdr>
                        <w:top w:val="none" w:sz="0" w:space="0" w:color="auto"/>
                        <w:left w:val="none" w:sz="0" w:space="0" w:color="auto"/>
                        <w:bottom w:val="none" w:sz="0" w:space="0" w:color="auto"/>
                        <w:right w:val="none" w:sz="0" w:space="0" w:color="auto"/>
                      </w:divBdr>
                    </w:div>
                    <w:div w:id="1988121274">
                      <w:marLeft w:val="255"/>
                      <w:marRight w:val="0"/>
                      <w:marTop w:val="75"/>
                      <w:marBottom w:val="0"/>
                      <w:divBdr>
                        <w:top w:val="none" w:sz="0" w:space="0" w:color="auto"/>
                        <w:left w:val="none" w:sz="0" w:space="0" w:color="auto"/>
                        <w:bottom w:val="none" w:sz="0" w:space="0" w:color="auto"/>
                        <w:right w:val="none" w:sz="0" w:space="0" w:color="auto"/>
                      </w:divBdr>
                    </w:div>
                    <w:div w:id="1221480905">
                      <w:marLeft w:val="255"/>
                      <w:marRight w:val="0"/>
                      <w:marTop w:val="75"/>
                      <w:marBottom w:val="0"/>
                      <w:divBdr>
                        <w:top w:val="none" w:sz="0" w:space="0" w:color="auto"/>
                        <w:left w:val="none" w:sz="0" w:space="0" w:color="auto"/>
                        <w:bottom w:val="none" w:sz="0" w:space="0" w:color="auto"/>
                        <w:right w:val="none" w:sz="0" w:space="0" w:color="auto"/>
                      </w:divBdr>
                    </w:div>
                    <w:div w:id="441145844">
                      <w:marLeft w:val="255"/>
                      <w:marRight w:val="0"/>
                      <w:marTop w:val="75"/>
                      <w:marBottom w:val="0"/>
                      <w:divBdr>
                        <w:top w:val="none" w:sz="0" w:space="0" w:color="auto"/>
                        <w:left w:val="none" w:sz="0" w:space="0" w:color="auto"/>
                        <w:bottom w:val="none" w:sz="0" w:space="0" w:color="auto"/>
                        <w:right w:val="none" w:sz="0" w:space="0" w:color="auto"/>
                      </w:divBdr>
                    </w:div>
                    <w:div w:id="101150918">
                      <w:marLeft w:val="255"/>
                      <w:marRight w:val="0"/>
                      <w:marTop w:val="75"/>
                      <w:marBottom w:val="0"/>
                      <w:divBdr>
                        <w:top w:val="none" w:sz="0" w:space="0" w:color="auto"/>
                        <w:left w:val="none" w:sz="0" w:space="0" w:color="auto"/>
                        <w:bottom w:val="none" w:sz="0" w:space="0" w:color="auto"/>
                        <w:right w:val="none" w:sz="0" w:space="0" w:color="auto"/>
                      </w:divBdr>
                    </w:div>
                    <w:div w:id="1951351090">
                      <w:marLeft w:val="255"/>
                      <w:marRight w:val="0"/>
                      <w:marTop w:val="75"/>
                      <w:marBottom w:val="0"/>
                      <w:divBdr>
                        <w:top w:val="none" w:sz="0" w:space="0" w:color="auto"/>
                        <w:left w:val="none" w:sz="0" w:space="0" w:color="auto"/>
                        <w:bottom w:val="none" w:sz="0" w:space="0" w:color="auto"/>
                        <w:right w:val="none" w:sz="0" w:space="0" w:color="auto"/>
                      </w:divBdr>
                    </w:div>
                    <w:div w:id="1063528360">
                      <w:marLeft w:val="255"/>
                      <w:marRight w:val="0"/>
                      <w:marTop w:val="75"/>
                      <w:marBottom w:val="0"/>
                      <w:divBdr>
                        <w:top w:val="none" w:sz="0" w:space="0" w:color="auto"/>
                        <w:left w:val="none" w:sz="0" w:space="0" w:color="auto"/>
                        <w:bottom w:val="none" w:sz="0" w:space="0" w:color="auto"/>
                        <w:right w:val="none" w:sz="0" w:space="0" w:color="auto"/>
                      </w:divBdr>
                    </w:div>
                  </w:divsChild>
                </w:div>
                <w:div w:id="1291352542">
                  <w:marLeft w:val="255"/>
                  <w:marRight w:val="0"/>
                  <w:marTop w:val="75"/>
                  <w:marBottom w:val="0"/>
                  <w:divBdr>
                    <w:top w:val="none" w:sz="0" w:space="0" w:color="auto"/>
                    <w:left w:val="none" w:sz="0" w:space="0" w:color="auto"/>
                    <w:bottom w:val="none" w:sz="0" w:space="0" w:color="auto"/>
                    <w:right w:val="none" w:sz="0" w:space="0" w:color="auto"/>
                  </w:divBdr>
                  <w:divsChild>
                    <w:div w:id="2068993694">
                      <w:marLeft w:val="0"/>
                      <w:marRight w:val="75"/>
                      <w:marTop w:val="0"/>
                      <w:marBottom w:val="0"/>
                      <w:divBdr>
                        <w:top w:val="none" w:sz="0" w:space="0" w:color="auto"/>
                        <w:left w:val="none" w:sz="0" w:space="0" w:color="auto"/>
                        <w:bottom w:val="none" w:sz="0" w:space="0" w:color="auto"/>
                        <w:right w:val="none" w:sz="0" w:space="0" w:color="auto"/>
                      </w:divBdr>
                    </w:div>
                    <w:div w:id="66466883">
                      <w:marLeft w:val="0"/>
                      <w:marRight w:val="0"/>
                      <w:marTop w:val="0"/>
                      <w:marBottom w:val="300"/>
                      <w:divBdr>
                        <w:top w:val="none" w:sz="0" w:space="0" w:color="auto"/>
                        <w:left w:val="none" w:sz="0" w:space="0" w:color="auto"/>
                        <w:bottom w:val="none" w:sz="0" w:space="0" w:color="auto"/>
                        <w:right w:val="none" w:sz="0" w:space="0" w:color="auto"/>
                      </w:divBdr>
                    </w:div>
                    <w:div w:id="1928035363">
                      <w:marLeft w:val="255"/>
                      <w:marRight w:val="0"/>
                      <w:marTop w:val="75"/>
                      <w:marBottom w:val="0"/>
                      <w:divBdr>
                        <w:top w:val="none" w:sz="0" w:space="0" w:color="auto"/>
                        <w:left w:val="none" w:sz="0" w:space="0" w:color="auto"/>
                        <w:bottom w:val="none" w:sz="0" w:space="0" w:color="auto"/>
                        <w:right w:val="none" w:sz="0" w:space="0" w:color="auto"/>
                      </w:divBdr>
                    </w:div>
                    <w:div w:id="1802109912">
                      <w:marLeft w:val="255"/>
                      <w:marRight w:val="0"/>
                      <w:marTop w:val="75"/>
                      <w:marBottom w:val="0"/>
                      <w:divBdr>
                        <w:top w:val="none" w:sz="0" w:space="0" w:color="auto"/>
                        <w:left w:val="none" w:sz="0" w:space="0" w:color="auto"/>
                        <w:bottom w:val="none" w:sz="0" w:space="0" w:color="auto"/>
                        <w:right w:val="none" w:sz="0" w:space="0" w:color="auto"/>
                      </w:divBdr>
                    </w:div>
                    <w:div w:id="2139175668">
                      <w:marLeft w:val="255"/>
                      <w:marRight w:val="0"/>
                      <w:marTop w:val="75"/>
                      <w:marBottom w:val="0"/>
                      <w:divBdr>
                        <w:top w:val="none" w:sz="0" w:space="0" w:color="auto"/>
                        <w:left w:val="none" w:sz="0" w:space="0" w:color="auto"/>
                        <w:bottom w:val="none" w:sz="0" w:space="0" w:color="auto"/>
                        <w:right w:val="none" w:sz="0" w:space="0" w:color="auto"/>
                      </w:divBdr>
                    </w:div>
                    <w:div w:id="872228786">
                      <w:marLeft w:val="255"/>
                      <w:marRight w:val="0"/>
                      <w:marTop w:val="75"/>
                      <w:marBottom w:val="0"/>
                      <w:divBdr>
                        <w:top w:val="none" w:sz="0" w:space="0" w:color="auto"/>
                        <w:left w:val="none" w:sz="0" w:space="0" w:color="auto"/>
                        <w:bottom w:val="none" w:sz="0" w:space="0" w:color="auto"/>
                        <w:right w:val="none" w:sz="0" w:space="0" w:color="auto"/>
                      </w:divBdr>
                    </w:div>
                    <w:div w:id="1755587010">
                      <w:marLeft w:val="255"/>
                      <w:marRight w:val="0"/>
                      <w:marTop w:val="75"/>
                      <w:marBottom w:val="0"/>
                      <w:divBdr>
                        <w:top w:val="none" w:sz="0" w:space="0" w:color="auto"/>
                        <w:left w:val="none" w:sz="0" w:space="0" w:color="auto"/>
                        <w:bottom w:val="none" w:sz="0" w:space="0" w:color="auto"/>
                        <w:right w:val="none" w:sz="0" w:space="0" w:color="auto"/>
                      </w:divBdr>
                    </w:div>
                    <w:div w:id="561868174">
                      <w:marLeft w:val="255"/>
                      <w:marRight w:val="0"/>
                      <w:marTop w:val="75"/>
                      <w:marBottom w:val="0"/>
                      <w:divBdr>
                        <w:top w:val="none" w:sz="0" w:space="0" w:color="auto"/>
                        <w:left w:val="none" w:sz="0" w:space="0" w:color="auto"/>
                        <w:bottom w:val="none" w:sz="0" w:space="0" w:color="auto"/>
                        <w:right w:val="none" w:sz="0" w:space="0" w:color="auto"/>
                      </w:divBdr>
                    </w:div>
                    <w:div w:id="2004773057">
                      <w:marLeft w:val="255"/>
                      <w:marRight w:val="0"/>
                      <w:marTop w:val="75"/>
                      <w:marBottom w:val="0"/>
                      <w:divBdr>
                        <w:top w:val="none" w:sz="0" w:space="0" w:color="auto"/>
                        <w:left w:val="none" w:sz="0" w:space="0" w:color="auto"/>
                        <w:bottom w:val="none" w:sz="0" w:space="0" w:color="auto"/>
                        <w:right w:val="none" w:sz="0" w:space="0" w:color="auto"/>
                      </w:divBdr>
                    </w:div>
                  </w:divsChild>
                </w:div>
                <w:div w:id="1790197642">
                  <w:marLeft w:val="255"/>
                  <w:marRight w:val="0"/>
                  <w:marTop w:val="75"/>
                  <w:marBottom w:val="0"/>
                  <w:divBdr>
                    <w:top w:val="none" w:sz="0" w:space="0" w:color="auto"/>
                    <w:left w:val="none" w:sz="0" w:space="0" w:color="auto"/>
                    <w:bottom w:val="none" w:sz="0" w:space="0" w:color="auto"/>
                    <w:right w:val="none" w:sz="0" w:space="0" w:color="auto"/>
                  </w:divBdr>
                  <w:divsChild>
                    <w:div w:id="1909996132">
                      <w:marLeft w:val="0"/>
                      <w:marRight w:val="75"/>
                      <w:marTop w:val="0"/>
                      <w:marBottom w:val="0"/>
                      <w:divBdr>
                        <w:top w:val="none" w:sz="0" w:space="0" w:color="auto"/>
                        <w:left w:val="none" w:sz="0" w:space="0" w:color="auto"/>
                        <w:bottom w:val="none" w:sz="0" w:space="0" w:color="auto"/>
                        <w:right w:val="none" w:sz="0" w:space="0" w:color="auto"/>
                      </w:divBdr>
                    </w:div>
                    <w:div w:id="455098304">
                      <w:marLeft w:val="0"/>
                      <w:marRight w:val="0"/>
                      <w:marTop w:val="0"/>
                      <w:marBottom w:val="300"/>
                      <w:divBdr>
                        <w:top w:val="none" w:sz="0" w:space="0" w:color="auto"/>
                        <w:left w:val="none" w:sz="0" w:space="0" w:color="auto"/>
                        <w:bottom w:val="none" w:sz="0" w:space="0" w:color="auto"/>
                        <w:right w:val="none" w:sz="0" w:space="0" w:color="auto"/>
                      </w:divBdr>
                    </w:div>
                    <w:div w:id="1341159684">
                      <w:marLeft w:val="255"/>
                      <w:marRight w:val="0"/>
                      <w:marTop w:val="75"/>
                      <w:marBottom w:val="0"/>
                      <w:divBdr>
                        <w:top w:val="none" w:sz="0" w:space="0" w:color="auto"/>
                        <w:left w:val="none" w:sz="0" w:space="0" w:color="auto"/>
                        <w:bottom w:val="none" w:sz="0" w:space="0" w:color="auto"/>
                        <w:right w:val="none" w:sz="0" w:space="0" w:color="auto"/>
                      </w:divBdr>
                    </w:div>
                    <w:div w:id="931745600">
                      <w:marLeft w:val="255"/>
                      <w:marRight w:val="0"/>
                      <w:marTop w:val="75"/>
                      <w:marBottom w:val="0"/>
                      <w:divBdr>
                        <w:top w:val="none" w:sz="0" w:space="0" w:color="auto"/>
                        <w:left w:val="none" w:sz="0" w:space="0" w:color="auto"/>
                        <w:bottom w:val="none" w:sz="0" w:space="0" w:color="auto"/>
                        <w:right w:val="none" w:sz="0" w:space="0" w:color="auto"/>
                      </w:divBdr>
                    </w:div>
                    <w:div w:id="1147431080">
                      <w:marLeft w:val="255"/>
                      <w:marRight w:val="0"/>
                      <w:marTop w:val="75"/>
                      <w:marBottom w:val="0"/>
                      <w:divBdr>
                        <w:top w:val="none" w:sz="0" w:space="0" w:color="auto"/>
                        <w:left w:val="none" w:sz="0" w:space="0" w:color="auto"/>
                        <w:bottom w:val="none" w:sz="0" w:space="0" w:color="auto"/>
                        <w:right w:val="none" w:sz="0" w:space="0" w:color="auto"/>
                      </w:divBdr>
                      <w:divsChild>
                        <w:div w:id="1772897958">
                          <w:marLeft w:val="255"/>
                          <w:marRight w:val="0"/>
                          <w:marTop w:val="0"/>
                          <w:marBottom w:val="0"/>
                          <w:divBdr>
                            <w:top w:val="none" w:sz="0" w:space="0" w:color="auto"/>
                            <w:left w:val="none" w:sz="0" w:space="0" w:color="auto"/>
                            <w:bottom w:val="none" w:sz="0" w:space="0" w:color="auto"/>
                            <w:right w:val="none" w:sz="0" w:space="0" w:color="auto"/>
                          </w:divBdr>
                        </w:div>
                        <w:div w:id="1744721437">
                          <w:marLeft w:val="255"/>
                          <w:marRight w:val="0"/>
                          <w:marTop w:val="0"/>
                          <w:marBottom w:val="0"/>
                          <w:divBdr>
                            <w:top w:val="none" w:sz="0" w:space="0" w:color="auto"/>
                            <w:left w:val="none" w:sz="0" w:space="0" w:color="auto"/>
                            <w:bottom w:val="none" w:sz="0" w:space="0" w:color="auto"/>
                            <w:right w:val="none" w:sz="0" w:space="0" w:color="auto"/>
                          </w:divBdr>
                        </w:div>
                      </w:divsChild>
                    </w:div>
                    <w:div w:id="578174671">
                      <w:marLeft w:val="255"/>
                      <w:marRight w:val="0"/>
                      <w:marTop w:val="75"/>
                      <w:marBottom w:val="0"/>
                      <w:divBdr>
                        <w:top w:val="none" w:sz="0" w:space="0" w:color="auto"/>
                        <w:left w:val="none" w:sz="0" w:space="0" w:color="auto"/>
                        <w:bottom w:val="none" w:sz="0" w:space="0" w:color="auto"/>
                        <w:right w:val="none" w:sz="0" w:space="0" w:color="auto"/>
                      </w:divBdr>
                    </w:div>
                    <w:div w:id="944193311">
                      <w:marLeft w:val="255"/>
                      <w:marRight w:val="0"/>
                      <w:marTop w:val="75"/>
                      <w:marBottom w:val="0"/>
                      <w:divBdr>
                        <w:top w:val="none" w:sz="0" w:space="0" w:color="auto"/>
                        <w:left w:val="none" w:sz="0" w:space="0" w:color="auto"/>
                        <w:bottom w:val="none" w:sz="0" w:space="0" w:color="auto"/>
                        <w:right w:val="none" w:sz="0" w:space="0" w:color="auto"/>
                      </w:divBdr>
                    </w:div>
                    <w:div w:id="564993972">
                      <w:marLeft w:val="255"/>
                      <w:marRight w:val="0"/>
                      <w:marTop w:val="75"/>
                      <w:marBottom w:val="0"/>
                      <w:divBdr>
                        <w:top w:val="none" w:sz="0" w:space="0" w:color="auto"/>
                        <w:left w:val="none" w:sz="0" w:space="0" w:color="auto"/>
                        <w:bottom w:val="none" w:sz="0" w:space="0" w:color="auto"/>
                        <w:right w:val="none" w:sz="0" w:space="0" w:color="auto"/>
                      </w:divBdr>
                    </w:div>
                    <w:div w:id="145020277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4033633">
          <w:marLeft w:val="255"/>
          <w:marRight w:val="0"/>
          <w:marTop w:val="225"/>
          <w:marBottom w:val="0"/>
          <w:divBdr>
            <w:top w:val="none" w:sz="0" w:space="0" w:color="auto"/>
            <w:left w:val="none" w:sz="0" w:space="0" w:color="auto"/>
            <w:bottom w:val="none" w:sz="0" w:space="0" w:color="auto"/>
            <w:right w:val="none" w:sz="0" w:space="0" w:color="auto"/>
          </w:divBdr>
          <w:divsChild>
            <w:div w:id="1277903139">
              <w:marLeft w:val="255"/>
              <w:marRight w:val="0"/>
              <w:marTop w:val="0"/>
              <w:marBottom w:val="0"/>
              <w:divBdr>
                <w:top w:val="none" w:sz="0" w:space="0" w:color="auto"/>
                <w:left w:val="none" w:sz="0" w:space="0" w:color="auto"/>
                <w:bottom w:val="none" w:sz="0" w:space="0" w:color="auto"/>
                <w:right w:val="none" w:sz="0" w:space="0" w:color="auto"/>
              </w:divBdr>
              <w:divsChild>
                <w:div w:id="199049390">
                  <w:marLeft w:val="0"/>
                  <w:marRight w:val="0"/>
                  <w:marTop w:val="0"/>
                  <w:marBottom w:val="300"/>
                  <w:divBdr>
                    <w:top w:val="none" w:sz="0" w:space="0" w:color="auto"/>
                    <w:left w:val="none" w:sz="0" w:space="0" w:color="auto"/>
                    <w:bottom w:val="none" w:sz="0" w:space="0" w:color="auto"/>
                    <w:right w:val="none" w:sz="0" w:space="0" w:color="auto"/>
                  </w:divBdr>
                </w:div>
                <w:div w:id="477383493">
                  <w:marLeft w:val="255"/>
                  <w:marRight w:val="0"/>
                  <w:marTop w:val="75"/>
                  <w:marBottom w:val="0"/>
                  <w:divBdr>
                    <w:top w:val="none" w:sz="0" w:space="0" w:color="auto"/>
                    <w:left w:val="none" w:sz="0" w:space="0" w:color="auto"/>
                    <w:bottom w:val="none" w:sz="0" w:space="0" w:color="auto"/>
                    <w:right w:val="none" w:sz="0" w:space="0" w:color="auto"/>
                  </w:divBdr>
                  <w:divsChild>
                    <w:div w:id="1762483657">
                      <w:marLeft w:val="0"/>
                      <w:marRight w:val="75"/>
                      <w:marTop w:val="0"/>
                      <w:marBottom w:val="0"/>
                      <w:divBdr>
                        <w:top w:val="none" w:sz="0" w:space="0" w:color="auto"/>
                        <w:left w:val="none" w:sz="0" w:space="0" w:color="auto"/>
                        <w:bottom w:val="none" w:sz="0" w:space="0" w:color="auto"/>
                        <w:right w:val="none" w:sz="0" w:space="0" w:color="auto"/>
                      </w:divBdr>
                    </w:div>
                    <w:div w:id="600265739">
                      <w:marLeft w:val="255"/>
                      <w:marRight w:val="0"/>
                      <w:marTop w:val="75"/>
                      <w:marBottom w:val="0"/>
                      <w:divBdr>
                        <w:top w:val="none" w:sz="0" w:space="0" w:color="auto"/>
                        <w:left w:val="none" w:sz="0" w:space="0" w:color="auto"/>
                        <w:bottom w:val="none" w:sz="0" w:space="0" w:color="auto"/>
                        <w:right w:val="none" w:sz="0" w:space="0" w:color="auto"/>
                      </w:divBdr>
                      <w:divsChild>
                        <w:div w:id="2057661522">
                          <w:marLeft w:val="255"/>
                          <w:marRight w:val="0"/>
                          <w:marTop w:val="0"/>
                          <w:marBottom w:val="0"/>
                          <w:divBdr>
                            <w:top w:val="none" w:sz="0" w:space="0" w:color="auto"/>
                            <w:left w:val="none" w:sz="0" w:space="0" w:color="auto"/>
                            <w:bottom w:val="none" w:sz="0" w:space="0" w:color="auto"/>
                            <w:right w:val="none" w:sz="0" w:space="0" w:color="auto"/>
                          </w:divBdr>
                        </w:div>
                        <w:div w:id="1091926129">
                          <w:marLeft w:val="255"/>
                          <w:marRight w:val="0"/>
                          <w:marTop w:val="0"/>
                          <w:marBottom w:val="0"/>
                          <w:divBdr>
                            <w:top w:val="none" w:sz="0" w:space="0" w:color="auto"/>
                            <w:left w:val="none" w:sz="0" w:space="0" w:color="auto"/>
                            <w:bottom w:val="none" w:sz="0" w:space="0" w:color="auto"/>
                            <w:right w:val="none" w:sz="0" w:space="0" w:color="auto"/>
                          </w:divBdr>
                        </w:div>
                      </w:divsChild>
                    </w:div>
                    <w:div w:id="1619332823">
                      <w:marLeft w:val="255"/>
                      <w:marRight w:val="0"/>
                      <w:marTop w:val="75"/>
                      <w:marBottom w:val="0"/>
                      <w:divBdr>
                        <w:top w:val="none" w:sz="0" w:space="0" w:color="auto"/>
                        <w:left w:val="none" w:sz="0" w:space="0" w:color="auto"/>
                        <w:bottom w:val="none" w:sz="0" w:space="0" w:color="auto"/>
                        <w:right w:val="none" w:sz="0" w:space="0" w:color="auto"/>
                      </w:divBdr>
                      <w:divsChild>
                        <w:div w:id="1248733350">
                          <w:marLeft w:val="255"/>
                          <w:marRight w:val="0"/>
                          <w:marTop w:val="0"/>
                          <w:marBottom w:val="0"/>
                          <w:divBdr>
                            <w:top w:val="none" w:sz="0" w:space="0" w:color="auto"/>
                            <w:left w:val="none" w:sz="0" w:space="0" w:color="auto"/>
                            <w:bottom w:val="none" w:sz="0" w:space="0" w:color="auto"/>
                            <w:right w:val="none" w:sz="0" w:space="0" w:color="auto"/>
                          </w:divBdr>
                        </w:div>
                        <w:div w:id="1993366237">
                          <w:marLeft w:val="255"/>
                          <w:marRight w:val="0"/>
                          <w:marTop w:val="0"/>
                          <w:marBottom w:val="0"/>
                          <w:divBdr>
                            <w:top w:val="none" w:sz="0" w:space="0" w:color="auto"/>
                            <w:left w:val="none" w:sz="0" w:space="0" w:color="auto"/>
                            <w:bottom w:val="none" w:sz="0" w:space="0" w:color="auto"/>
                            <w:right w:val="none" w:sz="0" w:space="0" w:color="auto"/>
                          </w:divBdr>
                        </w:div>
                      </w:divsChild>
                    </w:div>
                    <w:div w:id="1254511716">
                      <w:marLeft w:val="255"/>
                      <w:marRight w:val="0"/>
                      <w:marTop w:val="75"/>
                      <w:marBottom w:val="0"/>
                      <w:divBdr>
                        <w:top w:val="none" w:sz="0" w:space="0" w:color="auto"/>
                        <w:left w:val="none" w:sz="0" w:space="0" w:color="auto"/>
                        <w:bottom w:val="none" w:sz="0" w:space="0" w:color="auto"/>
                        <w:right w:val="none" w:sz="0" w:space="0" w:color="auto"/>
                      </w:divBdr>
                    </w:div>
                    <w:div w:id="588927130">
                      <w:marLeft w:val="255"/>
                      <w:marRight w:val="0"/>
                      <w:marTop w:val="75"/>
                      <w:marBottom w:val="0"/>
                      <w:divBdr>
                        <w:top w:val="none" w:sz="0" w:space="0" w:color="auto"/>
                        <w:left w:val="none" w:sz="0" w:space="0" w:color="auto"/>
                        <w:bottom w:val="none" w:sz="0" w:space="0" w:color="auto"/>
                        <w:right w:val="none" w:sz="0" w:space="0" w:color="auto"/>
                      </w:divBdr>
                    </w:div>
                    <w:div w:id="857743243">
                      <w:marLeft w:val="255"/>
                      <w:marRight w:val="0"/>
                      <w:marTop w:val="75"/>
                      <w:marBottom w:val="0"/>
                      <w:divBdr>
                        <w:top w:val="none" w:sz="0" w:space="0" w:color="auto"/>
                        <w:left w:val="none" w:sz="0" w:space="0" w:color="auto"/>
                        <w:bottom w:val="none" w:sz="0" w:space="0" w:color="auto"/>
                        <w:right w:val="none" w:sz="0" w:space="0" w:color="auto"/>
                      </w:divBdr>
                    </w:div>
                    <w:div w:id="795947781">
                      <w:marLeft w:val="255"/>
                      <w:marRight w:val="0"/>
                      <w:marTop w:val="75"/>
                      <w:marBottom w:val="0"/>
                      <w:divBdr>
                        <w:top w:val="none" w:sz="0" w:space="0" w:color="auto"/>
                        <w:left w:val="none" w:sz="0" w:space="0" w:color="auto"/>
                        <w:bottom w:val="none" w:sz="0" w:space="0" w:color="auto"/>
                        <w:right w:val="none" w:sz="0" w:space="0" w:color="auto"/>
                      </w:divBdr>
                    </w:div>
                    <w:div w:id="1508711390">
                      <w:marLeft w:val="255"/>
                      <w:marRight w:val="0"/>
                      <w:marTop w:val="75"/>
                      <w:marBottom w:val="0"/>
                      <w:divBdr>
                        <w:top w:val="none" w:sz="0" w:space="0" w:color="auto"/>
                        <w:left w:val="none" w:sz="0" w:space="0" w:color="auto"/>
                        <w:bottom w:val="none" w:sz="0" w:space="0" w:color="auto"/>
                        <w:right w:val="none" w:sz="0" w:space="0" w:color="auto"/>
                      </w:divBdr>
                    </w:div>
                  </w:divsChild>
                </w:div>
                <w:div w:id="1069304775">
                  <w:marLeft w:val="255"/>
                  <w:marRight w:val="0"/>
                  <w:marTop w:val="75"/>
                  <w:marBottom w:val="0"/>
                  <w:divBdr>
                    <w:top w:val="none" w:sz="0" w:space="0" w:color="auto"/>
                    <w:left w:val="none" w:sz="0" w:space="0" w:color="auto"/>
                    <w:bottom w:val="none" w:sz="0" w:space="0" w:color="auto"/>
                    <w:right w:val="none" w:sz="0" w:space="0" w:color="auto"/>
                  </w:divBdr>
                  <w:divsChild>
                    <w:div w:id="633409974">
                      <w:marLeft w:val="0"/>
                      <w:marRight w:val="75"/>
                      <w:marTop w:val="0"/>
                      <w:marBottom w:val="0"/>
                      <w:divBdr>
                        <w:top w:val="none" w:sz="0" w:space="0" w:color="auto"/>
                        <w:left w:val="none" w:sz="0" w:space="0" w:color="auto"/>
                        <w:bottom w:val="none" w:sz="0" w:space="0" w:color="auto"/>
                        <w:right w:val="none" w:sz="0" w:space="0" w:color="auto"/>
                      </w:divBdr>
                    </w:div>
                    <w:div w:id="2124520">
                      <w:marLeft w:val="0"/>
                      <w:marRight w:val="0"/>
                      <w:marTop w:val="0"/>
                      <w:marBottom w:val="300"/>
                      <w:divBdr>
                        <w:top w:val="none" w:sz="0" w:space="0" w:color="auto"/>
                        <w:left w:val="none" w:sz="0" w:space="0" w:color="auto"/>
                        <w:bottom w:val="none" w:sz="0" w:space="0" w:color="auto"/>
                        <w:right w:val="none" w:sz="0" w:space="0" w:color="auto"/>
                      </w:divBdr>
                    </w:div>
                    <w:div w:id="1874686972">
                      <w:marLeft w:val="255"/>
                      <w:marRight w:val="0"/>
                      <w:marTop w:val="0"/>
                      <w:marBottom w:val="0"/>
                      <w:divBdr>
                        <w:top w:val="none" w:sz="0" w:space="0" w:color="auto"/>
                        <w:left w:val="none" w:sz="0" w:space="0" w:color="auto"/>
                        <w:bottom w:val="none" w:sz="0" w:space="0" w:color="auto"/>
                        <w:right w:val="none" w:sz="0" w:space="0" w:color="auto"/>
                      </w:divBdr>
                    </w:div>
                    <w:div w:id="1043754013">
                      <w:marLeft w:val="255"/>
                      <w:marRight w:val="0"/>
                      <w:marTop w:val="0"/>
                      <w:marBottom w:val="0"/>
                      <w:divBdr>
                        <w:top w:val="none" w:sz="0" w:space="0" w:color="auto"/>
                        <w:left w:val="none" w:sz="0" w:space="0" w:color="auto"/>
                        <w:bottom w:val="none" w:sz="0" w:space="0" w:color="auto"/>
                        <w:right w:val="none" w:sz="0" w:space="0" w:color="auto"/>
                      </w:divBdr>
                    </w:div>
                    <w:div w:id="1153637647">
                      <w:marLeft w:val="255"/>
                      <w:marRight w:val="0"/>
                      <w:marTop w:val="0"/>
                      <w:marBottom w:val="0"/>
                      <w:divBdr>
                        <w:top w:val="none" w:sz="0" w:space="0" w:color="auto"/>
                        <w:left w:val="none" w:sz="0" w:space="0" w:color="auto"/>
                        <w:bottom w:val="none" w:sz="0" w:space="0" w:color="auto"/>
                        <w:right w:val="none" w:sz="0" w:space="0" w:color="auto"/>
                      </w:divBdr>
                    </w:div>
                    <w:div w:id="1614483335">
                      <w:marLeft w:val="255"/>
                      <w:marRight w:val="0"/>
                      <w:marTop w:val="0"/>
                      <w:marBottom w:val="0"/>
                      <w:divBdr>
                        <w:top w:val="none" w:sz="0" w:space="0" w:color="auto"/>
                        <w:left w:val="none" w:sz="0" w:space="0" w:color="auto"/>
                        <w:bottom w:val="none" w:sz="0" w:space="0" w:color="auto"/>
                        <w:right w:val="none" w:sz="0" w:space="0" w:color="auto"/>
                      </w:divBdr>
                    </w:div>
                    <w:div w:id="679043052">
                      <w:marLeft w:val="255"/>
                      <w:marRight w:val="0"/>
                      <w:marTop w:val="0"/>
                      <w:marBottom w:val="0"/>
                      <w:divBdr>
                        <w:top w:val="none" w:sz="0" w:space="0" w:color="auto"/>
                        <w:left w:val="none" w:sz="0" w:space="0" w:color="auto"/>
                        <w:bottom w:val="none" w:sz="0" w:space="0" w:color="auto"/>
                        <w:right w:val="none" w:sz="0" w:space="0" w:color="auto"/>
                      </w:divBdr>
                    </w:div>
                    <w:div w:id="292105162">
                      <w:marLeft w:val="255"/>
                      <w:marRight w:val="0"/>
                      <w:marTop w:val="0"/>
                      <w:marBottom w:val="0"/>
                      <w:divBdr>
                        <w:top w:val="none" w:sz="0" w:space="0" w:color="auto"/>
                        <w:left w:val="none" w:sz="0" w:space="0" w:color="auto"/>
                        <w:bottom w:val="none" w:sz="0" w:space="0" w:color="auto"/>
                        <w:right w:val="none" w:sz="0" w:space="0" w:color="auto"/>
                      </w:divBdr>
                    </w:div>
                    <w:div w:id="2039117158">
                      <w:marLeft w:val="255"/>
                      <w:marRight w:val="0"/>
                      <w:marTop w:val="0"/>
                      <w:marBottom w:val="0"/>
                      <w:divBdr>
                        <w:top w:val="none" w:sz="0" w:space="0" w:color="auto"/>
                        <w:left w:val="none" w:sz="0" w:space="0" w:color="auto"/>
                        <w:bottom w:val="none" w:sz="0" w:space="0" w:color="auto"/>
                        <w:right w:val="none" w:sz="0" w:space="0" w:color="auto"/>
                      </w:divBdr>
                    </w:div>
                    <w:div w:id="2037658999">
                      <w:marLeft w:val="255"/>
                      <w:marRight w:val="0"/>
                      <w:marTop w:val="0"/>
                      <w:marBottom w:val="0"/>
                      <w:divBdr>
                        <w:top w:val="none" w:sz="0" w:space="0" w:color="auto"/>
                        <w:left w:val="none" w:sz="0" w:space="0" w:color="auto"/>
                        <w:bottom w:val="none" w:sz="0" w:space="0" w:color="auto"/>
                        <w:right w:val="none" w:sz="0" w:space="0" w:color="auto"/>
                      </w:divBdr>
                    </w:div>
                  </w:divsChild>
                </w:div>
                <w:div w:id="1226910011">
                  <w:marLeft w:val="255"/>
                  <w:marRight w:val="0"/>
                  <w:marTop w:val="75"/>
                  <w:marBottom w:val="0"/>
                  <w:divBdr>
                    <w:top w:val="none" w:sz="0" w:space="0" w:color="auto"/>
                    <w:left w:val="none" w:sz="0" w:space="0" w:color="auto"/>
                    <w:bottom w:val="none" w:sz="0" w:space="0" w:color="auto"/>
                    <w:right w:val="none" w:sz="0" w:space="0" w:color="auto"/>
                  </w:divBdr>
                  <w:divsChild>
                    <w:div w:id="1018194646">
                      <w:marLeft w:val="0"/>
                      <w:marRight w:val="75"/>
                      <w:marTop w:val="0"/>
                      <w:marBottom w:val="0"/>
                      <w:divBdr>
                        <w:top w:val="none" w:sz="0" w:space="0" w:color="auto"/>
                        <w:left w:val="none" w:sz="0" w:space="0" w:color="auto"/>
                        <w:bottom w:val="none" w:sz="0" w:space="0" w:color="auto"/>
                        <w:right w:val="none" w:sz="0" w:space="0" w:color="auto"/>
                      </w:divBdr>
                    </w:div>
                    <w:div w:id="1226257113">
                      <w:marLeft w:val="0"/>
                      <w:marRight w:val="0"/>
                      <w:marTop w:val="0"/>
                      <w:marBottom w:val="300"/>
                      <w:divBdr>
                        <w:top w:val="none" w:sz="0" w:space="0" w:color="auto"/>
                        <w:left w:val="none" w:sz="0" w:space="0" w:color="auto"/>
                        <w:bottom w:val="none" w:sz="0" w:space="0" w:color="auto"/>
                        <w:right w:val="none" w:sz="0" w:space="0" w:color="auto"/>
                      </w:divBdr>
                    </w:div>
                    <w:div w:id="541863303">
                      <w:marLeft w:val="255"/>
                      <w:marRight w:val="0"/>
                      <w:marTop w:val="75"/>
                      <w:marBottom w:val="0"/>
                      <w:divBdr>
                        <w:top w:val="none" w:sz="0" w:space="0" w:color="auto"/>
                        <w:left w:val="none" w:sz="0" w:space="0" w:color="auto"/>
                        <w:bottom w:val="none" w:sz="0" w:space="0" w:color="auto"/>
                        <w:right w:val="none" w:sz="0" w:space="0" w:color="auto"/>
                      </w:divBdr>
                      <w:divsChild>
                        <w:div w:id="1080640314">
                          <w:marLeft w:val="255"/>
                          <w:marRight w:val="0"/>
                          <w:marTop w:val="0"/>
                          <w:marBottom w:val="0"/>
                          <w:divBdr>
                            <w:top w:val="none" w:sz="0" w:space="0" w:color="auto"/>
                            <w:left w:val="none" w:sz="0" w:space="0" w:color="auto"/>
                            <w:bottom w:val="none" w:sz="0" w:space="0" w:color="auto"/>
                            <w:right w:val="none" w:sz="0" w:space="0" w:color="auto"/>
                          </w:divBdr>
                        </w:div>
                        <w:div w:id="779376387">
                          <w:marLeft w:val="255"/>
                          <w:marRight w:val="0"/>
                          <w:marTop w:val="0"/>
                          <w:marBottom w:val="0"/>
                          <w:divBdr>
                            <w:top w:val="none" w:sz="0" w:space="0" w:color="auto"/>
                            <w:left w:val="none" w:sz="0" w:space="0" w:color="auto"/>
                            <w:bottom w:val="none" w:sz="0" w:space="0" w:color="auto"/>
                            <w:right w:val="none" w:sz="0" w:space="0" w:color="auto"/>
                          </w:divBdr>
                        </w:div>
                        <w:div w:id="538278235">
                          <w:marLeft w:val="255"/>
                          <w:marRight w:val="0"/>
                          <w:marTop w:val="0"/>
                          <w:marBottom w:val="0"/>
                          <w:divBdr>
                            <w:top w:val="none" w:sz="0" w:space="0" w:color="auto"/>
                            <w:left w:val="none" w:sz="0" w:space="0" w:color="auto"/>
                            <w:bottom w:val="none" w:sz="0" w:space="0" w:color="auto"/>
                            <w:right w:val="none" w:sz="0" w:space="0" w:color="auto"/>
                          </w:divBdr>
                        </w:div>
                        <w:div w:id="1314870486">
                          <w:marLeft w:val="255"/>
                          <w:marRight w:val="0"/>
                          <w:marTop w:val="0"/>
                          <w:marBottom w:val="0"/>
                          <w:divBdr>
                            <w:top w:val="none" w:sz="0" w:space="0" w:color="auto"/>
                            <w:left w:val="none" w:sz="0" w:space="0" w:color="auto"/>
                            <w:bottom w:val="none" w:sz="0" w:space="0" w:color="auto"/>
                            <w:right w:val="none" w:sz="0" w:space="0" w:color="auto"/>
                          </w:divBdr>
                        </w:div>
                        <w:div w:id="1140075687">
                          <w:marLeft w:val="255"/>
                          <w:marRight w:val="0"/>
                          <w:marTop w:val="0"/>
                          <w:marBottom w:val="0"/>
                          <w:divBdr>
                            <w:top w:val="none" w:sz="0" w:space="0" w:color="auto"/>
                            <w:left w:val="none" w:sz="0" w:space="0" w:color="auto"/>
                            <w:bottom w:val="none" w:sz="0" w:space="0" w:color="auto"/>
                            <w:right w:val="none" w:sz="0" w:space="0" w:color="auto"/>
                          </w:divBdr>
                        </w:div>
                        <w:div w:id="397555096">
                          <w:marLeft w:val="255"/>
                          <w:marRight w:val="0"/>
                          <w:marTop w:val="0"/>
                          <w:marBottom w:val="0"/>
                          <w:divBdr>
                            <w:top w:val="none" w:sz="0" w:space="0" w:color="auto"/>
                            <w:left w:val="none" w:sz="0" w:space="0" w:color="auto"/>
                            <w:bottom w:val="none" w:sz="0" w:space="0" w:color="auto"/>
                            <w:right w:val="none" w:sz="0" w:space="0" w:color="auto"/>
                          </w:divBdr>
                        </w:div>
                        <w:div w:id="671028785">
                          <w:marLeft w:val="255"/>
                          <w:marRight w:val="0"/>
                          <w:marTop w:val="0"/>
                          <w:marBottom w:val="0"/>
                          <w:divBdr>
                            <w:top w:val="none" w:sz="0" w:space="0" w:color="auto"/>
                            <w:left w:val="none" w:sz="0" w:space="0" w:color="auto"/>
                            <w:bottom w:val="none" w:sz="0" w:space="0" w:color="auto"/>
                            <w:right w:val="none" w:sz="0" w:space="0" w:color="auto"/>
                          </w:divBdr>
                        </w:div>
                        <w:div w:id="1659110654">
                          <w:marLeft w:val="255"/>
                          <w:marRight w:val="0"/>
                          <w:marTop w:val="0"/>
                          <w:marBottom w:val="0"/>
                          <w:divBdr>
                            <w:top w:val="none" w:sz="0" w:space="0" w:color="auto"/>
                            <w:left w:val="none" w:sz="0" w:space="0" w:color="auto"/>
                            <w:bottom w:val="none" w:sz="0" w:space="0" w:color="auto"/>
                            <w:right w:val="none" w:sz="0" w:space="0" w:color="auto"/>
                          </w:divBdr>
                        </w:div>
                      </w:divsChild>
                    </w:div>
                    <w:div w:id="9806211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64801051">
      <w:bodyDiv w:val="1"/>
      <w:marLeft w:val="0"/>
      <w:marRight w:val="0"/>
      <w:marTop w:val="0"/>
      <w:marBottom w:val="0"/>
      <w:divBdr>
        <w:top w:val="none" w:sz="0" w:space="0" w:color="auto"/>
        <w:left w:val="none" w:sz="0" w:space="0" w:color="auto"/>
        <w:bottom w:val="none" w:sz="0" w:space="0" w:color="auto"/>
        <w:right w:val="none" w:sz="0" w:space="0" w:color="auto"/>
      </w:divBdr>
    </w:div>
    <w:div w:id="630474272">
      <w:bodyDiv w:val="1"/>
      <w:marLeft w:val="0"/>
      <w:marRight w:val="0"/>
      <w:marTop w:val="0"/>
      <w:marBottom w:val="0"/>
      <w:divBdr>
        <w:top w:val="none" w:sz="0" w:space="0" w:color="auto"/>
        <w:left w:val="none" w:sz="0" w:space="0" w:color="auto"/>
        <w:bottom w:val="none" w:sz="0" w:space="0" w:color="auto"/>
        <w:right w:val="none" w:sz="0" w:space="0" w:color="auto"/>
      </w:divBdr>
      <w:divsChild>
        <w:div w:id="702900697">
          <w:marLeft w:val="0"/>
          <w:marRight w:val="0"/>
          <w:marTop w:val="0"/>
          <w:marBottom w:val="0"/>
          <w:divBdr>
            <w:top w:val="none" w:sz="0" w:space="0" w:color="auto"/>
            <w:left w:val="none" w:sz="0" w:space="0" w:color="auto"/>
            <w:bottom w:val="none" w:sz="0" w:space="0" w:color="auto"/>
            <w:right w:val="none" w:sz="0" w:space="0" w:color="auto"/>
          </w:divBdr>
          <w:divsChild>
            <w:div w:id="582567668">
              <w:marLeft w:val="0"/>
              <w:marRight w:val="0"/>
              <w:marTop w:val="0"/>
              <w:marBottom w:val="0"/>
              <w:divBdr>
                <w:top w:val="none" w:sz="0" w:space="0" w:color="auto"/>
                <w:left w:val="none" w:sz="0" w:space="0" w:color="auto"/>
                <w:bottom w:val="none" w:sz="0" w:space="0" w:color="auto"/>
                <w:right w:val="none" w:sz="0" w:space="0" w:color="auto"/>
              </w:divBdr>
              <w:divsChild>
                <w:div w:id="1891843735">
                  <w:marLeft w:val="0"/>
                  <w:marRight w:val="0"/>
                  <w:marTop w:val="0"/>
                  <w:marBottom w:val="0"/>
                  <w:divBdr>
                    <w:top w:val="none" w:sz="0" w:space="0" w:color="auto"/>
                    <w:left w:val="none" w:sz="0" w:space="0" w:color="auto"/>
                    <w:bottom w:val="none" w:sz="0" w:space="0" w:color="auto"/>
                    <w:right w:val="none" w:sz="0" w:space="0" w:color="auto"/>
                  </w:divBdr>
                  <w:divsChild>
                    <w:div w:id="1646231487">
                      <w:marLeft w:val="0"/>
                      <w:marRight w:val="0"/>
                      <w:marTop w:val="0"/>
                      <w:marBottom w:val="0"/>
                      <w:divBdr>
                        <w:top w:val="none" w:sz="0" w:space="0" w:color="auto"/>
                        <w:left w:val="none" w:sz="0" w:space="0" w:color="auto"/>
                        <w:bottom w:val="none" w:sz="0" w:space="0" w:color="auto"/>
                        <w:right w:val="none" w:sz="0" w:space="0" w:color="auto"/>
                      </w:divBdr>
                      <w:divsChild>
                        <w:div w:id="1337079036">
                          <w:marLeft w:val="0"/>
                          <w:marRight w:val="0"/>
                          <w:marTop w:val="0"/>
                          <w:marBottom w:val="0"/>
                          <w:divBdr>
                            <w:top w:val="none" w:sz="0" w:space="0" w:color="auto"/>
                            <w:left w:val="none" w:sz="0" w:space="0" w:color="auto"/>
                            <w:bottom w:val="none" w:sz="0" w:space="0" w:color="auto"/>
                            <w:right w:val="none" w:sz="0" w:space="0" w:color="auto"/>
                          </w:divBdr>
                        </w:div>
                        <w:div w:id="108933170">
                          <w:marLeft w:val="0"/>
                          <w:marRight w:val="0"/>
                          <w:marTop w:val="0"/>
                          <w:marBottom w:val="0"/>
                          <w:divBdr>
                            <w:top w:val="single" w:sz="6" w:space="8" w:color="E0E0E0"/>
                            <w:left w:val="none" w:sz="0" w:space="0" w:color="auto"/>
                            <w:bottom w:val="single" w:sz="6" w:space="8" w:color="E0E0E0"/>
                            <w:right w:val="none" w:sz="0" w:space="0" w:color="auto"/>
                          </w:divBdr>
                        </w:div>
                        <w:div w:id="993872580">
                          <w:marLeft w:val="0"/>
                          <w:marRight w:val="0"/>
                          <w:marTop w:val="0"/>
                          <w:marBottom w:val="0"/>
                          <w:divBdr>
                            <w:top w:val="none" w:sz="0" w:space="0" w:color="auto"/>
                            <w:left w:val="none" w:sz="0" w:space="0" w:color="auto"/>
                            <w:bottom w:val="none" w:sz="0" w:space="0" w:color="auto"/>
                            <w:right w:val="none" w:sz="0" w:space="0" w:color="auto"/>
                          </w:divBdr>
                          <w:divsChild>
                            <w:div w:id="1901744769">
                              <w:marLeft w:val="0"/>
                              <w:marRight w:val="0"/>
                              <w:marTop w:val="0"/>
                              <w:marBottom w:val="0"/>
                              <w:divBdr>
                                <w:top w:val="none" w:sz="0" w:space="0" w:color="auto"/>
                                <w:left w:val="none" w:sz="0" w:space="0" w:color="auto"/>
                                <w:bottom w:val="none" w:sz="0" w:space="0" w:color="auto"/>
                                <w:right w:val="none" w:sz="0" w:space="0" w:color="auto"/>
                              </w:divBdr>
                            </w:div>
                          </w:divsChild>
                        </w:div>
                        <w:div w:id="1686587983">
                          <w:marLeft w:val="0"/>
                          <w:marRight w:val="0"/>
                          <w:marTop w:val="0"/>
                          <w:marBottom w:val="0"/>
                          <w:divBdr>
                            <w:top w:val="none" w:sz="0" w:space="0" w:color="auto"/>
                            <w:left w:val="none" w:sz="0" w:space="0" w:color="auto"/>
                            <w:bottom w:val="single" w:sz="6" w:space="14" w:color="E0E0E0"/>
                            <w:right w:val="none" w:sz="0" w:space="0" w:color="auto"/>
                          </w:divBdr>
                        </w:div>
                        <w:div w:id="519203847">
                          <w:marLeft w:val="0"/>
                          <w:marRight w:val="0"/>
                          <w:marTop w:val="0"/>
                          <w:marBottom w:val="0"/>
                          <w:divBdr>
                            <w:top w:val="none" w:sz="0" w:space="0" w:color="auto"/>
                            <w:left w:val="none" w:sz="0" w:space="0" w:color="auto"/>
                            <w:bottom w:val="none" w:sz="0" w:space="0" w:color="auto"/>
                            <w:right w:val="none" w:sz="0" w:space="0" w:color="auto"/>
                          </w:divBdr>
                          <w:divsChild>
                            <w:div w:id="1569417479">
                              <w:marLeft w:val="0"/>
                              <w:marRight w:val="0"/>
                              <w:marTop w:val="0"/>
                              <w:marBottom w:val="180"/>
                              <w:divBdr>
                                <w:top w:val="none" w:sz="0" w:space="0" w:color="auto"/>
                                <w:left w:val="none" w:sz="0" w:space="0" w:color="auto"/>
                                <w:bottom w:val="none" w:sz="0" w:space="0" w:color="auto"/>
                                <w:right w:val="none" w:sz="0" w:space="0" w:color="auto"/>
                              </w:divBdr>
                            </w:div>
                            <w:div w:id="1551917941">
                              <w:marLeft w:val="0"/>
                              <w:marRight w:val="0"/>
                              <w:marTop w:val="0"/>
                              <w:marBottom w:val="0"/>
                              <w:divBdr>
                                <w:top w:val="none" w:sz="0" w:space="0" w:color="auto"/>
                                <w:left w:val="none" w:sz="0" w:space="0" w:color="auto"/>
                                <w:bottom w:val="none" w:sz="0" w:space="0" w:color="auto"/>
                                <w:right w:val="none" w:sz="0" w:space="0" w:color="auto"/>
                              </w:divBdr>
                              <w:divsChild>
                                <w:div w:id="1195844287">
                                  <w:marLeft w:val="0"/>
                                  <w:marRight w:val="0"/>
                                  <w:marTop w:val="0"/>
                                  <w:marBottom w:val="0"/>
                                  <w:divBdr>
                                    <w:top w:val="none" w:sz="0" w:space="0" w:color="auto"/>
                                    <w:left w:val="none" w:sz="0" w:space="0" w:color="auto"/>
                                    <w:bottom w:val="none" w:sz="0" w:space="0" w:color="auto"/>
                                    <w:right w:val="none" w:sz="0" w:space="0" w:color="auto"/>
                                  </w:divBdr>
                                </w:div>
                                <w:div w:id="228421922">
                                  <w:marLeft w:val="0"/>
                                  <w:marRight w:val="0"/>
                                  <w:marTop w:val="0"/>
                                  <w:marBottom w:val="0"/>
                                  <w:divBdr>
                                    <w:top w:val="none" w:sz="0" w:space="0" w:color="auto"/>
                                    <w:left w:val="none" w:sz="0" w:space="0" w:color="auto"/>
                                    <w:bottom w:val="none" w:sz="0" w:space="0" w:color="auto"/>
                                    <w:right w:val="none" w:sz="0" w:space="0" w:color="auto"/>
                                  </w:divBdr>
                                </w:div>
                                <w:div w:id="1038506894">
                                  <w:marLeft w:val="0"/>
                                  <w:marRight w:val="0"/>
                                  <w:marTop w:val="0"/>
                                  <w:marBottom w:val="0"/>
                                  <w:divBdr>
                                    <w:top w:val="none" w:sz="0" w:space="0" w:color="auto"/>
                                    <w:left w:val="none" w:sz="0" w:space="0" w:color="auto"/>
                                    <w:bottom w:val="none" w:sz="0" w:space="0" w:color="auto"/>
                                    <w:right w:val="none" w:sz="0" w:space="0" w:color="auto"/>
                                  </w:divBdr>
                                </w:div>
                                <w:div w:id="2092269155">
                                  <w:marLeft w:val="0"/>
                                  <w:marRight w:val="0"/>
                                  <w:marTop w:val="0"/>
                                  <w:marBottom w:val="0"/>
                                  <w:divBdr>
                                    <w:top w:val="none" w:sz="0" w:space="0" w:color="auto"/>
                                    <w:left w:val="none" w:sz="0" w:space="0" w:color="auto"/>
                                    <w:bottom w:val="none" w:sz="0" w:space="0" w:color="auto"/>
                                    <w:right w:val="none" w:sz="0" w:space="0" w:color="auto"/>
                                  </w:divBdr>
                                </w:div>
                                <w:div w:id="1255288886">
                                  <w:marLeft w:val="0"/>
                                  <w:marRight w:val="0"/>
                                  <w:marTop w:val="0"/>
                                  <w:marBottom w:val="0"/>
                                  <w:divBdr>
                                    <w:top w:val="none" w:sz="0" w:space="0" w:color="auto"/>
                                    <w:left w:val="none" w:sz="0" w:space="0" w:color="auto"/>
                                    <w:bottom w:val="none" w:sz="0" w:space="0" w:color="auto"/>
                                    <w:right w:val="none" w:sz="0" w:space="0" w:color="auto"/>
                                  </w:divBdr>
                                </w:div>
                                <w:div w:id="3681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4498">
          <w:marLeft w:val="0"/>
          <w:marRight w:val="0"/>
          <w:marTop w:val="0"/>
          <w:marBottom w:val="0"/>
          <w:divBdr>
            <w:top w:val="none" w:sz="0" w:space="0" w:color="auto"/>
            <w:left w:val="none" w:sz="0" w:space="0" w:color="auto"/>
            <w:bottom w:val="none" w:sz="0" w:space="0" w:color="auto"/>
            <w:right w:val="none" w:sz="0" w:space="0" w:color="auto"/>
          </w:divBdr>
        </w:div>
      </w:divsChild>
    </w:div>
    <w:div w:id="634602226">
      <w:bodyDiv w:val="1"/>
      <w:marLeft w:val="0"/>
      <w:marRight w:val="0"/>
      <w:marTop w:val="0"/>
      <w:marBottom w:val="0"/>
      <w:divBdr>
        <w:top w:val="none" w:sz="0" w:space="0" w:color="auto"/>
        <w:left w:val="none" w:sz="0" w:space="0" w:color="auto"/>
        <w:bottom w:val="none" w:sz="0" w:space="0" w:color="auto"/>
        <w:right w:val="none" w:sz="0" w:space="0" w:color="auto"/>
      </w:divBdr>
    </w:div>
    <w:div w:id="681592526">
      <w:bodyDiv w:val="1"/>
      <w:marLeft w:val="0"/>
      <w:marRight w:val="0"/>
      <w:marTop w:val="0"/>
      <w:marBottom w:val="0"/>
      <w:divBdr>
        <w:top w:val="none" w:sz="0" w:space="0" w:color="auto"/>
        <w:left w:val="none" w:sz="0" w:space="0" w:color="auto"/>
        <w:bottom w:val="none" w:sz="0" w:space="0" w:color="auto"/>
        <w:right w:val="none" w:sz="0" w:space="0" w:color="auto"/>
      </w:divBdr>
    </w:div>
    <w:div w:id="694431382">
      <w:bodyDiv w:val="1"/>
      <w:marLeft w:val="0"/>
      <w:marRight w:val="0"/>
      <w:marTop w:val="0"/>
      <w:marBottom w:val="0"/>
      <w:divBdr>
        <w:top w:val="none" w:sz="0" w:space="0" w:color="auto"/>
        <w:left w:val="none" w:sz="0" w:space="0" w:color="auto"/>
        <w:bottom w:val="none" w:sz="0" w:space="0" w:color="auto"/>
        <w:right w:val="none" w:sz="0" w:space="0" w:color="auto"/>
      </w:divBdr>
    </w:div>
    <w:div w:id="815419057">
      <w:bodyDiv w:val="1"/>
      <w:marLeft w:val="0"/>
      <w:marRight w:val="0"/>
      <w:marTop w:val="0"/>
      <w:marBottom w:val="0"/>
      <w:divBdr>
        <w:top w:val="none" w:sz="0" w:space="0" w:color="auto"/>
        <w:left w:val="none" w:sz="0" w:space="0" w:color="auto"/>
        <w:bottom w:val="none" w:sz="0" w:space="0" w:color="auto"/>
        <w:right w:val="none" w:sz="0" w:space="0" w:color="auto"/>
      </w:divBdr>
      <w:divsChild>
        <w:div w:id="712386871">
          <w:marLeft w:val="255"/>
          <w:marRight w:val="0"/>
          <w:marTop w:val="75"/>
          <w:marBottom w:val="0"/>
          <w:divBdr>
            <w:top w:val="none" w:sz="0" w:space="0" w:color="auto"/>
            <w:left w:val="none" w:sz="0" w:space="0" w:color="auto"/>
            <w:bottom w:val="none" w:sz="0" w:space="0" w:color="auto"/>
            <w:right w:val="none" w:sz="0" w:space="0" w:color="auto"/>
          </w:divBdr>
          <w:divsChild>
            <w:div w:id="934677673">
              <w:marLeft w:val="0"/>
              <w:marRight w:val="75"/>
              <w:marTop w:val="0"/>
              <w:marBottom w:val="0"/>
              <w:divBdr>
                <w:top w:val="none" w:sz="0" w:space="0" w:color="auto"/>
                <w:left w:val="none" w:sz="0" w:space="0" w:color="auto"/>
                <w:bottom w:val="none" w:sz="0" w:space="0" w:color="auto"/>
                <w:right w:val="none" w:sz="0" w:space="0" w:color="auto"/>
              </w:divBdr>
            </w:div>
            <w:div w:id="472451429">
              <w:marLeft w:val="255"/>
              <w:marRight w:val="0"/>
              <w:marTop w:val="75"/>
              <w:marBottom w:val="0"/>
              <w:divBdr>
                <w:top w:val="none" w:sz="0" w:space="0" w:color="auto"/>
                <w:left w:val="none" w:sz="0" w:space="0" w:color="auto"/>
                <w:bottom w:val="none" w:sz="0" w:space="0" w:color="auto"/>
                <w:right w:val="none" w:sz="0" w:space="0" w:color="auto"/>
              </w:divBdr>
              <w:divsChild>
                <w:div w:id="743845264">
                  <w:marLeft w:val="255"/>
                  <w:marRight w:val="0"/>
                  <w:marTop w:val="0"/>
                  <w:marBottom w:val="0"/>
                  <w:divBdr>
                    <w:top w:val="none" w:sz="0" w:space="0" w:color="auto"/>
                    <w:left w:val="none" w:sz="0" w:space="0" w:color="auto"/>
                    <w:bottom w:val="none" w:sz="0" w:space="0" w:color="auto"/>
                    <w:right w:val="none" w:sz="0" w:space="0" w:color="auto"/>
                  </w:divBdr>
                </w:div>
                <w:div w:id="319240095">
                  <w:marLeft w:val="255"/>
                  <w:marRight w:val="0"/>
                  <w:marTop w:val="0"/>
                  <w:marBottom w:val="0"/>
                  <w:divBdr>
                    <w:top w:val="none" w:sz="0" w:space="0" w:color="auto"/>
                    <w:left w:val="none" w:sz="0" w:space="0" w:color="auto"/>
                    <w:bottom w:val="none" w:sz="0" w:space="0" w:color="auto"/>
                    <w:right w:val="none" w:sz="0" w:space="0" w:color="auto"/>
                  </w:divBdr>
                </w:div>
                <w:div w:id="1485471729">
                  <w:marLeft w:val="255"/>
                  <w:marRight w:val="0"/>
                  <w:marTop w:val="0"/>
                  <w:marBottom w:val="0"/>
                  <w:divBdr>
                    <w:top w:val="none" w:sz="0" w:space="0" w:color="auto"/>
                    <w:left w:val="none" w:sz="0" w:space="0" w:color="auto"/>
                    <w:bottom w:val="none" w:sz="0" w:space="0" w:color="auto"/>
                    <w:right w:val="none" w:sz="0" w:space="0" w:color="auto"/>
                  </w:divBdr>
                </w:div>
                <w:div w:id="1949005159">
                  <w:marLeft w:val="255"/>
                  <w:marRight w:val="0"/>
                  <w:marTop w:val="0"/>
                  <w:marBottom w:val="0"/>
                  <w:divBdr>
                    <w:top w:val="none" w:sz="0" w:space="0" w:color="auto"/>
                    <w:left w:val="none" w:sz="0" w:space="0" w:color="auto"/>
                    <w:bottom w:val="none" w:sz="0" w:space="0" w:color="auto"/>
                    <w:right w:val="none" w:sz="0" w:space="0" w:color="auto"/>
                  </w:divBdr>
                </w:div>
                <w:div w:id="183637021">
                  <w:marLeft w:val="255"/>
                  <w:marRight w:val="0"/>
                  <w:marTop w:val="0"/>
                  <w:marBottom w:val="0"/>
                  <w:divBdr>
                    <w:top w:val="none" w:sz="0" w:space="0" w:color="auto"/>
                    <w:left w:val="none" w:sz="0" w:space="0" w:color="auto"/>
                    <w:bottom w:val="none" w:sz="0" w:space="0" w:color="auto"/>
                    <w:right w:val="none" w:sz="0" w:space="0" w:color="auto"/>
                  </w:divBdr>
                </w:div>
              </w:divsChild>
            </w:div>
            <w:div w:id="1009677635">
              <w:marLeft w:val="255"/>
              <w:marRight w:val="0"/>
              <w:marTop w:val="75"/>
              <w:marBottom w:val="0"/>
              <w:divBdr>
                <w:top w:val="none" w:sz="0" w:space="0" w:color="auto"/>
                <w:left w:val="none" w:sz="0" w:space="0" w:color="auto"/>
                <w:bottom w:val="none" w:sz="0" w:space="0" w:color="auto"/>
                <w:right w:val="none" w:sz="0" w:space="0" w:color="auto"/>
              </w:divBdr>
              <w:divsChild>
                <w:div w:id="2113695694">
                  <w:marLeft w:val="255"/>
                  <w:marRight w:val="0"/>
                  <w:marTop w:val="0"/>
                  <w:marBottom w:val="0"/>
                  <w:divBdr>
                    <w:top w:val="none" w:sz="0" w:space="0" w:color="auto"/>
                    <w:left w:val="none" w:sz="0" w:space="0" w:color="auto"/>
                    <w:bottom w:val="none" w:sz="0" w:space="0" w:color="auto"/>
                    <w:right w:val="none" w:sz="0" w:space="0" w:color="auto"/>
                  </w:divBdr>
                </w:div>
                <w:div w:id="1412965508">
                  <w:marLeft w:val="255"/>
                  <w:marRight w:val="0"/>
                  <w:marTop w:val="0"/>
                  <w:marBottom w:val="0"/>
                  <w:divBdr>
                    <w:top w:val="none" w:sz="0" w:space="0" w:color="auto"/>
                    <w:left w:val="none" w:sz="0" w:space="0" w:color="auto"/>
                    <w:bottom w:val="none" w:sz="0" w:space="0" w:color="auto"/>
                    <w:right w:val="none" w:sz="0" w:space="0" w:color="auto"/>
                  </w:divBdr>
                </w:div>
                <w:div w:id="2112166852">
                  <w:marLeft w:val="255"/>
                  <w:marRight w:val="0"/>
                  <w:marTop w:val="0"/>
                  <w:marBottom w:val="0"/>
                  <w:divBdr>
                    <w:top w:val="none" w:sz="0" w:space="0" w:color="auto"/>
                    <w:left w:val="none" w:sz="0" w:space="0" w:color="auto"/>
                    <w:bottom w:val="none" w:sz="0" w:space="0" w:color="auto"/>
                    <w:right w:val="none" w:sz="0" w:space="0" w:color="auto"/>
                  </w:divBdr>
                </w:div>
              </w:divsChild>
            </w:div>
            <w:div w:id="741946620">
              <w:marLeft w:val="255"/>
              <w:marRight w:val="0"/>
              <w:marTop w:val="75"/>
              <w:marBottom w:val="0"/>
              <w:divBdr>
                <w:top w:val="none" w:sz="0" w:space="0" w:color="auto"/>
                <w:left w:val="none" w:sz="0" w:space="0" w:color="auto"/>
                <w:bottom w:val="none" w:sz="0" w:space="0" w:color="auto"/>
                <w:right w:val="none" w:sz="0" w:space="0" w:color="auto"/>
              </w:divBdr>
            </w:div>
            <w:div w:id="1173374046">
              <w:marLeft w:val="255"/>
              <w:marRight w:val="0"/>
              <w:marTop w:val="75"/>
              <w:marBottom w:val="0"/>
              <w:divBdr>
                <w:top w:val="none" w:sz="0" w:space="0" w:color="auto"/>
                <w:left w:val="none" w:sz="0" w:space="0" w:color="auto"/>
                <w:bottom w:val="none" w:sz="0" w:space="0" w:color="auto"/>
                <w:right w:val="none" w:sz="0" w:space="0" w:color="auto"/>
              </w:divBdr>
            </w:div>
            <w:div w:id="1550651417">
              <w:marLeft w:val="255"/>
              <w:marRight w:val="0"/>
              <w:marTop w:val="75"/>
              <w:marBottom w:val="0"/>
              <w:divBdr>
                <w:top w:val="none" w:sz="0" w:space="0" w:color="auto"/>
                <w:left w:val="none" w:sz="0" w:space="0" w:color="auto"/>
                <w:bottom w:val="none" w:sz="0" w:space="0" w:color="auto"/>
                <w:right w:val="none" w:sz="0" w:space="0" w:color="auto"/>
              </w:divBdr>
            </w:div>
          </w:divsChild>
        </w:div>
        <w:div w:id="328602616">
          <w:marLeft w:val="255"/>
          <w:marRight w:val="0"/>
          <w:marTop w:val="75"/>
          <w:marBottom w:val="0"/>
          <w:divBdr>
            <w:top w:val="none" w:sz="0" w:space="0" w:color="auto"/>
            <w:left w:val="none" w:sz="0" w:space="0" w:color="auto"/>
            <w:bottom w:val="none" w:sz="0" w:space="0" w:color="auto"/>
            <w:right w:val="none" w:sz="0" w:space="0" w:color="auto"/>
          </w:divBdr>
          <w:divsChild>
            <w:div w:id="1160466577">
              <w:marLeft w:val="0"/>
              <w:marRight w:val="75"/>
              <w:marTop w:val="0"/>
              <w:marBottom w:val="0"/>
              <w:divBdr>
                <w:top w:val="none" w:sz="0" w:space="0" w:color="auto"/>
                <w:left w:val="none" w:sz="0" w:space="0" w:color="auto"/>
                <w:bottom w:val="none" w:sz="0" w:space="0" w:color="auto"/>
                <w:right w:val="none" w:sz="0" w:space="0" w:color="auto"/>
              </w:divBdr>
            </w:div>
            <w:div w:id="2063555042">
              <w:marLeft w:val="255"/>
              <w:marRight w:val="0"/>
              <w:marTop w:val="75"/>
              <w:marBottom w:val="0"/>
              <w:divBdr>
                <w:top w:val="none" w:sz="0" w:space="0" w:color="auto"/>
                <w:left w:val="none" w:sz="0" w:space="0" w:color="auto"/>
                <w:bottom w:val="none" w:sz="0" w:space="0" w:color="auto"/>
                <w:right w:val="none" w:sz="0" w:space="0" w:color="auto"/>
              </w:divBdr>
            </w:div>
            <w:div w:id="1636174528">
              <w:marLeft w:val="255"/>
              <w:marRight w:val="0"/>
              <w:marTop w:val="75"/>
              <w:marBottom w:val="0"/>
              <w:divBdr>
                <w:top w:val="none" w:sz="0" w:space="0" w:color="auto"/>
                <w:left w:val="none" w:sz="0" w:space="0" w:color="auto"/>
                <w:bottom w:val="none" w:sz="0" w:space="0" w:color="auto"/>
                <w:right w:val="none" w:sz="0" w:space="0" w:color="auto"/>
              </w:divBdr>
            </w:div>
            <w:div w:id="80108684">
              <w:marLeft w:val="255"/>
              <w:marRight w:val="0"/>
              <w:marTop w:val="75"/>
              <w:marBottom w:val="0"/>
              <w:divBdr>
                <w:top w:val="none" w:sz="0" w:space="0" w:color="auto"/>
                <w:left w:val="none" w:sz="0" w:space="0" w:color="auto"/>
                <w:bottom w:val="none" w:sz="0" w:space="0" w:color="auto"/>
                <w:right w:val="none" w:sz="0" w:space="0" w:color="auto"/>
              </w:divBdr>
            </w:div>
            <w:div w:id="176887352">
              <w:marLeft w:val="255"/>
              <w:marRight w:val="0"/>
              <w:marTop w:val="75"/>
              <w:marBottom w:val="0"/>
              <w:divBdr>
                <w:top w:val="none" w:sz="0" w:space="0" w:color="auto"/>
                <w:left w:val="none" w:sz="0" w:space="0" w:color="auto"/>
                <w:bottom w:val="none" w:sz="0" w:space="0" w:color="auto"/>
                <w:right w:val="none" w:sz="0" w:space="0" w:color="auto"/>
              </w:divBdr>
            </w:div>
            <w:div w:id="175173339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33765162">
      <w:bodyDiv w:val="1"/>
      <w:marLeft w:val="0"/>
      <w:marRight w:val="0"/>
      <w:marTop w:val="0"/>
      <w:marBottom w:val="0"/>
      <w:divBdr>
        <w:top w:val="none" w:sz="0" w:space="0" w:color="auto"/>
        <w:left w:val="none" w:sz="0" w:space="0" w:color="auto"/>
        <w:bottom w:val="none" w:sz="0" w:space="0" w:color="auto"/>
        <w:right w:val="none" w:sz="0" w:space="0" w:color="auto"/>
      </w:divBdr>
      <w:divsChild>
        <w:div w:id="417598087">
          <w:marLeft w:val="255"/>
          <w:marRight w:val="0"/>
          <w:marTop w:val="0"/>
          <w:marBottom w:val="0"/>
          <w:divBdr>
            <w:top w:val="none" w:sz="0" w:space="0" w:color="auto"/>
            <w:left w:val="none" w:sz="0" w:space="0" w:color="auto"/>
            <w:bottom w:val="none" w:sz="0" w:space="0" w:color="auto"/>
            <w:right w:val="none" w:sz="0" w:space="0" w:color="auto"/>
          </w:divBdr>
        </w:div>
        <w:div w:id="1495756260">
          <w:marLeft w:val="255"/>
          <w:marRight w:val="0"/>
          <w:marTop w:val="0"/>
          <w:marBottom w:val="0"/>
          <w:divBdr>
            <w:top w:val="none" w:sz="0" w:space="0" w:color="auto"/>
            <w:left w:val="none" w:sz="0" w:space="0" w:color="auto"/>
            <w:bottom w:val="none" w:sz="0" w:space="0" w:color="auto"/>
            <w:right w:val="none" w:sz="0" w:space="0" w:color="auto"/>
          </w:divBdr>
        </w:div>
        <w:div w:id="1528635555">
          <w:marLeft w:val="255"/>
          <w:marRight w:val="0"/>
          <w:marTop w:val="0"/>
          <w:marBottom w:val="0"/>
          <w:divBdr>
            <w:top w:val="none" w:sz="0" w:space="0" w:color="auto"/>
            <w:left w:val="none" w:sz="0" w:space="0" w:color="auto"/>
            <w:bottom w:val="none" w:sz="0" w:space="0" w:color="auto"/>
            <w:right w:val="none" w:sz="0" w:space="0" w:color="auto"/>
          </w:divBdr>
        </w:div>
      </w:divsChild>
    </w:div>
    <w:div w:id="864058370">
      <w:bodyDiv w:val="1"/>
      <w:marLeft w:val="0"/>
      <w:marRight w:val="0"/>
      <w:marTop w:val="0"/>
      <w:marBottom w:val="0"/>
      <w:divBdr>
        <w:top w:val="none" w:sz="0" w:space="0" w:color="auto"/>
        <w:left w:val="none" w:sz="0" w:space="0" w:color="auto"/>
        <w:bottom w:val="none" w:sz="0" w:space="0" w:color="auto"/>
        <w:right w:val="none" w:sz="0" w:space="0" w:color="auto"/>
      </w:divBdr>
      <w:divsChild>
        <w:div w:id="862204776">
          <w:marLeft w:val="255"/>
          <w:marRight w:val="0"/>
          <w:marTop w:val="75"/>
          <w:marBottom w:val="0"/>
          <w:divBdr>
            <w:top w:val="none" w:sz="0" w:space="0" w:color="auto"/>
            <w:left w:val="none" w:sz="0" w:space="0" w:color="auto"/>
            <w:bottom w:val="none" w:sz="0" w:space="0" w:color="auto"/>
            <w:right w:val="none" w:sz="0" w:space="0" w:color="auto"/>
          </w:divBdr>
          <w:divsChild>
            <w:div w:id="285701623">
              <w:marLeft w:val="0"/>
              <w:marRight w:val="75"/>
              <w:marTop w:val="0"/>
              <w:marBottom w:val="0"/>
              <w:divBdr>
                <w:top w:val="none" w:sz="0" w:space="0" w:color="auto"/>
                <w:left w:val="none" w:sz="0" w:space="0" w:color="auto"/>
                <w:bottom w:val="none" w:sz="0" w:space="0" w:color="auto"/>
                <w:right w:val="none" w:sz="0" w:space="0" w:color="auto"/>
              </w:divBdr>
            </w:div>
            <w:div w:id="569854530">
              <w:marLeft w:val="0"/>
              <w:marRight w:val="0"/>
              <w:marTop w:val="0"/>
              <w:marBottom w:val="300"/>
              <w:divBdr>
                <w:top w:val="none" w:sz="0" w:space="0" w:color="auto"/>
                <w:left w:val="none" w:sz="0" w:space="0" w:color="auto"/>
                <w:bottom w:val="none" w:sz="0" w:space="0" w:color="auto"/>
                <w:right w:val="none" w:sz="0" w:space="0" w:color="auto"/>
              </w:divBdr>
            </w:div>
            <w:div w:id="1428841534">
              <w:marLeft w:val="255"/>
              <w:marRight w:val="0"/>
              <w:marTop w:val="75"/>
              <w:marBottom w:val="0"/>
              <w:divBdr>
                <w:top w:val="none" w:sz="0" w:space="0" w:color="auto"/>
                <w:left w:val="none" w:sz="0" w:space="0" w:color="auto"/>
                <w:bottom w:val="none" w:sz="0" w:space="0" w:color="auto"/>
                <w:right w:val="none" w:sz="0" w:space="0" w:color="auto"/>
              </w:divBdr>
            </w:div>
            <w:div w:id="1148592494">
              <w:marLeft w:val="255"/>
              <w:marRight w:val="0"/>
              <w:marTop w:val="75"/>
              <w:marBottom w:val="0"/>
              <w:divBdr>
                <w:top w:val="none" w:sz="0" w:space="0" w:color="auto"/>
                <w:left w:val="none" w:sz="0" w:space="0" w:color="auto"/>
                <w:bottom w:val="none" w:sz="0" w:space="0" w:color="auto"/>
                <w:right w:val="none" w:sz="0" w:space="0" w:color="auto"/>
              </w:divBdr>
            </w:div>
            <w:div w:id="40519214">
              <w:marLeft w:val="255"/>
              <w:marRight w:val="0"/>
              <w:marTop w:val="75"/>
              <w:marBottom w:val="0"/>
              <w:divBdr>
                <w:top w:val="none" w:sz="0" w:space="0" w:color="auto"/>
                <w:left w:val="none" w:sz="0" w:space="0" w:color="auto"/>
                <w:bottom w:val="none" w:sz="0" w:space="0" w:color="auto"/>
                <w:right w:val="none" w:sz="0" w:space="0" w:color="auto"/>
              </w:divBdr>
            </w:div>
            <w:div w:id="1963000113">
              <w:marLeft w:val="255"/>
              <w:marRight w:val="0"/>
              <w:marTop w:val="75"/>
              <w:marBottom w:val="0"/>
              <w:divBdr>
                <w:top w:val="none" w:sz="0" w:space="0" w:color="auto"/>
                <w:left w:val="none" w:sz="0" w:space="0" w:color="auto"/>
                <w:bottom w:val="none" w:sz="0" w:space="0" w:color="auto"/>
                <w:right w:val="none" w:sz="0" w:space="0" w:color="auto"/>
              </w:divBdr>
            </w:div>
          </w:divsChild>
        </w:div>
        <w:div w:id="302203523">
          <w:marLeft w:val="255"/>
          <w:marRight w:val="0"/>
          <w:marTop w:val="75"/>
          <w:marBottom w:val="0"/>
          <w:divBdr>
            <w:top w:val="none" w:sz="0" w:space="0" w:color="auto"/>
            <w:left w:val="none" w:sz="0" w:space="0" w:color="auto"/>
            <w:bottom w:val="none" w:sz="0" w:space="0" w:color="auto"/>
            <w:right w:val="none" w:sz="0" w:space="0" w:color="auto"/>
          </w:divBdr>
          <w:divsChild>
            <w:div w:id="1109619182">
              <w:marLeft w:val="0"/>
              <w:marRight w:val="75"/>
              <w:marTop w:val="0"/>
              <w:marBottom w:val="0"/>
              <w:divBdr>
                <w:top w:val="none" w:sz="0" w:space="0" w:color="auto"/>
                <w:left w:val="none" w:sz="0" w:space="0" w:color="auto"/>
                <w:bottom w:val="none" w:sz="0" w:space="0" w:color="auto"/>
                <w:right w:val="none" w:sz="0" w:space="0" w:color="auto"/>
              </w:divBdr>
            </w:div>
            <w:div w:id="1476029663">
              <w:marLeft w:val="0"/>
              <w:marRight w:val="0"/>
              <w:marTop w:val="0"/>
              <w:marBottom w:val="300"/>
              <w:divBdr>
                <w:top w:val="none" w:sz="0" w:space="0" w:color="auto"/>
                <w:left w:val="none" w:sz="0" w:space="0" w:color="auto"/>
                <w:bottom w:val="none" w:sz="0" w:space="0" w:color="auto"/>
                <w:right w:val="none" w:sz="0" w:space="0" w:color="auto"/>
              </w:divBdr>
            </w:div>
            <w:div w:id="1070347983">
              <w:marLeft w:val="255"/>
              <w:marRight w:val="0"/>
              <w:marTop w:val="75"/>
              <w:marBottom w:val="0"/>
              <w:divBdr>
                <w:top w:val="none" w:sz="0" w:space="0" w:color="auto"/>
                <w:left w:val="none" w:sz="0" w:space="0" w:color="auto"/>
                <w:bottom w:val="none" w:sz="0" w:space="0" w:color="auto"/>
                <w:right w:val="none" w:sz="0" w:space="0" w:color="auto"/>
              </w:divBdr>
            </w:div>
            <w:div w:id="772092236">
              <w:marLeft w:val="255"/>
              <w:marRight w:val="0"/>
              <w:marTop w:val="75"/>
              <w:marBottom w:val="0"/>
              <w:divBdr>
                <w:top w:val="none" w:sz="0" w:space="0" w:color="auto"/>
                <w:left w:val="none" w:sz="0" w:space="0" w:color="auto"/>
                <w:bottom w:val="none" w:sz="0" w:space="0" w:color="auto"/>
                <w:right w:val="none" w:sz="0" w:space="0" w:color="auto"/>
              </w:divBdr>
            </w:div>
            <w:div w:id="1133790896">
              <w:marLeft w:val="255"/>
              <w:marRight w:val="0"/>
              <w:marTop w:val="75"/>
              <w:marBottom w:val="0"/>
              <w:divBdr>
                <w:top w:val="none" w:sz="0" w:space="0" w:color="auto"/>
                <w:left w:val="none" w:sz="0" w:space="0" w:color="auto"/>
                <w:bottom w:val="none" w:sz="0" w:space="0" w:color="auto"/>
                <w:right w:val="none" w:sz="0" w:space="0" w:color="auto"/>
              </w:divBdr>
            </w:div>
            <w:div w:id="1647665490">
              <w:marLeft w:val="255"/>
              <w:marRight w:val="0"/>
              <w:marTop w:val="75"/>
              <w:marBottom w:val="0"/>
              <w:divBdr>
                <w:top w:val="none" w:sz="0" w:space="0" w:color="auto"/>
                <w:left w:val="none" w:sz="0" w:space="0" w:color="auto"/>
                <w:bottom w:val="none" w:sz="0" w:space="0" w:color="auto"/>
                <w:right w:val="none" w:sz="0" w:space="0" w:color="auto"/>
              </w:divBdr>
            </w:div>
            <w:div w:id="51014965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96860597">
      <w:bodyDiv w:val="1"/>
      <w:marLeft w:val="0"/>
      <w:marRight w:val="0"/>
      <w:marTop w:val="0"/>
      <w:marBottom w:val="0"/>
      <w:divBdr>
        <w:top w:val="none" w:sz="0" w:space="0" w:color="auto"/>
        <w:left w:val="none" w:sz="0" w:space="0" w:color="auto"/>
        <w:bottom w:val="none" w:sz="0" w:space="0" w:color="auto"/>
        <w:right w:val="none" w:sz="0" w:space="0" w:color="auto"/>
      </w:divBdr>
    </w:div>
    <w:div w:id="916861762">
      <w:bodyDiv w:val="1"/>
      <w:marLeft w:val="0"/>
      <w:marRight w:val="0"/>
      <w:marTop w:val="0"/>
      <w:marBottom w:val="0"/>
      <w:divBdr>
        <w:top w:val="none" w:sz="0" w:space="0" w:color="auto"/>
        <w:left w:val="none" w:sz="0" w:space="0" w:color="auto"/>
        <w:bottom w:val="none" w:sz="0" w:space="0" w:color="auto"/>
        <w:right w:val="none" w:sz="0" w:space="0" w:color="auto"/>
      </w:divBdr>
      <w:divsChild>
        <w:div w:id="897546058">
          <w:marLeft w:val="255"/>
          <w:marRight w:val="0"/>
          <w:marTop w:val="225"/>
          <w:marBottom w:val="0"/>
          <w:divBdr>
            <w:top w:val="none" w:sz="0" w:space="0" w:color="auto"/>
            <w:left w:val="none" w:sz="0" w:space="0" w:color="auto"/>
            <w:bottom w:val="none" w:sz="0" w:space="0" w:color="auto"/>
            <w:right w:val="none" w:sz="0" w:space="0" w:color="auto"/>
          </w:divBdr>
          <w:divsChild>
            <w:div w:id="1114136043">
              <w:marLeft w:val="255"/>
              <w:marRight w:val="0"/>
              <w:marTop w:val="0"/>
              <w:marBottom w:val="0"/>
              <w:divBdr>
                <w:top w:val="none" w:sz="0" w:space="0" w:color="auto"/>
                <w:left w:val="none" w:sz="0" w:space="0" w:color="auto"/>
                <w:bottom w:val="none" w:sz="0" w:space="0" w:color="auto"/>
                <w:right w:val="none" w:sz="0" w:space="0" w:color="auto"/>
              </w:divBdr>
              <w:divsChild>
                <w:div w:id="1437407492">
                  <w:marLeft w:val="0"/>
                  <w:marRight w:val="0"/>
                  <w:marTop w:val="0"/>
                  <w:marBottom w:val="300"/>
                  <w:divBdr>
                    <w:top w:val="none" w:sz="0" w:space="0" w:color="auto"/>
                    <w:left w:val="none" w:sz="0" w:space="0" w:color="auto"/>
                    <w:bottom w:val="none" w:sz="0" w:space="0" w:color="auto"/>
                    <w:right w:val="none" w:sz="0" w:space="0" w:color="auto"/>
                  </w:divBdr>
                </w:div>
                <w:div w:id="634068824">
                  <w:marLeft w:val="255"/>
                  <w:marRight w:val="0"/>
                  <w:marTop w:val="75"/>
                  <w:marBottom w:val="0"/>
                  <w:divBdr>
                    <w:top w:val="none" w:sz="0" w:space="0" w:color="auto"/>
                    <w:left w:val="none" w:sz="0" w:space="0" w:color="auto"/>
                    <w:bottom w:val="none" w:sz="0" w:space="0" w:color="auto"/>
                    <w:right w:val="none" w:sz="0" w:space="0" w:color="auto"/>
                  </w:divBdr>
                  <w:divsChild>
                    <w:div w:id="728576613">
                      <w:marLeft w:val="0"/>
                      <w:marRight w:val="75"/>
                      <w:marTop w:val="0"/>
                      <w:marBottom w:val="0"/>
                      <w:divBdr>
                        <w:top w:val="none" w:sz="0" w:space="0" w:color="auto"/>
                        <w:left w:val="none" w:sz="0" w:space="0" w:color="auto"/>
                        <w:bottom w:val="none" w:sz="0" w:space="0" w:color="auto"/>
                        <w:right w:val="none" w:sz="0" w:space="0" w:color="auto"/>
                      </w:divBdr>
                    </w:div>
                    <w:div w:id="1475680012">
                      <w:marLeft w:val="0"/>
                      <w:marRight w:val="0"/>
                      <w:marTop w:val="0"/>
                      <w:marBottom w:val="300"/>
                      <w:divBdr>
                        <w:top w:val="none" w:sz="0" w:space="0" w:color="auto"/>
                        <w:left w:val="none" w:sz="0" w:space="0" w:color="auto"/>
                        <w:bottom w:val="none" w:sz="0" w:space="0" w:color="auto"/>
                        <w:right w:val="none" w:sz="0" w:space="0" w:color="auto"/>
                      </w:divBdr>
                    </w:div>
                    <w:div w:id="853960505">
                      <w:marLeft w:val="255"/>
                      <w:marRight w:val="0"/>
                      <w:marTop w:val="75"/>
                      <w:marBottom w:val="0"/>
                      <w:divBdr>
                        <w:top w:val="none" w:sz="0" w:space="0" w:color="auto"/>
                        <w:left w:val="none" w:sz="0" w:space="0" w:color="auto"/>
                        <w:bottom w:val="none" w:sz="0" w:space="0" w:color="auto"/>
                        <w:right w:val="none" w:sz="0" w:space="0" w:color="auto"/>
                      </w:divBdr>
                    </w:div>
                    <w:div w:id="601499946">
                      <w:marLeft w:val="255"/>
                      <w:marRight w:val="0"/>
                      <w:marTop w:val="75"/>
                      <w:marBottom w:val="0"/>
                      <w:divBdr>
                        <w:top w:val="none" w:sz="0" w:space="0" w:color="auto"/>
                        <w:left w:val="none" w:sz="0" w:space="0" w:color="auto"/>
                        <w:bottom w:val="none" w:sz="0" w:space="0" w:color="auto"/>
                        <w:right w:val="none" w:sz="0" w:space="0" w:color="auto"/>
                      </w:divBdr>
                    </w:div>
                    <w:div w:id="1104113404">
                      <w:marLeft w:val="255"/>
                      <w:marRight w:val="0"/>
                      <w:marTop w:val="75"/>
                      <w:marBottom w:val="0"/>
                      <w:divBdr>
                        <w:top w:val="none" w:sz="0" w:space="0" w:color="auto"/>
                        <w:left w:val="none" w:sz="0" w:space="0" w:color="auto"/>
                        <w:bottom w:val="none" w:sz="0" w:space="0" w:color="auto"/>
                        <w:right w:val="none" w:sz="0" w:space="0" w:color="auto"/>
                      </w:divBdr>
                      <w:divsChild>
                        <w:div w:id="1004012317">
                          <w:marLeft w:val="255"/>
                          <w:marRight w:val="0"/>
                          <w:marTop w:val="0"/>
                          <w:marBottom w:val="0"/>
                          <w:divBdr>
                            <w:top w:val="none" w:sz="0" w:space="0" w:color="auto"/>
                            <w:left w:val="none" w:sz="0" w:space="0" w:color="auto"/>
                            <w:bottom w:val="none" w:sz="0" w:space="0" w:color="auto"/>
                            <w:right w:val="none" w:sz="0" w:space="0" w:color="auto"/>
                          </w:divBdr>
                        </w:div>
                        <w:div w:id="182015493">
                          <w:marLeft w:val="255"/>
                          <w:marRight w:val="0"/>
                          <w:marTop w:val="0"/>
                          <w:marBottom w:val="0"/>
                          <w:divBdr>
                            <w:top w:val="none" w:sz="0" w:space="0" w:color="auto"/>
                            <w:left w:val="none" w:sz="0" w:space="0" w:color="auto"/>
                            <w:bottom w:val="none" w:sz="0" w:space="0" w:color="auto"/>
                            <w:right w:val="none" w:sz="0" w:space="0" w:color="auto"/>
                          </w:divBdr>
                        </w:div>
                        <w:div w:id="539560668">
                          <w:marLeft w:val="255"/>
                          <w:marRight w:val="0"/>
                          <w:marTop w:val="0"/>
                          <w:marBottom w:val="0"/>
                          <w:divBdr>
                            <w:top w:val="none" w:sz="0" w:space="0" w:color="auto"/>
                            <w:left w:val="none" w:sz="0" w:space="0" w:color="auto"/>
                            <w:bottom w:val="none" w:sz="0" w:space="0" w:color="auto"/>
                            <w:right w:val="none" w:sz="0" w:space="0" w:color="auto"/>
                          </w:divBdr>
                        </w:div>
                        <w:div w:id="495802553">
                          <w:marLeft w:val="255"/>
                          <w:marRight w:val="0"/>
                          <w:marTop w:val="0"/>
                          <w:marBottom w:val="0"/>
                          <w:divBdr>
                            <w:top w:val="none" w:sz="0" w:space="0" w:color="auto"/>
                            <w:left w:val="none" w:sz="0" w:space="0" w:color="auto"/>
                            <w:bottom w:val="none" w:sz="0" w:space="0" w:color="auto"/>
                            <w:right w:val="none" w:sz="0" w:space="0" w:color="auto"/>
                          </w:divBdr>
                        </w:div>
                        <w:div w:id="1636985572">
                          <w:marLeft w:val="255"/>
                          <w:marRight w:val="0"/>
                          <w:marTop w:val="0"/>
                          <w:marBottom w:val="0"/>
                          <w:divBdr>
                            <w:top w:val="none" w:sz="0" w:space="0" w:color="auto"/>
                            <w:left w:val="none" w:sz="0" w:space="0" w:color="auto"/>
                            <w:bottom w:val="none" w:sz="0" w:space="0" w:color="auto"/>
                            <w:right w:val="none" w:sz="0" w:space="0" w:color="auto"/>
                          </w:divBdr>
                        </w:div>
                      </w:divsChild>
                    </w:div>
                    <w:div w:id="1948390321">
                      <w:marLeft w:val="255"/>
                      <w:marRight w:val="0"/>
                      <w:marTop w:val="75"/>
                      <w:marBottom w:val="0"/>
                      <w:divBdr>
                        <w:top w:val="none" w:sz="0" w:space="0" w:color="auto"/>
                        <w:left w:val="none" w:sz="0" w:space="0" w:color="auto"/>
                        <w:bottom w:val="none" w:sz="0" w:space="0" w:color="auto"/>
                        <w:right w:val="none" w:sz="0" w:space="0" w:color="auto"/>
                      </w:divBdr>
                    </w:div>
                    <w:div w:id="1709144327">
                      <w:marLeft w:val="255"/>
                      <w:marRight w:val="0"/>
                      <w:marTop w:val="75"/>
                      <w:marBottom w:val="0"/>
                      <w:divBdr>
                        <w:top w:val="none" w:sz="0" w:space="0" w:color="auto"/>
                        <w:left w:val="none" w:sz="0" w:space="0" w:color="auto"/>
                        <w:bottom w:val="none" w:sz="0" w:space="0" w:color="auto"/>
                        <w:right w:val="none" w:sz="0" w:space="0" w:color="auto"/>
                      </w:divBdr>
                      <w:divsChild>
                        <w:div w:id="1846896615">
                          <w:marLeft w:val="255"/>
                          <w:marRight w:val="0"/>
                          <w:marTop w:val="0"/>
                          <w:marBottom w:val="0"/>
                          <w:divBdr>
                            <w:top w:val="none" w:sz="0" w:space="0" w:color="auto"/>
                            <w:left w:val="none" w:sz="0" w:space="0" w:color="auto"/>
                            <w:bottom w:val="none" w:sz="0" w:space="0" w:color="auto"/>
                            <w:right w:val="none" w:sz="0" w:space="0" w:color="auto"/>
                          </w:divBdr>
                        </w:div>
                        <w:div w:id="1064716568">
                          <w:marLeft w:val="255"/>
                          <w:marRight w:val="0"/>
                          <w:marTop w:val="0"/>
                          <w:marBottom w:val="0"/>
                          <w:divBdr>
                            <w:top w:val="none" w:sz="0" w:space="0" w:color="auto"/>
                            <w:left w:val="none" w:sz="0" w:space="0" w:color="auto"/>
                            <w:bottom w:val="none" w:sz="0" w:space="0" w:color="auto"/>
                            <w:right w:val="none" w:sz="0" w:space="0" w:color="auto"/>
                          </w:divBdr>
                        </w:div>
                        <w:div w:id="11391472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05351451">
                  <w:marLeft w:val="255"/>
                  <w:marRight w:val="0"/>
                  <w:marTop w:val="75"/>
                  <w:marBottom w:val="0"/>
                  <w:divBdr>
                    <w:top w:val="none" w:sz="0" w:space="0" w:color="auto"/>
                    <w:left w:val="none" w:sz="0" w:space="0" w:color="auto"/>
                    <w:bottom w:val="none" w:sz="0" w:space="0" w:color="auto"/>
                    <w:right w:val="none" w:sz="0" w:space="0" w:color="auto"/>
                  </w:divBdr>
                  <w:divsChild>
                    <w:div w:id="2054226718">
                      <w:marLeft w:val="0"/>
                      <w:marRight w:val="75"/>
                      <w:marTop w:val="0"/>
                      <w:marBottom w:val="0"/>
                      <w:divBdr>
                        <w:top w:val="none" w:sz="0" w:space="0" w:color="auto"/>
                        <w:left w:val="none" w:sz="0" w:space="0" w:color="auto"/>
                        <w:bottom w:val="none" w:sz="0" w:space="0" w:color="auto"/>
                        <w:right w:val="none" w:sz="0" w:space="0" w:color="auto"/>
                      </w:divBdr>
                    </w:div>
                    <w:div w:id="609514292">
                      <w:marLeft w:val="0"/>
                      <w:marRight w:val="0"/>
                      <w:marTop w:val="0"/>
                      <w:marBottom w:val="300"/>
                      <w:divBdr>
                        <w:top w:val="none" w:sz="0" w:space="0" w:color="auto"/>
                        <w:left w:val="none" w:sz="0" w:space="0" w:color="auto"/>
                        <w:bottom w:val="none" w:sz="0" w:space="0" w:color="auto"/>
                        <w:right w:val="none" w:sz="0" w:space="0" w:color="auto"/>
                      </w:divBdr>
                    </w:div>
                    <w:div w:id="754286313">
                      <w:marLeft w:val="255"/>
                      <w:marRight w:val="0"/>
                      <w:marTop w:val="75"/>
                      <w:marBottom w:val="0"/>
                      <w:divBdr>
                        <w:top w:val="none" w:sz="0" w:space="0" w:color="auto"/>
                        <w:left w:val="none" w:sz="0" w:space="0" w:color="auto"/>
                        <w:bottom w:val="none" w:sz="0" w:space="0" w:color="auto"/>
                        <w:right w:val="none" w:sz="0" w:space="0" w:color="auto"/>
                      </w:divBdr>
                    </w:div>
                    <w:div w:id="1679429044">
                      <w:marLeft w:val="255"/>
                      <w:marRight w:val="0"/>
                      <w:marTop w:val="75"/>
                      <w:marBottom w:val="0"/>
                      <w:divBdr>
                        <w:top w:val="none" w:sz="0" w:space="0" w:color="auto"/>
                        <w:left w:val="none" w:sz="0" w:space="0" w:color="auto"/>
                        <w:bottom w:val="none" w:sz="0" w:space="0" w:color="auto"/>
                        <w:right w:val="none" w:sz="0" w:space="0" w:color="auto"/>
                      </w:divBdr>
                    </w:div>
                    <w:div w:id="1071385093">
                      <w:marLeft w:val="255"/>
                      <w:marRight w:val="0"/>
                      <w:marTop w:val="75"/>
                      <w:marBottom w:val="0"/>
                      <w:divBdr>
                        <w:top w:val="none" w:sz="0" w:space="0" w:color="auto"/>
                        <w:left w:val="none" w:sz="0" w:space="0" w:color="auto"/>
                        <w:bottom w:val="none" w:sz="0" w:space="0" w:color="auto"/>
                        <w:right w:val="none" w:sz="0" w:space="0" w:color="auto"/>
                      </w:divBdr>
                    </w:div>
                    <w:div w:id="1529642570">
                      <w:marLeft w:val="255"/>
                      <w:marRight w:val="0"/>
                      <w:marTop w:val="75"/>
                      <w:marBottom w:val="0"/>
                      <w:divBdr>
                        <w:top w:val="none" w:sz="0" w:space="0" w:color="auto"/>
                        <w:left w:val="none" w:sz="0" w:space="0" w:color="auto"/>
                        <w:bottom w:val="none" w:sz="0" w:space="0" w:color="auto"/>
                        <w:right w:val="none" w:sz="0" w:space="0" w:color="auto"/>
                      </w:divBdr>
                    </w:div>
                    <w:div w:id="1442948">
                      <w:marLeft w:val="255"/>
                      <w:marRight w:val="0"/>
                      <w:marTop w:val="75"/>
                      <w:marBottom w:val="0"/>
                      <w:divBdr>
                        <w:top w:val="none" w:sz="0" w:space="0" w:color="auto"/>
                        <w:left w:val="none" w:sz="0" w:space="0" w:color="auto"/>
                        <w:bottom w:val="none" w:sz="0" w:space="0" w:color="auto"/>
                        <w:right w:val="none" w:sz="0" w:space="0" w:color="auto"/>
                      </w:divBdr>
                    </w:div>
                  </w:divsChild>
                </w:div>
                <w:div w:id="2095471194">
                  <w:marLeft w:val="255"/>
                  <w:marRight w:val="0"/>
                  <w:marTop w:val="75"/>
                  <w:marBottom w:val="0"/>
                  <w:divBdr>
                    <w:top w:val="none" w:sz="0" w:space="0" w:color="auto"/>
                    <w:left w:val="none" w:sz="0" w:space="0" w:color="auto"/>
                    <w:bottom w:val="none" w:sz="0" w:space="0" w:color="auto"/>
                    <w:right w:val="none" w:sz="0" w:space="0" w:color="auto"/>
                  </w:divBdr>
                  <w:divsChild>
                    <w:div w:id="1186675612">
                      <w:marLeft w:val="0"/>
                      <w:marRight w:val="75"/>
                      <w:marTop w:val="0"/>
                      <w:marBottom w:val="0"/>
                      <w:divBdr>
                        <w:top w:val="none" w:sz="0" w:space="0" w:color="auto"/>
                        <w:left w:val="none" w:sz="0" w:space="0" w:color="auto"/>
                        <w:bottom w:val="none" w:sz="0" w:space="0" w:color="auto"/>
                        <w:right w:val="none" w:sz="0" w:space="0" w:color="auto"/>
                      </w:divBdr>
                    </w:div>
                    <w:div w:id="1576668259">
                      <w:marLeft w:val="0"/>
                      <w:marRight w:val="0"/>
                      <w:marTop w:val="0"/>
                      <w:marBottom w:val="300"/>
                      <w:divBdr>
                        <w:top w:val="none" w:sz="0" w:space="0" w:color="auto"/>
                        <w:left w:val="none" w:sz="0" w:space="0" w:color="auto"/>
                        <w:bottom w:val="none" w:sz="0" w:space="0" w:color="auto"/>
                        <w:right w:val="none" w:sz="0" w:space="0" w:color="auto"/>
                      </w:divBdr>
                    </w:div>
                    <w:div w:id="846673341">
                      <w:marLeft w:val="255"/>
                      <w:marRight w:val="0"/>
                      <w:marTop w:val="75"/>
                      <w:marBottom w:val="0"/>
                      <w:divBdr>
                        <w:top w:val="none" w:sz="0" w:space="0" w:color="auto"/>
                        <w:left w:val="none" w:sz="0" w:space="0" w:color="auto"/>
                        <w:bottom w:val="none" w:sz="0" w:space="0" w:color="auto"/>
                        <w:right w:val="none" w:sz="0" w:space="0" w:color="auto"/>
                      </w:divBdr>
                    </w:div>
                    <w:div w:id="602030481">
                      <w:marLeft w:val="255"/>
                      <w:marRight w:val="0"/>
                      <w:marTop w:val="75"/>
                      <w:marBottom w:val="0"/>
                      <w:divBdr>
                        <w:top w:val="none" w:sz="0" w:space="0" w:color="auto"/>
                        <w:left w:val="none" w:sz="0" w:space="0" w:color="auto"/>
                        <w:bottom w:val="none" w:sz="0" w:space="0" w:color="auto"/>
                        <w:right w:val="none" w:sz="0" w:space="0" w:color="auto"/>
                      </w:divBdr>
                    </w:div>
                    <w:div w:id="1788548442">
                      <w:marLeft w:val="255"/>
                      <w:marRight w:val="0"/>
                      <w:marTop w:val="75"/>
                      <w:marBottom w:val="0"/>
                      <w:divBdr>
                        <w:top w:val="none" w:sz="0" w:space="0" w:color="auto"/>
                        <w:left w:val="none" w:sz="0" w:space="0" w:color="auto"/>
                        <w:bottom w:val="none" w:sz="0" w:space="0" w:color="auto"/>
                        <w:right w:val="none" w:sz="0" w:space="0" w:color="auto"/>
                      </w:divBdr>
                    </w:div>
                    <w:div w:id="577521816">
                      <w:marLeft w:val="255"/>
                      <w:marRight w:val="0"/>
                      <w:marTop w:val="75"/>
                      <w:marBottom w:val="0"/>
                      <w:divBdr>
                        <w:top w:val="none" w:sz="0" w:space="0" w:color="auto"/>
                        <w:left w:val="none" w:sz="0" w:space="0" w:color="auto"/>
                        <w:bottom w:val="none" w:sz="0" w:space="0" w:color="auto"/>
                        <w:right w:val="none" w:sz="0" w:space="0" w:color="auto"/>
                      </w:divBdr>
                    </w:div>
                    <w:div w:id="199637357">
                      <w:marLeft w:val="255"/>
                      <w:marRight w:val="0"/>
                      <w:marTop w:val="75"/>
                      <w:marBottom w:val="0"/>
                      <w:divBdr>
                        <w:top w:val="none" w:sz="0" w:space="0" w:color="auto"/>
                        <w:left w:val="none" w:sz="0" w:space="0" w:color="auto"/>
                        <w:bottom w:val="none" w:sz="0" w:space="0" w:color="auto"/>
                        <w:right w:val="none" w:sz="0" w:space="0" w:color="auto"/>
                      </w:divBdr>
                    </w:div>
                    <w:div w:id="523054827">
                      <w:marLeft w:val="255"/>
                      <w:marRight w:val="0"/>
                      <w:marTop w:val="75"/>
                      <w:marBottom w:val="0"/>
                      <w:divBdr>
                        <w:top w:val="none" w:sz="0" w:space="0" w:color="auto"/>
                        <w:left w:val="none" w:sz="0" w:space="0" w:color="auto"/>
                        <w:bottom w:val="none" w:sz="0" w:space="0" w:color="auto"/>
                        <w:right w:val="none" w:sz="0" w:space="0" w:color="auto"/>
                      </w:divBdr>
                    </w:div>
                    <w:div w:id="304699289">
                      <w:marLeft w:val="255"/>
                      <w:marRight w:val="0"/>
                      <w:marTop w:val="75"/>
                      <w:marBottom w:val="0"/>
                      <w:divBdr>
                        <w:top w:val="none" w:sz="0" w:space="0" w:color="auto"/>
                        <w:left w:val="none" w:sz="0" w:space="0" w:color="auto"/>
                        <w:bottom w:val="none" w:sz="0" w:space="0" w:color="auto"/>
                        <w:right w:val="none" w:sz="0" w:space="0" w:color="auto"/>
                      </w:divBdr>
                    </w:div>
                    <w:div w:id="818108605">
                      <w:marLeft w:val="255"/>
                      <w:marRight w:val="0"/>
                      <w:marTop w:val="75"/>
                      <w:marBottom w:val="0"/>
                      <w:divBdr>
                        <w:top w:val="none" w:sz="0" w:space="0" w:color="auto"/>
                        <w:left w:val="none" w:sz="0" w:space="0" w:color="auto"/>
                        <w:bottom w:val="none" w:sz="0" w:space="0" w:color="auto"/>
                        <w:right w:val="none" w:sz="0" w:space="0" w:color="auto"/>
                      </w:divBdr>
                    </w:div>
                  </w:divsChild>
                </w:div>
                <w:div w:id="995038661">
                  <w:marLeft w:val="255"/>
                  <w:marRight w:val="0"/>
                  <w:marTop w:val="75"/>
                  <w:marBottom w:val="0"/>
                  <w:divBdr>
                    <w:top w:val="none" w:sz="0" w:space="0" w:color="auto"/>
                    <w:left w:val="none" w:sz="0" w:space="0" w:color="auto"/>
                    <w:bottom w:val="none" w:sz="0" w:space="0" w:color="auto"/>
                    <w:right w:val="none" w:sz="0" w:space="0" w:color="auto"/>
                  </w:divBdr>
                  <w:divsChild>
                    <w:div w:id="1344405724">
                      <w:marLeft w:val="0"/>
                      <w:marRight w:val="75"/>
                      <w:marTop w:val="0"/>
                      <w:marBottom w:val="0"/>
                      <w:divBdr>
                        <w:top w:val="none" w:sz="0" w:space="0" w:color="auto"/>
                        <w:left w:val="none" w:sz="0" w:space="0" w:color="auto"/>
                        <w:bottom w:val="none" w:sz="0" w:space="0" w:color="auto"/>
                        <w:right w:val="none" w:sz="0" w:space="0" w:color="auto"/>
                      </w:divBdr>
                    </w:div>
                    <w:div w:id="2044555964">
                      <w:marLeft w:val="0"/>
                      <w:marRight w:val="0"/>
                      <w:marTop w:val="0"/>
                      <w:marBottom w:val="300"/>
                      <w:divBdr>
                        <w:top w:val="none" w:sz="0" w:space="0" w:color="auto"/>
                        <w:left w:val="none" w:sz="0" w:space="0" w:color="auto"/>
                        <w:bottom w:val="none" w:sz="0" w:space="0" w:color="auto"/>
                        <w:right w:val="none" w:sz="0" w:space="0" w:color="auto"/>
                      </w:divBdr>
                    </w:div>
                    <w:div w:id="1138962650">
                      <w:marLeft w:val="255"/>
                      <w:marRight w:val="0"/>
                      <w:marTop w:val="75"/>
                      <w:marBottom w:val="0"/>
                      <w:divBdr>
                        <w:top w:val="none" w:sz="0" w:space="0" w:color="auto"/>
                        <w:left w:val="none" w:sz="0" w:space="0" w:color="auto"/>
                        <w:bottom w:val="none" w:sz="0" w:space="0" w:color="auto"/>
                        <w:right w:val="none" w:sz="0" w:space="0" w:color="auto"/>
                      </w:divBdr>
                    </w:div>
                    <w:div w:id="1016149857">
                      <w:marLeft w:val="255"/>
                      <w:marRight w:val="0"/>
                      <w:marTop w:val="75"/>
                      <w:marBottom w:val="0"/>
                      <w:divBdr>
                        <w:top w:val="none" w:sz="0" w:space="0" w:color="auto"/>
                        <w:left w:val="none" w:sz="0" w:space="0" w:color="auto"/>
                        <w:bottom w:val="none" w:sz="0" w:space="0" w:color="auto"/>
                        <w:right w:val="none" w:sz="0" w:space="0" w:color="auto"/>
                      </w:divBdr>
                    </w:div>
                    <w:div w:id="430513486">
                      <w:marLeft w:val="255"/>
                      <w:marRight w:val="0"/>
                      <w:marTop w:val="75"/>
                      <w:marBottom w:val="0"/>
                      <w:divBdr>
                        <w:top w:val="none" w:sz="0" w:space="0" w:color="auto"/>
                        <w:left w:val="none" w:sz="0" w:space="0" w:color="auto"/>
                        <w:bottom w:val="none" w:sz="0" w:space="0" w:color="auto"/>
                        <w:right w:val="none" w:sz="0" w:space="0" w:color="auto"/>
                      </w:divBdr>
                    </w:div>
                    <w:div w:id="922640435">
                      <w:marLeft w:val="255"/>
                      <w:marRight w:val="0"/>
                      <w:marTop w:val="75"/>
                      <w:marBottom w:val="0"/>
                      <w:divBdr>
                        <w:top w:val="none" w:sz="0" w:space="0" w:color="auto"/>
                        <w:left w:val="none" w:sz="0" w:space="0" w:color="auto"/>
                        <w:bottom w:val="none" w:sz="0" w:space="0" w:color="auto"/>
                        <w:right w:val="none" w:sz="0" w:space="0" w:color="auto"/>
                      </w:divBdr>
                    </w:div>
                    <w:div w:id="577056033">
                      <w:marLeft w:val="255"/>
                      <w:marRight w:val="0"/>
                      <w:marTop w:val="75"/>
                      <w:marBottom w:val="0"/>
                      <w:divBdr>
                        <w:top w:val="none" w:sz="0" w:space="0" w:color="auto"/>
                        <w:left w:val="none" w:sz="0" w:space="0" w:color="auto"/>
                        <w:bottom w:val="none" w:sz="0" w:space="0" w:color="auto"/>
                        <w:right w:val="none" w:sz="0" w:space="0" w:color="auto"/>
                      </w:divBdr>
                    </w:div>
                    <w:div w:id="1926185576">
                      <w:marLeft w:val="255"/>
                      <w:marRight w:val="0"/>
                      <w:marTop w:val="75"/>
                      <w:marBottom w:val="0"/>
                      <w:divBdr>
                        <w:top w:val="none" w:sz="0" w:space="0" w:color="auto"/>
                        <w:left w:val="none" w:sz="0" w:space="0" w:color="auto"/>
                        <w:bottom w:val="none" w:sz="0" w:space="0" w:color="auto"/>
                        <w:right w:val="none" w:sz="0" w:space="0" w:color="auto"/>
                      </w:divBdr>
                    </w:div>
                    <w:div w:id="514416158">
                      <w:marLeft w:val="255"/>
                      <w:marRight w:val="0"/>
                      <w:marTop w:val="75"/>
                      <w:marBottom w:val="0"/>
                      <w:divBdr>
                        <w:top w:val="none" w:sz="0" w:space="0" w:color="auto"/>
                        <w:left w:val="none" w:sz="0" w:space="0" w:color="auto"/>
                        <w:bottom w:val="none" w:sz="0" w:space="0" w:color="auto"/>
                        <w:right w:val="none" w:sz="0" w:space="0" w:color="auto"/>
                      </w:divBdr>
                    </w:div>
                  </w:divsChild>
                </w:div>
                <w:div w:id="634919532">
                  <w:marLeft w:val="255"/>
                  <w:marRight w:val="0"/>
                  <w:marTop w:val="75"/>
                  <w:marBottom w:val="0"/>
                  <w:divBdr>
                    <w:top w:val="none" w:sz="0" w:space="0" w:color="auto"/>
                    <w:left w:val="none" w:sz="0" w:space="0" w:color="auto"/>
                    <w:bottom w:val="none" w:sz="0" w:space="0" w:color="auto"/>
                    <w:right w:val="none" w:sz="0" w:space="0" w:color="auto"/>
                  </w:divBdr>
                  <w:divsChild>
                    <w:div w:id="1075081779">
                      <w:marLeft w:val="0"/>
                      <w:marRight w:val="75"/>
                      <w:marTop w:val="0"/>
                      <w:marBottom w:val="0"/>
                      <w:divBdr>
                        <w:top w:val="none" w:sz="0" w:space="0" w:color="auto"/>
                        <w:left w:val="none" w:sz="0" w:space="0" w:color="auto"/>
                        <w:bottom w:val="none" w:sz="0" w:space="0" w:color="auto"/>
                        <w:right w:val="none" w:sz="0" w:space="0" w:color="auto"/>
                      </w:divBdr>
                    </w:div>
                    <w:div w:id="1071148986">
                      <w:marLeft w:val="0"/>
                      <w:marRight w:val="0"/>
                      <w:marTop w:val="0"/>
                      <w:marBottom w:val="300"/>
                      <w:divBdr>
                        <w:top w:val="none" w:sz="0" w:space="0" w:color="auto"/>
                        <w:left w:val="none" w:sz="0" w:space="0" w:color="auto"/>
                        <w:bottom w:val="none" w:sz="0" w:space="0" w:color="auto"/>
                        <w:right w:val="none" w:sz="0" w:space="0" w:color="auto"/>
                      </w:divBdr>
                    </w:div>
                    <w:div w:id="1511799784">
                      <w:marLeft w:val="255"/>
                      <w:marRight w:val="0"/>
                      <w:marTop w:val="75"/>
                      <w:marBottom w:val="0"/>
                      <w:divBdr>
                        <w:top w:val="none" w:sz="0" w:space="0" w:color="auto"/>
                        <w:left w:val="none" w:sz="0" w:space="0" w:color="auto"/>
                        <w:bottom w:val="none" w:sz="0" w:space="0" w:color="auto"/>
                        <w:right w:val="none" w:sz="0" w:space="0" w:color="auto"/>
                      </w:divBdr>
                    </w:div>
                    <w:div w:id="1153714518">
                      <w:marLeft w:val="255"/>
                      <w:marRight w:val="0"/>
                      <w:marTop w:val="75"/>
                      <w:marBottom w:val="0"/>
                      <w:divBdr>
                        <w:top w:val="none" w:sz="0" w:space="0" w:color="auto"/>
                        <w:left w:val="none" w:sz="0" w:space="0" w:color="auto"/>
                        <w:bottom w:val="none" w:sz="0" w:space="0" w:color="auto"/>
                        <w:right w:val="none" w:sz="0" w:space="0" w:color="auto"/>
                      </w:divBdr>
                    </w:div>
                    <w:div w:id="1143350937">
                      <w:marLeft w:val="255"/>
                      <w:marRight w:val="0"/>
                      <w:marTop w:val="75"/>
                      <w:marBottom w:val="0"/>
                      <w:divBdr>
                        <w:top w:val="none" w:sz="0" w:space="0" w:color="auto"/>
                        <w:left w:val="none" w:sz="0" w:space="0" w:color="auto"/>
                        <w:bottom w:val="none" w:sz="0" w:space="0" w:color="auto"/>
                        <w:right w:val="none" w:sz="0" w:space="0" w:color="auto"/>
                      </w:divBdr>
                      <w:divsChild>
                        <w:div w:id="43674527">
                          <w:marLeft w:val="255"/>
                          <w:marRight w:val="0"/>
                          <w:marTop w:val="0"/>
                          <w:marBottom w:val="0"/>
                          <w:divBdr>
                            <w:top w:val="none" w:sz="0" w:space="0" w:color="auto"/>
                            <w:left w:val="none" w:sz="0" w:space="0" w:color="auto"/>
                            <w:bottom w:val="none" w:sz="0" w:space="0" w:color="auto"/>
                            <w:right w:val="none" w:sz="0" w:space="0" w:color="auto"/>
                          </w:divBdr>
                        </w:div>
                        <w:div w:id="1544101338">
                          <w:marLeft w:val="255"/>
                          <w:marRight w:val="0"/>
                          <w:marTop w:val="0"/>
                          <w:marBottom w:val="0"/>
                          <w:divBdr>
                            <w:top w:val="none" w:sz="0" w:space="0" w:color="auto"/>
                            <w:left w:val="none" w:sz="0" w:space="0" w:color="auto"/>
                            <w:bottom w:val="none" w:sz="0" w:space="0" w:color="auto"/>
                            <w:right w:val="none" w:sz="0" w:space="0" w:color="auto"/>
                          </w:divBdr>
                        </w:div>
                      </w:divsChild>
                    </w:div>
                    <w:div w:id="1352100680">
                      <w:marLeft w:val="255"/>
                      <w:marRight w:val="0"/>
                      <w:marTop w:val="75"/>
                      <w:marBottom w:val="0"/>
                      <w:divBdr>
                        <w:top w:val="none" w:sz="0" w:space="0" w:color="auto"/>
                        <w:left w:val="none" w:sz="0" w:space="0" w:color="auto"/>
                        <w:bottom w:val="none" w:sz="0" w:space="0" w:color="auto"/>
                        <w:right w:val="none" w:sz="0" w:space="0" w:color="auto"/>
                      </w:divBdr>
                    </w:div>
                    <w:div w:id="1428112415">
                      <w:marLeft w:val="255"/>
                      <w:marRight w:val="0"/>
                      <w:marTop w:val="75"/>
                      <w:marBottom w:val="0"/>
                      <w:divBdr>
                        <w:top w:val="none" w:sz="0" w:space="0" w:color="auto"/>
                        <w:left w:val="none" w:sz="0" w:space="0" w:color="auto"/>
                        <w:bottom w:val="none" w:sz="0" w:space="0" w:color="auto"/>
                        <w:right w:val="none" w:sz="0" w:space="0" w:color="auto"/>
                      </w:divBdr>
                    </w:div>
                    <w:div w:id="36901447">
                      <w:marLeft w:val="255"/>
                      <w:marRight w:val="0"/>
                      <w:marTop w:val="75"/>
                      <w:marBottom w:val="0"/>
                      <w:divBdr>
                        <w:top w:val="none" w:sz="0" w:space="0" w:color="auto"/>
                        <w:left w:val="none" w:sz="0" w:space="0" w:color="auto"/>
                        <w:bottom w:val="none" w:sz="0" w:space="0" w:color="auto"/>
                        <w:right w:val="none" w:sz="0" w:space="0" w:color="auto"/>
                      </w:divBdr>
                    </w:div>
                    <w:div w:id="71578594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2133292">
          <w:marLeft w:val="255"/>
          <w:marRight w:val="0"/>
          <w:marTop w:val="225"/>
          <w:marBottom w:val="0"/>
          <w:divBdr>
            <w:top w:val="none" w:sz="0" w:space="0" w:color="auto"/>
            <w:left w:val="none" w:sz="0" w:space="0" w:color="auto"/>
            <w:bottom w:val="none" w:sz="0" w:space="0" w:color="auto"/>
            <w:right w:val="none" w:sz="0" w:space="0" w:color="auto"/>
          </w:divBdr>
          <w:divsChild>
            <w:div w:id="1126003037">
              <w:marLeft w:val="255"/>
              <w:marRight w:val="0"/>
              <w:marTop w:val="0"/>
              <w:marBottom w:val="0"/>
              <w:divBdr>
                <w:top w:val="none" w:sz="0" w:space="0" w:color="auto"/>
                <w:left w:val="none" w:sz="0" w:space="0" w:color="auto"/>
                <w:bottom w:val="none" w:sz="0" w:space="0" w:color="auto"/>
                <w:right w:val="none" w:sz="0" w:space="0" w:color="auto"/>
              </w:divBdr>
              <w:divsChild>
                <w:div w:id="2139519592">
                  <w:marLeft w:val="0"/>
                  <w:marRight w:val="0"/>
                  <w:marTop w:val="0"/>
                  <w:marBottom w:val="300"/>
                  <w:divBdr>
                    <w:top w:val="none" w:sz="0" w:space="0" w:color="auto"/>
                    <w:left w:val="none" w:sz="0" w:space="0" w:color="auto"/>
                    <w:bottom w:val="none" w:sz="0" w:space="0" w:color="auto"/>
                    <w:right w:val="none" w:sz="0" w:space="0" w:color="auto"/>
                  </w:divBdr>
                </w:div>
                <w:div w:id="475029972">
                  <w:marLeft w:val="255"/>
                  <w:marRight w:val="0"/>
                  <w:marTop w:val="75"/>
                  <w:marBottom w:val="0"/>
                  <w:divBdr>
                    <w:top w:val="none" w:sz="0" w:space="0" w:color="auto"/>
                    <w:left w:val="none" w:sz="0" w:space="0" w:color="auto"/>
                    <w:bottom w:val="none" w:sz="0" w:space="0" w:color="auto"/>
                    <w:right w:val="none" w:sz="0" w:space="0" w:color="auto"/>
                  </w:divBdr>
                  <w:divsChild>
                    <w:div w:id="251158588">
                      <w:marLeft w:val="0"/>
                      <w:marRight w:val="75"/>
                      <w:marTop w:val="0"/>
                      <w:marBottom w:val="0"/>
                      <w:divBdr>
                        <w:top w:val="none" w:sz="0" w:space="0" w:color="auto"/>
                        <w:left w:val="none" w:sz="0" w:space="0" w:color="auto"/>
                        <w:bottom w:val="none" w:sz="0" w:space="0" w:color="auto"/>
                        <w:right w:val="none" w:sz="0" w:space="0" w:color="auto"/>
                      </w:divBdr>
                    </w:div>
                    <w:div w:id="999384283">
                      <w:marLeft w:val="255"/>
                      <w:marRight w:val="0"/>
                      <w:marTop w:val="75"/>
                      <w:marBottom w:val="0"/>
                      <w:divBdr>
                        <w:top w:val="none" w:sz="0" w:space="0" w:color="auto"/>
                        <w:left w:val="none" w:sz="0" w:space="0" w:color="auto"/>
                        <w:bottom w:val="none" w:sz="0" w:space="0" w:color="auto"/>
                        <w:right w:val="none" w:sz="0" w:space="0" w:color="auto"/>
                      </w:divBdr>
                      <w:divsChild>
                        <w:div w:id="19474224">
                          <w:marLeft w:val="255"/>
                          <w:marRight w:val="0"/>
                          <w:marTop w:val="0"/>
                          <w:marBottom w:val="0"/>
                          <w:divBdr>
                            <w:top w:val="none" w:sz="0" w:space="0" w:color="auto"/>
                            <w:left w:val="none" w:sz="0" w:space="0" w:color="auto"/>
                            <w:bottom w:val="none" w:sz="0" w:space="0" w:color="auto"/>
                            <w:right w:val="none" w:sz="0" w:space="0" w:color="auto"/>
                          </w:divBdr>
                        </w:div>
                        <w:div w:id="1913924726">
                          <w:marLeft w:val="255"/>
                          <w:marRight w:val="0"/>
                          <w:marTop w:val="0"/>
                          <w:marBottom w:val="0"/>
                          <w:divBdr>
                            <w:top w:val="none" w:sz="0" w:space="0" w:color="auto"/>
                            <w:left w:val="none" w:sz="0" w:space="0" w:color="auto"/>
                            <w:bottom w:val="none" w:sz="0" w:space="0" w:color="auto"/>
                            <w:right w:val="none" w:sz="0" w:space="0" w:color="auto"/>
                          </w:divBdr>
                        </w:div>
                      </w:divsChild>
                    </w:div>
                    <w:div w:id="217204537">
                      <w:marLeft w:val="255"/>
                      <w:marRight w:val="0"/>
                      <w:marTop w:val="75"/>
                      <w:marBottom w:val="0"/>
                      <w:divBdr>
                        <w:top w:val="none" w:sz="0" w:space="0" w:color="auto"/>
                        <w:left w:val="none" w:sz="0" w:space="0" w:color="auto"/>
                        <w:bottom w:val="none" w:sz="0" w:space="0" w:color="auto"/>
                        <w:right w:val="none" w:sz="0" w:space="0" w:color="auto"/>
                      </w:divBdr>
                      <w:divsChild>
                        <w:div w:id="1441029945">
                          <w:marLeft w:val="255"/>
                          <w:marRight w:val="0"/>
                          <w:marTop w:val="0"/>
                          <w:marBottom w:val="0"/>
                          <w:divBdr>
                            <w:top w:val="none" w:sz="0" w:space="0" w:color="auto"/>
                            <w:left w:val="none" w:sz="0" w:space="0" w:color="auto"/>
                            <w:bottom w:val="none" w:sz="0" w:space="0" w:color="auto"/>
                            <w:right w:val="none" w:sz="0" w:space="0" w:color="auto"/>
                          </w:divBdr>
                        </w:div>
                        <w:div w:id="751658138">
                          <w:marLeft w:val="255"/>
                          <w:marRight w:val="0"/>
                          <w:marTop w:val="0"/>
                          <w:marBottom w:val="0"/>
                          <w:divBdr>
                            <w:top w:val="none" w:sz="0" w:space="0" w:color="auto"/>
                            <w:left w:val="none" w:sz="0" w:space="0" w:color="auto"/>
                            <w:bottom w:val="none" w:sz="0" w:space="0" w:color="auto"/>
                            <w:right w:val="none" w:sz="0" w:space="0" w:color="auto"/>
                          </w:divBdr>
                        </w:div>
                      </w:divsChild>
                    </w:div>
                    <w:div w:id="1699504815">
                      <w:marLeft w:val="255"/>
                      <w:marRight w:val="0"/>
                      <w:marTop w:val="75"/>
                      <w:marBottom w:val="0"/>
                      <w:divBdr>
                        <w:top w:val="none" w:sz="0" w:space="0" w:color="auto"/>
                        <w:left w:val="none" w:sz="0" w:space="0" w:color="auto"/>
                        <w:bottom w:val="none" w:sz="0" w:space="0" w:color="auto"/>
                        <w:right w:val="none" w:sz="0" w:space="0" w:color="auto"/>
                      </w:divBdr>
                    </w:div>
                    <w:div w:id="1783568740">
                      <w:marLeft w:val="255"/>
                      <w:marRight w:val="0"/>
                      <w:marTop w:val="75"/>
                      <w:marBottom w:val="0"/>
                      <w:divBdr>
                        <w:top w:val="none" w:sz="0" w:space="0" w:color="auto"/>
                        <w:left w:val="none" w:sz="0" w:space="0" w:color="auto"/>
                        <w:bottom w:val="none" w:sz="0" w:space="0" w:color="auto"/>
                        <w:right w:val="none" w:sz="0" w:space="0" w:color="auto"/>
                      </w:divBdr>
                    </w:div>
                    <w:div w:id="354697586">
                      <w:marLeft w:val="255"/>
                      <w:marRight w:val="0"/>
                      <w:marTop w:val="75"/>
                      <w:marBottom w:val="0"/>
                      <w:divBdr>
                        <w:top w:val="none" w:sz="0" w:space="0" w:color="auto"/>
                        <w:left w:val="none" w:sz="0" w:space="0" w:color="auto"/>
                        <w:bottom w:val="none" w:sz="0" w:space="0" w:color="auto"/>
                        <w:right w:val="none" w:sz="0" w:space="0" w:color="auto"/>
                      </w:divBdr>
                    </w:div>
                    <w:div w:id="1367215168">
                      <w:marLeft w:val="255"/>
                      <w:marRight w:val="0"/>
                      <w:marTop w:val="75"/>
                      <w:marBottom w:val="0"/>
                      <w:divBdr>
                        <w:top w:val="none" w:sz="0" w:space="0" w:color="auto"/>
                        <w:left w:val="none" w:sz="0" w:space="0" w:color="auto"/>
                        <w:bottom w:val="none" w:sz="0" w:space="0" w:color="auto"/>
                        <w:right w:val="none" w:sz="0" w:space="0" w:color="auto"/>
                      </w:divBdr>
                    </w:div>
                    <w:div w:id="1945183509">
                      <w:marLeft w:val="255"/>
                      <w:marRight w:val="0"/>
                      <w:marTop w:val="75"/>
                      <w:marBottom w:val="0"/>
                      <w:divBdr>
                        <w:top w:val="none" w:sz="0" w:space="0" w:color="auto"/>
                        <w:left w:val="none" w:sz="0" w:space="0" w:color="auto"/>
                        <w:bottom w:val="none" w:sz="0" w:space="0" w:color="auto"/>
                        <w:right w:val="none" w:sz="0" w:space="0" w:color="auto"/>
                      </w:divBdr>
                    </w:div>
                  </w:divsChild>
                </w:div>
                <w:div w:id="1614050435">
                  <w:marLeft w:val="255"/>
                  <w:marRight w:val="0"/>
                  <w:marTop w:val="75"/>
                  <w:marBottom w:val="0"/>
                  <w:divBdr>
                    <w:top w:val="none" w:sz="0" w:space="0" w:color="auto"/>
                    <w:left w:val="none" w:sz="0" w:space="0" w:color="auto"/>
                    <w:bottom w:val="none" w:sz="0" w:space="0" w:color="auto"/>
                    <w:right w:val="none" w:sz="0" w:space="0" w:color="auto"/>
                  </w:divBdr>
                  <w:divsChild>
                    <w:div w:id="790321094">
                      <w:marLeft w:val="0"/>
                      <w:marRight w:val="75"/>
                      <w:marTop w:val="0"/>
                      <w:marBottom w:val="0"/>
                      <w:divBdr>
                        <w:top w:val="none" w:sz="0" w:space="0" w:color="auto"/>
                        <w:left w:val="none" w:sz="0" w:space="0" w:color="auto"/>
                        <w:bottom w:val="none" w:sz="0" w:space="0" w:color="auto"/>
                        <w:right w:val="none" w:sz="0" w:space="0" w:color="auto"/>
                      </w:divBdr>
                    </w:div>
                    <w:div w:id="1882284839">
                      <w:marLeft w:val="0"/>
                      <w:marRight w:val="0"/>
                      <w:marTop w:val="0"/>
                      <w:marBottom w:val="300"/>
                      <w:divBdr>
                        <w:top w:val="none" w:sz="0" w:space="0" w:color="auto"/>
                        <w:left w:val="none" w:sz="0" w:space="0" w:color="auto"/>
                        <w:bottom w:val="none" w:sz="0" w:space="0" w:color="auto"/>
                        <w:right w:val="none" w:sz="0" w:space="0" w:color="auto"/>
                      </w:divBdr>
                    </w:div>
                    <w:div w:id="1813518301">
                      <w:marLeft w:val="255"/>
                      <w:marRight w:val="0"/>
                      <w:marTop w:val="0"/>
                      <w:marBottom w:val="0"/>
                      <w:divBdr>
                        <w:top w:val="none" w:sz="0" w:space="0" w:color="auto"/>
                        <w:left w:val="none" w:sz="0" w:space="0" w:color="auto"/>
                        <w:bottom w:val="none" w:sz="0" w:space="0" w:color="auto"/>
                        <w:right w:val="none" w:sz="0" w:space="0" w:color="auto"/>
                      </w:divBdr>
                    </w:div>
                    <w:div w:id="2058241130">
                      <w:marLeft w:val="255"/>
                      <w:marRight w:val="0"/>
                      <w:marTop w:val="0"/>
                      <w:marBottom w:val="0"/>
                      <w:divBdr>
                        <w:top w:val="none" w:sz="0" w:space="0" w:color="auto"/>
                        <w:left w:val="none" w:sz="0" w:space="0" w:color="auto"/>
                        <w:bottom w:val="none" w:sz="0" w:space="0" w:color="auto"/>
                        <w:right w:val="none" w:sz="0" w:space="0" w:color="auto"/>
                      </w:divBdr>
                    </w:div>
                    <w:div w:id="1078476184">
                      <w:marLeft w:val="255"/>
                      <w:marRight w:val="0"/>
                      <w:marTop w:val="0"/>
                      <w:marBottom w:val="0"/>
                      <w:divBdr>
                        <w:top w:val="none" w:sz="0" w:space="0" w:color="auto"/>
                        <w:left w:val="none" w:sz="0" w:space="0" w:color="auto"/>
                        <w:bottom w:val="none" w:sz="0" w:space="0" w:color="auto"/>
                        <w:right w:val="none" w:sz="0" w:space="0" w:color="auto"/>
                      </w:divBdr>
                    </w:div>
                    <w:div w:id="343092111">
                      <w:marLeft w:val="255"/>
                      <w:marRight w:val="0"/>
                      <w:marTop w:val="0"/>
                      <w:marBottom w:val="0"/>
                      <w:divBdr>
                        <w:top w:val="none" w:sz="0" w:space="0" w:color="auto"/>
                        <w:left w:val="none" w:sz="0" w:space="0" w:color="auto"/>
                        <w:bottom w:val="none" w:sz="0" w:space="0" w:color="auto"/>
                        <w:right w:val="none" w:sz="0" w:space="0" w:color="auto"/>
                      </w:divBdr>
                    </w:div>
                    <w:div w:id="362942806">
                      <w:marLeft w:val="255"/>
                      <w:marRight w:val="0"/>
                      <w:marTop w:val="0"/>
                      <w:marBottom w:val="0"/>
                      <w:divBdr>
                        <w:top w:val="none" w:sz="0" w:space="0" w:color="auto"/>
                        <w:left w:val="none" w:sz="0" w:space="0" w:color="auto"/>
                        <w:bottom w:val="none" w:sz="0" w:space="0" w:color="auto"/>
                        <w:right w:val="none" w:sz="0" w:space="0" w:color="auto"/>
                      </w:divBdr>
                    </w:div>
                    <w:div w:id="786434485">
                      <w:marLeft w:val="255"/>
                      <w:marRight w:val="0"/>
                      <w:marTop w:val="0"/>
                      <w:marBottom w:val="0"/>
                      <w:divBdr>
                        <w:top w:val="none" w:sz="0" w:space="0" w:color="auto"/>
                        <w:left w:val="none" w:sz="0" w:space="0" w:color="auto"/>
                        <w:bottom w:val="none" w:sz="0" w:space="0" w:color="auto"/>
                        <w:right w:val="none" w:sz="0" w:space="0" w:color="auto"/>
                      </w:divBdr>
                    </w:div>
                    <w:div w:id="1730954215">
                      <w:marLeft w:val="255"/>
                      <w:marRight w:val="0"/>
                      <w:marTop w:val="0"/>
                      <w:marBottom w:val="0"/>
                      <w:divBdr>
                        <w:top w:val="none" w:sz="0" w:space="0" w:color="auto"/>
                        <w:left w:val="none" w:sz="0" w:space="0" w:color="auto"/>
                        <w:bottom w:val="none" w:sz="0" w:space="0" w:color="auto"/>
                        <w:right w:val="none" w:sz="0" w:space="0" w:color="auto"/>
                      </w:divBdr>
                    </w:div>
                    <w:div w:id="290863561">
                      <w:marLeft w:val="255"/>
                      <w:marRight w:val="0"/>
                      <w:marTop w:val="0"/>
                      <w:marBottom w:val="0"/>
                      <w:divBdr>
                        <w:top w:val="none" w:sz="0" w:space="0" w:color="auto"/>
                        <w:left w:val="none" w:sz="0" w:space="0" w:color="auto"/>
                        <w:bottom w:val="none" w:sz="0" w:space="0" w:color="auto"/>
                        <w:right w:val="none" w:sz="0" w:space="0" w:color="auto"/>
                      </w:divBdr>
                    </w:div>
                  </w:divsChild>
                </w:div>
                <w:div w:id="950163370">
                  <w:marLeft w:val="255"/>
                  <w:marRight w:val="0"/>
                  <w:marTop w:val="75"/>
                  <w:marBottom w:val="0"/>
                  <w:divBdr>
                    <w:top w:val="none" w:sz="0" w:space="0" w:color="auto"/>
                    <w:left w:val="none" w:sz="0" w:space="0" w:color="auto"/>
                    <w:bottom w:val="none" w:sz="0" w:space="0" w:color="auto"/>
                    <w:right w:val="none" w:sz="0" w:space="0" w:color="auto"/>
                  </w:divBdr>
                  <w:divsChild>
                    <w:div w:id="1721588816">
                      <w:marLeft w:val="0"/>
                      <w:marRight w:val="75"/>
                      <w:marTop w:val="0"/>
                      <w:marBottom w:val="0"/>
                      <w:divBdr>
                        <w:top w:val="none" w:sz="0" w:space="0" w:color="auto"/>
                        <w:left w:val="none" w:sz="0" w:space="0" w:color="auto"/>
                        <w:bottom w:val="none" w:sz="0" w:space="0" w:color="auto"/>
                        <w:right w:val="none" w:sz="0" w:space="0" w:color="auto"/>
                      </w:divBdr>
                    </w:div>
                    <w:div w:id="2104766654">
                      <w:marLeft w:val="0"/>
                      <w:marRight w:val="0"/>
                      <w:marTop w:val="0"/>
                      <w:marBottom w:val="300"/>
                      <w:divBdr>
                        <w:top w:val="none" w:sz="0" w:space="0" w:color="auto"/>
                        <w:left w:val="none" w:sz="0" w:space="0" w:color="auto"/>
                        <w:bottom w:val="none" w:sz="0" w:space="0" w:color="auto"/>
                        <w:right w:val="none" w:sz="0" w:space="0" w:color="auto"/>
                      </w:divBdr>
                    </w:div>
                    <w:div w:id="1751272609">
                      <w:marLeft w:val="255"/>
                      <w:marRight w:val="0"/>
                      <w:marTop w:val="75"/>
                      <w:marBottom w:val="0"/>
                      <w:divBdr>
                        <w:top w:val="none" w:sz="0" w:space="0" w:color="auto"/>
                        <w:left w:val="none" w:sz="0" w:space="0" w:color="auto"/>
                        <w:bottom w:val="none" w:sz="0" w:space="0" w:color="auto"/>
                        <w:right w:val="none" w:sz="0" w:space="0" w:color="auto"/>
                      </w:divBdr>
                      <w:divsChild>
                        <w:div w:id="1865556772">
                          <w:marLeft w:val="255"/>
                          <w:marRight w:val="0"/>
                          <w:marTop w:val="0"/>
                          <w:marBottom w:val="0"/>
                          <w:divBdr>
                            <w:top w:val="none" w:sz="0" w:space="0" w:color="auto"/>
                            <w:left w:val="none" w:sz="0" w:space="0" w:color="auto"/>
                            <w:bottom w:val="none" w:sz="0" w:space="0" w:color="auto"/>
                            <w:right w:val="none" w:sz="0" w:space="0" w:color="auto"/>
                          </w:divBdr>
                        </w:div>
                        <w:div w:id="658923403">
                          <w:marLeft w:val="255"/>
                          <w:marRight w:val="0"/>
                          <w:marTop w:val="0"/>
                          <w:marBottom w:val="0"/>
                          <w:divBdr>
                            <w:top w:val="none" w:sz="0" w:space="0" w:color="auto"/>
                            <w:left w:val="none" w:sz="0" w:space="0" w:color="auto"/>
                            <w:bottom w:val="none" w:sz="0" w:space="0" w:color="auto"/>
                            <w:right w:val="none" w:sz="0" w:space="0" w:color="auto"/>
                          </w:divBdr>
                        </w:div>
                        <w:div w:id="202376381">
                          <w:marLeft w:val="255"/>
                          <w:marRight w:val="0"/>
                          <w:marTop w:val="0"/>
                          <w:marBottom w:val="0"/>
                          <w:divBdr>
                            <w:top w:val="none" w:sz="0" w:space="0" w:color="auto"/>
                            <w:left w:val="none" w:sz="0" w:space="0" w:color="auto"/>
                            <w:bottom w:val="none" w:sz="0" w:space="0" w:color="auto"/>
                            <w:right w:val="none" w:sz="0" w:space="0" w:color="auto"/>
                          </w:divBdr>
                        </w:div>
                        <w:div w:id="1553997362">
                          <w:marLeft w:val="255"/>
                          <w:marRight w:val="0"/>
                          <w:marTop w:val="0"/>
                          <w:marBottom w:val="0"/>
                          <w:divBdr>
                            <w:top w:val="none" w:sz="0" w:space="0" w:color="auto"/>
                            <w:left w:val="none" w:sz="0" w:space="0" w:color="auto"/>
                            <w:bottom w:val="none" w:sz="0" w:space="0" w:color="auto"/>
                            <w:right w:val="none" w:sz="0" w:space="0" w:color="auto"/>
                          </w:divBdr>
                        </w:div>
                        <w:div w:id="1846673557">
                          <w:marLeft w:val="255"/>
                          <w:marRight w:val="0"/>
                          <w:marTop w:val="0"/>
                          <w:marBottom w:val="0"/>
                          <w:divBdr>
                            <w:top w:val="none" w:sz="0" w:space="0" w:color="auto"/>
                            <w:left w:val="none" w:sz="0" w:space="0" w:color="auto"/>
                            <w:bottom w:val="none" w:sz="0" w:space="0" w:color="auto"/>
                            <w:right w:val="none" w:sz="0" w:space="0" w:color="auto"/>
                          </w:divBdr>
                        </w:div>
                        <w:div w:id="1229610331">
                          <w:marLeft w:val="255"/>
                          <w:marRight w:val="0"/>
                          <w:marTop w:val="0"/>
                          <w:marBottom w:val="0"/>
                          <w:divBdr>
                            <w:top w:val="none" w:sz="0" w:space="0" w:color="auto"/>
                            <w:left w:val="none" w:sz="0" w:space="0" w:color="auto"/>
                            <w:bottom w:val="none" w:sz="0" w:space="0" w:color="auto"/>
                            <w:right w:val="none" w:sz="0" w:space="0" w:color="auto"/>
                          </w:divBdr>
                        </w:div>
                        <w:div w:id="465976044">
                          <w:marLeft w:val="255"/>
                          <w:marRight w:val="0"/>
                          <w:marTop w:val="0"/>
                          <w:marBottom w:val="0"/>
                          <w:divBdr>
                            <w:top w:val="none" w:sz="0" w:space="0" w:color="auto"/>
                            <w:left w:val="none" w:sz="0" w:space="0" w:color="auto"/>
                            <w:bottom w:val="none" w:sz="0" w:space="0" w:color="auto"/>
                            <w:right w:val="none" w:sz="0" w:space="0" w:color="auto"/>
                          </w:divBdr>
                        </w:div>
                        <w:div w:id="2045598822">
                          <w:marLeft w:val="255"/>
                          <w:marRight w:val="0"/>
                          <w:marTop w:val="0"/>
                          <w:marBottom w:val="0"/>
                          <w:divBdr>
                            <w:top w:val="none" w:sz="0" w:space="0" w:color="auto"/>
                            <w:left w:val="none" w:sz="0" w:space="0" w:color="auto"/>
                            <w:bottom w:val="none" w:sz="0" w:space="0" w:color="auto"/>
                            <w:right w:val="none" w:sz="0" w:space="0" w:color="auto"/>
                          </w:divBdr>
                        </w:div>
                      </w:divsChild>
                    </w:div>
                    <w:div w:id="175401396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92678982">
      <w:bodyDiv w:val="1"/>
      <w:marLeft w:val="0"/>
      <w:marRight w:val="0"/>
      <w:marTop w:val="0"/>
      <w:marBottom w:val="0"/>
      <w:divBdr>
        <w:top w:val="none" w:sz="0" w:space="0" w:color="auto"/>
        <w:left w:val="none" w:sz="0" w:space="0" w:color="auto"/>
        <w:bottom w:val="none" w:sz="0" w:space="0" w:color="auto"/>
        <w:right w:val="none" w:sz="0" w:space="0" w:color="auto"/>
      </w:divBdr>
    </w:div>
    <w:div w:id="1069310542">
      <w:bodyDiv w:val="1"/>
      <w:marLeft w:val="0"/>
      <w:marRight w:val="0"/>
      <w:marTop w:val="0"/>
      <w:marBottom w:val="0"/>
      <w:divBdr>
        <w:top w:val="none" w:sz="0" w:space="0" w:color="auto"/>
        <w:left w:val="none" w:sz="0" w:space="0" w:color="auto"/>
        <w:bottom w:val="none" w:sz="0" w:space="0" w:color="auto"/>
        <w:right w:val="none" w:sz="0" w:space="0" w:color="auto"/>
      </w:divBdr>
    </w:div>
    <w:div w:id="1132943281">
      <w:bodyDiv w:val="1"/>
      <w:marLeft w:val="0"/>
      <w:marRight w:val="0"/>
      <w:marTop w:val="0"/>
      <w:marBottom w:val="0"/>
      <w:divBdr>
        <w:top w:val="none" w:sz="0" w:space="0" w:color="auto"/>
        <w:left w:val="none" w:sz="0" w:space="0" w:color="auto"/>
        <w:bottom w:val="none" w:sz="0" w:space="0" w:color="auto"/>
        <w:right w:val="none" w:sz="0" w:space="0" w:color="auto"/>
      </w:divBdr>
    </w:div>
    <w:div w:id="1176962536">
      <w:bodyDiv w:val="1"/>
      <w:marLeft w:val="0"/>
      <w:marRight w:val="0"/>
      <w:marTop w:val="0"/>
      <w:marBottom w:val="0"/>
      <w:divBdr>
        <w:top w:val="none" w:sz="0" w:space="0" w:color="auto"/>
        <w:left w:val="none" w:sz="0" w:space="0" w:color="auto"/>
        <w:bottom w:val="none" w:sz="0" w:space="0" w:color="auto"/>
        <w:right w:val="none" w:sz="0" w:space="0" w:color="auto"/>
      </w:divBdr>
    </w:div>
    <w:div w:id="1185091851">
      <w:bodyDiv w:val="1"/>
      <w:marLeft w:val="0"/>
      <w:marRight w:val="0"/>
      <w:marTop w:val="0"/>
      <w:marBottom w:val="0"/>
      <w:divBdr>
        <w:top w:val="none" w:sz="0" w:space="0" w:color="auto"/>
        <w:left w:val="none" w:sz="0" w:space="0" w:color="auto"/>
        <w:bottom w:val="none" w:sz="0" w:space="0" w:color="auto"/>
        <w:right w:val="none" w:sz="0" w:space="0" w:color="auto"/>
      </w:divBdr>
    </w:div>
    <w:div w:id="1203133941">
      <w:bodyDiv w:val="1"/>
      <w:marLeft w:val="0"/>
      <w:marRight w:val="0"/>
      <w:marTop w:val="0"/>
      <w:marBottom w:val="0"/>
      <w:divBdr>
        <w:top w:val="none" w:sz="0" w:space="0" w:color="auto"/>
        <w:left w:val="none" w:sz="0" w:space="0" w:color="auto"/>
        <w:bottom w:val="none" w:sz="0" w:space="0" w:color="auto"/>
        <w:right w:val="none" w:sz="0" w:space="0" w:color="auto"/>
      </w:divBdr>
    </w:div>
    <w:div w:id="1292900455">
      <w:bodyDiv w:val="1"/>
      <w:marLeft w:val="0"/>
      <w:marRight w:val="0"/>
      <w:marTop w:val="0"/>
      <w:marBottom w:val="0"/>
      <w:divBdr>
        <w:top w:val="none" w:sz="0" w:space="0" w:color="auto"/>
        <w:left w:val="none" w:sz="0" w:space="0" w:color="auto"/>
        <w:bottom w:val="none" w:sz="0" w:space="0" w:color="auto"/>
        <w:right w:val="none" w:sz="0" w:space="0" w:color="auto"/>
      </w:divBdr>
      <w:divsChild>
        <w:div w:id="2110931252">
          <w:marLeft w:val="0"/>
          <w:marRight w:val="75"/>
          <w:marTop w:val="0"/>
          <w:marBottom w:val="0"/>
          <w:divBdr>
            <w:top w:val="none" w:sz="0" w:space="0" w:color="auto"/>
            <w:left w:val="none" w:sz="0" w:space="0" w:color="auto"/>
            <w:bottom w:val="none" w:sz="0" w:space="0" w:color="auto"/>
            <w:right w:val="none" w:sz="0" w:space="0" w:color="auto"/>
          </w:divBdr>
        </w:div>
        <w:div w:id="98913517">
          <w:marLeft w:val="0"/>
          <w:marRight w:val="0"/>
          <w:marTop w:val="0"/>
          <w:marBottom w:val="300"/>
          <w:divBdr>
            <w:top w:val="none" w:sz="0" w:space="0" w:color="auto"/>
            <w:left w:val="none" w:sz="0" w:space="0" w:color="auto"/>
            <w:bottom w:val="none" w:sz="0" w:space="0" w:color="auto"/>
            <w:right w:val="none" w:sz="0" w:space="0" w:color="auto"/>
          </w:divBdr>
        </w:div>
        <w:div w:id="533926457">
          <w:marLeft w:val="255"/>
          <w:marRight w:val="0"/>
          <w:marTop w:val="75"/>
          <w:marBottom w:val="0"/>
          <w:divBdr>
            <w:top w:val="none" w:sz="0" w:space="0" w:color="auto"/>
            <w:left w:val="none" w:sz="0" w:space="0" w:color="auto"/>
            <w:bottom w:val="none" w:sz="0" w:space="0" w:color="auto"/>
            <w:right w:val="none" w:sz="0" w:space="0" w:color="auto"/>
          </w:divBdr>
          <w:divsChild>
            <w:div w:id="1027564989">
              <w:marLeft w:val="255"/>
              <w:marRight w:val="0"/>
              <w:marTop w:val="0"/>
              <w:marBottom w:val="0"/>
              <w:divBdr>
                <w:top w:val="none" w:sz="0" w:space="0" w:color="auto"/>
                <w:left w:val="none" w:sz="0" w:space="0" w:color="auto"/>
                <w:bottom w:val="none" w:sz="0" w:space="0" w:color="auto"/>
                <w:right w:val="none" w:sz="0" w:space="0" w:color="auto"/>
              </w:divBdr>
            </w:div>
            <w:div w:id="713309162">
              <w:marLeft w:val="255"/>
              <w:marRight w:val="0"/>
              <w:marTop w:val="0"/>
              <w:marBottom w:val="0"/>
              <w:divBdr>
                <w:top w:val="none" w:sz="0" w:space="0" w:color="auto"/>
                <w:left w:val="none" w:sz="0" w:space="0" w:color="auto"/>
                <w:bottom w:val="none" w:sz="0" w:space="0" w:color="auto"/>
                <w:right w:val="none" w:sz="0" w:space="0" w:color="auto"/>
              </w:divBdr>
            </w:div>
          </w:divsChild>
        </w:div>
        <w:div w:id="1358849217">
          <w:marLeft w:val="255"/>
          <w:marRight w:val="0"/>
          <w:marTop w:val="75"/>
          <w:marBottom w:val="0"/>
          <w:divBdr>
            <w:top w:val="none" w:sz="0" w:space="0" w:color="auto"/>
            <w:left w:val="none" w:sz="0" w:space="0" w:color="auto"/>
            <w:bottom w:val="none" w:sz="0" w:space="0" w:color="auto"/>
            <w:right w:val="none" w:sz="0" w:space="0" w:color="auto"/>
          </w:divBdr>
          <w:divsChild>
            <w:div w:id="273826805">
              <w:marLeft w:val="255"/>
              <w:marRight w:val="0"/>
              <w:marTop w:val="0"/>
              <w:marBottom w:val="0"/>
              <w:divBdr>
                <w:top w:val="none" w:sz="0" w:space="0" w:color="auto"/>
                <w:left w:val="none" w:sz="0" w:space="0" w:color="auto"/>
                <w:bottom w:val="none" w:sz="0" w:space="0" w:color="auto"/>
                <w:right w:val="none" w:sz="0" w:space="0" w:color="auto"/>
              </w:divBdr>
            </w:div>
            <w:div w:id="523371936">
              <w:marLeft w:val="255"/>
              <w:marRight w:val="0"/>
              <w:marTop w:val="0"/>
              <w:marBottom w:val="0"/>
              <w:divBdr>
                <w:top w:val="none" w:sz="0" w:space="0" w:color="auto"/>
                <w:left w:val="none" w:sz="0" w:space="0" w:color="auto"/>
                <w:bottom w:val="none" w:sz="0" w:space="0" w:color="auto"/>
                <w:right w:val="none" w:sz="0" w:space="0" w:color="auto"/>
              </w:divBdr>
            </w:div>
            <w:div w:id="1657563208">
              <w:marLeft w:val="255"/>
              <w:marRight w:val="0"/>
              <w:marTop w:val="0"/>
              <w:marBottom w:val="0"/>
              <w:divBdr>
                <w:top w:val="none" w:sz="0" w:space="0" w:color="auto"/>
                <w:left w:val="none" w:sz="0" w:space="0" w:color="auto"/>
                <w:bottom w:val="none" w:sz="0" w:space="0" w:color="auto"/>
                <w:right w:val="none" w:sz="0" w:space="0" w:color="auto"/>
              </w:divBdr>
            </w:div>
            <w:div w:id="1150096796">
              <w:marLeft w:val="255"/>
              <w:marRight w:val="0"/>
              <w:marTop w:val="0"/>
              <w:marBottom w:val="0"/>
              <w:divBdr>
                <w:top w:val="none" w:sz="0" w:space="0" w:color="auto"/>
                <w:left w:val="none" w:sz="0" w:space="0" w:color="auto"/>
                <w:bottom w:val="none" w:sz="0" w:space="0" w:color="auto"/>
                <w:right w:val="none" w:sz="0" w:space="0" w:color="auto"/>
              </w:divBdr>
            </w:div>
            <w:div w:id="247009973">
              <w:marLeft w:val="255"/>
              <w:marRight w:val="0"/>
              <w:marTop w:val="0"/>
              <w:marBottom w:val="0"/>
              <w:divBdr>
                <w:top w:val="none" w:sz="0" w:space="0" w:color="auto"/>
                <w:left w:val="none" w:sz="0" w:space="0" w:color="auto"/>
                <w:bottom w:val="none" w:sz="0" w:space="0" w:color="auto"/>
                <w:right w:val="none" w:sz="0" w:space="0" w:color="auto"/>
              </w:divBdr>
            </w:div>
            <w:div w:id="1000040851">
              <w:marLeft w:val="255"/>
              <w:marRight w:val="0"/>
              <w:marTop w:val="0"/>
              <w:marBottom w:val="0"/>
              <w:divBdr>
                <w:top w:val="none" w:sz="0" w:space="0" w:color="auto"/>
                <w:left w:val="none" w:sz="0" w:space="0" w:color="auto"/>
                <w:bottom w:val="none" w:sz="0" w:space="0" w:color="auto"/>
                <w:right w:val="none" w:sz="0" w:space="0" w:color="auto"/>
              </w:divBdr>
            </w:div>
            <w:div w:id="1461024660">
              <w:marLeft w:val="255"/>
              <w:marRight w:val="0"/>
              <w:marTop w:val="0"/>
              <w:marBottom w:val="0"/>
              <w:divBdr>
                <w:top w:val="none" w:sz="0" w:space="0" w:color="auto"/>
                <w:left w:val="none" w:sz="0" w:space="0" w:color="auto"/>
                <w:bottom w:val="none" w:sz="0" w:space="0" w:color="auto"/>
                <w:right w:val="none" w:sz="0" w:space="0" w:color="auto"/>
              </w:divBdr>
            </w:div>
            <w:div w:id="160852645">
              <w:marLeft w:val="255"/>
              <w:marRight w:val="0"/>
              <w:marTop w:val="0"/>
              <w:marBottom w:val="0"/>
              <w:divBdr>
                <w:top w:val="none" w:sz="0" w:space="0" w:color="auto"/>
                <w:left w:val="none" w:sz="0" w:space="0" w:color="auto"/>
                <w:bottom w:val="none" w:sz="0" w:space="0" w:color="auto"/>
                <w:right w:val="none" w:sz="0" w:space="0" w:color="auto"/>
              </w:divBdr>
            </w:div>
          </w:divsChild>
        </w:div>
        <w:div w:id="1443183095">
          <w:marLeft w:val="255"/>
          <w:marRight w:val="0"/>
          <w:marTop w:val="75"/>
          <w:marBottom w:val="0"/>
          <w:divBdr>
            <w:top w:val="none" w:sz="0" w:space="0" w:color="auto"/>
            <w:left w:val="none" w:sz="0" w:space="0" w:color="auto"/>
            <w:bottom w:val="none" w:sz="0" w:space="0" w:color="auto"/>
            <w:right w:val="none" w:sz="0" w:space="0" w:color="auto"/>
          </w:divBdr>
          <w:divsChild>
            <w:div w:id="1692032554">
              <w:marLeft w:val="255"/>
              <w:marRight w:val="0"/>
              <w:marTop w:val="0"/>
              <w:marBottom w:val="0"/>
              <w:divBdr>
                <w:top w:val="none" w:sz="0" w:space="0" w:color="auto"/>
                <w:left w:val="none" w:sz="0" w:space="0" w:color="auto"/>
                <w:bottom w:val="none" w:sz="0" w:space="0" w:color="auto"/>
                <w:right w:val="none" w:sz="0" w:space="0" w:color="auto"/>
              </w:divBdr>
            </w:div>
            <w:div w:id="344093134">
              <w:marLeft w:val="255"/>
              <w:marRight w:val="0"/>
              <w:marTop w:val="0"/>
              <w:marBottom w:val="0"/>
              <w:divBdr>
                <w:top w:val="none" w:sz="0" w:space="0" w:color="auto"/>
                <w:left w:val="none" w:sz="0" w:space="0" w:color="auto"/>
                <w:bottom w:val="none" w:sz="0" w:space="0" w:color="auto"/>
                <w:right w:val="none" w:sz="0" w:space="0" w:color="auto"/>
              </w:divBdr>
            </w:div>
            <w:div w:id="479199358">
              <w:marLeft w:val="255"/>
              <w:marRight w:val="0"/>
              <w:marTop w:val="0"/>
              <w:marBottom w:val="0"/>
              <w:divBdr>
                <w:top w:val="none" w:sz="0" w:space="0" w:color="auto"/>
                <w:left w:val="none" w:sz="0" w:space="0" w:color="auto"/>
                <w:bottom w:val="none" w:sz="0" w:space="0" w:color="auto"/>
                <w:right w:val="none" w:sz="0" w:space="0" w:color="auto"/>
              </w:divBdr>
            </w:div>
            <w:div w:id="1463499836">
              <w:marLeft w:val="255"/>
              <w:marRight w:val="0"/>
              <w:marTop w:val="0"/>
              <w:marBottom w:val="0"/>
              <w:divBdr>
                <w:top w:val="none" w:sz="0" w:space="0" w:color="auto"/>
                <w:left w:val="none" w:sz="0" w:space="0" w:color="auto"/>
                <w:bottom w:val="none" w:sz="0" w:space="0" w:color="auto"/>
                <w:right w:val="none" w:sz="0" w:space="0" w:color="auto"/>
              </w:divBdr>
            </w:div>
          </w:divsChild>
        </w:div>
        <w:div w:id="1245992531">
          <w:marLeft w:val="255"/>
          <w:marRight w:val="0"/>
          <w:marTop w:val="75"/>
          <w:marBottom w:val="0"/>
          <w:divBdr>
            <w:top w:val="none" w:sz="0" w:space="0" w:color="auto"/>
            <w:left w:val="none" w:sz="0" w:space="0" w:color="auto"/>
            <w:bottom w:val="none" w:sz="0" w:space="0" w:color="auto"/>
            <w:right w:val="none" w:sz="0" w:space="0" w:color="auto"/>
          </w:divBdr>
        </w:div>
        <w:div w:id="1107234878">
          <w:marLeft w:val="255"/>
          <w:marRight w:val="0"/>
          <w:marTop w:val="75"/>
          <w:marBottom w:val="0"/>
          <w:divBdr>
            <w:top w:val="none" w:sz="0" w:space="0" w:color="auto"/>
            <w:left w:val="none" w:sz="0" w:space="0" w:color="auto"/>
            <w:bottom w:val="none" w:sz="0" w:space="0" w:color="auto"/>
            <w:right w:val="none" w:sz="0" w:space="0" w:color="auto"/>
          </w:divBdr>
        </w:div>
        <w:div w:id="262804523">
          <w:marLeft w:val="255"/>
          <w:marRight w:val="0"/>
          <w:marTop w:val="75"/>
          <w:marBottom w:val="0"/>
          <w:divBdr>
            <w:top w:val="none" w:sz="0" w:space="0" w:color="auto"/>
            <w:left w:val="none" w:sz="0" w:space="0" w:color="auto"/>
            <w:bottom w:val="none" w:sz="0" w:space="0" w:color="auto"/>
            <w:right w:val="none" w:sz="0" w:space="0" w:color="auto"/>
          </w:divBdr>
          <w:divsChild>
            <w:div w:id="779490153">
              <w:marLeft w:val="255"/>
              <w:marRight w:val="0"/>
              <w:marTop w:val="0"/>
              <w:marBottom w:val="0"/>
              <w:divBdr>
                <w:top w:val="none" w:sz="0" w:space="0" w:color="auto"/>
                <w:left w:val="none" w:sz="0" w:space="0" w:color="auto"/>
                <w:bottom w:val="none" w:sz="0" w:space="0" w:color="auto"/>
                <w:right w:val="none" w:sz="0" w:space="0" w:color="auto"/>
              </w:divBdr>
            </w:div>
            <w:div w:id="897592717">
              <w:marLeft w:val="255"/>
              <w:marRight w:val="0"/>
              <w:marTop w:val="0"/>
              <w:marBottom w:val="0"/>
              <w:divBdr>
                <w:top w:val="none" w:sz="0" w:space="0" w:color="auto"/>
                <w:left w:val="none" w:sz="0" w:space="0" w:color="auto"/>
                <w:bottom w:val="none" w:sz="0" w:space="0" w:color="auto"/>
                <w:right w:val="none" w:sz="0" w:space="0" w:color="auto"/>
              </w:divBdr>
            </w:div>
          </w:divsChild>
        </w:div>
        <w:div w:id="1408771899">
          <w:marLeft w:val="255"/>
          <w:marRight w:val="0"/>
          <w:marTop w:val="75"/>
          <w:marBottom w:val="0"/>
          <w:divBdr>
            <w:top w:val="none" w:sz="0" w:space="0" w:color="auto"/>
            <w:left w:val="none" w:sz="0" w:space="0" w:color="auto"/>
            <w:bottom w:val="none" w:sz="0" w:space="0" w:color="auto"/>
            <w:right w:val="none" w:sz="0" w:space="0" w:color="auto"/>
          </w:divBdr>
        </w:div>
        <w:div w:id="150030138">
          <w:marLeft w:val="255"/>
          <w:marRight w:val="0"/>
          <w:marTop w:val="75"/>
          <w:marBottom w:val="0"/>
          <w:divBdr>
            <w:top w:val="none" w:sz="0" w:space="0" w:color="auto"/>
            <w:left w:val="none" w:sz="0" w:space="0" w:color="auto"/>
            <w:bottom w:val="none" w:sz="0" w:space="0" w:color="auto"/>
            <w:right w:val="none" w:sz="0" w:space="0" w:color="auto"/>
          </w:divBdr>
        </w:div>
        <w:div w:id="313533314">
          <w:marLeft w:val="255"/>
          <w:marRight w:val="0"/>
          <w:marTop w:val="75"/>
          <w:marBottom w:val="0"/>
          <w:divBdr>
            <w:top w:val="none" w:sz="0" w:space="0" w:color="auto"/>
            <w:left w:val="none" w:sz="0" w:space="0" w:color="auto"/>
            <w:bottom w:val="none" w:sz="0" w:space="0" w:color="auto"/>
            <w:right w:val="none" w:sz="0" w:space="0" w:color="auto"/>
          </w:divBdr>
        </w:div>
      </w:divsChild>
    </w:div>
    <w:div w:id="1317760711">
      <w:bodyDiv w:val="1"/>
      <w:marLeft w:val="0"/>
      <w:marRight w:val="0"/>
      <w:marTop w:val="0"/>
      <w:marBottom w:val="0"/>
      <w:divBdr>
        <w:top w:val="none" w:sz="0" w:space="0" w:color="auto"/>
        <w:left w:val="none" w:sz="0" w:space="0" w:color="auto"/>
        <w:bottom w:val="none" w:sz="0" w:space="0" w:color="auto"/>
        <w:right w:val="none" w:sz="0" w:space="0" w:color="auto"/>
      </w:divBdr>
    </w:div>
    <w:div w:id="1339191353">
      <w:bodyDiv w:val="1"/>
      <w:marLeft w:val="0"/>
      <w:marRight w:val="0"/>
      <w:marTop w:val="0"/>
      <w:marBottom w:val="0"/>
      <w:divBdr>
        <w:top w:val="none" w:sz="0" w:space="0" w:color="auto"/>
        <w:left w:val="none" w:sz="0" w:space="0" w:color="auto"/>
        <w:bottom w:val="none" w:sz="0" w:space="0" w:color="auto"/>
        <w:right w:val="none" w:sz="0" w:space="0" w:color="auto"/>
      </w:divBdr>
      <w:divsChild>
        <w:div w:id="1846820547">
          <w:marLeft w:val="255"/>
          <w:marRight w:val="0"/>
          <w:marTop w:val="75"/>
          <w:marBottom w:val="0"/>
          <w:divBdr>
            <w:top w:val="none" w:sz="0" w:space="0" w:color="auto"/>
            <w:left w:val="none" w:sz="0" w:space="0" w:color="auto"/>
            <w:bottom w:val="none" w:sz="0" w:space="0" w:color="auto"/>
            <w:right w:val="none" w:sz="0" w:space="0" w:color="auto"/>
          </w:divBdr>
          <w:divsChild>
            <w:div w:id="303512373">
              <w:marLeft w:val="0"/>
              <w:marRight w:val="225"/>
              <w:marTop w:val="0"/>
              <w:marBottom w:val="0"/>
              <w:divBdr>
                <w:top w:val="none" w:sz="0" w:space="0" w:color="auto"/>
                <w:left w:val="none" w:sz="0" w:space="0" w:color="auto"/>
                <w:bottom w:val="none" w:sz="0" w:space="0" w:color="auto"/>
                <w:right w:val="none" w:sz="0" w:space="0" w:color="auto"/>
              </w:divBdr>
            </w:div>
          </w:divsChild>
        </w:div>
        <w:div w:id="822085774">
          <w:marLeft w:val="255"/>
          <w:marRight w:val="0"/>
          <w:marTop w:val="75"/>
          <w:marBottom w:val="0"/>
          <w:divBdr>
            <w:top w:val="none" w:sz="0" w:space="0" w:color="auto"/>
            <w:left w:val="none" w:sz="0" w:space="0" w:color="auto"/>
            <w:bottom w:val="none" w:sz="0" w:space="0" w:color="auto"/>
            <w:right w:val="none" w:sz="0" w:space="0" w:color="auto"/>
          </w:divBdr>
          <w:divsChild>
            <w:div w:id="1584290980">
              <w:marLeft w:val="0"/>
              <w:marRight w:val="225"/>
              <w:marTop w:val="0"/>
              <w:marBottom w:val="0"/>
              <w:divBdr>
                <w:top w:val="none" w:sz="0" w:space="0" w:color="auto"/>
                <w:left w:val="none" w:sz="0" w:space="0" w:color="auto"/>
                <w:bottom w:val="none" w:sz="0" w:space="0" w:color="auto"/>
                <w:right w:val="none" w:sz="0" w:space="0" w:color="auto"/>
              </w:divBdr>
            </w:div>
          </w:divsChild>
        </w:div>
        <w:div w:id="1713308145">
          <w:marLeft w:val="255"/>
          <w:marRight w:val="0"/>
          <w:marTop w:val="75"/>
          <w:marBottom w:val="0"/>
          <w:divBdr>
            <w:top w:val="none" w:sz="0" w:space="0" w:color="auto"/>
            <w:left w:val="none" w:sz="0" w:space="0" w:color="auto"/>
            <w:bottom w:val="none" w:sz="0" w:space="0" w:color="auto"/>
            <w:right w:val="none" w:sz="0" w:space="0" w:color="auto"/>
          </w:divBdr>
          <w:divsChild>
            <w:div w:id="689331930">
              <w:marLeft w:val="0"/>
              <w:marRight w:val="225"/>
              <w:marTop w:val="0"/>
              <w:marBottom w:val="0"/>
              <w:divBdr>
                <w:top w:val="none" w:sz="0" w:space="0" w:color="auto"/>
                <w:left w:val="none" w:sz="0" w:space="0" w:color="auto"/>
                <w:bottom w:val="none" w:sz="0" w:space="0" w:color="auto"/>
                <w:right w:val="none" w:sz="0" w:space="0" w:color="auto"/>
              </w:divBdr>
            </w:div>
          </w:divsChild>
        </w:div>
        <w:div w:id="1390688243">
          <w:marLeft w:val="255"/>
          <w:marRight w:val="0"/>
          <w:marTop w:val="75"/>
          <w:marBottom w:val="0"/>
          <w:divBdr>
            <w:top w:val="none" w:sz="0" w:space="0" w:color="auto"/>
            <w:left w:val="none" w:sz="0" w:space="0" w:color="auto"/>
            <w:bottom w:val="none" w:sz="0" w:space="0" w:color="auto"/>
            <w:right w:val="none" w:sz="0" w:space="0" w:color="auto"/>
          </w:divBdr>
          <w:divsChild>
            <w:div w:id="298531499">
              <w:marLeft w:val="0"/>
              <w:marRight w:val="225"/>
              <w:marTop w:val="0"/>
              <w:marBottom w:val="0"/>
              <w:divBdr>
                <w:top w:val="none" w:sz="0" w:space="0" w:color="auto"/>
                <w:left w:val="none" w:sz="0" w:space="0" w:color="auto"/>
                <w:bottom w:val="none" w:sz="0" w:space="0" w:color="auto"/>
                <w:right w:val="none" w:sz="0" w:space="0" w:color="auto"/>
              </w:divBdr>
            </w:div>
          </w:divsChild>
        </w:div>
        <w:div w:id="658969416">
          <w:marLeft w:val="255"/>
          <w:marRight w:val="0"/>
          <w:marTop w:val="75"/>
          <w:marBottom w:val="0"/>
          <w:divBdr>
            <w:top w:val="none" w:sz="0" w:space="0" w:color="auto"/>
            <w:left w:val="none" w:sz="0" w:space="0" w:color="auto"/>
            <w:bottom w:val="none" w:sz="0" w:space="0" w:color="auto"/>
            <w:right w:val="none" w:sz="0" w:space="0" w:color="auto"/>
          </w:divBdr>
          <w:divsChild>
            <w:div w:id="2165489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96049448">
      <w:bodyDiv w:val="1"/>
      <w:marLeft w:val="0"/>
      <w:marRight w:val="0"/>
      <w:marTop w:val="0"/>
      <w:marBottom w:val="0"/>
      <w:divBdr>
        <w:top w:val="none" w:sz="0" w:space="0" w:color="auto"/>
        <w:left w:val="none" w:sz="0" w:space="0" w:color="auto"/>
        <w:bottom w:val="none" w:sz="0" w:space="0" w:color="auto"/>
        <w:right w:val="none" w:sz="0" w:space="0" w:color="auto"/>
      </w:divBdr>
    </w:div>
    <w:div w:id="1399590478">
      <w:bodyDiv w:val="1"/>
      <w:marLeft w:val="0"/>
      <w:marRight w:val="0"/>
      <w:marTop w:val="0"/>
      <w:marBottom w:val="0"/>
      <w:divBdr>
        <w:top w:val="none" w:sz="0" w:space="0" w:color="auto"/>
        <w:left w:val="none" w:sz="0" w:space="0" w:color="auto"/>
        <w:bottom w:val="none" w:sz="0" w:space="0" w:color="auto"/>
        <w:right w:val="none" w:sz="0" w:space="0" w:color="auto"/>
      </w:divBdr>
      <w:divsChild>
        <w:div w:id="77600463">
          <w:marLeft w:val="255"/>
          <w:marRight w:val="0"/>
          <w:marTop w:val="75"/>
          <w:marBottom w:val="0"/>
          <w:divBdr>
            <w:top w:val="none" w:sz="0" w:space="0" w:color="auto"/>
            <w:left w:val="none" w:sz="0" w:space="0" w:color="auto"/>
            <w:bottom w:val="none" w:sz="0" w:space="0" w:color="auto"/>
            <w:right w:val="none" w:sz="0" w:space="0" w:color="auto"/>
          </w:divBdr>
          <w:divsChild>
            <w:div w:id="141969498">
              <w:marLeft w:val="0"/>
              <w:marRight w:val="75"/>
              <w:marTop w:val="0"/>
              <w:marBottom w:val="0"/>
              <w:divBdr>
                <w:top w:val="none" w:sz="0" w:space="0" w:color="auto"/>
                <w:left w:val="none" w:sz="0" w:space="0" w:color="auto"/>
                <w:bottom w:val="none" w:sz="0" w:space="0" w:color="auto"/>
                <w:right w:val="none" w:sz="0" w:space="0" w:color="auto"/>
              </w:divBdr>
            </w:div>
            <w:div w:id="815072935">
              <w:marLeft w:val="0"/>
              <w:marRight w:val="0"/>
              <w:marTop w:val="0"/>
              <w:marBottom w:val="300"/>
              <w:divBdr>
                <w:top w:val="none" w:sz="0" w:space="0" w:color="auto"/>
                <w:left w:val="none" w:sz="0" w:space="0" w:color="auto"/>
                <w:bottom w:val="none" w:sz="0" w:space="0" w:color="auto"/>
                <w:right w:val="none" w:sz="0" w:space="0" w:color="auto"/>
              </w:divBdr>
            </w:div>
            <w:div w:id="2045909482">
              <w:marLeft w:val="255"/>
              <w:marRight w:val="0"/>
              <w:marTop w:val="75"/>
              <w:marBottom w:val="0"/>
              <w:divBdr>
                <w:top w:val="none" w:sz="0" w:space="0" w:color="auto"/>
                <w:left w:val="none" w:sz="0" w:space="0" w:color="auto"/>
                <w:bottom w:val="none" w:sz="0" w:space="0" w:color="auto"/>
                <w:right w:val="none" w:sz="0" w:space="0" w:color="auto"/>
              </w:divBdr>
              <w:divsChild>
                <w:div w:id="1772311520">
                  <w:marLeft w:val="255"/>
                  <w:marRight w:val="0"/>
                  <w:marTop w:val="0"/>
                  <w:marBottom w:val="0"/>
                  <w:divBdr>
                    <w:top w:val="none" w:sz="0" w:space="0" w:color="auto"/>
                    <w:left w:val="none" w:sz="0" w:space="0" w:color="auto"/>
                    <w:bottom w:val="none" w:sz="0" w:space="0" w:color="auto"/>
                    <w:right w:val="none" w:sz="0" w:space="0" w:color="auto"/>
                  </w:divBdr>
                  <w:divsChild>
                    <w:div w:id="2122917376">
                      <w:marLeft w:val="255"/>
                      <w:marRight w:val="0"/>
                      <w:marTop w:val="75"/>
                      <w:marBottom w:val="0"/>
                      <w:divBdr>
                        <w:top w:val="none" w:sz="0" w:space="0" w:color="auto"/>
                        <w:left w:val="none" w:sz="0" w:space="0" w:color="auto"/>
                        <w:bottom w:val="none" w:sz="0" w:space="0" w:color="auto"/>
                        <w:right w:val="none" w:sz="0" w:space="0" w:color="auto"/>
                      </w:divBdr>
                      <w:divsChild>
                        <w:div w:id="951790685">
                          <w:marLeft w:val="0"/>
                          <w:marRight w:val="225"/>
                          <w:marTop w:val="0"/>
                          <w:marBottom w:val="0"/>
                          <w:divBdr>
                            <w:top w:val="none" w:sz="0" w:space="0" w:color="auto"/>
                            <w:left w:val="none" w:sz="0" w:space="0" w:color="auto"/>
                            <w:bottom w:val="none" w:sz="0" w:space="0" w:color="auto"/>
                            <w:right w:val="none" w:sz="0" w:space="0" w:color="auto"/>
                          </w:divBdr>
                        </w:div>
                      </w:divsChild>
                    </w:div>
                    <w:div w:id="495611418">
                      <w:marLeft w:val="255"/>
                      <w:marRight w:val="0"/>
                      <w:marTop w:val="75"/>
                      <w:marBottom w:val="0"/>
                      <w:divBdr>
                        <w:top w:val="none" w:sz="0" w:space="0" w:color="auto"/>
                        <w:left w:val="none" w:sz="0" w:space="0" w:color="auto"/>
                        <w:bottom w:val="none" w:sz="0" w:space="0" w:color="auto"/>
                        <w:right w:val="none" w:sz="0" w:space="0" w:color="auto"/>
                      </w:divBdr>
                      <w:divsChild>
                        <w:div w:id="1344362823">
                          <w:marLeft w:val="0"/>
                          <w:marRight w:val="225"/>
                          <w:marTop w:val="0"/>
                          <w:marBottom w:val="0"/>
                          <w:divBdr>
                            <w:top w:val="none" w:sz="0" w:space="0" w:color="auto"/>
                            <w:left w:val="none" w:sz="0" w:space="0" w:color="auto"/>
                            <w:bottom w:val="none" w:sz="0" w:space="0" w:color="auto"/>
                            <w:right w:val="none" w:sz="0" w:space="0" w:color="auto"/>
                          </w:divBdr>
                        </w:div>
                      </w:divsChild>
                    </w:div>
                    <w:div w:id="364987002">
                      <w:marLeft w:val="255"/>
                      <w:marRight w:val="0"/>
                      <w:marTop w:val="75"/>
                      <w:marBottom w:val="0"/>
                      <w:divBdr>
                        <w:top w:val="none" w:sz="0" w:space="0" w:color="auto"/>
                        <w:left w:val="none" w:sz="0" w:space="0" w:color="auto"/>
                        <w:bottom w:val="none" w:sz="0" w:space="0" w:color="auto"/>
                        <w:right w:val="none" w:sz="0" w:space="0" w:color="auto"/>
                      </w:divBdr>
                      <w:divsChild>
                        <w:div w:id="28227207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80347770">
                  <w:marLeft w:val="255"/>
                  <w:marRight w:val="0"/>
                  <w:marTop w:val="0"/>
                  <w:marBottom w:val="0"/>
                  <w:divBdr>
                    <w:top w:val="none" w:sz="0" w:space="0" w:color="auto"/>
                    <w:left w:val="none" w:sz="0" w:space="0" w:color="auto"/>
                    <w:bottom w:val="none" w:sz="0" w:space="0" w:color="auto"/>
                    <w:right w:val="none" w:sz="0" w:space="0" w:color="auto"/>
                  </w:divBdr>
                </w:div>
                <w:div w:id="710374740">
                  <w:marLeft w:val="255"/>
                  <w:marRight w:val="0"/>
                  <w:marTop w:val="0"/>
                  <w:marBottom w:val="0"/>
                  <w:divBdr>
                    <w:top w:val="none" w:sz="0" w:space="0" w:color="auto"/>
                    <w:left w:val="none" w:sz="0" w:space="0" w:color="auto"/>
                    <w:bottom w:val="none" w:sz="0" w:space="0" w:color="auto"/>
                    <w:right w:val="none" w:sz="0" w:space="0" w:color="auto"/>
                  </w:divBdr>
                  <w:divsChild>
                    <w:div w:id="618996599">
                      <w:marLeft w:val="255"/>
                      <w:marRight w:val="0"/>
                      <w:marTop w:val="75"/>
                      <w:marBottom w:val="0"/>
                      <w:divBdr>
                        <w:top w:val="none" w:sz="0" w:space="0" w:color="auto"/>
                        <w:left w:val="none" w:sz="0" w:space="0" w:color="auto"/>
                        <w:bottom w:val="none" w:sz="0" w:space="0" w:color="auto"/>
                        <w:right w:val="none" w:sz="0" w:space="0" w:color="auto"/>
                      </w:divBdr>
                      <w:divsChild>
                        <w:div w:id="1726369308">
                          <w:marLeft w:val="0"/>
                          <w:marRight w:val="225"/>
                          <w:marTop w:val="0"/>
                          <w:marBottom w:val="0"/>
                          <w:divBdr>
                            <w:top w:val="none" w:sz="0" w:space="0" w:color="auto"/>
                            <w:left w:val="none" w:sz="0" w:space="0" w:color="auto"/>
                            <w:bottom w:val="none" w:sz="0" w:space="0" w:color="auto"/>
                            <w:right w:val="none" w:sz="0" w:space="0" w:color="auto"/>
                          </w:divBdr>
                        </w:div>
                      </w:divsChild>
                    </w:div>
                    <w:div w:id="379980431">
                      <w:marLeft w:val="255"/>
                      <w:marRight w:val="0"/>
                      <w:marTop w:val="75"/>
                      <w:marBottom w:val="0"/>
                      <w:divBdr>
                        <w:top w:val="none" w:sz="0" w:space="0" w:color="auto"/>
                        <w:left w:val="none" w:sz="0" w:space="0" w:color="auto"/>
                        <w:bottom w:val="none" w:sz="0" w:space="0" w:color="auto"/>
                        <w:right w:val="none" w:sz="0" w:space="0" w:color="auto"/>
                      </w:divBdr>
                      <w:divsChild>
                        <w:div w:id="290403305">
                          <w:marLeft w:val="0"/>
                          <w:marRight w:val="225"/>
                          <w:marTop w:val="0"/>
                          <w:marBottom w:val="0"/>
                          <w:divBdr>
                            <w:top w:val="none" w:sz="0" w:space="0" w:color="auto"/>
                            <w:left w:val="none" w:sz="0" w:space="0" w:color="auto"/>
                            <w:bottom w:val="none" w:sz="0" w:space="0" w:color="auto"/>
                            <w:right w:val="none" w:sz="0" w:space="0" w:color="auto"/>
                          </w:divBdr>
                        </w:div>
                      </w:divsChild>
                    </w:div>
                    <w:div w:id="935285968">
                      <w:marLeft w:val="255"/>
                      <w:marRight w:val="0"/>
                      <w:marTop w:val="75"/>
                      <w:marBottom w:val="0"/>
                      <w:divBdr>
                        <w:top w:val="none" w:sz="0" w:space="0" w:color="auto"/>
                        <w:left w:val="none" w:sz="0" w:space="0" w:color="auto"/>
                        <w:bottom w:val="none" w:sz="0" w:space="0" w:color="auto"/>
                        <w:right w:val="none" w:sz="0" w:space="0" w:color="auto"/>
                      </w:divBdr>
                      <w:divsChild>
                        <w:div w:id="481893363">
                          <w:marLeft w:val="0"/>
                          <w:marRight w:val="225"/>
                          <w:marTop w:val="0"/>
                          <w:marBottom w:val="0"/>
                          <w:divBdr>
                            <w:top w:val="none" w:sz="0" w:space="0" w:color="auto"/>
                            <w:left w:val="none" w:sz="0" w:space="0" w:color="auto"/>
                            <w:bottom w:val="none" w:sz="0" w:space="0" w:color="auto"/>
                            <w:right w:val="none" w:sz="0" w:space="0" w:color="auto"/>
                          </w:divBdr>
                        </w:div>
                      </w:divsChild>
                    </w:div>
                    <w:div w:id="45372218">
                      <w:marLeft w:val="255"/>
                      <w:marRight w:val="0"/>
                      <w:marTop w:val="75"/>
                      <w:marBottom w:val="0"/>
                      <w:divBdr>
                        <w:top w:val="none" w:sz="0" w:space="0" w:color="auto"/>
                        <w:left w:val="none" w:sz="0" w:space="0" w:color="auto"/>
                        <w:bottom w:val="none" w:sz="0" w:space="0" w:color="auto"/>
                        <w:right w:val="none" w:sz="0" w:space="0" w:color="auto"/>
                      </w:divBdr>
                      <w:divsChild>
                        <w:div w:id="1531064654">
                          <w:marLeft w:val="0"/>
                          <w:marRight w:val="225"/>
                          <w:marTop w:val="0"/>
                          <w:marBottom w:val="0"/>
                          <w:divBdr>
                            <w:top w:val="none" w:sz="0" w:space="0" w:color="auto"/>
                            <w:left w:val="none" w:sz="0" w:space="0" w:color="auto"/>
                            <w:bottom w:val="none" w:sz="0" w:space="0" w:color="auto"/>
                            <w:right w:val="none" w:sz="0" w:space="0" w:color="auto"/>
                          </w:divBdr>
                        </w:div>
                      </w:divsChild>
                    </w:div>
                    <w:div w:id="1015574596">
                      <w:marLeft w:val="255"/>
                      <w:marRight w:val="0"/>
                      <w:marTop w:val="75"/>
                      <w:marBottom w:val="0"/>
                      <w:divBdr>
                        <w:top w:val="none" w:sz="0" w:space="0" w:color="auto"/>
                        <w:left w:val="none" w:sz="0" w:space="0" w:color="auto"/>
                        <w:bottom w:val="none" w:sz="0" w:space="0" w:color="auto"/>
                        <w:right w:val="none" w:sz="0" w:space="0" w:color="auto"/>
                      </w:divBdr>
                      <w:divsChild>
                        <w:div w:id="1945914158">
                          <w:marLeft w:val="0"/>
                          <w:marRight w:val="225"/>
                          <w:marTop w:val="0"/>
                          <w:marBottom w:val="0"/>
                          <w:divBdr>
                            <w:top w:val="none" w:sz="0" w:space="0" w:color="auto"/>
                            <w:left w:val="none" w:sz="0" w:space="0" w:color="auto"/>
                            <w:bottom w:val="none" w:sz="0" w:space="0" w:color="auto"/>
                            <w:right w:val="none" w:sz="0" w:space="0" w:color="auto"/>
                          </w:divBdr>
                        </w:div>
                      </w:divsChild>
                    </w:div>
                    <w:div w:id="1722096105">
                      <w:marLeft w:val="255"/>
                      <w:marRight w:val="0"/>
                      <w:marTop w:val="75"/>
                      <w:marBottom w:val="0"/>
                      <w:divBdr>
                        <w:top w:val="none" w:sz="0" w:space="0" w:color="auto"/>
                        <w:left w:val="none" w:sz="0" w:space="0" w:color="auto"/>
                        <w:bottom w:val="none" w:sz="0" w:space="0" w:color="auto"/>
                        <w:right w:val="none" w:sz="0" w:space="0" w:color="auto"/>
                      </w:divBdr>
                      <w:divsChild>
                        <w:div w:id="163715196">
                          <w:marLeft w:val="0"/>
                          <w:marRight w:val="225"/>
                          <w:marTop w:val="0"/>
                          <w:marBottom w:val="0"/>
                          <w:divBdr>
                            <w:top w:val="none" w:sz="0" w:space="0" w:color="auto"/>
                            <w:left w:val="none" w:sz="0" w:space="0" w:color="auto"/>
                            <w:bottom w:val="none" w:sz="0" w:space="0" w:color="auto"/>
                            <w:right w:val="none" w:sz="0" w:space="0" w:color="auto"/>
                          </w:divBdr>
                        </w:div>
                      </w:divsChild>
                    </w:div>
                    <w:div w:id="2034066149">
                      <w:marLeft w:val="255"/>
                      <w:marRight w:val="0"/>
                      <w:marTop w:val="75"/>
                      <w:marBottom w:val="0"/>
                      <w:divBdr>
                        <w:top w:val="none" w:sz="0" w:space="0" w:color="auto"/>
                        <w:left w:val="none" w:sz="0" w:space="0" w:color="auto"/>
                        <w:bottom w:val="none" w:sz="0" w:space="0" w:color="auto"/>
                        <w:right w:val="none" w:sz="0" w:space="0" w:color="auto"/>
                      </w:divBdr>
                      <w:divsChild>
                        <w:div w:id="504054188">
                          <w:marLeft w:val="0"/>
                          <w:marRight w:val="225"/>
                          <w:marTop w:val="0"/>
                          <w:marBottom w:val="0"/>
                          <w:divBdr>
                            <w:top w:val="none" w:sz="0" w:space="0" w:color="auto"/>
                            <w:left w:val="none" w:sz="0" w:space="0" w:color="auto"/>
                            <w:bottom w:val="none" w:sz="0" w:space="0" w:color="auto"/>
                            <w:right w:val="none" w:sz="0" w:space="0" w:color="auto"/>
                          </w:divBdr>
                        </w:div>
                      </w:divsChild>
                    </w:div>
                    <w:div w:id="1926331869">
                      <w:marLeft w:val="255"/>
                      <w:marRight w:val="0"/>
                      <w:marTop w:val="75"/>
                      <w:marBottom w:val="0"/>
                      <w:divBdr>
                        <w:top w:val="none" w:sz="0" w:space="0" w:color="auto"/>
                        <w:left w:val="none" w:sz="0" w:space="0" w:color="auto"/>
                        <w:bottom w:val="none" w:sz="0" w:space="0" w:color="auto"/>
                        <w:right w:val="none" w:sz="0" w:space="0" w:color="auto"/>
                      </w:divBdr>
                      <w:divsChild>
                        <w:div w:id="321734294">
                          <w:marLeft w:val="0"/>
                          <w:marRight w:val="225"/>
                          <w:marTop w:val="0"/>
                          <w:marBottom w:val="0"/>
                          <w:divBdr>
                            <w:top w:val="none" w:sz="0" w:space="0" w:color="auto"/>
                            <w:left w:val="none" w:sz="0" w:space="0" w:color="auto"/>
                            <w:bottom w:val="none" w:sz="0" w:space="0" w:color="auto"/>
                            <w:right w:val="none" w:sz="0" w:space="0" w:color="auto"/>
                          </w:divBdr>
                        </w:div>
                      </w:divsChild>
                    </w:div>
                    <w:div w:id="1648850820">
                      <w:marLeft w:val="255"/>
                      <w:marRight w:val="0"/>
                      <w:marTop w:val="75"/>
                      <w:marBottom w:val="0"/>
                      <w:divBdr>
                        <w:top w:val="none" w:sz="0" w:space="0" w:color="auto"/>
                        <w:left w:val="none" w:sz="0" w:space="0" w:color="auto"/>
                        <w:bottom w:val="none" w:sz="0" w:space="0" w:color="auto"/>
                        <w:right w:val="none" w:sz="0" w:space="0" w:color="auto"/>
                      </w:divBdr>
                      <w:divsChild>
                        <w:div w:id="7853184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5572517">
                  <w:marLeft w:val="255"/>
                  <w:marRight w:val="0"/>
                  <w:marTop w:val="0"/>
                  <w:marBottom w:val="0"/>
                  <w:divBdr>
                    <w:top w:val="none" w:sz="0" w:space="0" w:color="auto"/>
                    <w:left w:val="none" w:sz="0" w:space="0" w:color="auto"/>
                    <w:bottom w:val="none" w:sz="0" w:space="0" w:color="auto"/>
                    <w:right w:val="none" w:sz="0" w:space="0" w:color="auto"/>
                  </w:divBdr>
                </w:div>
              </w:divsChild>
            </w:div>
            <w:div w:id="752047944">
              <w:marLeft w:val="255"/>
              <w:marRight w:val="0"/>
              <w:marTop w:val="75"/>
              <w:marBottom w:val="0"/>
              <w:divBdr>
                <w:top w:val="none" w:sz="0" w:space="0" w:color="auto"/>
                <w:left w:val="none" w:sz="0" w:space="0" w:color="auto"/>
                <w:bottom w:val="none" w:sz="0" w:space="0" w:color="auto"/>
                <w:right w:val="none" w:sz="0" w:space="0" w:color="auto"/>
              </w:divBdr>
            </w:div>
            <w:div w:id="8533421">
              <w:marLeft w:val="255"/>
              <w:marRight w:val="0"/>
              <w:marTop w:val="75"/>
              <w:marBottom w:val="0"/>
              <w:divBdr>
                <w:top w:val="none" w:sz="0" w:space="0" w:color="auto"/>
                <w:left w:val="none" w:sz="0" w:space="0" w:color="auto"/>
                <w:bottom w:val="none" w:sz="0" w:space="0" w:color="auto"/>
                <w:right w:val="none" w:sz="0" w:space="0" w:color="auto"/>
              </w:divBdr>
            </w:div>
            <w:div w:id="1415127643">
              <w:marLeft w:val="255"/>
              <w:marRight w:val="0"/>
              <w:marTop w:val="75"/>
              <w:marBottom w:val="0"/>
              <w:divBdr>
                <w:top w:val="none" w:sz="0" w:space="0" w:color="auto"/>
                <w:left w:val="none" w:sz="0" w:space="0" w:color="auto"/>
                <w:bottom w:val="none" w:sz="0" w:space="0" w:color="auto"/>
                <w:right w:val="none" w:sz="0" w:space="0" w:color="auto"/>
              </w:divBdr>
            </w:div>
          </w:divsChild>
        </w:div>
        <w:div w:id="1064136120">
          <w:marLeft w:val="255"/>
          <w:marRight w:val="0"/>
          <w:marTop w:val="75"/>
          <w:marBottom w:val="0"/>
          <w:divBdr>
            <w:top w:val="none" w:sz="0" w:space="0" w:color="auto"/>
            <w:left w:val="none" w:sz="0" w:space="0" w:color="auto"/>
            <w:bottom w:val="none" w:sz="0" w:space="0" w:color="auto"/>
            <w:right w:val="none" w:sz="0" w:space="0" w:color="auto"/>
          </w:divBdr>
          <w:divsChild>
            <w:div w:id="597058929">
              <w:marLeft w:val="0"/>
              <w:marRight w:val="75"/>
              <w:marTop w:val="0"/>
              <w:marBottom w:val="0"/>
              <w:divBdr>
                <w:top w:val="none" w:sz="0" w:space="0" w:color="auto"/>
                <w:left w:val="none" w:sz="0" w:space="0" w:color="auto"/>
                <w:bottom w:val="none" w:sz="0" w:space="0" w:color="auto"/>
                <w:right w:val="none" w:sz="0" w:space="0" w:color="auto"/>
              </w:divBdr>
            </w:div>
            <w:div w:id="1254125433">
              <w:marLeft w:val="0"/>
              <w:marRight w:val="0"/>
              <w:marTop w:val="0"/>
              <w:marBottom w:val="300"/>
              <w:divBdr>
                <w:top w:val="none" w:sz="0" w:space="0" w:color="auto"/>
                <w:left w:val="none" w:sz="0" w:space="0" w:color="auto"/>
                <w:bottom w:val="none" w:sz="0" w:space="0" w:color="auto"/>
                <w:right w:val="none" w:sz="0" w:space="0" w:color="auto"/>
              </w:divBdr>
            </w:div>
            <w:div w:id="1257904507">
              <w:marLeft w:val="255"/>
              <w:marRight w:val="0"/>
              <w:marTop w:val="75"/>
              <w:marBottom w:val="0"/>
              <w:divBdr>
                <w:top w:val="none" w:sz="0" w:space="0" w:color="auto"/>
                <w:left w:val="none" w:sz="0" w:space="0" w:color="auto"/>
                <w:bottom w:val="none" w:sz="0" w:space="0" w:color="auto"/>
                <w:right w:val="none" w:sz="0" w:space="0" w:color="auto"/>
              </w:divBdr>
              <w:divsChild>
                <w:div w:id="1727684920">
                  <w:marLeft w:val="255"/>
                  <w:marRight w:val="0"/>
                  <w:marTop w:val="0"/>
                  <w:marBottom w:val="0"/>
                  <w:divBdr>
                    <w:top w:val="none" w:sz="0" w:space="0" w:color="auto"/>
                    <w:left w:val="none" w:sz="0" w:space="0" w:color="auto"/>
                    <w:bottom w:val="none" w:sz="0" w:space="0" w:color="auto"/>
                    <w:right w:val="none" w:sz="0" w:space="0" w:color="auto"/>
                  </w:divBdr>
                  <w:divsChild>
                    <w:div w:id="53743731">
                      <w:marLeft w:val="255"/>
                      <w:marRight w:val="0"/>
                      <w:marTop w:val="75"/>
                      <w:marBottom w:val="0"/>
                      <w:divBdr>
                        <w:top w:val="none" w:sz="0" w:space="0" w:color="auto"/>
                        <w:left w:val="none" w:sz="0" w:space="0" w:color="auto"/>
                        <w:bottom w:val="none" w:sz="0" w:space="0" w:color="auto"/>
                        <w:right w:val="none" w:sz="0" w:space="0" w:color="auto"/>
                      </w:divBdr>
                      <w:divsChild>
                        <w:div w:id="680931755">
                          <w:marLeft w:val="0"/>
                          <w:marRight w:val="225"/>
                          <w:marTop w:val="0"/>
                          <w:marBottom w:val="0"/>
                          <w:divBdr>
                            <w:top w:val="none" w:sz="0" w:space="0" w:color="auto"/>
                            <w:left w:val="none" w:sz="0" w:space="0" w:color="auto"/>
                            <w:bottom w:val="none" w:sz="0" w:space="0" w:color="auto"/>
                            <w:right w:val="none" w:sz="0" w:space="0" w:color="auto"/>
                          </w:divBdr>
                        </w:div>
                      </w:divsChild>
                    </w:div>
                    <w:div w:id="419452003">
                      <w:marLeft w:val="255"/>
                      <w:marRight w:val="0"/>
                      <w:marTop w:val="75"/>
                      <w:marBottom w:val="0"/>
                      <w:divBdr>
                        <w:top w:val="none" w:sz="0" w:space="0" w:color="auto"/>
                        <w:left w:val="none" w:sz="0" w:space="0" w:color="auto"/>
                        <w:bottom w:val="none" w:sz="0" w:space="0" w:color="auto"/>
                        <w:right w:val="none" w:sz="0" w:space="0" w:color="auto"/>
                      </w:divBdr>
                      <w:divsChild>
                        <w:div w:id="539559917">
                          <w:marLeft w:val="0"/>
                          <w:marRight w:val="225"/>
                          <w:marTop w:val="0"/>
                          <w:marBottom w:val="0"/>
                          <w:divBdr>
                            <w:top w:val="none" w:sz="0" w:space="0" w:color="auto"/>
                            <w:left w:val="none" w:sz="0" w:space="0" w:color="auto"/>
                            <w:bottom w:val="none" w:sz="0" w:space="0" w:color="auto"/>
                            <w:right w:val="none" w:sz="0" w:space="0" w:color="auto"/>
                          </w:divBdr>
                        </w:div>
                      </w:divsChild>
                    </w:div>
                    <w:div w:id="66345652">
                      <w:marLeft w:val="255"/>
                      <w:marRight w:val="0"/>
                      <w:marTop w:val="75"/>
                      <w:marBottom w:val="0"/>
                      <w:divBdr>
                        <w:top w:val="none" w:sz="0" w:space="0" w:color="auto"/>
                        <w:left w:val="none" w:sz="0" w:space="0" w:color="auto"/>
                        <w:bottom w:val="none" w:sz="0" w:space="0" w:color="auto"/>
                        <w:right w:val="none" w:sz="0" w:space="0" w:color="auto"/>
                      </w:divBdr>
                      <w:divsChild>
                        <w:div w:id="39329561">
                          <w:marLeft w:val="0"/>
                          <w:marRight w:val="225"/>
                          <w:marTop w:val="0"/>
                          <w:marBottom w:val="0"/>
                          <w:divBdr>
                            <w:top w:val="none" w:sz="0" w:space="0" w:color="auto"/>
                            <w:left w:val="none" w:sz="0" w:space="0" w:color="auto"/>
                            <w:bottom w:val="none" w:sz="0" w:space="0" w:color="auto"/>
                            <w:right w:val="none" w:sz="0" w:space="0" w:color="auto"/>
                          </w:divBdr>
                        </w:div>
                      </w:divsChild>
                    </w:div>
                    <w:div w:id="2056733359">
                      <w:marLeft w:val="255"/>
                      <w:marRight w:val="0"/>
                      <w:marTop w:val="75"/>
                      <w:marBottom w:val="0"/>
                      <w:divBdr>
                        <w:top w:val="none" w:sz="0" w:space="0" w:color="auto"/>
                        <w:left w:val="none" w:sz="0" w:space="0" w:color="auto"/>
                        <w:bottom w:val="none" w:sz="0" w:space="0" w:color="auto"/>
                        <w:right w:val="none" w:sz="0" w:space="0" w:color="auto"/>
                      </w:divBdr>
                      <w:divsChild>
                        <w:div w:id="1270770996">
                          <w:marLeft w:val="0"/>
                          <w:marRight w:val="225"/>
                          <w:marTop w:val="0"/>
                          <w:marBottom w:val="0"/>
                          <w:divBdr>
                            <w:top w:val="none" w:sz="0" w:space="0" w:color="auto"/>
                            <w:left w:val="none" w:sz="0" w:space="0" w:color="auto"/>
                            <w:bottom w:val="none" w:sz="0" w:space="0" w:color="auto"/>
                            <w:right w:val="none" w:sz="0" w:space="0" w:color="auto"/>
                          </w:divBdr>
                        </w:div>
                      </w:divsChild>
                    </w:div>
                    <w:div w:id="1789279759">
                      <w:marLeft w:val="255"/>
                      <w:marRight w:val="0"/>
                      <w:marTop w:val="75"/>
                      <w:marBottom w:val="0"/>
                      <w:divBdr>
                        <w:top w:val="none" w:sz="0" w:space="0" w:color="auto"/>
                        <w:left w:val="none" w:sz="0" w:space="0" w:color="auto"/>
                        <w:bottom w:val="none" w:sz="0" w:space="0" w:color="auto"/>
                        <w:right w:val="none" w:sz="0" w:space="0" w:color="auto"/>
                      </w:divBdr>
                      <w:divsChild>
                        <w:div w:id="1558516643">
                          <w:marLeft w:val="0"/>
                          <w:marRight w:val="225"/>
                          <w:marTop w:val="0"/>
                          <w:marBottom w:val="0"/>
                          <w:divBdr>
                            <w:top w:val="none" w:sz="0" w:space="0" w:color="auto"/>
                            <w:left w:val="none" w:sz="0" w:space="0" w:color="auto"/>
                            <w:bottom w:val="none" w:sz="0" w:space="0" w:color="auto"/>
                            <w:right w:val="none" w:sz="0" w:space="0" w:color="auto"/>
                          </w:divBdr>
                        </w:div>
                      </w:divsChild>
                    </w:div>
                    <w:div w:id="759330316">
                      <w:marLeft w:val="255"/>
                      <w:marRight w:val="0"/>
                      <w:marTop w:val="75"/>
                      <w:marBottom w:val="0"/>
                      <w:divBdr>
                        <w:top w:val="none" w:sz="0" w:space="0" w:color="auto"/>
                        <w:left w:val="none" w:sz="0" w:space="0" w:color="auto"/>
                        <w:bottom w:val="none" w:sz="0" w:space="0" w:color="auto"/>
                        <w:right w:val="none" w:sz="0" w:space="0" w:color="auto"/>
                      </w:divBdr>
                      <w:divsChild>
                        <w:div w:id="13475614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68324993">
                  <w:marLeft w:val="255"/>
                  <w:marRight w:val="0"/>
                  <w:marTop w:val="0"/>
                  <w:marBottom w:val="0"/>
                  <w:divBdr>
                    <w:top w:val="none" w:sz="0" w:space="0" w:color="auto"/>
                    <w:left w:val="none" w:sz="0" w:space="0" w:color="auto"/>
                    <w:bottom w:val="none" w:sz="0" w:space="0" w:color="auto"/>
                    <w:right w:val="none" w:sz="0" w:space="0" w:color="auto"/>
                  </w:divBdr>
                  <w:divsChild>
                    <w:div w:id="1696924600">
                      <w:marLeft w:val="255"/>
                      <w:marRight w:val="0"/>
                      <w:marTop w:val="75"/>
                      <w:marBottom w:val="0"/>
                      <w:divBdr>
                        <w:top w:val="none" w:sz="0" w:space="0" w:color="auto"/>
                        <w:left w:val="none" w:sz="0" w:space="0" w:color="auto"/>
                        <w:bottom w:val="none" w:sz="0" w:space="0" w:color="auto"/>
                        <w:right w:val="none" w:sz="0" w:space="0" w:color="auto"/>
                      </w:divBdr>
                      <w:divsChild>
                        <w:div w:id="1138953610">
                          <w:marLeft w:val="0"/>
                          <w:marRight w:val="225"/>
                          <w:marTop w:val="0"/>
                          <w:marBottom w:val="0"/>
                          <w:divBdr>
                            <w:top w:val="none" w:sz="0" w:space="0" w:color="auto"/>
                            <w:left w:val="none" w:sz="0" w:space="0" w:color="auto"/>
                            <w:bottom w:val="none" w:sz="0" w:space="0" w:color="auto"/>
                            <w:right w:val="none" w:sz="0" w:space="0" w:color="auto"/>
                          </w:divBdr>
                        </w:div>
                      </w:divsChild>
                    </w:div>
                    <w:div w:id="702051238">
                      <w:marLeft w:val="255"/>
                      <w:marRight w:val="0"/>
                      <w:marTop w:val="75"/>
                      <w:marBottom w:val="0"/>
                      <w:divBdr>
                        <w:top w:val="none" w:sz="0" w:space="0" w:color="auto"/>
                        <w:left w:val="none" w:sz="0" w:space="0" w:color="auto"/>
                        <w:bottom w:val="none" w:sz="0" w:space="0" w:color="auto"/>
                        <w:right w:val="none" w:sz="0" w:space="0" w:color="auto"/>
                      </w:divBdr>
                      <w:divsChild>
                        <w:div w:id="864515838">
                          <w:marLeft w:val="0"/>
                          <w:marRight w:val="225"/>
                          <w:marTop w:val="0"/>
                          <w:marBottom w:val="0"/>
                          <w:divBdr>
                            <w:top w:val="none" w:sz="0" w:space="0" w:color="auto"/>
                            <w:left w:val="none" w:sz="0" w:space="0" w:color="auto"/>
                            <w:bottom w:val="none" w:sz="0" w:space="0" w:color="auto"/>
                            <w:right w:val="none" w:sz="0" w:space="0" w:color="auto"/>
                          </w:divBdr>
                        </w:div>
                      </w:divsChild>
                    </w:div>
                    <w:div w:id="1141264514">
                      <w:marLeft w:val="255"/>
                      <w:marRight w:val="0"/>
                      <w:marTop w:val="75"/>
                      <w:marBottom w:val="0"/>
                      <w:divBdr>
                        <w:top w:val="none" w:sz="0" w:space="0" w:color="auto"/>
                        <w:left w:val="none" w:sz="0" w:space="0" w:color="auto"/>
                        <w:bottom w:val="none" w:sz="0" w:space="0" w:color="auto"/>
                        <w:right w:val="none" w:sz="0" w:space="0" w:color="auto"/>
                      </w:divBdr>
                      <w:divsChild>
                        <w:div w:id="1194461710">
                          <w:marLeft w:val="0"/>
                          <w:marRight w:val="225"/>
                          <w:marTop w:val="0"/>
                          <w:marBottom w:val="0"/>
                          <w:divBdr>
                            <w:top w:val="none" w:sz="0" w:space="0" w:color="auto"/>
                            <w:left w:val="none" w:sz="0" w:space="0" w:color="auto"/>
                            <w:bottom w:val="none" w:sz="0" w:space="0" w:color="auto"/>
                            <w:right w:val="none" w:sz="0" w:space="0" w:color="auto"/>
                          </w:divBdr>
                        </w:div>
                      </w:divsChild>
                    </w:div>
                    <w:div w:id="1219589788">
                      <w:marLeft w:val="255"/>
                      <w:marRight w:val="0"/>
                      <w:marTop w:val="75"/>
                      <w:marBottom w:val="0"/>
                      <w:divBdr>
                        <w:top w:val="none" w:sz="0" w:space="0" w:color="auto"/>
                        <w:left w:val="none" w:sz="0" w:space="0" w:color="auto"/>
                        <w:bottom w:val="none" w:sz="0" w:space="0" w:color="auto"/>
                        <w:right w:val="none" w:sz="0" w:space="0" w:color="auto"/>
                      </w:divBdr>
                      <w:divsChild>
                        <w:div w:id="932322278">
                          <w:marLeft w:val="0"/>
                          <w:marRight w:val="225"/>
                          <w:marTop w:val="0"/>
                          <w:marBottom w:val="0"/>
                          <w:divBdr>
                            <w:top w:val="none" w:sz="0" w:space="0" w:color="auto"/>
                            <w:left w:val="none" w:sz="0" w:space="0" w:color="auto"/>
                            <w:bottom w:val="none" w:sz="0" w:space="0" w:color="auto"/>
                            <w:right w:val="none" w:sz="0" w:space="0" w:color="auto"/>
                          </w:divBdr>
                        </w:div>
                      </w:divsChild>
                    </w:div>
                    <w:div w:id="2142384479">
                      <w:marLeft w:val="255"/>
                      <w:marRight w:val="0"/>
                      <w:marTop w:val="75"/>
                      <w:marBottom w:val="0"/>
                      <w:divBdr>
                        <w:top w:val="none" w:sz="0" w:space="0" w:color="auto"/>
                        <w:left w:val="none" w:sz="0" w:space="0" w:color="auto"/>
                        <w:bottom w:val="none" w:sz="0" w:space="0" w:color="auto"/>
                        <w:right w:val="none" w:sz="0" w:space="0" w:color="auto"/>
                      </w:divBdr>
                      <w:divsChild>
                        <w:div w:id="1569460512">
                          <w:marLeft w:val="0"/>
                          <w:marRight w:val="225"/>
                          <w:marTop w:val="0"/>
                          <w:marBottom w:val="0"/>
                          <w:divBdr>
                            <w:top w:val="none" w:sz="0" w:space="0" w:color="auto"/>
                            <w:left w:val="none" w:sz="0" w:space="0" w:color="auto"/>
                            <w:bottom w:val="none" w:sz="0" w:space="0" w:color="auto"/>
                            <w:right w:val="none" w:sz="0" w:space="0" w:color="auto"/>
                          </w:divBdr>
                        </w:div>
                      </w:divsChild>
                    </w:div>
                    <w:div w:id="1231503427">
                      <w:marLeft w:val="255"/>
                      <w:marRight w:val="0"/>
                      <w:marTop w:val="75"/>
                      <w:marBottom w:val="0"/>
                      <w:divBdr>
                        <w:top w:val="none" w:sz="0" w:space="0" w:color="auto"/>
                        <w:left w:val="none" w:sz="0" w:space="0" w:color="auto"/>
                        <w:bottom w:val="none" w:sz="0" w:space="0" w:color="auto"/>
                        <w:right w:val="none" w:sz="0" w:space="0" w:color="auto"/>
                      </w:divBdr>
                      <w:divsChild>
                        <w:div w:id="307782548">
                          <w:marLeft w:val="0"/>
                          <w:marRight w:val="225"/>
                          <w:marTop w:val="0"/>
                          <w:marBottom w:val="0"/>
                          <w:divBdr>
                            <w:top w:val="none" w:sz="0" w:space="0" w:color="auto"/>
                            <w:left w:val="none" w:sz="0" w:space="0" w:color="auto"/>
                            <w:bottom w:val="none" w:sz="0" w:space="0" w:color="auto"/>
                            <w:right w:val="none" w:sz="0" w:space="0" w:color="auto"/>
                          </w:divBdr>
                        </w:div>
                      </w:divsChild>
                    </w:div>
                    <w:div w:id="1577129505">
                      <w:marLeft w:val="255"/>
                      <w:marRight w:val="0"/>
                      <w:marTop w:val="75"/>
                      <w:marBottom w:val="0"/>
                      <w:divBdr>
                        <w:top w:val="none" w:sz="0" w:space="0" w:color="auto"/>
                        <w:left w:val="none" w:sz="0" w:space="0" w:color="auto"/>
                        <w:bottom w:val="none" w:sz="0" w:space="0" w:color="auto"/>
                        <w:right w:val="none" w:sz="0" w:space="0" w:color="auto"/>
                      </w:divBdr>
                      <w:divsChild>
                        <w:div w:id="1588494257">
                          <w:marLeft w:val="0"/>
                          <w:marRight w:val="225"/>
                          <w:marTop w:val="0"/>
                          <w:marBottom w:val="0"/>
                          <w:divBdr>
                            <w:top w:val="none" w:sz="0" w:space="0" w:color="auto"/>
                            <w:left w:val="none" w:sz="0" w:space="0" w:color="auto"/>
                            <w:bottom w:val="none" w:sz="0" w:space="0" w:color="auto"/>
                            <w:right w:val="none" w:sz="0" w:space="0" w:color="auto"/>
                          </w:divBdr>
                        </w:div>
                      </w:divsChild>
                    </w:div>
                    <w:div w:id="172426710">
                      <w:marLeft w:val="255"/>
                      <w:marRight w:val="0"/>
                      <w:marTop w:val="75"/>
                      <w:marBottom w:val="0"/>
                      <w:divBdr>
                        <w:top w:val="none" w:sz="0" w:space="0" w:color="auto"/>
                        <w:left w:val="none" w:sz="0" w:space="0" w:color="auto"/>
                        <w:bottom w:val="none" w:sz="0" w:space="0" w:color="auto"/>
                        <w:right w:val="none" w:sz="0" w:space="0" w:color="auto"/>
                      </w:divBdr>
                      <w:divsChild>
                        <w:div w:id="1946616829">
                          <w:marLeft w:val="0"/>
                          <w:marRight w:val="225"/>
                          <w:marTop w:val="0"/>
                          <w:marBottom w:val="0"/>
                          <w:divBdr>
                            <w:top w:val="none" w:sz="0" w:space="0" w:color="auto"/>
                            <w:left w:val="none" w:sz="0" w:space="0" w:color="auto"/>
                            <w:bottom w:val="none" w:sz="0" w:space="0" w:color="auto"/>
                            <w:right w:val="none" w:sz="0" w:space="0" w:color="auto"/>
                          </w:divBdr>
                        </w:div>
                      </w:divsChild>
                    </w:div>
                    <w:div w:id="1589391196">
                      <w:marLeft w:val="255"/>
                      <w:marRight w:val="0"/>
                      <w:marTop w:val="75"/>
                      <w:marBottom w:val="0"/>
                      <w:divBdr>
                        <w:top w:val="none" w:sz="0" w:space="0" w:color="auto"/>
                        <w:left w:val="none" w:sz="0" w:space="0" w:color="auto"/>
                        <w:bottom w:val="none" w:sz="0" w:space="0" w:color="auto"/>
                        <w:right w:val="none" w:sz="0" w:space="0" w:color="auto"/>
                      </w:divBdr>
                      <w:divsChild>
                        <w:div w:id="1968393511">
                          <w:marLeft w:val="0"/>
                          <w:marRight w:val="225"/>
                          <w:marTop w:val="0"/>
                          <w:marBottom w:val="0"/>
                          <w:divBdr>
                            <w:top w:val="none" w:sz="0" w:space="0" w:color="auto"/>
                            <w:left w:val="none" w:sz="0" w:space="0" w:color="auto"/>
                            <w:bottom w:val="none" w:sz="0" w:space="0" w:color="auto"/>
                            <w:right w:val="none" w:sz="0" w:space="0" w:color="auto"/>
                          </w:divBdr>
                        </w:div>
                      </w:divsChild>
                    </w:div>
                    <w:div w:id="1020475870">
                      <w:marLeft w:val="255"/>
                      <w:marRight w:val="0"/>
                      <w:marTop w:val="75"/>
                      <w:marBottom w:val="0"/>
                      <w:divBdr>
                        <w:top w:val="none" w:sz="0" w:space="0" w:color="auto"/>
                        <w:left w:val="none" w:sz="0" w:space="0" w:color="auto"/>
                        <w:bottom w:val="none" w:sz="0" w:space="0" w:color="auto"/>
                        <w:right w:val="none" w:sz="0" w:space="0" w:color="auto"/>
                      </w:divBdr>
                      <w:divsChild>
                        <w:div w:id="36321716">
                          <w:marLeft w:val="0"/>
                          <w:marRight w:val="225"/>
                          <w:marTop w:val="0"/>
                          <w:marBottom w:val="0"/>
                          <w:divBdr>
                            <w:top w:val="none" w:sz="0" w:space="0" w:color="auto"/>
                            <w:left w:val="none" w:sz="0" w:space="0" w:color="auto"/>
                            <w:bottom w:val="none" w:sz="0" w:space="0" w:color="auto"/>
                            <w:right w:val="none" w:sz="0" w:space="0" w:color="auto"/>
                          </w:divBdr>
                        </w:div>
                      </w:divsChild>
                    </w:div>
                    <w:div w:id="1323897140">
                      <w:marLeft w:val="255"/>
                      <w:marRight w:val="0"/>
                      <w:marTop w:val="75"/>
                      <w:marBottom w:val="0"/>
                      <w:divBdr>
                        <w:top w:val="none" w:sz="0" w:space="0" w:color="auto"/>
                        <w:left w:val="none" w:sz="0" w:space="0" w:color="auto"/>
                        <w:bottom w:val="none" w:sz="0" w:space="0" w:color="auto"/>
                        <w:right w:val="none" w:sz="0" w:space="0" w:color="auto"/>
                      </w:divBdr>
                      <w:divsChild>
                        <w:div w:id="553657899">
                          <w:marLeft w:val="0"/>
                          <w:marRight w:val="225"/>
                          <w:marTop w:val="0"/>
                          <w:marBottom w:val="0"/>
                          <w:divBdr>
                            <w:top w:val="none" w:sz="0" w:space="0" w:color="auto"/>
                            <w:left w:val="none" w:sz="0" w:space="0" w:color="auto"/>
                            <w:bottom w:val="none" w:sz="0" w:space="0" w:color="auto"/>
                            <w:right w:val="none" w:sz="0" w:space="0" w:color="auto"/>
                          </w:divBdr>
                        </w:div>
                      </w:divsChild>
                    </w:div>
                    <w:div w:id="1606186659">
                      <w:marLeft w:val="255"/>
                      <w:marRight w:val="0"/>
                      <w:marTop w:val="75"/>
                      <w:marBottom w:val="0"/>
                      <w:divBdr>
                        <w:top w:val="none" w:sz="0" w:space="0" w:color="auto"/>
                        <w:left w:val="none" w:sz="0" w:space="0" w:color="auto"/>
                        <w:bottom w:val="none" w:sz="0" w:space="0" w:color="auto"/>
                        <w:right w:val="none" w:sz="0" w:space="0" w:color="auto"/>
                      </w:divBdr>
                      <w:divsChild>
                        <w:div w:id="190581403">
                          <w:marLeft w:val="0"/>
                          <w:marRight w:val="225"/>
                          <w:marTop w:val="0"/>
                          <w:marBottom w:val="0"/>
                          <w:divBdr>
                            <w:top w:val="none" w:sz="0" w:space="0" w:color="auto"/>
                            <w:left w:val="none" w:sz="0" w:space="0" w:color="auto"/>
                            <w:bottom w:val="none" w:sz="0" w:space="0" w:color="auto"/>
                            <w:right w:val="none" w:sz="0" w:space="0" w:color="auto"/>
                          </w:divBdr>
                        </w:div>
                      </w:divsChild>
                    </w:div>
                    <w:div w:id="237910854">
                      <w:marLeft w:val="255"/>
                      <w:marRight w:val="0"/>
                      <w:marTop w:val="75"/>
                      <w:marBottom w:val="0"/>
                      <w:divBdr>
                        <w:top w:val="none" w:sz="0" w:space="0" w:color="auto"/>
                        <w:left w:val="none" w:sz="0" w:space="0" w:color="auto"/>
                        <w:bottom w:val="none" w:sz="0" w:space="0" w:color="auto"/>
                        <w:right w:val="none" w:sz="0" w:space="0" w:color="auto"/>
                      </w:divBdr>
                      <w:divsChild>
                        <w:div w:id="2079207448">
                          <w:marLeft w:val="0"/>
                          <w:marRight w:val="225"/>
                          <w:marTop w:val="0"/>
                          <w:marBottom w:val="0"/>
                          <w:divBdr>
                            <w:top w:val="none" w:sz="0" w:space="0" w:color="auto"/>
                            <w:left w:val="none" w:sz="0" w:space="0" w:color="auto"/>
                            <w:bottom w:val="none" w:sz="0" w:space="0" w:color="auto"/>
                            <w:right w:val="none" w:sz="0" w:space="0" w:color="auto"/>
                          </w:divBdr>
                        </w:div>
                      </w:divsChild>
                    </w:div>
                    <w:div w:id="2109962941">
                      <w:marLeft w:val="255"/>
                      <w:marRight w:val="0"/>
                      <w:marTop w:val="75"/>
                      <w:marBottom w:val="0"/>
                      <w:divBdr>
                        <w:top w:val="none" w:sz="0" w:space="0" w:color="auto"/>
                        <w:left w:val="none" w:sz="0" w:space="0" w:color="auto"/>
                        <w:bottom w:val="none" w:sz="0" w:space="0" w:color="auto"/>
                        <w:right w:val="none" w:sz="0" w:space="0" w:color="auto"/>
                      </w:divBdr>
                      <w:divsChild>
                        <w:div w:id="126289807">
                          <w:marLeft w:val="0"/>
                          <w:marRight w:val="225"/>
                          <w:marTop w:val="0"/>
                          <w:marBottom w:val="0"/>
                          <w:divBdr>
                            <w:top w:val="none" w:sz="0" w:space="0" w:color="auto"/>
                            <w:left w:val="none" w:sz="0" w:space="0" w:color="auto"/>
                            <w:bottom w:val="none" w:sz="0" w:space="0" w:color="auto"/>
                            <w:right w:val="none" w:sz="0" w:space="0" w:color="auto"/>
                          </w:divBdr>
                        </w:div>
                      </w:divsChild>
                    </w:div>
                    <w:div w:id="826945799">
                      <w:marLeft w:val="255"/>
                      <w:marRight w:val="0"/>
                      <w:marTop w:val="75"/>
                      <w:marBottom w:val="0"/>
                      <w:divBdr>
                        <w:top w:val="none" w:sz="0" w:space="0" w:color="auto"/>
                        <w:left w:val="none" w:sz="0" w:space="0" w:color="auto"/>
                        <w:bottom w:val="none" w:sz="0" w:space="0" w:color="auto"/>
                        <w:right w:val="none" w:sz="0" w:space="0" w:color="auto"/>
                      </w:divBdr>
                      <w:divsChild>
                        <w:div w:id="1661957756">
                          <w:marLeft w:val="0"/>
                          <w:marRight w:val="225"/>
                          <w:marTop w:val="0"/>
                          <w:marBottom w:val="0"/>
                          <w:divBdr>
                            <w:top w:val="none" w:sz="0" w:space="0" w:color="auto"/>
                            <w:left w:val="none" w:sz="0" w:space="0" w:color="auto"/>
                            <w:bottom w:val="none" w:sz="0" w:space="0" w:color="auto"/>
                            <w:right w:val="none" w:sz="0" w:space="0" w:color="auto"/>
                          </w:divBdr>
                        </w:div>
                      </w:divsChild>
                    </w:div>
                    <w:div w:id="2002081550">
                      <w:marLeft w:val="255"/>
                      <w:marRight w:val="0"/>
                      <w:marTop w:val="75"/>
                      <w:marBottom w:val="0"/>
                      <w:divBdr>
                        <w:top w:val="none" w:sz="0" w:space="0" w:color="auto"/>
                        <w:left w:val="none" w:sz="0" w:space="0" w:color="auto"/>
                        <w:bottom w:val="none" w:sz="0" w:space="0" w:color="auto"/>
                        <w:right w:val="none" w:sz="0" w:space="0" w:color="auto"/>
                      </w:divBdr>
                      <w:divsChild>
                        <w:div w:id="1629772990">
                          <w:marLeft w:val="0"/>
                          <w:marRight w:val="225"/>
                          <w:marTop w:val="0"/>
                          <w:marBottom w:val="0"/>
                          <w:divBdr>
                            <w:top w:val="none" w:sz="0" w:space="0" w:color="auto"/>
                            <w:left w:val="none" w:sz="0" w:space="0" w:color="auto"/>
                            <w:bottom w:val="none" w:sz="0" w:space="0" w:color="auto"/>
                            <w:right w:val="none" w:sz="0" w:space="0" w:color="auto"/>
                          </w:divBdr>
                        </w:div>
                      </w:divsChild>
                    </w:div>
                    <w:div w:id="1782987990">
                      <w:marLeft w:val="255"/>
                      <w:marRight w:val="0"/>
                      <w:marTop w:val="75"/>
                      <w:marBottom w:val="0"/>
                      <w:divBdr>
                        <w:top w:val="none" w:sz="0" w:space="0" w:color="auto"/>
                        <w:left w:val="none" w:sz="0" w:space="0" w:color="auto"/>
                        <w:bottom w:val="none" w:sz="0" w:space="0" w:color="auto"/>
                        <w:right w:val="none" w:sz="0" w:space="0" w:color="auto"/>
                      </w:divBdr>
                      <w:divsChild>
                        <w:div w:id="1456632886">
                          <w:marLeft w:val="0"/>
                          <w:marRight w:val="225"/>
                          <w:marTop w:val="0"/>
                          <w:marBottom w:val="0"/>
                          <w:divBdr>
                            <w:top w:val="none" w:sz="0" w:space="0" w:color="auto"/>
                            <w:left w:val="none" w:sz="0" w:space="0" w:color="auto"/>
                            <w:bottom w:val="none" w:sz="0" w:space="0" w:color="auto"/>
                            <w:right w:val="none" w:sz="0" w:space="0" w:color="auto"/>
                          </w:divBdr>
                        </w:div>
                      </w:divsChild>
                    </w:div>
                    <w:div w:id="1347098782">
                      <w:marLeft w:val="255"/>
                      <w:marRight w:val="0"/>
                      <w:marTop w:val="75"/>
                      <w:marBottom w:val="0"/>
                      <w:divBdr>
                        <w:top w:val="none" w:sz="0" w:space="0" w:color="auto"/>
                        <w:left w:val="none" w:sz="0" w:space="0" w:color="auto"/>
                        <w:bottom w:val="none" w:sz="0" w:space="0" w:color="auto"/>
                        <w:right w:val="none" w:sz="0" w:space="0" w:color="auto"/>
                      </w:divBdr>
                      <w:divsChild>
                        <w:div w:id="17350040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66380059">
              <w:marLeft w:val="255"/>
              <w:marRight w:val="0"/>
              <w:marTop w:val="75"/>
              <w:marBottom w:val="0"/>
              <w:divBdr>
                <w:top w:val="none" w:sz="0" w:space="0" w:color="auto"/>
                <w:left w:val="none" w:sz="0" w:space="0" w:color="auto"/>
                <w:bottom w:val="none" w:sz="0" w:space="0" w:color="auto"/>
                <w:right w:val="none" w:sz="0" w:space="0" w:color="auto"/>
              </w:divBdr>
            </w:div>
            <w:div w:id="158038827">
              <w:marLeft w:val="255"/>
              <w:marRight w:val="0"/>
              <w:marTop w:val="75"/>
              <w:marBottom w:val="0"/>
              <w:divBdr>
                <w:top w:val="none" w:sz="0" w:space="0" w:color="auto"/>
                <w:left w:val="none" w:sz="0" w:space="0" w:color="auto"/>
                <w:bottom w:val="none" w:sz="0" w:space="0" w:color="auto"/>
                <w:right w:val="none" w:sz="0" w:space="0" w:color="auto"/>
              </w:divBdr>
            </w:div>
            <w:div w:id="115055620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30878693">
      <w:bodyDiv w:val="1"/>
      <w:marLeft w:val="0"/>
      <w:marRight w:val="0"/>
      <w:marTop w:val="0"/>
      <w:marBottom w:val="0"/>
      <w:divBdr>
        <w:top w:val="none" w:sz="0" w:space="0" w:color="auto"/>
        <w:left w:val="none" w:sz="0" w:space="0" w:color="auto"/>
        <w:bottom w:val="none" w:sz="0" w:space="0" w:color="auto"/>
        <w:right w:val="none" w:sz="0" w:space="0" w:color="auto"/>
      </w:divBdr>
      <w:divsChild>
        <w:div w:id="773793732">
          <w:marLeft w:val="255"/>
          <w:marRight w:val="0"/>
          <w:marTop w:val="75"/>
          <w:marBottom w:val="0"/>
          <w:divBdr>
            <w:top w:val="none" w:sz="0" w:space="0" w:color="auto"/>
            <w:left w:val="none" w:sz="0" w:space="0" w:color="auto"/>
            <w:bottom w:val="none" w:sz="0" w:space="0" w:color="auto"/>
            <w:right w:val="none" w:sz="0" w:space="0" w:color="auto"/>
          </w:divBdr>
          <w:divsChild>
            <w:div w:id="668139648">
              <w:marLeft w:val="0"/>
              <w:marRight w:val="225"/>
              <w:marTop w:val="0"/>
              <w:marBottom w:val="0"/>
              <w:divBdr>
                <w:top w:val="none" w:sz="0" w:space="0" w:color="auto"/>
                <w:left w:val="none" w:sz="0" w:space="0" w:color="auto"/>
                <w:bottom w:val="none" w:sz="0" w:space="0" w:color="auto"/>
                <w:right w:val="none" w:sz="0" w:space="0" w:color="auto"/>
              </w:divBdr>
            </w:div>
          </w:divsChild>
        </w:div>
        <w:div w:id="702054225">
          <w:marLeft w:val="255"/>
          <w:marRight w:val="0"/>
          <w:marTop w:val="75"/>
          <w:marBottom w:val="0"/>
          <w:divBdr>
            <w:top w:val="none" w:sz="0" w:space="0" w:color="auto"/>
            <w:left w:val="none" w:sz="0" w:space="0" w:color="auto"/>
            <w:bottom w:val="none" w:sz="0" w:space="0" w:color="auto"/>
            <w:right w:val="none" w:sz="0" w:space="0" w:color="auto"/>
          </w:divBdr>
          <w:divsChild>
            <w:div w:id="674575094">
              <w:marLeft w:val="0"/>
              <w:marRight w:val="225"/>
              <w:marTop w:val="0"/>
              <w:marBottom w:val="0"/>
              <w:divBdr>
                <w:top w:val="none" w:sz="0" w:space="0" w:color="auto"/>
                <w:left w:val="none" w:sz="0" w:space="0" w:color="auto"/>
                <w:bottom w:val="none" w:sz="0" w:space="0" w:color="auto"/>
                <w:right w:val="none" w:sz="0" w:space="0" w:color="auto"/>
              </w:divBdr>
            </w:div>
          </w:divsChild>
        </w:div>
        <w:div w:id="440301145">
          <w:marLeft w:val="255"/>
          <w:marRight w:val="0"/>
          <w:marTop w:val="75"/>
          <w:marBottom w:val="0"/>
          <w:divBdr>
            <w:top w:val="none" w:sz="0" w:space="0" w:color="auto"/>
            <w:left w:val="none" w:sz="0" w:space="0" w:color="auto"/>
            <w:bottom w:val="none" w:sz="0" w:space="0" w:color="auto"/>
            <w:right w:val="none" w:sz="0" w:space="0" w:color="auto"/>
          </w:divBdr>
          <w:divsChild>
            <w:div w:id="1688559783">
              <w:marLeft w:val="0"/>
              <w:marRight w:val="225"/>
              <w:marTop w:val="0"/>
              <w:marBottom w:val="0"/>
              <w:divBdr>
                <w:top w:val="none" w:sz="0" w:space="0" w:color="auto"/>
                <w:left w:val="none" w:sz="0" w:space="0" w:color="auto"/>
                <w:bottom w:val="none" w:sz="0" w:space="0" w:color="auto"/>
                <w:right w:val="none" w:sz="0" w:space="0" w:color="auto"/>
              </w:divBdr>
            </w:div>
          </w:divsChild>
        </w:div>
        <w:div w:id="1083449332">
          <w:marLeft w:val="255"/>
          <w:marRight w:val="0"/>
          <w:marTop w:val="75"/>
          <w:marBottom w:val="0"/>
          <w:divBdr>
            <w:top w:val="none" w:sz="0" w:space="0" w:color="auto"/>
            <w:left w:val="none" w:sz="0" w:space="0" w:color="auto"/>
            <w:bottom w:val="none" w:sz="0" w:space="0" w:color="auto"/>
            <w:right w:val="none" w:sz="0" w:space="0" w:color="auto"/>
          </w:divBdr>
          <w:divsChild>
            <w:div w:id="13670216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24077633">
      <w:bodyDiv w:val="1"/>
      <w:marLeft w:val="0"/>
      <w:marRight w:val="0"/>
      <w:marTop w:val="0"/>
      <w:marBottom w:val="0"/>
      <w:divBdr>
        <w:top w:val="none" w:sz="0" w:space="0" w:color="auto"/>
        <w:left w:val="none" w:sz="0" w:space="0" w:color="auto"/>
        <w:bottom w:val="none" w:sz="0" w:space="0" w:color="auto"/>
        <w:right w:val="none" w:sz="0" w:space="0" w:color="auto"/>
      </w:divBdr>
    </w:div>
    <w:div w:id="1655332323">
      <w:bodyDiv w:val="1"/>
      <w:marLeft w:val="0"/>
      <w:marRight w:val="0"/>
      <w:marTop w:val="0"/>
      <w:marBottom w:val="0"/>
      <w:divBdr>
        <w:top w:val="none" w:sz="0" w:space="0" w:color="auto"/>
        <w:left w:val="none" w:sz="0" w:space="0" w:color="auto"/>
        <w:bottom w:val="none" w:sz="0" w:space="0" w:color="auto"/>
        <w:right w:val="none" w:sz="0" w:space="0" w:color="auto"/>
      </w:divBdr>
    </w:div>
    <w:div w:id="1665090921">
      <w:bodyDiv w:val="1"/>
      <w:marLeft w:val="0"/>
      <w:marRight w:val="0"/>
      <w:marTop w:val="0"/>
      <w:marBottom w:val="0"/>
      <w:divBdr>
        <w:top w:val="none" w:sz="0" w:space="0" w:color="auto"/>
        <w:left w:val="none" w:sz="0" w:space="0" w:color="auto"/>
        <w:bottom w:val="none" w:sz="0" w:space="0" w:color="auto"/>
        <w:right w:val="none" w:sz="0" w:space="0" w:color="auto"/>
      </w:divBdr>
    </w:div>
    <w:div w:id="1697272901">
      <w:bodyDiv w:val="1"/>
      <w:marLeft w:val="0"/>
      <w:marRight w:val="0"/>
      <w:marTop w:val="0"/>
      <w:marBottom w:val="0"/>
      <w:divBdr>
        <w:top w:val="none" w:sz="0" w:space="0" w:color="auto"/>
        <w:left w:val="none" w:sz="0" w:space="0" w:color="auto"/>
        <w:bottom w:val="none" w:sz="0" w:space="0" w:color="auto"/>
        <w:right w:val="none" w:sz="0" w:space="0" w:color="auto"/>
      </w:divBdr>
      <w:divsChild>
        <w:div w:id="1264221511">
          <w:marLeft w:val="255"/>
          <w:marRight w:val="0"/>
          <w:marTop w:val="225"/>
          <w:marBottom w:val="0"/>
          <w:divBdr>
            <w:top w:val="none" w:sz="0" w:space="0" w:color="auto"/>
            <w:left w:val="none" w:sz="0" w:space="0" w:color="auto"/>
            <w:bottom w:val="none" w:sz="0" w:space="0" w:color="auto"/>
            <w:right w:val="none" w:sz="0" w:space="0" w:color="auto"/>
          </w:divBdr>
          <w:divsChild>
            <w:div w:id="844827507">
              <w:marLeft w:val="255"/>
              <w:marRight w:val="0"/>
              <w:marTop w:val="0"/>
              <w:marBottom w:val="0"/>
              <w:divBdr>
                <w:top w:val="none" w:sz="0" w:space="0" w:color="auto"/>
                <w:left w:val="none" w:sz="0" w:space="0" w:color="auto"/>
                <w:bottom w:val="none" w:sz="0" w:space="0" w:color="auto"/>
                <w:right w:val="none" w:sz="0" w:space="0" w:color="auto"/>
              </w:divBdr>
              <w:divsChild>
                <w:div w:id="965159930">
                  <w:marLeft w:val="0"/>
                  <w:marRight w:val="0"/>
                  <w:marTop w:val="0"/>
                  <w:marBottom w:val="300"/>
                  <w:divBdr>
                    <w:top w:val="none" w:sz="0" w:space="0" w:color="auto"/>
                    <w:left w:val="none" w:sz="0" w:space="0" w:color="auto"/>
                    <w:bottom w:val="none" w:sz="0" w:space="0" w:color="auto"/>
                    <w:right w:val="none" w:sz="0" w:space="0" w:color="auto"/>
                  </w:divBdr>
                </w:div>
                <w:div w:id="1621642304">
                  <w:marLeft w:val="255"/>
                  <w:marRight w:val="0"/>
                  <w:marTop w:val="75"/>
                  <w:marBottom w:val="0"/>
                  <w:divBdr>
                    <w:top w:val="none" w:sz="0" w:space="0" w:color="auto"/>
                    <w:left w:val="none" w:sz="0" w:space="0" w:color="auto"/>
                    <w:bottom w:val="none" w:sz="0" w:space="0" w:color="auto"/>
                    <w:right w:val="none" w:sz="0" w:space="0" w:color="auto"/>
                  </w:divBdr>
                  <w:divsChild>
                    <w:div w:id="1034841749">
                      <w:marLeft w:val="0"/>
                      <w:marRight w:val="75"/>
                      <w:marTop w:val="0"/>
                      <w:marBottom w:val="0"/>
                      <w:divBdr>
                        <w:top w:val="none" w:sz="0" w:space="0" w:color="auto"/>
                        <w:left w:val="none" w:sz="0" w:space="0" w:color="auto"/>
                        <w:bottom w:val="none" w:sz="0" w:space="0" w:color="auto"/>
                        <w:right w:val="none" w:sz="0" w:space="0" w:color="auto"/>
                      </w:divBdr>
                    </w:div>
                    <w:div w:id="2115779448">
                      <w:marLeft w:val="0"/>
                      <w:marRight w:val="0"/>
                      <w:marTop w:val="0"/>
                      <w:marBottom w:val="300"/>
                      <w:divBdr>
                        <w:top w:val="none" w:sz="0" w:space="0" w:color="auto"/>
                        <w:left w:val="none" w:sz="0" w:space="0" w:color="auto"/>
                        <w:bottom w:val="none" w:sz="0" w:space="0" w:color="auto"/>
                        <w:right w:val="none" w:sz="0" w:space="0" w:color="auto"/>
                      </w:divBdr>
                    </w:div>
                    <w:div w:id="14308750">
                      <w:marLeft w:val="255"/>
                      <w:marRight w:val="0"/>
                      <w:marTop w:val="75"/>
                      <w:marBottom w:val="0"/>
                      <w:divBdr>
                        <w:top w:val="none" w:sz="0" w:space="0" w:color="auto"/>
                        <w:left w:val="none" w:sz="0" w:space="0" w:color="auto"/>
                        <w:bottom w:val="none" w:sz="0" w:space="0" w:color="auto"/>
                        <w:right w:val="none" w:sz="0" w:space="0" w:color="auto"/>
                      </w:divBdr>
                    </w:div>
                    <w:div w:id="954823320">
                      <w:marLeft w:val="255"/>
                      <w:marRight w:val="0"/>
                      <w:marTop w:val="75"/>
                      <w:marBottom w:val="0"/>
                      <w:divBdr>
                        <w:top w:val="none" w:sz="0" w:space="0" w:color="auto"/>
                        <w:left w:val="none" w:sz="0" w:space="0" w:color="auto"/>
                        <w:bottom w:val="none" w:sz="0" w:space="0" w:color="auto"/>
                        <w:right w:val="none" w:sz="0" w:space="0" w:color="auto"/>
                      </w:divBdr>
                    </w:div>
                    <w:div w:id="1558517834">
                      <w:marLeft w:val="255"/>
                      <w:marRight w:val="0"/>
                      <w:marTop w:val="75"/>
                      <w:marBottom w:val="0"/>
                      <w:divBdr>
                        <w:top w:val="none" w:sz="0" w:space="0" w:color="auto"/>
                        <w:left w:val="none" w:sz="0" w:space="0" w:color="auto"/>
                        <w:bottom w:val="none" w:sz="0" w:space="0" w:color="auto"/>
                        <w:right w:val="none" w:sz="0" w:space="0" w:color="auto"/>
                      </w:divBdr>
                      <w:divsChild>
                        <w:div w:id="1312128303">
                          <w:marLeft w:val="255"/>
                          <w:marRight w:val="0"/>
                          <w:marTop w:val="0"/>
                          <w:marBottom w:val="0"/>
                          <w:divBdr>
                            <w:top w:val="none" w:sz="0" w:space="0" w:color="auto"/>
                            <w:left w:val="none" w:sz="0" w:space="0" w:color="auto"/>
                            <w:bottom w:val="none" w:sz="0" w:space="0" w:color="auto"/>
                            <w:right w:val="none" w:sz="0" w:space="0" w:color="auto"/>
                          </w:divBdr>
                        </w:div>
                        <w:div w:id="372732583">
                          <w:marLeft w:val="255"/>
                          <w:marRight w:val="0"/>
                          <w:marTop w:val="0"/>
                          <w:marBottom w:val="0"/>
                          <w:divBdr>
                            <w:top w:val="none" w:sz="0" w:space="0" w:color="auto"/>
                            <w:left w:val="none" w:sz="0" w:space="0" w:color="auto"/>
                            <w:bottom w:val="none" w:sz="0" w:space="0" w:color="auto"/>
                            <w:right w:val="none" w:sz="0" w:space="0" w:color="auto"/>
                          </w:divBdr>
                        </w:div>
                        <w:div w:id="398795825">
                          <w:marLeft w:val="255"/>
                          <w:marRight w:val="0"/>
                          <w:marTop w:val="0"/>
                          <w:marBottom w:val="0"/>
                          <w:divBdr>
                            <w:top w:val="none" w:sz="0" w:space="0" w:color="auto"/>
                            <w:left w:val="none" w:sz="0" w:space="0" w:color="auto"/>
                            <w:bottom w:val="none" w:sz="0" w:space="0" w:color="auto"/>
                            <w:right w:val="none" w:sz="0" w:space="0" w:color="auto"/>
                          </w:divBdr>
                        </w:div>
                        <w:div w:id="254898762">
                          <w:marLeft w:val="255"/>
                          <w:marRight w:val="0"/>
                          <w:marTop w:val="0"/>
                          <w:marBottom w:val="0"/>
                          <w:divBdr>
                            <w:top w:val="none" w:sz="0" w:space="0" w:color="auto"/>
                            <w:left w:val="none" w:sz="0" w:space="0" w:color="auto"/>
                            <w:bottom w:val="none" w:sz="0" w:space="0" w:color="auto"/>
                            <w:right w:val="none" w:sz="0" w:space="0" w:color="auto"/>
                          </w:divBdr>
                        </w:div>
                        <w:div w:id="905141821">
                          <w:marLeft w:val="255"/>
                          <w:marRight w:val="0"/>
                          <w:marTop w:val="0"/>
                          <w:marBottom w:val="0"/>
                          <w:divBdr>
                            <w:top w:val="none" w:sz="0" w:space="0" w:color="auto"/>
                            <w:left w:val="none" w:sz="0" w:space="0" w:color="auto"/>
                            <w:bottom w:val="none" w:sz="0" w:space="0" w:color="auto"/>
                            <w:right w:val="none" w:sz="0" w:space="0" w:color="auto"/>
                          </w:divBdr>
                        </w:div>
                      </w:divsChild>
                    </w:div>
                    <w:div w:id="1455712857">
                      <w:marLeft w:val="255"/>
                      <w:marRight w:val="0"/>
                      <w:marTop w:val="75"/>
                      <w:marBottom w:val="0"/>
                      <w:divBdr>
                        <w:top w:val="none" w:sz="0" w:space="0" w:color="auto"/>
                        <w:left w:val="none" w:sz="0" w:space="0" w:color="auto"/>
                        <w:bottom w:val="none" w:sz="0" w:space="0" w:color="auto"/>
                        <w:right w:val="none" w:sz="0" w:space="0" w:color="auto"/>
                      </w:divBdr>
                    </w:div>
                    <w:div w:id="319695160">
                      <w:marLeft w:val="255"/>
                      <w:marRight w:val="0"/>
                      <w:marTop w:val="75"/>
                      <w:marBottom w:val="0"/>
                      <w:divBdr>
                        <w:top w:val="none" w:sz="0" w:space="0" w:color="auto"/>
                        <w:left w:val="none" w:sz="0" w:space="0" w:color="auto"/>
                        <w:bottom w:val="none" w:sz="0" w:space="0" w:color="auto"/>
                        <w:right w:val="none" w:sz="0" w:space="0" w:color="auto"/>
                      </w:divBdr>
                      <w:divsChild>
                        <w:div w:id="234358744">
                          <w:marLeft w:val="255"/>
                          <w:marRight w:val="0"/>
                          <w:marTop w:val="0"/>
                          <w:marBottom w:val="0"/>
                          <w:divBdr>
                            <w:top w:val="none" w:sz="0" w:space="0" w:color="auto"/>
                            <w:left w:val="none" w:sz="0" w:space="0" w:color="auto"/>
                            <w:bottom w:val="none" w:sz="0" w:space="0" w:color="auto"/>
                            <w:right w:val="none" w:sz="0" w:space="0" w:color="auto"/>
                          </w:divBdr>
                        </w:div>
                        <w:div w:id="2015643897">
                          <w:marLeft w:val="255"/>
                          <w:marRight w:val="0"/>
                          <w:marTop w:val="0"/>
                          <w:marBottom w:val="0"/>
                          <w:divBdr>
                            <w:top w:val="none" w:sz="0" w:space="0" w:color="auto"/>
                            <w:left w:val="none" w:sz="0" w:space="0" w:color="auto"/>
                            <w:bottom w:val="none" w:sz="0" w:space="0" w:color="auto"/>
                            <w:right w:val="none" w:sz="0" w:space="0" w:color="auto"/>
                          </w:divBdr>
                        </w:div>
                        <w:div w:id="6294337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62200262">
                  <w:marLeft w:val="255"/>
                  <w:marRight w:val="0"/>
                  <w:marTop w:val="75"/>
                  <w:marBottom w:val="0"/>
                  <w:divBdr>
                    <w:top w:val="none" w:sz="0" w:space="0" w:color="auto"/>
                    <w:left w:val="none" w:sz="0" w:space="0" w:color="auto"/>
                    <w:bottom w:val="none" w:sz="0" w:space="0" w:color="auto"/>
                    <w:right w:val="none" w:sz="0" w:space="0" w:color="auto"/>
                  </w:divBdr>
                  <w:divsChild>
                    <w:div w:id="1482965244">
                      <w:marLeft w:val="0"/>
                      <w:marRight w:val="75"/>
                      <w:marTop w:val="0"/>
                      <w:marBottom w:val="0"/>
                      <w:divBdr>
                        <w:top w:val="none" w:sz="0" w:space="0" w:color="auto"/>
                        <w:left w:val="none" w:sz="0" w:space="0" w:color="auto"/>
                        <w:bottom w:val="none" w:sz="0" w:space="0" w:color="auto"/>
                        <w:right w:val="none" w:sz="0" w:space="0" w:color="auto"/>
                      </w:divBdr>
                    </w:div>
                    <w:div w:id="761217085">
                      <w:marLeft w:val="0"/>
                      <w:marRight w:val="0"/>
                      <w:marTop w:val="0"/>
                      <w:marBottom w:val="300"/>
                      <w:divBdr>
                        <w:top w:val="none" w:sz="0" w:space="0" w:color="auto"/>
                        <w:left w:val="none" w:sz="0" w:space="0" w:color="auto"/>
                        <w:bottom w:val="none" w:sz="0" w:space="0" w:color="auto"/>
                        <w:right w:val="none" w:sz="0" w:space="0" w:color="auto"/>
                      </w:divBdr>
                    </w:div>
                    <w:div w:id="111171016">
                      <w:marLeft w:val="255"/>
                      <w:marRight w:val="0"/>
                      <w:marTop w:val="75"/>
                      <w:marBottom w:val="0"/>
                      <w:divBdr>
                        <w:top w:val="none" w:sz="0" w:space="0" w:color="auto"/>
                        <w:left w:val="none" w:sz="0" w:space="0" w:color="auto"/>
                        <w:bottom w:val="none" w:sz="0" w:space="0" w:color="auto"/>
                        <w:right w:val="none" w:sz="0" w:space="0" w:color="auto"/>
                      </w:divBdr>
                    </w:div>
                    <w:div w:id="188036086">
                      <w:marLeft w:val="255"/>
                      <w:marRight w:val="0"/>
                      <w:marTop w:val="75"/>
                      <w:marBottom w:val="0"/>
                      <w:divBdr>
                        <w:top w:val="none" w:sz="0" w:space="0" w:color="auto"/>
                        <w:left w:val="none" w:sz="0" w:space="0" w:color="auto"/>
                        <w:bottom w:val="none" w:sz="0" w:space="0" w:color="auto"/>
                        <w:right w:val="none" w:sz="0" w:space="0" w:color="auto"/>
                      </w:divBdr>
                    </w:div>
                    <w:div w:id="1848519093">
                      <w:marLeft w:val="255"/>
                      <w:marRight w:val="0"/>
                      <w:marTop w:val="75"/>
                      <w:marBottom w:val="0"/>
                      <w:divBdr>
                        <w:top w:val="none" w:sz="0" w:space="0" w:color="auto"/>
                        <w:left w:val="none" w:sz="0" w:space="0" w:color="auto"/>
                        <w:bottom w:val="none" w:sz="0" w:space="0" w:color="auto"/>
                        <w:right w:val="none" w:sz="0" w:space="0" w:color="auto"/>
                      </w:divBdr>
                    </w:div>
                    <w:div w:id="110900890">
                      <w:marLeft w:val="255"/>
                      <w:marRight w:val="0"/>
                      <w:marTop w:val="75"/>
                      <w:marBottom w:val="0"/>
                      <w:divBdr>
                        <w:top w:val="none" w:sz="0" w:space="0" w:color="auto"/>
                        <w:left w:val="none" w:sz="0" w:space="0" w:color="auto"/>
                        <w:bottom w:val="none" w:sz="0" w:space="0" w:color="auto"/>
                        <w:right w:val="none" w:sz="0" w:space="0" w:color="auto"/>
                      </w:divBdr>
                    </w:div>
                    <w:div w:id="1100760215">
                      <w:marLeft w:val="255"/>
                      <w:marRight w:val="0"/>
                      <w:marTop w:val="75"/>
                      <w:marBottom w:val="0"/>
                      <w:divBdr>
                        <w:top w:val="none" w:sz="0" w:space="0" w:color="auto"/>
                        <w:left w:val="none" w:sz="0" w:space="0" w:color="auto"/>
                        <w:bottom w:val="none" w:sz="0" w:space="0" w:color="auto"/>
                        <w:right w:val="none" w:sz="0" w:space="0" w:color="auto"/>
                      </w:divBdr>
                    </w:div>
                  </w:divsChild>
                </w:div>
                <w:div w:id="1537890481">
                  <w:marLeft w:val="255"/>
                  <w:marRight w:val="0"/>
                  <w:marTop w:val="75"/>
                  <w:marBottom w:val="0"/>
                  <w:divBdr>
                    <w:top w:val="none" w:sz="0" w:space="0" w:color="auto"/>
                    <w:left w:val="none" w:sz="0" w:space="0" w:color="auto"/>
                    <w:bottom w:val="none" w:sz="0" w:space="0" w:color="auto"/>
                    <w:right w:val="none" w:sz="0" w:space="0" w:color="auto"/>
                  </w:divBdr>
                  <w:divsChild>
                    <w:div w:id="854421070">
                      <w:marLeft w:val="0"/>
                      <w:marRight w:val="75"/>
                      <w:marTop w:val="0"/>
                      <w:marBottom w:val="0"/>
                      <w:divBdr>
                        <w:top w:val="none" w:sz="0" w:space="0" w:color="auto"/>
                        <w:left w:val="none" w:sz="0" w:space="0" w:color="auto"/>
                        <w:bottom w:val="none" w:sz="0" w:space="0" w:color="auto"/>
                        <w:right w:val="none" w:sz="0" w:space="0" w:color="auto"/>
                      </w:divBdr>
                    </w:div>
                    <w:div w:id="1336033829">
                      <w:marLeft w:val="0"/>
                      <w:marRight w:val="0"/>
                      <w:marTop w:val="0"/>
                      <w:marBottom w:val="300"/>
                      <w:divBdr>
                        <w:top w:val="none" w:sz="0" w:space="0" w:color="auto"/>
                        <w:left w:val="none" w:sz="0" w:space="0" w:color="auto"/>
                        <w:bottom w:val="none" w:sz="0" w:space="0" w:color="auto"/>
                        <w:right w:val="none" w:sz="0" w:space="0" w:color="auto"/>
                      </w:divBdr>
                    </w:div>
                    <w:div w:id="463235970">
                      <w:marLeft w:val="255"/>
                      <w:marRight w:val="0"/>
                      <w:marTop w:val="75"/>
                      <w:marBottom w:val="0"/>
                      <w:divBdr>
                        <w:top w:val="none" w:sz="0" w:space="0" w:color="auto"/>
                        <w:left w:val="none" w:sz="0" w:space="0" w:color="auto"/>
                        <w:bottom w:val="none" w:sz="0" w:space="0" w:color="auto"/>
                        <w:right w:val="none" w:sz="0" w:space="0" w:color="auto"/>
                      </w:divBdr>
                    </w:div>
                    <w:div w:id="307244230">
                      <w:marLeft w:val="255"/>
                      <w:marRight w:val="0"/>
                      <w:marTop w:val="75"/>
                      <w:marBottom w:val="0"/>
                      <w:divBdr>
                        <w:top w:val="none" w:sz="0" w:space="0" w:color="auto"/>
                        <w:left w:val="none" w:sz="0" w:space="0" w:color="auto"/>
                        <w:bottom w:val="none" w:sz="0" w:space="0" w:color="auto"/>
                        <w:right w:val="none" w:sz="0" w:space="0" w:color="auto"/>
                      </w:divBdr>
                    </w:div>
                    <w:div w:id="921064374">
                      <w:marLeft w:val="255"/>
                      <w:marRight w:val="0"/>
                      <w:marTop w:val="75"/>
                      <w:marBottom w:val="0"/>
                      <w:divBdr>
                        <w:top w:val="none" w:sz="0" w:space="0" w:color="auto"/>
                        <w:left w:val="none" w:sz="0" w:space="0" w:color="auto"/>
                        <w:bottom w:val="none" w:sz="0" w:space="0" w:color="auto"/>
                        <w:right w:val="none" w:sz="0" w:space="0" w:color="auto"/>
                      </w:divBdr>
                    </w:div>
                    <w:div w:id="241258472">
                      <w:marLeft w:val="255"/>
                      <w:marRight w:val="0"/>
                      <w:marTop w:val="75"/>
                      <w:marBottom w:val="0"/>
                      <w:divBdr>
                        <w:top w:val="none" w:sz="0" w:space="0" w:color="auto"/>
                        <w:left w:val="none" w:sz="0" w:space="0" w:color="auto"/>
                        <w:bottom w:val="none" w:sz="0" w:space="0" w:color="auto"/>
                        <w:right w:val="none" w:sz="0" w:space="0" w:color="auto"/>
                      </w:divBdr>
                    </w:div>
                    <w:div w:id="103355494">
                      <w:marLeft w:val="255"/>
                      <w:marRight w:val="0"/>
                      <w:marTop w:val="75"/>
                      <w:marBottom w:val="0"/>
                      <w:divBdr>
                        <w:top w:val="none" w:sz="0" w:space="0" w:color="auto"/>
                        <w:left w:val="none" w:sz="0" w:space="0" w:color="auto"/>
                        <w:bottom w:val="none" w:sz="0" w:space="0" w:color="auto"/>
                        <w:right w:val="none" w:sz="0" w:space="0" w:color="auto"/>
                      </w:divBdr>
                    </w:div>
                    <w:div w:id="163979340">
                      <w:marLeft w:val="255"/>
                      <w:marRight w:val="0"/>
                      <w:marTop w:val="75"/>
                      <w:marBottom w:val="0"/>
                      <w:divBdr>
                        <w:top w:val="none" w:sz="0" w:space="0" w:color="auto"/>
                        <w:left w:val="none" w:sz="0" w:space="0" w:color="auto"/>
                        <w:bottom w:val="none" w:sz="0" w:space="0" w:color="auto"/>
                        <w:right w:val="none" w:sz="0" w:space="0" w:color="auto"/>
                      </w:divBdr>
                    </w:div>
                    <w:div w:id="467671940">
                      <w:marLeft w:val="255"/>
                      <w:marRight w:val="0"/>
                      <w:marTop w:val="75"/>
                      <w:marBottom w:val="0"/>
                      <w:divBdr>
                        <w:top w:val="none" w:sz="0" w:space="0" w:color="auto"/>
                        <w:left w:val="none" w:sz="0" w:space="0" w:color="auto"/>
                        <w:bottom w:val="none" w:sz="0" w:space="0" w:color="auto"/>
                        <w:right w:val="none" w:sz="0" w:space="0" w:color="auto"/>
                      </w:divBdr>
                    </w:div>
                    <w:div w:id="471362346">
                      <w:marLeft w:val="255"/>
                      <w:marRight w:val="0"/>
                      <w:marTop w:val="75"/>
                      <w:marBottom w:val="0"/>
                      <w:divBdr>
                        <w:top w:val="none" w:sz="0" w:space="0" w:color="auto"/>
                        <w:left w:val="none" w:sz="0" w:space="0" w:color="auto"/>
                        <w:bottom w:val="none" w:sz="0" w:space="0" w:color="auto"/>
                        <w:right w:val="none" w:sz="0" w:space="0" w:color="auto"/>
                      </w:divBdr>
                    </w:div>
                  </w:divsChild>
                </w:div>
                <w:div w:id="2061513240">
                  <w:marLeft w:val="255"/>
                  <w:marRight w:val="0"/>
                  <w:marTop w:val="75"/>
                  <w:marBottom w:val="0"/>
                  <w:divBdr>
                    <w:top w:val="none" w:sz="0" w:space="0" w:color="auto"/>
                    <w:left w:val="none" w:sz="0" w:space="0" w:color="auto"/>
                    <w:bottom w:val="none" w:sz="0" w:space="0" w:color="auto"/>
                    <w:right w:val="none" w:sz="0" w:space="0" w:color="auto"/>
                  </w:divBdr>
                  <w:divsChild>
                    <w:div w:id="739332872">
                      <w:marLeft w:val="0"/>
                      <w:marRight w:val="75"/>
                      <w:marTop w:val="0"/>
                      <w:marBottom w:val="0"/>
                      <w:divBdr>
                        <w:top w:val="none" w:sz="0" w:space="0" w:color="auto"/>
                        <w:left w:val="none" w:sz="0" w:space="0" w:color="auto"/>
                        <w:bottom w:val="none" w:sz="0" w:space="0" w:color="auto"/>
                        <w:right w:val="none" w:sz="0" w:space="0" w:color="auto"/>
                      </w:divBdr>
                    </w:div>
                    <w:div w:id="1861502029">
                      <w:marLeft w:val="0"/>
                      <w:marRight w:val="0"/>
                      <w:marTop w:val="0"/>
                      <w:marBottom w:val="300"/>
                      <w:divBdr>
                        <w:top w:val="none" w:sz="0" w:space="0" w:color="auto"/>
                        <w:left w:val="none" w:sz="0" w:space="0" w:color="auto"/>
                        <w:bottom w:val="none" w:sz="0" w:space="0" w:color="auto"/>
                        <w:right w:val="none" w:sz="0" w:space="0" w:color="auto"/>
                      </w:divBdr>
                    </w:div>
                    <w:div w:id="1677268084">
                      <w:marLeft w:val="255"/>
                      <w:marRight w:val="0"/>
                      <w:marTop w:val="75"/>
                      <w:marBottom w:val="0"/>
                      <w:divBdr>
                        <w:top w:val="none" w:sz="0" w:space="0" w:color="auto"/>
                        <w:left w:val="none" w:sz="0" w:space="0" w:color="auto"/>
                        <w:bottom w:val="none" w:sz="0" w:space="0" w:color="auto"/>
                        <w:right w:val="none" w:sz="0" w:space="0" w:color="auto"/>
                      </w:divBdr>
                    </w:div>
                    <w:div w:id="708185947">
                      <w:marLeft w:val="255"/>
                      <w:marRight w:val="0"/>
                      <w:marTop w:val="75"/>
                      <w:marBottom w:val="0"/>
                      <w:divBdr>
                        <w:top w:val="none" w:sz="0" w:space="0" w:color="auto"/>
                        <w:left w:val="none" w:sz="0" w:space="0" w:color="auto"/>
                        <w:bottom w:val="none" w:sz="0" w:space="0" w:color="auto"/>
                        <w:right w:val="none" w:sz="0" w:space="0" w:color="auto"/>
                      </w:divBdr>
                    </w:div>
                    <w:div w:id="304355520">
                      <w:marLeft w:val="255"/>
                      <w:marRight w:val="0"/>
                      <w:marTop w:val="75"/>
                      <w:marBottom w:val="0"/>
                      <w:divBdr>
                        <w:top w:val="none" w:sz="0" w:space="0" w:color="auto"/>
                        <w:left w:val="none" w:sz="0" w:space="0" w:color="auto"/>
                        <w:bottom w:val="none" w:sz="0" w:space="0" w:color="auto"/>
                        <w:right w:val="none" w:sz="0" w:space="0" w:color="auto"/>
                      </w:divBdr>
                    </w:div>
                    <w:div w:id="509955427">
                      <w:marLeft w:val="255"/>
                      <w:marRight w:val="0"/>
                      <w:marTop w:val="75"/>
                      <w:marBottom w:val="0"/>
                      <w:divBdr>
                        <w:top w:val="none" w:sz="0" w:space="0" w:color="auto"/>
                        <w:left w:val="none" w:sz="0" w:space="0" w:color="auto"/>
                        <w:bottom w:val="none" w:sz="0" w:space="0" w:color="auto"/>
                        <w:right w:val="none" w:sz="0" w:space="0" w:color="auto"/>
                      </w:divBdr>
                    </w:div>
                    <w:div w:id="2012827080">
                      <w:marLeft w:val="255"/>
                      <w:marRight w:val="0"/>
                      <w:marTop w:val="75"/>
                      <w:marBottom w:val="0"/>
                      <w:divBdr>
                        <w:top w:val="none" w:sz="0" w:space="0" w:color="auto"/>
                        <w:left w:val="none" w:sz="0" w:space="0" w:color="auto"/>
                        <w:bottom w:val="none" w:sz="0" w:space="0" w:color="auto"/>
                        <w:right w:val="none" w:sz="0" w:space="0" w:color="auto"/>
                      </w:divBdr>
                    </w:div>
                    <w:div w:id="126122519">
                      <w:marLeft w:val="255"/>
                      <w:marRight w:val="0"/>
                      <w:marTop w:val="75"/>
                      <w:marBottom w:val="0"/>
                      <w:divBdr>
                        <w:top w:val="none" w:sz="0" w:space="0" w:color="auto"/>
                        <w:left w:val="none" w:sz="0" w:space="0" w:color="auto"/>
                        <w:bottom w:val="none" w:sz="0" w:space="0" w:color="auto"/>
                        <w:right w:val="none" w:sz="0" w:space="0" w:color="auto"/>
                      </w:divBdr>
                    </w:div>
                    <w:div w:id="1868836610">
                      <w:marLeft w:val="255"/>
                      <w:marRight w:val="0"/>
                      <w:marTop w:val="75"/>
                      <w:marBottom w:val="0"/>
                      <w:divBdr>
                        <w:top w:val="none" w:sz="0" w:space="0" w:color="auto"/>
                        <w:left w:val="none" w:sz="0" w:space="0" w:color="auto"/>
                        <w:bottom w:val="none" w:sz="0" w:space="0" w:color="auto"/>
                        <w:right w:val="none" w:sz="0" w:space="0" w:color="auto"/>
                      </w:divBdr>
                    </w:div>
                  </w:divsChild>
                </w:div>
                <w:div w:id="1279290877">
                  <w:marLeft w:val="255"/>
                  <w:marRight w:val="0"/>
                  <w:marTop w:val="75"/>
                  <w:marBottom w:val="0"/>
                  <w:divBdr>
                    <w:top w:val="none" w:sz="0" w:space="0" w:color="auto"/>
                    <w:left w:val="none" w:sz="0" w:space="0" w:color="auto"/>
                    <w:bottom w:val="none" w:sz="0" w:space="0" w:color="auto"/>
                    <w:right w:val="none" w:sz="0" w:space="0" w:color="auto"/>
                  </w:divBdr>
                  <w:divsChild>
                    <w:div w:id="1823111717">
                      <w:marLeft w:val="0"/>
                      <w:marRight w:val="75"/>
                      <w:marTop w:val="0"/>
                      <w:marBottom w:val="0"/>
                      <w:divBdr>
                        <w:top w:val="none" w:sz="0" w:space="0" w:color="auto"/>
                        <w:left w:val="none" w:sz="0" w:space="0" w:color="auto"/>
                        <w:bottom w:val="none" w:sz="0" w:space="0" w:color="auto"/>
                        <w:right w:val="none" w:sz="0" w:space="0" w:color="auto"/>
                      </w:divBdr>
                    </w:div>
                    <w:div w:id="217016308">
                      <w:marLeft w:val="0"/>
                      <w:marRight w:val="0"/>
                      <w:marTop w:val="0"/>
                      <w:marBottom w:val="300"/>
                      <w:divBdr>
                        <w:top w:val="none" w:sz="0" w:space="0" w:color="auto"/>
                        <w:left w:val="none" w:sz="0" w:space="0" w:color="auto"/>
                        <w:bottom w:val="none" w:sz="0" w:space="0" w:color="auto"/>
                        <w:right w:val="none" w:sz="0" w:space="0" w:color="auto"/>
                      </w:divBdr>
                    </w:div>
                    <w:div w:id="725879287">
                      <w:marLeft w:val="255"/>
                      <w:marRight w:val="0"/>
                      <w:marTop w:val="75"/>
                      <w:marBottom w:val="0"/>
                      <w:divBdr>
                        <w:top w:val="none" w:sz="0" w:space="0" w:color="auto"/>
                        <w:left w:val="none" w:sz="0" w:space="0" w:color="auto"/>
                        <w:bottom w:val="none" w:sz="0" w:space="0" w:color="auto"/>
                        <w:right w:val="none" w:sz="0" w:space="0" w:color="auto"/>
                      </w:divBdr>
                    </w:div>
                    <w:div w:id="1684479253">
                      <w:marLeft w:val="255"/>
                      <w:marRight w:val="0"/>
                      <w:marTop w:val="75"/>
                      <w:marBottom w:val="0"/>
                      <w:divBdr>
                        <w:top w:val="none" w:sz="0" w:space="0" w:color="auto"/>
                        <w:left w:val="none" w:sz="0" w:space="0" w:color="auto"/>
                        <w:bottom w:val="none" w:sz="0" w:space="0" w:color="auto"/>
                        <w:right w:val="none" w:sz="0" w:space="0" w:color="auto"/>
                      </w:divBdr>
                    </w:div>
                    <w:div w:id="967902084">
                      <w:marLeft w:val="255"/>
                      <w:marRight w:val="0"/>
                      <w:marTop w:val="75"/>
                      <w:marBottom w:val="0"/>
                      <w:divBdr>
                        <w:top w:val="none" w:sz="0" w:space="0" w:color="auto"/>
                        <w:left w:val="none" w:sz="0" w:space="0" w:color="auto"/>
                        <w:bottom w:val="none" w:sz="0" w:space="0" w:color="auto"/>
                        <w:right w:val="none" w:sz="0" w:space="0" w:color="auto"/>
                      </w:divBdr>
                      <w:divsChild>
                        <w:div w:id="1067260825">
                          <w:marLeft w:val="255"/>
                          <w:marRight w:val="0"/>
                          <w:marTop w:val="0"/>
                          <w:marBottom w:val="0"/>
                          <w:divBdr>
                            <w:top w:val="none" w:sz="0" w:space="0" w:color="auto"/>
                            <w:left w:val="none" w:sz="0" w:space="0" w:color="auto"/>
                            <w:bottom w:val="none" w:sz="0" w:space="0" w:color="auto"/>
                            <w:right w:val="none" w:sz="0" w:space="0" w:color="auto"/>
                          </w:divBdr>
                        </w:div>
                        <w:div w:id="1222473978">
                          <w:marLeft w:val="255"/>
                          <w:marRight w:val="0"/>
                          <w:marTop w:val="0"/>
                          <w:marBottom w:val="0"/>
                          <w:divBdr>
                            <w:top w:val="none" w:sz="0" w:space="0" w:color="auto"/>
                            <w:left w:val="none" w:sz="0" w:space="0" w:color="auto"/>
                            <w:bottom w:val="none" w:sz="0" w:space="0" w:color="auto"/>
                            <w:right w:val="none" w:sz="0" w:space="0" w:color="auto"/>
                          </w:divBdr>
                        </w:div>
                      </w:divsChild>
                    </w:div>
                    <w:div w:id="1998875743">
                      <w:marLeft w:val="255"/>
                      <w:marRight w:val="0"/>
                      <w:marTop w:val="75"/>
                      <w:marBottom w:val="0"/>
                      <w:divBdr>
                        <w:top w:val="none" w:sz="0" w:space="0" w:color="auto"/>
                        <w:left w:val="none" w:sz="0" w:space="0" w:color="auto"/>
                        <w:bottom w:val="none" w:sz="0" w:space="0" w:color="auto"/>
                        <w:right w:val="none" w:sz="0" w:space="0" w:color="auto"/>
                      </w:divBdr>
                    </w:div>
                    <w:div w:id="763841972">
                      <w:marLeft w:val="255"/>
                      <w:marRight w:val="0"/>
                      <w:marTop w:val="75"/>
                      <w:marBottom w:val="0"/>
                      <w:divBdr>
                        <w:top w:val="none" w:sz="0" w:space="0" w:color="auto"/>
                        <w:left w:val="none" w:sz="0" w:space="0" w:color="auto"/>
                        <w:bottom w:val="none" w:sz="0" w:space="0" w:color="auto"/>
                        <w:right w:val="none" w:sz="0" w:space="0" w:color="auto"/>
                      </w:divBdr>
                    </w:div>
                    <w:div w:id="415440209">
                      <w:marLeft w:val="255"/>
                      <w:marRight w:val="0"/>
                      <w:marTop w:val="75"/>
                      <w:marBottom w:val="0"/>
                      <w:divBdr>
                        <w:top w:val="none" w:sz="0" w:space="0" w:color="auto"/>
                        <w:left w:val="none" w:sz="0" w:space="0" w:color="auto"/>
                        <w:bottom w:val="none" w:sz="0" w:space="0" w:color="auto"/>
                        <w:right w:val="none" w:sz="0" w:space="0" w:color="auto"/>
                      </w:divBdr>
                    </w:div>
                    <w:div w:id="105076868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5741804">
          <w:marLeft w:val="255"/>
          <w:marRight w:val="0"/>
          <w:marTop w:val="225"/>
          <w:marBottom w:val="0"/>
          <w:divBdr>
            <w:top w:val="none" w:sz="0" w:space="0" w:color="auto"/>
            <w:left w:val="none" w:sz="0" w:space="0" w:color="auto"/>
            <w:bottom w:val="none" w:sz="0" w:space="0" w:color="auto"/>
            <w:right w:val="none" w:sz="0" w:space="0" w:color="auto"/>
          </w:divBdr>
          <w:divsChild>
            <w:div w:id="657608970">
              <w:marLeft w:val="255"/>
              <w:marRight w:val="0"/>
              <w:marTop w:val="0"/>
              <w:marBottom w:val="0"/>
              <w:divBdr>
                <w:top w:val="none" w:sz="0" w:space="0" w:color="auto"/>
                <w:left w:val="none" w:sz="0" w:space="0" w:color="auto"/>
                <w:bottom w:val="none" w:sz="0" w:space="0" w:color="auto"/>
                <w:right w:val="none" w:sz="0" w:space="0" w:color="auto"/>
              </w:divBdr>
              <w:divsChild>
                <w:div w:id="1069811265">
                  <w:marLeft w:val="0"/>
                  <w:marRight w:val="0"/>
                  <w:marTop w:val="0"/>
                  <w:marBottom w:val="300"/>
                  <w:divBdr>
                    <w:top w:val="none" w:sz="0" w:space="0" w:color="auto"/>
                    <w:left w:val="none" w:sz="0" w:space="0" w:color="auto"/>
                    <w:bottom w:val="none" w:sz="0" w:space="0" w:color="auto"/>
                    <w:right w:val="none" w:sz="0" w:space="0" w:color="auto"/>
                  </w:divBdr>
                </w:div>
                <w:div w:id="69081097">
                  <w:marLeft w:val="255"/>
                  <w:marRight w:val="0"/>
                  <w:marTop w:val="75"/>
                  <w:marBottom w:val="0"/>
                  <w:divBdr>
                    <w:top w:val="none" w:sz="0" w:space="0" w:color="auto"/>
                    <w:left w:val="none" w:sz="0" w:space="0" w:color="auto"/>
                    <w:bottom w:val="none" w:sz="0" w:space="0" w:color="auto"/>
                    <w:right w:val="none" w:sz="0" w:space="0" w:color="auto"/>
                  </w:divBdr>
                  <w:divsChild>
                    <w:div w:id="1710915024">
                      <w:marLeft w:val="0"/>
                      <w:marRight w:val="75"/>
                      <w:marTop w:val="0"/>
                      <w:marBottom w:val="0"/>
                      <w:divBdr>
                        <w:top w:val="none" w:sz="0" w:space="0" w:color="auto"/>
                        <w:left w:val="none" w:sz="0" w:space="0" w:color="auto"/>
                        <w:bottom w:val="none" w:sz="0" w:space="0" w:color="auto"/>
                        <w:right w:val="none" w:sz="0" w:space="0" w:color="auto"/>
                      </w:divBdr>
                    </w:div>
                    <w:div w:id="1441755284">
                      <w:marLeft w:val="255"/>
                      <w:marRight w:val="0"/>
                      <w:marTop w:val="75"/>
                      <w:marBottom w:val="0"/>
                      <w:divBdr>
                        <w:top w:val="none" w:sz="0" w:space="0" w:color="auto"/>
                        <w:left w:val="none" w:sz="0" w:space="0" w:color="auto"/>
                        <w:bottom w:val="none" w:sz="0" w:space="0" w:color="auto"/>
                        <w:right w:val="none" w:sz="0" w:space="0" w:color="auto"/>
                      </w:divBdr>
                      <w:divsChild>
                        <w:div w:id="937059748">
                          <w:marLeft w:val="255"/>
                          <w:marRight w:val="0"/>
                          <w:marTop w:val="0"/>
                          <w:marBottom w:val="0"/>
                          <w:divBdr>
                            <w:top w:val="none" w:sz="0" w:space="0" w:color="auto"/>
                            <w:left w:val="none" w:sz="0" w:space="0" w:color="auto"/>
                            <w:bottom w:val="none" w:sz="0" w:space="0" w:color="auto"/>
                            <w:right w:val="none" w:sz="0" w:space="0" w:color="auto"/>
                          </w:divBdr>
                        </w:div>
                        <w:div w:id="2071727994">
                          <w:marLeft w:val="255"/>
                          <w:marRight w:val="0"/>
                          <w:marTop w:val="0"/>
                          <w:marBottom w:val="0"/>
                          <w:divBdr>
                            <w:top w:val="none" w:sz="0" w:space="0" w:color="auto"/>
                            <w:left w:val="none" w:sz="0" w:space="0" w:color="auto"/>
                            <w:bottom w:val="none" w:sz="0" w:space="0" w:color="auto"/>
                            <w:right w:val="none" w:sz="0" w:space="0" w:color="auto"/>
                          </w:divBdr>
                        </w:div>
                      </w:divsChild>
                    </w:div>
                    <w:div w:id="1944261338">
                      <w:marLeft w:val="255"/>
                      <w:marRight w:val="0"/>
                      <w:marTop w:val="75"/>
                      <w:marBottom w:val="0"/>
                      <w:divBdr>
                        <w:top w:val="none" w:sz="0" w:space="0" w:color="auto"/>
                        <w:left w:val="none" w:sz="0" w:space="0" w:color="auto"/>
                        <w:bottom w:val="none" w:sz="0" w:space="0" w:color="auto"/>
                        <w:right w:val="none" w:sz="0" w:space="0" w:color="auto"/>
                      </w:divBdr>
                      <w:divsChild>
                        <w:div w:id="245000172">
                          <w:marLeft w:val="255"/>
                          <w:marRight w:val="0"/>
                          <w:marTop w:val="0"/>
                          <w:marBottom w:val="0"/>
                          <w:divBdr>
                            <w:top w:val="none" w:sz="0" w:space="0" w:color="auto"/>
                            <w:left w:val="none" w:sz="0" w:space="0" w:color="auto"/>
                            <w:bottom w:val="none" w:sz="0" w:space="0" w:color="auto"/>
                            <w:right w:val="none" w:sz="0" w:space="0" w:color="auto"/>
                          </w:divBdr>
                        </w:div>
                        <w:div w:id="1780836813">
                          <w:marLeft w:val="255"/>
                          <w:marRight w:val="0"/>
                          <w:marTop w:val="0"/>
                          <w:marBottom w:val="0"/>
                          <w:divBdr>
                            <w:top w:val="none" w:sz="0" w:space="0" w:color="auto"/>
                            <w:left w:val="none" w:sz="0" w:space="0" w:color="auto"/>
                            <w:bottom w:val="none" w:sz="0" w:space="0" w:color="auto"/>
                            <w:right w:val="none" w:sz="0" w:space="0" w:color="auto"/>
                          </w:divBdr>
                        </w:div>
                      </w:divsChild>
                    </w:div>
                    <w:div w:id="863400437">
                      <w:marLeft w:val="255"/>
                      <w:marRight w:val="0"/>
                      <w:marTop w:val="75"/>
                      <w:marBottom w:val="0"/>
                      <w:divBdr>
                        <w:top w:val="none" w:sz="0" w:space="0" w:color="auto"/>
                        <w:left w:val="none" w:sz="0" w:space="0" w:color="auto"/>
                        <w:bottom w:val="none" w:sz="0" w:space="0" w:color="auto"/>
                        <w:right w:val="none" w:sz="0" w:space="0" w:color="auto"/>
                      </w:divBdr>
                    </w:div>
                    <w:div w:id="1907375842">
                      <w:marLeft w:val="255"/>
                      <w:marRight w:val="0"/>
                      <w:marTop w:val="75"/>
                      <w:marBottom w:val="0"/>
                      <w:divBdr>
                        <w:top w:val="none" w:sz="0" w:space="0" w:color="auto"/>
                        <w:left w:val="none" w:sz="0" w:space="0" w:color="auto"/>
                        <w:bottom w:val="none" w:sz="0" w:space="0" w:color="auto"/>
                        <w:right w:val="none" w:sz="0" w:space="0" w:color="auto"/>
                      </w:divBdr>
                    </w:div>
                    <w:div w:id="240482358">
                      <w:marLeft w:val="255"/>
                      <w:marRight w:val="0"/>
                      <w:marTop w:val="75"/>
                      <w:marBottom w:val="0"/>
                      <w:divBdr>
                        <w:top w:val="none" w:sz="0" w:space="0" w:color="auto"/>
                        <w:left w:val="none" w:sz="0" w:space="0" w:color="auto"/>
                        <w:bottom w:val="none" w:sz="0" w:space="0" w:color="auto"/>
                        <w:right w:val="none" w:sz="0" w:space="0" w:color="auto"/>
                      </w:divBdr>
                    </w:div>
                    <w:div w:id="1370109369">
                      <w:marLeft w:val="255"/>
                      <w:marRight w:val="0"/>
                      <w:marTop w:val="75"/>
                      <w:marBottom w:val="0"/>
                      <w:divBdr>
                        <w:top w:val="none" w:sz="0" w:space="0" w:color="auto"/>
                        <w:left w:val="none" w:sz="0" w:space="0" w:color="auto"/>
                        <w:bottom w:val="none" w:sz="0" w:space="0" w:color="auto"/>
                        <w:right w:val="none" w:sz="0" w:space="0" w:color="auto"/>
                      </w:divBdr>
                    </w:div>
                    <w:div w:id="369455082">
                      <w:marLeft w:val="255"/>
                      <w:marRight w:val="0"/>
                      <w:marTop w:val="75"/>
                      <w:marBottom w:val="0"/>
                      <w:divBdr>
                        <w:top w:val="none" w:sz="0" w:space="0" w:color="auto"/>
                        <w:left w:val="none" w:sz="0" w:space="0" w:color="auto"/>
                        <w:bottom w:val="none" w:sz="0" w:space="0" w:color="auto"/>
                        <w:right w:val="none" w:sz="0" w:space="0" w:color="auto"/>
                      </w:divBdr>
                    </w:div>
                  </w:divsChild>
                </w:div>
                <w:div w:id="1840386119">
                  <w:marLeft w:val="255"/>
                  <w:marRight w:val="0"/>
                  <w:marTop w:val="75"/>
                  <w:marBottom w:val="0"/>
                  <w:divBdr>
                    <w:top w:val="none" w:sz="0" w:space="0" w:color="auto"/>
                    <w:left w:val="none" w:sz="0" w:space="0" w:color="auto"/>
                    <w:bottom w:val="none" w:sz="0" w:space="0" w:color="auto"/>
                    <w:right w:val="none" w:sz="0" w:space="0" w:color="auto"/>
                  </w:divBdr>
                  <w:divsChild>
                    <w:div w:id="660036561">
                      <w:marLeft w:val="0"/>
                      <w:marRight w:val="75"/>
                      <w:marTop w:val="0"/>
                      <w:marBottom w:val="0"/>
                      <w:divBdr>
                        <w:top w:val="none" w:sz="0" w:space="0" w:color="auto"/>
                        <w:left w:val="none" w:sz="0" w:space="0" w:color="auto"/>
                        <w:bottom w:val="none" w:sz="0" w:space="0" w:color="auto"/>
                        <w:right w:val="none" w:sz="0" w:space="0" w:color="auto"/>
                      </w:divBdr>
                    </w:div>
                    <w:div w:id="147943986">
                      <w:marLeft w:val="0"/>
                      <w:marRight w:val="0"/>
                      <w:marTop w:val="0"/>
                      <w:marBottom w:val="300"/>
                      <w:divBdr>
                        <w:top w:val="none" w:sz="0" w:space="0" w:color="auto"/>
                        <w:left w:val="none" w:sz="0" w:space="0" w:color="auto"/>
                        <w:bottom w:val="none" w:sz="0" w:space="0" w:color="auto"/>
                        <w:right w:val="none" w:sz="0" w:space="0" w:color="auto"/>
                      </w:divBdr>
                    </w:div>
                    <w:div w:id="264122735">
                      <w:marLeft w:val="255"/>
                      <w:marRight w:val="0"/>
                      <w:marTop w:val="0"/>
                      <w:marBottom w:val="0"/>
                      <w:divBdr>
                        <w:top w:val="none" w:sz="0" w:space="0" w:color="auto"/>
                        <w:left w:val="none" w:sz="0" w:space="0" w:color="auto"/>
                        <w:bottom w:val="none" w:sz="0" w:space="0" w:color="auto"/>
                        <w:right w:val="none" w:sz="0" w:space="0" w:color="auto"/>
                      </w:divBdr>
                    </w:div>
                    <w:div w:id="2041976372">
                      <w:marLeft w:val="255"/>
                      <w:marRight w:val="0"/>
                      <w:marTop w:val="0"/>
                      <w:marBottom w:val="0"/>
                      <w:divBdr>
                        <w:top w:val="none" w:sz="0" w:space="0" w:color="auto"/>
                        <w:left w:val="none" w:sz="0" w:space="0" w:color="auto"/>
                        <w:bottom w:val="none" w:sz="0" w:space="0" w:color="auto"/>
                        <w:right w:val="none" w:sz="0" w:space="0" w:color="auto"/>
                      </w:divBdr>
                    </w:div>
                    <w:div w:id="1324624535">
                      <w:marLeft w:val="255"/>
                      <w:marRight w:val="0"/>
                      <w:marTop w:val="0"/>
                      <w:marBottom w:val="0"/>
                      <w:divBdr>
                        <w:top w:val="none" w:sz="0" w:space="0" w:color="auto"/>
                        <w:left w:val="none" w:sz="0" w:space="0" w:color="auto"/>
                        <w:bottom w:val="none" w:sz="0" w:space="0" w:color="auto"/>
                        <w:right w:val="none" w:sz="0" w:space="0" w:color="auto"/>
                      </w:divBdr>
                    </w:div>
                    <w:div w:id="1980767978">
                      <w:marLeft w:val="255"/>
                      <w:marRight w:val="0"/>
                      <w:marTop w:val="0"/>
                      <w:marBottom w:val="0"/>
                      <w:divBdr>
                        <w:top w:val="none" w:sz="0" w:space="0" w:color="auto"/>
                        <w:left w:val="none" w:sz="0" w:space="0" w:color="auto"/>
                        <w:bottom w:val="none" w:sz="0" w:space="0" w:color="auto"/>
                        <w:right w:val="none" w:sz="0" w:space="0" w:color="auto"/>
                      </w:divBdr>
                    </w:div>
                    <w:div w:id="359827">
                      <w:marLeft w:val="255"/>
                      <w:marRight w:val="0"/>
                      <w:marTop w:val="0"/>
                      <w:marBottom w:val="0"/>
                      <w:divBdr>
                        <w:top w:val="none" w:sz="0" w:space="0" w:color="auto"/>
                        <w:left w:val="none" w:sz="0" w:space="0" w:color="auto"/>
                        <w:bottom w:val="none" w:sz="0" w:space="0" w:color="auto"/>
                        <w:right w:val="none" w:sz="0" w:space="0" w:color="auto"/>
                      </w:divBdr>
                    </w:div>
                    <w:div w:id="319389422">
                      <w:marLeft w:val="255"/>
                      <w:marRight w:val="0"/>
                      <w:marTop w:val="0"/>
                      <w:marBottom w:val="0"/>
                      <w:divBdr>
                        <w:top w:val="none" w:sz="0" w:space="0" w:color="auto"/>
                        <w:left w:val="none" w:sz="0" w:space="0" w:color="auto"/>
                        <w:bottom w:val="none" w:sz="0" w:space="0" w:color="auto"/>
                        <w:right w:val="none" w:sz="0" w:space="0" w:color="auto"/>
                      </w:divBdr>
                    </w:div>
                    <w:div w:id="294800451">
                      <w:marLeft w:val="255"/>
                      <w:marRight w:val="0"/>
                      <w:marTop w:val="0"/>
                      <w:marBottom w:val="0"/>
                      <w:divBdr>
                        <w:top w:val="none" w:sz="0" w:space="0" w:color="auto"/>
                        <w:left w:val="none" w:sz="0" w:space="0" w:color="auto"/>
                        <w:bottom w:val="none" w:sz="0" w:space="0" w:color="auto"/>
                        <w:right w:val="none" w:sz="0" w:space="0" w:color="auto"/>
                      </w:divBdr>
                    </w:div>
                    <w:div w:id="1345866790">
                      <w:marLeft w:val="255"/>
                      <w:marRight w:val="0"/>
                      <w:marTop w:val="0"/>
                      <w:marBottom w:val="0"/>
                      <w:divBdr>
                        <w:top w:val="none" w:sz="0" w:space="0" w:color="auto"/>
                        <w:left w:val="none" w:sz="0" w:space="0" w:color="auto"/>
                        <w:bottom w:val="none" w:sz="0" w:space="0" w:color="auto"/>
                        <w:right w:val="none" w:sz="0" w:space="0" w:color="auto"/>
                      </w:divBdr>
                    </w:div>
                  </w:divsChild>
                </w:div>
                <w:div w:id="1862353729">
                  <w:marLeft w:val="255"/>
                  <w:marRight w:val="0"/>
                  <w:marTop w:val="75"/>
                  <w:marBottom w:val="0"/>
                  <w:divBdr>
                    <w:top w:val="none" w:sz="0" w:space="0" w:color="auto"/>
                    <w:left w:val="none" w:sz="0" w:space="0" w:color="auto"/>
                    <w:bottom w:val="none" w:sz="0" w:space="0" w:color="auto"/>
                    <w:right w:val="none" w:sz="0" w:space="0" w:color="auto"/>
                  </w:divBdr>
                  <w:divsChild>
                    <w:div w:id="145972384">
                      <w:marLeft w:val="0"/>
                      <w:marRight w:val="75"/>
                      <w:marTop w:val="0"/>
                      <w:marBottom w:val="0"/>
                      <w:divBdr>
                        <w:top w:val="none" w:sz="0" w:space="0" w:color="auto"/>
                        <w:left w:val="none" w:sz="0" w:space="0" w:color="auto"/>
                        <w:bottom w:val="none" w:sz="0" w:space="0" w:color="auto"/>
                        <w:right w:val="none" w:sz="0" w:space="0" w:color="auto"/>
                      </w:divBdr>
                    </w:div>
                    <w:div w:id="2044207199">
                      <w:marLeft w:val="0"/>
                      <w:marRight w:val="0"/>
                      <w:marTop w:val="0"/>
                      <w:marBottom w:val="300"/>
                      <w:divBdr>
                        <w:top w:val="none" w:sz="0" w:space="0" w:color="auto"/>
                        <w:left w:val="none" w:sz="0" w:space="0" w:color="auto"/>
                        <w:bottom w:val="none" w:sz="0" w:space="0" w:color="auto"/>
                        <w:right w:val="none" w:sz="0" w:space="0" w:color="auto"/>
                      </w:divBdr>
                    </w:div>
                    <w:div w:id="986082383">
                      <w:marLeft w:val="255"/>
                      <w:marRight w:val="0"/>
                      <w:marTop w:val="75"/>
                      <w:marBottom w:val="0"/>
                      <w:divBdr>
                        <w:top w:val="none" w:sz="0" w:space="0" w:color="auto"/>
                        <w:left w:val="none" w:sz="0" w:space="0" w:color="auto"/>
                        <w:bottom w:val="none" w:sz="0" w:space="0" w:color="auto"/>
                        <w:right w:val="none" w:sz="0" w:space="0" w:color="auto"/>
                      </w:divBdr>
                      <w:divsChild>
                        <w:div w:id="1563909216">
                          <w:marLeft w:val="255"/>
                          <w:marRight w:val="0"/>
                          <w:marTop w:val="0"/>
                          <w:marBottom w:val="0"/>
                          <w:divBdr>
                            <w:top w:val="none" w:sz="0" w:space="0" w:color="auto"/>
                            <w:left w:val="none" w:sz="0" w:space="0" w:color="auto"/>
                            <w:bottom w:val="none" w:sz="0" w:space="0" w:color="auto"/>
                            <w:right w:val="none" w:sz="0" w:space="0" w:color="auto"/>
                          </w:divBdr>
                        </w:div>
                        <w:div w:id="1665353087">
                          <w:marLeft w:val="255"/>
                          <w:marRight w:val="0"/>
                          <w:marTop w:val="0"/>
                          <w:marBottom w:val="0"/>
                          <w:divBdr>
                            <w:top w:val="none" w:sz="0" w:space="0" w:color="auto"/>
                            <w:left w:val="none" w:sz="0" w:space="0" w:color="auto"/>
                            <w:bottom w:val="none" w:sz="0" w:space="0" w:color="auto"/>
                            <w:right w:val="none" w:sz="0" w:space="0" w:color="auto"/>
                          </w:divBdr>
                        </w:div>
                        <w:div w:id="915094745">
                          <w:marLeft w:val="255"/>
                          <w:marRight w:val="0"/>
                          <w:marTop w:val="0"/>
                          <w:marBottom w:val="0"/>
                          <w:divBdr>
                            <w:top w:val="none" w:sz="0" w:space="0" w:color="auto"/>
                            <w:left w:val="none" w:sz="0" w:space="0" w:color="auto"/>
                            <w:bottom w:val="none" w:sz="0" w:space="0" w:color="auto"/>
                            <w:right w:val="none" w:sz="0" w:space="0" w:color="auto"/>
                          </w:divBdr>
                        </w:div>
                        <w:div w:id="1944800064">
                          <w:marLeft w:val="255"/>
                          <w:marRight w:val="0"/>
                          <w:marTop w:val="0"/>
                          <w:marBottom w:val="0"/>
                          <w:divBdr>
                            <w:top w:val="none" w:sz="0" w:space="0" w:color="auto"/>
                            <w:left w:val="none" w:sz="0" w:space="0" w:color="auto"/>
                            <w:bottom w:val="none" w:sz="0" w:space="0" w:color="auto"/>
                            <w:right w:val="none" w:sz="0" w:space="0" w:color="auto"/>
                          </w:divBdr>
                        </w:div>
                        <w:div w:id="2060857145">
                          <w:marLeft w:val="255"/>
                          <w:marRight w:val="0"/>
                          <w:marTop w:val="0"/>
                          <w:marBottom w:val="0"/>
                          <w:divBdr>
                            <w:top w:val="none" w:sz="0" w:space="0" w:color="auto"/>
                            <w:left w:val="none" w:sz="0" w:space="0" w:color="auto"/>
                            <w:bottom w:val="none" w:sz="0" w:space="0" w:color="auto"/>
                            <w:right w:val="none" w:sz="0" w:space="0" w:color="auto"/>
                          </w:divBdr>
                        </w:div>
                        <w:div w:id="1132016958">
                          <w:marLeft w:val="255"/>
                          <w:marRight w:val="0"/>
                          <w:marTop w:val="0"/>
                          <w:marBottom w:val="0"/>
                          <w:divBdr>
                            <w:top w:val="none" w:sz="0" w:space="0" w:color="auto"/>
                            <w:left w:val="none" w:sz="0" w:space="0" w:color="auto"/>
                            <w:bottom w:val="none" w:sz="0" w:space="0" w:color="auto"/>
                            <w:right w:val="none" w:sz="0" w:space="0" w:color="auto"/>
                          </w:divBdr>
                        </w:div>
                        <w:div w:id="783884645">
                          <w:marLeft w:val="255"/>
                          <w:marRight w:val="0"/>
                          <w:marTop w:val="0"/>
                          <w:marBottom w:val="0"/>
                          <w:divBdr>
                            <w:top w:val="none" w:sz="0" w:space="0" w:color="auto"/>
                            <w:left w:val="none" w:sz="0" w:space="0" w:color="auto"/>
                            <w:bottom w:val="none" w:sz="0" w:space="0" w:color="auto"/>
                            <w:right w:val="none" w:sz="0" w:space="0" w:color="auto"/>
                          </w:divBdr>
                        </w:div>
                        <w:div w:id="596670470">
                          <w:marLeft w:val="255"/>
                          <w:marRight w:val="0"/>
                          <w:marTop w:val="0"/>
                          <w:marBottom w:val="0"/>
                          <w:divBdr>
                            <w:top w:val="none" w:sz="0" w:space="0" w:color="auto"/>
                            <w:left w:val="none" w:sz="0" w:space="0" w:color="auto"/>
                            <w:bottom w:val="none" w:sz="0" w:space="0" w:color="auto"/>
                            <w:right w:val="none" w:sz="0" w:space="0" w:color="auto"/>
                          </w:divBdr>
                        </w:div>
                      </w:divsChild>
                    </w:div>
                    <w:div w:id="100678707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4714216">
      <w:bodyDiv w:val="1"/>
      <w:marLeft w:val="0"/>
      <w:marRight w:val="0"/>
      <w:marTop w:val="0"/>
      <w:marBottom w:val="0"/>
      <w:divBdr>
        <w:top w:val="none" w:sz="0" w:space="0" w:color="auto"/>
        <w:left w:val="none" w:sz="0" w:space="0" w:color="auto"/>
        <w:bottom w:val="none" w:sz="0" w:space="0" w:color="auto"/>
        <w:right w:val="none" w:sz="0" w:space="0" w:color="auto"/>
      </w:divBdr>
    </w:div>
    <w:div w:id="1819614367">
      <w:bodyDiv w:val="1"/>
      <w:marLeft w:val="0"/>
      <w:marRight w:val="0"/>
      <w:marTop w:val="0"/>
      <w:marBottom w:val="0"/>
      <w:divBdr>
        <w:top w:val="none" w:sz="0" w:space="0" w:color="auto"/>
        <w:left w:val="none" w:sz="0" w:space="0" w:color="auto"/>
        <w:bottom w:val="none" w:sz="0" w:space="0" w:color="auto"/>
        <w:right w:val="none" w:sz="0" w:space="0" w:color="auto"/>
      </w:divBdr>
    </w:div>
    <w:div w:id="1826895062">
      <w:bodyDiv w:val="1"/>
      <w:marLeft w:val="0"/>
      <w:marRight w:val="0"/>
      <w:marTop w:val="0"/>
      <w:marBottom w:val="0"/>
      <w:divBdr>
        <w:top w:val="none" w:sz="0" w:space="0" w:color="auto"/>
        <w:left w:val="none" w:sz="0" w:space="0" w:color="auto"/>
        <w:bottom w:val="none" w:sz="0" w:space="0" w:color="auto"/>
        <w:right w:val="none" w:sz="0" w:space="0" w:color="auto"/>
      </w:divBdr>
    </w:div>
    <w:div w:id="1887253703">
      <w:bodyDiv w:val="1"/>
      <w:marLeft w:val="0"/>
      <w:marRight w:val="0"/>
      <w:marTop w:val="0"/>
      <w:marBottom w:val="0"/>
      <w:divBdr>
        <w:top w:val="none" w:sz="0" w:space="0" w:color="auto"/>
        <w:left w:val="none" w:sz="0" w:space="0" w:color="auto"/>
        <w:bottom w:val="none" w:sz="0" w:space="0" w:color="auto"/>
        <w:right w:val="none" w:sz="0" w:space="0" w:color="auto"/>
      </w:divBdr>
    </w:div>
    <w:div w:id="1940214174">
      <w:bodyDiv w:val="1"/>
      <w:marLeft w:val="0"/>
      <w:marRight w:val="0"/>
      <w:marTop w:val="0"/>
      <w:marBottom w:val="0"/>
      <w:divBdr>
        <w:top w:val="none" w:sz="0" w:space="0" w:color="auto"/>
        <w:left w:val="none" w:sz="0" w:space="0" w:color="auto"/>
        <w:bottom w:val="none" w:sz="0" w:space="0" w:color="auto"/>
        <w:right w:val="none" w:sz="0" w:space="0" w:color="auto"/>
      </w:divBdr>
    </w:div>
    <w:div w:id="2074698087">
      <w:bodyDiv w:val="1"/>
      <w:marLeft w:val="0"/>
      <w:marRight w:val="0"/>
      <w:marTop w:val="0"/>
      <w:marBottom w:val="0"/>
      <w:divBdr>
        <w:top w:val="none" w:sz="0" w:space="0" w:color="auto"/>
        <w:left w:val="none" w:sz="0" w:space="0" w:color="auto"/>
        <w:bottom w:val="none" w:sz="0" w:space="0" w:color="auto"/>
        <w:right w:val="none" w:sz="0" w:space="0" w:color="auto"/>
      </w:divBdr>
    </w:div>
    <w:div w:id="2131851641">
      <w:bodyDiv w:val="1"/>
      <w:marLeft w:val="0"/>
      <w:marRight w:val="0"/>
      <w:marTop w:val="0"/>
      <w:marBottom w:val="0"/>
      <w:divBdr>
        <w:top w:val="none" w:sz="0" w:space="0" w:color="auto"/>
        <w:left w:val="none" w:sz="0" w:space="0" w:color="auto"/>
        <w:bottom w:val="none" w:sz="0" w:space="0" w:color="auto"/>
        <w:right w:val="none" w:sz="0" w:space="0" w:color="auto"/>
      </w:divBdr>
      <w:divsChild>
        <w:div w:id="1031883235">
          <w:marLeft w:val="255"/>
          <w:marRight w:val="0"/>
          <w:marTop w:val="225"/>
          <w:marBottom w:val="0"/>
          <w:divBdr>
            <w:top w:val="none" w:sz="0" w:space="0" w:color="auto"/>
            <w:left w:val="none" w:sz="0" w:space="0" w:color="auto"/>
            <w:bottom w:val="none" w:sz="0" w:space="0" w:color="auto"/>
            <w:right w:val="none" w:sz="0" w:space="0" w:color="auto"/>
          </w:divBdr>
          <w:divsChild>
            <w:div w:id="581187810">
              <w:marLeft w:val="255"/>
              <w:marRight w:val="0"/>
              <w:marTop w:val="0"/>
              <w:marBottom w:val="0"/>
              <w:divBdr>
                <w:top w:val="none" w:sz="0" w:space="0" w:color="auto"/>
                <w:left w:val="none" w:sz="0" w:space="0" w:color="auto"/>
                <w:bottom w:val="none" w:sz="0" w:space="0" w:color="auto"/>
                <w:right w:val="none" w:sz="0" w:space="0" w:color="auto"/>
              </w:divBdr>
              <w:divsChild>
                <w:div w:id="114913962">
                  <w:marLeft w:val="0"/>
                  <w:marRight w:val="0"/>
                  <w:marTop w:val="0"/>
                  <w:marBottom w:val="300"/>
                  <w:divBdr>
                    <w:top w:val="none" w:sz="0" w:space="0" w:color="auto"/>
                    <w:left w:val="none" w:sz="0" w:space="0" w:color="auto"/>
                    <w:bottom w:val="none" w:sz="0" w:space="0" w:color="auto"/>
                    <w:right w:val="none" w:sz="0" w:space="0" w:color="auto"/>
                  </w:divBdr>
                </w:div>
                <w:div w:id="170728535">
                  <w:marLeft w:val="255"/>
                  <w:marRight w:val="0"/>
                  <w:marTop w:val="75"/>
                  <w:marBottom w:val="0"/>
                  <w:divBdr>
                    <w:top w:val="none" w:sz="0" w:space="0" w:color="auto"/>
                    <w:left w:val="none" w:sz="0" w:space="0" w:color="auto"/>
                    <w:bottom w:val="none" w:sz="0" w:space="0" w:color="auto"/>
                    <w:right w:val="none" w:sz="0" w:space="0" w:color="auto"/>
                  </w:divBdr>
                  <w:divsChild>
                    <w:div w:id="239368099">
                      <w:marLeft w:val="0"/>
                      <w:marRight w:val="75"/>
                      <w:marTop w:val="0"/>
                      <w:marBottom w:val="0"/>
                      <w:divBdr>
                        <w:top w:val="none" w:sz="0" w:space="0" w:color="auto"/>
                        <w:left w:val="none" w:sz="0" w:space="0" w:color="auto"/>
                        <w:bottom w:val="none" w:sz="0" w:space="0" w:color="auto"/>
                        <w:right w:val="none" w:sz="0" w:space="0" w:color="auto"/>
                      </w:divBdr>
                    </w:div>
                    <w:div w:id="1524392633">
                      <w:marLeft w:val="0"/>
                      <w:marRight w:val="0"/>
                      <w:marTop w:val="0"/>
                      <w:marBottom w:val="300"/>
                      <w:divBdr>
                        <w:top w:val="none" w:sz="0" w:space="0" w:color="auto"/>
                        <w:left w:val="none" w:sz="0" w:space="0" w:color="auto"/>
                        <w:bottom w:val="none" w:sz="0" w:space="0" w:color="auto"/>
                        <w:right w:val="none" w:sz="0" w:space="0" w:color="auto"/>
                      </w:divBdr>
                    </w:div>
                    <w:div w:id="1938364330">
                      <w:marLeft w:val="255"/>
                      <w:marRight w:val="0"/>
                      <w:marTop w:val="75"/>
                      <w:marBottom w:val="0"/>
                      <w:divBdr>
                        <w:top w:val="none" w:sz="0" w:space="0" w:color="auto"/>
                        <w:left w:val="none" w:sz="0" w:space="0" w:color="auto"/>
                        <w:bottom w:val="none" w:sz="0" w:space="0" w:color="auto"/>
                        <w:right w:val="none" w:sz="0" w:space="0" w:color="auto"/>
                      </w:divBdr>
                    </w:div>
                    <w:div w:id="1461147191">
                      <w:marLeft w:val="255"/>
                      <w:marRight w:val="0"/>
                      <w:marTop w:val="75"/>
                      <w:marBottom w:val="0"/>
                      <w:divBdr>
                        <w:top w:val="none" w:sz="0" w:space="0" w:color="auto"/>
                        <w:left w:val="none" w:sz="0" w:space="0" w:color="auto"/>
                        <w:bottom w:val="none" w:sz="0" w:space="0" w:color="auto"/>
                        <w:right w:val="none" w:sz="0" w:space="0" w:color="auto"/>
                      </w:divBdr>
                    </w:div>
                    <w:div w:id="216623035">
                      <w:marLeft w:val="255"/>
                      <w:marRight w:val="0"/>
                      <w:marTop w:val="75"/>
                      <w:marBottom w:val="0"/>
                      <w:divBdr>
                        <w:top w:val="none" w:sz="0" w:space="0" w:color="auto"/>
                        <w:left w:val="none" w:sz="0" w:space="0" w:color="auto"/>
                        <w:bottom w:val="none" w:sz="0" w:space="0" w:color="auto"/>
                        <w:right w:val="none" w:sz="0" w:space="0" w:color="auto"/>
                      </w:divBdr>
                      <w:divsChild>
                        <w:div w:id="322203638">
                          <w:marLeft w:val="255"/>
                          <w:marRight w:val="0"/>
                          <w:marTop w:val="0"/>
                          <w:marBottom w:val="0"/>
                          <w:divBdr>
                            <w:top w:val="none" w:sz="0" w:space="0" w:color="auto"/>
                            <w:left w:val="none" w:sz="0" w:space="0" w:color="auto"/>
                            <w:bottom w:val="none" w:sz="0" w:space="0" w:color="auto"/>
                            <w:right w:val="none" w:sz="0" w:space="0" w:color="auto"/>
                          </w:divBdr>
                        </w:div>
                        <w:div w:id="1595237008">
                          <w:marLeft w:val="255"/>
                          <w:marRight w:val="0"/>
                          <w:marTop w:val="0"/>
                          <w:marBottom w:val="0"/>
                          <w:divBdr>
                            <w:top w:val="none" w:sz="0" w:space="0" w:color="auto"/>
                            <w:left w:val="none" w:sz="0" w:space="0" w:color="auto"/>
                            <w:bottom w:val="none" w:sz="0" w:space="0" w:color="auto"/>
                            <w:right w:val="none" w:sz="0" w:space="0" w:color="auto"/>
                          </w:divBdr>
                        </w:div>
                        <w:div w:id="1432362095">
                          <w:marLeft w:val="255"/>
                          <w:marRight w:val="0"/>
                          <w:marTop w:val="0"/>
                          <w:marBottom w:val="0"/>
                          <w:divBdr>
                            <w:top w:val="none" w:sz="0" w:space="0" w:color="auto"/>
                            <w:left w:val="none" w:sz="0" w:space="0" w:color="auto"/>
                            <w:bottom w:val="none" w:sz="0" w:space="0" w:color="auto"/>
                            <w:right w:val="none" w:sz="0" w:space="0" w:color="auto"/>
                          </w:divBdr>
                        </w:div>
                        <w:div w:id="1307708103">
                          <w:marLeft w:val="255"/>
                          <w:marRight w:val="0"/>
                          <w:marTop w:val="0"/>
                          <w:marBottom w:val="0"/>
                          <w:divBdr>
                            <w:top w:val="none" w:sz="0" w:space="0" w:color="auto"/>
                            <w:left w:val="none" w:sz="0" w:space="0" w:color="auto"/>
                            <w:bottom w:val="none" w:sz="0" w:space="0" w:color="auto"/>
                            <w:right w:val="none" w:sz="0" w:space="0" w:color="auto"/>
                          </w:divBdr>
                        </w:div>
                        <w:div w:id="187185006">
                          <w:marLeft w:val="255"/>
                          <w:marRight w:val="0"/>
                          <w:marTop w:val="0"/>
                          <w:marBottom w:val="0"/>
                          <w:divBdr>
                            <w:top w:val="none" w:sz="0" w:space="0" w:color="auto"/>
                            <w:left w:val="none" w:sz="0" w:space="0" w:color="auto"/>
                            <w:bottom w:val="none" w:sz="0" w:space="0" w:color="auto"/>
                            <w:right w:val="none" w:sz="0" w:space="0" w:color="auto"/>
                          </w:divBdr>
                        </w:div>
                      </w:divsChild>
                    </w:div>
                    <w:div w:id="597568270">
                      <w:marLeft w:val="255"/>
                      <w:marRight w:val="0"/>
                      <w:marTop w:val="75"/>
                      <w:marBottom w:val="0"/>
                      <w:divBdr>
                        <w:top w:val="none" w:sz="0" w:space="0" w:color="auto"/>
                        <w:left w:val="none" w:sz="0" w:space="0" w:color="auto"/>
                        <w:bottom w:val="none" w:sz="0" w:space="0" w:color="auto"/>
                        <w:right w:val="none" w:sz="0" w:space="0" w:color="auto"/>
                      </w:divBdr>
                    </w:div>
                    <w:div w:id="1110273549">
                      <w:marLeft w:val="255"/>
                      <w:marRight w:val="0"/>
                      <w:marTop w:val="75"/>
                      <w:marBottom w:val="0"/>
                      <w:divBdr>
                        <w:top w:val="none" w:sz="0" w:space="0" w:color="auto"/>
                        <w:left w:val="none" w:sz="0" w:space="0" w:color="auto"/>
                        <w:bottom w:val="none" w:sz="0" w:space="0" w:color="auto"/>
                        <w:right w:val="none" w:sz="0" w:space="0" w:color="auto"/>
                      </w:divBdr>
                      <w:divsChild>
                        <w:div w:id="1558467572">
                          <w:marLeft w:val="255"/>
                          <w:marRight w:val="0"/>
                          <w:marTop w:val="0"/>
                          <w:marBottom w:val="0"/>
                          <w:divBdr>
                            <w:top w:val="none" w:sz="0" w:space="0" w:color="auto"/>
                            <w:left w:val="none" w:sz="0" w:space="0" w:color="auto"/>
                            <w:bottom w:val="none" w:sz="0" w:space="0" w:color="auto"/>
                            <w:right w:val="none" w:sz="0" w:space="0" w:color="auto"/>
                          </w:divBdr>
                        </w:div>
                        <w:div w:id="1319454048">
                          <w:marLeft w:val="255"/>
                          <w:marRight w:val="0"/>
                          <w:marTop w:val="0"/>
                          <w:marBottom w:val="0"/>
                          <w:divBdr>
                            <w:top w:val="none" w:sz="0" w:space="0" w:color="auto"/>
                            <w:left w:val="none" w:sz="0" w:space="0" w:color="auto"/>
                            <w:bottom w:val="none" w:sz="0" w:space="0" w:color="auto"/>
                            <w:right w:val="none" w:sz="0" w:space="0" w:color="auto"/>
                          </w:divBdr>
                        </w:div>
                        <w:div w:id="2066502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72147564">
                  <w:marLeft w:val="255"/>
                  <w:marRight w:val="0"/>
                  <w:marTop w:val="75"/>
                  <w:marBottom w:val="0"/>
                  <w:divBdr>
                    <w:top w:val="none" w:sz="0" w:space="0" w:color="auto"/>
                    <w:left w:val="none" w:sz="0" w:space="0" w:color="auto"/>
                    <w:bottom w:val="none" w:sz="0" w:space="0" w:color="auto"/>
                    <w:right w:val="none" w:sz="0" w:space="0" w:color="auto"/>
                  </w:divBdr>
                  <w:divsChild>
                    <w:div w:id="1256670046">
                      <w:marLeft w:val="0"/>
                      <w:marRight w:val="75"/>
                      <w:marTop w:val="0"/>
                      <w:marBottom w:val="0"/>
                      <w:divBdr>
                        <w:top w:val="none" w:sz="0" w:space="0" w:color="auto"/>
                        <w:left w:val="none" w:sz="0" w:space="0" w:color="auto"/>
                        <w:bottom w:val="none" w:sz="0" w:space="0" w:color="auto"/>
                        <w:right w:val="none" w:sz="0" w:space="0" w:color="auto"/>
                      </w:divBdr>
                    </w:div>
                    <w:div w:id="337931682">
                      <w:marLeft w:val="0"/>
                      <w:marRight w:val="0"/>
                      <w:marTop w:val="0"/>
                      <w:marBottom w:val="300"/>
                      <w:divBdr>
                        <w:top w:val="none" w:sz="0" w:space="0" w:color="auto"/>
                        <w:left w:val="none" w:sz="0" w:space="0" w:color="auto"/>
                        <w:bottom w:val="none" w:sz="0" w:space="0" w:color="auto"/>
                        <w:right w:val="none" w:sz="0" w:space="0" w:color="auto"/>
                      </w:divBdr>
                    </w:div>
                    <w:div w:id="77215044">
                      <w:marLeft w:val="255"/>
                      <w:marRight w:val="0"/>
                      <w:marTop w:val="75"/>
                      <w:marBottom w:val="0"/>
                      <w:divBdr>
                        <w:top w:val="none" w:sz="0" w:space="0" w:color="auto"/>
                        <w:left w:val="none" w:sz="0" w:space="0" w:color="auto"/>
                        <w:bottom w:val="none" w:sz="0" w:space="0" w:color="auto"/>
                        <w:right w:val="none" w:sz="0" w:space="0" w:color="auto"/>
                      </w:divBdr>
                    </w:div>
                    <w:div w:id="66005598">
                      <w:marLeft w:val="255"/>
                      <w:marRight w:val="0"/>
                      <w:marTop w:val="75"/>
                      <w:marBottom w:val="0"/>
                      <w:divBdr>
                        <w:top w:val="none" w:sz="0" w:space="0" w:color="auto"/>
                        <w:left w:val="none" w:sz="0" w:space="0" w:color="auto"/>
                        <w:bottom w:val="none" w:sz="0" w:space="0" w:color="auto"/>
                        <w:right w:val="none" w:sz="0" w:space="0" w:color="auto"/>
                      </w:divBdr>
                    </w:div>
                    <w:div w:id="2099016642">
                      <w:marLeft w:val="255"/>
                      <w:marRight w:val="0"/>
                      <w:marTop w:val="75"/>
                      <w:marBottom w:val="0"/>
                      <w:divBdr>
                        <w:top w:val="none" w:sz="0" w:space="0" w:color="auto"/>
                        <w:left w:val="none" w:sz="0" w:space="0" w:color="auto"/>
                        <w:bottom w:val="none" w:sz="0" w:space="0" w:color="auto"/>
                        <w:right w:val="none" w:sz="0" w:space="0" w:color="auto"/>
                      </w:divBdr>
                    </w:div>
                    <w:div w:id="366875705">
                      <w:marLeft w:val="255"/>
                      <w:marRight w:val="0"/>
                      <w:marTop w:val="75"/>
                      <w:marBottom w:val="0"/>
                      <w:divBdr>
                        <w:top w:val="none" w:sz="0" w:space="0" w:color="auto"/>
                        <w:left w:val="none" w:sz="0" w:space="0" w:color="auto"/>
                        <w:bottom w:val="none" w:sz="0" w:space="0" w:color="auto"/>
                        <w:right w:val="none" w:sz="0" w:space="0" w:color="auto"/>
                      </w:divBdr>
                    </w:div>
                    <w:div w:id="1687247982">
                      <w:marLeft w:val="255"/>
                      <w:marRight w:val="0"/>
                      <w:marTop w:val="75"/>
                      <w:marBottom w:val="0"/>
                      <w:divBdr>
                        <w:top w:val="none" w:sz="0" w:space="0" w:color="auto"/>
                        <w:left w:val="none" w:sz="0" w:space="0" w:color="auto"/>
                        <w:bottom w:val="none" w:sz="0" w:space="0" w:color="auto"/>
                        <w:right w:val="none" w:sz="0" w:space="0" w:color="auto"/>
                      </w:divBdr>
                    </w:div>
                  </w:divsChild>
                </w:div>
                <w:div w:id="224487702">
                  <w:marLeft w:val="255"/>
                  <w:marRight w:val="0"/>
                  <w:marTop w:val="75"/>
                  <w:marBottom w:val="0"/>
                  <w:divBdr>
                    <w:top w:val="none" w:sz="0" w:space="0" w:color="auto"/>
                    <w:left w:val="none" w:sz="0" w:space="0" w:color="auto"/>
                    <w:bottom w:val="none" w:sz="0" w:space="0" w:color="auto"/>
                    <w:right w:val="none" w:sz="0" w:space="0" w:color="auto"/>
                  </w:divBdr>
                  <w:divsChild>
                    <w:div w:id="942148248">
                      <w:marLeft w:val="0"/>
                      <w:marRight w:val="75"/>
                      <w:marTop w:val="0"/>
                      <w:marBottom w:val="0"/>
                      <w:divBdr>
                        <w:top w:val="none" w:sz="0" w:space="0" w:color="auto"/>
                        <w:left w:val="none" w:sz="0" w:space="0" w:color="auto"/>
                        <w:bottom w:val="none" w:sz="0" w:space="0" w:color="auto"/>
                        <w:right w:val="none" w:sz="0" w:space="0" w:color="auto"/>
                      </w:divBdr>
                    </w:div>
                    <w:div w:id="2070306416">
                      <w:marLeft w:val="0"/>
                      <w:marRight w:val="0"/>
                      <w:marTop w:val="0"/>
                      <w:marBottom w:val="300"/>
                      <w:divBdr>
                        <w:top w:val="none" w:sz="0" w:space="0" w:color="auto"/>
                        <w:left w:val="none" w:sz="0" w:space="0" w:color="auto"/>
                        <w:bottom w:val="none" w:sz="0" w:space="0" w:color="auto"/>
                        <w:right w:val="none" w:sz="0" w:space="0" w:color="auto"/>
                      </w:divBdr>
                    </w:div>
                    <w:div w:id="217403526">
                      <w:marLeft w:val="255"/>
                      <w:marRight w:val="0"/>
                      <w:marTop w:val="75"/>
                      <w:marBottom w:val="0"/>
                      <w:divBdr>
                        <w:top w:val="none" w:sz="0" w:space="0" w:color="auto"/>
                        <w:left w:val="none" w:sz="0" w:space="0" w:color="auto"/>
                        <w:bottom w:val="none" w:sz="0" w:space="0" w:color="auto"/>
                        <w:right w:val="none" w:sz="0" w:space="0" w:color="auto"/>
                      </w:divBdr>
                    </w:div>
                    <w:div w:id="1450121585">
                      <w:marLeft w:val="255"/>
                      <w:marRight w:val="0"/>
                      <w:marTop w:val="75"/>
                      <w:marBottom w:val="0"/>
                      <w:divBdr>
                        <w:top w:val="none" w:sz="0" w:space="0" w:color="auto"/>
                        <w:left w:val="none" w:sz="0" w:space="0" w:color="auto"/>
                        <w:bottom w:val="none" w:sz="0" w:space="0" w:color="auto"/>
                        <w:right w:val="none" w:sz="0" w:space="0" w:color="auto"/>
                      </w:divBdr>
                    </w:div>
                    <w:div w:id="55445720">
                      <w:marLeft w:val="255"/>
                      <w:marRight w:val="0"/>
                      <w:marTop w:val="75"/>
                      <w:marBottom w:val="0"/>
                      <w:divBdr>
                        <w:top w:val="none" w:sz="0" w:space="0" w:color="auto"/>
                        <w:left w:val="none" w:sz="0" w:space="0" w:color="auto"/>
                        <w:bottom w:val="none" w:sz="0" w:space="0" w:color="auto"/>
                        <w:right w:val="none" w:sz="0" w:space="0" w:color="auto"/>
                      </w:divBdr>
                    </w:div>
                    <w:div w:id="1195463538">
                      <w:marLeft w:val="255"/>
                      <w:marRight w:val="0"/>
                      <w:marTop w:val="75"/>
                      <w:marBottom w:val="0"/>
                      <w:divBdr>
                        <w:top w:val="none" w:sz="0" w:space="0" w:color="auto"/>
                        <w:left w:val="none" w:sz="0" w:space="0" w:color="auto"/>
                        <w:bottom w:val="none" w:sz="0" w:space="0" w:color="auto"/>
                        <w:right w:val="none" w:sz="0" w:space="0" w:color="auto"/>
                      </w:divBdr>
                    </w:div>
                    <w:div w:id="1561013175">
                      <w:marLeft w:val="255"/>
                      <w:marRight w:val="0"/>
                      <w:marTop w:val="75"/>
                      <w:marBottom w:val="0"/>
                      <w:divBdr>
                        <w:top w:val="none" w:sz="0" w:space="0" w:color="auto"/>
                        <w:left w:val="none" w:sz="0" w:space="0" w:color="auto"/>
                        <w:bottom w:val="none" w:sz="0" w:space="0" w:color="auto"/>
                        <w:right w:val="none" w:sz="0" w:space="0" w:color="auto"/>
                      </w:divBdr>
                    </w:div>
                    <w:div w:id="486678102">
                      <w:marLeft w:val="255"/>
                      <w:marRight w:val="0"/>
                      <w:marTop w:val="75"/>
                      <w:marBottom w:val="0"/>
                      <w:divBdr>
                        <w:top w:val="none" w:sz="0" w:space="0" w:color="auto"/>
                        <w:left w:val="none" w:sz="0" w:space="0" w:color="auto"/>
                        <w:bottom w:val="none" w:sz="0" w:space="0" w:color="auto"/>
                        <w:right w:val="none" w:sz="0" w:space="0" w:color="auto"/>
                      </w:divBdr>
                    </w:div>
                    <w:div w:id="1466850928">
                      <w:marLeft w:val="255"/>
                      <w:marRight w:val="0"/>
                      <w:marTop w:val="75"/>
                      <w:marBottom w:val="0"/>
                      <w:divBdr>
                        <w:top w:val="none" w:sz="0" w:space="0" w:color="auto"/>
                        <w:left w:val="none" w:sz="0" w:space="0" w:color="auto"/>
                        <w:bottom w:val="none" w:sz="0" w:space="0" w:color="auto"/>
                        <w:right w:val="none" w:sz="0" w:space="0" w:color="auto"/>
                      </w:divBdr>
                    </w:div>
                    <w:div w:id="286740229">
                      <w:marLeft w:val="255"/>
                      <w:marRight w:val="0"/>
                      <w:marTop w:val="75"/>
                      <w:marBottom w:val="0"/>
                      <w:divBdr>
                        <w:top w:val="none" w:sz="0" w:space="0" w:color="auto"/>
                        <w:left w:val="none" w:sz="0" w:space="0" w:color="auto"/>
                        <w:bottom w:val="none" w:sz="0" w:space="0" w:color="auto"/>
                        <w:right w:val="none" w:sz="0" w:space="0" w:color="auto"/>
                      </w:divBdr>
                    </w:div>
                  </w:divsChild>
                </w:div>
                <w:div w:id="368729771">
                  <w:marLeft w:val="255"/>
                  <w:marRight w:val="0"/>
                  <w:marTop w:val="75"/>
                  <w:marBottom w:val="0"/>
                  <w:divBdr>
                    <w:top w:val="none" w:sz="0" w:space="0" w:color="auto"/>
                    <w:left w:val="none" w:sz="0" w:space="0" w:color="auto"/>
                    <w:bottom w:val="none" w:sz="0" w:space="0" w:color="auto"/>
                    <w:right w:val="none" w:sz="0" w:space="0" w:color="auto"/>
                  </w:divBdr>
                  <w:divsChild>
                    <w:div w:id="334958437">
                      <w:marLeft w:val="0"/>
                      <w:marRight w:val="75"/>
                      <w:marTop w:val="0"/>
                      <w:marBottom w:val="0"/>
                      <w:divBdr>
                        <w:top w:val="none" w:sz="0" w:space="0" w:color="auto"/>
                        <w:left w:val="none" w:sz="0" w:space="0" w:color="auto"/>
                        <w:bottom w:val="none" w:sz="0" w:space="0" w:color="auto"/>
                        <w:right w:val="none" w:sz="0" w:space="0" w:color="auto"/>
                      </w:divBdr>
                    </w:div>
                    <w:div w:id="809252687">
                      <w:marLeft w:val="0"/>
                      <w:marRight w:val="0"/>
                      <w:marTop w:val="0"/>
                      <w:marBottom w:val="300"/>
                      <w:divBdr>
                        <w:top w:val="none" w:sz="0" w:space="0" w:color="auto"/>
                        <w:left w:val="none" w:sz="0" w:space="0" w:color="auto"/>
                        <w:bottom w:val="none" w:sz="0" w:space="0" w:color="auto"/>
                        <w:right w:val="none" w:sz="0" w:space="0" w:color="auto"/>
                      </w:divBdr>
                    </w:div>
                    <w:div w:id="1680960916">
                      <w:marLeft w:val="255"/>
                      <w:marRight w:val="0"/>
                      <w:marTop w:val="75"/>
                      <w:marBottom w:val="0"/>
                      <w:divBdr>
                        <w:top w:val="none" w:sz="0" w:space="0" w:color="auto"/>
                        <w:left w:val="none" w:sz="0" w:space="0" w:color="auto"/>
                        <w:bottom w:val="none" w:sz="0" w:space="0" w:color="auto"/>
                        <w:right w:val="none" w:sz="0" w:space="0" w:color="auto"/>
                      </w:divBdr>
                    </w:div>
                    <w:div w:id="1738361309">
                      <w:marLeft w:val="255"/>
                      <w:marRight w:val="0"/>
                      <w:marTop w:val="75"/>
                      <w:marBottom w:val="0"/>
                      <w:divBdr>
                        <w:top w:val="none" w:sz="0" w:space="0" w:color="auto"/>
                        <w:left w:val="none" w:sz="0" w:space="0" w:color="auto"/>
                        <w:bottom w:val="none" w:sz="0" w:space="0" w:color="auto"/>
                        <w:right w:val="none" w:sz="0" w:space="0" w:color="auto"/>
                      </w:divBdr>
                    </w:div>
                    <w:div w:id="966274290">
                      <w:marLeft w:val="255"/>
                      <w:marRight w:val="0"/>
                      <w:marTop w:val="75"/>
                      <w:marBottom w:val="0"/>
                      <w:divBdr>
                        <w:top w:val="none" w:sz="0" w:space="0" w:color="auto"/>
                        <w:left w:val="none" w:sz="0" w:space="0" w:color="auto"/>
                        <w:bottom w:val="none" w:sz="0" w:space="0" w:color="auto"/>
                        <w:right w:val="none" w:sz="0" w:space="0" w:color="auto"/>
                      </w:divBdr>
                    </w:div>
                    <w:div w:id="1603951726">
                      <w:marLeft w:val="255"/>
                      <w:marRight w:val="0"/>
                      <w:marTop w:val="75"/>
                      <w:marBottom w:val="0"/>
                      <w:divBdr>
                        <w:top w:val="none" w:sz="0" w:space="0" w:color="auto"/>
                        <w:left w:val="none" w:sz="0" w:space="0" w:color="auto"/>
                        <w:bottom w:val="none" w:sz="0" w:space="0" w:color="auto"/>
                        <w:right w:val="none" w:sz="0" w:space="0" w:color="auto"/>
                      </w:divBdr>
                    </w:div>
                    <w:div w:id="2083599821">
                      <w:marLeft w:val="255"/>
                      <w:marRight w:val="0"/>
                      <w:marTop w:val="75"/>
                      <w:marBottom w:val="0"/>
                      <w:divBdr>
                        <w:top w:val="none" w:sz="0" w:space="0" w:color="auto"/>
                        <w:left w:val="none" w:sz="0" w:space="0" w:color="auto"/>
                        <w:bottom w:val="none" w:sz="0" w:space="0" w:color="auto"/>
                        <w:right w:val="none" w:sz="0" w:space="0" w:color="auto"/>
                      </w:divBdr>
                    </w:div>
                    <w:div w:id="571744633">
                      <w:marLeft w:val="255"/>
                      <w:marRight w:val="0"/>
                      <w:marTop w:val="75"/>
                      <w:marBottom w:val="0"/>
                      <w:divBdr>
                        <w:top w:val="none" w:sz="0" w:space="0" w:color="auto"/>
                        <w:left w:val="none" w:sz="0" w:space="0" w:color="auto"/>
                        <w:bottom w:val="none" w:sz="0" w:space="0" w:color="auto"/>
                        <w:right w:val="none" w:sz="0" w:space="0" w:color="auto"/>
                      </w:divBdr>
                    </w:div>
                    <w:div w:id="733504733">
                      <w:marLeft w:val="255"/>
                      <w:marRight w:val="0"/>
                      <w:marTop w:val="75"/>
                      <w:marBottom w:val="0"/>
                      <w:divBdr>
                        <w:top w:val="none" w:sz="0" w:space="0" w:color="auto"/>
                        <w:left w:val="none" w:sz="0" w:space="0" w:color="auto"/>
                        <w:bottom w:val="none" w:sz="0" w:space="0" w:color="auto"/>
                        <w:right w:val="none" w:sz="0" w:space="0" w:color="auto"/>
                      </w:divBdr>
                    </w:div>
                  </w:divsChild>
                </w:div>
                <w:div w:id="1007440032">
                  <w:marLeft w:val="255"/>
                  <w:marRight w:val="0"/>
                  <w:marTop w:val="75"/>
                  <w:marBottom w:val="0"/>
                  <w:divBdr>
                    <w:top w:val="none" w:sz="0" w:space="0" w:color="auto"/>
                    <w:left w:val="none" w:sz="0" w:space="0" w:color="auto"/>
                    <w:bottom w:val="none" w:sz="0" w:space="0" w:color="auto"/>
                    <w:right w:val="none" w:sz="0" w:space="0" w:color="auto"/>
                  </w:divBdr>
                  <w:divsChild>
                    <w:div w:id="1946035068">
                      <w:marLeft w:val="0"/>
                      <w:marRight w:val="75"/>
                      <w:marTop w:val="0"/>
                      <w:marBottom w:val="0"/>
                      <w:divBdr>
                        <w:top w:val="none" w:sz="0" w:space="0" w:color="auto"/>
                        <w:left w:val="none" w:sz="0" w:space="0" w:color="auto"/>
                        <w:bottom w:val="none" w:sz="0" w:space="0" w:color="auto"/>
                        <w:right w:val="none" w:sz="0" w:space="0" w:color="auto"/>
                      </w:divBdr>
                    </w:div>
                    <w:div w:id="1765490052">
                      <w:marLeft w:val="0"/>
                      <w:marRight w:val="0"/>
                      <w:marTop w:val="0"/>
                      <w:marBottom w:val="300"/>
                      <w:divBdr>
                        <w:top w:val="none" w:sz="0" w:space="0" w:color="auto"/>
                        <w:left w:val="none" w:sz="0" w:space="0" w:color="auto"/>
                        <w:bottom w:val="none" w:sz="0" w:space="0" w:color="auto"/>
                        <w:right w:val="none" w:sz="0" w:space="0" w:color="auto"/>
                      </w:divBdr>
                    </w:div>
                    <w:div w:id="2032417286">
                      <w:marLeft w:val="255"/>
                      <w:marRight w:val="0"/>
                      <w:marTop w:val="75"/>
                      <w:marBottom w:val="0"/>
                      <w:divBdr>
                        <w:top w:val="none" w:sz="0" w:space="0" w:color="auto"/>
                        <w:left w:val="none" w:sz="0" w:space="0" w:color="auto"/>
                        <w:bottom w:val="none" w:sz="0" w:space="0" w:color="auto"/>
                        <w:right w:val="none" w:sz="0" w:space="0" w:color="auto"/>
                      </w:divBdr>
                    </w:div>
                    <w:div w:id="383525389">
                      <w:marLeft w:val="255"/>
                      <w:marRight w:val="0"/>
                      <w:marTop w:val="75"/>
                      <w:marBottom w:val="0"/>
                      <w:divBdr>
                        <w:top w:val="none" w:sz="0" w:space="0" w:color="auto"/>
                        <w:left w:val="none" w:sz="0" w:space="0" w:color="auto"/>
                        <w:bottom w:val="none" w:sz="0" w:space="0" w:color="auto"/>
                        <w:right w:val="none" w:sz="0" w:space="0" w:color="auto"/>
                      </w:divBdr>
                    </w:div>
                    <w:div w:id="1000741532">
                      <w:marLeft w:val="255"/>
                      <w:marRight w:val="0"/>
                      <w:marTop w:val="75"/>
                      <w:marBottom w:val="0"/>
                      <w:divBdr>
                        <w:top w:val="none" w:sz="0" w:space="0" w:color="auto"/>
                        <w:left w:val="none" w:sz="0" w:space="0" w:color="auto"/>
                        <w:bottom w:val="none" w:sz="0" w:space="0" w:color="auto"/>
                        <w:right w:val="none" w:sz="0" w:space="0" w:color="auto"/>
                      </w:divBdr>
                      <w:divsChild>
                        <w:div w:id="1673332225">
                          <w:marLeft w:val="255"/>
                          <w:marRight w:val="0"/>
                          <w:marTop w:val="0"/>
                          <w:marBottom w:val="0"/>
                          <w:divBdr>
                            <w:top w:val="none" w:sz="0" w:space="0" w:color="auto"/>
                            <w:left w:val="none" w:sz="0" w:space="0" w:color="auto"/>
                            <w:bottom w:val="none" w:sz="0" w:space="0" w:color="auto"/>
                            <w:right w:val="none" w:sz="0" w:space="0" w:color="auto"/>
                          </w:divBdr>
                        </w:div>
                        <w:div w:id="1430390436">
                          <w:marLeft w:val="255"/>
                          <w:marRight w:val="0"/>
                          <w:marTop w:val="0"/>
                          <w:marBottom w:val="0"/>
                          <w:divBdr>
                            <w:top w:val="none" w:sz="0" w:space="0" w:color="auto"/>
                            <w:left w:val="none" w:sz="0" w:space="0" w:color="auto"/>
                            <w:bottom w:val="none" w:sz="0" w:space="0" w:color="auto"/>
                            <w:right w:val="none" w:sz="0" w:space="0" w:color="auto"/>
                          </w:divBdr>
                        </w:div>
                      </w:divsChild>
                    </w:div>
                    <w:div w:id="1692993114">
                      <w:marLeft w:val="255"/>
                      <w:marRight w:val="0"/>
                      <w:marTop w:val="75"/>
                      <w:marBottom w:val="0"/>
                      <w:divBdr>
                        <w:top w:val="none" w:sz="0" w:space="0" w:color="auto"/>
                        <w:left w:val="none" w:sz="0" w:space="0" w:color="auto"/>
                        <w:bottom w:val="none" w:sz="0" w:space="0" w:color="auto"/>
                        <w:right w:val="none" w:sz="0" w:space="0" w:color="auto"/>
                      </w:divBdr>
                    </w:div>
                    <w:div w:id="1137380772">
                      <w:marLeft w:val="255"/>
                      <w:marRight w:val="0"/>
                      <w:marTop w:val="75"/>
                      <w:marBottom w:val="0"/>
                      <w:divBdr>
                        <w:top w:val="none" w:sz="0" w:space="0" w:color="auto"/>
                        <w:left w:val="none" w:sz="0" w:space="0" w:color="auto"/>
                        <w:bottom w:val="none" w:sz="0" w:space="0" w:color="auto"/>
                        <w:right w:val="none" w:sz="0" w:space="0" w:color="auto"/>
                      </w:divBdr>
                    </w:div>
                    <w:div w:id="1550648079">
                      <w:marLeft w:val="255"/>
                      <w:marRight w:val="0"/>
                      <w:marTop w:val="75"/>
                      <w:marBottom w:val="0"/>
                      <w:divBdr>
                        <w:top w:val="none" w:sz="0" w:space="0" w:color="auto"/>
                        <w:left w:val="none" w:sz="0" w:space="0" w:color="auto"/>
                        <w:bottom w:val="none" w:sz="0" w:space="0" w:color="auto"/>
                        <w:right w:val="none" w:sz="0" w:space="0" w:color="auto"/>
                      </w:divBdr>
                    </w:div>
                    <w:div w:id="128596499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9622913">
          <w:marLeft w:val="255"/>
          <w:marRight w:val="0"/>
          <w:marTop w:val="225"/>
          <w:marBottom w:val="0"/>
          <w:divBdr>
            <w:top w:val="none" w:sz="0" w:space="0" w:color="auto"/>
            <w:left w:val="none" w:sz="0" w:space="0" w:color="auto"/>
            <w:bottom w:val="none" w:sz="0" w:space="0" w:color="auto"/>
            <w:right w:val="none" w:sz="0" w:space="0" w:color="auto"/>
          </w:divBdr>
          <w:divsChild>
            <w:div w:id="1019505026">
              <w:marLeft w:val="255"/>
              <w:marRight w:val="0"/>
              <w:marTop w:val="0"/>
              <w:marBottom w:val="0"/>
              <w:divBdr>
                <w:top w:val="none" w:sz="0" w:space="0" w:color="auto"/>
                <w:left w:val="none" w:sz="0" w:space="0" w:color="auto"/>
                <w:bottom w:val="none" w:sz="0" w:space="0" w:color="auto"/>
                <w:right w:val="none" w:sz="0" w:space="0" w:color="auto"/>
              </w:divBdr>
              <w:divsChild>
                <w:div w:id="478114429">
                  <w:marLeft w:val="0"/>
                  <w:marRight w:val="0"/>
                  <w:marTop w:val="0"/>
                  <w:marBottom w:val="300"/>
                  <w:divBdr>
                    <w:top w:val="none" w:sz="0" w:space="0" w:color="auto"/>
                    <w:left w:val="none" w:sz="0" w:space="0" w:color="auto"/>
                    <w:bottom w:val="none" w:sz="0" w:space="0" w:color="auto"/>
                    <w:right w:val="none" w:sz="0" w:space="0" w:color="auto"/>
                  </w:divBdr>
                </w:div>
                <w:div w:id="1588229020">
                  <w:marLeft w:val="255"/>
                  <w:marRight w:val="0"/>
                  <w:marTop w:val="75"/>
                  <w:marBottom w:val="0"/>
                  <w:divBdr>
                    <w:top w:val="none" w:sz="0" w:space="0" w:color="auto"/>
                    <w:left w:val="none" w:sz="0" w:space="0" w:color="auto"/>
                    <w:bottom w:val="none" w:sz="0" w:space="0" w:color="auto"/>
                    <w:right w:val="none" w:sz="0" w:space="0" w:color="auto"/>
                  </w:divBdr>
                  <w:divsChild>
                    <w:div w:id="1640063659">
                      <w:marLeft w:val="0"/>
                      <w:marRight w:val="75"/>
                      <w:marTop w:val="0"/>
                      <w:marBottom w:val="0"/>
                      <w:divBdr>
                        <w:top w:val="none" w:sz="0" w:space="0" w:color="auto"/>
                        <w:left w:val="none" w:sz="0" w:space="0" w:color="auto"/>
                        <w:bottom w:val="none" w:sz="0" w:space="0" w:color="auto"/>
                        <w:right w:val="none" w:sz="0" w:space="0" w:color="auto"/>
                      </w:divBdr>
                    </w:div>
                    <w:div w:id="103811837">
                      <w:marLeft w:val="255"/>
                      <w:marRight w:val="0"/>
                      <w:marTop w:val="75"/>
                      <w:marBottom w:val="0"/>
                      <w:divBdr>
                        <w:top w:val="none" w:sz="0" w:space="0" w:color="auto"/>
                        <w:left w:val="none" w:sz="0" w:space="0" w:color="auto"/>
                        <w:bottom w:val="none" w:sz="0" w:space="0" w:color="auto"/>
                        <w:right w:val="none" w:sz="0" w:space="0" w:color="auto"/>
                      </w:divBdr>
                      <w:divsChild>
                        <w:div w:id="1884513577">
                          <w:marLeft w:val="255"/>
                          <w:marRight w:val="0"/>
                          <w:marTop w:val="0"/>
                          <w:marBottom w:val="0"/>
                          <w:divBdr>
                            <w:top w:val="none" w:sz="0" w:space="0" w:color="auto"/>
                            <w:left w:val="none" w:sz="0" w:space="0" w:color="auto"/>
                            <w:bottom w:val="none" w:sz="0" w:space="0" w:color="auto"/>
                            <w:right w:val="none" w:sz="0" w:space="0" w:color="auto"/>
                          </w:divBdr>
                        </w:div>
                        <w:div w:id="1867018905">
                          <w:marLeft w:val="255"/>
                          <w:marRight w:val="0"/>
                          <w:marTop w:val="0"/>
                          <w:marBottom w:val="0"/>
                          <w:divBdr>
                            <w:top w:val="none" w:sz="0" w:space="0" w:color="auto"/>
                            <w:left w:val="none" w:sz="0" w:space="0" w:color="auto"/>
                            <w:bottom w:val="none" w:sz="0" w:space="0" w:color="auto"/>
                            <w:right w:val="none" w:sz="0" w:space="0" w:color="auto"/>
                          </w:divBdr>
                        </w:div>
                      </w:divsChild>
                    </w:div>
                    <w:div w:id="1465848246">
                      <w:marLeft w:val="255"/>
                      <w:marRight w:val="0"/>
                      <w:marTop w:val="75"/>
                      <w:marBottom w:val="0"/>
                      <w:divBdr>
                        <w:top w:val="none" w:sz="0" w:space="0" w:color="auto"/>
                        <w:left w:val="none" w:sz="0" w:space="0" w:color="auto"/>
                        <w:bottom w:val="none" w:sz="0" w:space="0" w:color="auto"/>
                        <w:right w:val="none" w:sz="0" w:space="0" w:color="auto"/>
                      </w:divBdr>
                      <w:divsChild>
                        <w:div w:id="356540165">
                          <w:marLeft w:val="255"/>
                          <w:marRight w:val="0"/>
                          <w:marTop w:val="0"/>
                          <w:marBottom w:val="0"/>
                          <w:divBdr>
                            <w:top w:val="none" w:sz="0" w:space="0" w:color="auto"/>
                            <w:left w:val="none" w:sz="0" w:space="0" w:color="auto"/>
                            <w:bottom w:val="none" w:sz="0" w:space="0" w:color="auto"/>
                            <w:right w:val="none" w:sz="0" w:space="0" w:color="auto"/>
                          </w:divBdr>
                        </w:div>
                        <w:div w:id="1493329612">
                          <w:marLeft w:val="255"/>
                          <w:marRight w:val="0"/>
                          <w:marTop w:val="0"/>
                          <w:marBottom w:val="0"/>
                          <w:divBdr>
                            <w:top w:val="none" w:sz="0" w:space="0" w:color="auto"/>
                            <w:left w:val="none" w:sz="0" w:space="0" w:color="auto"/>
                            <w:bottom w:val="none" w:sz="0" w:space="0" w:color="auto"/>
                            <w:right w:val="none" w:sz="0" w:space="0" w:color="auto"/>
                          </w:divBdr>
                        </w:div>
                      </w:divsChild>
                    </w:div>
                    <w:div w:id="43530967">
                      <w:marLeft w:val="255"/>
                      <w:marRight w:val="0"/>
                      <w:marTop w:val="75"/>
                      <w:marBottom w:val="0"/>
                      <w:divBdr>
                        <w:top w:val="none" w:sz="0" w:space="0" w:color="auto"/>
                        <w:left w:val="none" w:sz="0" w:space="0" w:color="auto"/>
                        <w:bottom w:val="none" w:sz="0" w:space="0" w:color="auto"/>
                        <w:right w:val="none" w:sz="0" w:space="0" w:color="auto"/>
                      </w:divBdr>
                    </w:div>
                    <w:div w:id="1527595104">
                      <w:marLeft w:val="255"/>
                      <w:marRight w:val="0"/>
                      <w:marTop w:val="75"/>
                      <w:marBottom w:val="0"/>
                      <w:divBdr>
                        <w:top w:val="none" w:sz="0" w:space="0" w:color="auto"/>
                        <w:left w:val="none" w:sz="0" w:space="0" w:color="auto"/>
                        <w:bottom w:val="none" w:sz="0" w:space="0" w:color="auto"/>
                        <w:right w:val="none" w:sz="0" w:space="0" w:color="auto"/>
                      </w:divBdr>
                    </w:div>
                    <w:div w:id="1280797578">
                      <w:marLeft w:val="255"/>
                      <w:marRight w:val="0"/>
                      <w:marTop w:val="75"/>
                      <w:marBottom w:val="0"/>
                      <w:divBdr>
                        <w:top w:val="none" w:sz="0" w:space="0" w:color="auto"/>
                        <w:left w:val="none" w:sz="0" w:space="0" w:color="auto"/>
                        <w:bottom w:val="none" w:sz="0" w:space="0" w:color="auto"/>
                        <w:right w:val="none" w:sz="0" w:space="0" w:color="auto"/>
                      </w:divBdr>
                    </w:div>
                    <w:div w:id="1163739192">
                      <w:marLeft w:val="255"/>
                      <w:marRight w:val="0"/>
                      <w:marTop w:val="75"/>
                      <w:marBottom w:val="0"/>
                      <w:divBdr>
                        <w:top w:val="none" w:sz="0" w:space="0" w:color="auto"/>
                        <w:left w:val="none" w:sz="0" w:space="0" w:color="auto"/>
                        <w:bottom w:val="none" w:sz="0" w:space="0" w:color="auto"/>
                        <w:right w:val="none" w:sz="0" w:space="0" w:color="auto"/>
                      </w:divBdr>
                    </w:div>
                    <w:div w:id="768352851">
                      <w:marLeft w:val="255"/>
                      <w:marRight w:val="0"/>
                      <w:marTop w:val="75"/>
                      <w:marBottom w:val="0"/>
                      <w:divBdr>
                        <w:top w:val="none" w:sz="0" w:space="0" w:color="auto"/>
                        <w:left w:val="none" w:sz="0" w:space="0" w:color="auto"/>
                        <w:bottom w:val="none" w:sz="0" w:space="0" w:color="auto"/>
                        <w:right w:val="none" w:sz="0" w:space="0" w:color="auto"/>
                      </w:divBdr>
                    </w:div>
                  </w:divsChild>
                </w:div>
                <w:div w:id="2124840063">
                  <w:marLeft w:val="255"/>
                  <w:marRight w:val="0"/>
                  <w:marTop w:val="75"/>
                  <w:marBottom w:val="0"/>
                  <w:divBdr>
                    <w:top w:val="none" w:sz="0" w:space="0" w:color="auto"/>
                    <w:left w:val="none" w:sz="0" w:space="0" w:color="auto"/>
                    <w:bottom w:val="none" w:sz="0" w:space="0" w:color="auto"/>
                    <w:right w:val="none" w:sz="0" w:space="0" w:color="auto"/>
                  </w:divBdr>
                  <w:divsChild>
                    <w:div w:id="1118447723">
                      <w:marLeft w:val="0"/>
                      <w:marRight w:val="75"/>
                      <w:marTop w:val="0"/>
                      <w:marBottom w:val="0"/>
                      <w:divBdr>
                        <w:top w:val="none" w:sz="0" w:space="0" w:color="auto"/>
                        <w:left w:val="none" w:sz="0" w:space="0" w:color="auto"/>
                        <w:bottom w:val="none" w:sz="0" w:space="0" w:color="auto"/>
                        <w:right w:val="none" w:sz="0" w:space="0" w:color="auto"/>
                      </w:divBdr>
                    </w:div>
                    <w:div w:id="560291740">
                      <w:marLeft w:val="0"/>
                      <w:marRight w:val="0"/>
                      <w:marTop w:val="0"/>
                      <w:marBottom w:val="300"/>
                      <w:divBdr>
                        <w:top w:val="none" w:sz="0" w:space="0" w:color="auto"/>
                        <w:left w:val="none" w:sz="0" w:space="0" w:color="auto"/>
                        <w:bottom w:val="none" w:sz="0" w:space="0" w:color="auto"/>
                        <w:right w:val="none" w:sz="0" w:space="0" w:color="auto"/>
                      </w:divBdr>
                    </w:div>
                    <w:div w:id="388191294">
                      <w:marLeft w:val="255"/>
                      <w:marRight w:val="0"/>
                      <w:marTop w:val="0"/>
                      <w:marBottom w:val="0"/>
                      <w:divBdr>
                        <w:top w:val="none" w:sz="0" w:space="0" w:color="auto"/>
                        <w:left w:val="none" w:sz="0" w:space="0" w:color="auto"/>
                        <w:bottom w:val="none" w:sz="0" w:space="0" w:color="auto"/>
                        <w:right w:val="none" w:sz="0" w:space="0" w:color="auto"/>
                      </w:divBdr>
                    </w:div>
                    <w:div w:id="10496145">
                      <w:marLeft w:val="255"/>
                      <w:marRight w:val="0"/>
                      <w:marTop w:val="0"/>
                      <w:marBottom w:val="0"/>
                      <w:divBdr>
                        <w:top w:val="none" w:sz="0" w:space="0" w:color="auto"/>
                        <w:left w:val="none" w:sz="0" w:space="0" w:color="auto"/>
                        <w:bottom w:val="none" w:sz="0" w:space="0" w:color="auto"/>
                        <w:right w:val="none" w:sz="0" w:space="0" w:color="auto"/>
                      </w:divBdr>
                    </w:div>
                    <w:div w:id="1744328922">
                      <w:marLeft w:val="255"/>
                      <w:marRight w:val="0"/>
                      <w:marTop w:val="0"/>
                      <w:marBottom w:val="0"/>
                      <w:divBdr>
                        <w:top w:val="none" w:sz="0" w:space="0" w:color="auto"/>
                        <w:left w:val="none" w:sz="0" w:space="0" w:color="auto"/>
                        <w:bottom w:val="none" w:sz="0" w:space="0" w:color="auto"/>
                        <w:right w:val="none" w:sz="0" w:space="0" w:color="auto"/>
                      </w:divBdr>
                    </w:div>
                    <w:div w:id="1457210949">
                      <w:marLeft w:val="255"/>
                      <w:marRight w:val="0"/>
                      <w:marTop w:val="0"/>
                      <w:marBottom w:val="0"/>
                      <w:divBdr>
                        <w:top w:val="none" w:sz="0" w:space="0" w:color="auto"/>
                        <w:left w:val="none" w:sz="0" w:space="0" w:color="auto"/>
                        <w:bottom w:val="none" w:sz="0" w:space="0" w:color="auto"/>
                        <w:right w:val="none" w:sz="0" w:space="0" w:color="auto"/>
                      </w:divBdr>
                    </w:div>
                    <w:div w:id="1755974413">
                      <w:marLeft w:val="255"/>
                      <w:marRight w:val="0"/>
                      <w:marTop w:val="0"/>
                      <w:marBottom w:val="0"/>
                      <w:divBdr>
                        <w:top w:val="none" w:sz="0" w:space="0" w:color="auto"/>
                        <w:left w:val="none" w:sz="0" w:space="0" w:color="auto"/>
                        <w:bottom w:val="none" w:sz="0" w:space="0" w:color="auto"/>
                        <w:right w:val="none" w:sz="0" w:space="0" w:color="auto"/>
                      </w:divBdr>
                    </w:div>
                    <w:div w:id="1994680210">
                      <w:marLeft w:val="255"/>
                      <w:marRight w:val="0"/>
                      <w:marTop w:val="0"/>
                      <w:marBottom w:val="0"/>
                      <w:divBdr>
                        <w:top w:val="none" w:sz="0" w:space="0" w:color="auto"/>
                        <w:left w:val="none" w:sz="0" w:space="0" w:color="auto"/>
                        <w:bottom w:val="none" w:sz="0" w:space="0" w:color="auto"/>
                        <w:right w:val="none" w:sz="0" w:space="0" w:color="auto"/>
                      </w:divBdr>
                    </w:div>
                    <w:div w:id="44186765">
                      <w:marLeft w:val="255"/>
                      <w:marRight w:val="0"/>
                      <w:marTop w:val="0"/>
                      <w:marBottom w:val="0"/>
                      <w:divBdr>
                        <w:top w:val="none" w:sz="0" w:space="0" w:color="auto"/>
                        <w:left w:val="none" w:sz="0" w:space="0" w:color="auto"/>
                        <w:bottom w:val="none" w:sz="0" w:space="0" w:color="auto"/>
                        <w:right w:val="none" w:sz="0" w:space="0" w:color="auto"/>
                      </w:divBdr>
                    </w:div>
                    <w:div w:id="75129469">
                      <w:marLeft w:val="255"/>
                      <w:marRight w:val="0"/>
                      <w:marTop w:val="0"/>
                      <w:marBottom w:val="0"/>
                      <w:divBdr>
                        <w:top w:val="none" w:sz="0" w:space="0" w:color="auto"/>
                        <w:left w:val="none" w:sz="0" w:space="0" w:color="auto"/>
                        <w:bottom w:val="none" w:sz="0" w:space="0" w:color="auto"/>
                        <w:right w:val="none" w:sz="0" w:space="0" w:color="auto"/>
                      </w:divBdr>
                    </w:div>
                  </w:divsChild>
                </w:div>
                <w:div w:id="1141119900">
                  <w:marLeft w:val="255"/>
                  <w:marRight w:val="0"/>
                  <w:marTop w:val="75"/>
                  <w:marBottom w:val="0"/>
                  <w:divBdr>
                    <w:top w:val="none" w:sz="0" w:space="0" w:color="auto"/>
                    <w:left w:val="none" w:sz="0" w:space="0" w:color="auto"/>
                    <w:bottom w:val="none" w:sz="0" w:space="0" w:color="auto"/>
                    <w:right w:val="none" w:sz="0" w:space="0" w:color="auto"/>
                  </w:divBdr>
                  <w:divsChild>
                    <w:div w:id="1121219430">
                      <w:marLeft w:val="0"/>
                      <w:marRight w:val="75"/>
                      <w:marTop w:val="0"/>
                      <w:marBottom w:val="0"/>
                      <w:divBdr>
                        <w:top w:val="none" w:sz="0" w:space="0" w:color="auto"/>
                        <w:left w:val="none" w:sz="0" w:space="0" w:color="auto"/>
                        <w:bottom w:val="none" w:sz="0" w:space="0" w:color="auto"/>
                        <w:right w:val="none" w:sz="0" w:space="0" w:color="auto"/>
                      </w:divBdr>
                    </w:div>
                    <w:div w:id="831946494">
                      <w:marLeft w:val="0"/>
                      <w:marRight w:val="0"/>
                      <w:marTop w:val="0"/>
                      <w:marBottom w:val="300"/>
                      <w:divBdr>
                        <w:top w:val="none" w:sz="0" w:space="0" w:color="auto"/>
                        <w:left w:val="none" w:sz="0" w:space="0" w:color="auto"/>
                        <w:bottom w:val="none" w:sz="0" w:space="0" w:color="auto"/>
                        <w:right w:val="none" w:sz="0" w:space="0" w:color="auto"/>
                      </w:divBdr>
                    </w:div>
                    <w:div w:id="1096244397">
                      <w:marLeft w:val="255"/>
                      <w:marRight w:val="0"/>
                      <w:marTop w:val="75"/>
                      <w:marBottom w:val="0"/>
                      <w:divBdr>
                        <w:top w:val="none" w:sz="0" w:space="0" w:color="auto"/>
                        <w:left w:val="none" w:sz="0" w:space="0" w:color="auto"/>
                        <w:bottom w:val="none" w:sz="0" w:space="0" w:color="auto"/>
                        <w:right w:val="none" w:sz="0" w:space="0" w:color="auto"/>
                      </w:divBdr>
                      <w:divsChild>
                        <w:div w:id="1921982074">
                          <w:marLeft w:val="255"/>
                          <w:marRight w:val="0"/>
                          <w:marTop w:val="0"/>
                          <w:marBottom w:val="0"/>
                          <w:divBdr>
                            <w:top w:val="none" w:sz="0" w:space="0" w:color="auto"/>
                            <w:left w:val="none" w:sz="0" w:space="0" w:color="auto"/>
                            <w:bottom w:val="none" w:sz="0" w:space="0" w:color="auto"/>
                            <w:right w:val="none" w:sz="0" w:space="0" w:color="auto"/>
                          </w:divBdr>
                        </w:div>
                        <w:div w:id="1145929701">
                          <w:marLeft w:val="255"/>
                          <w:marRight w:val="0"/>
                          <w:marTop w:val="0"/>
                          <w:marBottom w:val="0"/>
                          <w:divBdr>
                            <w:top w:val="none" w:sz="0" w:space="0" w:color="auto"/>
                            <w:left w:val="none" w:sz="0" w:space="0" w:color="auto"/>
                            <w:bottom w:val="none" w:sz="0" w:space="0" w:color="auto"/>
                            <w:right w:val="none" w:sz="0" w:space="0" w:color="auto"/>
                          </w:divBdr>
                        </w:div>
                        <w:div w:id="388263533">
                          <w:marLeft w:val="255"/>
                          <w:marRight w:val="0"/>
                          <w:marTop w:val="0"/>
                          <w:marBottom w:val="0"/>
                          <w:divBdr>
                            <w:top w:val="none" w:sz="0" w:space="0" w:color="auto"/>
                            <w:left w:val="none" w:sz="0" w:space="0" w:color="auto"/>
                            <w:bottom w:val="none" w:sz="0" w:space="0" w:color="auto"/>
                            <w:right w:val="none" w:sz="0" w:space="0" w:color="auto"/>
                          </w:divBdr>
                        </w:div>
                        <w:div w:id="2064715984">
                          <w:marLeft w:val="255"/>
                          <w:marRight w:val="0"/>
                          <w:marTop w:val="0"/>
                          <w:marBottom w:val="0"/>
                          <w:divBdr>
                            <w:top w:val="none" w:sz="0" w:space="0" w:color="auto"/>
                            <w:left w:val="none" w:sz="0" w:space="0" w:color="auto"/>
                            <w:bottom w:val="none" w:sz="0" w:space="0" w:color="auto"/>
                            <w:right w:val="none" w:sz="0" w:space="0" w:color="auto"/>
                          </w:divBdr>
                        </w:div>
                        <w:div w:id="427315781">
                          <w:marLeft w:val="255"/>
                          <w:marRight w:val="0"/>
                          <w:marTop w:val="0"/>
                          <w:marBottom w:val="0"/>
                          <w:divBdr>
                            <w:top w:val="none" w:sz="0" w:space="0" w:color="auto"/>
                            <w:left w:val="none" w:sz="0" w:space="0" w:color="auto"/>
                            <w:bottom w:val="none" w:sz="0" w:space="0" w:color="auto"/>
                            <w:right w:val="none" w:sz="0" w:space="0" w:color="auto"/>
                          </w:divBdr>
                        </w:div>
                        <w:div w:id="797839106">
                          <w:marLeft w:val="255"/>
                          <w:marRight w:val="0"/>
                          <w:marTop w:val="0"/>
                          <w:marBottom w:val="0"/>
                          <w:divBdr>
                            <w:top w:val="none" w:sz="0" w:space="0" w:color="auto"/>
                            <w:left w:val="none" w:sz="0" w:space="0" w:color="auto"/>
                            <w:bottom w:val="none" w:sz="0" w:space="0" w:color="auto"/>
                            <w:right w:val="none" w:sz="0" w:space="0" w:color="auto"/>
                          </w:divBdr>
                        </w:div>
                        <w:div w:id="1215580800">
                          <w:marLeft w:val="255"/>
                          <w:marRight w:val="0"/>
                          <w:marTop w:val="0"/>
                          <w:marBottom w:val="0"/>
                          <w:divBdr>
                            <w:top w:val="none" w:sz="0" w:space="0" w:color="auto"/>
                            <w:left w:val="none" w:sz="0" w:space="0" w:color="auto"/>
                            <w:bottom w:val="none" w:sz="0" w:space="0" w:color="auto"/>
                            <w:right w:val="none" w:sz="0" w:space="0" w:color="auto"/>
                          </w:divBdr>
                        </w:div>
                        <w:div w:id="1102802500">
                          <w:marLeft w:val="255"/>
                          <w:marRight w:val="0"/>
                          <w:marTop w:val="0"/>
                          <w:marBottom w:val="0"/>
                          <w:divBdr>
                            <w:top w:val="none" w:sz="0" w:space="0" w:color="auto"/>
                            <w:left w:val="none" w:sz="0" w:space="0" w:color="auto"/>
                            <w:bottom w:val="none" w:sz="0" w:space="0" w:color="auto"/>
                            <w:right w:val="none" w:sz="0" w:space="0" w:color="auto"/>
                          </w:divBdr>
                        </w:div>
                      </w:divsChild>
                    </w:div>
                    <w:div w:id="18498276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70BA9-710B-4D8F-91B3-2D3EA46C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43984</Words>
  <Characters>250714</Characters>
  <Application>Microsoft Office Word</Application>
  <DocSecurity>0</DocSecurity>
  <Lines>2089</Lines>
  <Paragraphs>588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Dutková Patrícia</dc:creator>
  <cp:keywords/>
  <dc:description/>
  <cp:lastModifiedBy>Vincová Veronika</cp:lastModifiedBy>
  <cp:revision>2</cp:revision>
  <cp:lastPrinted>2021-07-29T13:41:00Z</cp:lastPrinted>
  <dcterms:created xsi:type="dcterms:W3CDTF">2022-02-10T13:25:00Z</dcterms:created>
  <dcterms:modified xsi:type="dcterms:W3CDTF">2022-02-10T13:25:00Z</dcterms:modified>
</cp:coreProperties>
</file>