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5C4CD8" w:rsidRPr="005C4CD8" w:rsidRDefault="005C4CD8" w:rsidP="005C4CD8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E20D2E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E20D2E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874E08" w:rsidP="00C179D6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bodu </w:t>
      </w:r>
      <w:r w:rsidR="00CB53DD">
        <w:rPr>
          <w:rStyle w:val="Zstupntext"/>
          <w:b/>
          <w:color w:val="000000"/>
        </w:rPr>
        <w:t>1</w:t>
      </w:r>
      <w:r w:rsidR="00F438CC">
        <w:rPr>
          <w:rStyle w:val="Zstupntext"/>
          <w:b/>
          <w:color w:val="000000"/>
        </w:rPr>
        <w:t xml:space="preserve"> </w:t>
      </w:r>
    </w:p>
    <w:p w:rsidR="00C179D6" w:rsidRDefault="00C11B24" w:rsidP="00C11B24">
      <w:pPr>
        <w:jc w:val="both"/>
        <w:rPr>
          <w:rStyle w:val="Zstupntext"/>
          <w:b/>
          <w:color w:val="000000"/>
        </w:rPr>
      </w:pPr>
      <w:r>
        <w:rPr>
          <w:bCs/>
          <w:color w:val="000000"/>
        </w:rPr>
        <w:t xml:space="preserve">        </w:t>
      </w:r>
      <w:r w:rsidR="00F601BB" w:rsidRPr="00F601BB">
        <w:rPr>
          <w:bCs/>
          <w:color w:val="000000"/>
        </w:rPr>
        <w:t xml:space="preserve"> </w:t>
      </w:r>
      <w:r w:rsidR="00F601BB">
        <w:rPr>
          <w:bCs/>
          <w:color w:val="000000"/>
        </w:rPr>
        <w:t>Navrhuje sa tra</w:t>
      </w:r>
      <w:bookmarkStart w:id="0" w:name="_GoBack"/>
      <w:bookmarkEnd w:id="0"/>
      <w:r w:rsidR="00F601BB">
        <w:rPr>
          <w:bCs/>
          <w:color w:val="000000"/>
        </w:rPr>
        <w:t xml:space="preserve">nspozícia čl. 1 tretieho bodu a prílohy časti C vykonávacej smernice (EÚ) 2021/971. V súlade s uvedenými ustanoveniami sa navrhuje </w:t>
      </w:r>
      <w:r w:rsidR="000617F9">
        <w:rPr>
          <w:bCs/>
          <w:color w:val="000000"/>
        </w:rPr>
        <w:t>zaviesť</w:t>
      </w:r>
      <w:r w:rsidR="000617F9">
        <w:rPr>
          <w:bCs/>
          <w:color w:val="000000"/>
        </w:rPr>
        <w:t xml:space="preserve"> </w:t>
      </w:r>
      <w:r w:rsidR="00F601BB">
        <w:rPr>
          <w:bCs/>
          <w:color w:val="000000"/>
        </w:rPr>
        <w:t xml:space="preserve">používanie biochemických techník a molekulárnych techník ako doplnkových metód na preverovanie odrodovej pravosti osiva </w:t>
      </w:r>
      <w:r w:rsidR="0090018C">
        <w:rPr>
          <w:bCs/>
          <w:color w:val="000000"/>
        </w:rPr>
        <w:t>repy</w:t>
      </w:r>
      <w:r w:rsidR="00F601BB">
        <w:rPr>
          <w:bCs/>
          <w:color w:val="000000"/>
        </w:rPr>
        <w:t>.</w:t>
      </w:r>
      <w:r>
        <w:t xml:space="preserve">  </w:t>
      </w:r>
    </w:p>
    <w:p w:rsidR="00C11B24" w:rsidRDefault="00C11B24" w:rsidP="0077424F">
      <w:pPr>
        <w:rPr>
          <w:rStyle w:val="Zstupntext"/>
          <w:b/>
          <w:color w:val="000000"/>
        </w:rPr>
      </w:pPr>
    </w:p>
    <w:p w:rsidR="00E77D40" w:rsidRPr="0077424F" w:rsidRDefault="00C179D6" w:rsidP="0077424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1579A">
        <w:rPr>
          <w:rStyle w:val="Zstupntext"/>
          <w:b/>
          <w:color w:val="000000"/>
        </w:rPr>
        <w:t>2</w:t>
      </w:r>
    </w:p>
    <w:p w:rsidR="00E77D40" w:rsidRPr="00CF27B8" w:rsidRDefault="00E77D40" w:rsidP="00F438CC">
      <w:pPr>
        <w:pStyle w:val="Odsekzoznamu"/>
        <w:spacing w:before="120" w:after="120"/>
        <w:ind w:left="0" w:firstLine="567"/>
        <w:contextualSpacing w:val="0"/>
        <w:rPr>
          <w:b/>
          <w:bCs/>
          <w:sz w:val="19"/>
          <w:szCs w:val="19"/>
        </w:rPr>
      </w:pPr>
      <w:r>
        <w:t xml:space="preserve">Zoznam </w:t>
      </w:r>
      <w:r w:rsidRPr="00F438CC">
        <w:rPr>
          <w:bCs/>
          <w:color w:val="000000"/>
        </w:rPr>
        <w:t>preberaných</w:t>
      </w:r>
      <w:r>
        <w:t xml:space="preserve"> právne záväzných aktov Európskej </w:t>
      </w:r>
      <w:r w:rsidR="00792769">
        <w:t>ú</w:t>
      </w:r>
      <w:r>
        <w:t xml:space="preserve">nie </w:t>
      </w:r>
      <w:r w:rsidRPr="0024550E">
        <w:t>sa dopĺňa</w:t>
      </w:r>
      <w:r w:rsidR="00043BD9">
        <w:t xml:space="preserve"> o</w:t>
      </w:r>
      <w:r>
        <w:t xml:space="preserve"> transponovaný právny predpis.</w:t>
      </w:r>
    </w:p>
    <w:p w:rsidR="00E77D40" w:rsidRDefault="00E77D40" w:rsidP="00904267">
      <w:pPr>
        <w:widowControl/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904267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37F2C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37F2C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E50271" w:rsidRPr="009B2359" w:rsidRDefault="00A471F5" w:rsidP="00F438CC">
      <w:pPr>
        <w:pStyle w:val="Odsekzoznamu"/>
        <w:spacing w:before="120" w:after="120"/>
        <w:ind w:left="0" w:firstLine="567"/>
        <w:contextualSpacing w:val="0"/>
        <w:rPr>
          <w:rStyle w:val="Zstupntext"/>
          <w:color w:val="auto"/>
        </w:rPr>
      </w:pPr>
      <w:r>
        <w:t>Dátum nadobudnutia účinnosti</w:t>
      </w:r>
      <w:r w:rsidR="00F438CC">
        <w:t xml:space="preserve"> </w:t>
      </w:r>
      <w:r w:rsidRPr="00934300">
        <w:t>sa navrhuje</w:t>
      </w:r>
      <w:r>
        <w:t xml:space="preserve"> s ohľadom na čl. </w:t>
      </w:r>
      <w:r w:rsidR="00060585">
        <w:t>2</w:t>
      </w:r>
      <w:r>
        <w:t xml:space="preserve"> vy</w:t>
      </w:r>
      <w:r w:rsidR="00C11B24">
        <w:t>konávacej smernice (EÚ) 2021/971</w:t>
      </w:r>
      <w:r>
        <w:t xml:space="preserve">. </w:t>
      </w:r>
      <w:r w:rsidRPr="005952DF">
        <w:t>Vzhľadom na predpokladanú dobu trvania legislatívneho procesu je možné predpokladať zachovanie 15 dňovej legisvakačnej doby v</w:t>
      </w:r>
      <w:r w:rsidR="00F438CC">
        <w:t xml:space="preserve"> súlade s § 19 ods. 5 zákona č. </w:t>
      </w:r>
      <w:r w:rsidR="00E51FCB">
        <w:t>400/2015 </w:t>
      </w:r>
      <w:r w:rsidRPr="005952DF">
        <w:t>Z. z. o tvorbe právnych predpisov a o Zbierke z</w:t>
      </w:r>
      <w:r w:rsidR="00F438CC">
        <w:t>ákonov Slovenskej republiky a o </w:t>
      </w:r>
      <w:r w:rsidRPr="005952DF">
        <w:t>zmene a doplnení niektorých zákonov.</w:t>
      </w:r>
      <w:r w:rsidR="00D255C8">
        <w:rPr>
          <w:rStyle w:val="Zstupntext"/>
          <w:color w:val="000000"/>
        </w:rPr>
        <w:t xml:space="preserve"> </w:t>
      </w:r>
    </w:p>
    <w:sectPr w:rsidR="00E50271" w:rsidRPr="009B2359" w:rsidSect="00F438CC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2A" w:rsidRDefault="003D652A" w:rsidP="00F438CC">
      <w:r>
        <w:separator/>
      </w:r>
    </w:p>
  </w:endnote>
  <w:endnote w:type="continuationSeparator" w:id="0">
    <w:p w:rsidR="003D652A" w:rsidRDefault="003D652A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CC" w:rsidRDefault="00284CF0" w:rsidP="00F438CC">
    <w:pPr>
      <w:pStyle w:val="Pta"/>
      <w:jc w:val="center"/>
    </w:pPr>
    <w:r>
      <w:fldChar w:fldCharType="begin"/>
    </w:r>
    <w:r w:rsidR="00F438CC">
      <w:instrText>PAGE   \* MERGEFORMAT</w:instrText>
    </w:r>
    <w:r>
      <w:fldChar w:fldCharType="separate"/>
    </w:r>
    <w:r w:rsidR="000B22A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2A" w:rsidRDefault="003D652A" w:rsidP="00F438CC">
      <w:r>
        <w:separator/>
      </w:r>
    </w:p>
  </w:footnote>
  <w:footnote w:type="continuationSeparator" w:id="0">
    <w:p w:rsidR="003D652A" w:rsidRDefault="003D652A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30A00"/>
    <w:rsid w:val="00043BD9"/>
    <w:rsid w:val="00060585"/>
    <w:rsid w:val="000617F9"/>
    <w:rsid w:val="00062B94"/>
    <w:rsid w:val="00067B8E"/>
    <w:rsid w:val="00086462"/>
    <w:rsid w:val="00086BF6"/>
    <w:rsid w:val="000927E6"/>
    <w:rsid w:val="00095CB7"/>
    <w:rsid w:val="000A015F"/>
    <w:rsid w:val="000A1CB2"/>
    <w:rsid w:val="000B22A8"/>
    <w:rsid w:val="000B50A0"/>
    <w:rsid w:val="000B7560"/>
    <w:rsid w:val="000D6CC3"/>
    <w:rsid w:val="000E23E2"/>
    <w:rsid w:val="00101D57"/>
    <w:rsid w:val="00123C11"/>
    <w:rsid w:val="00132E97"/>
    <w:rsid w:val="00137E84"/>
    <w:rsid w:val="00144700"/>
    <w:rsid w:val="00150ECE"/>
    <w:rsid w:val="00151ABA"/>
    <w:rsid w:val="001B1383"/>
    <w:rsid w:val="001B4AB8"/>
    <w:rsid w:val="0020024E"/>
    <w:rsid w:val="00202D0A"/>
    <w:rsid w:val="00245BAD"/>
    <w:rsid w:val="0025625D"/>
    <w:rsid w:val="002632C0"/>
    <w:rsid w:val="00271457"/>
    <w:rsid w:val="00272CF0"/>
    <w:rsid w:val="00284CF0"/>
    <w:rsid w:val="002A06C6"/>
    <w:rsid w:val="002B0016"/>
    <w:rsid w:val="002C4806"/>
    <w:rsid w:val="002D7ED2"/>
    <w:rsid w:val="0030636E"/>
    <w:rsid w:val="00316329"/>
    <w:rsid w:val="0033154F"/>
    <w:rsid w:val="00340249"/>
    <w:rsid w:val="00370964"/>
    <w:rsid w:val="003753AE"/>
    <w:rsid w:val="00383502"/>
    <w:rsid w:val="003B2829"/>
    <w:rsid w:val="003D51EA"/>
    <w:rsid w:val="003D652A"/>
    <w:rsid w:val="0041162B"/>
    <w:rsid w:val="00452105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5953"/>
    <w:rsid w:val="005A66C9"/>
    <w:rsid w:val="005C4CD8"/>
    <w:rsid w:val="00622FA0"/>
    <w:rsid w:val="006300D8"/>
    <w:rsid w:val="0067453A"/>
    <w:rsid w:val="00685EC0"/>
    <w:rsid w:val="006A2095"/>
    <w:rsid w:val="006B2FEE"/>
    <w:rsid w:val="006D11B1"/>
    <w:rsid w:val="006F654B"/>
    <w:rsid w:val="00702ED8"/>
    <w:rsid w:val="007109E9"/>
    <w:rsid w:val="00735838"/>
    <w:rsid w:val="00747E12"/>
    <w:rsid w:val="0077424F"/>
    <w:rsid w:val="00780109"/>
    <w:rsid w:val="007812F7"/>
    <w:rsid w:val="007814EC"/>
    <w:rsid w:val="00792769"/>
    <w:rsid w:val="00795677"/>
    <w:rsid w:val="007A17C0"/>
    <w:rsid w:val="007A53CF"/>
    <w:rsid w:val="007E461E"/>
    <w:rsid w:val="007F48E4"/>
    <w:rsid w:val="00823D81"/>
    <w:rsid w:val="00826FBD"/>
    <w:rsid w:val="00856250"/>
    <w:rsid w:val="00874E08"/>
    <w:rsid w:val="008C00F6"/>
    <w:rsid w:val="008C1B29"/>
    <w:rsid w:val="008E0CCF"/>
    <w:rsid w:val="008E2DC7"/>
    <w:rsid w:val="008F027C"/>
    <w:rsid w:val="0090018C"/>
    <w:rsid w:val="00904267"/>
    <w:rsid w:val="00911B99"/>
    <w:rsid w:val="0091690B"/>
    <w:rsid w:val="0096262E"/>
    <w:rsid w:val="00987CD8"/>
    <w:rsid w:val="00994C99"/>
    <w:rsid w:val="009B2359"/>
    <w:rsid w:val="00A041FD"/>
    <w:rsid w:val="00A04A39"/>
    <w:rsid w:val="00A15FAC"/>
    <w:rsid w:val="00A453C3"/>
    <w:rsid w:val="00A471F5"/>
    <w:rsid w:val="00A65D59"/>
    <w:rsid w:val="00A74B57"/>
    <w:rsid w:val="00A87E1A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80E58"/>
    <w:rsid w:val="00B87FD3"/>
    <w:rsid w:val="00B97395"/>
    <w:rsid w:val="00BA13B8"/>
    <w:rsid w:val="00BB23EC"/>
    <w:rsid w:val="00BB6FB7"/>
    <w:rsid w:val="00BC456E"/>
    <w:rsid w:val="00BC5213"/>
    <w:rsid w:val="00C11B24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16108"/>
    <w:rsid w:val="00D255C8"/>
    <w:rsid w:val="00D27FE1"/>
    <w:rsid w:val="00D30B4D"/>
    <w:rsid w:val="00D34A2E"/>
    <w:rsid w:val="00D37F2C"/>
    <w:rsid w:val="00D44B8A"/>
    <w:rsid w:val="00DB1172"/>
    <w:rsid w:val="00DB3D75"/>
    <w:rsid w:val="00DC58DF"/>
    <w:rsid w:val="00DD1352"/>
    <w:rsid w:val="00DE291D"/>
    <w:rsid w:val="00E05217"/>
    <w:rsid w:val="00E20D2E"/>
    <w:rsid w:val="00E50271"/>
    <w:rsid w:val="00E51FCB"/>
    <w:rsid w:val="00E558ED"/>
    <w:rsid w:val="00E720D8"/>
    <w:rsid w:val="00E77D40"/>
    <w:rsid w:val="00EB4E9E"/>
    <w:rsid w:val="00F04EEE"/>
    <w:rsid w:val="00F061F1"/>
    <w:rsid w:val="00F1200A"/>
    <w:rsid w:val="00F1483D"/>
    <w:rsid w:val="00F1579A"/>
    <w:rsid w:val="00F257E4"/>
    <w:rsid w:val="00F36CB1"/>
    <w:rsid w:val="00F37B67"/>
    <w:rsid w:val="00F438CC"/>
    <w:rsid w:val="00F601BB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821AF"/>
  <w15:docId w15:val="{3C3C58AA-BD74-48FA-9022-33E7F0B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38C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3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a-sprava_osobitná-časť-53"/>
    <f:field ref="objsubject" par="" edit="true" text=""/>
    <f:field ref="objcreatedby" par="" text="Nemec, Roman, Mgr."/>
    <f:field ref="objcreatedat" par="" text="19.1.2022 14:26:22"/>
    <f:field ref="objchangedby" par="" text="Administrator, System"/>
    <f:field ref="objmodifiedat" par="" text="19.1.2022 14:26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Nemec Roman</cp:lastModifiedBy>
  <cp:revision>10</cp:revision>
  <cp:lastPrinted>2016-04-07T10:08:00Z</cp:lastPrinted>
  <dcterms:created xsi:type="dcterms:W3CDTF">2021-09-03T18:16:00Z</dcterms:created>
  <dcterms:modified xsi:type="dcterms:W3CDTF">2022-01-18T07:52:00Z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*COO.2296.100.2.1942846*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COO.2145.1000.3.4793940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53/2007 Z. z., ktorým sa ustanovujú požiadavky na uvádzanie osiva repy na trh v znení nariadenia vlády Slovenskej republiky č. 275/2016 Z. z.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3628/2022-410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LP/2022/31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