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01" w:rsidRPr="005F4741" w:rsidRDefault="00C77401" w:rsidP="005F4741">
      <w:pPr>
        <w:widowControl w:val="0"/>
        <w:spacing w:after="2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4741">
        <w:rPr>
          <w:rFonts w:ascii="Times New Roman" w:eastAsia="Calibri" w:hAnsi="Times New Roman" w:cs="Times New Roman"/>
          <w:b/>
          <w:bCs/>
          <w:sz w:val="24"/>
          <w:szCs w:val="24"/>
        </w:rPr>
        <w:t>Návrh</w:t>
      </w:r>
    </w:p>
    <w:p w:rsidR="00C77401" w:rsidRPr="005F4741" w:rsidRDefault="00C77401" w:rsidP="005F474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4741">
        <w:rPr>
          <w:rFonts w:ascii="Times New Roman" w:eastAsia="Calibri" w:hAnsi="Times New Roman" w:cs="Times New Roman"/>
          <w:b/>
          <w:bCs/>
          <w:sz w:val="24"/>
          <w:szCs w:val="24"/>
        </w:rPr>
        <w:t>NARIADENIE VLÁDY</w:t>
      </w:r>
    </w:p>
    <w:p w:rsidR="00C77401" w:rsidRPr="005F4741" w:rsidRDefault="00C77401" w:rsidP="005F4741">
      <w:pPr>
        <w:pStyle w:val="Nadpis2"/>
        <w:keepNext w:val="0"/>
        <w:keepLines w:val="0"/>
        <w:widowControl w:val="0"/>
        <w:rPr>
          <w:rFonts w:eastAsia="Calibri" w:cs="Times New Roman"/>
          <w:szCs w:val="24"/>
        </w:rPr>
      </w:pPr>
      <w:r w:rsidRPr="005F4741">
        <w:rPr>
          <w:rFonts w:eastAsia="Calibri" w:cs="Times New Roman"/>
          <w:szCs w:val="24"/>
        </w:rPr>
        <w:t xml:space="preserve">Slovenskej republiky </w:t>
      </w:r>
    </w:p>
    <w:p w:rsidR="00C77401" w:rsidRPr="005F4741" w:rsidRDefault="00C77401" w:rsidP="005F4741">
      <w:pPr>
        <w:pStyle w:val="Nadpis2"/>
        <w:keepNext w:val="0"/>
        <w:keepLines w:val="0"/>
        <w:widowControl w:val="0"/>
        <w:rPr>
          <w:rFonts w:eastAsia="Calibri" w:cs="Times New Roman"/>
          <w:szCs w:val="24"/>
        </w:rPr>
      </w:pPr>
      <w:r w:rsidRPr="005F4741">
        <w:rPr>
          <w:rFonts w:eastAsia="Calibri" w:cs="Times New Roman"/>
          <w:szCs w:val="24"/>
        </w:rPr>
        <w:t>z</w:t>
      </w:r>
      <w:r w:rsidR="00DF72E8" w:rsidRPr="005F4741">
        <w:rPr>
          <w:rFonts w:eastAsia="Calibri" w:cs="Times New Roman"/>
          <w:szCs w:val="24"/>
        </w:rPr>
        <w:t xml:space="preserve"> ......... 202</w:t>
      </w:r>
      <w:r w:rsidR="005C5B6F">
        <w:rPr>
          <w:rFonts w:eastAsia="Calibri" w:cs="Times New Roman"/>
          <w:szCs w:val="24"/>
        </w:rPr>
        <w:t>2</w:t>
      </w:r>
      <w:r w:rsidRPr="005F4741">
        <w:rPr>
          <w:rFonts w:eastAsia="Calibri" w:cs="Times New Roman"/>
          <w:szCs w:val="24"/>
        </w:rPr>
        <w:t>,</w:t>
      </w:r>
    </w:p>
    <w:p w:rsidR="00C77401" w:rsidRPr="005F4741" w:rsidRDefault="00C77401" w:rsidP="005F474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4741">
        <w:rPr>
          <w:rFonts w:ascii="Times New Roman" w:eastAsia="Calibri" w:hAnsi="Times New Roman" w:cs="Times New Roman"/>
          <w:b/>
          <w:bCs/>
          <w:sz w:val="24"/>
          <w:szCs w:val="24"/>
        </w:rPr>
        <w:t>ktorým sa dopĺňa nariadenie vlády Slovenskej republiky č. 5</w:t>
      </w:r>
      <w:r w:rsidR="00EC0DA9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5F47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/2007 Z. z., </w:t>
      </w:r>
      <w:r w:rsidR="00DF72E8" w:rsidRPr="005F47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ktorým sa ustanovujú požiadavky na uvádzanie osiva </w:t>
      </w:r>
      <w:r w:rsidR="00EC0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zelenín</w:t>
      </w:r>
      <w:r w:rsidR="00DF72E8" w:rsidRPr="005F47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trh v znení neskorších predpisov</w:t>
      </w:r>
    </w:p>
    <w:p w:rsidR="00C77401" w:rsidRPr="005F4741" w:rsidRDefault="00DF72E8" w:rsidP="005F4741">
      <w:pPr>
        <w:pStyle w:val="odsek"/>
        <w:keepNext w:val="0"/>
        <w:widowControl w:val="0"/>
        <w:spacing w:before="600" w:after="600"/>
        <w:ind w:firstLine="567"/>
      </w:pPr>
      <w:r w:rsidRPr="005F4741">
        <w:t>Vláda Slovenskej republiky podľ</w:t>
      </w:r>
      <w:r w:rsidR="00C77401" w:rsidRPr="005F4741">
        <w:t>a § 2 ods. 1 písm. k) zákona č. 19/2002 Z. z., ktorým sa ustanovujú podmienky vydávania aproximačných nariadení vlády Slovenskej republiky v znení zákona č. 207/2002 Z. z. nariaďuje:</w:t>
      </w:r>
    </w:p>
    <w:p w:rsidR="00C77401" w:rsidRPr="005F4741" w:rsidRDefault="00C77401" w:rsidP="005F4741">
      <w:pPr>
        <w:pStyle w:val="Nadpis1"/>
        <w:keepNext w:val="0"/>
        <w:keepLines w:val="0"/>
        <w:widowControl w:val="0"/>
        <w:numPr>
          <w:ilvl w:val="0"/>
          <w:numId w:val="2"/>
        </w:numPr>
        <w:spacing w:after="240"/>
        <w:ind w:left="0" w:firstLine="0"/>
        <w:rPr>
          <w:rFonts w:eastAsia="Calibri" w:cs="Times New Roman"/>
          <w:szCs w:val="24"/>
        </w:rPr>
      </w:pPr>
    </w:p>
    <w:p w:rsidR="00C77401" w:rsidRPr="005F4741" w:rsidRDefault="00EC0DA9" w:rsidP="005F4741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EC0DA9">
        <w:rPr>
          <w:rFonts w:ascii="Times New Roman" w:hAnsi="Times New Roman" w:cs="Times New Roman"/>
          <w:color w:val="231F20"/>
          <w:sz w:val="24"/>
          <w:szCs w:val="24"/>
        </w:rPr>
        <w:t>Nariadenie vlády Slovenskej republiky č. 58/2007 Z. z., ktorým sa ustanovujú požiadavky na uvádzanie osiva zelenín na trh v znení nariadenia vlády Slovenskej republiky č. 278/2007 Z. z., nariadenia vlády Slovenskej republiky č. 186/2010 Z. z., nariadenia vlády Slovenskej republiky č. 21/2014 Z. z., nariadenia vlády Slovenskej republiky č. 278/2016 Z. z., nariadenia vlády Slovenskej republiky č. 496/2019 Z. z.</w:t>
      </w:r>
      <w:r w:rsidR="00E540A1">
        <w:rPr>
          <w:rFonts w:ascii="Times New Roman" w:hAnsi="Times New Roman" w:cs="Times New Roman"/>
          <w:color w:val="231F20"/>
          <w:sz w:val="24"/>
          <w:szCs w:val="24"/>
        </w:rPr>
        <w:t xml:space="preserve"> a</w:t>
      </w:r>
      <w:r w:rsidRPr="00EC0DA9">
        <w:rPr>
          <w:rFonts w:ascii="Times New Roman" w:hAnsi="Times New Roman" w:cs="Times New Roman"/>
          <w:color w:val="231F20"/>
          <w:sz w:val="24"/>
          <w:szCs w:val="24"/>
        </w:rPr>
        <w:t xml:space="preserve"> nariadenia vlády Slovens</w:t>
      </w:r>
      <w:r w:rsidR="00995AC9">
        <w:rPr>
          <w:rFonts w:ascii="Times New Roman" w:hAnsi="Times New Roman" w:cs="Times New Roman"/>
          <w:color w:val="231F20"/>
          <w:sz w:val="24"/>
          <w:szCs w:val="24"/>
        </w:rPr>
        <w:t>kej republiky č. 207/2020</w:t>
      </w:r>
      <w:r w:rsidRPr="00EC0DA9">
        <w:rPr>
          <w:rFonts w:ascii="Times New Roman" w:hAnsi="Times New Roman" w:cs="Times New Roman"/>
          <w:color w:val="231F20"/>
          <w:sz w:val="24"/>
          <w:szCs w:val="24"/>
        </w:rPr>
        <w:t xml:space="preserve"> Z. z. sa dopĺňa takto:</w:t>
      </w:r>
    </w:p>
    <w:p w:rsidR="005C5B6F" w:rsidRPr="005C5B6F" w:rsidRDefault="005C5B6F" w:rsidP="005C5B6F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1. </w:t>
      </w:r>
      <w:r w:rsidR="00E54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ríloh</w:t>
      </w:r>
      <w:r w:rsidR="00532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č. 1 sa </w:t>
      </w:r>
      <w:r w:rsidR="00936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dopĺňa</w:t>
      </w:r>
      <w:r w:rsidR="00E54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piatym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bod</w:t>
      </w:r>
      <w:r w:rsidR="00E54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om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ktorý znie: </w:t>
      </w:r>
    </w:p>
    <w:p w:rsidR="005C5B6F" w:rsidRDefault="005C5B6F" w:rsidP="00532094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</w:t>
      </w:r>
      <w:r w:rsidR="00EC0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5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  <w:r w:rsidR="00E54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Ak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po preverení dodržania požiadaviek podľa</w:t>
      </w:r>
      <w:r w:rsidR="00814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druhého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93670C" w:rsidRPr="00936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bod</w:t>
      </w:r>
      <w:r w:rsidR="00AD1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</w:t>
      </w:r>
      <w:r w:rsidR="0093670C" w:rsidRPr="00936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stále existuje pochybnosť</w:t>
      </w:r>
      <w:r w:rsidR="00E54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ktorá sa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týka odrodovej pravosti osiva, kontrolný ústav môže na preverenie </w:t>
      </w:r>
      <w:r w:rsidR="00E54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odrodovej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pravosti</w:t>
      </w:r>
      <w:r w:rsidR="00E54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osiva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použiť medzinárodne uznanú a reprodukovateľnú biochemickú</w:t>
      </w:r>
      <w:r w:rsidR="006B0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techniku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alebo molekulárnu techniku v súlade s platnými medzinárodnými </w:t>
      </w:r>
      <w:r w:rsidR="001C6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normami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.“</w:t>
      </w:r>
      <w:r w:rsidR="00E54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Pr="005C5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</w:p>
    <w:p w:rsidR="00B5768E" w:rsidRPr="005F4741" w:rsidRDefault="007A0868" w:rsidP="005F4741">
      <w:p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7744" w:rsidRPr="005F4741">
        <w:rPr>
          <w:rFonts w:ascii="Times New Roman" w:hAnsi="Times New Roman" w:cs="Times New Roman"/>
          <w:sz w:val="24"/>
          <w:szCs w:val="24"/>
        </w:rPr>
        <w:t xml:space="preserve">. </w:t>
      </w:r>
      <w:r w:rsidR="00D46BA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</w:t>
      </w:r>
      <w:r w:rsidR="00DB7744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ríloh</w:t>
      </w:r>
      <w:r w:rsidR="00D46BAF" w:rsidRPr="005F4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="00DB7744" w:rsidRPr="005F4741">
        <w:rPr>
          <w:rFonts w:ascii="Times New Roman" w:hAnsi="Times New Roman" w:cs="Times New Roman"/>
          <w:sz w:val="24"/>
          <w:szCs w:val="24"/>
        </w:rPr>
        <w:t xml:space="preserve"> č. </w:t>
      </w:r>
      <w:r w:rsidR="00EC0DA9">
        <w:rPr>
          <w:rFonts w:ascii="Times New Roman" w:hAnsi="Times New Roman" w:cs="Times New Roman"/>
          <w:sz w:val="24"/>
          <w:szCs w:val="24"/>
        </w:rPr>
        <w:t>4</w:t>
      </w:r>
      <w:r w:rsidR="00B5768E" w:rsidRPr="005F4741">
        <w:rPr>
          <w:rFonts w:ascii="Times New Roman" w:hAnsi="Times New Roman" w:cs="Times New Roman"/>
          <w:sz w:val="24"/>
          <w:szCs w:val="24"/>
        </w:rPr>
        <w:t xml:space="preserve"> </w:t>
      </w:r>
      <w:r w:rsidR="00DB7744" w:rsidRPr="005F4741">
        <w:rPr>
          <w:rFonts w:ascii="Times New Roman" w:hAnsi="Times New Roman" w:cs="Times New Roman"/>
          <w:sz w:val="24"/>
          <w:szCs w:val="24"/>
        </w:rPr>
        <w:t xml:space="preserve">sa dopĺňa </w:t>
      </w:r>
      <w:r w:rsidR="00AD1373">
        <w:rPr>
          <w:rFonts w:ascii="Times New Roman" w:hAnsi="Times New Roman" w:cs="Times New Roman"/>
          <w:sz w:val="24"/>
          <w:szCs w:val="24"/>
        </w:rPr>
        <w:t>ôsmym</w:t>
      </w:r>
      <w:r w:rsidR="00066AE0" w:rsidRPr="005F4741">
        <w:rPr>
          <w:rFonts w:ascii="Times New Roman" w:hAnsi="Times New Roman" w:cs="Times New Roman"/>
          <w:sz w:val="24"/>
          <w:szCs w:val="24"/>
        </w:rPr>
        <w:t xml:space="preserve"> </w:t>
      </w:r>
      <w:r w:rsidR="00B5768E" w:rsidRPr="005F4741">
        <w:rPr>
          <w:rFonts w:ascii="Times New Roman" w:hAnsi="Times New Roman" w:cs="Times New Roman"/>
          <w:sz w:val="24"/>
          <w:szCs w:val="24"/>
        </w:rPr>
        <w:t>bodom, ktorý znie:</w:t>
      </w:r>
    </w:p>
    <w:p w:rsidR="00E1174E" w:rsidRPr="005F4741" w:rsidRDefault="005C5B6F" w:rsidP="00532094">
      <w:pPr>
        <w:shd w:val="clear" w:color="auto" w:fill="FFFFFF"/>
        <w:spacing w:after="10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5B6F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AD1373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5C5B6F">
        <w:rPr>
          <w:rFonts w:ascii="Times New Roman" w:hAnsi="Times New Roman" w:cs="Times New Roman"/>
          <w:bCs/>
          <w:iCs/>
          <w:sz w:val="24"/>
          <w:szCs w:val="24"/>
        </w:rPr>
        <w:t>. Vykonávacia smernica Komisie (EÚ) 2021/971 zo 16. júna 2021, ktorou sa</w:t>
      </w:r>
      <w:r w:rsidR="00E540A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540A1">
        <w:rPr>
          <w:rFonts w:ascii="Times New Roman" w:hAnsi="Times New Roman" w:cs="Times New Roman"/>
          <w:bCs/>
          <w:sz w:val="24"/>
          <w:szCs w:val="24"/>
        </w:rPr>
        <w:t xml:space="preserve">mení príloha I k </w:t>
      </w:r>
      <w:r w:rsidR="00E540A1" w:rsidRPr="00532094">
        <w:rPr>
          <w:rFonts w:ascii="Times New Roman" w:hAnsi="Times New Roman" w:cs="Times New Roman"/>
          <w:color w:val="231F20"/>
          <w:sz w:val="24"/>
          <w:szCs w:val="24"/>
        </w:rPr>
        <w:t>smernici</w:t>
      </w:r>
      <w:r w:rsidR="00E540A1">
        <w:rPr>
          <w:rFonts w:ascii="Times New Roman" w:hAnsi="Times New Roman" w:cs="Times New Roman"/>
          <w:bCs/>
          <w:sz w:val="24"/>
          <w:szCs w:val="24"/>
        </w:rPr>
        <w:t xml:space="preserve">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</w:r>
      <w:r w:rsidRPr="005C5B6F">
        <w:rPr>
          <w:rFonts w:ascii="Times New Roman" w:hAnsi="Times New Roman" w:cs="Times New Roman"/>
          <w:bCs/>
          <w:iCs/>
          <w:sz w:val="24"/>
          <w:szCs w:val="24"/>
        </w:rPr>
        <w:t xml:space="preserve"> (Ú. v. EÚ L 214</w:t>
      </w:r>
      <w:r w:rsidR="00CA289D">
        <w:rPr>
          <w:rFonts w:ascii="Times New Roman" w:hAnsi="Times New Roman" w:cs="Times New Roman"/>
          <w:bCs/>
          <w:iCs/>
          <w:sz w:val="24"/>
          <w:szCs w:val="24"/>
        </w:rPr>
        <w:t>, 17</w:t>
      </w:r>
      <w:r w:rsidRPr="005C5B6F">
        <w:rPr>
          <w:rFonts w:ascii="Times New Roman" w:hAnsi="Times New Roman" w:cs="Times New Roman"/>
          <w:bCs/>
          <w:iCs/>
          <w:sz w:val="24"/>
          <w:szCs w:val="24"/>
        </w:rPr>
        <w:t>.6.2021).“</w:t>
      </w:r>
      <w:r w:rsidR="00E540A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5768E" w:rsidRPr="005F4741" w:rsidRDefault="00B5768E" w:rsidP="005F4741">
      <w:pPr>
        <w:pStyle w:val="Nadpis1"/>
        <w:keepNext w:val="0"/>
        <w:keepLines w:val="0"/>
        <w:widowControl w:val="0"/>
        <w:numPr>
          <w:ilvl w:val="0"/>
          <w:numId w:val="2"/>
        </w:numPr>
        <w:spacing w:after="240"/>
        <w:ind w:left="0" w:firstLine="0"/>
        <w:rPr>
          <w:rFonts w:cs="Times New Roman"/>
          <w:szCs w:val="24"/>
        </w:rPr>
      </w:pPr>
    </w:p>
    <w:p w:rsidR="00B5768E" w:rsidRPr="005F4741" w:rsidRDefault="00B5768E" w:rsidP="00532094">
      <w:pPr>
        <w:shd w:val="clear" w:color="auto" w:fill="FFFFFF"/>
        <w:spacing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741">
        <w:rPr>
          <w:rFonts w:ascii="Times New Roman" w:hAnsi="Times New Roman" w:cs="Times New Roman"/>
          <w:sz w:val="24"/>
          <w:szCs w:val="24"/>
        </w:rPr>
        <w:t xml:space="preserve">Toto </w:t>
      </w:r>
      <w:r w:rsidRPr="00532094">
        <w:rPr>
          <w:rFonts w:ascii="Times New Roman" w:hAnsi="Times New Roman" w:cs="Times New Roman"/>
          <w:color w:val="231F20"/>
          <w:sz w:val="24"/>
          <w:szCs w:val="24"/>
        </w:rPr>
        <w:t>nariadenie</w:t>
      </w:r>
      <w:r w:rsidRPr="005F4741">
        <w:rPr>
          <w:rFonts w:ascii="Times New Roman" w:hAnsi="Times New Roman" w:cs="Times New Roman"/>
          <w:sz w:val="24"/>
          <w:szCs w:val="24"/>
        </w:rPr>
        <w:t xml:space="preserve"> vlády nadobúda účinnosť 1. </w:t>
      </w:r>
      <w:r w:rsidR="007A0868">
        <w:rPr>
          <w:rFonts w:ascii="Times New Roman" w:hAnsi="Times New Roman" w:cs="Times New Roman"/>
          <w:sz w:val="24"/>
          <w:szCs w:val="24"/>
        </w:rPr>
        <w:t xml:space="preserve">septembra </w:t>
      </w:r>
      <w:r w:rsidRPr="005F4741">
        <w:rPr>
          <w:rFonts w:ascii="Times New Roman" w:hAnsi="Times New Roman" w:cs="Times New Roman"/>
          <w:sz w:val="24"/>
          <w:szCs w:val="24"/>
        </w:rPr>
        <w:t>202</w:t>
      </w:r>
      <w:r w:rsidR="001C76C6" w:rsidRPr="005F4741">
        <w:rPr>
          <w:rFonts w:ascii="Times New Roman" w:hAnsi="Times New Roman" w:cs="Times New Roman"/>
          <w:sz w:val="24"/>
          <w:szCs w:val="24"/>
        </w:rPr>
        <w:t>2</w:t>
      </w:r>
      <w:r w:rsidRPr="005F4741">
        <w:rPr>
          <w:rFonts w:ascii="Times New Roman" w:hAnsi="Times New Roman" w:cs="Times New Roman"/>
          <w:sz w:val="24"/>
          <w:szCs w:val="24"/>
        </w:rPr>
        <w:t>.</w:t>
      </w:r>
    </w:p>
    <w:p w:rsidR="00E61376" w:rsidRPr="005F4741" w:rsidRDefault="00E61376" w:rsidP="005F4741">
      <w:pPr>
        <w:widowControl w:val="0"/>
        <w:rPr>
          <w:rFonts w:ascii="Times New Roman" w:hAnsi="Times New Roman" w:cs="Times New Roman"/>
          <w:b/>
          <w:bCs/>
          <w:iCs/>
          <w:sz w:val="20"/>
          <w:szCs w:val="20"/>
        </w:rPr>
      </w:pPr>
      <w:bookmarkStart w:id="0" w:name="_GoBack"/>
      <w:bookmarkEnd w:id="0"/>
    </w:p>
    <w:sectPr w:rsidR="00E61376" w:rsidRPr="005F4741" w:rsidSect="00E013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60B" w:rsidRDefault="001C560B" w:rsidP="005F4741">
      <w:pPr>
        <w:spacing w:after="0" w:line="240" w:lineRule="auto"/>
      </w:pPr>
      <w:r>
        <w:separator/>
      </w:r>
    </w:p>
  </w:endnote>
  <w:endnote w:type="continuationSeparator" w:id="0">
    <w:p w:rsidR="001C560B" w:rsidRDefault="001C560B" w:rsidP="005F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41" w:rsidRPr="005F4741" w:rsidRDefault="005F4741" w:rsidP="005F4741">
    <w:pPr>
      <w:pStyle w:val="Pta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60B" w:rsidRDefault="001C560B" w:rsidP="005F4741">
      <w:pPr>
        <w:spacing w:after="0" w:line="240" w:lineRule="auto"/>
      </w:pPr>
      <w:r>
        <w:separator/>
      </w:r>
    </w:p>
  </w:footnote>
  <w:footnote w:type="continuationSeparator" w:id="0">
    <w:p w:rsidR="001C560B" w:rsidRDefault="001C560B" w:rsidP="005F4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35BA2"/>
    <w:multiLevelType w:val="hybridMultilevel"/>
    <w:tmpl w:val="4906D902"/>
    <w:lvl w:ilvl="0" w:tplc="74D47FD6">
      <w:start w:val="1"/>
      <w:numFmt w:val="upperRoman"/>
      <w:lvlText w:val="Čl.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D67E8"/>
    <w:multiLevelType w:val="hybridMultilevel"/>
    <w:tmpl w:val="CFC093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A11"/>
    <w:rsid w:val="00000811"/>
    <w:rsid w:val="00005C51"/>
    <w:rsid w:val="00057617"/>
    <w:rsid w:val="00060104"/>
    <w:rsid w:val="00066AE0"/>
    <w:rsid w:val="0007095E"/>
    <w:rsid w:val="0008413D"/>
    <w:rsid w:val="0008766D"/>
    <w:rsid w:val="000A7C6A"/>
    <w:rsid w:val="000B1203"/>
    <w:rsid w:val="000C16F1"/>
    <w:rsid w:val="001300FB"/>
    <w:rsid w:val="00193FC6"/>
    <w:rsid w:val="001948D4"/>
    <w:rsid w:val="001C0B3B"/>
    <w:rsid w:val="001C3940"/>
    <w:rsid w:val="001C560B"/>
    <w:rsid w:val="001C602E"/>
    <w:rsid w:val="001C6B83"/>
    <w:rsid w:val="001C76C6"/>
    <w:rsid w:val="00200022"/>
    <w:rsid w:val="00200AFE"/>
    <w:rsid w:val="00203C90"/>
    <w:rsid w:val="00213736"/>
    <w:rsid w:val="0025231F"/>
    <w:rsid w:val="002561F6"/>
    <w:rsid w:val="002711BB"/>
    <w:rsid w:val="00285884"/>
    <w:rsid w:val="002A27D6"/>
    <w:rsid w:val="002D0B2D"/>
    <w:rsid w:val="00305280"/>
    <w:rsid w:val="00314E60"/>
    <w:rsid w:val="00323809"/>
    <w:rsid w:val="00343062"/>
    <w:rsid w:val="003469EC"/>
    <w:rsid w:val="003678CF"/>
    <w:rsid w:val="00386D93"/>
    <w:rsid w:val="003A5DE3"/>
    <w:rsid w:val="003B159C"/>
    <w:rsid w:val="003D5A70"/>
    <w:rsid w:val="003E19E2"/>
    <w:rsid w:val="003E689B"/>
    <w:rsid w:val="0041654F"/>
    <w:rsid w:val="004400CB"/>
    <w:rsid w:val="004436CE"/>
    <w:rsid w:val="00470D79"/>
    <w:rsid w:val="0047342F"/>
    <w:rsid w:val="00484F0F"/>
    <w:rsid w:val="004921AB"/>
    <w:rsid w:val="004D3ABE"/>
    <w:rsid w:val="004F1195"/>
    <w:rsid w:val="004F70C7"/>
    <w:rsid w:val="005069FC"/>
    <w:rsid w:val="0051589D"/>
    <w:rsid w:val="005276B4"/>
    <w:rsid w:val="00531DE6"/>
    <w:rsid w:val="00532094"/>
    <w:rsid w:val="00541573"/>
    <w:rsid w:val="00552CDB"/>
    <w:rsid w:val="005843D3"/>
    <w:rsid w:val="005A2A8C"/>
    <w:rsid w:val="005C5B6F"/>
    <w:rsid w:val="005E0A11"/>
    <w:rsid w:val="005F4741"/>
    <w:rsid w:val="0060460D"/>
    <w:rsid w:val="00624F30"/>
    <w:rsid w:val="00634136"/>
    <w:rsid w:val="00634395"/>
    <w:rsid w:val="0063655D"/>
    <w:rsid w:val="006744DB"/>
    <w:rsid w:val="006B0CDB"/>
    <w:rsid w:val="006C1989"/>
    <w:rsid w:val="006E66A9"/>
    <w:rsid w:val="006F0BFD"/>
    <w:rsid w:val="0073362F"/>
    <w:rsid w:val="00734D90"/>
    <w:rsid w:val="007602C9"/>
    <w:rsid w:val="00776464"/>
    <w:rsid w:val="007802BF"/>
    <w:rsid w:val="007A0868"/>
    <w:rsid w:val="007B03D0"/>
    <w:rsid w:val="007B7D03"/>
    <w:rsid w:val="008050EC"/>
    <w:rsid w:val="00814877"/>
    <w:rsid w:val="00832815"/>
    <w:rsid w:val="00833FE0"/>
    <w:rsid w:val="008479F8"/>
    <w:rsid w:val="00847F35"/>
    <w:rsid w:val="00867676"/>
    <w:rsid w:val="008A158B"/>
    <w:rsid w:val="008B2A45"/>
    <w:rsid w:val="008D5007"/>
    <w:rsid w:val="008F05F1"/>
    <w:rsid w:val="009077A7"/>
    <w:rsid w:val="00912B96"/>
    <w:rsid w:val="0092488E"/>
    <w:rsid w:val="00933B11"/>
    <w:rsid w:val="0093670C"/>
    <w:rsid w:val="009544EC"/>
    <w:rsid w:val="00964198"/>
    <w:rsid w:val="00973636"/>
    <w:rsid w:val="00995AC9"/>
    <w:rsid w:val="00997A8F"/>
    <w:rsid w:val="009D1C1F"/>
    <w:rsid w:val="009E7507"/>
    <w:rsid w:val="00A050C0"/>
    <w:rsid w:val="00A71E3C"/>
    <w:rsid w:val="00AA2564"/>
    <w:rsid w:val="00AA2D14"/>
    <w:rsid w:val="00AB29BD"/>
    <w:rsid w:val="00AB6858"/>
    <w:rsid w:val="00AC7D0D"/>
    <w:rsid w:val="00AD1373"/>
    <w:rsid w:val="00B5768E"/>
    <w:rsid w:val="00B60EE0"/>
    <w:rsid w:val="00B7003E"/>
    <w:rsid w:val="00B927F0"/>
    <w:rsid w:val="00BB2F33"/>
    <w:rsid w:val="00BC27B9"/>
    <w:rsid w:val="00BE708A"/>
    <w:rsid w:val="00BF1B12"/>
    <w:rsid w:val="00BF7702"/>
    <w:rsid w:val="00C04B0A"/>
    <w:rsid w:val="00C171D9"/>
    <w:rsid w:val="00C42F0A"/>
    <w:rsid w:val="00C653B7"/>
    <w:rsid w:val="00C77401"/>
    <w:rsid w:val="00CA289D"/>
    <w:rsid w:val="00CA5E77"/>
    <w:rsid w:val="00CE0843"/>
    <w:rsid w:val="00D167A6"/>
    <w:rsid w:val="00D24560"/>
    <w:rsid w:val="00D26494"/>
    <w:rsid w:val="00D43365"/>
    <w:rsid w:val="00D44384"/>
    <w:rsid w:val="00D46BAF"/>
    <w:rsid w:val="00D61229"/>
    <w:rsid w:val="00D6247A"/>
    <w:rsid w:val="00DB35FC"/>
    <w:rsid w:val="00DB7744"/>
    <w:rsid w:val="00DF72E8"/>
    <w:rsid w:val="00E01376"/>
    <w:rsid w:val="00E07CDF"/>
    <w:rsid w:val="00E1174E"/>
    <w:rsid w:val="00E14E55"/>
    <w:rsid w:val="00E20ADF"/>
    <w:rsid w:val="00E269A4"/>
    <w:rsid w:val="00E303D5"/>
    <w:rsid w:val="00E40C8B"/>
    <w:rsid w:val="00E40DB3"/>
    <w:rsid w:val="00E540A1"/>
    <w:rsid w:val="00E54561"/>
    <w:rsid w:val="00E573DB"/>
    <w:rsid w:val="00E61376"/>
    <w:rsid w:val="00E80FBA"/>
    <w:rsid w:val="00EA56BF"/>
    <w:rsid w:val="00EB08CB"/>
    <w:rsid w:val="00EB6BBB"/>
    <w:rsid w:val="00EC0DA9"/>
    <w:rsid w:val="00ED1929"/>
    <w:rsid w:val="00EE4AEF"/>
    <w:rsid w:val="00F15178"/>
    <w:rsid w:val="00F20563"/>
    <w:rsid w:val="00F32174"/>
    <w:rsid w:val="00F32A64"/>
    <w:rsid w:val="00FB4270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C68D"/>
  <w15:docId w15:val="{FEE770C5-348A-4565-8CB4-83D143A6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1376"/>
  </w:style>
  <w:style w:type="paragraph" w:styleId="Nadpis1">
    <w:name w:val="heading 1"/>
    <w:basedOn w:val="Normlny"/>
    <w:next w:val="Normlny"/>
    <w:link w:val="Nadpis1Char"/>
    <w:uiPriority w:val="9"/>
    <w:qFormat/>
    <w:rsid w:val="00C77401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7401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7401"/>
    <w:rPr>
      <w:rFonts w:ascii="Times New Roman" w:eastAsia="Times New Roman" w:hAnsi="Times New Roman" w:cs="Arial"/>
      <w:b/>
      <w:bCs/>
      <w:sz w:val="24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7401"/>
    <w:rPr>
      <w:rFonts w:ascii="Times New Roman" w:eastAsia="Times New Roman" w:hAnsi="Times New Roman" w:cs="Arial"/>
      <w:b/>
      <w:bCs/>
      <w:sz w:val="24"/>
      <w:szCs w:val="26"/>
    </w:rPr>
  </w:style>
  <w:style w:type="paragraph" w:customStyle="1" w:styleId="odsek">
    <w:name w:val="odsek"/>
    <w:basedOn w:val="Normlny"/>
    <w:qFormat/>
    <w:rsid w:val="00C77401"/>
    <w:pPr>
      <w:keepNext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02E"/>
    <w:rPr>
      <w:rFonts w:ascii="Segoe UI" w:hAnsi="Segoe UI" w:cs="Segoe UI"/>
      <w:sz w:val="18"/>
      <w:szCs w:val="18"/>
    </w:rPr>
  </w:style>
  <w:style w:type="paragraph" w:customStyle="1" w:styleId="NormalLeft">
    <w:name w:val="Normal Left"/>
    <w:basedOn w:val="Normlny"/>
    <w:rsid w:val="009077A7"/>
    <w:pPr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oint1">
    <w:name w:val="Point 1"/>
    <w:basedOn w:val="Normlny"/>
    <w:rsid w:val="009077A7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NormalCentered">
    <w:name w:val="Normal Centered"/>
    <w:basedOn w:val="Normlny"/>
    <w:rsid w:val="00C42F0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3469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69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69E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69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69EC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B2F3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F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4741"/>
  </w:style>
  <w:style w:type="paragraph" w:styleId="Pta">
    <w:name w:val="footer"/>
    <w:basedOn w:val="Normlny"/>
    <w:link w:val="PtaChar"/>
    <w:uiPriority w:val="99"/>
    <w:unhideWhenUsed/>
    <w:rsid w:val="005F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-nariadenia-vlády-58"/>
    <f:field ref="objsubject" par="" edit="true" text=""/>
    <f:field ref="objcreatedby" par="" text="Nemec, Roman, Mgr."/>
    <f:field ref="objcreatedat" par="" text="19.1.2022 14:45:57"/>
    <f:field ref="objchangedby" par="" text="Administrator, System"/>
    <f:field ref="objmodifiedat" par="" text="19.1.2022 14:45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2E37146-C8D6-4132-A6C1-57BB5D40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Majdeková Helena</dc:creator>
  <cp:keywords/>
  <dc:description/>
  <cp:lastModifiedBy>Benová Tímea</cp:lastModifiedBy>
  <cp:revision>16</cp:revision>
  <cp:lastPrinted>2021-07-23T12:47:00Z</cp:lastPrinted>
  <dcterms:created xsi:type="dcterms:W3CDTF">2021-09-24T18:14:00Z</dcterms:created>
  <dcterms:modified xsi:type="dcterms:W3CDTF">2022-02-14T12:11:00Z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7. 2021, 05:40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811 01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12. 7. 2021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12.7.2021, 05:40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12.07.2021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*COO.2296.100.2.1943142*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5</vt:lpwstr>
  </property>
  <property fmtid="{D5CDD505-2E9C-101B-9397-08002B2CF9AE}" pid="353" name="FSC#COOELAK@1.1001:CurrentUserEmail">
    <vt:lpwstr>roman.nemec@land.gov.sk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COO.2145.1000.3.4793972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Nariadenie vlády Slovenskej republiky</vt:lpwstr>
  </property>
  <property fmtid="{D5CDD505-2E9C-101B-9397-08002B2CF9AE}" pid="388" name="FSC#SKEDITIONSLOVLEX@103.510:aktualnyrok">
    <vt:lpwstr>2022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Vyhodnotenie medzirezortného pripomienkového konania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Mgr. Roman Nemec</vt:lpwstr>
  </property>
  <property fmtid="{D5CDD505-2E9C-101B-9397-08002B2CF9AE}" pid="396" name="FSC#SKEDITIONSLOVLEX@103.510:zodppredkladatel">
    <vt:lpwstr>JUDr. Samuel Vlčan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dopĺňa nariadenie vlády Slovenskej republiky č. 58/2007 Z. z., ktorým sa ustanovujú požiadavky na uvádzanie osiva zelenín na trh v znení neskorších predpisov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Iniciatívy návrh</vt:lpwstr>
  </property>
  <property fmtid="{D5CDD505-2E9C-101B-9397-08002B2CF9AE}" pid="407" name="FSC#SKEDITIONSLOVLEX@103.510:plnynazovpredpis">
    <vt:lpwstr> Nariadenie vlády  Slovenskej republiky, ktorým sa dopĺňa nariadenie vlády Slovenskej republiky č. 58/2007 Z. z., ktorým sa ustanovujú požiadavky na uvádzanie osiva zelenín na trh v znení neskorších predpisov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3630/2022-410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LP/2022/32</vt:lpwstr>
  </property>
  <property fmtid="{D5CDD505-2E9C-101B-9397-08002B2CF9AE}" pid="421" name="FSC#SKEDITIONSLOVLEX@103.510:typsprievdok">
    <vt:lpwstr>Vlastný materiál - neštruktúrovaný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/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a rozvoja vidieka Slovenskej republiky</vt:lpwstr>
  </property>
  <property fmtid="{D5CDD505-2E9C-101B-9397-08002B2CF9AE}" pid="526" name="FSC#SKEDITIONSLOVLEX@103.510:funkciaZodpPredAkuzativ">
    <vt:lpwstr>ministra pôdohospodárstva a rozvoja vidieka Slovenskej republiky</vt:lpwstr>
  </property>
  <property fmtid="{D5CDD505-2E9C-101B-9397-08002B2CF9AE}" pid="527" name="FSC#SKEDITIONSLOVLEX@103.510:funkciaZodpPredDativ">
    <vt:lpwstr>ministrovi pôdohospodárstva a rozvoja vidieka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JUDr. Samuel Vlčan_x000d_
minister pôdohospodárstva a rozvoja vidieka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/>
  </property>
  <property fmtid="{D5CDD505-2E9C-101B-9397-08002B2CF9AE}" pid="534" name="FSC#SKEDITIONSLOVLEX@103.510:vytvorenedna">
    <vt:lpwstr>19. 1. 2022</vt:lpwstr>
  </property>
</Properties>
</file>