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6E26588" w:rsidR="00054C41" w:rsidRPr="001F1B43" w:rsidRDefault="00054C41" w:rsidP="005C3F93">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5C3F93" w:rsidRPr="005C3F93">
        <w:t xml:space="preserve"> </w:t>
      </w:r>
      <w:r w:rsidR="005C3F93" w:rsidRPr="005C3F93">
        <w:rPr>
          <w:rFonts w:ascii="Times New Roman" w:eastAsia="Calibri" w:hAnsi="Times New Roman" w:cs="Times New Roman"/>
          <w:sz w:val="24"/>
          <w:szCs w:val="24"/>
        </w:rPr>
        <w:t xml:space="preserve">Návrh zákona, ktorým sa mení a dopĺňa zákon č. 64/2019 Z. z. </w:t>
      </w:r>
      <w:r w:rsidR="005C3F93">
        <w:rPr>
          <w:rFonts w:ascii="Times New Roman" w:eastAsia="Calibri" w:hAnsi="Times New Roman" w:cs="Times New Roman"/>
          <w:sz w:val="24"/>
          <w:szCs w:val="24"/>
        </w:rPr>
        <w:br/>
      </w:r>
      <w:r w:rsidR="005C3F93" w:rsidRPr="005C3F93">
        <w:rPr>
          <w:rFonts w:ascii="Times New Roman" w:eastAsia="Calibri" w:hAnsi="Times New Roman" w:cs="Times New Roman"/>
          <w:sz w:val="24"/>
          <w:szCs w:val="24"/>
        </w:rPr>
        <w:t>o sprístupňovaní strelných zbraní a streliva na civilné použitie na trhu v znení zákona č. 376/2019 Z. z. a o zmene a doplnení niektorých zákonov</w:t>
      </w:r>
      <w:r w:rsidR="00EF5BC8">
        <w:rPr>
          <w:rFonts w:ascii="Times New Roman" w:eastAsia="Calibri" w:hAnsi="Times New Roman" w:cs="Times New Roman"/>
          <w:sz w:val="24"/>
          <w:szCs w:val="24"/>
        </w:rPr>
        <w:t xml:space="preserve"> (ďalej len „návrh zákona“)</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1BAA0A48" w:rsidR="00054C41" w:rsidRPr="005C3F93" w:rsidRDefault="005C3F93" w:rsidP="00054C41">
      <w:pPr>
        <w:jc w:val="both"/>
        <w:rPr>
          <w:rFonts w:ascii="Times New Roman" w:eastAsia="Calibri" w:hAnsi="Times New Roman" w:cs="Times New Roman"/>
          <w:sz w:val="24"/>
          <w:szCs w:val="24"/>
        </w:rPr>
      </w:pPr>
      <w:r w:rsidRPr="005C3F93">
        <w:rPr>
          <w:rFonts w:ascii="Times New Roman" w:eastAsia="Calibri" w:hAnsi="Times New Roman" w:cs="Times New Roman"/>
          <w:sz w:val="24"/>
          <w:szCs w:val="24"/>
        </w:rPr>
        <w:t>Úrad pre normalizáciu, metrológiu a skúšobníctvo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061A11B7" w:rsidR="00054C41" w:rsidRPr="00895898" w:rsidRDefault="00237AB5" w:rsidP="00142154">
            <w:pPr>
              <w:jc w:val="center"/>
              <w:rPr>
                <w:rFonts w:ascii="Times New Roman" w:eastAsia="Calibri" w:hAnsi="Times New Roman" w:cs="Times New Roman"/>
                <w:i/>
                <w:sz w:val="20"/>
              </w:rPr>
            </w:pPr>
            <w:r>
              <w:rPr>
                <w:rFonts w:ascii="Times New Roman" w:eastAsia="Calibri" w:hAnsi="Times New Roman" w:cs="Times New Roman"/>
                <w:i/>
                <w:sz w:val="20"/>
              </w:rPr>
              <w:t>120</w:t>
            </w:r>
            <w:r w:rsidR="004D1936">
              <w:rPr>
                <w:rFonts w:ascii="Times New Roman" w:eastAsia="Calibri" w:hAnsi="Times New Roman" w:cs="Times New Roman"/>
                <w:i/>
                <w:sz w:val="20"/>
              </w:rPr>
              <w:t>0</w:t>
            </w:r>
          </w:p>
        </w:tc>
        <w:tc>
          <w:tcPr>
            <w:tcW w:w="2693" w:type="dxa"/>
            <w:shd w:val="clear" w:color="auto" w:fill="92D050"/>
          </w:tcPr>
          <w:p w14:paraId="4AB9E4F0" w14:textId="503ABEFB" w:rsidR="00054C41" w:rsidRPr="00895898" w:rsidRDefault="00450024" w:rsidP="00142154">
            <w:pPr>
              <w:jc w:val="center"/>
              <w:rPr>
                <w:rFonts w:ascii="Times New Roman" w:eastAsia="Calibri" w:hAnsi="Times New Roman" w:cs="Times New Roman"/>
                <w:i/>
                <w:sz w:val="20"/>
              </w:rPr>
            </w:pPr>
            <w:r>
              <w:rPr>
                <w:rFonts w:ascii="Times New Roman" w:eastAsia="Calibri" w:hAnsi="Times New Roman" w:cs="Times New Roman"/>
                <w:i/>
                <w:sz w:val="20"/>
              </w:rPr>
              <w:t>6</w:t>
            </w:r>
            <w:r w:rsidR="004D1936">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0C7CA41D" w:rsidR="00054C41" w:rsidRPr="00895898" w:rsidRDefault="00237AB5" w:rsidP="00142154">
            <w:pPr>
              <w:jc w:val="center"/>
              <w:rPr>
                <w:rFonts w:ascii="Times New Roman" w:eastAsia="Calibri" w:hAnsi="Times New Roman" w:cs="Times New Roman"/>
                <w:i/>
                <w:sz w:val="20"/>
              </w:rPr>
            </w:pPr>
            <w:r>
              <w:rPr>
                <w:rFonts w:ascii="Times New Roman" w:eastAsia="Calibri" w:hAnsi="Times New Roman" w:cs="Times New Roman"/>
                <w:i/>
                <w:sz w:val="20"/>
              </w:rPr>
              <w:t>2 058</w:t>
            </w:r>
          </w:p>
        </w:tc>
        <w:tc>
          <w:tcPr>
            <w:tcW w:w="2693" w:type="dxa"/>
            <w:shd w:val="clear" w:color="auto" w:fill="92D050"/>
          </w:tcPr>
          <w:p w14:paraId="0128E641" w14:textId="2B5EC186" w:rsidR="00054C41" w:rsidRPr="00895898" w:rsidRDefault="004D1936" w:rsidP="00142154">
            <w:pPr>
              <w:jc w:val="center"/>
              <w:rPr>
                <w:rFonts w:ascii="Times New Roman" w:eastAsia="Calibri" w:hAnsi="Times New Roman" w:cs="Times New Roman"/>
                <w:i/>
                <w:sz w:val="20"/>
              </w:rPr>
            </w:pPr>
            <w:r>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5A2C3B0E" w:rsidR="00054C41" w:rsidRPr="00895898" w:rsidRDefault="00011879" w:rsidP="00142154">
            <w:pPr>
              <w:jc w:val="center"/>
              <w:rPr>
                <w:rFonts w:ascii="Times New Roman" w:eastAsia="Calibri" w:hAnsi="Times New Roman" w:cs="Times New Roman"/>
                <w:b/>
                <w:i/>
                <w:sz w:val="20"/>
              </w:rPr>
            </w:pPr>
            <w:r>
              <w:rPr>
                <w:rFonts w:ascii="Times New Roman" w:eastAsia="Calibri" w:hAnsi="Times New Roman" w:cs="Times New Roman"/>
                <w:b/>
                <w:i/>
                <w:sz w:val="20"/>
              </w:rPr>
              <w:t>3 258</w:t>
            </w:r>
          </w:p>
        </w:tc>
        <w:tc>
          <w:tcPr>
            <w:tcW w:w="2693" w:type="dxa"/>
            <w:shd w:val="clear" w:color="auto" w:fill="92D050"/>
          </w:tcPr>
          <w:p w14:paraId="02FE7EB5" w14:textId="78BD8842" w:rsidR="00054C41" w:rsidRPr="00895898" w:rsidRDefault="00450024" w:rsidP="00142154">
            <w:pPr>
              <w:jc w:val="center"/>
              <w:rPr>
                <w:rFonts w:ascii="Times New Roman" w:eastAsia="Calibri" w:hAnsi="Times New Roman" w:cs="Times New Roman"/>
                <w:b/>
                <w:i/>
                <w:sz w:val="20"/>
              </w:rPr>
            </w:pPr>
            <w:r>
              <w:rPr>
                <w:rFonts w:ascii="Times New Roman" w:eastAsia="Calibri" w:hAnsi="Times New Roman" w:cs="Times New Roman"/>
                <w:b/>
                <w:i/>
                <w:sz w:val="20"/>
              </w:rPr>
              <w:t>6</w:t>
            </w:r>
            <w:r w:rsidR="004D1936">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439A049C" w:rsidR="00054C41" w:rsidRPr="00895898" w:rsidRDefault="004D1936" w:rsidP="00142154">
            <w:pPr>
              <w:jc w:val="center"/>
              <w:rPr>
                <w:rFonts w:ascii="Times New Roman" w:eastAsia="Calibri" w:hAnsi="Times New Roman" w:cs="Times New Roman"/>
                <w:b/>
                <w:i/>
                <w:sz w:val="20"/>
              </w:rPr>
            </w:pPr>
            <w:r>
              <w:rPr>
                <w:rFonts w:ascii="Times New Roman" w:eastAsia="Calibri" w:hAnsi="Times New Roman" w:cs="Times New Roman"/>
                <w:i/>
                <w:sz w:val="20"/>
              </w:rPr>
              <w:t>3 258</w:t>
            </w:r>
          </w:p>
        </w:tc>
        <w:tc>
          <w:tcPr>
            <w:tcW w:w="2693" w:type="dxa"/>
            <w:shd w:val="clear" w:color="auto" w:fill="92D050"/>
          </w:tcPr>
          <w:p w14:paraId="52B3C4D4" w14:textId="1A214D75" w:rsidR="00054C41" w:rsidRPr="00895898" w:rsidRDefault="00450024" w:rsidP="00142154">
            <w:pPr>
              <w:jc w:val="center"/>
              <w:rPr>
                <w:rFonts w:ascii="Times New Roman" w:eastAsia="Calibri" w:hAnsi="Times New Roman" w:cs="Times New Roman"/>
                <w:b/>
                <w:i/>
                <w:sz w:val="20"/>
              </w:rPr>
            </w:pPr>
            <w:r>
              <w:rPr>
                <w:rFonts w:ascii="Times New Roman" w:eastAsia="Calibri" w:hAnsi="Times New Roman" w:cs="Times New Roman"/>
                <w:i/>
                <w:sz w:val="20"/>
              </w:rPr>
              <w:t>6</w:t>
            </w:r>
            <w:r w:rsidR="004D1936">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4A679F97" w:rsidR="00054C41" w:rsidRPr="00895898" w:rsidRDefault="00011879" w:rsidP="00142154">
            <w:pPr>
              <w:jc w:val="center"/>
              <w:rPr>
                <w:rFonts w:ascii="Times New Roman" w:eastAsia="Calibri" w:hAnsi="Times New Roman" w:cs="Times New Roman"/>
                <w:b/>
                <w:bCs/>
                <w:i/>
                <w:sz w:val="20"/>
              </w:rPr>
            </w:pPr>
            <w:r>
              <w:rPr>
                <w:rFonts w:ascii="Times New Roman" w:eastAsia="Calibri" w:hAnsi="Times New Roman" w:cs="Times New Roman"/>
                <w:b/>
                <w:bCs/>
                <w:i/>
                <w:sz w:val="20"/>
              </w:rPr>
              <w:t>3 258</w:t>
            </w:r>
          </w:p>
        </w:tc>
        <w:tc>
          <w:tcPr>
            <w:tcW w:w="2693" w:type="dxa"/>
            <w:shd w:val="clear" w:color="auto" w:fill="92D050"/>
          </w:tcPr>
          <w:p w14:paraId="254E8359" w14:textId="0AA53030" w:rsidR="00054C41" w:rsidRPr="00895898" w:rsidRDefault="00450024" w:rsidP="00142154">
            <w:pPr>
              <w:jc w:val="center"/>
              <w:rPr>
                <w:rFonts w:ascii="Times New Roman" w:eastAsia="Calibri" w:hAnsi="Times New Roman" w:cs="Times New Roman"/>
                <w:b/>
                <w:bCs/>
                <w:i/>
                <w:sz w:val="20"/>
              </w:rPr>
            </w:pPr>
            <w:r>
              <w:rPr>
                <w:rFonts w:ascii="Times New Roman" w:eastAsia="Calibri" w:hAnsi="Times New Roman" w:cs="Times New Roman"/>
                <w:b/>
                <w:bCs/>
                <w:i/>
                <w:sz w:val="20"/>
              </w:rPr>
              <w:t>6</w:t>
            </w:r>
            <w:r w:rsidR="004D1936">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483"/>
        <w:gridCol w:w="1037"/>
        <w:gridCol w:w="1129"/>
        <w:gridCol w:w="1298"/>
        <w:gridCol w:w="1040"/>
        <w:gridCol w:w="1329"/>
        <w:gridCol w:w="974"/>
        <w:gridCol w:w="974"/>
        <w:gridCol w:w="982"/>
        <w:gridCol w:w="992"/>
        <w:gridCol w:w="1123"/>
      </w:tblGrid>
      <w:tr w:rsidR="00FF3300" w:rsidRPr="00895898" w14:paraId="10CEFB11" w14:textId="77777777" w:rsidTr="00FF3300">
        <w:trPr>
          <w:trHeight w:val="1885"/>
        </w:trPr>
        <w:tc>
          <w:tcPr>
            <w:tcW w:w="500"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483"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7"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98"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1040"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29"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23"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FF3300">
        <w:trPr>
          <w:trHeight w:val="612"/>
        </w:trPr>
        <w:tc>
          <w:tcPr>
            <w:tcW w:w="500" w:type="dxa"/>
            <w:vAlign w:val="center"/>
          </w:tcPr>
          <w:p w14:paraId="6F827851" w14:textId="42B5BEBB" w:rsidR="00054C41" w:rsidRPr="00895898" w:rsidRDefault="002F3BD1"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3483" w:type="dxa"/>
            <w:shd w:val="clear" w:color="auto" w:fill="auto"/>
            <w:vAlign w:val="center"/>
          </w:tcPr>
          <w:p w14:paraId="7B4E9DA7" w14:textId="1D860542" w:rsidR="00CA1050" w:rsidRPr="002A7F39" w:rsidRDefault="002F3BD1" w:rsidP="009325B3">
            <w:pPr>
              <w:spacing w:after="0" w:line="240" w:lineRule="auto"/>
              <w:rPr>
                <w:rFonts w:ascii="Times New Roman" w:eastAsia="Times New Roman" w:hAnsi="Times New Roman" w:cs="Times New Roman"/>
                <w:sz w:val="20"/>
                <w:szCs w:val="20"/>
                <w:lang w:eastAsia="sk-SK"/>
              </w:rPr>
            </w:pPr>
            <w:r w:rsidRPr="002A7F39">
              <w:rPr>
                <w:rFonts w:ascii="Times New Roman" w:eastAsia="Times New Roman" w:hAnsi="Times New Roman" w:cs="Times New Roman"/>
                <w:sz w:val="20"/>
                <w:szCs w:val="20"/>
                <w:lang w:eastAsia="sk-SK"/>
              </w:rPr>
              <w:t xml:space="preserve">Návrhom zákona dôjde k určeniu povinnosti pre výrobcov a dovozcov tlmičov hluku výstrelu, ktorých počet nie je známy, zabezpečiť jeho posúdenie zhody slovenskou autorizovanou osobou, ktorá má v rozsahu svojej autorizácie zákon č. 64/2019 Z. z. </w:t>
            </w:r>
          </w:p>
        </w:tc>
        <w:tc>
          <w:tcPr>
            <w:tcW w:w="1037" w:type="dxa"/>
          </w:tcPr>
          <w:p w14:paraId="120314F8" w14:textId="79ACA8E9" w:rsidR="00054C41" w:rsidRPr="00895898" w:rsidRDefault="00FF3300" w:rsidP="00FF330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w:t>
            </w:r>
          </w:p>
        </w:tc>
        <w:tc>
          <w:tcPr>
            <w:tcW w:w="1129" w:type="dxa"/>
            <w:shd w:val="clear" w:color="auto" w:fill="auto"/>
            <w:vAlign w:val="center"/>
          </w:tcPr>
          <w:p w14:paraId="64552082" w14:textId="77777777" w:rsidR="00054C41" w:rsidRDefault="00FF3300"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1 zákona č. 64/2019 Z. z. </w:t>
            </w:r>
          </w:p>
          <w:p w14:paraId="161B798C" w14:textId="77777777" w:rsidR="00FF3300" w:rsidRDefault="00FF3300" w:rsidP="00142154">
            <w:pPr>
              <w:spacing w:after="0" w:line="240" w:lineRule="auto"/>
              <w:rPr>
                <w:rFonts w:ascii="Times New Roman" w:eastAsia="Times New Roman" w:hAnsi="Times New Roman" w:cs="Times New Roman"/>
                <w:sz w:val="20"/>
                <w:szCs w:val="20"/>
                <w:lang w:eastAsia="sk-SK"/>
              </w:rPr>
            </w:pPr>
          </w:p>
          <w:p w14:paraId="1B4826F8" w14:textId="3573799E" w:rsidR="00FF3300" w:rsidRPr="00895898" w:rsidRDefault="00FF3300"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5 ods. 1 písm. h) zákona č. 190/2003 Z. z. v znení návrhu zákona</w:t>
            </w:r>
          </w:p>
        </w:tc>
        <w:tc>
          <w:tcPr>
            <w:tcW w:w="1298" w:type="dxa"/>
            <w:vAlign w:val="center"/>
          </w:tcPr>
          <w:p w14:paraId="3A0BA666" w14:textId="0918FE36" w:rsidR="00054C41" w:rsidRPr="00895898" w:rsidRDefault="00FF3300"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1040" w:type="dxa"/>
            <w:shd w:val="clear" w:color="auto" w:fill="auto"/>
            <w:noWrap/>
            <w:vAlign w:val="center"/>
          </w:tcPr>
          <w:p w14:paraId="6BFB7AA2" w14:textId="0D482CA8" w:rsidR="00054C41" w:rsidRPr="00895898" w:rsidRDefault="003067F8"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r w:rsidR="00FF3300">
              <w:rPr>
                <w:rFonts w:ascii="Times New Roman" w:eastAsia="Times New Roman" w:hAnsi="Times New Roman" w:cs="Times New Roman"/>
                <w:color w:val="000000"/>
                <w:sz w:val="20"/>
                <w:szCs w:val="20"/>
                <w:lang w:eastAsia="sk-SK"/>
              </w:rPr>
              <w:t>.10.2022</w:t>
            </w:r>
          </w:p>
        </w:tc>
        <w:tc>
          <w:tcPr>
            <w:tcW w:w="1329" w:type="dxa"/>
            <w:vAlign w:val="center"/>
          </w:tcPr>
          <w:p w14:paraId="299C820D" w14:textId="4DBF6B8B" w:rsidR="00054C41" w:rsidRPr="00895898" w:rsidRDefault="00FF3300"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Výrobcovia, dovozcovia tlmičov hluku výstrelu</w:t>
            </w:r>
          </w:p>
        </w:tc>
        <w:tc>
          <w:tcPr>
            <w:tcW w:w="974" w:type="dxa"/>
            <w:shd w:val="clear" w:color="auto" w:fill="auto"/>
            <w:noWrap/>
            <w:vAlign w:val="center"/>
          </w:tcPr>
          <w:p w14:paraId="74360775" w14:textId="4811791F" w:rsidR="00054C41" w:rsidRPr="00895898" w:rsidRDefault="00FF3300" w:rsidP="00FF330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Počet nie je známy, odhadom cca 60 subjektov </w:t>
            </w:r>
          </w:p>
        </w:tc>
        <w:tc>
          <w:tcPr>
            <w:tcW w:w="974" w:type="dxa"/>
            <w:shd w:val="clear" w:color="auto" w:fill="auto"/>
            <w:noWrap/>
            <w:vAlign w:val="center"/>
          </w:tcPr>
          <w:p w14:paraId="57C9126E" w14:textId="19515618" w:rsidR="00054C41" w:rsidRPr="00895898" w:rsidRDefault="00FF3300"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Počet nie je známy, odhadom cca 60 subjektov</w:t>
            </w:r>
          </w:p>
        </w:tc>
        <w:tc>
          <w:tcPr>
            <w:tcW w:w="982" w:type="dxa"/>
            <w:shd w:val="clear" w:color="auto" w:fill="auto"/>
            <w:noWrap/>
            <w:vAlign w:val="center"/>
          </w:tcPr>
          <w:p w14:paraId="57D4FAC6" w14:textId="77994D67" w:rsidR="00054C41" w:rsidRPr="00895898" w:rsidRDefault="004D1936"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54</w:t>
            </w:r>
            <w:r w:rsidR="00FF3300">
              <w:rPr>
                <w:rFonts w:ascii="Times New Roman" w:eastAsia="Times New Roman" w:hAnsi="Times New Roman" w:cs="Times New Roman"/>
                <w:sz w:val="20"/>
                <w:szCs w:val="20"/>
                <w:lang w:eastAsia="sk-SK"/>
              </w:rPr>
              <w:t xml:space="preserve"> Eur</w:t>
            </w:r>
          </w:p>
        </w:tc>
        <w:tc>
          <w:tcPr>
            <w:tcW w:w="992" w:type="dxa"/>
            <w:shd w:val="clear" w:color="auto" w:fill="auto"/>
            <w:noWrap/>
            <w:vAlign w:val="center"/>
          </w:tcPr>
          <w:p w14:paraId="20A55E97" w14:textId="50DB7912" w:rsidR="00054C41" w:rsidRPr="00895898" w:rsidRDefault="004D1936"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3 258</w:t>
            </w:r>
            <w:r w:rsidR="00FF3300">
              <w:rPr>
                <w:rFonts w:ascii="Times New Roman" w:eastAsia="Times New Roman" w:hAnsi="Times New Roman" w:cs="Times New Roman"/>
                <w:color w:val="000000"/>
                <w:sz w:val="20"/>
                <w:szCs w:val="20"/>
                <w:lang w:eastAsia="sk-SK"/>
              </w:rPr>
              <w:t xml:space="preserve"> Eur</w:t>
            </w:r>
          </w:p>
        </w:tc>
        <w:tc>
          <w:tcPr>
            <w:tcW w:w="1123" w:type="dxa"/>
            <w:vAlign w:val="center"/>
          </w:tcPr>
          <w:p w14:paraId="032A8679" w14:textId="5FF8352C" w:rsidR="00054C41" w:rsidRPr="00895898" w:rsidRDefault="00FF3300"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w:t>
            </w:r>
          </w:p>
        </w:tc>
      </w:tr>
      <w:tr w:rsidR="00237AB5" w:rsidRPr="00895898" w14:paraId="3BAE9E0E" w14:textId="77777777" w:rsidTr="00FF3300">
        <w:trPr>
          <w:trHeight w:val="612"/>
        </w:trPr>
        <w:tc>
          <w:tcPr>
            <w:tcW w:w="500" w:type="dxa"/>
            <w:vAlign w:val="center"/>
          </w:tcPr>
          <w:p w14:paraId="04D882B6" w14:textId="796EBDAB" w:rsidR="00237AB5" w:rsidRPr="00895898" w:rsidRDefault="002F3BD1"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3483" w:type="dxa"/>
            <w:shd w:val="clear" w:color="auto" w:fill="auto"/>
            <w:vAlign w:val="center"/>
          </w:tcPr>
          <w:p w14:paraId="1FE94093" w14:textId="77777777" w:rsidR="00237AB5" w:rsidRPr="002A7F39" w:rsidRDefault="00237AB5" w:rsidP="00237AB5">
            <w:pPr>
              <w:spacing w:after="0" w:line="240" w:lineRule="auto"/>
              <w:rPr>
                <w:rFonts w:ascii="Times New Roman" w:eastAsia="Times New Roman" w:hAnsi="Times New Roman" w:cs="Times New Roman"/>
                <w:sz w:val="20"/>
                <w:szCs w:val="20"/>
                <w:lang w:eastAsia="sk-SK"/>
              </w:rPr>
            </w:pPr>
            <w:r w:rsidRPr="002A7F39">
              <w:rPr>
                <w:rFonts w:ascii="Times New Roman" w:eastAsia="Times New Roman" w:hAnsi="Times New Roman" w:cs="Times New Roman"/>
                <w:sz w:val="20"/>
                <w:szCs w:val="20"/>
                <w:lang w:eastAsia="sk-SK"/>
              </w:rPr>
              <w:t>Stanovenie tejto povinnosti bude mať zároveň pozitívny vplyv pre slovenské autorizované osoby, ktoré budú môcť toto posudzovanie vykonávať čím sa zvýši ich zisk.</w:t>
            </w:r>
          </w:p>
          <w:p w14:paraId="5510358C" w14:textId="77777777" w:rsidR="00237AB5" w:rsidRPr="002A7F39" w:rsidRDefault="00237AB5" w:rsidP="00237AB5">
            <w:pPr>
              <w:spacing w:after="0" w:line="240" w:lineRule="auto"/>
              <w:rPr>
                <w:rFonts w:ascii="Times New Roman" w:eastAsia="Times New Roman" w:hAnsi="Times New Roman" w:cs="Times New Roman"/>
                <w:sz w:val="20"/>
                <w:szCs w:val="20"/>
                <w:lang w:eastAsia="sk-SK"/>
              </w:rPr>
            </w:pPr>
          </w:p>
          <w:p w14:paraId="76F0D434" w14:textId="77777777" w:rsidR="004D1936" w:rsidRPr="002A7F39" w:rsidRDefault="004D1936" w:rsidP="004D1936">
            <w:pPr>
              <w:spacing w:after="0" w:line="240" w:lineRule="auto"/>
              <w:rPr>
                <w:rFonts w:ascii="Times New Roman" w:eastAsia="Times New Roman" w:hAnsi="Times New Roman" w:cs="Times New Roman"/>
                <w:sz w:val="20"/>
                <w:szCs w:val="20"/>
                <w:lang w:eastAsia="sk-SK"/>
              </w:rPr>
            </w:pPr>
            <w:r w:rsidRPr="002A7F39">
              <w:rPr>
                <w:rFonts w:ascii="Times New Roman" w:eastAsia="Times New Roman" w:hAnsi="Times New Roman" w:cs="Times New Roman"/>
                <w:sz w:val="20"/>
                <w:szCs w:val="20"/>
                <w:lang w:eastAsia="sk-SK"/>
              </w:rPr>
              <w:t xml:space="preserve">Tak ako sme uviedli vyššie odhadovaná cena tejto služby je 10-20 Eur na 1 kus tlmiča v závislosti od typu použitého streliva, pričom na účely vyrátania vplyvov bola použitá predpokladaná maximálna cena 20 Eur. </w:t>
            </w:r>
          </w:p>
          <w:p w14:paraId="011B2FED" w14:textId="2B1362F1" w:rsidR="00237AB5" w:rsidRPr="002A7F39" w:rsidRDefault="00237AB5" w:rsidP="00237AB5">
            <w:pPr>
              <w:spacing w:after="0" w:line="240" w:lineRule="auto"/>
              <w:rPr>
                <w:rFonts w:ascii="Times New Roman" w:eastAsia="Times New Roman" w:hAnsi="Times New Roman" w:cs="Times New Roman"/>
                <w:sz w:val="20"/>
                <w:szCs w:val="20"/>
                <w:lang w:eastAsia="sk-SK"/>
              </w:rPr>
            </w:pPr>
            <w:r w:rsidRPr="002A7F39">
              <w:rPr>
                <w:rFonts w:ascii="Times New Roman" w:eastAsia="Times New Roman" w:hAnsi="Times New Roman" w:cs="Times New Roman"/>
                <w:sz w:val="20"/>
                <w:szCs w:val="20"/>
                <w:lang w:eastAsia="sk-SK"/>
              </w:rPr>
              <w:t>.</w:t>
            </w:r>
            <w:bookmarkStart w:id="0" w:name="_GoBack"/>
            <w:bookmarkEnd w:id="0"/>
          </w:p>
        </w:tc>
        <w:tc>
          <w:tcPr>
            <w:tcW w:w="1037" w:type="dxa"/>
          </w:tcPr>
          <w:p w14:paraId="0B0A463B" w14:textId="04E38AF4" w:rsidR="00237AB5" w:rsidRDefault="00237AB5"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w:t>
            </w:r>
          </w:p>
        </w:tc>
        <w:tc>
          <w:tcPr>
            <w:tcW w:w="1129" w:type="dxa"/>
            <w:shd w:val="clear" w:color="auto" w:fill="auto"/>
            <w:vAlign w:val="center"/>
          </w:tcPr>
          <w:p w14:paraId="2AA11BB2" w14:textId="77777777" w:rsidR="00237AB5" w:rsidRDefault="00237AB5"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1 zákona č. 64/2019 Z. z. </w:t>
            </w:r>
          </w:p>
          <w:p w14:paraId="01B03570" w14:textId="77777777" w:rsidR="00237AB5" w:rsidRDefault="00237AB5" w:rsidP="00237AB5">
            <w:pPr>
              <w:spacing w:after="0" w:line="240" w:lineRule="auto"/>
              <w:rPr>
                <w:rFonts w:ascii="Times New Roman" w:eastAsia="Times New Roman" w:hAnsi="Times New Roman" w:cs="Times New Roman"/>
                <w:sz w:val="20"/>
                <w:szCs w:val="20"/>
                <w:lang w:eastAsia="sk-SK"/>
              </w:rPr>
            </w:pPr>
          </w:p>
          <w:p w14:paraId="24350294" w14:textId="5FFEBEE3" w:rsidR="00237AB5" w:rsidRDefault="00237AB5"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5 ods. 1 písm. h) zákona č. 190/2003 Z. z. v znení návrhu zákona</w:t>
            </w:r>
          </w:p>
        </w:tc>
        <w:tc>
          <w:tcPr>
            <w:tcW w:w="1298" w:type="dxa"/>
            <w:vAlign w:val="center"/>
          </w:tcPr>
          <w:p w14:paraId="20B0AF23" w14:textId="57CEFDD0" w:rsidR="00237AB5" w:rsidRDefault="00237AB5" w:rsidP="00237AB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1040" w:type="dxa"/>
            <w:shd w:val="clear" w:color="auto" w:fill="auto"/>
            <w:noWrap/>
            <w:vAlign w:val="center"/>
          </w:tcPr>
          <w:p w14:paraId="353B98DC" w14:textId="20AA1C9C" w:rsidR="00237AB5" w:rsidRDefault="003067F8" w:rsidP="00237AB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r w:rsidR="00237AB5">
              <w:rPr>
                <w:rFonts w:ascii="Times New Roman" w:eastAsia="Times New Roman" w:hAnsi="Times New Roman" w:cs="Times New Roman"/>
                <w:color w:val="000000"/>
                <w:sz w:val="20"/>
                <w:szCs w:val="20"/>
                <w:lang w:eastAsia="sk-SK"/>
              </w:rPr>
              <w:t>.10.2022</w:t>
            </w:r>
          </w:p>
        </w:tc>
        <w:tc>
          <w:tcPr>
            <w:tcW w:w="1329" w:type="dxa"/>
            <w:vAlign w:val="center"/>
          </w:tcPr>
          <w:p w14:paraId="4A640886" w14:textId="67AF1E5B" w:rsidR="00237AB5" w:rsidRDefault="00237AB5"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Slovenské autorizované osoby</w:t>
            </w:r>
          </w:p>
        </w:tc>
        <w:tc>
          <w:tcPr>
            <w:tcW w:w="974" w:type="dxa"/>
            <w:shd w:val="clear" w:color="auto" w:fill="auto"/>
            <w:noWrap/>
            <w:vAlign w:val="center"/>
          </w:tcPr>
          <w:p w14:paraId="7AA7E1A4" w14:textId="1A94DE8B" w:rsidR="00237AB5" w:rsidRDefault="00237AB5"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974" w:type="dxa"/>
            <w:shd w:val="clear" w:color="auto" w:fill="auto"/>
            <w:noWrap/>
            <w:vAlign w:val="center"/>
          </w:tcPr>
          <w:p w14:paraId="15885AC0" w14:textId="25B56B31" w:rsidR="00237AB5" w:rsidRDefault="00237AB5"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982" w:type="dxa"/>
            <w:shd w:val="clear" w:color="auto" w:fill="auto"/>
            <w:noWrap/>
            <w:vAlign w:val="center"/>
          </w:tcPr>
          <w:p w14:paraId="2B0E2921" w14:textId="39846B13" w:rsidR="00237AB5" w:rsidRDefault="00450024"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EE1A8C">
              <w:rPr>
                <w:rFonts w:ascii="Times New Roman" w:eastAsia="Times New Roman" w:hAnsi="Times New Roman" w:cs="Times New Roman"/>
                <w:sz w:val="20"/>
                <w:szCs w:val="20"/>
                <w:lang w:eastAsia="sk-SK"/>
              </w:rPr>
              <w:t>0</w:t>
            </w:r>
            <w:r w:rsidR="00237AB5">
              <w:rPr>
                <w:rFonts w:ascii="Times New Roman" w:eastAsia="Times New Roman" w:hAnsi="Times New Roman" w:cs="Times New Roman"/>
                <w:sz w:val="20"/>
                <w:szCs w:val="20"/>
                <w:lang w:eastAsia="sk-SK"/>
              </w:rPr>
              <w:t xml:space="preserve"> Eur</w:t>
            </w:r>
          </w:p>
        </w:tc>
        <w:tc>
          <w:tcPr>
            <w:tcW w:w="992" w:type="dxa"/>
            <w:shd w:val="clear" w:color="auto" w:fill="auto"/>
            <w:noWrap/>
            <w:vAlign w:val="center"/>
          </w:tcPr>
          <w:p w14:paraId="594CA55D" w14:textId="280C974A" w:rsidR="00237AB5" w:rsidRDefault="00450024" w:rsidP="00237AB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w:t>
            </w:r>
            <w:r w:rsidR="00EE1A8C">
              <w:rPr>
                <w:rFonts w:ascii="Times New Roman" w:eastAsia="Times New Roman" w:hAnsi="Times New Roman" w:cs="Times New Roman"/>
                <w:color w:val="000000"/>
                <w:sz w:val="20"/>
                <w:szCs w:val="20"/>
                <w:lang w:eastAsia="sk-SK"/>
              </w:rPr>
              <w:t>0</w:t>
            </w:r>
            <w:r w:rsidR="00237AB5">
              <w:rPr>
                <w:rFonts w:ascii="Times New Roman" w:eastAsia="Times New Roman" w:hAnsi="Times New Roman" w:cs="Times New Roman"/>
                <w:color w:val="000000"/>
                <w:sz w:val="20"/>
                <w:szCs w:val="20"/>
                <w:lang w:eastAsia="sk-SK"/>
              </w:rPr>
              <w:t xml:space="preserve"> Eur</w:t>
            </w:r>
          </w:p>
        </w:tc>
        <w:tc>
          <w:tcPr>
            <w:tcW w:w="1123" w:type="dxa"/>
            <w:vAlign w:val="center"/>
          </w:tcPr>
          <w:p w14:paraId="6C70BA79" w14:textId="2483191B" w:rsidR="00237AB5" w:rsidRDefault="00237AB5" w:rsidP="00237AB5">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Out</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229C330" w:rsidR="00054C41" w:rsidRPr="002F3BD1" w:rsidRDefault="002F3BD1" w:rsidP="00054C41">
      <w:pPr>
        <w:rPr>
          <w:rFonts w:ascii="Times New Roman" w:eastAsia="Calibri" w:hAnsi="Times New Roman" w:cs="Times New Roman"/>
          <w:sz w:val="24"/>
          <w:szCs w:val="24"/>
          <w:u w:val="single"/>
        </w:rPr>
      </w:pPr>
      <w:r w:rsidRPr="002F3BD1">
        <w:rPr>
          <w:rFonts w:ascii="Times New Roman" w:eastAsia="Calibri" w:hAnsi="Times New Roman" w:cs="Times New Roman"/>
          <w:sz w:val="24"/>
          <w:szCs w:val="24"/>
          <w:u w:val="single"/>
        </w:rPr>
        <w:t>K vplyvom č. 1:</w:t>
      </w:r>
    </w:p>
    <w:p w14:paraId="72B98000" w14:textId="26000749" w:rsidR="002F3BD1" w:rsidRPr="002F3BD1" w:rsidRDefault="002F3BD1" w:rsidP="002F3BD1">
      <w:pPr>
        <w:spacing w:after="0"/>
        <w:jc w:val="both"/>
        <w:rPr>
          <w:rFonts w:ascii="Times New Roman" w:eastAsia="Calibri" w:hAnsi="Times New Roman" w:cs="Times New Roman"/>
          <w:sz w:val="24"/>
          <w:szCs w:val="24"/>
        </w:rPr>
      </w:pPr>
      <w:r w:rsidRPr="002F3BD1">
        <w:rPr>
          <w:rFonts w:ascii="Times New Roman" w:eastAsia="Calibri" w:hAnsi="Times New Roman" w:cs="Times New Roman"/>
          <w:sz w:val="24"/>
          <w:szCs w:val="24"/>
        </w:rPr>
        <w:t xml:space="preserve">Tlmiče hluku výstrelu sú aktuálne zakázaným doplnkom zbrane na základe zákona č. 190/2003 Z. z. Zavedenie tejto povinnosti má negatívny vplyv na podnikateľské prostredie - výrobcov a dovozcov nakoľko v prípade záujmu vyrábať alebo dovážať tlmiče na územie SR musia zabezpečiť uvedené posúdenie zhody tlmičov, avšak na druhej strane po splnení povinnosti zabezpečiť proces posúdenia zhody tlmiča hluku výstrelu sa rozšíri portfólio povolených výrobkov s ktorými je možné obchodovať, a teda ktoré je možné uvádzať na trh Slovenskej republiky, čo je priaznivé ako pre samotných výrobcov, tak aj dovozcov tlmičov hluku výstrelu. </w:t>
      </w:r>
    </w:p>
    <w:p w14:paraId="51708333" w14:textId="77777777" w:rsidR="002F3BD1" w:rsidRPr="002F3BD1" w:rsidRDefault="002F3BD1" w:rsidP="002F3BD1">
      <w:pPr>
        <w:spacing w:after="0"/>
        <w:jc w:val="both"/>
        <w:rPr>
          <w:rFonts w:ascii="Times New Roman" w:eastAsia="Calibri" w:hAnsi="Times New Roman" w:cs="Times New Roman"/>
          <w:sz w:val="24"/>
          <w:szCs w:val="24"/>
        </w:rPr>
      </w:pPr>
    </w:p>
    <w:p w14:paraId="64661776" w14:textId="77777777" w:rsidR="002F3BD1" w:rsidRPr="002F3BD1" w:rsidRDefault="002F3BD1" w:rsidP="002F3BD1">
      <w:pPr>
        <w:spacing w:after="0"/>
        <w:jc w:val="both"/>
        <w:rPr>
          <w:rFonts w:ascii="Times New Roman" w:eastAsia="Calibri" w:hAnsi="Times New Roman" w:cs="Times New Roman"/>
          <w:sz w:val="24"/>
          <w:szCs w:val="24"/>
        </w:rPr>
      </w:pPr>
      <w:r w:rsidRPr="002F3BD1">
        <w:rPr>
          <w:rFonts w:ascii="Times New Roman" w:eastAsia="Calibri" w:hAnsi="Times New Roman" w:cs="Times New Roman"/>
          <w:sz w:val="24"/>
          <w:szCs w:val="24"/>
        </w:rPr>
        <w:t xml:space="preserve">Napriek tomu, že počet výrobcov a dovozcov tlmičov nie je známy, odhadujeme možný počet na cca 60 podnikateľských subjektov. </w:t>
      </w:r>
    </w:p>
    <w:p w14:paraId="3B9F0533" w14:textId="77777777" w:rsidR="002F3BD1" w:rsidRPr="002F3BD1" w:rsidRDefault="002F3BD1" w:rsidP="002F3BD1">
      <w:pPr>
        <w:spacing w:after="0"/>
        <w:jc w:val="both"/>
        <w:rPr>
          <w:rFonts w:ascii="Times New Roman" w:eastAsia="Calibri" w:hAnsi="Times New Roman" w:cs="Times New Roman"/>
          <w:sz w:val="24"/>
          <w:szCs w:val="24"/>
        </w:rPr>
      </w:pPr>
    </w:p>
    <w:p w14:paraId="5E974E9E" w14:textId="0614AE21" w:rsidR="002F3BD1" w:rsidRPr="002F3BD1" w:rsidRDefault="002F3BD1" w:rsidP="002F3BD1">
      <w:pPr>
        <w:spacing w:after="0"/>
        <w:jc w:val="both"/>
        <w:rPr>
          <w:rFonts w:ascii="Times New Roman" w:eastAsia="Calibri" w:hAnsi="Times New Roman" w:cs="Times New Roman"/>
          <w:sz w:val="24"/>
          <w:szCs w:val="24"/>
        </w:rPr>
      </w:pPr>
      <w:r w:rsidRPr="002F3BD1">
        <w:rPr>
          <w:rFonts w:ascii="Times New Roman" w:eastAsia="Calibri" w:hAnsi="Times New Roman" w:cs="Times New Roman"/>
          <w:sz w:val="24"/>
          <w:szCs w:val="24"/>
        </w:rPr>
        <w:t xml:space="preserve">Čo sa týka nákladov, ktoré im zavedením tejto povinnosti vzniknú, oslovili sme v tejto veci dve slovenské autorizované osoby, ktoré sú aktuálne oprávnené na vykonávanie posúdenia zhody strelných zbraní a streliva. Nimi odhadovaná cena tejto služby je 10-20 Eur na 1 kus tlmiča v závislosti od typu použitého streliva, pričom na účely vyrátania vplyvov bola použitá predpokladaná maximálna cena </w:t>
      </w:r>
      <w:r w:rsidR="00450024">
        <w:rPr>
          <w:rFonts w:ascii="Times New Roman" w:eastAsia="Calibri" w:hAnsi="Times New Roman" w:cs="Times New Roman"/>
          <w:sz w:val="24"/>
          <w:szCs w:val="24"/>
        </w:rPr>
        <w:t>3</w:t>
      </w:r>
      <w:r w:rsidRPr="002F3BD1">
        <w:rPr>
          <w:rFonts w:ascii="Times New Roman" w:eastAsia="Calibri" w:hAnsi="Times New Roman" w:cs="Times New Roman"/>
          <w:sz w:val="24"/>
          <w:szCs w:val="24"/>
        </w:rPr>
        <w:t xml:space="preserve">0 Eur. </w:t>
      </w:r>
    </w:p>
    <w:p w14:paraId="6DAFDC1C" w14:textId="77777777" w:rsidR="002F3BD1" w:rsidRPr="002F3BD1" w:rsidRDefault="002F3BD1" w:rsidP="002F3BD1">
      <w:pPr>
        <w:spacing w:after="0"/>
        <w:jc w:val="both"/>
        <w:rPr>
          <w:rFonts w:ascii="Times New Roman" w:eastAsia="Calibri" w:hAnsi="Times New Roman" w:cs="Times New Roman"/>
          <w:sz w:val="24"/>
          <w:szCs w:val="24"/>
        </w:rPr>
      </w:pPr>
    </w:p>
    <w:p w14:paraId="0E9C20C6" w14:textId="77777777" w:rsidR="002F3BD1" w:rsidRPr="002F3BD1" w:rsidRDefault="002F3BD1" w:rsidP="002F3BD1">
      <w:pPr>
        <w:spacing w:after="0"/>
        <w:jc w:val="both"/>
        <w:rPr>
          <w:rFonts w:ascii="Times New Roman" w:eastAsia="Calibri" w:hAnsi="Times New Roman" w:cs="Times New Roman"/>
          <w:sz w:val="24"/>
          <w:szCs w:val="24"/>
        </w:rPr>
      </w:pPr>
      <w:r w:rsidRPr="002F3BD1">
        <w:rPr>
          <w:rFonts w:ascii="Times New Roman" w:eastAsia="Calibri" w:hAnsi="Times New Roman" w:cs="Times New Roman"/>
          <w:sz w:val="24"/>
          <w:szCs w:val="24"/>
        </w:rPr>
        <w:t>Do vyrátania vplyvov boli zahrnuté nasledovné činnosti, ktoré budú musieť výrobcovia resp. dovozcovia tlmičov vykonať v súvislosti so splnením stanovenej povinnosti: vypracovanie sprievodnej dokumentácie, archivácia tejto dokumentácie a podanie žiadosti o posúdenie zhody čo zahŕňa aj čas strávený prepravou tlmiča k autorizovanej osobe.</w:t>
      </w:r>
    </w:p>
    <w:p w14:paraId="16A2167C" w14:textId="77777777" w:rsidR="002F3BD1" w:rsidRPr="002F3BD1" w:rsidRDefault="002F3BD1" w:rsidP="002F3BD1">
      <w:pPr>
        <w:spacing w:after="0"/>
        <w:jc w:val="both"/>
        <w:rPr>
          <w:rFonts w:ascii="Times New Roman" w:eastAsia="Calibri" w:hAnsi="Times New Roman" w:cs="Times New Roman"/>
          <w:sz w:val="24"/>
          <w:szCs w:val="24"/>
        </w:rPr>
      </w:pPr>
    </w:p>
    <w:p w14:paraId="6345629E" w14:textId="77777777" w:rsidR="002F3BD1" w:rsidRPr="002F3BD1" w:rsidRDefault="002F3BD1" w:rsidP="002F3BD1">
      <w:pPr>
        <w:spacing w:after="0"/>
        <w:jc w:val="both"/>
        <w:rPr>
          <w:rFonts w:ascii="Times New Roman" w:eastAsia="Calibri" w:hAnsi="Times New Roman" w:cs="Times New Roman"/>
          <w:sz w:val="24"/>
          <w:szCs w:val="24"/>
        </w:rPr>
      </w:pPr>
      <w:r w:rsidRPr="002F3BD1">
        <w:rPr>
          <w:rFonts w:ascii="Times New Roman" w:eastAsia="Calibri" w:hAnsi="Times New Roman" w:cs="Times New Roman"/>
          <w:sz w:val="24"/>
          <w:szCs w:val="24"/>
        </w:rPr>
        <w:t xml:space="preserve">Na základe uvedených odhadov je vyrátaný vplyv na 1 podnikateľský subjekt 54 Eur. </w:t>
      </w:r>
    </w:p>
    <w:p w14:paraId="77E543DA" w14:textId="77777777" w:rsidR="002F3BD1" w:rsidRPr="002F3BD1" w:rsidRDefault="002F3BD1" w:rsidP="002F3BD1">
      <w:pPr>
        <w:spacing w:after="0"/>
        <w:jc w:val="both"/>
        <w:rPr>
          <w:rFonts w:ascii="Times New Roman" w:eastAsia="Calibri" w:hAnsi="Times New Roman" w:cs="Times New Roman"/>
          <w:sz w:val="24"/>
          <w:szCs w:val="24"/>
        </w:rPr>
      </w:pPr>
    </w:p>
    <w:p w14:paraId="473D963F" w14:textId="22DBC842" w:rsidR="002F3BD1" w:rsidRPr="002F3BD1" w:rsidRDefault="002F3BD1" w:rsidP="002F3BD1">
      <w:pPr>
        <w:spacing w:after="0"/>
        <w:jc w:val="both"/>
        <w:rPr>
          <w:rFonts w:ascii="Times New Roman" w:eastAsia="Calibri" w:hAnsi="Times New Roman" w:cs="Times New Roman"/>
          <w:sz w:val="24"/>
          <w:szCs w:val="24"/>
        </w:rPr>
      </w:pPr>
      <w:r w:rsidRPr="002F3BD1">
        <w:rPr>
          <w:rFonts w:ascii="Times New Roman" w:eastAsia="Calibri" w:hAnsi="Times New Roman" w:cs="Times New Roman"/>
          <w:sz w:val="24"/>
          <w:szCs w:val="24"/>
        </w:rPr>
        <w:t xml:space="preserve">Uvedené vplyvy však môžu byť iné vzhľadom na to, že aktuálne nie je možné odhadnúť záujem potenciálnych výrobcov a distribútorov tlmičov hluku výstrelu. </w:t>
      </w:r>
    </w:p>
    <w:p w14:paraId="7928EAFC" w14:textId="77777777" w:rsidR="002F3BD1" w:rsidRPr="00D8247C" w:rsidRDefault="002F3BD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0CC01398" w14:textId="77777777" w:rsidR="00A832BD" w:rsidRDefault="00A832BD" w:rsidP="00A832B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 Čl. I návrhu zákona:</w:t>
      </w:r>
    </w:p>
    <w:p w14:paraId="7E0BF3F5" w14:textId="4A350F92" w:rsidR="00054C41" w:rsidRDefault="005C3F93" w:rsidP="00A832BD">
      <w:pPr>
        <w:pStyle w:val="Odsekzoznamu"/>
        <w:numPr>
          <w:ilvl w:val="0"/>
          <w:numId w:val="12"/>
        </w:numPr>
        <w:spacing w:after="0"/>
        <w:jc w:val="both"/>
        <w:rPr>
          <w:rFonts w:ascii="Times New Roman" w:eastAsia="Calibri" w:hAnsi="Times New Roman" w:cs="Times New Roman"/>
          <w:sz w:val="24"/>
          <w:szCs w:val="24"/>
        </w:rPr>
      </w:pPr>
      <w:r w:rsidRPr="00A832BD">
        <w:rPr>
          <w:rFonts w:ascii="Times New Roman" w:eastAsia="Calibri" w:hAnsi="Times New Roman" w:cs="Times New Roman"/>
          <w:sz w:val="24"/>
          <w:szCs w:val="24"/>
        </w:rPr>
        <w:t>Vzhľadom na rozhodnutie Ministerstva hospodárstva SR návrh zákona</w:t>
      </w:r>
      <w:r w:rsidR="00EF5BC8">
        <w:rPr>
          <w:rFonts w:ascii="Times New Roman" w:eastAsia="Calibri" w:hAnsi="Times New Roman" w:cs="Times New Roman"/>
          <w:sz w:val="24"/>
          <w:szCs w:val="24"/>
        </w:rPr>
        <w:t xml:space="preserve"> </w:t>
      </w:r>
      <w:r w:rsidRPr="00A832BD">
        <w:rPr>
          <w:rFonts w:ascii="Times New Roman" w:eastAsia="Calibri" w:hAnsi="Times New Roman" w:cs="Times New Roman"/>
          <w:sz w:val="24"/>
          <w:szCs w:val="24"/>
        </w:rPr>
        <w:t>nebol predmetom konzultácií s podnikateľskými subjektmi.</w:t>
      </w:r>
    </w:p>
    <w:p w14:paraId="28B45098" w14:textId="77777777" w:rsidR="00A832BD" w:rsidRPr="00A832BD" w:rsidRDefault="00A832BD" w:rsidP="00A832BD">
      <w:pPr>
        <w:pStyle w:val="Odsekzoznamu"/>
        <w:spacing w:after="0"/>
        <w:jc w:val="both"/>
        <w:rPr>
          <w:rFonts w:ascii="Times New Roman" w:eastAsia="Calibri" w:hAnsi="Times New Roman" w:cs="Times New Roman"/>
          <w:sz w:val="24"/>
          <w:szCs w:val="24"/>
        </w:rPr>
      </w:pPr>
    </w:p>
    <w:p w14:paraId="6E04DF06" w14:textId="3FCB924B" w:rsidR="00A832BD" w:rsidRPr="00A832BD" w:rsidRDefault="00A832BD" w:rsidP="00A832BD">
      <w:pPr>
        <w:spacing w:after="0"/>
        <w:jc w:val="both"/>
        <w:rPr>
          <w:rFonts w:ascii="Times New Roman" w:eastAsia="Calibri" w:hAnsi="Times New Roman" w:cs="Times New Roman"/>
          <w:sz w:val="24"/>
          <w:szCs w:val="24"/>
        </w:rPr>
      </w:pPr>
      <w:r w:rsidRPr="00A832BD">
        <w:rPr>
          <w:rFonts w:ascii="Times New Roman" w:eastAsia="Calibri" w:hAnsi="Times New Roman" w:cs="Times New Roman"/>
          <w:sz w:val="24"/>
          <w:szCs w:val="24"/>
        </w:rPr>
        <w:t xml:space="preserve">K Čl. 2 </w:t>
      </w:r>
      <w:r>
        <w:rPr>
          <w:rFonts w:ascii="Times New Roman" w:eastAsia="Calibri" w:hAnsi="Times New Roman" w:cs="Times New Roman"/>
          <w:sz w:val="24"/>
          <w:szCs w:val="24"/>
        </w:rPr>
        <w:t xml:space="preserve">a nadväzne k Čl. 3 </w:t>
      </w:r>
      <w:r w:rsidRPr="00A832BD">
        <w:rPr>
          <w:rFonts w:ascii="Times New Roman" w:eastAsia="Calibri" w:hAnsi="Times New Roman" w:cs="Times New Roman"/>
          <w:sz w:val="24"/>
          <w:szCs w:val="24"/>
        </w:rPr>
        <w:t xml:space="preserve">návrhu zákona: </w:t>
      </w:r>
    </w:p>
    <w:p w14:paraId="03792793" w14:textId="65B75A39" w:rsidR="005C3F93" w:rsidRPr="00CE3715" w:rsidRDefault="00A832BD">
      <w:pPr>
        <w:pStyle w:val="Odsekzoznamu"/>
        <w:numPr>
          <w:ilvl w:val="0"/>
          <w:numId w:val="12"/>
        </w:numPr>
        <w:spacing w:after="0"/>
        <w:jc w:val="both"/>
        <w:rPr>
          <w:rFonts w:ascii="Times New Roman" w:eastAsia="Calibri" w:hAnsi="Times New Roman" w:cs="Times New Roman"/>
          <w:sz w:val="24"/>
          <w:szCs w:val="24"/>
        </w:rPr>
      </w:pPr>
      <w:r w:rsidRPr="00A832BD">
        <w:rPr>
          <w:rFonts w:ascii="Times New Roman" w:eastAsia="Calibri" w:hAnsi="Times New Roman" w:cs="Times New Roman"/>
          <w:sz w:val="24"/>
          <w:szCs w:val="24"/>
        </w:rPr>
        <w:t xml:space="preserve">Konzultované to bolo formou rozporových konaní v rámci prípravy </w:t>
      </w:r>
      <w:r w:rsidR="00EF5BC8">
        <w:rPr>
          <w:rFonts w:ascii="Times New Roman" w:eastAsia="Calibri" w:hAnsi="Times New Roman" w:cs="Times New Roman"/>
          <w:sz w:val="24"/>
          <w:szCs w:val="24"/>
        </w:rPr>
        <w:t xml:space="preserve">návrhu zákona, ktorým sa mení a dopĺňa </w:t>
      </w:r>
      <w:r w:rsidRPr="00A832BD">
        <w:rPr>
          <w:rFonts w:ascii="Times New Roman" w:eastAsia="Calibri" w:hAnsi="Times New Roman" w:cs="Times New Roman"/>
          <w:sz w:val="24"/>
          <w:szCs w:val="24"/>
        </w:rPr>
        <w:t xml:space="preserve"> zákon</w:t>
      </w:r>
      <w:r w:rsidR="00EF5BC8">
        <w:rPr>
          <w:rFonts w:ascii="Times New Roman" w:eastAsia="Calibri" w:hAnsi="Times New Roman" w:cs="Times New Roman"/>
          <w:sz w:val="24"/>
          <w:szCs w:val="24"/>
        </w:rPr>
        <w:t xml:space="preserve"> </w:t>
      </w:r>
      <w:r w:rsidRPr="00B17727">
        <w:rPr>
          <w:rFonts w:ascii="Times New Roman" w:eastAsia="Calibri" w:hAnsi="Times New Roman" w:cs="Times New Roman"/>
          <w:sz w:val="24"/>
          <w:szCs w:val="24"/>
        </w:rPr>
        <w:t>č. 190/2003 Z. z. o strelných zbraniach a</w:t>
      </w:r>
      <w:r w:rsidR="00EF5BC8" w:rsidRPr="00B17727">
        <w:rPr>
          <w:rFonts w:ascii="Times New Roman" w:eastAsia="Calibri" w:hAnsi="Times New Roman" w:cs="Times New Roman"/>
          <w:sz w:val="24"/>
          <w:szCs w:val="24"/>
        </w:rPr>
        <w:t> </w:t>
      </w:r>
      <w:r w:rsidRPr="00EF5BC8">
        <w:rPr>
          <w:rFonts w:ascii="Times New Roman" w:eastAsia="Calibri" w:hAnsi="Times New Roman" w:cs="Times New Roman"/>
          <w:sz w:val="24"/>
          <w:szCs w:val="24"/>
        </w:rPr>
        <w:t>strelive</w:t>
      </w:r>
      <w:r w:rsidR="00EF5BC8" w:rsidRPr="00EF5BC8">
        <w:rPr>
          <w:rFonts w:ascii="Times New Roman" w:eastAsia="Calibri" w:hAnsi="Times New Roman" w:cs="Times New Roman"/>
          <w:sz w:val="24"/>
          <w:szCs w:val="24"/>
        </w:rPr>
        <w:t xml:space="preserve"> </w:t>
      </w:r>
      <w:r w:rsidR="00EF5BC8" w:rsidRPr="00B17727">
        <w:rPr>
          <w:rFonts w:ascii="Times New Roman" w:hAnsi="Times New Roman" w:cs="Times New Roman"/>
          <w:sz w:val="24"/>
          <w:szCs w:val="24"/>
        </w:rPr>
        <w:t>a o zmene a doplnení niektorých zákonov v znení neskorších predpisov</w:t>
      </w:r>
      <w:r w:rsidRPr="00EF5BC8">
        <w:rPr>
          <w:rFonts w:ascii="Times New Roman" w:eastAsia="Calibri" w:hAnsi="Times New Roman" w:cs="Times New Roman"/>
          <w:sz w:val="24"/>
          <w:szCs w:val="24"/>
        </w:rPr>
        <w:t>, keď v rámci medzi</w:t>
      </w:r>
      <w:r w:rsidRPr="00B17727">
        <w:rPr>
          <w:rFonts w:ascii="Times New Roman" w:eastAsia="Calibri" w:hAnsi="Times New Roman" w:cs="Times New Roman"/>
          <w:sz w:val="24"/>
          <w:szCs w:val="24"/>
        </w:rPr>
        <w:t xml:space="preserve">rezortného pripomienkového konania boli uplatnené viaceré pripomienky smerujúce k uvoľneniu režimu </w:t>
      </w:r>
      <w:r w:rsidRPr="00A02BB2">
        <w:rPr>
          <w:rFonts w:ascii="Times New Roman" w:eastAsia="Calibri" w:hAnsi="Times New Roman" w:cs="Times New Roman"/>
          <w:sz w:val="24"/>
          <w:szCs w:val="24"/>
        </w:rPr>
        <w:t>tlmičov hluku výstrelu</w:t>
      </w:r>
      <w:r w:rsidR="00A02BB2" w:rsidRPr="00A02BB2">
        <w:rPr>
          <w:rFonts w:ascii="Times New Roman" w:eastAsia="Calibri" w:hAnsi="Times New Roman" w:cs="Times New Roman"/>
          <w:sz w:val="24"/>
          <w:szCs w:val="24"/>
        </w:rPr>
        <w:t>.</w:t>
      </w:r>
    </w:p>
    <w:p w14:paraId="3302F789" w14:textId="509649EC" w:rsidR="00A832BD" w:rsidRPr="005C3F93" w:rsidRDefault="00A832BD" w:rsidP="00A832BD">
      <w:pPr>
        <w:pStyle w:val="Odsekzoznamu"/>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6FD86612" w:rsidR="00054C41" w:rsidRDefault="00054C41" w:rsidP="00054C41">
      <w:pPr>
        <w:spacing w:after="0"/>
        <w:jc w:val="both"/>
        <w:rPr>
          <w:rFonts w:ascii="Times New Roman" w:eastAsia="Calibri" w:hAnsi="Times New Roman" w:cs="Times New Roman"/>
          <w:i/>
          <w:sz w:val="24"/>
          <w:szCs w:val="24"/>
        </w:rPr>
      </w:pPr>
    </w:p>
    <w:p w14:paraId="248996AC" w14:textId="76A03112" w:rsidR="005C3F93" w:rsidRPr="005C3F93" w:rsidRDefault="005C3F93" w:rsidP="005C3F93">
      <w:pPr>
        <w:spacing w:after="0"/>
        <w:jc w:val="both"/>
        <w:rPr>
          <w:rFonts w:ascii="Times New Roman" w:eastAsia="Calibri" w:hAnsi="Times New Roman" w:cs="Times New Roman"/>
          <w:sz w:val="24"/>
          <w:szCs w:val="24"/>
        </w:rPr>
      </w:pPr>
      <w:r w:rsidRPr="005C3F93">
        <w:rPr>
          <w:rFonts w:ascii="Times New Roman" w:eastAsia="Calibri" w:hAnsi="Times New Roman" w:cs="Times New Roman"/>
          <w:sz w:val="24"/>
          <w:szCs w:val="24"/>
        </w:rPr>
        <w:t xml:space="preserve">S podnikmi ako aj výrobkami sa bude zaobchádzať rovnako. </w:t>
      </w:r>
    </w:p>
    <w:p w14:paraId="4D660A64" w14:textId="77777777" w:rsidR="005C3F93" w:rsidRPr="005C3F93" w:rsidRDefault="005C3F93" w:rsidP="005C3F93">
      <w:pPr>
        <w:spacing w:after="0"/>
        <w:jc w:val="both"/>
        <w:rPr>
          <w:rFonts w:ascii="Times New Roman" w:eastAsia="Calibri" w:hAnsi="Times New Roman" w:cs="Times New Roman"/>
          <w:sz w:val="24"/>
          <w:szCs w:val="24"/>
        </w:rPr>
      </w:pPr>
      <w:r w:rsidRPr="005C3F93">
        <w:rPr>
          <w:rFonts w:ascii="Times New Roman" w:eastAsia="Calibri" w:hAnsi="Times New Roman" w:cs="Times New Roman"/>
          <w:sz w:val="24"/>
          <w:szCs w:val="24"/>
        </w:rPr>
        <w:t>Navrhovaná zmena nemá vplyv na obchodné bariéry, cezhraničné investície ani cenu či dostupnosť základných zdrojov.</w:t>
      </w:r>
    </w:p>
    <w:p w14:paraId="5EA98A39" w14:textId="77777777" w:rsidR="005C3F93" w:rsidRPr="005C3F93" w:rsidRDefault="005C3F93" w:rsidP="005C3F93">
      <w:pPr>
        <w:spacing w:after="0"/>
        <w:jc w:val="both"/>
        <w:rPr>
          <w:rFonts w:ascii="Times New Roman" w:eastAsia="Calibri" w:hAnsi="Times New Roman" w:cs="Times New Roman"/>
          <w:sz w:val="24"/>
          <w:szCs w:val="24"/>
        </w:rPr>
      </w:pPr>
    </w:p>
    <w:p w14:paraId="5BD0BF3E" w14:textId="5A739A65" w:rsidR="005C3F93" w:rsidRDefault="005C3F93" w:rsidP="005C3F93">
      <w:pPr>
        <w:spacing w:after="0"/>
        <w:jc w:val="both"/>
        <w:rPr>
          <w:rFonts w:ascii="Times New Roman" w:eastAsia="Calibri" w:hAnsi="Times New Roman" w:cs="Times New Roman"/>
          <w:sz w:val="24"/>
          <w:szCs w:val="24"/>
        </w:rPr>
      </w:pPr>
      <w:r w:rsidRPr="005C3F93">
        <w:rPr>
          <w:rFonts w:ascii="Times New Roman" w:eastAsia="Calibri" w:hAnsi="Times New Roman" w:cs="Times New Roman"/>
          <w:sz w:val="24"/>
          <w:szCs w:val="24"/>
        </w:rPr>
        <w:t xml:space="preserve">Navrhovaná právna úprava </w:t>
      </w:r>
      <w:r>
        <w:rPr>
          <w:rFonts w:ascii="Times New Roman" w:eastAsia="Calibri" w:hAnsi="Times New Roman" w:cs="Times New Roman"/>
          <w:sz w:val="24"/>
          <w:szCs w:val="24"/>
        </w:rPr>
        <w:t xml:space="preserve">nemá vplyv na inovácie, vedu a výskum. </w:t>
      </w:r>
    </w:p>
    <w:p w14:paraId="41EF8D30" w14:textId="192AF963" w:rsidR="005C3F93" w:rsidRDefault="005C3F93" w:rsidP="005C3F9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 Čl. I návrhu zákona:</w:t>
      </w:r>
    </w:p>
    <w:p w14:paraId="07D65352" w14:textId="6B462CB1" w:rsidR="00FF3300" w:rsidRPr="00FF3300" w:rsidRDefault="00FF3300" w:rsidP="00FF3300">
      <w:pPr>
        <w:pStyle w:val="Odsekzoznamu"/>
        <w:spacing w:after="0"/>
        <w:jc w:val="both"/>
        <w:rPr>
          <w:rFonts w:ascii="Times New Roman" w:eastAsia="Calibri" w:hAnsi="Times New Roman" w:cs="Times New Roman"/>
          <w:sz w:val="24"/>
          <w:szCs w:val="24"/>
        </w:rPr>
      </w:pPr>
      <w:r w:rsidRPr="00FF3300">
        <w:rPr>
          <w:rFonts w:ascii="Times New Roman" w:eastAsia="Calibri" w:hAnsi="Times New Roman" w:cs="Times New Roman"/>
          <w:sz w:val="24"/>
          <w:szCs w:val="24"/>
        </w:rPr>
        <w:t xml:space="preserve">Návrhom zákona dôjde k určeniu povinnosti pre výrobcov a dovozcov tlmičov hluku výstrelu, ktorých počet nie je známy, zabezpečiť jeho posúdenie zhody slovenskou autorizovanou osobou, ktorá má v rozsahu svojej autorizácie zákon č. 64/2019 Z. z. o sprístupňovaní strelných zbraní a streliva na civilné použitie na trhu v znení zákona č. 376/2019 Z. z. (ďalej len „autorizovaná osoba“). Tlmiče hluku výstrelu sú aktuálne zakázaným doplnkom zbrane na základe zákona č. 190/2003 Z.z. Zavedenie tejto povinnosti má negatívny vplyv na podnikateľské prostredie - výrobcov a dovozcov nakoľko v prípade záujmu vyrábať alebo dovážať tlmiče na územie SR musia zabezpečiť uvedené posúdenie zhody tlmičov, avšak na druhej strane po splnení povinnosti zabezpečiť proces posúdenia zhody tlmiča hluku výstrelu sa rozšíri portfólio povolených výrobkov s ktorými je možné obchodovať, a teda ktoré je možné uvádzať </w:t>
      </w:r>
      <w:r w:rsidRPr="00FF3300">
        <w:rPr>
          <w:rFonts w:ascii="Times New Roman" w:eastAsia="Calibri" w:hAnsi="Times New Roman" w:cs="Times New Roman"/>
          <w:sz w:val="24"/>
          <w:szCs w:val="24"/>
        </w:rPr>
        <w:lastRenderedPageBreak/>
        <w:t xml:space="preserve">na trh Slovenskej republiky, čo je priaznivé ako pre samotných výrobcov, tak aj dovozcov tlmičov hluku výstrelu. </w:t>
      </w:r>
      <w:r w:rsidR="002B6654">
        <w:rPr>
          <w:rFonts w:ascii="Times New Roman" w:eastAsia="Calibri" w:hAnsi="Times New Roman" w:cs="Times New Roman"/>
          <w:sz w:val="24"/>
          <w:szCs w:val="24"/>
        </w:rPr>
        <w:t>S</w:t>
      </w:r>
      <w:r w:rsidR="002B6654" w:rsidRPr="002B6654">
        <w:rPr>
          <w:rFonts w:ascii="Times New Roman" w:eastAsia="Calibri" w:hAnsi="Times New Roman" w:cs="Times New Roman"/>
          <w:sz w:val="24"/>
          <w:szCs w:val="24"/>
        </w:rPr>
        <w:t>tanovenie tejto povinnosti bude mať zároveň pozitívny vplyv pre slovenské autorizované osoby, ktoré budú m</w:t>
      </w:r>
      <w:r w:rsidR="002B6654">
        <w:rPr>
          <w:rFonts w:ascii="Times New Roman" w:eastAsia="Calibri" w:hAnsi="Times New Roman" w:cs="Times New Roman"/>
          <w:sz w:val="24"/>
          <w:szCs w:val="24"/>
        </w:rPr>
        <w:t xml:space="preserve">ôcť toto posudzovanie vykonávať </w:t>
      </w:r>
      <w:r w:rsidR="002B6654" w:rsidRPr="002B6654">
        <w:rPr>
          <w:rFonts w:ascii="Times New Roman" w:eastAsia="Calibri" w:hAnsi="Times New Roman" w:cs="Times New Roman"/>
          <w:sz w:val="24"/>
          <w:szCs w:val="24"/>
        </w:rPr>
        <w:t>čím sa zvýši ich zisk.</w:t>
      </w:r>
    </w:p>
    <w:p w14:paraId="444728C3" w14:textId="77777777" w:rsidR="00FF3300" w:rsidRPr="00FF3300" w:rsidRDefault="00FF3300" w:rsidP="00FF3300">
      <w:pPr>
        <w:pStyle w:val="Odsekzoznamu"/>
        <w:spacing w:after="0"/>
        <w:jc w:val="both"/>
        <w:rPr>
          <w:rFonts w:ascii="Times New Roman" w:eastAsia="Calibri" w:hAnsi="Times New Roman" w:cs="Times New Roman"/>
          <w:sz w:val="24"/>
          <w:szCs w:val="24"/>
        </w:rPr>
      </w:pPr>
    </w:p>
    <w:p w14:paraId="78F38E9D" w14:textId="77777777" w:rsidR="00FF3300" w:rsidRPr="00FF3300" w:rsidRDefault="00FF3300" w:rsidP="00FF3300">
      <w:pPr>
        <w:pStyle w:val="Odsekzoznamu"/>
        <w:spacing w:after="0"/>
        <w:jc w:val="both"/>
        <w:rPr>
          <w:rFonts w:ascii="Times New Roman" w:eastAsia="Calibri" w:hAnsi="Times New Roman" w:cs="Times New Roman"/>
          <w:sz w:val="24"/>
          <w:szCs w:val="24"/>
        </w:rPr>
      </w:pPr>
      <w:r w:rsidRPr="00FF3300">
        <w:rPr>
          <w:rFonts w:ascii="Times New Roman" w:eastAsia="Calibri" w:hAnsi="Times New Roman" w:cs="Times New Roman"/>
          <w:sz w:val="24"/>
          <w:szCs w:val="24"/>
        </w:rPr>
        <w:t xml:space="preserve">Napriek tomu, že počet výrobcov a dovozcov tlmičov nie je známy, odhadujeme možný počet na cca 60 podnikateľských subjektov. </w:t>
      </w:r>
    </w:p>
    <w:p w14:paraId="60D14F61" w14:textId="5A2FFFD4" w:rsidR="00FF3300" w:rsidRPr="00237AB5" w:rsidRDefault="00FF3300" w:rsidP="00237AB5">
      <w:pPr>
        <w:spacing w:after="0"/>
        <w:jc w:val="both"/>
        <w:rPr>
          <w:rFonts w:ascii="Times New Roman" w:eastAsia="Calibri" w:hAnsi="Times New Roman" w:cs="Times New Roman"/>
          <w:sz w:val="24"/>
          <w:szCs w:val="24"/>
        </w:rPr>
      </w:pPr>
    </w:p>
    <w:p w14:paraId="588B5994" w14:textId="77777777" w:rsidR="005C3F93" w:rsidRPr="00E6708A" w:rsidRDefault="005C3F93" w:rsidP="005C3F93">
      <w:pPr>
        <w:spacing w:after="0"/>
        <w:jc w:val="both"/>
        <w:rPr>
          <w:rFonts w:ascii="Times New Roman" w:eastAsia="Calibri" w:hAnsi="Times New Roman" w:cs="Times New Roman"/>
          <w:sz w:val="24"/>
          <w:szCs w:val="24"/>
        </w:rPr>
      </w:pPr>
      <w:r w:rsidRPr="00E6708A">
        <w:rPr>
          <w:rFonts w:ascii="Times New Roman" w:eastAsia="Calibri" w:hAnsi="Times New Roman" w:cs="Times New Roman"/>
          <w:sz w:val="24"/>
          <w:szCs w:val="24"/>
        </w:rPr>
        <w:t xml:space="preserve">K Čl. 2 návrhu zákona: </w:t>
      </w:r>
    </w:p>
    <w:p w14:paraId="394F3BC8" w14:textId="77777777" w:rsidR="00A02BB2" w:rsidRPr="00E6708A" w:rsidRDefault="00A02BB2" w:rsidP="00A02BB2">
      <w:pPr>
        <w:pStyle w:val="Odsekzoznamu"/>
        <w:numPr>
          <w:ilvl w:val="0"/>
          <w:numId w:val="10"/>
        </w:numPr>
        <w:spacing w:after="0" w:line="252" w:lineRule="auto"/>
        <w:jc w:val="both"/>
        <w:rPr>
          <w:rFonts w:ascii="Times New Roman" w:hAnsi="Times New Roman" w:cs="Times New Roman"/>
          <w:sz w:val="24"/>
          <w:szCs w:val="24"/>
        </w:rPr>
      </w:pPr>
      <w:r w:rsidRPr="00E6708A">
        <w:rPr>
          <w:rFonts w:ascii="Times New Roman" w:hAnsi="Times New Roman" w:cs="Times New Roman"/>
          <w:sz w:val="24"/>
          <w:szCs w:val="24"/>
        </w:rPr>
        <w:t>Vzhľadom na to, že tlmič hluku výstrelu a zameriavač zbrane skonštruovaný na princípe noktovízora alebo termovízie sú až do prijatia navrhovanej právnej úpravy zakázaným doplnkom zbrane podľa § 4 ods. 4 zákona č. 190/2003 Z. z. o strelných zbraniach a strelive a o zmene a doplnení niektorých zákonov v znení neskorších predpisov, je ich vypustenie zo zakázaných doplnkov zbrane ustanovené v čl. II návrhu zákona len pozitívnym krokom pre podnikateľské prostredie, nakoľko vznikne nová oblasť podnikania. Ide o pozitívny vplyv napriek tomu, že tlmič hluku výstrelu bude patriť pod regulovanú oblasť a hospodárske subjekty, ktoré budú uvádzať tento výrobok na trh budú povinné zabezpečiť vykonanie postupu posudzovania zhody u autorizovanej osoby, ktoré je ustanovené v Čl. I návrhu zákona.</w:t>
      </w:r>
    </w:p>
    <w:p w14:paraId="2FB534FC" w14:textId="77777777" w:rsidR="00A02BB2" w:rsidRPr="00E6708A" w:rsidRDefault="00A02BB2" w:rsidP="00A02BB2">
      <w:pPr>
        <w:pStyle w:val="Odsekzoznamu"/>
        <w:numPr>
          <w:ilvl w:val="0"/>
          <w:numId w:val="10"/>
        </w:numPr>
        <w:spacing w:after="0" w:line="252" w:lineRule="auto"/>
        <w:jc w:val="both"/>
        <w:rPr>
          <w:rFonts w:ascii="Times New Roman" w:hAnsi="Times New Roman" w:cs="Times New Roman"/>
          <w:sz w:val="24"/>
          <w:szCs w:val="24"/>
        </w:rPr>
      </w:pPr>
      <w:r w:rsidRPr="00E6708A">
        <w:rPr>
          <w:rFonts w:ascii="Times New Roman" w:hAnsi="Times New Roman" w:cs="Times New Roman"/>
          <w:sz w:val="24"/>
          <w:szCs w:val="24"/>
        </w:rPr>
        <w:t>Zaradenie doteraz zakázaného doplnku zbrane, tlmiča hluku výstrelu, podľa § 4 ods. 4 písm. a) zákona č. 190/2003 Z. z. o strelných zbraniach a strelive a o zmene a doplnení niektorých zákonov v znení neskorších predpisov do kategórie B strelných zbraní rozšíri portfólio povolených výrobkov, ktoré je možné uvádzať na trh, čo je priaznivé ako pre samotných výrobcov, tak aj pre predajcov strelných zbraní.</w:t>
      </w:r>
    </w:p>
    <w:p w14:paraId="40306986" w14:textId="652674FA" w:rsidR="005C3F93" w:rsidRDefault="005C3F93" w:rsidP="005C3F93">
      <w:pPr>
        <w:spacing w:after="0"/>
        <w:jc w:val="both"/>
        <w:rPr>
          <w:rFonts w:ascii="Times New Roman" w:eastAsia="Calibri" w:hAnsi="Times New Roman" w:cs="Times New Roman"/>
          <w:sz w:val="24"/>
          <w:szCs w:val="24"/>
        </w:rPr>
      </w:pPr>
    </w:p>
    <w:p w14:paraId="0F627A22" w14:textId="5094D769" w:rsidR="005C3F93" w:rsidRDefault="005C3F93" w:rsidP="005C3F9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 Čl. 3 návrhu zákona:</w:t>
      </w:r>
    </w:p>
    <w:p w14:paraId="7918A883" w14:textId="7E4835CE" w:rsidR="005C3F93" w:rsidRPr="005C3F93" w:rsidRDefault="005C3F93" w:rsidP="005C3F93">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Zmena zákona </w:t>
      </w:r>
      <w:r w:rsidRPr="005C3F93">
        <w:rPr>
          <w:rFonts w:ascii="Times New Roman" w:eastAsia="Calibri" w:hAnsi="Times New Roman" w:cs="Times New Roman"/>
          <w:sz w:val="24"/>
          <w:szCs w:val="24"/>
        </w:rPr>
        <w:t xml:space="preserve">č. 274/2009 Z. z. o poľovníctve a o zmene a doplnení niektorých zákonov v znení neskorších predpisov </w:t>
      </w:r>
      <w:r>
        <w:rPr>
          <w:rFonts w:ascii="Times New Roman" w:eastAsia="Calibri" w:hAnsi="Times New Roman" w:cs="Times New Roman"/>
          <w:sz w:val="24"/>
          <w:szCs w:val="24"/>
        </w:rPr>
        <w:t>nemá vplyv na podnikateľské prostredie</w:t>
      </w:r>
    </w:p>
    <w:p w14:paraId="24634C5F" w14:textId="77777777" w:rsidR="005C3F93" w:rsidRPr="00D8247C" w:rsidRDefault="005C3F93"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24651AAC" w:rsidR="00054C41" w:rsidRPr="00D8247C" w:rsidRDefault="004C4542"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A832B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69819E1D" w:rsidR="00054C41" w:rsidRPr="00D8247C" w:rsidRDefault="004C4542"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A832B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E918A88" w:rsidR="00FF414B" w:rsidRDefault="00FF414B" w:rsidP="00FF414B">
      <w:pPr>
        <w:spacing w:after="0"/>
        <w:jc w:val="both"/>
        <w:rPr>
          <w:rFonts w:ascii="Times New Roman" w:eastAsia="Calibri" w:hAnsi="Times New Roman" w:cs="Times New Roman"/>
          <w:i/>
          <w:color w:val="0070C0"/>
          <w:sz w:val="24"/>
          <w:szCs w:val="24"/>
        </w:rPr>
      </w:pPr>
    </w:p>
    <w:p w14:paraId="507C3515" w14:textId="64537C0E" w:rsidR="00A832BD" w:rsidRPr="00621A07" w:rsidRDefault="00A832BD" w:rsidP="00621A07">
      <w:pPr>
        <w:spacing w:after="0"/>
        <w:jc w:val="both"/>
        <w:rPr>
          <w:rFonts w:ascii="Times New Roman" w:eastAsia="Calibri" w:hAnsi="Times New Roman" w:cs="Times New Roman"/>
          <w:sz w:val="24"/>
          <w:szCs w:val="24"/>
        </w:rPr>
      </w:pPr>
      <w:r w:rsidRPr="00621A07">
        <w:rPr>
          <w:rFonts w:ascii="Times New Roman" w:eastAsia="Calibri" w:hAnsi="Times New Roman" w:cs="Times New Roman"/>
          <w:sz w:val="24"/>
          <w:szCs w:val="24"/>
        </w:rPr>
        <w:t>V prípade ak si výrobca, dovozca alebo distribútor nesplní svoje povinnosti týkajúce sa posúdenia zhody tlmičov hluku výstrelu pred ich uvedením či sprístupnením na trhu</w:t>
      </w:r>
      <w:r w:rsidR="00EF5BC8">
        <w:rPr>
          <w:rFonts w:ascii="Times New Roman" w:eastAsia="Calibri" w:hAnsi="Times New Roman" w:cs="Times New Roman"/>
          <w:sz w:val="24"/>
          <w:szCs w:val="24"/>
        </w:rPr>
        <w:t>,</w:t>
      </w:r>
      <w:r w:rsidRPr="00621A07">
        <w:rPr>
          <w:rFonts w:ascii="Times New Roman" w:eastAsia="Calibri" w:hAnsi="Times New Roman" w:cs="Times New Roman"/>
          <w:sz w:val="24"/>
          <w:szCs w:val="24"/>
        </w:rPr>
        <w:t xml:space="preserve"> </w:t>
      </w:r>
      <w:r w:rsidR="00621A07" w:rsidRPr="00621A07">
        <w:rPr>
          <w:rFonts w:ascii="Times New Roman" w:eastAsia="Calibri" w:hAnsi="Times New Roman" w:cs="Times New Roman"/>
          <w:sz w:val="24"/>
          <w:szCs w:val="24"/>
        </w:rPr>
        <w:t>môže mu orgán dohľadu podľa § 26 písm. a) zákona č. 56/2018 Z. z.</w:t>
      </w:r>
      <w:r w:rsidR="00621A07" w:rsidRPr="00621A07">
        <w:t xml:space="preserve"> </w:t>
      </w:r>
      <w:r w:rsidR="00621A07" w:rsidRPr="00621A07">
        <w:rPr>
          <w:rFonts w:ascii="Times New Roman" w:eastAsia="Calibri" w:hAnsi="Times New Roman" w:cs="Times New Roman"/>
          <w:sz w:val="24"/>
          <w:szCs w:val="24"/>
        </w:rPr>
        <w:t>o posudzovaní zhody výrobku, sprístupňovaní určeného výrobku na trhu a o zmene a doplnení niektorých zákonov v znení zákona č. 259/2021 Z. z. uložiť sankciu podľa § 28 zákona č. 56/2018 Z. z.</w:t>
      </w:r>
      <w:r w:rsidR="00621A07" w:rsidRPr="00621A07">
        <w:t xml:space="preserve"> </w:t>
      </w:r>
      <w:r w:rsidR="00621A07" w:rsidRPr="00621A07">
        <w:rPr>
          <w:rFonts w:ascii="Times New Roman" w:eastAsia="Calibri" w:hAnsi="Times New Roman" w:cs="Times New Roman"/>
          <w:sz w:val="24"/>
          <w:szCs w:val="24"/>
        </w:rPr>
        <w:t>o posudzovaní zhody výrobku, sprístupňovaní určeného výrobku na trhu a o zmene a doplnení niektorých zákonov v znení zákona č. 259/2021 Z. z.</w:t>
      </w: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7F0CE" w14:textId="77777777" w:rsidR="004C4542" w:rsidRDefault="004C4542" w:rsidP="00054C41">
      <w:pPr>
        <w:spacing w:after="0" w:line="240" w:lineRule="auto"/>
      </w:pPr>
      <w:r>
        <w:separator/>
      </w:r>
    </w:p>
  </w:endnote>
  <w:endnote w:type="continuationSeparator" w:id="0">
    <w:p w14:paraId="2CF4E8B9" w14:textId="77777777" w:rsidR="004C4542" w:rsidRDefault="004C4542"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43A0DCBD"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A7F39">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DF76" w14:textId="77777777" w:rsidR="004C4542" w:rsidRDefault="004C4542" w:rsidP="00054C41">
      <w:pPr>
        <w:spacing w:after="0" w:line="240" w:lineRule="auto"/>
      </w:pPr>
      <w:r>
        <w:separator/>
      </w:r>
    </w:p>
  </w:footnote>
  <w:footnote w:type="continuationSeparator" w:id="0">
    <w:p w14:paraId="05F1FA51" w14:textId="77777777" w:rsidR="004C4542" w:rsidRDefault="004C4542"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36A"/>
    <w:multiLevelType w:val="hybridMultilevel"/>
    <w:tmpl w:val="93640D96"/>
    <w:lvl w:ilvl="0" w:tplc="97D8CAE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59E4B80"/>
    <w:multiLevelType w:val="hybridMultilevel"/>
    <w:tmpl w:val="484AA474"/>
    <w:lvl w:ilvl="0" w:tplc="5712AE9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221C68"/>
    <w:multiLevelType w:val="hybridMultilevel"/>
    <w:tmpl w:val="DD40798E"/>
    <w:lvl w:ilvl="0" w:tplc="6ABE90B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30A6B65"/>
    <w:multiLevelType w:val="hybridMultilevel"/>
    <w:tmpl w:val="CB38C208"/>
    <w:lvl w:ilvl="0" w:tplc="EADA5E0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1879"/>
    <w:rsid w:val="00054C41"/>
    <w:rsid w:val="00060DA1"/>
    <w:rsid w:val="00087831"/>
    <w:rsid w:val="000C5E9A"/>
    <w:rsid w:val="00142154"/>
    <w:rsid w:val="001B4C03"/>
    <w:rsid w:val="001D1083"/>
    <w:rsid w:val="001D3FA0"/>
    <w:rsid w:val="001E53CB"/>
    <w:rsid w:val="00225A83"/>
    <w:rsid w:val="00237AB5"/>
    <w:rsid w:val="00270EA5"/>
    <w:rsid w:val="00295AA1"/>
    <w:rsid w:val="002A7F39"/>
    <w:rsid w:val="002B6654"/>
    <w:rsid w:val="002E2B0F"/>
    <w:rsid w:val="002F3BD1"/>
    <w:rsid w:val="003067F8"/>
    <w:rsid w:val="00340CFD"/>
    <w:rsid w:val="0037289A"/>
    <w:rsid w:val="0038255E"/>
    <w:rsid w:val="00391648"/>
    <w:rsid w:val="0039304E"/>
    <w:rsid w:val="003A325D"/>
    <w:rsid w:val="003E58B8"/>
    <w:rsid w:val="003F06D7"/>
    <w:rsid w:val="00407E1E"/>
    <w:rsid w:val="00445638"/>
    <w:rsid w:val="00446432"/>
    <w:rsid w:val="00450024"/>
    <w:rsid w:val="004C4542"/>
    <w:rsid w:val="004D1936"/>
    <w:rsid w:val="004D20CB"/>
    <w:rsid w:val="005C3F93"/>
    <w:rsid w:val="00613D59"/>
    <w:rsid w:val="00621A07"/>
    <w:rsid w:val="006261E6"/>
    <w:rsid w:val="00707649"/>
    <w:rsid w:val="007259CB"/>
    <w:rsid w:val="00737F03"/>
    <w:rsid w:val="00740260"/>
    <w:rsid w:val="0077106D"/>
    <w:rsid w:val="00783467"/>
    <w:rsid w:val="007B40FB"/>
    <w:rsid w:val="007E24B2"/>
    <w:rsid w:val="007F2A90"/>
    <w:rsid w:val="008634E9"/>
    <w:rsid w:val="008801B5"/>
    <w:rsid w:val="00892C5E"/>
    <w:rsid w:val="008B4AA1"/>
    <w:rsid w:val="008C1C71"/>
    <w:rsid w:val="00923C0C"/>
    <w:rsid w:val="009325B3"/>
    <w:rsid w:val="00954DD6"/>
    <w:rsid w:val="009A4D56"/>
    <w:rsid w:val="009E09F7"/>
    <w:rsid w:val="00A000DA"/>
    <w:rsid w:val="00A02BB2"/>
    <w:rsid w:val="00A1736E"/>
    <w:rsid w:val="00A832BD"/>
    <w:rsid w:val="00B17727"/>
    <w:rsid w:val="00B66E33"/>
    <w:rsid w:val="00B94A6A"/>
    <w:rsid w:val="00BD0EF7"/>
    <w:rsid w:val="00C21399"/>
    <w:rsid w:val="00C560C4"/>
    <w:rsid w:val="00C56678"/>
    <w:rsid w:val="00C6748F"/>
    <w:rsid w:val="00CA1050"/>
    <w:rsid w:val="00CE3715"/>
    <w:rsid w:val="00D005F2"/>
    <w:rsid w:val="00D07E86"/>
    <w:rsid w:val="00D631FA"/>
    <w:rsid w:val="00D755FA"/>
    <w:rsid w:val="00D82356"/>
    <w:rsid w:val="00D84EEE"/>
    <w:rsid w:val="00D90A61"/>
    <w:rsid w:val="00DD3A5A"/>
    <w:rsid w:val="00DF02CE"/>
    <w:rsid w:val="00E030DA"/>
    <w:rsid w:val="00E6708A"/>
    <w:rsid w:val="00EB2BEC"/>
    <w:rsid w:val="00EB4F34"/>
    <w:rsid w:val="00EC0704"/>
    <w:rsid w:val="00ED6B5D"/>
    <w:rsid w:val="00EE1A8C"/>
    <w:rsid w:val="00EE4C99"/>
    <w:rsid w:val="00EF5BC8"/>
    <w:rsid w:val="00F74FC9"/>
    <w:rsid w:val="00FF3300"/>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0803">
      <w:bodyDiv w:val="1"/>
      <w:marLeft w:val="0"/>
      <w:marRight w:val="0"/>
      <w:marTop w:val="0"/>
      <w:marBottom w:val="0"/>
      <w:divBdr>
        <w:top w:val="none" w:sz="0" w:space="0" w:color="auto"/>
        <w:left w:val="none" w:sz="0" w:space="0" w:color="auto"/>
        <w:bottom w:val="none" w:sz="0" w:space="0" w:color="auto"/>
        <w:right w:val="none" w:sz="0" w:space="0" w:color="auto"/>
      </w:divBdr>
    </w:div>
    <w:div w:id="867257055">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5824998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85599636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751EEA-44C7-49C6-A722-675D4FB1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1822</Words>
  <Characters>10392</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Bačová Michaela</cp:lastModifiedBy>
  <cp:revision>6</cp:revision>
  <dcterms:created xsi:type="dcterms:W3CDTF">2022-02-23T21:19:00Z</dcterms:created>
  <dcterms:modified xsi:type="dcterms:W3CDTF">2022-02-24T11:58:00Z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