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</w:t>
      </w:r>
    </w:p>
    <w:p w:rsidR="00E266D6" w:rsidRPr="00F9528E" w:rsidRDefault="0049695E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 xml:space="preserve">na Tvorbe právnych Predpisov </w:t>
      </w:r>
    </w:p>
    <w:p w:rsidR="00402A86" w:rsidRDefault="00402A86">
      <w:pPr>
        <w:pStyle w:val="Normlnywebov"/>
        <w:jc w:val="both"/>
        <w:divId w:val="1260214242"/>
      </w:pPr>
    </w:p>
    <w:p w:rsidR="008D13EB" w:rsidRPr="0026270C" w:rsidRDefault="00DC2FEE" w:rsidP="0031608E">
      <w:pPr>
        <w:pStyle w:val="Normlnywebov"/>
        <w:ind w:firstLine="720"/>
        <w:jc w:val="both"/>
        <w:divId w:val="1260214242"/>
      </w:pPr>
      <w:r>
        <w:t>Verejnosť bola o príprave návrhu informovaná prostredníctvom predbežnej informácie</w:t>
      </w:r>
      <w:r w:rsidR="00BF4027">
        <w:t xml:space="preserve"> </w:t>
      </w:r>
      <w:r w:rsidR="00BF4027" w:rsidRPr="00BF4027">
        <w:t xml:space="preserve">zverejnenej </w:t>
      </w:r>
      <w:r w:rsidR="00F82B5C">
        <w:t>22</w:t>
      </w:r>
      <w:r w:rsidR="00BF4027" w:rsidRPr="00BF4027">
        <w:t>.</w:t>
      </w:r>
      <w:r w:rsidR="00431601">
        <w:t xml:space="preserve"> </w:t>
      </w:r>
      <w:r w:rsidR="00F82B5C">
        <w:t>mája</w:t>
      </w:r>
      <w:r w:rsidR="00431601">
        <w:t xml:space="preserve"> </w:t>
      </w:r>
      <w:r w:rsidR="00BF4027" w:rsidRPr="00BF4027">
        <w:t>20</w:t>
      </w:r>
      <w:r w:rsidR="00F82B5C">
        <w:t>18</w:t>
      </w:r>
      <w:r w:rsidRPr="00BF4027">
        <w:t xml:space="preserve"> </w:t>
      </w:r>
      <w:r w:rsidR="0026270C">
        <w:t>na portáli</w:t>
      </w:r>
      <w:r w:rsidRPr="00BF4027">
        <w:t xml:space="preserve"> Slov-Lex (</w:t>
      </w:r>
      <w:r w:rsidR="0026270C">
        <w:t>PI/20</w:t>
      </w:r>
      <w:r w:rsidR="00F82B5C">
        <w:t>18</w:t>
      </w:r>
      <w:r w:rsidR="0026270C">
        <w:t>/</w:t>
      </w:r>
      <w:r w:rsidR="0031608E">
        <w:t>1</w:t>
      </w:r>
      <w:r w:rsidR="00F82B5C">
        <w:t>05</w:t>
      </w:r>
      <w:r w:rsidRPr="00BF4027">
        <w:t>).</w:t>
      </w:r>
      <w:r w:rsidR="00815F33" w:rsidRPr="00BF4027">
        <w:t xml:space="preserve"> </w:t>
      </w:r>
      <w:r w:rsidR="00F82B5C">
        <w:t>Vo vzťahu k zmenám, ktorými sa transponuje smernica Európskeho parlamentu a Rady (EÚ) 2018/645 prebehlo riadne medzirezortné pripomienkové konanie od 16. januára 2019 do 5. februára 2019.</w:t>
      </w:r>
    </w:p>
    <w:sectPr w:rsidR="008D13EB" w:rsidRPr="002627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C5FC5"/>
    <w:multiLevelType w:val="hybridMultilevel"/>
    <w:tmpl w:val="C5EEE388"/>
    <w:lvl w:ilvl="0" w:tplc="40402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01BF2"/>
    <w:multiLevelType w:val="hybridMultilevel"/>
    <w:tmpl w:val="9A56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509EA"/>
    <w:multiLevelType w:val="hybridMultilevel"/>
    <w:tmpl w:val="147656A4"/>
    <w:lvl w:ilvl="0" w:tplc="40402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104D1"/>
    <w:rsid w:val="00095872"/>
    <w:rsid w:val="000E4F08"/>
    <w:rsid w:val="00181754"/>
    <w:rsid w:val="00212F9A"/>
    <w:rsid w:val="00261977"/>
    <w:rsid w:val="0026270C"/>
    <w:rsid w:val="0031608E"/>
    <w:rsid w:val="003F7950"/>
    <w:rsid w:val="00402A86"/>
    <w:rsid w:val="00431601"/>
    <w:rsid w:val="0049695E"/>
    <w:rsid w:val="004A1531"/>
    <w:rsid w:val="004D7A15"/>
    <w:rsid w:val="00561BEA"/>
    <w:rsid w:val="0059623F"/>
    <w:rsid w:val="0060340F"/>
    <w:rsid w:val="00671617"/>
    <w:rsid w:val="006C5DD0"/>
    <w:rsid w:val="00716D4D"/>
    <w:rsid w:val="007D62CB"/>
    <w:rsid w:val="00815F33"/>
    <w:rsid w:val="00856250"/>
    <w:rsid w:val="00856E4A"/>
    <w:rsid w:val="008D13EB"/>
    <w:rsid w:val="00944CBA"/>
    <w:rsid w:val="00974AE7"/>
    <w:rsid w:val="009879D5"/>
    <w:rsid w:val="009C779B"/>
    <w:rsid w:val="009E640B"/>
    <w:rsid w:val="00A37FE5"/>
    <w:rsid w:val="00AA7462"/>
    <w:rsid w:val="00AA762C"/>
    <w:rsid w:val="00AB3DFE"/>
    <w:rsid w:val="00AC5107"/>
    <w:rsid w:val="00BC7477"/>
    <w:rsid w:val="00BF4027"/>
    <w:rsid w:val="00C15152"/>
    <w:rsid w:val="00C9479C"/>
    <w:rsid w:val="00CB6F0B"/>
    <w:rsid w:val="00CD4237"/>
    <w:rsid w:val="00D57238"/>
    <w:rsid w:val="00D8599B"/>
    <w:rsid w:val="00DC2FEE"/>
    <w:rsid w:val="00DD7C3E"/>
    <w:rsid w:val="00E266D6"/>
    <w:rsid w:val="00E55392"/>
    <w:rsid w:val="00ED21F7"/>
    <w:rsid w:val="00F82B5C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9FED27-36C8-48C9-A0BF-6FC0BAA6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DC2FEE"/>
    <w:pPr>
      <w:widowControl/>
      <w:adjustRightInd/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locked/>
    <w:rsid w:val="008D1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21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21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.11.2016 17:18:59"/>
    <f:field ref="objchangedby" par="" text="Administrator, System"/>
    <f:field ref="objmodifiedat" par="" text="2.11.2016 17:19:0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ms.slx.P.fscsrv</dc:creator>
  <cp:keywords/>
  <dc:description/>
  <cp:lastModifiedBy>Marianna Ferancova</cp:lastModifiedBy>
  <cp:revision>2</cp:revision>
  <dcterms:created xsi:type="dcterms:W3CDTF">2022-02-09T14:05:00Z</dcterms:created>
  <dcterms:modified xsi:type="dcterms:W3CDTF">2022-02-09T14:05:00Z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právo_x000d__x000d_Správne právo_x000d__x000d_Obchodné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Juraj Beník</vt:lpwstr>
  </property>
  <property fmtid="{D5CDD505-2E9C-101B-9397-08002B2CF9AE}" pid="9" name="FSC#SKEDITIONSLOVLEX@103.510:zodppredkladatel">
    <vt:lpwstr>Robert Kaliňák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297/2008 Z. z. o ochrane pred legalizáciou príjmov z trestnej činnosti a o ochrane pred financovaním terorizmu a o zmene a doplnení niektorých zákonov v znení neskorších predpisov a ktorým sa menia a dopĺňajú niektoré z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vnútra Slovenskej republiky</vt:lpwstr>
  </property>
  <property fmtid="{D5CDD505-2E9C-101B-9397-08002B2CF9AE}" pid="14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Podľa Plánu legislatívnych úloh vlády SR na mesiace jún až december 2016</vt:lpwstr>
  </property>
  <property fmtid="{D5CDD505-2E9C-101B-9397-08002B2CF9AE}" pid="17" name="FSC#SKEDITIONSLOVLEX@103.510:plnynazovpredpis">
    <vt:lpwstr> Zákon, ktorým sa mení a dopĺňa zákon č. 297/2008 Z. z. o ochrane pred legalizáciou príjmov z trestnej činnosti a o ochrane pred financovaním terorizmu a o zmene a doplnení niektorých zákonov v znení neskorších predpisov a ktorým sa menia a dopĺňajú niekt</vt:lpwstr>
  </property>
  <property fmtid="{D5CDD505-2E9C-101B-9397-08002B2CF9AE}" pid="18" name="FSC#SKEDITIONSLOVLEX@103.510:rezortcislopredpis">
    <vt:lpwstr>KM-OBL-124/2016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LP/2016/967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- čl. 114 tretia kapitola hlava VII Zmluvy o fungovaní Európskej únie v platnom znení – Spoločné pravidlá pre hospodársku súťaž, zdaňovanie a aproximáciu práva,_x000d__x000d_- nariadenie Európskeho parlamentu a Rady (EU) 2015/847 zo dňa  20. mája 2015 o údajoch sprev</vt:lpwstr>
  </property>
  <property fmtid="{D5CDD505-2E9C-101B-9397-08002B2CF9AE}" pid="38" name="FSC#SKEDITIONSLOVLEX@103.510:AttrStrListDocPropSekundarneLegPravoPO">
    <vt:lpwstr>smernica Európskeho parlamentu a Rady (EÚ) 2015/849 z 20. mája 2015 o predchádzaní využívaniu finančného systému na účely prania špinavých peňazí alebo financovania terorizmu, ktorou sa mení nariadenie Európskeho parlamentu a Rady (EÚ) č. 648/2012 a zrušu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- transpozičná lehota smernice 2015/849/EÚ je 26. jún 2017</vt:lpwstr>
  </property>
  <property fmtid="{D5CDD505-2E9C-101B-9397-08002B2CF9AE}" pid="44" name="FSC#SKEDITIONSLOVLEX@103.510:AttrStrListDocPropLehotaNaPredlozenie">
    <vt:lpwstr>- k smernici 2015/849/EÚ bola lehota určená do 31. júla 2016 (uznesenie vlády SR č. 517 zo 16. septembra 2015);_x000d__x000d__x000d__x000d_- listom predsedu vlády č. 6320/2016/KPV zo dňa 08.júla 2016 predĺžená do 30. septembra 2016;_x000d__x000d__x000d__x000d_- listom predsedu vlády č. 6320/2016/KPV zo</vt:lpwstr>
  </property>
  <property fmtid="{D5CDD505-2E9C-101B-9397-08002B2CF9AE}" pid="45" name="FSC#SKEDITIONSLOVLEX@103.510:AttrStrListDocPropInfoZaciatokKonania">
    <vt:lpwstr>- proti Slovenskej republike v súčasnosti neprebieha žiadne konanie</vt:lpwstr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vnútra Slovenskej republiky_x000d__x000d_Ministerstvo spravodlivosti Slovenskej republiky_x000d__x000d_Ministerstvo financií Slovenskej republiky_x000d__x000d_Národná banka Slovenska</vt:lpwstr>
  </property>
  <property fmtid="{D5CDD505-2E9C-101B-9397-08002B2CF9AE}" pid="49" name="FSC#SKEDITIONSLOVLEX@103.510:AttrDateDocPropZaciatokPKK">
    <vt:lpwstr>18. 8. 2016</vt:lpwstr>
  </property>
  <property fmtid="{D5CDD505-2E9C-101B-9397-08002B2CF9AE}" pid="50" name="FSC#SKEDITIONSLOVLEX@103.510:AttrDateDocPropUkonceniePKK">
    <vt:lpwstr>6. 9. 2016</vt:lpwstr>
  </property>
  <property fmtid="{D5CDD505-2E9C-101B-9397-08002B2CF9AE}" pid="51" name="FSC#SKEDITIONSLOVLEX@103.510:AttrStrDocPropVplyvRozpocetVS">
    <vt:lpwstr>Pozitívne_x000d__x000d_Negatívne</vt:lpwstr>
  </property>
  <property fmtid="{D5CDD505-2E9C-101B-9397-08002B2CF9AE}" pid="52" name="FSC#SKEDITIONSLOVLEX@103.510:AttrStrDocPropVplyvPodnikatelskeProstr">
    <vt:lpwstr>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Pozitívne</vt:lpwstr>
  </property>
  <property fmtid="{D5CDD505-2E9C-101B-9397-08002B2CF9AE}" pid="56" name="FSC#SKEDITIONSLOVLEX@103.510:AttrStrListDocPropPoznamkaVplyv">
    <vt:lpwstr>Predpokladá sa pozitívny vplyv na rozpočet verejnej správy v súvislosti s úpravou podmienok ukladania pokút za spáchané správne delikty a to  zvýšením maximálnych výšok pokút. Vplyv na rozpočet verejnej správy  nie je možné vyčísliť z dôvodu nemožnosti ur</vt:lpwstr>
  </property>
  <property fmtid="{D5CDD505-2E9C-101B-9397-08002B2CF9AE}" pid="57" name="FSC#SKEDITIONSLOVLEX@103.510:AttrStrListDocPropAltRiesenia">
    <vt:lpwstr>Alternatívne spôsoby na odstránenie definovaného problému neboli identifikované a posudzované.</vt:lpwstr>
  </property>
  <property fmtid="{D5CDD505-2E9C-101B-9397-08002B2CF9AE}" pid="58" name="FSC#SKEDITIONSLOVLEX@103.510:AttrStrListDocPropStanoviskoGest">
    <vt:lpwstr>                                                   BRATISLAVA:06.09.2016                                                                                                                                                             ČÍSLO: 200_2/2016         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297/2008 Z. z. o ochrane pred legalizáciou príjmov z trestnej činnosti a o ochrane pred financovaním terorizmu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republiky_x000d__x000d_podpredseda vlády a minister vnútra SR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podpredseda vlády a minister vnútra SR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Robert Kaliňák_x000d__x000d_podpredseda vlády a minister vnútra SR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justify;"&gt;&amp;nbsp;&amp;nbsp; Ministerstvo vnútra Slovenskej republiky v&amp;nbsp;spolupráci s Ministerstvom financií Slovenskej republiky, Ministerstvom spravodlivosti Slovenskej republiky a&amp;nbsp;Národnou bankou Slovenska na základe Plánu legi</vt:lpwstr>
  </property>
  <property fmtid="{D5CDD505-2E9C-101B-9397-08002B2CF9AE}" pid="135" name="FSC#COOSYSTEM@1.1:Container">
    <vt:lpwstr>COO.2145.1000.3.1662468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justify;"&gt;&lt;style type="text/css"&gt;&lt;!-- /* Style Definitions */ p.MsoNormal, li.MsoNormal, div.MsoNormal {mso-style-unhide:no; mso-style-qformat:yes; mso-style-parent:""; margin:0cm; margin-bottom:.0001pt; mso-pagination:none; mso-layo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ákony 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oré zákony 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podpredsedovi vlády a ministerovi vnútra Slovenskej republiky</vt:lpwstr>
  </property>
  <property fmtid="{D5CDD505-2E9C-101B-9397-08002B2CF9AE}" pid="148" name="FSC#SKEDITIONSLOVLEX@103.510:funkciaZodpPredDativ">
    <vt:lpwstr>podpredsedu vlády a ministra vnútra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