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7ACB1" w14:textId="77777777" w:rsidR="00666E83" w:rsidRPr="00DA564E" w:rsidRDefault="00666E83" w:rsidP="00666E83">
      <w:pPr>
        <w:spacing w:after="0"/>
        <w:ind w:firstLine="709"/>
        <w:jc w:val="center"/>
        <w:rPr>
          <w:rFonts w:ascii="Times New Roman" w:hAnsi="Times New Roman"/>
          <w:sz w:val="24"/>
          <w:szCs w:val="24"/>
        </w:rPr>
      </w:pPr>
      <w:bookmarkStart w:id="0" w:name="_Hlk88393975"/>
      <w:r w:rsidRPr="00DA564E">
        <w:rPr>
          <w:rFonts w:ascii="Times New Roman" w:eastAsia="Times New Roman" w:hAnsi="Times New Roman"/>
          <w:b/>
          <w:sz w:val="24"/>
          <w:szCs w:val="24"/>
          <w:lang w:eastAsia="sk-SK"/>
        </w:rPr>
        <w:t>Dôvodová správa</w:t>
      </w:r>
    </w:p>
    <w:p w14:paraId="47F8DF36" w14:textId="77777777" w:rsidR="00666E83" w:rsidRPr="00DA564E" w:rsidRDefault="00666E83" w:rsidP="00666E83">
      <w:pPr>
        <w:spacing w:after="0"/>
        <w:ind w:firstLine="709"/>
        <w:jc w:val="center"/>
        <w:rPr>
          <w:rFonts w:ascii="Times New Roman" w:eastAsia="Times New Roman" w:hAnsi="Times New Roman"/>
          <w:b/>
          <w:sz w:val="24"/>
          <w:szCs w:val="24"/>
          <w:lang w:eastAsia="sk-SK"/>
        </w:rPr>
      </w:pPr>
    </w:p>
    <w:p w14:paraId="3197FD73" w14:textId="77777777" w:rsidR="00666E83" w:rsidRPr="00DA564E" w:rsidRDefault="00666E83" w:rsidP="00666E83">
      <w:pPr>
        <w:spacing w:after="0"/>
        <w:ind w:firstLine="709"/>
        <w:jc w:val="center"/>
        <w:rPr>
          <w:rFonts w:ascii="Times New Roman" w:hAnsi="Times New Roman"/>
          <w:sz w:val="24"/>
          <w:szCs w:val="24"/>
        </w:rPr>
      </w:pPr>
      <w:r w:rsidRPr="00DA564E">
        <w:rPr>
          <w:rFonts w:ascii="Times New Roman" w:eastAsia="Times New Roman" w:hAnsi="Times New Roman"/>
          <w:b/>
          <w:sz w:val="24"/>
          <w:szCs w:val="24"/>
          <w:lang w:eastAsia="sk-SK"/>
        </w:rPr>
        <w:t>Osobitná časť</w:t>
      </w:r>
    </w:p>
    <w:p w14:paraId="2EE2EEA8" w14:textId="77777777" w:rsidR="00666E83" w:rsidRPr="00DA564E" w:rsidRDefault="00666E83" w:rsidP="00666E83">
      <w:pPr>
        <w:spacing w:after="0"/>
        <w:ind w:firstLine="709"/>
        <w:jc w:val="both"/>
        <w:rPr>
          <w:rFonts w:ascii="Times New Roman" w:eastAsia="Times New Roman" w:hAnsi="Times New Roman"/>
          <w:b/>
          <w:sz w:val="24"/>
          <w:szCs w:val="24"/>
          <w:lang w:eastAsia="sk-SK"/>
        </w:rPr>
      </w:pPr>
    </w:p>
    <w:p w14:paraId="52EA809E"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čl. I</w:t>
      </w:r>
    </w:p>
    <w:p w14:paraId="09550239" w14:textId="77777777" w:rsidR="00666E83" w:rsidRPr="00DA564E" w:rsidRDefault="00666E83" w:rsidP="00666E83">
      <w:pPr>
        <w:widowControl w:val="0"/>
        <w:spacing w:after="0"/>
        <w:jc w:val="both"/>
        <w:rPr>
          <w:rFonts w:ascii="Times New Roman" w:hAnsi="Times New Roman"/>
          <w:sz w:val="24"/>
          <w:szCs w:val="24"/>
        </w:rPr>
      </w:pPr>
      <w:r w:rsidRPr="00DA564E">
        <w:rPr>
          <w:rFonts w:ascii="Times New Roman" w:eastAsia="SimSun" w:hAnsi="Times New Roman"/>
          <w:b/>
          <w:sz w:val="24"/>
          <w:szCs w:val="24"/>
          <w:lang w:eastAsia="zh-CN"/>
        </w:rPr>
        <w:t>Zákon č. 576/2004 Z. z. o zdravotnej starostlivosti, službách súvisiacich s poskytovaním zdravotnej starostlivosti a o zmene a doplnení niektorých zákonov v znení neskorších predpisov</w:t>
      </w:r>
    </w:p>
    <w:p w14:paraId="1D42E980"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2B048E18"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bodu 1 (§ 2 ods. 13)</w:t>
      </w:r>
    </w:p>
    <w:p w14:paraId="68CC0A34" w14:textId="77777777" w:rsidR="00666E83" w:rsidRPr="00DA564E" w:rsidRDefault="00666E83" w:rsidP="00666E83">
      <w:pPr>
        <w:spacing w:after="0"/>
        <w:jc w:val="both"/>
        <w:rPr>
          <w:rFonts w:ascii="Times New Roman" w:eastAsia="Times New Roman" w:hAnsi="Times New Roman"/>
          <w:b/>
          <w:sz w:val="24"/>
          <w:szCs w:val="24"/>
          <w:lang w:eastAsia="sk-SK"/>
        </w:rPr>
      </w:pPr>
    </w:p>
    <w:p w14:paraId="76B064C6" w14:textId="57AE45C4"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Predloženým návrhom zákona sa dopĺňa ustanovenie </w:t>
      </w:r>
      <w:r w:rsidR="00421D54">
        <w:rPr>
          <w:rFonts w:ascii="Times New Roman" w:hAnsi="Times New Roman"/>
          <w:sz w:val="24"/>
          <w:szCs w:val="24"/>
        </w:rPr>
        <w:t>o negatívne vymedzenie ošetrovateľskej starostlivosti, ktoré si vyžiadala aplikačná prax</w:t>
      </w:r>
      <w:r w:rsidRPr="00DA564E">
        <w:rPr>
          <w:rFonts w:ascii="Times New Roman" w:hAnsi="Times New Roman"/>
          <w:sz w:val="24"/>
          <w:szCs w:val="24"/>
        </w:rPr>
        <w:t xml:space="preserve">. </w:t>
      </w:r>
      <w:r w:rsidR="00421D54">
        <w:rPr>
          <w:rFonts w:ascii="Times New Roman" w:hAnsi="Times New Roman"/>
          <w:sz w:val="24"/>
          <w:szCs w:val="24"/>
        </w:rPr>
        <w:t>V praxi často dochádza k tomu, že opatrovateľská starostlivosť podľa zákona č. 448/2008 Z.</w:t>
      </w:r>
      <w:r w:rsidR="002F1315">
        <w:rPr>
          <w:rFonts w:ascii="Times New Roman" w:hAnsi="Times New Roman"/>
          <w:sz w:val="24"/>
          <w:szCs w:val="24"/>
        </w:rPr>
        <w:t xml:space="preserve"> </w:t>
      </w:r>
      <w:r w:rsidR="00421D54">
        <w:rPr>
          <w:rFonts w:ascii="Times New Roman" w:hAnsi="Times New Roman"/>
          <w:sz w:val="24"/>
          <w:szCs w:val="24"/>
        </w:rPr>
        <w:t>z. je zamieňaná za ošetrovateľskú starostlivosť a aj vykazovaná ako ošetrovateľská starostlivosť voči zdravotnej poisťovni. Predkladateľ zákona považuje za dôležité takýmto negatívnym vymedzením ošetrovateľskej starostlivosti zamedziť doterajšej nesprávnej praxi. V</w:t>
      </w:r>
      <w:r w:rsidR="002F1315">
        <w:rPr>
          <w:rFonts w:ascii="Times New Roman" w:hAnsi="Times New Roman"/>
          <w:sz w:val="24"/>
          <w:szCs w:val="24"/>
        </w:rPr>
        <w:t xml:space="preserve">zhľadom na uvedené, ako aj na ostatné úpravy v tomto zákone súvisiace s poskytovaním ošetrovateľskej starostlivosti, </w:t>
      </w:r>
      <w:r w:rsidR="00421D54">
        <w:rPr>
          <w:rFonts w:ascii="Times New Roman" w:hAnsi="Times New Roman"/>
          <w:sz w:val="24"/>
          <w:szCs w:val="24"/>
        </w:rPr>
        <w:t>bude následne upraven</w:t>
      </w:r>
      <w:r w:rsidR="0080298D">
        <w:rPr>
          <w:rFonts w:ascii="Times New Roman" w:hAnsi="Times New Roman"/>
          <w:sz w:val="24"/>
          <w:szCs w:val="24"/>
        </w:rPr>
        <w:t xml:space="preserve">á aj koncepcia a </w:t>
      </w:r>
      <w:r w:rsidR="00421D54">
        <w:rPr>
          <w:rFonts w:ascii="Times New Roman" w:hAnsi="Times New Roman"/>
          <w:sz w:val="24"/>
          <w:szCs w:val="24"/>
        </w:rPr>
        <w:t>štandard o poskytovaní ošetrovateľskej starostlivosti.</w:t>
      </w:r>
    </w:p>
    <w:p w14:paraId="6816F1BE" w14:textId="77777777" w:rsidR="00666E83" w:rsidRPr="00DA564E" w:rsidRDefault="00666E83" w:rsidP="00666E83">
      <w:pPr>
        <w:spacing w:after="0"/>
        <w:jc w:val="both"/>
        <w:rPr>
          <w:rFonts w:ascii="Times New Roman" w:eastAsia="Times New Roman" w:hAnsi="Times New Roman"/>
          <w:b/>
          <w:sz w:val="24"/>
          <w:szCs w:val="24"/>
          <w:lang w:eastAsia="sk-SK"/>
        </w:rPr>
      </w:pPr>
    </w:p>
    <w:p w14:paraId="534502EE" w14:textId="0AFA4C89" w:rsidR="00666E83" w:rsidRPr="00DA564E" w:rsidRDefault="00666E83" w:rsidP="00666E83">
      <w:pPr>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2 (§ 2 ods. 36 až </w:t>
      </w:r>
      <w:r w:rsidR="00421D54">
        <w:rPr>
          <w:rFonts w:ascii="Times New Roman" w:eastAsia="Times New Roman" w:hAnsi="Times New Roman"/>
          <w:b/>
          <w:sz w:val="24"/>
          <w:szCs w:val="24"/>
          <w:lang w:eastAsia="sk-SK"/>
        </w:rPr>
        <w:t>39</w:t>
      </w:r>
      <w:r w:rsidRPr="00DA564E">
        <w:rPr>
          <w:rFonts w:ascii="Times New Roman" w:eastAsia="Times New Roman" w:hAnsi="Times New Roman"/>
          <w:b/>
          <w:sz w:val="24"/>
          <w:szCs w:val="24"/>
          <w:lang w:eastAsia="sk-SK"/>
        </w:rPr>
        <w:t>)</w:t>
      </w:r>
    </w:p>
    <w:p w14:paraId="198E366F" w14:textId="77777777" w:rsidR="00666E83" w:rsidRPr="00DA564E" w:rsidRDefault="00666E83" w:rsidP="00666E83">
      <w:pPr>
        <w:spacing w:after="0"/>
        <w:jc w:val="both"/>
        <w:rPr>
          <w:rFonts w:ascii="Times New Roman" w:eastAsia="SimSun" w:hAnsi="Times New Roman"/>
          <w:b/>
          <w:bCs/>
          <w:sz w:val="24"/>
          <w:szCs w:val="24"/>
          <w:lang w:eastAsia="zh-CN"/>
        </w:rPr>
      </w:pPr>
    </w:p>
    <w:p w14:paraId="7FCB0F38" w14:textId="5F3D4B36"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Návrh v tomto bode čiastočne napĺňa tézu Programového vyhlásenia vlády Slovenskej republiky na obdobie rokov 2021 – 2024 v znení:“</w:t>
      </w:r>
      <w:r w:rsidRPr="00DA564E">
        <w:rPr>
          <w:rFonts w:ascii="Times New Roman" w:hAnsi="Times New Roman"/>
          <w:sz w:val="24"/>
          <w:szCs w:val="24"/>
        </w:rPr>
        <w:t xml:space="preserve"> </w:t>
      </w:r>
      <w:r w:rsidRPr="00DA564E">
        <w:rPr>
          <w:rFonts w:ascii="Times New Roman" w:eastAsia="SimSun" w:hAnsi="Times New Roman"/>
          <w:i/>
          <w:iCs/>
          <w:sz w:val="24"/>
          <w:szCs w:val="24"/>
          <w:lang w:eastAsia="zh-CN"/>
        </w:rPr>
        <w:t>Vláda SR si uvedomuje, že súčasťou problémov v systéme zdravotnej starostlivosti je nesprávny manažment pacienta a z toho vyplývajúca nedostupnosť zdravotnej starostlivosti.</w:t>
      </w:r>
      <w:r w:rsidRPr="00DA564E">
        <w:rPr>
          <w:rFonts w:ascii="Times New Roman" w:hAnsi="Times New Roman"/>
          <w:i/>
          <w:iCs/>
          <w:sz w:val="24"/>
          <w:szCs w:val="24"/>
        </w:rPr>
        <w:t xml:space="preserve"> </w:t>
      </w:r>
      <w:r w:rsidRPr="00DA564E">
        <w:rPr>
          <w:rFonts w:ascii="Times New Roman" w:eastAsia="SimSun" w:hAnsi="Times New Roman"/>
          <w:i/>
          <w:iCs/>
          <w:sz w:val="24"/>
          <w:szCs w:val="24"/>
          <w:lang w:eastAsia="zh-CN"/>
        </w:rPr>
        <w:t xml:space="preserve"> Vláda sa preto sústredí na zlepšenie prechodu pacienta celým systémom od prevencie, cez kvalitu poskytovanej starostlivosti, až po doliečovanie, rehabilitáciu, dlhodobú starostlivosť a paliatívnu starostlivosť. Vláda SR podporí starostlivosť o bezvládnych a chronicky chorých v domácom prostredí prostredníctvom Agentúr domácej ošetrovateľskej starostlivosti a mobilných paliatívnych tímov. Vláda SR vytvorí podmienky na priblíženie zdravotnej starostlivosti k bezvládnym a dlhodobo chorým do ich známeho prostredia. Bude podporovať rodinnú a komunitnú starostlivosť a sieťovanie poskytovateľov zdravotnej starostlivosti a posilní sieť domovov ošetrovateľských služieb s</w:t>
      </w:r>
      <w:r w:rsidR="00B07DDE">
        <w:rPr>
          <w:rFonts w:ascii="Times New Roman" w:eastAsia="SimSun" w:hAnsi="Times New Roman"/>
          <w:i/>
          <w:iCs/>
          <w:sz w:val="24"/>
          <w:szCs w:val="24"/>
          <w:lang w:eastAsia="zh-CN"/>
        </w:rPr>
        <w:t xml:space="preserve"> </w:t>
      </w:r>
      <w:r w:rsidRPr="00DA564E">
        <w:rPr>
          <w:rFonts w:ascii="Times New Roman" w:eastAsia="SimSun" w:hAnsi="Times New Roman"/>
          <w:i/>
          <w:iCs/>
          <w:sz w:val="24"/>
          <w:szCs w:val="24"/>
          <w:lang w:eastAsia="zh-CN"/>
        </w:rPr>
        <w:t>kvalifikovanými sestrami a pracovníkmi v sociálnych službách.</w:t>
      </w:r>
      <w:r w:rsidRPr="00DA564E">
        <w:rPr>
          <w:rFonts w:ascii="Times New Roman" w:eastAsia="SimSun" w:hAnsi="Times New Roman"/>
          <w:sz w:val="24"/>
          <w:szCs w:val="24"/>
          <w:lang w:eastAsia="zh-CN"/>
        </w:rPr>
        <w:t xml:space="preserve">“.   </w:t>
      </w:r>
    </w:p>
    <w:p w14:paraId="2C13E1D0" w14:textId="77777777" w:rsidR="00666E83" w:rsidRPr="00DA564E" w:rsidRDefault="00666E83" w:rsidP="00666E83">
      <w:pPr>
        <w:spacing w:after="0"/>
        <w:jc w:val="both"/>
        <w:rPr>
          <w:rFonts w:ascii="Times New Roman" w:eastAsia="SimSun" w:hAnsi="Times New Roman"/>
          <w:b/>
          <w:bCs/>
          <w:sz w:val="24"/>
          <w:szCs w:val="24"/>
          <w:lang w:eastAsia="zh-CN"/>
        </w:rPr>
      </w:pPr>
    </w:p>
    <w:p w14:paraId="5883F17D" w14:textId="77777777" w:rsidR="008F3F2C"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b/>
          <w:bCs/>
          <w:sz w:val="24"/>
          <w:szCs w:val="24"/>
          <w:lang w:eastAsia="zh-CN"/>
        </w:rPr>
        <w:t>K odseku 36 -</w:t>
      </w:r>
      <w:r w:rsidR="002F1315">
        <w:rPr>
          <w:rFonts w:ascii="Times New Roman" w:eastAsia="SimSun" w:hAnsi="Times New Roman"/>
          <w:sz w:val="24"/>
          <w:szCs w:val="24"/>
          <w:lang w:eastAsia="zh-CN"/>
        </w:rPr>
        <w:t>V tejto časti ide o reformné ustanovenie predkladanej novely zákona o zdravotnej starostlivosti, ktoré vytvára základ pre implementáciu multidisciplinárneho prístupu k pacientovi za účelom komplexnej zdravotnej starostlivosti</w:t>
      </w:r>
      <w:r w:rsidR="008F3F2C">
        <w:rPr>
          <w:rFonts w:ascii="Times New Roman" w:eastAsia="SimSun" w:hAnsi="Times New Roman"/>
          <w:sz w:val="24"/>
          <w:szCs w:val="24"/>
          <w:lang w:eastAsia="zh-CN"/>
        </w:rPr>
        <w:t xml:space="preserve">. </w:t>
      </w:r>
    </w:p>
    <w:p w14:paraId="6B6EDFA1" w14:textId="77777777" w:rsidR="008F3F2C" w:rsidRDefault="008F3F2C" w:rsidP="00666E83">
      <w:pPr>
        <w:spacing w:after="0"/>
        <w:jc w:val="both"/>
        <w:rPr>
          <w:rFonts w:ascii="Times New Roman" w:eastAsia="SimSun" w:hAnsi="Times New Roman"/>
          <w:b/>
          <w:bCs/>
          <w:sz w:val="24"/>
          <w:szCs w:val="24"/>
          <w:lang w:eastAsia="zh-CN"/>
        </w:rPr>
      </w:pPr>
    </w:p>
    <w:p w14:paraId="38724401" w14:textId="5EFEAE3A" w:rsidR="00FE3C96" w:rsidRDefault="00666E83" w:rsidP="00666E83">
      <w:pPr>
        <w:spacing w:after="0"/>
        <w:jc w:val="both"/>
        <w:rPr>
          <w:rFonts w:ascii="Times New Roman" w:eastAsia="SimSun" w:hAnsi="Times New Roman"/>
          <w:sz w:val="24"/>
          <w:szCs w:val="24"/>
          <w:lang w:eastAsia="zh-CN"/>
        </w:rPr>
      </w:pPr>
      <w:r w:rsidRPr="008F3F2C">
        <w:rPr>
          <w:rFonts w:ascii="Times New Roman" w:eastAsia="SimSun" w:hAnsi="Times New Roman"/>
          <w:sz w:val="24"/>
          <w:szCs w:val="24"/>
          <w:lang w:eastAsia="zh-CN"/>
        </w:rPr>
        <w:t>Podporný tím je pomocným</w:t>
      </w:r>
      <w:r w:rsidRPr="00DA564E">
        <w:rPr>
          <w:rFonts w:ascii="Times New Roman" w:eastAsia="SimSun" w:hAnsi="Times New Roman"/>
          <w:sz w:val="24"/>
          <w:szCs w:val="24"/>
          <w:lang w:eastAsia="zh-CN"/>
        </w:rPr>
        <w:t xml:space="preserve"> orgánom ošetrujúceho lekára v zariadení ústavnej zdravotnej starostlivosti. Pojem „podporný tím“ zvolil predkladateľ zákona zámerne, aby jednoznačne rozlíšil konzílium tak ako je upravené v platnom znení zákona (§ 2 ods. 5) od navrhovaného podporného tímu. Konzílium je realizované na rovnakej odbornej úrovni </w:t>
      </w:r>
      <w:r w:rsidR="00B07DDE">
        <w:rPr>
          <w:rFonts w:ascii="Times New Roman" w:eastAsia="SimSun" w:hAnsi="Times New Roman"/>
          <w:sz w:val="24"/>
          <w:szCs w:val="24"/>
          <w:lang w:eastAsia="zh-CN"/>
        </w:rPr>
        <w:t>„</w:t>
      </w:r>
      <w:r w:rsidRPr="00DA564E">
        <w:rPr>
          <w:rFonts w:ascii="Times New Roman" w:eastAsia="SimSun" w:hAnsi="Times New Roman"/>
          <w:sz w:val="24"/>
          <w:szCs w:val="24"/>
          <w:lang w:eastAsia="zh-CN"/>
        </w:rPr>
        <w:t>lekár – lekár</w:t>
      </w:r>
      <w:r w:rsidR="00B07DDE">
        <w:rPr>
          <w:rFonts w:ascii="Times New Roman" w:eastAsia="SimSun" w:hAnsi="Times New Roman"/>
          <w:sz w:val="24"/>
          <w:szCs w:val="24"/>
          <w:lang w:eastAsia="zh-CN"/>
        </w:rPr>
        <w:t>“</w:t>
      </w:r>
      <w:r w:rsidRPr="00DA564E">
        <w:rPr>
          <w:rFonts w:ascii="Times New Roman" w:eastAsia="SimSun" w:hAnsi="Times New Roman"/>
          <w:sz w:val="24"/>
          <w:szCs w:val="24"/>
          <w:lang w:eastAsia="zh-CN"/>
        </w:rPr>
        <w:t xml:space="preserve">. Podporný tím je realizovaný na rôznej odbornej úrovni </w:t>
      </w:r>
      <w:r w:rsidR="00B07DDE">
        <w:rPr>
          <w:rFonts w:ascii="Times New Roman" w:eastAsia="SimSun" w:hAnsi="Times New Roman"/>
          <w:sz w:val="24"/>
          <w:szCs w:val="24"/>
          <w:lang w:eastAsia="zh-CN"/>
        </w:rPr>
        <w:t>„</w:t>
      </w:r>
      <w:r w:rsidRPr="00DA564E">
        <w:rPr>
          <w:rFonts w:ascii="Times New Roman" w:eastAsia="SimSun" w:hAnsi="Times New Roman"/>
          <w:sz w:val="24"/>
          <w:szCs w:val="24"/>
          <w:lang w:eastAsia="zh-CN"/>
        </w:rPr>
        <w:t xml:space="preserve">lekár – iný zdravotnícky </w:t>
      </w:r>
      <w:r w:rsidRPr="00DA564E">
        <w:rPr>
          <w:rFonts w:ascii="Times New Roman" w:eastAsia="SimSun" w:hAnsi="Times New Roman"/>
          <w:sz w:val="24"/>
          <w:szCs w:val="24"/>
          <w:lang w:eastAsia="zh-CN"/>
        </w:rPr>
        <w:lastRenderedPageBreak/>
        <w:t>pracovník alebo nezdravotnícky pracovník</w:t>
      </w:r>
      <w:r w:rsidR="00B07DDE">
        <w:rPr>
          <w:rFonts w:ascii="Times New Roman" w:eastAsia="SimSun" w:hAnsi="Times New Roman"/>
          <w:sz w:val="24"/>
          <w:szCs w:val="24"/>
          <w:lang w:eastAsia="zh-CN"/>
        </w:rPr>
        <w:t>“</w:t>
      </w:r>
      <w:r w:rsidRPr="00DA564E">
        <w:rPr>
          <w:rFonts w:ascii="Times New Roman" w:eastAsia="SimSun" w:hAnsi="Times New Roman"/>
          <w:sz w:val="24"/>
          <w:szCs w:val="24"/>
          <w:lang w:eastAsia="zh-CN"/>
        </w:rPr>
        <w:t>.</w:t>
      </w:r>
      <w:r w:rsidR="00B07DDE">
        <w:rPr>
          <w:rFonts w:ascii="Times New Roman" w:eastAsia="SimSun" w:hAnsi="Times New Roman"/>
          <w:sz w:val="24"/>
          <w:szCs w:val="24"/>
          <w:lang w:eastAsia="zh-CN"/>
        </w:rPr>
        <w:t xml:space="preserve"> </w:t>
      </w:r>
      <w:r w:rsidR="00FE3C96" w:rsidRPr="00DA564E">
        <w:rPr>
          <w:rFonts w:ascii="Times New Roman" w:eastAsia="SimSun" w:hAnsi="Times New Roman"/>
          <w:sz w:val="24"/>
          <w:szCs w:val="24"/>
          <w:lang w:eastAsia="zh-CN"/>
        </w:rPr>
        <w:t>Úlohou podporného tímu je zabezpečiť osobe, ktorej sa zdravotná starostlivosť poskytuje, najmä psychologickú podporu, sociálnu pomoc, poradenstvo napr. v oblasti výživy, ako aj duchovnú podporu.</w:t>
      </w:r>
    </w:p>
    <w:p w14:paraId="0BD29FFE" w14:textId="77777777" w:rsidR="008F3F2C" w:rsidRDefault="008F3F2C" w:rsidP="00FE3C96">
      <w:pPr>
        <w:pStyle w:val="Normlnywebov"/>
        <w:spacing w:before="0" w:beforeAutospacing="0" w:after="0" w:afterAutospacing="0" w:line="276" w:lineRule="auto"/>
        <w:jc w:val="both"/>
      </w:pPr>
    </w:p>
    <w:p w14:paraId="01C44FDF" w14:textId="1786074C" w:rsidR="00FE3C96" w:rsidRPr="00DA564E" w:rsidRDefault="00FE3C96" w:rsidP="00FE3C96">
      <w:pPr>
        <w:pStyle w:val="Normlnywebov"/>
        <w:spacing w:before="0" w:beforeAutospacing="0" w:after="0" w:afterAutospacing="0" w:line="276" w:lineRule="auto"/>
        <w:jc w:val="both"/>
      </w:pPr>
      <w:r w:rsidRPr="00DA564E">
        <w:t xml:space="preserve">Vytvorením podporného tímu sa </w:t>
      </w:r>
      <w:r w:rsidRPr="00DA564E">
        <w:rPr>
          <w:rFonts w:eastAsia="SimSun"/>
          <w:lang w:eastAsia="zh-CN"/>
        </w:rPr>
        <w:t xml:space="preserve">zabezpečí doteraz chýbajúce prepojenie a koordinácia zdravotnej starostlivosti a sociálnych služieb </w:t>
      </w:r>
      <w:r>
        <w:rPr>
          <w:rFonts w:eastAsia="SimSun"/>
          <w:lang w:eastAsia="zh-CN"/>
        </w:rPr>
        <w:t xml:space="preserve">a posilní sa ich poskytovanie </w:t>
      </w:r>
      <w:r w:rsidRPr="00DA564E">
        <w:rPr>
          <w:rFonts w:eastAsia="SimSun"/>
          <w:lang w:eastAsia="zh-CN"/>
        </w:rPr>
        <w:t>na komunitnej úrovni.</w:t>
      </w:r>
      <w:r w:rsidRPr="00DA564E">
        <w:t xml:space="preserve"> Poskytnutím pomoci v sociálnej oblasti (napr. usmernením pri možnostiach a podmienkach domácej starostlivosti, vybavovaní zdravotníckych pomôcok, kompenzačných príspevkov alebo inej sociálnej pomoci zo strany obcí, príslušných inštitúcií alebo finančnej podpory zo strany neziskových organizácií) sa zabezpečí čo najskoršie prepustenie osoby z ústavného zdravotníckeho zariadenia do jej prirodzeného prostredia so sociálnou podporou. Zdravotná starostlivosť sa doplní o aj poskytovanie duchovnej podpory osobe, čím sa dosiahne pozitívny vplyv na jej zdravotný stav. </w:t>
      </w:r>
    </w:p>
    <w:p w14:paraId="6338D8D4" w14:textId="77777777" w:rsidR="00FE3C96" w:rsidRPr="00DA564E" w:rsidRDefault="00FE3C96" w:rsidP="00FE3C96">
      <w:pPr>
        <w:pStyle w:val="Normlnywebov"/>
        <w:spacing w:before="0" w:beforeAutospacing="0" w:after="0" w:afterAutospacing="0" w:line="276" w:lineRule="auto"/>
        <w:jc w:val="both"/>
      </w:pPr>
    </w:p>
    <w:p w14:paraId="16E32D6A" w14:textId="77777777" w:rsidR="00FE3C96" w:rsidRPr="00DA564E" w:rsidRDefault="00FE3C96" w:rsidP="00FE3C96">
      <w:pPr>
        <w:pStyle w:val="Normlnywebov"/>
        <w:spacing w:before="0" w:beforeAutospacing="0" w:after="0" w:afterAutospacing="0" w:line="276" w:lineRule="auto"/>
        <w:jc w:val="both"/>
      </w:pPr>
      <w:r w:rsidRPr="00DA564E">
        <w:t>Podporný tím môže začať vykonávať svoju činnosť pri osobe umiestnenej už na tzv.  „akútnom“ lôžku, teda môže v dostatočnom časovom predstihu pomôcť zabezpečiť sociálne zázemie tejto osoby a pripraviť jej rodinných príslušníkov na prepustenie do jej domáceho alebo iného prirodzeného prostredia.</w:t>
      </w:r>
    </w:p>
    <w:p w14:paraId="2451F14F" w14:textId="77777777" w:rsidR="00FE3C96" w:rsidRPr="00DA564E" w:rsidRDefault="00FE3C96" w:rsidP="00FE3C96">
      <w:pPr>
        <w:pStyle w:val="Normlnywebov"/>
        <w:spacing w:before="0" w:beforeAutospacing="0" w:after="0" w:afterAutospacing="0" w:line="276" w:lineRule="auto"/>
        <w:jc w:val="both"/>
      </w:pPr>
    </w:p>
    <w:p w14:paraId="76A32735" w14:textId="77777777" w:rsidR="00FE3C96" w:rsidRPr="00DA564E" w:rsidRDefault="00FE3C96" w:rsidP="00FE3C96">
      <w:pPr>
        <w:pStyle w:val="Normlnywebov"/>
        <w:spacing w:before="0" w:beforeAutospacing="0" w:after="0" w:afterAutospacing="0" w:line="276" w:lineRule="auto"/>
        <w:jc w:val="both"/>
      </w:pPr>
      <w:r w:rsidRPr="00DA564E">
        <w:t xml:space="preserve">Zriadenie podporného tímu je len fakultatívnou možnosťou pre zariadenia ústavnej starostlivosti, jeho zriadenie bude závislé od záujmu tohto zariadenia a najmä od finančných možností každého zariadenia ústavnej starostlivosti. </w:t>
      </w:r>
    </w:p>
    <w:p w14:paraId="6C240F57" w14:textId="77777777" w:rsidR="00FE3C96" w:rsidRPr="00DA564E" w:rsidRDefault="00FE3C96" w:rsidP="00FE3C96">
      <w:pPr>
        <w:spacing w:after="0"/>
        <w:jc w:val="both"/>
        <w:rPr>
          <w:rFonts w:ascii="Times New Roman" w:eastAsia="Times New Roman" w:hAnsi="Times New Roman"/>
          <w:b/>
          <w:sz w:val="24"/>
          <w:szCs w:val="24"/>
          <w:lang w:eastAsia="sk-SK"/>
        </w:rPr>
      </w:pPr>
    </w:p>
    <w:p w14:paraId="3E6D7CCF" w14:textId="77777777" w:rsidR="00FE3C96" w:rsidRPr="00DA564E" w:rsidRDefault="00FE3C96" w:rsidP="00FE3C96">
      <w:pPr>
        <w:spacing w:after="0"/>
        <w:jc w:val="both"/>
        <w:rPr>
          <w:rFonts w:ascii="Times New Roman" w:eastAsia="Times New Roman" w:hAnsi="Times New Roman"/>
          <w:bCs/>
          <w:i/>
          <w:iCs/>
          <w:sz w:val="24"/>
          <w:szCs w:val="24"/>
          <w:lang w:eastAsia="sk-SK"/>
        </w:rPr>
      </w:pPr>
      <w:r w:rsidRPr="00DA564E">
        <w:rPr>
          <w:rFonts w:ascii="Times New Roman" w:eastAsia="Times New Roman" w:hAnsi="Times New Roman"/>
          <w:bCs/>
          <w:i/>
          <w:iCs/>
          <w:sz w:val="24"/>
          <w:szCs w:val="24"/>
          <w:lang w:eastAsia="sk-SK"/>
        </w:rPr>
        <w:t xml:space="preserve">Príklad: </w:t>
      </w:r>
    </w:p>
    <w:p w14:paraId="0959E2F3" w14:textId="77777777" w:rsidR="00FE3C96" w:rsidRPr="00DA564E" w:rsidRDefault="00FE3C96" w:rsidP="00FE3C96">
      <w:pPr>
        <w:spacing w:after="0"/>
        <w:jc w:val="both"/>
        <w:rPr>
          <w:rFonts w:ascii="Times New Roman" w:hAnsi="Times New Roman"/>
          <w:i/>
          <w:iCs/>
          <w:sz w:val="24"/>
          <w:szCs w:val="24"/>
        </w:rPr>
      </w:pPr>
    </w:p>
    <w:p w14:paraId="58643E45" w14:textId="77777777" w:rsidR="00FE3C96" w:rsidRPr="00DA564E" w:rsidRDefault="00FE3C96" w:rsidP="00FE3C96">
      <w:pPr>
        <w:tabs>
          <w:tab w:val="left" w:pos="0"/>
        </w:tabs>
        <w:spacing w:after="0"/>
        <w:jc w:val="both"/>
        <w:rPr>
          <w:rFonts w:ascii="Times New Roman" w:hAnsi="Times New Roman"/>
          <w:i/>
          <w:iCs/>
          <w:sz w:val="24"/>
          <w:szCs w:val="24"/>
        </w:rPr>
      </w:pPr>
      <w:r w:rsidRPr="00DA564E">
        <w:rPr>
          <w:rFonts w:ascii="Times New Roman" w:hAnsi="Times New Roman"/>
          <w:i/>
          <w:iCs/>
          <w:sz w:val="24"/>
          <w:szCs w:val="24"/>
        </w:rPr>
        <w:t xml:space="preserve">Predkladaný návrh zákona sleduje primárny cieľ: aby osoba, ktorá má zdravotné problémy dlhodobého charakteru, mohla byť čo najdlhšie vo svojom prirodzenom prostredí. </w:t>
      </w:r>
    </w:p>
    <w:p w14:paraId="18B5CD89" w14:textId="77777777" w:rsidR="00FE3C96" w:rsidRPr="00DA564E" w:rsidRDefault="00FE3C96" w:rsidP="00FE3C96">
      <w:pPr>
        <w:tabs>
          <w:tab w:val="left" w:pos="0"/>
        </w:tabs>
        <w:spacing w:after="0"/>
        <w:jc w:val="both"/>
        <w:rPr>
          <w:rFonts w:ascii="Times New Roman" w:hAnsi="Times New Roman"/>
          <w:i/>
          <w:iCs/>
          <w:sz w:val="24"/>
          <w:szCs w:val="24"/>
        </w:rPr>
      </w:pPr>
      <w:r w:rsidRPr="00DA564E">
        <w:rPr>
          <w:rFonts w:ascii="Times New Roman" w:hAnsi="Times New Roman"/>
          <w:i/>
          <w:iCs/>
          <w:sz w:val="24"/>
          <w:szCs w:val="24"/>
        </w:rPr>
        <w:t xml:space="preserve">Podporný tím má slúžiť ako nástroj, ktorý urýchli prechod z akútnej zdravotnej starostlivosti do následnej zdravotnej starostlivosti a/alebo do ošetrovateľskej starostlivosti v prirodzenom prostredí osoby. </w:t>
      </w:r>
    </w:p>
    <w:p w14:paraId="119ACCE6" w14:textId="77777777" w:rsidR="00FE3C96" w:rsidRPr="00DA564E" w:rsidRDefault="00FE3C96" w:rsidP="00FE3C96">
      <w:pPr>
        <w:tabs>
          <w:tab w:val="left" w:pos="0"/>
        </w:tabs>
        <w:spacing w:after="0"/>
        <w:jc w:val="both"/>
        <w:rPr>
          <w:rFonts w:ascii="Times New Roman" w:hAnsi="Times New Roman"/>
          <w:i/>
          <w:iCs/>
          <w:sz w:val="24"/>
          <w:szCs w:val="24"/>
        </w:rPr>
      </w:pPr>
    </w:p>
    <w:p w14:paraId="7AB35C02" w14:textId="77777777" w:rsidR="00FE3C96" w:rsidRPr="00DA564E" w:rsidRDefault="00FE3C96" w:rsidP="00FE3C96">
      <w:pPr>
        <w:pStyle w:val="Odsekzoznamu"/>
        <w:numPr>
          <w:ilvl w:val="0"/>
          <w:numId w:val="3"/>
        </w:numPr>
        <w:tabs>
          <w:tab w:val="left" w:pos="0"/>
          <w:tab w:val="left" w:pos="426"/>
        </w:tabs>
        <w:spacing w:line="276" w:lineRule="auto"/>
        <w:ind w:left="0" w:firstLine="0"/>
        <w:jc w:val="both"/>
        <w:rPr>
          <w:i/>
          <w:iCs/>
        </w:rPr>
      </w:pPr>
      <w:r w:rsidRPr="00DA564E">
        <w:rPr>
          <w:i/>
          <w:iCs/>
        </w:rPr>
        <w:t xml:space="preserve">Pacientka vo vysokom geriatrickom veku, bez vážnych komorbidít, je osamelá, bezdetná. Zlomí si </w:t>
      </w:r>
      <w:proofErr w:type="spellStart"/>
      <w:r w:rsidRPr="00DA564E">
        <w:rPr>
          <w:i/>
          <w:iCs/>
        </w:rPr>
        <w:t>krčok</w:t>
      </w:r>
      <w:proofErr w:type="spellEnd"/>
      <w:r w:rsidRPr="00DA564E">
        <w:rPr>
          <w:i/>
          <w:iCs/>
        </w:rPr>
        <w:t xml:space="preserve"> stehennej kosti a je hospitalizovaná. Akútna časť zdravotnej starostlivosti je ukončená po 4-5 dňoch, pacientka by následne mala rehabilitovať v rámci ústavnej zdravotnej starostlivosti (potreba následnej zdravotnej starostlivosti u pacientky). Vzhľadom na jej situáciu je zrejmé, že  po prepustení z následnej starostlivosti nemôže byť v domácom prostredí sama. Ošetrujúcim lekárom je referovaná podpornému tímu v nemocnici. Sociálny pracovník podporného tímu začne proces zabezpečenia opatrovateľskej služby prostredníctvom obce už na akútnom oddelení (pretože správne konanie na úrade obce trvá do 60 dní) alebo začne vybavovať umiestnenie pacientky v zariadení sociálnych služieb. Ak by sa tento proces riešil až po referovaní pacientky do následnej starostlivosti, dôjde k prebytočnému predĺženiu jej pobytu v nemocničnom prostredí.</w:t>
      </w:r>
    </w:p>
    <w:p w14:paraId="4DDDAB5E" w14:textId="77777777" w:rsidR="00FE3C96" w:rsidRPr="00DA564E" w:rsidRDefault="00FE3C96" w:rsidP="00FE3C96">
      <w:pPr>
        <w:pStyle w:val="Odsekzoznamu"/>
        <w:tabs>
          <w:tab w:val="left" w:pos="0"/>
        </w:tabs>
        <w:spacing w:line="276" w:lineRule="auto"/>
        <w:ind w:left="0"/>
        <w:jc w:val="both"/>
        <w:rPr>
          <w:i/>
          <w:iCs/>
        </w:rPr>
      </w:pPr>
    </w:p>
    <w:p w14:paraId="58CC0762" w14:textId="4C040BB1" w:rsidR="00FE3C96" w:rsidRPr="00077465" w:rsidRDefault="00FE3C96" w:rsidP="00077465">
      <w:pPr>
        <w:pStyle w:val="Odsekzoznamu"/>
        <w:numPr>
          <w:ilvl w:val="0"/>
          <w:numId w:val="3"/>
        </w:numPr>
        <w:tabs>
          <w:tab w:val="left" w:pos="0"/>
          <w:tab w:val="left" w:pos="426"/>
        </w:tabs>
        <w:spacing w:line="276" w:lineRule="auto"/>
        <w:ind w:left="0" w:firstLine="0"/>
        <w:jc w:val="both"/>
        <w:rPr>
          <w:i/>
          <w:iCs/>
        </w:rPr>
      </w:pPr>
      <w:r w:rsidRPr="00DA564E">
        <w:rPr>
          <w:i/>
          <w:iCs/>
        </w:rPr>
        <w:lastRenderedPageBreak/>
        <w:t>Pacientka uvedená pod písm. A má napr. karcinóm pankreasu, ktorý je metastatický a t. č. bez vážnejších symptómov a zlomenina krčka stehennej kosti bola len v dôsledku jej slabosti, pretože prijímala nižšie množstvo tekutín a bola dehydratovaná. Podporný tím je nápomocný pri zabezpečení doliečenia tejto pacientky formou rehabilitácie, informuje pacientku o možnostiach jej umiestnenia v zariadení sociálnej starostlivosti s dostupnosťou mobilného hospicu a s dostupnosťou ošetrovateľskej starostlivosti alebo v závislosti od jej zdravotného stavu aj o možnosti umiestnenia v hospici. Ak by si pacientka  neuvedomovala skutočnosť, že v domácom prostredí si nedokáže sama zabezpečiť starostlivosť o seba, môže byť jej situácia riešená aj formou psychologickej intervencie.</w:t>
      </w:r>
    </w:p>
    <w:p w14:paraId="1E88D0F0" w14:textId="77777777" w:rsidR="00FE3C96" w:rsidRPr="00DA564E" w:rsidRDefault="00FE3C96" w:rsidP="00666E83">
      <w:pPr>
        <w:spacing w:after="0"/>
        <w:jc w:val="both"/>
        <w:rPr>
          <w:rFonts w:ascii="Times New Roman" w:eastAsia="SimSun" w:hAnsi="Times New Roman"/>
          <w:sz w:val="24"/>
          <w:szCs w:val="24"/>
          <w:lang w:eastAsia="zh-CN"/>
        </w:rPr>
      </w:pPr>
    </w:p>
    <w:p w14:paraId="3519C9A9" w14:textId="5BB4094C"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b/>
          <w:bCs/>
          <w:sz w:val="24"/>
          <w:szCs w:val="24"/>
          <w:lang w:eastAsia="zh-CN"/>
        </w:rPr>
        <w:t>K </w:t>
      </w:r>
      <w:r w:rsidRPr="00DA564E">
        <w:rPr>
          <w:rFonts w:ascii="Times New Roman" w:eastAsia="Times New Roman" w:hAnsi="Times New Roman"/>
          <w:b/>
          <w:sz w:val="24"/>
          <w:szCs w:val="24"/>
          <w:lang w:eastAsia="sk-SK"/>
        </w:rPr>
        <w:t>ods.</w:t>
      </w:r>
      <w:r w:rsidRPr="00DA564E">
        <w:rPr>
          <w:rFonts w:ascii="Times New Roman" w:eastAsia="SimSun" w:hAnsi="Times New Roman"/>
          <w:b/>
          <w:bCs/>
          <w:sz w:val="24"/>
          <w:szCs w:val="24"/>
          <w:lang w:eastAsia="zh-CN"/>
        </w:rPr>
        <w:t xml:space="preserve"> 37 – Dlhodobá zdravotná starostlivosť</w:t>
      </w:r>
      <w:r w:rsidRPr="00DA564E">
        <w:rPr>
          <w:rFonts w:ascii="Times New Roman" w:eastAsia="SimSun" w:hAnsi="Times New Roman"/>
          <w:sz w:val="24"/>
          <w:szCs w:val="24"/>
          <w:lang w:eastAsia="zh-CN"/>
        </w:rPr>
        <w:t xml:space="preserve"> – v tomto ustanovení je definovaná dlhodobá zdravotná starostlivosť, oprávnená osoba, ktorej sa poskytuje</w:t>
      </w:r>
      <w:r w:rsidR="00077465">
        <w:rPr>
          <w:rFonts w:ascii="Times New Roman" w:eastAsia="SimSun" w:hAnsi="Times New Roman"/>
          <w:sz w:val="24"/>
          <w:szCs w:val="24"/>
          <w:lang w:eastAsia="zh-CN"/>
        </w:rPr>
        <w:t xml:space="preserve"> a</w:t>
      </w:r>
      <w:r w:rsidRPr="00DA564E">
        <w:rPr>
          <w:rFonts w:ascii="Times New Roman" w:eastAsia="SimSun" w:hAnsi="Times New Roman"/>
          <w:sz w:val="24"/>
          <w:szCs w:val="24"/>
          <w:lang w:eastAsia="zh-CN"/>
        </w:rPr>
        <w:t xml:space="preserve"> jej cieľ. </w:t>
      </w:r>
    </w:p>
    <w:p w14:paraId="395A30BC" w14:textId="77777777" w:rsidR="00666E83" w:rsidRPr="00DA564E" w:rsidRDefault="00666E83" w:rsidP="00666E83">
      <w:pPr>
        <w:spacing w:after="0"/>
        <w:jc w:val="both"/>
        <w:rPr>
          <w:rFonts w:ascii="Times New Roman" w:eastAsia="SimSun" w:hAnsi="Times New Roman"/>
          <w:sz w:val="24"/>
          <w:szCs w:val="24"/>
          <w:lang w:eastAsia="zh-CN"/>
        </w:rPr>
      </w:pPr>
    </w:p>
    <w:p w14:paraId="540C7C0E" w14:textId="2A507B49"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Základom pre definovanie dlhodobej zdravotnej starostlivosti je zadefinovanie oprávnenej osoby, ktorej sa táto zdravotná starostlivosť poskytuje. Touto definíciou sa vytvára hranica medzi akútnou zdravotnou starostlivosťou a dlhodobou zdravotnou starostlivosťou. V prípade vyčerpania medicínskych možností pri poskytnutí dlhodobej zdravotnej starostlivosti</w:t>
      </w:r>
      <w:r w:rsidRPr="00DA564E" w:rsidDel="00E233EB">
        <w:rPr>
          <w:rFonts w:ascii="Times New Roman" w:eastAsia="SimSun" w:hAnsi="Times New Roman"/>
          <w:sz w:val="24"/>
          <w:szCs w:val="24"/>
          <w:lang w:eastAsia="zh-CN"/>
        </w:rPr>
        <w:t xml:space="preserve"> </w:t>
      </w:r>
      <w:r w:rsidRPr="00DA564E">
        <w:rPr>
          <w:rFonts w:ascii="Times New Roman" w:eastAsia="SimSun" w:hAnsi="Times New Roman"/>
          <w:sz w:val="24"/>
          <w:szCs w:val="24"/>
          <w:lang w:eastAsia="zh-CN"/>
        </w:rPr>
        <w:t xml:space="preserve">dochádza k preklopeniu tejto zdravotnej starostlivosti do niektorej formy sociálnej starostlivosti/sociálnych služieb. Zadefinovaním doby poskytovania pre jednotlivé formy dlhodobej zdravotnej starostlivosti sa zároveň vytvoril priestor na kontinuálne zabezpečenie sociálnej starostlivosti a pomoci pre túto osobu.  </w:t>
      </w:r>
    </w:p>
    <w:p w14:paraId="7E00042B" w14:textId="77777777" w:rsidR="00666E83" w:rsidRPr="00DA564E" w:rsidRDefault="00666E83" w:rsidP="00666E83">
      <w:pPr>
        <w:spacing w:after="0"/>
        <w:jc w:val="both"/>
        <w:rPr>
          <w:rFonts w:ascii="Times New Roman" w:eastAsia="SimSun" w:hAnsi="Times New Roman"/>
          <w:sz w:val="24"/>
          <w:szCs w:val="24"/>
          <w:lang w:eastAsia="zh-CN"/>
        </w:rPr>
      </w:pPr>
    </w:p>
    <w:p w14:paraId="61ACD2B7" w14:textId="069DC959"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Prínosom zadefinovania právneho rámca pre dlhodobú zdravotnú starostlivosť a paliatívnu </w:t>
      </w:r>
      <w:r w:rsidR="00077465">
        <w:rPr>
          <w:rFonts w:ascii="Times New Roman" w:eastAsia="SimSun" w:hAnsi="Times New Roman"/>
          <w:sz w:val="24"/>
          <w:szCs w:val="24"/>
          <w:lang w:eastAsia="zh-CN"/>
        </w:rPr>
        <w:t xml:space="preserve">zdravotnú </w:t>
      </w:r>
      <w:r w:rsidRPr="00DA564E">
        <w:rPr>
          <w:rFonts w:ascii="Times New Roman" w:eastAsia="SimSun" w:hAnsi="Times New Roman"/>
          <w:sz w:val="24"/>
          <w:szCs w:val="24"/>
          <w:lang w:eastAsia="zh-CN"/>
        </w:rPr>
        <w:t xml:space="preserve">starostlivosť je, že môže pozitívne prispieť k procesu účelnosti, kontinuity a funkčnej integrácii zdravotnej starostlivosti a sociálnych služieb. Zber údajov definovaných predkladanou novelou bude poskytovať rozširujúce informácie dôležité aj pre pripravovaný informačný systém Ministerstva práce, sociálnych vecí a rodiny SR. </w:t>
      </w:r>
    </w:p>
    <w:p w14:paraId="3E1CA24D" w14:textId="77777777" w:rsidR="00666E83" w:rsidRPr="00DA564E" w:rsidRDefault="00666E83" w:rsidP="00666E83">
      <w:pPr>
        <w:spacing w:after="0"/>
        <w:jc w:val="both"/>
        <w:rPr>
          <w:rFonts w:ascii="Times New Roman" w:eastAsia="SimSun" w:hAnsi="Times New Roman"/>
          <w:sz w:val="24"/>
          <w:szCs w:val="24"/>
          <w:lang w:eastAsia="zh-CN"/>
        </w:rPr>
      </w:pPr>
    </w:p>
    <w:p w14:paraId="6B8B4C6C" w14:textId="77777777" w:rsidR="00666E83" w:rsidRPr="00DA564E" w:rsidRDefault="00666E83" w:rsidP="00666E83">
      <w:pPr>
        <w:spacing w:after="0"/>
        <w:jc w:val="both"/>
        <w:rPr>
          <w:rFonts w:ascii="Times New Roman" w:hAnsi="Times New Roman"/>
          <w:sz w:val="24"/>
          <w:szCs w:val="24"/>
        </w:rPr>
      </w:pPr>
      <w:r w:rsidRPr="00DA564E">
        <w:rPr>
          <w:rFonts w:ascii="Times New Roman" w:eastAsia="SimSun" w:hAnsi="Times New Roman"/>
          <w:sz w:val="24"/>
          <w:szCs w:val="24"/>
          <w:lang w:eastAsia="zh-CN"/>
        </w:rPr>
        <w:t xml:space="preserve">Oprávnenou osobou pre účely dlhodobej starostlivosti sa považuje osoba, ktorej už bola diagnostikovaná choroba (úraz, choroba, chronická choroba, viacero súbežných navzájom sa podmieňujúcich chorôb s nepriaznivou prognózou alebo funkčná porucha vrodená alebo získaná), tzv. základná diagnóza  a ktorej na túto základnú diagnózu už bola poskytnutá akútna alebo neodkladná zdravotná starostlivosť a došlo k stabilizácii jej zdravotného stavu. V dôsledku základnej diagnózy osoba stratila alebo bola narušená jej sebestačnosť pri úkonoch bežných denných aktivít a potrebuje  ošetrovateľskú starostlivosť. </w:t>
      </w:r>
    </w:p>
    <w:p w14:paraId="59FFAD04" w14:textId="77777777" w:rsidR="00666E83" w:rsidRPr="00DA564E" w:rsidRDefault="00666E83" w:rsidP="00666E83">
      <w:pPr>
        <w:spacing w:after="0"/>
        <w:jc w:val="both"/>
        <w:rPr>
          <w:rFonts w:ascii="Times New Roman" w:hAnsi="Times New Roman"/>
          <w:sz w:val="24"/>
          <w:szCs w:val="24"/>
        </w:rPr>
      </w:pPr>
    </w:p>
    <w:p w14:paraId="409D4DF1" w14:textId="6D0C5D9F" w:rsidR="00666E83" w:rsidRPr="00DA564E" w:rsidRDefault="00666E83" w:rsidP="00EF7FAC">
      <w:pPr>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Primárnym cieľom dlhodobej zdravotnej starostlivosti je udržanie alebo zlepšenie kvality života, samostatnosti, bezpečnosti a autonómie osoby s potrebou dlhodobej zdravotnej starostlivosti a ak to zdravotný stav osoby umožňuje, zotrvať pri poskytovaní tejto starostlivosti čo najdlhšie v domácom alebo v inom prirodzenom prostredí, v ktorom je táto osoba umiestnená.  V tejto súvislosti je potrebné zdôrazniť, že zavedenie pojmu dlhodobej ošetrovateľskej starostlivosti nepredstavuje žiadnu dávku sociálneho poistenia a žiadny</w:t>
      </w:r>
      <w:r w:rsidR="005C7043">
        <w:rPr>
          <w:rFonts w:ascii="Times New Roman" w:eastAsia="SimSun" w:hAnsi="Times New Roman"/>
          <w:sz w:val="24"/>
          <w:szCs w:val="24"/>
          <w:lang w:eastAsia="zh-CN"/>
        </w:rPr>
        <w:t>m</w:t>
      </w:r>
      <w:r w:rsidRPr="00DA564E">
        <w:rPr>
          <w:rFonts w:ascii="Times New Roman" w:eastAsia="SimSun" w:hAnsi="Times New Roman"/>
          <w:sz w:val="24"/>
          <w:szCs w:val="24"/>
          <w:lang w:eastAsia="zh-CN"/>
        </w:rPr>
        <w:t xml:space="preserve"> spôsobom nezasahuje so samostatnej dávky sociálneho poistenia, ani princípov dlhodobého ošetrovného</w:t>
      </w:r>
      <w:r w:rsidRPr="00DA564E">
        <w:rPr>
          <w:rFonts w:ascii="Times New Roman" w:hAnsi="Times New Roman"/>
          <w:sz w:val="24"/>
          <w:szCs w:val="24"/>
        </w:rPr>
        <w:t xml:space="preserve">. Ošetrovateľská starostlivosť ako následná zdravotná starostlivosť a dlhodobá </w:t>
      </w:r>
      <w:r w:rsidRPr="00DA564E">
        <w:rPr>
          <w:rFonts w:ascii="Times New Roman" w:hAnsi="Times New Roman"/>
          <w:sz w:val="24"/>
          <w:szCs w:val="24"/>
        </w:rPr>
        <w:lastRenderedPageBreak/>
        <w:t>ošetrovateľská starostlivosť nenahrádza starostlivosť príbuzného, nakoľko ide o „ad hoc“ poskytnutie tejto starostlivosti poskytovateľmi (agentúrou domácej ošetrovateľskej starostlivosti alebo mobilným hospicom). Nie je však vylúčené, že osoba, ktorá sa osobne stará o pacienta, ktorému je v domácom prostredí poskytovaná ošetrovateľská starostlivosť, môže splniť podmienky pre nárok na dlhodobé ošetrovné.</w:t>
      </w:r>
      <w:r w:rsidRPr="00DA564E">
        <w:rPr>
          <w:rFonts w:ascii="Times New Roman" w:eastAsia="SimSun" w:hAnsi="Times New Roman"/>
          <w:sz w:val="24"/>
          <w:szCs w:val="24"/>
          <w:lang w:eastAsia="zh-CN"/>
        </w:rPr>
        <w:t xml:space="preserve"> </w:t>
      </w:r>
    </w:p>
    <w:p w14:paraId="6DC3E812" w14:textId="3FE7B356" w:rsidR="00666E83" w:rsidRPr="00DA564E" w:rsidRDefault="005C7043" w:rsidP="00666E83">
      <w:pPr>
        <w:spacing w:after="0"/>
        <w:jc w:val="both"/>
        <w:rPr>
          <w:rFonts w:ascii="Times New Roman" w:eastAsia="SimSun" w:hAnsi="Times New Roman"/>
          <w:sz w:val="24"/>
          <w:szCs w:val="24"/>
          <w:lang w:eastAsia="zh-CN"/>
        </w:rPr>
      </w:pPr>
      <w:r>
        <w:rPr>
          <w:rFonts w:ascii="Times New Roman" w:hAnsi="Times New Roman"/>
          <w:sz w:val="24"/>
          <w:szCs w:val="24"/>
        </w:rPr>
        <w:t>Súčasťou d</w:t>
      </w:r>
      <w:r w:rsidR="00666E83" w:rsidRPr="00DA564E">
        <w:rPr>
          <w:rFonts w:ascii="Times New Roman" w:hAnsi="Times New Roman"/>
          <w:sz w:val="24"/>
          <w:szCs w:val="24"/>
        </w:rPr>
        <w:t>lhodob</w:t>
      </w:r>
      <w:r>
        <w:rPr>
          <w:rFonts w:ascii="Times New Roman" w:hAnsi="Times New Roman"/>
          <w:sz w:val="24"/>
          <w:szCs w:val="24"/>
        </w:rPr>
        <w:t>ej</w:t>
      </w:r>
      <w:r w:rsidR="00666E83" w:rsidRPr="00DA564E">
        <w:rPr>
          <w:rFonts w:ascii="Times New Roman" w:hAnsi="Times New Roman"/>
          <w:sz w:val="24"/>
          <w:szCs w:val="24"/>
        </w:rPr>
        <w:t xml:space="preserve"> zdravotn</w:t>
      </w:r>
      <w:r>
        <w:rPr>
          <w:rFonts w:ascii="Times New Roman" w:hAnsi="Times New Roman"/>
          <w:sz w:val="24"/>
          <w:szCs w:val="24"/>
        </w:rPr>
        <w:t>ej</w:t>
      </w:r>
      <w:r w:rsidR="00666E83" w:rsidRPr="00DA564E">
        <w:rPr>
          <w:rFonts w:ascii="Times New Roman" w:hAnsi="Times New Roman"/>
          <w:sz w:val="24"/>
          <w:szCs w:val="24"/>
        </w:rPr>
        <w:t xml:space="preserve">  starostlivos</w:t>
      </w:r>
      <w:r>
        <w:rPr>
          <w:rFonts w:ascii="Times New Roman" w:hAnsi="Times New Roman"/>
          <w:sz w:val="24"/>
          <w:szCs w:val="24"/>
        </w:rPr>
        <w:t>ti</w:t>
      </w:r>
      <w:r w:rsidR="00666E83" w:rsidRPr="00DA564E">
        <w:rPr>
          <w:rFonts w:ascii="Times New Roman" w:hAnsi="Times New Roman"/>
          <w:sz w:val="24"/>
          <w:szCs w:val="24"/>
        </w:rPr>
        <w:t xml:space="preserve"> </w:t>
      </w:r>
      <w:r>
        <w:rPr>
          <w:rFonts w:ascii="Times New Roman" w:hAnsi="Times New Roman"/>
          <w:sz w:val="24"/>
          <w:szCs w:val="24"/>
        </w:rPr>
        <w:t xml:space="preserve">je aj </w:t>
      </w:r>
      <w:r w:rsidR="00666E83" w:rsidRPr="00DA564E">
        <w:rPr>
          <w:rFonts w:ascii="Times New Roman" w:eastAsia="SimSun" w:hAnsi="Times New Roman"/>
          <w:sz w:val="24"/>
          <w:szCs w:val="24"/>
          <w:lang w:eastAsia="zh-CN"/>
        </w:rPr>
        <w:t>následn</w:t>
      </w:r>
      <w:r>
        <w:rPr>
          <w:rFonts w:ascii="Times New Roman" w:eastAsia="SimSun" w:hAnsi="Times New Roman"/>
          <w:sz w:val="24"/>
          <w:szCs w:val="24"/>
          <w:lang w:eastAsia="zh-CN"/>
        </w:rPr>
        <w:t>á</w:t>
      </w:r>
      <w:r w:rsidR="00666E83" w:rsidRPr="00DA564E">
        <w:rPr>
          <w:rFonts w:ascii="Times New Roman" w:eastAsia="SimSun" w:hAnsi="Times New Roman"/>
          <w:sz w:val="24"/>
          <w:szCs w:val="24"/>
          <w:lang w:eastAsia="zh-CN"/>
        </w:rPr>
        <w:t xml:space="preserve"> zdravotn</w:t>
      </w:r>
      <w:r>
        <w:rPr>
          <w:rFonts w:ascii="Times New Roman" w:eastAsia="SimSun" w:hAnsi="Times New Roman"/>
          <w:sz w:val="24"/>
          <w:szCs w:val="24"/>
          <w:lang w:eastAsia="zh-CN"/>
        </w:rPr>
        <w:t>á</w:t>
      </w:r>
      <w:r w:rsidR="00666E83" w:rsidRPr="00DA564E">
        <w:rPr>
          <w:rFonts w:ascii="Times New Roman" w:eastAsia="SimSun" w:hAnsi="Times New Roman"/>
          <w:sz w:val="24"/>
          <w:szCs w:val="24"/>
          <w:lang w:eastAsia="zh-CN"/>
        </w:rPr>
        <w:t xml:space="preserve"> starostlivos</w:t>
      </w:r>
      <w:r>
        <w:rPr>
          <w:rFonts w:ascii="Times New Roman" w:eastAsia="SimSun" w:hAnsi="Times New Roman"/>
          <w:sz w:val="24"/>
          <w:szCs w:val="24"/>
          <w:lang w:eastAsia="zh-CN"/>
        </w:rPr>
        <w:t>ť</w:t>
      </w:r>
      <w:r w:rsidR="00666E83" w:rsidRPr="00DA564E">
        <w:rPr>
          <w:rFonts w:ascii="Times New Roman" w:eastAsia="SimSun" w:hAnsi="Times New Roman"/>
          <w:sz w:val="24"/>
          <w:szCs w:val="24"/>
          <w:lang w:eastAsia="zh-CN"/>
        </w:rPr>
        <w:t xml:space="preserve">. </w:t>
      </w:r>
    </w:p>
    <w:p w14:paraId="0FAAEC5C" w14:textId="77777777" w:rsidR="00666E83" w:rsidRPr="00DA564E" w:rsidRDefault="00666E83" w:rsidP="00666E83">
      <w:pPr>
        <w:spacing w:after="0"/>
        <w:jc w:val="both"/>
        <w:rPr>
          <w:rFonts w:ascii="Times New Roman" w:eastAsia="SimSun" w:hAnsi="Times New Roman"/>
          <w:sz w:val="24"/>
          <w:szCs w:val="24"/>
          <w:lang w:eastAsia="zh-CN"/>
        </w:rPr>
      </w:pPr>
    </w:p>
    <w:p w14:paraId="2B3A359A" w14:textId="42A5895C"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Postupy a metodika pri </w:t>
      </w:r>
      <w:r w:rsidR="005C7043">
        <w:rPr>
          <w:rFonts w:ascii="Times New Roman" w:eastAsia="SimSun" w:hAnsi="Times New Roman"/>
          <w:sz w:val="24"/>
          <w:szCs w:val="24"/>
          <w:lang w:eastAsia="zh-CN"/>
        </w:rPr>
        <w:t xml:space="preserve">poskytovaní </w:t>
      </w:r>
      <w:r w:rsidRPr="00DA564E">
        <w:rPr>
          <w:rFonts w:ascii="Times New Roman" w:eastAsia="SimSun" w:hAnsi="Times New Roman"/>
          <w:sz w:val="24"/>
          <w:szCs w:val="24"/>
          <w:lang w:eastAsia="zh-CN"/>
        </w:rPr>
        <w:t xml:space="preserve">dlhodobej zdravotnej starostlivosti, napr. úlohy, vymedzenie činnosti, kompetencie jednotlivých poskytovateľov, </w:t>
      </w:r>
      <w:r w:rsidR="005C7043">
        <w:rPr>
          <w:rFonts w:ascii="Times New Roman" w:eastAsia="SimSun" w:hAnsi="Times New Roman"/>
          <w:sz w:val="24"/>
          <w:szCs w:val="24"/>
          <w:lang w:eastAsia="zh-CN"/>
        </w:rPr>
        <w:t>cesta pacienta</w:t>
      </w:r>
      <w:r w:rsidRPr="00DA564E">
        <w:rPr>
          <w:rFonts w:ascii="Times New Roman" w:eastAsia="SimSun" w:hAnsi="Times New Roman"/>
          <w:sz w:val="24"/>
          <w:szCs w:val="24"/>
          <w:lang w:eastAsia="zh-CN"/>
        </w:rPr>
        <w:t xml:space="preserve">, systém kontroly, vzdelávanie a pod. budú upravené v koncepciách, štandardoch, metodických pokynoch a usmerneniach podľa odborného zamerania jednotlivých poskytovateľov zdravotnej starostlivosti. </w:t>
      </w:r>
    </w:p>
    <w:p w14:paraId="732726EA" w14:textId="77777777" w:rsidR="00666E83" w:rsidRPr="00DA564E" w:rsidRDefault="00666E83" w:rsidP="00666E83">
      <w:pPr>
        <w:spacing w:after="0"/>
        <w:jc w:val="both"/>
        <w:rPr>
          <w:rFonts w:ascii="Times New Roman" w:eastAsia="SimSun" w:hAnsi="Times New Roman"/>
          <w:sz w:val="24"/>
          <w:szCs w:val="24"/>
          <w:lang w:eastAsia="zh-CN"/>
        </w:rPr>
      </w:pPr>
    </w:p>
    <w:p w14:paraId="400CD445" w14:textId="77777777" w:rsidR="00666E83" w:rsidRPr="00DA564E" w:rsidRDefault="00666E83" w:rsidP="00666E83">
      <w:pPr>
        <w:spacing w:after="0"/>
        <w:jc w:val="both"/>
        <w:rPr>
          <w:rFonts w:ascii="Times New Roman" w:eastAsia="SimSun" w:hAnsi="Times New Roman"/>
          <w:i/>
          <w:iCs/>
          <w:sz w:val="24"/>
          <w:szCs w:val="24"/>
          <w:lang w:eastAsia="zh-CN"/>
        </w:rPr>
      </w:pPr>
      <w:r w:rsidRPr="00DA564E">
        <w:rPr>
          <w:rFonts w:ascii="Times New Roman" w:eastAsia="SimSun" w:hAnsi="Times New Roman"/>
          <w:i/>
          <w:iCs/>
          <w:sz w:val="24"/>
          <w:szCs w:val="24"/>
          <w:lang w:eastAsia="zh-CN"/>
        </w:rPr>
        <w:t>Príklad:</w:t>
      </w:r>
    </w:p>
    <w:p w14:paraId="47383F3F" w14:textId="77777777" w:rsidR="00666E83" w:rsidRPr="00DA564E" w:rsidRDefault="00666E83" w:rsidP="00666E83">
      <w:pPr>
        <w:spacing w:after="0"/>
        <w:jc w:val="both"/>
        <w:rPr>
          <w:rFonts w:ascii="Times New Roman" w:eastAsia="SimSun" w:hAnsi="Times New Roman"/>
          <w:i/>
          <w:iCs/>
          <w:sz w:val="24"/>
          <w:szCs w:val="24"/>
          <w:lang w:eastAsia="zh-CN"/>
        </w:rPr>
      </w:pPr>
      <w:r w:rsidRPr="00DA564E">
        <w:rPr>
          <w:rFonts w:ascii="Times New Roman" w:eastAsia="SimSun" w:hAnsi="Times New Roman"/>
          <w:i/>
          <w:iCs/>
          <w:sz w:val="24"/>
          <w:szCs w:val="24"/>
          <w:lang w:eastAsia="zh-CN"/>
        </w:rPr>
        <w:t xml:space="preserve"> </w:t>
      </w:r>
    </w:p>
    <w:p w14:paraId="53DF281B"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Zadefinovanie dlhodobej zdravotnej starostlivosti je potrebné na to, aby sa predišlo zaťažovaniu špecializovaného zdravotníckeho personálu pri starostlivosti o osobu vyžadujúcu sociálnu starostlivosť a ošetrovateľskú starostlivosť. Definícia reflektuje trajektórie dlhodobých chorôb, najmä orgánové zlyhávanie, kde je priebežná potreba akútnej zdravotnej starostlivosti. Na obrázkoch sú znázornené rôzne trajektórie pri priebehu choroby, ktorá v priebehu času môže (skôr či neskôr ako je očakávané) viesť k úmrtiu. Priebežnú potrebu akútnej starostlivosti znázorňuje hlavne krivka „organ </w:t>
      </w:r>
      <w:proofErr w:type="spellStart"/>
      <w:r w:rsidRPr="00DA564E">
        <w:rPr>
          <w:rFonts w:ascii="Times New Roman" w:hAnsi="Times New Roman"/>
          <w:i/>
          <w:iCs/>
          <w:sz w:val="24"/>
          <w:szCs w:val="24"/>
        </w:rPr>
        <w:t>failure</w:t>
      </w:r>
      <w:proofErr w:type="spellEnd"/>
      <w:r w:rsidRPr="00DA564E">
        <w:rPr>
          <w:rFonts w:ascii="Times New Roman" w:hAnsi="Times New Roman"/>
          <w:i/>
          <w:iCs/>
          <w:sz w:val="24"/>
          <w:szCs w:val="24"/>
        </w:rPr>
        <w:t xml:space="preserve">“, čiže krivka orgánového zlyhávania. Podskupinou akútnej zdravotnej starostlivosti je neodkladná zdravotná starostlivosť. </w:t>
      </w:r>
    </w:p>
    <w:p w14:paraId="331273F1" w14:textId="77777777" w:rsidR="00666E83" w:rsidRPr="00DA564E" w:rsidRDefault="00666E83" w:rsidP="00666E83">
      <w:pPr>
        <w:jc w:val="both"/>
        <w:rPr>
          <w:rFonts w:ascii="Times New Roman" w:hAnsi="Times New Roman"/>
          <w:b/>
          <w:bCs/>
          <w:i/>
          <w:iCs/>
          <w:sz w:val="24"/>
          <w:szCs w:val="24"/>
        </w:rPr>
      </w:pPr>
    </w:p>
    <w:p w14:paraId="65F6C01C" w14:textId="77777777" w:rsidR="00666E83" w:rsidRPr="00DA564E" w:rsidRDefault="00666E83" w:rsidP="00666E83">
      <w:pPr>
        <w:jc w:val="both"/>
        <w:rPr>
          <w:rFonts w:ascii="Times New Roman" w:hAnsi="Times New Roman"/>
          <w:b/>
          <w:bCs/>
          <w:i/>
          <w:iCs/>
          <w:sz w:val="24"/>
          <w:szCs w:val="24"/>
        </w:rPr>
      </w:pPr>
      <w:r w:rsidRPr="00DA564E">
        <w:rPr>
          <w:rFonts w:ascii="Times New Roman" w:hAnsi="Times New Roman"/>
          <w:b/>
          <w:bCs/>
          <w:i/>
          <w:iCs/>
          <w:sz w:val="24"/>
          <w:szCs w:val="24"/>
        </w:rPr>
        <w:t>Obrázok 1 Krivky funkčného zlyhávania pred koncom života (krivka orgánového zlyhávania vľavo dole)</w:t>
      </w:r>
    </w:p>
    <w:p w14:paraId="4634F107" w14:textId="77777777" w:rsidR="00666E83" w:rsidRPr="00DA564E" w:rsidRDefault="00666E83" w:rsidP="00666E83">
      <w:pPr>
        <w:jc w:val="both"/>
        <w:rPr>
          <w:rFonts w:ascii="Times New Roman" w:hAnsi="Times New Roman"/>
          <w:i/>
          <w:iCs/>
          <w:sz w:val="24"/>
          <w:szCs w:val="24"/>
        </w:rPr>
      </w:pPr>
      <w:r w:rsidRPr="00DA564E">
        <w:rPr>
          <w:rFonts w:ascii="Times New Roman" w:hAnsi="Times New Roman"/>
          <w:noProof/>
          <w:sz w:val="24"/>
          <w:szCs w:val="24"/>
          <w:lang w:eastAsia="sk-SK"/>
        </w:rPr>
        <w:lastRenderedPageBreak/>
        <w:drawing>
          <wp:inline distT="0" distB="0" distL="0" distR="0" wp14:anchorId="7C72C00B" wp14:editId="593E6DFD">
            <wp:extent cx="4857750" cy="4222750"/>
            <wp:effectExtent l="0" t="0" r="0" b="6350"/>
            <wp:docPr id="6" name="Obrázok 6"/>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Zástupný objekt pre obsah 3"/>
                    <pic:cNvPicPr>
                      <a:picLocks noGrp="1" noChangeAspect="1" noChangeArrowheads="1"/>
                    </pic:cNvPicPr>
                  </pic:nvPicPr>
                  <pic:blipFill>
                    <a:blip r:embed="rId7" cstate="print">
                      <a:extLst>
                        <a:ext uri="{28A0092B-C50C-407E-A947-70E740481C1C}">
                          <a14:useLocalDpi xmlns:a14="http://schemas.microsoft.com/office/drawing/2010/main" val="0"/>
                        </a:ext>
                      </a:extLst>
                    </a:blip>
                    <a:srcRect l="10591" r="5077" b="2177"/>
                    <a:stretch>
                      <a:fillRect/>
                    </a:stretch>
                  </pic:blipFill>
                  <pic:spPr bwMode="auto">
                    <a:xfrm>
                      <a:off x="0" y="0"/>
                      <a:ext cx="4857750" cy="4222750"/>
                    </a:xfrm>
                    <a:prstGeom prst="rect">
                      <a:avLst/>
                    </a:prstGeom>
                    <a:noFill/>
                    <a:ln>
                      <a:noFill/>
                    </a:ln>
                  </pic:spPr>
                </pic:pic>
              </a:graphicData>
            </a:graphic>
          </wp:inline>
        </w:drawing>
      </w:r>
    </w:p>
    <w:p w14:paraId="780F60DF" w14:textId="77777777" w:rsidR="00666E83" w:rsidRPr="00DA564E" w:rsidRDefault="00666E83" w:rsidP="00666E83">
      <w:pPr>
        <w:jc w:val="both"/>
        <w:rPr>
          <w:rFonts w:ascii="Times New Roman" w:eastAsia="Times New Roman" w:hAnsi="Times New Roman"/>
          <w:i/>
          <w:iCs/>
          <w:sz w:val="24"/>
          <w:szCs w:val="24"/>
          <w:shd w:val="clear" w:color="auto" w:fill="FFFFFF"/>
          <w:lang w:eastAsia="sk-SK"/>
        </w:rPr>
      </w:pPr>
      <w:r w:rsidRPr="00DA564E">
        <w:rPr>
          <w:rFonts w:ascii="Times New Roman" w:hAnsi="Times New Roman"/>
          <w:i/>
          <w:iCs/>
          <w:sz w:val="24"/>
          <w:szCs w:val="24"/>
        </w:rPr>
        <w:t xml:space="preserve">Zdroj: </w:t>
      </w:r>
      <w:proofErr w:type="spellStart"/>
      <w:r w:rsidRPr="00DA564E">
        <w:rPr>
          <w:rFonts w:ascii="Times New Roman" w:eastAsia="Times New Roman" w:hAnsi="Times New Roman"/>
          <w:i/>
          <w:iCs/>
          <w:sz w:val="24"/>
          <w:szCs w:val="24"/>
          <w:shd w:val="clear" w:color="auto" w:fill="FFFFFF"/>
          <w:lang w:eastAsia="sk-SK"/>
        </w:rPr>
        <w:t>Lunney</w:t>
      </w:r>
      <w:proofErr w:type="spellEnd"/>
      <w:r w:rsidRPr="00DA564E">
        <w:rPr>
          <w:rFonts w:ascii="Times New Roman" w:eastAsia="Times New Roman" w:hAnsi="Times New Roman"/>
          <w:i/>
          <w:iCs/>
          <w:sz w:val="24"/>
          <w:szCs w:val="24"/>
          <w:shd w:val="clear" w:color="auto" w:fill="FFFFFF"/>
          <w:lang w:eastAsia="sk-SK"/>
        </w:rPr>
        <w:t xml:space="preserve"> JR, </w:t>
      </w:r>
      <w:proofErr w:type="spellStart"/>
      <w:r w:rsidRPr="00DA564E">
        <w:rPr>
          <w:rFonts w:ascii="Times New Roman" w:eastAsia="Times New Roman" w:hAnsi="Times New Roman"/>
          <w:i/>
          <w:iCs/>
          <w:sz w:val="24"/>
          <w:szCs w:val="24"/>
          <w:shd w:val="clear" w:color="auto" w:fill="FFFFFF"/>
          <w:lang w:eastAsia="sk-SK"/>
        </w:rPr>
        <w:t>Lynn</w:t>
      </w:r>
      <w:proofErr w:type="spellEnd"/>
      <w:r w:rsidRPr="00DA564E">
        <w:rPr>
          <w:rFonts w:ascii="Times New Roman" w:eastAsia="Times New Roman" w:hAnsi="Times New Roman"/>
          <w:i/>
          <w:iCs/>
          <w:sz w:val="24"/>
          <w:szCs w:val="24"/>
          <w:shd w:val="clear" w:color="auto" w:fill="FFFFFF"/>
          <w:lang w:eastAsia="sk-SK"/>
        </w:rPr>
        <w:t xml:space="preserve"> J, </w:t>
      </w:r>
      <w:proofErr w:type="spellStart"/>
      <w:r w:rsidRPr="00DA564E">
        <w:rPr>
          <w:rFonts w:ascii="Times New Roman" w:eastAsia="Times New Roman" w:hAnsi="Times New Roman"/>
          <w:i/>
          <w:iCs/>
          <w:sz w:val="24"/>
          <w:szCs w:val="24"/>
          <w:shd w:val="clear" w:color="auto" w:fill="FFFFFF"/>
          <w:lang w:eastAsia="sk-SK"/>
        </w:rPr>
        <w:t>Foley</w:t>
      </w:r>
      <w:proofErr w:type="spellEnd"/>
      <w:r w:rsidRPr="00DA564E">
        <w:rPr>
          <w:rFonts w:ascii="Times New Roman" w:eastAsia="Times New Roman" w:hAnsi="Times New Roman"/>
          <w:i/>
          <w:iCs/>
          <w:sz w:val="24"/>
          <w:szCs w:val="24"/>
          <w:shd w:val="clear" w:color="auto" w:fill="FFFFFF"/>
          <w:lang w:eastAsia="sk-SK"/>
        </w:rPr>
        <w:t xml:space="preserve"> DJ, </w:t>
      </w:r>
      <w:proofErr w:type="spellStart"/>
      <w:r w:rsidRPr="00DA564E">
        <w:rPr>
          <w:rFonts w:ascii="Times New Roman" w:eastAsia="Times New Roman" w:hAnsi="Times New Roman"/>
          <w:i/>
          <w:iCs/>
          <w:sz w:val="24"/>
          <w:szCs w:val="24"/>
          <w:shd w:val="clear" w:color="auto" w:fill="FFFFFF"/>
          <w:lang w:eastAsia="sk-SK"/>
        </w:rPr>
        <w:t>Lipson</w:t>
      </w:r>
      <w:proofErr w:type="spellEnd"/>
      <w:r w:rsidRPr="00DA564E">
        <w:rPr>
          <w:rFonts w:ascii="Times New Roman" w:eastAsia="Times New Roman" w:hAnsi="Times New Roman"/>
          <w:i/>
          <w:iCs/>
          <w:sz w:val="24"/>
          <w:szCs w:val="24"/>
          <w:shd w:val="clear" w:color="auto" w:fill="FFFFFF"/>
          <w:lang w:eastAsia="sk-SK"/>
        </w:rPr>
        <w:t xml:space="preserve"> S, </w:t>
      </w:r>
      <w:proofErr w:type="spellStart"/>
      <w:r w:rsidRPr="00DA564E">
        <w:rPr>
          <w:rFonts w:ascii="Times New Roman" w:eastAsia="Times New Roman" w:hAnsi="Times New Roman"/>
          <w:i/>
          <w:iCs/>
          <w:sz w:val="24"/>
          <w:szCs w:val="24"/>
          <w:shd w:val="clear" w:color="auto" w:fill="FFFFFF"/>
          <w:lang w:eastAsia="sk-SK"/>
        </w:rPr>
        <w:t>Guralnik</w:t>
      </w:r>
      <w:proofErr w:type="spellEnd"/>
      <w:r w:rsidRPr="00DA564E">
        <w:rPr>
          <w:rFonts w:ascii="Times New Roman" w:eastAsia="Times New Roman" w:hAnsi="Times New Roman"/>
          <w:i/>
          <w:iCs/>
          <w:sz w:val="24"/>
          <w:szCs w:val="24"/>
          <w:shd w:val="clear" w:color="auto" w:fill="FFFFFF"/>
          <w:lang w:eastAsia="sk-SK"/>
        </w:rPr>
        <w:t xml:space="preserve"> JM. </w:t>
      </w:r>
      <w:proofErr w:type="spellStart"/>
      <w:r w:rsidRPr="00DA564E">
        <w:rPr>
          <w:rFonts w:ascii="Times New Roman" w:eastAsia="Times New Roman" w:hAnsi="Times New Roman"/>
          <w:i/>
          <w:iCs/>
          <w:sz w:val="24"/>
          <w:szCs w:val="24"/>
          <w:shd w:val="clear" w:color="auto" w:fill="FFFFFF"/>
          <w:lang w:eastAsia="sk-SK"/>
        </w:rPr>
        <w:t>Patterns</w:t>
      </w:r>
      <w:proofErr w:type="spellEnd"/>
      <w:r w:rsidRPr="00DA564E">
        <w:rPr>
          <w:rFonts w:ascii="Times New Roman" w:eastAsia="Times New Roman" w:hAnsi="Times New Roman"/>
          <w:i/>
          <w:iCs/>
          <w:sz w:val="24"/>
          <w:szCs w:val="24"/>
          <w:shd w:val="clear" w:color="auto" w:fill="FFFFFF"/>
          <w:lang w:eastAsia="sk-SK"/>
        </w:rPr>
        <w:t xml:space="preserve"> of </w:t>
      </w:r>
      <w:proofErr w:type="spellStart"/>
      <w:r w:rsidRPr="00DA564E">
        <w:rPr>
          <w:rFonts w:ascii="Times New Roman" w:eastAsia="Times New Roman" w:hAnsi="Times New Roman"/>
          <w:i/>
          <w:iCs/>
          <w:sz w:val="24"/>
          <w:szCs w:val="24"/>
          <w:shd w:val="clear" w:color="auto" w:fill="FFFFFF"/>
          <w:lang w:eastAsia="sk-SK"/>
        </w:rPr>
        <w:t>Functional</w:t>
      </w:r>
      <w:proofErr w:type="spellEnd"/>
      <w:r w:rsidRPr="00DA564E">
        <w:rPr>
          <w:rFonts w:ascii="Times New Roman" w:eastAsia="Times New Roman" w:hAnsi="Times New Roman"/>
          <w:i/>
          <w:iCs/>
          <w:sz w:val="24"/>
          <w:szCs w:val="24"/>
          <w:shd w:val="clear" w:color="auto" w:fill="FFFFFF"/>
          <w:lang w:eastAsia="sk-SK"/>
        </w:rPr>
        <w:t xml:space="preserve"> </w:t>
      </w:r>
      <w:proofErr w:type="spellStart"/>
      <w:r w:rsidRPr="00DA564E">
        <w:rPr>
          <w:rFonts w:ascii="Times New Roman" w:eastAsia="Times New Roman" w:hAnsi="Times New Roman"/>
          <w:i/>
          <w:iCs/>
          <w:sz w:val="24"/>
          <w:szCs w:val="24"/>
          <w:shd w:val="clear" w:color="auto" w:fill="FFFFFF"/>
          <w:lang w:eastAsia="sk-SK"/>
        </w:rPr>
        <w:t>Decline</w:t>
      </w:r>
      <w:proofErr w:type="spellEnd"/>
      <w:r w:rsidRPr="00DA564E">
        <w:rPr>
          <w:rFonts w:ascii="Times New Roman" w:eastAsia="Times New Roman" w:hAnsi="Times New Roman"/>
          <w:i/>
          <w:iCs/>
          <w:sz w:val="24"/>
          <w:szCs w:val="24"/>
          <w:shd w:val="clear" w:color="auto" w:fill="FFFFFF"/>
          <w:lang w:eastAsia="sk-SK"/>
        </w:rPr>
        <w:t xml:space="preserve"> at </w:t>
      </w:r>
      <w:proofErr w:type="spellStart"/>
      <w:r w:rsidRPr="00DA564E">
        <w:rPr>
          <w:rFonts w:ascii="Times New Roman" w:eastAsia="Times New Roman" w:hAnsi="Times New Roman"/>
          <w:i/>
          <w:iCs/>
          <w:sz w:val="24"/>
          <w:szCs w:val="24"/>
          <w:shd w:val="clear" w:color="auto" w:fill="FFFFFF"/>
          <w:lang w:eastAsia="sk-SK"/>
        </w:rPr>
        <w:t>the</w:t>
      </w:r>
      <w:proofErr w:type="spellEnd"/>
      <w:r w:rsidRPr="00DA564E">
        <w:rPr>
          <w:rFonts w:ascii="Times New Roman" w:eastAsia="Times New Roman" w:hAnsi="Times New Roman"/>
          <w:i/>
          <w:iCs/>
          <w:sz w:val="24"/>
          <w:szCs w:val="24"/>
          <w:shd w:val="clear" w:color="auto" w:fill="FFFFFF"/>
          <w:lang w:eastAsia="sk-SK"/>
        </w:rPr>
        <w:t xml:space="preserve"> End of </w:t>
      </w:r>
      <w:proofErr w:type="spellStart"/>
      <w:r w:rsidRPr="00DA564E">
        <w:rPr>
          <w:rFonts w:ascii="Times New Roman" w:eastAsia="Times New Roman" w:hAnsi="Times New Roman"/>
          <w:i/>
          <w:iCs/>
          <w:sz w:val="24"/>
          <w:szCs w:val="24"/>
          <w:shd w:val="clear" w:color="auto" w:fill="FFFFFF"/>
          <w:lang w:eastAsia="sk-SK"/>
        </w:rPr>
        <w:t>Life</w:t>
      </w:r>
      <w:proofErr w:type="spellEnd"/>
      <w:r w:rsidRPr="00DA564E">
        <w:rPr>
          <w:rFonts w:ascii="Times New Roman" w:eastAsia="Times New Roman" w:hAnsi="Times New Roman"/>
          <w:i/>
          <w:iCs/>
          <w:sz w:val="24"/>
          <w:szCs w:val="24"/>
          <w:shd w:val="clear" w:color="auto" w:fill="FFFFFF"/>
          <w:lang w:eastAsia="sk-SK"/>
        </w:rPr>
        <w:t>. </w:t>
      </w:r>
      <w:r w:rsidRPr="00DA564E">
        <w:rPr>
          <w:rFonts w:ascii="Times New Roman" w:eastAsia="Times New Roman" w:hAnsi="Times New Roman"/>
          <w:i/>
          <w:iCs/>
          <w:sz w:val="24"/>
          <w:szCs w:val="24"/>
          <w:lang w:eastAsia="sk-SK"/>
        </w:rPr>
        <w:t>JAMA.</w:t>
      </w:r>
      <w:r w:rsidRPr="00DA564E">
        <w:rPr>
          <w:rFonts w:ascii="Times New Roman" w:eastAsia="Times New Roman" w:hAnsi="Times New Roman"/>
          <w:i/>
          <w:iCs/>
          <w:sz w:val="24"/>
          <w:szCs w:val="24"/>
          <w:shd w:val="clear" w:color="auto" w:fill="FFFFFF"/>
          <w:lang w:eastAsia="sk-SK"/>
        </w:rPr>
        <w:t>2003;289(18):2387–2392. doi:10.1001/jama.289.18.2387</w:t>
      </w:r>
    </w:p>
    <w:p w14:paraId="01044839"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Obmedzenie funkčnosti a potreba ošetrovateľskej starostlivosti sú piliere pre definovanie dlhodobej zdravotnej starostlivosti. Ošetrovateľskú starostlivosť pacient využíva na oddelení následnej starostlivosti (v súčasnosti označovanej ako LDCH, ODCH, FBLR...), na ošetrovacích lôžkach v ústavných zdravotníckych zariadeniach (domoch ošetrovateľskej starostlivosti), ako aj v prirodzenom prostredí. </w:t>
      </w:r>
    </w:p>
    <w:p w14:paraId="1C5353E7" w14:textId="77777777" w:rsidR="00666E83" w:rsidRPr="00DA564E" w:rsidRDefault="00666E83" w:rsidP="00666E83">
      <w:pPr>
        <w:spacing w:after="0"/>
        <w:jc w:val="both"/>
        <w:rPr>
          <w:rFonts w:ascii="Times New Roman" w:hAnsi="Times New Roman"/>
          <w:i/>
          <w:iCs/>
          <w:sz w:val="24"/>
          <w:szCs w:val="24"/>
        </w:rPr>
      </w:pPr>
    </w:p>
    <w:p w14:paraId="43C68A4E"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Obmedzenie funkčnosti nemusí nevyhnutne znamenať aj zníženú sebestačnosť v aktivitách bežného života. </w:t>
      </w:r>
    </w:p>
    <w:p w14:paraId="32B498F5" w14:textId="77777777" w:rsidR="00666E83" w:rsidRPr="00DA564E" w:rsidRDefault="00666E83" w:rsidP="00666E83">
      <w:pPr>
        <w:spacing w:after="0"/>
        <w:jc w:val="both"/>
        <w:rPr>
          <w:rFonts w:ascii="Times New Roman" w:hAnsi="Times New Roman"/>
          <w:i/>
          <w:iCs/>
          <w:sz w:val="24"/>
          <w:szCs w:val="24"/>
        </w:rPr>
      </w:pPr>
    </w:p>
    <w:p w14:paraId="555CBD3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A. Osoba s úplnou slepotou (vrodenou alebo získanou) bez ďalších chorôb, je síce výrazne obmedzená v aktivitách bežného života, avšak nemá potrebu ošetrovateľskej starostlivosti. Táto osoba je odkázaná na sociálnu pomoc napr. osobného asistenta, opatrovateľskú službu a pod. </w:t>
      </w:r>
    </w:p>
    <w:p w14:paraId="61D44C2F" w14:textId="77777777" w:rsidR="00666E83" w:rsidRPr="00DA564E" w:rsidRDefault="00666E83" w:rsidP="00666E83">
      <w:pPr>
        <w:spacing w:after="0"/>
        <w:jc w:val="both"/>
        <w:rPr>
          <w:rFonts w:ascii="Times New Roman" w:hAnsi="Times New Roman"/>
          <w:i/>
          <w:iCs/>
          <w:sz w:val="24"/>
          <w:szCs w:val="24"/>
        </w:rPr>
      </w:pPr>
    </w:p>
    <w:p w14:paraId="287B996B"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i/>
          <w:iCs/>
          <w:sz w:val="24"/>
          <w:szCs w:val="24"/>
        </w:rPr>
        <w:t xml:space="preserve">B. Osoba s úplnou slepotou  po operácii žlčníka má zníženú schopnosť sa sama o seba postarať, ale nie je u nej potrebná ošetrovateľská starostlivosť. Osoba však vyžaduje pomoc pri zabezpečení hygieny, prípravy jedla a i. Táto osoba potrebuje sociálnu pomoc, napr. opatrovateľskú službu. </w:t>
      </w:r>
    </w:p>
    <w:p w14:paraId="28B95864" w14:textId="77777777" w:rsidR="00666E83" w:rsidRPr="00DA564E" w:rsidRDefault="00666E83" w:rsidP="00666E83">
      <w:pPr>
        <w:spacing w:after="0"/>
        <w:jc w:val="both"/>
        <w:rPr>
          <w:rFonts w:ascii="Times New Roman" w:eastAsia="SimSun" w:hAnsi="Times New Roman"/>
          <w:b/>
          <w:bCs/>
          <w:sz w:val="24"/>
          <w:szCs w:val="24"/>
          <w:lang w:eastAsia="zh-CN"/>
        </w:rPr>
      </w:pPr>
    </w:p>
    <w:p w14:paraId="6980C8D8" w14:textId="521834E2"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b/>
          <w:bCs/>
          <w:sz w:val="24"/>
          <w:szCs w:val="24"/>
          <w:lang w:eastAsia="zh-CN"/>
        </w:rPr>
        <w:t>K ods. 38 - Následná zdravotná starostlivosť</w:t>
      </w:r>
      <w:r w:rsidRPr="00DA564E">
        <w:rPr>
          <w:rFonts w:ascii="Times New Roman" w:eastAsia="SimSun" w:hAnsi="Times New Roman"/>
          <w:sz w:val="24"/>
          <w:szCs w:val="24"/>
          <w:lang w:eastAsia="zh-CN"/>
        </w:rPr>
        <w:t xml:space="preserve"> je </w:t>
      </w:r>
      <w:r w:rsidR="00C76C20">
        <w:rPr>
          <w:rFonts w:ascii="Times New Roman" w:eastAsia="SimSun" w:hAnsi="Times New Roman"/>
          <w:sz w:val="24"/>
          <w:szCs w:val="24"/>
          <w:lang w:eastAsia="zh-CN"/>
        </w:rPr>
        <w:t xml:space="preserve">taká dlhodobá zdravotná starostlivosť, ktorá je poskytovaná </w:t>
      </w:r>
      <w:r w:rsidRPr="00DA564E">
        <w:rPr>
          <w:rFonts w:ascii="Times New Roman" w:eastAsia="SimSun" w:hAnsi="Times New Roman"/>
          <w:sz w:val="24"/>
          <w:szCs w:val="24"/>
          <w:lang w:eastAsia="zh-CN"/>
        </w:rPr>
        <w:t xml:space="preserve">osobe, ktorá má už určenú základnú diagnózu a jej zdravotný stav bol </w:t>
      </w:r>
      <w:r w:rsidRPr="00DA564E">
        <w:rPr>
          <w:rFonts w:ascii="Times New Roman" w:eastAsia="SimSun" w:hAnsi="Times New Roman"/>
          <w:sz w:val="24"/>
          <w:szCs w:val="24"/>
          <w:lang w:eastAsia="zh-CN"/>
        </w:rPr>
        <w:lastRenderedPageBreak/>
        <w:t>stabilizovaný, avšak po náhlej chorobe alebo po náhlom zhoršení zdravotného stavu alebo po zhoršení chronickej choroby si jej stav vyžaduje doliečenie alebo poskytnutie včasnej fyzioterapeutickej starostlivosti alebo liečebnej rehabilitácie.</w:t>
      </w:r>
      <w:r w:rsidRPr="00DA564E">
        <w:rPr>
          <w:rFonts w:ascii="Times New Roman" w:eastAsia="Times New Roman" w:hAnsi="Times New Roman"/>
          <w:kern w:val="24"/>
          <w:sz w:val="24"/>
          <w:szCs w:val="24"/>
        </w:rPr>
        <w:t xml:space="preserve"> Následná zdravotná starostlivosť sa poskytuje osobe v prípadoch, keď je to potrebné v záujme dokončenia liečebného procesu na zmiernenie prejavov jej choroby alebo zlepšenia jej zdravotného stavu. Poskytovaním následnej zdravotnej starostlivosti </w:t>
      </w:r>
      <w:r w:rsidRPr="00DA564E">
        <w:rPr>
          <w:rFonts w:ascii="Times New Roman" w:eastAsia="SimSun" w:hAnsi="Times New Roman"/>
          <w:sz w:val="24"/>
          <w:szCs w:val="24"/>
          <w:lang w:eastAsia="zh-CN"/>
        </w:rPr>
        <w:t>sa zároveň vytvára časový priestor pre rodinných príslušníkov osoby, ktorej sa táto starostlivosť poskytuje, pripraviť sa na jej príchod do domáceho prostredia, resp. do iného prirodzeného prostredia. Z dôvodu právnej istoty sa navrhuje odlíšiť následn</w:t>
      </w:r>
      <w:r w:rsidR="00C76C20">
        <w:rPr>
          <w:rFonts w:ascii="Times New Roman" w:eastAsia="SimSun" w:hAnsi="Times New Roman"/>
          <w:sz w:val="24"/>
          <w:szCs w:val="24"/>
          <w:lang w:eastAsia="zh-CN"/>
        </w:rPr>
        <w:t>ú</w:t>
      </w:r>
      <w:r w:rsidRPr="00DA564E">
        <w:rPr>
          <w:rFonts w:ascii="Times New Roman" w:eastAsia="SimSun" w:hAnsi="Times New Roman"/>
          <w:sz w:val="24"/>
          <w:szCs w:val="24"/>
          <w:lang w:eastAsia="zh-CN"/>
        </w:rPr>
        <w:t xml:space="preserve"> zdravotn</w:t>
      </w:r>
      <w:r w:rsidR="00C76C20">
        <w:rPr>
          <w:rFonts w:ascii="Times New Roman" w:eastAsia="SimSun" w:hAnsi="Times New Roman"/>
          <w:sz w:val="24"/>
          <w:szCs w:val="24"/>
          <w:lang w:eastAsia="zh-CN"/>
        </w:rPr>
        <w:t>ú</w:t>
      </w:r>
      <w:r w:rsidRPr="00DA564E">
        <w:rPr>
          <w:rFonts w:ascii="Times New Roman" w:eastAsia="SimSun" w:hAnsi="Times New Roman"/>
          <w:sz w:val="24"/>
          <w:szCs w:val="24"/>
          <w:lang w:eastAsia="zh-CN"/>
        </w:rPr>
        <w:t xml:space="preserve"> starostlivosť od </w:t>
      </w:r>
      <w:proofErr w:type="spellStart"/>
      <w:r w:rsidRPr="00DA564E">
        <w:rPr>
          <w:rFonts w:ascii="Times New Roman" w:eastAsia="SimSun" w:hAnsi="Times New Roman"/>
          <w:sz w:val="24"/>
          <w:szCs w:val="24"/>
          <w:lang w:eastAsia="zh-CN"/>
        </w:rPr>
        <w:t>dispenzarizácie</w:t>
      </w:r>
      <w:proofErr w:type="spellEnd"/>
      <w:r w:rsidRPr="00DA564E">
        <w:rPr>
          <w:rFonts w:ascii="Times New Roman" w:eastAsia="SimSun" w:hAnsi="Times New Roman"/>
          <w:sz w:val="24"/>
          <w:szCs w:val="24"/>
          <w:lang w:eastAsia="zh-CN"/>
        </w:rPr>
        <w:t xml:space="preserve">, ktorá je upravená v platnom znení zákona </w:t>
      </w:r>
      <w:r w:rsidRPr="00DA564E">
        <w:rPr>
          <w:rFonts w:ascii="Times New Roman" w:hAnsi="Times New Roman"/>
          <w:sz w:val="24"/>
          <w:szCs w:val="24"/>
        </w:rPr>
        <w:t>(§ 2 odsek 8) ako aktívne a systematické sledovanie zdravotného stavu osoby, u ktorej je predpoklad zhoršovania zdravotného stavu, jej vyšetrenie a liečba.</w:t>
      </w:r>
    </w:p>
    <w:p w14:paraId="0CA6027B" w14:textId="77777777" w:rsidR="00666E83" w:rsidRPr="00DA564E" w:rsidRDefault="00666E83" w:rsidP="00666E83">
      <w:pPr>
        <w:spacing w:after="0"/>
        <w:jc w:val="both"/>
        <w:rPr>
          <w:rFonts w:ascii="Times New Roman" w:hAnsi="Times New Roman"/>
          <w:i/>
          <w:iCs/>
          <w:sz w:val="24"/>
          <w:szCs w:val="24"/>
        </w:rPr>
      </w:pPr>
    </w:p>
    <w:p w14:paraId="57B9CD66"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Príklad:</w:t>
      </w:r>
    </w:p>
    <w:p w14:paraId="0E099C0C" w14:textId="77777777" w:rsidR="00666E83" w:rsidRPr="00DA564E" w:rsidRDefault="00666E83" w:rsidP="00666E83">
      <w:pPr>
        <w:spacing w:after="0"/>
        <w:jc w:val="both"/>
        <w:rPr>
          <w:rFonts w:ascii="Times New Roman" w:eastAsia="SimSun" w:hAnsi="Times New Roman"/>
          <w:sz w:val="24"/>
          <w:szCs w:val="24"/>
          <w:lang w:eastAsia="zh-CN"/>
        </w:rPr>
      </w:pPr>
    </w:p>
    <w:p w14:paraId="21B4319B" w14:textId="2419C298"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Následná zdravotná starostlivosť sa poskytuje na základe indikácie ošetrujúceho lekára a  jej hlavným cieľom je zabezpečiť sebestačnosť osoby v aktivitách denného života alebo zadefinovať limitáciu rehabilitačného potenciálu. Spravidla je poskytovaná po poskytnutí akútnej zdravotnej starostlivosti (pacient A). Môže však byť poskytnutá aj bez predchádzajúcej akútnej zdravotnej starostlivosti (pacient B)</w:t>
      </w:r>
      <w:r w:rsidR="000D2321">
        <w:rPr>
          <w:rFonts w:ascii="Times New Roman" w:hAnsi="Times New Roman"/>
          <w:i/>
          <w:iCs/>
          <w:sz w:val="24"/>
          <w:szCs w:val="24"/>
        </w:rPr>
        <w:t>, alebo môže byť súčasťou pri poskytovaní inej zdravotnej starostlivosti (pacient C)</w:t>
      </w:r>
      <w:r w:rsidRPr="00DA564E">
        <w:rPr>
          <w:rFonts w:ascii="Times New Roman" w:hAnsi="Times New Roman"/>
          <w:i/>
          <w:iCs/>
          <w:sz w:val="24"/>
          <w:szCs w:val="24"/>
        </w:rPr>
        <w:t xml:space="preserve">. </w:t>
      </w:r>
    </w:p>
    <w:p w14:paraId="18DFD875" w14:textId="77777777" w:rsidR="00666E83" w:rsidRPr="00DA564E" w:rsidRDefault="00666E83" w:rsidP="00666E83">
      <w:pPr>
        <w:spacing w:after="0"/>
        <w:jc w:val="both"/>
        <w:rPr>
          <w:rFonts w:ascii="Times New Roman" w:hAnsi="Times New Roman"/>
          <w:i/>
          <w:iCs/>
          <w:sz w:val="24"/>
          <w:szCs w:val="24"/>
        </w:rPr>
      </w:pPr>
    </w:p>
    <w:p w14:paraId="5E7FCF7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A. Obézny pacient s cukrovkou, ktorému bola pre infarkt a zápal pľúc, poskytnutá akútna zdravotná starostlivosť, má obmedzený rehabilitačný potenciál v dôsledku klinickej situácie, podávaných liekov (beta </w:t>
      </w:r>
      <w:proofErr w:type="spellStart"/>
      <w:r w:rsidRPr="00DA564E">
        <w:rPr>
          <w:rFonts w:ascii="Times New Roman" w:hAnsi="Times New Roman"/>
          <w:i/>
          <w:iCs/>
          <w:sz w:val="24"/>
          <w:szCs w:val="24"/>
        </w:rPr>
        <w:t>blokátor</w:t>
      </w:r>
      <w:proofErr w:type="spellEnd"/>
      <w:r w:rsidRPr="00DA564E">
        <w:rPr>
          <w:rFonts w:ascii="Times New Roman" w:hAnsi="Times New Roman"/>
          <w:i/>
          <w:iCs/>
          <w:sz w:val="24"/>
          <w:szCs w:val="24"/>
        </w:rPr>
        <w:t xml:space="preserve"> znižujúci rehabilitačný potenciál) a obezity. Cieľom následnej starostlivosti je maximalizovať rehabilitačný potenciál a zabezpečiť včasný návrat pacienta do domáceho prostredia. Súčasne je nevyhnutné zvládnuť medicínske komplikácie (srdcové zlyhávanie, zápal pľúc), </w:t>
      </w:r>
      <w:proofErr w:type="spellStart"/>
      <w:r w:rsidRPr="00DA564E">
        <w:rPr>
          <w:rFonts w:ascii="Times New Roman" w:hAnsi="Times New Roman"/>
          <w:i/>
          <w:iCs/>
          <w:sz w:val="24"/>
          <w:szCs w:val="24"/>
        </w:rPr>
        <w:t>edukovať</w:t>
      </w:r>
      <w:proofErr w:type="spellEnd"/>
      <w:r w:rsidRPr="00DA564E">
        <w:rPr>
          <w:rFonts w:ascii="Times New Roman" w:hAnsi="Times New Roman"/>
          <w:i/>
          <w:iCs/>
          <w:sz w:val="24"/>
          <w:szCs w:val="24"/>
        </w:rPr>
        <w:t xml:space="preserve"> pacienta o redukcii hmotnosti, aj napr. prostredníctvom konzultácie s psychológom, ktorý pacientovi môže sprostredkovať motivačné techniky. </w:t>
      </w:r>
    </w:p>
    <w:p w14:paraId="68476664" w14:textId="77777777" w:rsidR="00666E83" w:rsidRPr="00DA564E" w:rsidRDefault="00666E83" w:rsidP="00666E83">
      <w:pPr>
        <w:spacing w:after="0"/>
        <w:jc w:val="both"/>
        <w:rPr>
          <w:rFonts w:ascii="Times New Roman" w:hAnsi="Times New Roman"/>
          <w:i/>
          <w:iCs/>
          <w:sz w:val="24"/>
          <w:szCs w:val="24"/>
        </w:rPr>
      </w:pPr>
    </w:p>
    <w:p w14:paraId="162FF9D3"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B. Pacient po zlomenine ramena, ktorá je už konzervatívne zhojená, Potrebuje rehabilitačnú starostlivosť na obnovenie rehabilitačného potenciálu. </w:t>
      </w:r>
    </w:p>
    <w:p w14:paraId="498FD1EB" w14:textId="77777777" w:rsidR="00666E83" w:rsidRPr="00DA564E" w:rsidRDefault="00666E83" w:rsidP="00666E83">
      <w:pPr>
        <w:spacing w:after="0"/>
        <w:jc w:val="both"/>
        <w:rPr>
          <w:rFonts w:ascii="Times New Roman" w:hAnsi="Times New Roman"/>
          <w:i/>
          <w:iCs/>
          <w:sz w:val="24"/>
          <w:szCs w:val="24"/>
        </w:rPr>
      </w:pPr>
    </w:p>
    <w:p w14:paraId="2D74FC0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C. Iný prístup si vyžiada situácia pacientky, ktorá si zlomila nohu a má rakovinu pankreasu s metastázami na pobrušnici. Napriek tomu, že príjem jedla nie je enormne znížený, chudne hlavne zo svalovej hmoty (tzv. nádorová </w:t>
      </w:r>
      <w:proofErr w:type="spellStart"/>
      <w:r w:rsidRPr="00DA564E">
        <w:rPr>
          <w:rFonts w:ascii="Times New Roman" w:hAnsi="Times New Roman"/>
          <w:i/>
          <w:iCs/>
          <w:sz w:val="24"/>
          <w:szCs w:val="24"/>
        </w:rPr>
        <w:t>kachexia</w:t>
      </w:r>
      <w:proofErr w:type="spellEnd"/>
      <w:r w:rsidRPr="00DA564E">
        <w:rPr>
          <w:rFonts w:ascii="Times New Roman" w:hAnsi="Times New Roman"/>
          <w:i/>
          <w:iCs/>
          <w:sz w:val="24"/>
          <w:szCs w:val="24"/>
        </w:rPr>
        <w:t xml:space="preserve">). Rehabilitácia bude pomalšia, rehabilitačný potenciál bude významne redukovaný. Pacientka nebude profitovať z následnej starostlivosti formou intenzívnej rehabilitácie, nakoľko nádorová </w:t>
      </w:r>
      <w:proofErr w:type="spellStart"/>
      <w:r w:rsidRPr="00DA564E">
        <w:rPr>
          <w:rFonts w:ascii="Times New Roman" w:hAnsi="Times New Roman"/>
          <w:i/>
          <w:iCs/>
          <w:sz w:val="24"/>
          <w:szCs w:val="24"/>
        </w:rPr>
        <w:t>kachexia</w:t>
      </w:r>
      <w:proofErr w:type="spellEnd"/>
      <w:r w:rsidRPr="00DA564E">
        <w:rPr>
          <w:rFonts w:ascii="Times New Roman" w:hAnsi="Times New Roman"/>
          <w:i/>
          <w:iCs/>
          <w:sz w:val="24"/>
          <w:szCs w:val="24"/>
        </w:rPr>
        <w:t xml:space="preserve"> definuje jej limitovaný rehabilitačný potenciál. Pravdepodobnosť obnovenia sebestačnosti po zlomenine je veľmi nízka. Z uvedeného dôvodu by mala byť referovaná do paliatívnej starostlivosti. Určitá forma rehabilitácie bude pre pacientku užitočná, keďže môže spomaliť zhoršovanie jej zdravotného stavu. V tomto prípade však nejde o následnú starostlivosť, ale o paliatívnu starostlivosť s prvkami rehabilitácie.</w:t>
      </w:r>
    </w:p>
    <w:p w14:paraId="7BF5D309" w14:textId="77777777" w:rsidR="00666E83" w:rsidRPr="00DA564E" w:rsidRDefault="00666E83" w:rsidP="00666E83">
      <w:pPr>
        <w:spacing w:after="0"/>
        <w:jc w:val="both"/>
        <w:rPr>
          <w:rFonts w:ascii="Times New Roman" w:hAnsi="Times New Roman"/>
          <w:i/>
          <w:iCs/>
          <w:sz w:val="24"/>
          <w:szCs w:val="24"/>
        </w:rPr>
      </w:pPr>
    </w:p>
    <w:p w14:paraId="06C2A9AB" w14:textId="105A54B1" w:rsidR="00666E83" w:rsidRPr="00010C5F" w:rsidRDefault="00666E83" w:rsidP="00F06594">
      <w:pPr>
        <w:pStyle w:val="Normlnywebov"/>
        <w:spacing w:before="0" w:beforeAutospacing="0" w:after="0" w:afterAutospacing="0" w:line="276" w:lineRule="auto"/>
        <w:jc w:val="both"/>
      </w:pPr>
      <w:r w:rsidRPr="00DA564E">
        <w:rPr>
          <w:rFonts w:eastAsia="SimSun"/>
          <w:b/>
          <w:bCs/>
          <w:lang w:eastAsia="zh-CN"/>
        </w:rPr>
        <w:lastRenderedPageBreak/>
        <w:t xml:space="preserve">K </w:t>
      </w:r>
      <w:r w:rsidRPr="00DA564E">
        <w:rPr>
          <w:b/>
        </w:rPr>
        <w:t>ods.</w:t>
      </w:r>
      <w:r w:rsidRPr="00DA564E">
        <w:rPr>
          <w:rFonts w:eastAsia="SimSun"/>
          <w:b/>
          <w:bCs/>
          <w:lang w:eastAsia="zh-CN"/>
        </w:rPr>
        <w:t xml:space="preserve"> 39 - </w:t>
      </w:r>
      <w:r w:rsidR="00F06594">
        <w:rPr>
          <w:rFonts w:eastAsia="SimSun"/>
          <w:b/>
          <w:bCs/>
          <w:lang w:eastAsia="zh-CN"/>
        </w:rPr>
        <w:t>P</w:t>
      </w:r>
      <w:r w:rsidRPr="00DA564E">
        <w:rPr>
          <w:rFonts w:eastAsia="SimSun"/>
          <w:b/>
          <w:bCs/>
          <w:lang w:eastAsia="zh-CN"/>
        </w:rPr>
        <w:t xml:space="preserve">aliatívna zdravotná starostlivosť – </w:t>
      </w:r>
      <w:r w:rsidRPr="00DA564E">
        <w:rPr>
          <w:rFonts w:eastAsia="SimSun"/>
          <w:lang w:eastAsia="zh-CN"/>
        </w:rPr>
        <w:t>v tomto ustanovení je zadefinovaná paliatívna zdravotná starostlivosť ako samostatná forma zdravotnej starostlivosti vzhľadom na špecifickosť tejto zdravotnej starostlivosti. P</w:t>
      </w:r>
      <w:r w:rsidRPr="00DA564E">
        <w:t>aliatívna medicína je celková liečba a starostlivosť o osoby (pacientov), u ktorých ochorenie nereaguje na kuratívnu liečbu.</w:t>
      </w:r>
      <w:r w:rsidR="00010C5F">
        <w:t xml:space="preserve"> Od dlhodobej zdravotnej starostlivosti ju odlišuje vysoká intenzita symptómov a</w:t>
      </w:r>
      <w:r w:rsidR="00A522A5">
        <w:t> funkčný deficit.</w:t>
      </w:r>
      <w:r w:rsidRPr="00DA564E">
        <w:t xml:space="preserve"> Prioritne sa zameriava na liečbu bolesti a ďalších symptómov.</w:t>
      </w:r>
      <w:r w:rsidRPr="00DA564E" w:rsidDel="009D2CDC">
        <w:t xml:space="preserve"> </w:t>
      </w:r>
    </w:p>
    <w:p w14:paraId="74F3C76E" w14:textId="77777777" w:rsidR="00666E83" w:rsidRPr="00DA564E" w:rsidRDefault="00666E83" w:rsidP="00666E83">
      <w:pPr>
        <w:spacing w:after="0"/>
        <w:jc w:val="both"/>
        <w:rPr>
          <w:rFonts w:ascii="Times New Roman" w:eastAsia="Times New Roman" w:hAnsi="Times New Roman"/>
          <w:sz w:val="24"/>
          <w:szCs w:val="24"/>
          <w:lang w:eastAsia="sk-SK"/>
        </w:rPr>
      </w:pPr>
    </w:p>
    <w:p w14:paraId="4736BDA6" w14:textId="10A18C5A"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Times New Roman" w:hAnsi="Times New Roman"/>
          <w:sz w:val="24"/>
          <w:szCs w:val="24"/>
          <w:lang w:eastAsia="sk-SK"/>
        </w:rPr>
        <w:t xml:space="preserve">Cieľom paliatívnej zdravotnej starostlivosti je dosiahnuť čo najlepšiu kvalitu života pacientov a ich rodín, ktorí čelia problémom spojeným so život ohrozujúcim ochorením. Včasným rozpoznaním, kvalifikovaným zhodnotením a liečbou bolesti a ostatných telesných, psychosociálnych a duchovných problémov predchádza a zmierňuje utrpenie týchto pacientov a ich rodín (WHO 2002). </w:t>
      </w:r>
      <w:r w:rsidRPr="00DA564E">
        <w:rPr>
          <w:rFonts w:ascii="Times New Roman" w:eastAsia="SimSun" w:hAnsi="Times New Roman"/>
          <w:sz w:val="24"/>
          <w:szCs w:val="24"/>
          <w:lang w:eastAsia="zh-CN"/>
        </w:rPr>
        <w:t xml:space="preserve">Naplnenie spirituálnych potrieb osôb sa v posledných dvoch desaťročiach stáva súčasťou zlepšovania kvality života osôb v paliatívnej starostlivosti – osôb s ohraničenou dĺžkou života, tým že  má vplyv na to, ako osoba bude zvládať utrpenie svojej choroby a ohraničenosť svojho života. Ošetrujúci lekár v zariadení ústavnej zdravotnej starostlivosti bude môcť okrem zdravotnej starostlivosti v súčinnosti s podporným tímom odporučiť a zabezpečiť osobe, jej príbuzným a blízkym osobám aj psychosociálnu a duchovnú podporu. </w:t>
      </w:r>
    </w:p>
    <w:p w14:paraId="1A16585B" w14:textId="77777777" w:rsidR="00666E83" w:rsidRPr="00DA564E" w:rsidRDefault="00666E83" w:rsidP="00666E83">
      <w:pPr>
        <w:spacing w:after="0"/>
        <w:jc w:val="both"/>
        <w:rPr>
          <w:rFonts w:ascii="Times New Roman" w:eastAsia="SimSun" w:hAnsi="Times New Roman"/>
          <w:sz w:val="24"/>
          <w:szCs w:val="24"/>
          <w:lang w:eastAsia="zh-CN"/>
        </w:rPr>
      </w:pPr>
    </w:p>
    <w:p w14:paraId="664866BC" w14:textId="77777777" w:rsidR="00666E83" w:rsidRPr="00DA564E" w:rsidRDefault="00666E83" w:rsidP="00666E83">
      <w:pPr>
        <w:spacing w:after="0"/>
        <w:jc w:val="both"/>
        <w:rPr>
          <w:rFonts w:ascii="Times New Roman" w:eastAsia="SimSun" w:hAnsi="Times New Roman"/>
          <w:sz w:val="24"/>
          <w:szCs w:val="24"/>
          <w:lang w:eastAsia="zh-CN"/>
        </w:rPr>
      </w:pPr>
      <w:bookmarkStart w:id="1" w:name="_Hlk90453532"/>
      <w:r w:rsidRPr="00DA564E">
        <w:rPr>
          <w:rFonts w:ascii="Times New Roman" w:eastAsia="SimSun" w:hAnsi="Times New Roman"/>
          <w:sz w:val="24"/>
          <w:szCs w:val="24"/>
          <w:lang w:eastAsia="zh-CN"/>
        </w:rPr>
        <w:t xml:space="preserve">Definícia paliatívnej starostlivosti vychádza z právnej komparácie právnych poriadkov Rakúska (porovnaj § 22b </w:t>
      </w:r>
      <w:proofErr w:type="spellStart"/>
      <w:r w:rsidRPr="00DA564E">
        <w:rPr>
          <w:rFonts w:ascii="Times New Roman" w:eastAsia="SimSun" w:hAnsi="Times New Roman"/>
          <w:sz w:val="24"/>
          <w:szCs w:val="24"/>
          <w:lang w:eastAsia="zh-CN"/>
        </w:rPr>
        <w:t>Bundesgesetz</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über</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Gesundheits</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und</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Krankenpflegeberufe</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Gesundheits</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und</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Krankenpflegegesetz</w:t>
      </w:r>
      <w:proofErr w:type="spellEnd"/>
      <w:r w:rsidRPr="00DA564E">
        <w:rPr>
          <w:rFonts w:ascii="Times New Roman" w:eastAsia="SimSun" w:hAnsi="Times New Roman"/>
          <w:sz w:val="24"/>
          <w:szCs w:val="24"/>
          <w:lang w:eastAsia="zh-CN"/>
        </w:rPr>
        <w:t xml:space="preserve"> – </w:t>
      </w:r>
      <w:proofErr w:type="spellStart"/>
      <w:r w:rsidRPr="00DA564E">
        <w:rPr>
          <w:rFonts w:ascii="Times New Roman" w:eastAsia="SimSun" w:hAnsi="Times New Roman"/>
          <w:sz w:val="24"/>
          <w:szCs w:val="24"/>
          <w:lang w:eastAsia="zh-CN"/>
        </w:rPr>
        <w:t>GuKG</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StF</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BGBl</w:t>
      </w:r>
      <w:proofErr w:type="spellEnd"/>
      <w:r w:rsidRPr="00DA564E">
        <w:rPr>
          <w:rFonts w:ascii="Times New Roman" w:eastAsia="SimSun" w:hAnsi="Times New Roman"/>
          <w:sz w:val="24"/>
          <w:szCs w:val="24"/>
          <w:lang w:eastAsia="zh-CN"/>
        </w:rPr>
        <w:t xml:space="preserve">. I </w:t>
      </w:r>
      <w:proofErr w:type="spellStart"/>
      <w:r w:rsidRPr="00DA564E">
        <w:rPr>
          <w:rFonts w:ascii="Times New Roman" w:eastAsia="SimSun" w:hAnsi="Times New Roman"/>
          <w:sz w:val="24"/>
          <w:szCs w:val="24"/>
          <w:lang w:eastAsia="zh-CN"/>
        </w:rPr>
        <w:t>Nr</w:t>
      </w:r>
      <w:proofErr w:type="spellEnd"/>
      <w:r w:rsidRPr="00DA564E">
        <w:rPr>
          <w:rFonts w:ascii="Times New Roman" w:eastAsia="SimSun" w:hAnsi="Times New Roman"/>
          <w:sz w:val="24"/>
          <w:szCs w:val="24"/>
          <w:lang w:eastAsia="zh-CN"/>
        </w:rPr>
        <w:t>. 108/1997 - Spolkový zákon o povolaniach zdravotnej a nemocničnej starostlivosti) a Nemecka (porovnaj § 37b</w:t>
      </w:r>
      <w:r w:rsidRPr="00DA564E">
        <w:rPr>
          <w:rFonts w:ascii="Times New Roman" w:hAnsi="Times New Roman"/>
          <w:sz w:val="24"/>
          <w:szCs w:val="24"/>
        </w:rPr>
        <w:t xml:space="preserve"> </w:t>
      </w:r>
      <w:proofErr w:type="spellStart"/>
      <w:r w:rsidRPr="00DA564E">
        <w:rPr>
          <w:rFonts w:ascii="Times New Roman" w:eastAsia="SimSun" w:hAnsi="Times New Roman"/>
          <w:sz w:val="24"/>
          <w:szCs w:val="24"/>
          <w:lang w:eastAsia="zh-CN"/>
        </w:rPr>
        <w:t>Sozialgesetzbuch</w:t>
      </w:r>
      <w:proofErr w:type="spellEnd"/>
      <w:r w:rsidRPr="00DA564E">
        <w:rPr>
          <w:rFonts w:ascii="Times New Roman" w:eastAsia="SimSun" w:hAnsi="Times New Roman"/>
          <w:sz w:val="24"/>
          <w:szCs w:val="24"/>
          <w:lang w:eastAsia="zh-CN"/>
        </w:rPr>
        <w:t xml:space="preserve"> (SGB) </w:t>
      </w:r>
      <w:proofErr w:type="spellStart"/>
      <w:r w:rsidRPr="00DA564E">
        <w:rPr>
          <w:rFonts w:ascii="Times New Roman" w:eastAsia="SimSun" w:hAnsi="Times New Roman"/>
          <w:sz w:val="24"/>
          <w:szCs w:val="24"/>
          <w:lang w:eastAsia="zh-CN"/>
        </w:rPr>
        <w:t>Fünftes</w:t>
      </w:r>
      <w:proofErr w:type="spellEnd"/>
      <w:r w:rsidRPr="00DA564E">
        <w:rPr>
          <w:rFonts w:ascii="Times New Roman" w:eastAsia="SimSun" w:hAnsi="Times New Roman"/>
          <w:sz w:val="24"/>
          <w:szCs w:val="24"/>
          <w:lang w:eastAsia="zh-CN"/>
        </w:rPr>
        <w:t xml:space="preserve"> Buch). </w:t>
      </w:r>
    </w:p>
    <w:p w14:paraId="029A25AC" w14:textId="77777777" w:rsidR="00666E83" w:rsidRPr="00DA564E" w:rsidRDefault="00666E83" w:rsidP="00666E83">
      <w:pPr>
        <w:spacing w:after="0"/>
        <w:jc w:val="both"/>
        <w:rPr>
          <w:rFonts w:ascii="Times New Roman" w:eastAsia="SimSun" w:hAnsi="Times New Roman"/>
          <w:sz w:val="24"/>
          <w:szCs w:val="24"/>
          <w:lang w:eastAsia="zh-CN"/>
        </w:rPr>
      </w:pPr>
    </w:p>
    <w:p w14:paraId="4EE39689" w14:textId="54538EC4" w:rsidR="00F06594" w:rsidRDefault="00666E83" w:rsidP="00666E83">
      <w:pPr>
        <w:spacing w:after="0"/>
        <w:jc w:val="both"/>
        <w:rPr>
          <w:rFonts w:ascii="Times New Roman" w:eastAsia="SimSun" w:hAnsi="Times New Roman"/>
          <w:b/>
          <w:bCs/>
          <w:sz w:val="24"/>
          <w:szCs w:val="24"/>
          <w:lang w:eastAsia="zh-CN"/>
        </w:rPr>
      </w:pPr>
      <w:r w:rsidRPr="00DA564E">
        <w:rPr>
          <w:rFonts w:ascii="Times New Roman" w:eastAsia="SimSun" w:hAnsi="Times New Roman"/>
          <w:sz w:val="24"/>
          <w:szCs w:val="24"/>
          <w:lang w:eastAsia="zh-CN"/>
        </w:rPr>
        <w:t>Návrh v tomto bode čiastočne napĺňa tézu Programového vyhlásenia vlády Slovenskej republiky na obdobie rokov 2021 – 2024 v znení:“</w:t>
      </w:r>
      <w:r w:rsidRPr="00DA564E">
        <w:rPr>
          <w:rFonts w:ascii="Times New Roman" w:hAnsi="Times New Roman"/>
          <w:sz w:val="24"/>
          <w:szCs w:val="24"/>
        </w:rPr>
        <w:t xml:space="preserve"> </w:t>
      </w:r>
      <w:r w:rsidRPr="00DA564E">
        <w:rPr>
          <w:rFonts w:ascii="Times New Roman" w:eastAsia="SimSun" w:hAnsi="Times New Roman"/>
          <w:i/>
          <w:iCs/>
          <w:sz w:val="24"/>
          <w:szCs w:val="24"/>
          <w:lang w:eastAsia="zh-CN"/>
        </w:rPr>
        <w:t>Vláda SR zreformuje paliatívnu starostlivosť, podporí vznik paliatívnych oddelení, paliatívnych konziliárnych služieb, paliatívnych ambulancií v ústavnej zdravotnej starostlivosti a pokrytie komplexných paliatívnych potrieb mobilnými a kamennými hospicmi.</w:t>
      </w:r>
      <w:r w:rsidRPr="00DA564E">
        <w:rPr>
          <w:rFonts w:ascii="Times New Roman" w:eastAsia="SimSun" w:hAnsi="Times New Roman"/>
          <w:sz w:val="24"/>
          <w:szCs w:val="24"/>
          <w:lang w:eastAsia="zh-CN"/>
        </w:rPr>
        <w:t xml:space="preserve">“.   </w:t>
      </w:r>
      <w:bookmarkEnd w:id="1"/>
    </w:p>
    <w:p w14:paraId="4E636F73" w14:textId="77777777" w:rsidR="00F06594" w:rsidRDefault="00F06594" w:rsidP="00666E83">
      <w:pPr>
        <w:spacing w:after="0"/>
        <w:jc w:val="both"/>
        <w:rPr>
          <w:rFonts w:ascii="Times New Roman" w:eastAsia="SimSun" w:hAnsi="Times New Roman"/>
          <w:b/>
          <w:bCs/>
          <w:sz w:val="24"/>
          <w:szCs w:val="24"/>
          <w:lang w:eastAsia="zh-CN"/>
        </w:rPr>
      </w:pPr>
    </w:p>
    <w:p w14:paraId="2EF0B568" w14:textId="05694BD0" w:rsidR="00EB1521" w:rsidRDefault="00666E83" w:rsidP="00666E83">
      <w:pPr>
        <w:spacing w:after="0"/>
        <w:jc w:val="both"/>
        <w:rPr>
          <w:rFonts w:ascii="Times New Roman" w:eastAsia="SimSun" w:hAnsi="Times New Roman"/>
          <w:b/>
          <w:bCs/>
          <w:sz w:val="24"/>
          <w:szCs w:val="24"/>
          <w:lang w:eastAsia="zh-CN"/>
        </w:rPr>
      </w:pPr>
      <w:r w:rsidRPr="00DA564E" w:rsidDel="00E043AB">
        <w:rPr>
          <w:rFonts w:ascii="Times New Roman" w:eastAsia="SimSun" w:hAnsi="Times New Roman"/>
          <w:b/>
          <w:bCs/>
          <w:sz w:val="24"/>
          <w:szCs w:val="24"/>
          <w:lang w:eastAsia="zh-CN"/>
        </w:rPr>
        <w:t xml:space="preserve">K bodu 3 </w:t>
      </w:r>
      <w:r w:rsidR="005426A6">
        <w:rPr>
          <w:rFonts w:ascii="Times New Roman" w:eastAsia="SimSun" w:hAnsi="Times New Roman"/>
          <w:b/>
          <w:bCs/>
          <w:sz w:val="24"/>
          <w:szCs w:val="24"/>
          <w:lang w:eastAsia="zh-CN"/>
        </w:rPr>
        <w:t>(</w:t>
      </w:r>
      <w:r w:rsidR="00EB1521">
        <w:rPr>
          <w:rFonts w:ascii="Times New Roman" w:eastAsia="SimSun" w:hAnsi="Times New Roman"/>
          <w:b/>
          <w:bCs/>
          <w:sz w:val="24"/>
          <w:szCs w:val="24"/>
          <w:lang w:eastAsia="zh-CN"/>
        </w:rPr>
        <w:t>§</w:t>
      </w:r>
      <w:r w:rsidR="005426A6">
        <w:rPr>
          <w:rFonts w:ascii="Times New Roman" w:eastAsia="SimSun" w:hAnsi="Times New Roman"/>
          <w:b/>
          <w:bCs/>
          <w:sz w:val="24"/>
          <w:szCs w:val="24"/>
          <w:lang w:eastAsia="zh-CN"/>
        </w:rPr>
        <w:t xml:space="preserve"> </w:t>
      </w:r>
      <w:r w:rsidR="00EB1521">
        <w:rPr>
          <w:rFonts w:ascii="Times New Roman" w:eastAsia="SimSun" w:hAnsi="Times New Roman"/>
          <w:b/>
          <w:bCs/>
          <w:sz w:val="24"/>
          <w:szCs w:val="24"/>
          <w:lang w:eastAsia="zh-CN"/>
        </w:rPr>
        <w:t>4 ods. 9 a</w:t>
      </w:r>
      <w:r w:rsidR="005426A6">
        <w:rPr>
          <w:rFonts w:ascii="Times New Roman" w:eastAsia="SimSun" w:hAnsi="Times New Roman"/>
          <w:b/>
          <w:bCs/>
          <w:sz w:val="24"/>
          <w:szCs w:val="24"/>
          <w:lang w:eastAsia="zh-CN"/>
        </w:rPr>
        <w:t> </w:t>
      </w:r>
      <w:r w:rsidR="00EB1521">
        <w:rPr>
          <w:rFonts w:ascii="Times New Roman" w:eastAsia="SimSun" w:hAnsi="Times New Roman"/>
          <w:b/>
          <w:bCs/>
          <w:sz w:val="24"/>
          <w:szCs w:val="24"/>
          <w:lang w:eastAsia="zh-CN"/>
        </w:rPr>
        <w:t>10</w:t>
      </w:r>
      <w:r w:rsidR="005426A6">
        <w:rPr>
          <w:rFonts w:ascii="Times New Roman" w:eastAsia="SimSun" w:hAnsi="Times New Roman"/>
          <w:b/>
          <w:bCs/>
          <w:sz w:val="24"/>
          <w:szCs w:val="24"/>
          <w:lang w:eastAsia="zh-CN"/>
        </w:rPr>
        <w:t>)</w:t>
      </w:r>
    </w:p>
    <w:p w14:paraId="62809953" w14:textId="338E2A67" w:rsidR="00EB1521" w:rsidRDefault="00EB1521" w:rsidP="00666E83">
      <w:pPr>
        <w:spacing w:after="0"/>
        <w:jc w:val="both"/>
        <w:rPr>
          <w:rFonts w:ascii="Times New Roman" w:eastAsia="SimSun" w:hAnsi="Times New Roman"/>
          <w:b/>
          <w:bCs/>
          <w:sz w:val="24"/>
          <w:szCs w:val="24"/>
          <w:lang w:eastAsia="zh-CN"/>
        </w:rPr>
      </w:pPr>
    </w:p>
    <w:p w14:paraId="61B16AA0" w14:textId="73FFC2CB" w:rsidR="000F390C" w:rsidRPr="000F390C" w:rsidRDefault="00F46129" w:rsidP="000F390C">
      <w:pPr>
        <w:spacing w:after="0"/>
        <w:jc w:val="both"/>
        <w:rPr>
          <w:rFonts w:ascii="Times New Roman" w:eastAsia="SimSun" w:hAnsi="Times New Roman"/>
          <w:sz w:val="24"/>
          <w:szCs w:val="24"/>
          <w:lang w:eastAsia="zh-CN"/>
        </w:rPr>
      </w:pPr>
      <w:r w:rsidRPr="00286C74">
        <w:rPr>
          <w:rFonts w:ascii="Times New Roman" w:eastAsia="SimSun" w:hAnsi="Times New Roman"/>
          <w:sz w:val="24"/>
          <w:szCs w:val="24"/>
          <w:lang w:eastAsia="zh-CN"/>
        </w:rPr>
        <w:t>K ods. 9 -</w:t>
      </w:r>
      <w:r w:rsidRPr="00F46129">
        <w:rPr>
          <w:rFonts w:ascii="Times New Roman" w:eastAsia="SimSun" w:hAnsi="Times New Roman"/>
          <w:b/>
          <w:bCs/>
          <w:sz w:val="24"/>
          <w:szCs w:val="24"/>
          <w:lang w:eastAsia="zh-CN"/>
        </w:rPr>
        <w:t xml:space="preserve"> </w:t>
      </w:r>
      <w:r w:rsidR="000F390C" w:rsidRPr="000F390C">
        <w:rPr>
          <w:rFonts w:ascii="Times New Roman" w:eastAsia="SimSun" w:hAnsi="Times New Roman"/>
          <w:sz w:val="24"/>
          <w:szCs w:val="24"/>
          <w:lang w:eastAsia="zh-CN"/>
        </w:rPr>
        <w:t xml:space="preserve">Multidisciplinárny </w:t>
      </w:r>
      <w:r w:rsidR="000F390C">
        <w:rPr>
          <w:rFonts w:ascii="Times New Roman" w:eastAsia="SimSun" w:hAnsi="Times New Roman"/>
          <w:sz w:val="24"/>
          <w:szCs w:val="24"/>
          <w:lang w:eastAsia="zh-CN"/>
        </w:rPr>
        <w:t>prístup</w:t>
      </w:r>
      <w:r w:rsidR="000F390C" w:rsidRPr="000F390C">
        <w:rPr>
          <w:rFonts w:ascii="Times New Roman" w:eastAsia="SimSun" w:hAnsi="Times New Roman"/>
          <w:sz w:val="24"/>
          <w:szCs w:val="24"/>
          <w:lang w:eastAsia="zh-CN"/>
        </w:rPr>
        <w:t xml:space="preserve"> je založený na myšlienke spolupráce špecialistov </w:t>
      </w:r>
      <w:r w:rsidR="00286C74">
        <w:rPr>
          <w:rFonts w:ascii="Times New Roman" w:eastAsia="SimSun" w:hAnsi="Times New Roman"/>
          <w:sz w:val="24"/>
          <w:szCs w:val="24"/>
          <w:lang w:eastAsia="zh-CN"/>
        </w:rPr>
        <w:t xml:space="preserve">zdravotníckych i nezdravotníckych pracovníkov </w:t>
      </w:r>
      <w:r w:rsidR="000F390C" w:rsidRPr="000F390C">
        <w:rPr>
          <w:rFonts w:ascii="Times New Roman" w:eastAsia="SimSun" w:hAnsi="Times New Roman"/>
          <w:sz w:val="24"/>
          <w:szCs w:val="24"/>
          <w:lang w:eastAsia="zh-CN"/>
        </w:rPr>
        <w:t xml:space="preserve">a koordinácie </w:t>
      </w:r>
      <w:r w:rsidR="00286C74">
        <w:rPr>
          <w:rFonts w:ascii="Times New Roman" w:eastAsia="SimSun" w:hAnsi="Times New Roman"/>
          <w:sz w:val="24"/>
          <w:szCs w:val="24"/>
          <w:lang w:eastAsia="zh-CN"/>
        </w:rPr>
        <w:t xml:space="preserve">ich </w:t>
      </w:r>
      <w:r w:rsidR="000F390C" w:rsidRPr="000F390C">
        <w:rPr>
          <w:rFonts w:ascii="Times New Roman" w:eastAsia="SimSun" w:hAnsi="Times New Roman"/>
          <w:sz w:val="24"/>
          <w:szCs w:val="24"/>
          <w:lang w:eastAsia="zh-CN"/>
        </w:rPr>
        <w:t xml:space="preserve">postupov. Zástupcovia jednotlivých profesií do tímu vnášajú svoje špecifické znalosti a spolupracujú s ďalšími inštitúciami a s osobami, ktoré sú súčasťou </w:t>
      </w:r>
      <w:r w:rsidR="00345ED1">
        <w:rPr>
          <w:rFonts w:ascii="Times New Roman" w:eastAsia="SimSun" w:hAnsi="Times New Roman"/>
          <w:sz w:val="24"/>
          <w:szCs w:val="24"/>
          <w:lang w:eastAsia="zh-CN"/>
        </w:rPr>
        <w:t>komplexnej starostlivosti o pacienta.</w:t>
      </w:r>
    </w:p>
    <w:p w14:paraId="34BAA0CF" w14:textId="2CA9FA83" w:rsidR="000F390C" w:rsidRPr="000F390C" w:rsidRDefault="000F390C" w:rsidP="000F390C">
      <w:pPr>
        <w:spacing w:after="0"/>
        <w:jc w:val="both"/>
        <w:rPr>
          <w:rFonts w:ascii="Times New Roman" w:eastAsia="SimSun" w:hAnsi="Times New Roman"/>
          <w:sz w:val="24"/>
          <w:szCs w:val="24"/>
          <w:lang w:eastAsia="zh-CN"/>
        </w:rPr>
      </w:pPr>
      <w:r w:rsidRPr="000F390C">
        <w:rPr>
          <w:rFonts w:ascii="Times New Roman" w:eastAsia="SimSun" w:hAnsi="Times New Roman"/>
          <w:sz w:val="24"/>
          <w:szCs w:val="24"/>
          <w:lang w:eastAsia="zh-CN"/>
        </w:rPr>
        <w:t xml:space="preserve">Multidisciplinárny tím môžu tvoriť psychiatri, zdravotné sestry, ošetrovatelia, psychológovia, sociálni pracovníci, </w:t>
      </w:r>
      <w:proofErr w:type="spellStart"/>
      <w:r w:rsidRPr="000F390C">
        <w:rPr>
          <w:rFonts w:ascii="Times New Roman" w:eastAsia="SimSun" w:hAnsi="Times New Roman"/>
          <w:sz w:val="24"/>
          <w:szCs w:val="24"/>
          <w:lang w:eastAsia="zh-CN"/>
        </w:rPr>
        <w:t>ergoterapeuti</w:t>
      </w:r>
      <w:proofErr w:type="spellEnd"/>
      <w:r w:rsidRPr="000F390C">
        <w:rPr>
          <w:rFonts w:ascii="Times New Roman" w:eastAsia="SimSun" w:hAnsi="Times New Roman"/>
          <w:sz w:val="24"/>
          <w:szCs w:val="24"/>
          <w:lang w:eastAsia="zh-CN"/>
        </w:rPr>
        <w:t xml:space="preserve">, </w:t>
      </w:r>
      <w:proofErr w:type="spellStart"/>
      <w:r w:rsidRPr="000F390C">
        <w:rPr>
          <w:rFonts w:ascii="Times New Roman" w:eastAsia="SimSun" w:hAnsi="Times New Roman"/>
          <w:sz w:val="24"/>
          <w:szCs w:val="24"/>
          <w:lang w:eastAsia="zh-CN"/>
        </w:rPr>
        <w:t>arteterapeuti</w:t>
      </w:r>
      <w:proofErr w:type="spellEnd"/>
      <w:r w:rsidRPr="000F390C">
        <w:rPr>
          <w:rFonts w:ascii="Times New Roman" w:eastAsia="SimSun" w:hAnsi="Times New Roman"/>
          <w:sz w:val="24"/>
          <w:szCs w:val="24"/>
          <w:lang w:eastAsia="zh-CN"/>
        </w:rPr>
        <w:t xml:space="preserve">, </w:t>
      </w:r>
      <w:proofErr w:type="spellStart"/>
      <w:r w:rsidRPr="000F390C">
        <w:rPr>
          <w:rFonts w:ascii="Times New Roman" w:eastAsia="SimSun" w:hAnsi="Times New Roman"/>
          <w:sz w:val="24"/>
          <w:szCs w:val="24"/>
          <w:lang w:eastAsia="zh-CN"/>
        </w:rPr>
        <w:t>muzikoterapeuti</w:t>
      </w:r>
      <w:proofErr w:type="spellEnd"/>
      <w:r w:rsidRPr="000F390C">
        <w:rPr>
          <w:rFonts w:ascii="Times New Roman" w:eastAsia="SimSun" w:hAnsi="Times New Roman"/>
          <w:sz w:val="24"/>
          <w:szCs w:val="24"/>
          <w:lang w:eastAsia="zh-CN"/>
        </w:rPr>
        <w:t>, liečební pedagógovia atď.</w:t>
      </w:r>
    </w:p>
    <w:p w14:paraId="76B7E69C" w14:textId="77777777" w:rsidR="000F390C" w:rsidRPr="000F390C" w:rsidRDefault="000F390C" w:rsidP="000F390C">
      <w:pPr>
        <w:spacing w:after="0"/>
        <w:jc w:val="both"/>
        <w:rPr>
          <w:rFonts w:ascii="Times New Roman" w:eastAsia="SimSun" w:hAnsi="Times New Roman"/>
          <w:sz w:val="24"/>
          <w:szCs w:val="24"/>
          <w:lang w:eastAsia="zh-CN"/>
        </w:rPr>
      </w:pPr>
    </w:p>
    <w:p w14:paraId="6FFD81F7" w14:textId="1426D804" w:rsidR="005426A6" w:rsidRDefault="00286C74" w:rsidP="000F390C">
      <w:pPr>
        <w:spacing w:after="0"/>
        <w:jc w:val="both"/>
        <w:rPr>
          <w:rFonts w:ascii="Times New Roman" w:eastAsia="SimSun" w:hAnsi="Times New Roman"/>
          <w:sz w:val="24"/>
          <w:szCs w:val="24"/>
          <w:lang w:eastAsia="zh-CN"/>
        </w:rPr>
      </w:pPr>
      <w:proofErr w:type="spellStart"/>
      <w:r>
        <w:rPr>
          <w:rFonts w:ascii="Times New Roman" w:eastAsia="SimSun" w:hAnsi="Times New Roman"/>
          <w:sz w:val="24"/>
          <w:szCs w:val="24"/>
          <w:lang w:eastAsia="zh-CN"/>
        </w:rPr>
        <w:t>Multidisciplínarny</w:t>
      </w:r>
      <w:proofErr w:type="spellEnd"/>
      <w:r>
        <w:rPr>
          <w:rFonts w:ascii="Times New Roman" w:eastAsia="SimSun" w:hAnsi="Times New Roman"/>
          <w:sz w:val="24"/>
          <w:szCs w:val="24"/>
          <w:lang w:eastAsia="zh-CN"/>
        </w:rPr>
        <w:t xml:space="preserve"> prístup </w:t>
      </w:r>
      <w:r w:rsidR="000F390C" w:rsidRPr="000F390C">
        <w:rPr>
          <w:rFonts w:ascii="Times New Roman" w:eastAsia="SimSun" w:hAnsi="Times New Roman"/>
          <w:sz w:val="24"/>
          <w:szCs w:val="24"/>
          <w:lang w:eastAsia="zh-CN"/>
        </w:rPr>
        <w:t xml:space="preserve">je veľkým prínosom pre </w:t>
      </w:r>
      <w:r w:rsidR="008E5723">
        <w:rPr>
          <w:rFonts w:ascii="Times New Roman" w:eastAsia="SimSun" w:hAnsi="Times New Roman"/>
          <w:sz w:val="24"/>
          <w:szCs w:val="24"/>
          <w:lang w:eastAsia="zh-CN"/>
        </w:rPr>
        <w:t>pacientov</w:t>
      </w:r>
      <w:r w:rsidR="000F390C" w:rsidRPr="000F390C">
        <w:rPr>
          <w:rFonts w:ascii="Times New Roman" w:eastAsia="SimSun" w:hAnsi="Times New Roman"/>
          <w:sz w:val="24"/>
          <w:szCs w:val="24"/>
          <w:lang w:eastAsia="zh-CN"/>
        </w:rPr>
        <w:t xml:space="preserve"> aj samotných </w:t>
      </w:r>
      <w:r w:rsidR="008E5723">
        <w:rPr>
          <w:rFonts w:ascii="Times New Roman" w:eastAsia="SimSun" w:hAnsi="Times New Roman"/>
          <w:sz w:val="24"/>
          <w:szCs w:val="24"/>
          <w:lang w:eastAsia="zh-CN"/>
        </w:rPr>
        <w:t xml:space="preserve">zdravotníckych </w:t>
      </w:r>
      <w:r w:rsidR="000F390C" w:rsidRPr="000F390C">
        <w:rPr>
          <w:rFonts w:ascii="Times New Roman" w:eastAsia="SimSun" w:hAnsi="Times New Roman"/>
          <w:sz w:val="24"/>
          <w:szCs w:val="24"/>
          <w:lang w:eastAsia="zh-CN"/>
        </w:rPr>
        <w:t>pracovníkov. Môžu sa vzájomne dopĺňať a</w:t>
      </w:r>
      <w:r w:rsidR="00234D31">
        <w:rPr>
          <w:rFonts w:ascii="Times New Roman" w:eastAsia="SimSun" w:hAnsi="Times New Roman"/>
          <w:sz w:val="24"/>
          <w:szCs w:val="24"/>
          <w:lang w:eastAsia="zh-CN"/>
        </w:rPr>
        <w:t xml:space="preserve"> pacientom </w:t>
      </w:r>
      <w:r w:rsidR="000F390C" w:rsidRPr="000F390C">
        <w:rPr>
          <w:rFonts w:ascii="Times New Roman" w:eastAsia="SimSun" w:hAnsi="Times New Roman"/>
          <w:sz w:val="24"/>
          <w:szCs w:val="24"/>
          <w:lang w:eastAsia="zh-CN"/>
        </w:rPr>
        <w:t>tak poskytovať komplexné služby. Podstatou multidisciplinár</w:t>
      </w:r>
      <w:r w:rsidR="00CD204E">
        <w:rPr>
          <w:rFonts w:ascii="Times New Roman" w:eastAsia="SimSun" w:hAnsi="Times New Roman"/>
          <w:sz w:val="24"/>
          <w:szCs w:val="24"/>
          <w:lang w:eastAsia="zh-CN"/>
        </w:rPr>
        <w:t xml:space="preserve">neho prístupu </w:t>
      </w:r>
      <w:r w:rsidR="000F390C" w:rsidRPr="000F390C">
        <w:rPr>
          <w:rFonts w:ascii="Times New Roman" w:eastAsia="SimSun" w:hAnsi="Times New Roman"/>
          <w:sz w:val="24"/>
          <w:szCs w:val="24"/>
          <w:lang w:eastAsia="zh-CN"/>
        </w:rPr>
        <w:t xml:space="preserve">je snaha ponúknuť </w:t>
      </w:r>
      <w:r w:rsidR="00234D31">
        <w:rPr>
          <w:rFonts w:ascii="Times New Roman" w:eastAsia="SimSun" w:hAnsi="Times New Roman"/>
          <w:sz w:val="24"/>
          <w:szCs w:val="24"/>
          <w:lang w:eastAsia="zh-CN"/>
        </w:rPr>
        <w:t xml:space="preserve">pacientom </w:t>
      </w:r>
      <w:r w:rsidR="000F390C" w:rsidRPr="000F390C">
        <w:rPr>
          <w:rFonts w:ascii="Times New Roman" w:eastAsia="SimSun" w:hAnsi="Times New Roman"/>
          <w:sz w:val="24"/>
          <w:szCs w:val="24"/>
          <w:lang w:eastAsia="zh-CN"/>
        </w:rPr>
        <w:t xml:space="preserve">čo najkomplexnejšie spektrum služieb, ktoré by v rámci </w:t>
      </w:r>
      <w:r w:rsidR="00234D31">
        <w:rPr>
          <w:rFonts w:ascii="Times New Roman" w:eastAsia="SimSun" w:hAnsi="Times New Roman"/>
          <w:sz w:val="24"/>
          <w:szCs w:val="24"/>
          <w:lang w:eastAsia="zh-CN"/>
        </w:rPr>
        <w:t xml:space="preserve">svojej liečby </w:t>
      </w:r>
      <w:r w:rsidR="000F390C" w:rsidRPr="000F390C">
        <w:rPr>
          <w:rFonts w:ascii="Times New Roman" w:eastAsia="SimSun" w:hAnsi="Times New Roman"/>
          <w:sz w:val="24"/>
          <w:szCs w:val="24"/>
          <w:lang w:eastAsia="zh-CN"/>
        </w:rPr>
        <w:t>mohli potrebovať.</w:t>
      </w:r>
    </w:p>
    <w:p w14:paraId="00087BF1" w14:textId="133B35D5" w:rsidR="00F46129" w:rsidRDefault="00F46129" w:rsidP="000F390C">
      <w:pPr>
        <w:spacing w:after="0"/>
        <w:jc w:val="both"/>
        <w:rPr>
          <w:rFonts w:ascii="Times New Roman" w:eastAsia="SimSun" w:hAnsi="Times New Roman"/>
          <w:sz w:val="24"/>
          <w:szCs w:val="24"/>
          <w:lang w:eastAsia="zh-CN"/>
        </w:rPr>
      </w:pPr>
    </w:p>
    <w:p w14:paraId="449B2ACE" w14:textId="44471367" w:rsidR="00F46129" w:rsidRPr="00F46129" w:rsidRDefault="00F46129" w:rsidP="00F46129">
      <w:pPr>
        <w:spacing w:after="0"/>
        <w:jc w:val="both"/>
        <w:rPr>
          <w:rFonts w:ascii="Times New Roman" w:hAnsi="Times New Roman"/>
          <w:sz w:val="24"/>
          <w:szCs w:val="24"/>
        </w:rPr>
      </w:pPr>
      <w:r w:rsidRPr="00CD204E">
        <w:rPr>
          <w:rFonts w:ascii="Times New Roman" w:eastAsia="SimSun" w:hAnsi="Times New Roman"/>
          <w:sz w:val="24"/>
          <w:szCs w:val="24"/>
          <w:lang w:eastAsia="zh-CN"/>
        </w:rPr>
        <w:t>K ods. 10</w:t>
      </w:r>
      <w:r w:rsidRPr="00F46129">
        <w:rPr>
          <w:rFonts w:ascii="Times New Roman" w:eastAsia="SimSun" w:hAnsi="Times New Roman"/>
          <w:b/>
          <w:bCs/>
          <w:sz w:val="24"/>
          <w:szCs w:val="24"/>
          <w:lang w:eastAsia="zh-CN"/>
        </w:rPr>
        <w:t xml:space="preserve"> -</w:t>
      </w:r>
      <w:r w:rsidRPr="00F46129">
        <w:rPr>
          <w:rFonts w:ascii="Times New Roman" w:eastAsia="SimSun" w:hAnsi="Times New Roman"/>
          <w:sz w:val="24"/>
          <w:szCs w:val="24"/>
          <w:lang w:eastAsia="zh-CN"/>
        </w:rPr>
        <w:t xml:space="preserve"> Odborný pracovník, ktorý poskytuje sociálne poradenstvo</w:t>
      </w:r>
      <w:r w:rsidR="00E52675">
        <w:rPr>
          <w:rFonts w:ascii="Times New Roman" w:eastAsia="SimSun" w:hAnsi="Times New Roman"/>
          <w:sz w:val="24"/>
          <w:szCs w:val="24"/>
          <w:lang w:eastAsia="zh-CN"/>
        </w:rPr>
        <w:t>,</w:t>
      </w:r>
      <w:r w:rsidRPr="00F46129">
        <w:rPr>
          <w:rFonts w:ascii="Times New Roman" w:eastAsia="SimSun" w:hAnsi="Times New Roman"/>
          <w:sz w:val="24"/>
          <w:szCs w:val="24"/>
          <w:lang w:eastAsia="zh-CN"/>
        </w:rPr>
        <w:t xml:space="preserve"> analyzuje </w:t>
      </w:r>
      <w:r w:rsidRPr="00F46129">
        <w:rPr>
          <w:rFonts w:ascii="Times New Roman" w:hAnsi="Times New Roman"/>
          <w:sz w:val="24"/>
          <w:szCs w:val="24"/>
        </w:rPr>
        <w:t xml:space="preserve">sociálne problémy osoby, ktorej sa zdravotná starostlivosť poskytuje a ktoré sa zvýraznili hospitalizáciou v zdravotníckom zariadení a v spolupráci s ostatnými členmi </w:t>
      </w:r>
      <w:r w:rsidR="00CD204E">
        <w:rPr>
          <w:rFonts w:ascii="Times New Roman" w:hAnsi="Times New Roman"/>
          <w:sz w:val="24"/>
          <w:szCs w:val="24"/>
        </w:rPr>
        <w:t xml:space="preserve">podporného </w:t>
      </w:r>
      <w:r w:rsidRPr="00F46129">
        <w:rPr>
          <w:rFonts w:ascii="Times New Roman" w:hAnsi="Times New Roman"/>
          <w:sz w:val="24"/>
          <w:szCs w:val="24"/>
        </w:rPr>
        <w:t xml:space="preserve">tímu navrhuje plán riešení na zmiernenie až vyriešenie negatívnych dôsledkov za podmienky aktívnej spolupráce osoby a jej príbuzných. </w:t>
      </w:r>
    </w:p>
    <w:p w14:paraId="0FC5EAB8" w14:textId="77777777" w:rsidR="00F46129" w:rsidRPr="00FE3C96" w:rsidRDefault="00F46129" w:rsidP="00F46129">
      <w:pPr>
        <w:pStyle w:val="Normlnywebov"/>
        <w:spacing w:before="0" w:beforeAutospacing="0" w:after="0" w:afterAutospacing="0" w:line="276" w:lineRule="auto"/>
        <w:jc w:val="both"/>
        <w:rPr>
          <w:highlight w:val="yellow"/>
        </w:rPr>
      </w:pPr>
    </w:p>
    <w:p w14:paraId="1625D64E" w14:textId="0DD2CD35" w:rsidR="00F46129" w:rsidRPr="00B159B0" w:rsidRDefault="00E52675" w:rsidP="00F46129">
      <w:pPr>
        <w:spacing w:after="0"/>
        <w:jc w:val="both"/>
        <w:rPr>
          <w:rFonts w:ascii="Times New Roman" w:eastAsia="SimSun" w:hAnsi="Times New Roman"/>
          <w:sz w:val="24"/>
          <w:szCs w:val="24"/>
          <w:lang w:eastAsia="zh-CN"/>
        </w:rPr>
      </w:pPr>
      <w:r w:rsidRPr="00B159B0">
        <w:rPr>
          <w:rFonts w:ascii="Times New Roman" w:eastAsia="SimSun" w:hAnsi="Times New Roman"/>
          <w:sz w:val="24"/>
          <w:szCs w:val="24"/>
          <w:lang w:eastAsia="zh-CN"/>
        </w:rPr>
        <w:t xml:space="preserve">Duchovný </w:t>
      </w:r>
      <w:r w:rsidR="00F46129" w:rsidRPr="00B159B0">
        <w:rPr>
          <w:rFonts w:ascii="Times New Roman" w:eastAsia="SimSun" w:hAnsi="Times New Roman"/>
          <w:sz w:val="24"/>
          <w:szCs w:val="24"/>
          <w:lang w:eastAsia="zh-CN"/>
        </w:rPr>
        <w:t>poskytuj</w:t>
      </w:r>
      <w:r w:rsidRPr="00B159B0">
        <w:rPr>
          <w:rFonts w:ascii="Times New Roman" w:eastAsia="SimSun" w:hAnsi="Times New Roman"/>
          <w:sz w:val="24"/>
          <w:szCs w:val="24"/>
          <w:lang w:eastAsia="zh-CN"/>
        </w:rPr>
        <w:t>e</w:t>
      </w:r>
      <w:r w:rsidR="00F46129" w:rsidRPr="00B159B0">
        <w:rPr>
          <w:rFonts w:ascii="Times New Roman" w:eastAsia="SimSun" w:hAnsi="Times New Roman"/>
          <w:sz w:val="24"/>
          <w:szCs w:val="24"/>
          <w:lang w:eastAsia="zh-CN"/>
        </w:rPr>
        <w:t xml:space="preserve"> duchovnú starostlivosť a podporu osobe, ktorá zahŕňa špecifické úkony náboženského významu, ako aj vhodné formy duchovného sprevádzania, poskytovanie duchovnej útechy a to formou komunikácie s touto osobou a povzbudzovaním v liečbe.</w:t>
      </w:r>
    </w:p>
    <w:p w14:paraId="4AFA8DCA" w14:textId="77777777" w:rsidR="00F46129" w:rsidRDefault="00F46129" w:rsidP="00F46129">
      <w:pPr>
        <w:spacing w:after="0"/>
        <w:jc w:val="both"/>
        <w:rPr>
          <w:rFonts w:ascii="Times New Roman" w:eastAsia="SimSun" w:hAnsi="Times New Roman"/>
          <w:sz w:val="24"/>
          <w:szCs w:val="24"/>
          <w:highlight w:val="yellow"/>
          <w:lang w:eastAsia="zh-CN"/>
        </w:rPr>
      </w:pPr>
    </w:p>
    <w:p w14:paraId="7321757D" w14:textId="7B1600B3" w:rsidR="00F46129" w:rsidRPr="00DA564E" w:rsidRDefault="00F46129" w:rsidP="00F46129">
      <w:pPr>
        <w:spacing w:after="0"/>
        <w:jc w:val="both"/>
        <w:rPr>
          <w:rFonts w:ascii="Times New Roman" w:eastAsia="SimSun" w:hAnsi="Times New Roman"/>
          <w:sz w:val="24"/>
          <w:szCs w:val="24"/>
          <w:lang w:eastAsia="zh-CN"/>
        </w:rPr>
      </w:pPr>
      <w:r w:rsidRPr="00B159B0">
        <w:rPr>
          <w:rFonts w:ascii="Times New Roman" w:eastAsia="SimSun" w:hAnsi="Times New Roman"/>
          <w:sz w:val="24"/>
          <w:szCs w:val="24"/>
          <w:lang w:eastAsia="zh-CN"/>
        </w:rPr>
        <w:t>Činnosť osoby poskytujúcej sociálne poradenstvo, ako aj činnosť duchovného nie je považovaná za zdravotnú starostlivosť, ani za jej súčasť – táto sociálna pomoc a duchovná služba je zabezpečovaná popri poskytovaní zdravotnej starostlivosti a nie je hradená z prostriedkov verejného zdravotného poistenia. Osoba vykonávajúca sociálnu pomoc vykonáva túto činnosť na základe pracovného vzťahu s ústavným zdravotníckym zariadením, v pracovnej zmluve má vymedzené svoje pracovné povinnosti, je odmeňovaná ako zamestnanec formou mzdy. Osoba</w:t>
      </w:r>
      <w:r w:rsidRPr="00B159B0" w:rsidDel="008F4434">
        <w:rPr>
          <w:rFonts w:ascii="Times New Roman" w:eastAsia="SimSun" w:hAnsi="Times New Roman"/>
          <w:sz w:val="24"/>
          <w:szCs w:val="24"/>
          <w:lang w:eastAsia="zh-CN"/>
        </w:rPr>
        <w:t xml:space="preserve"> </w:t>
      </w:r>
      <w:r w:rsidRPr="00B159B0">
        <w:rPr>
          <w:rFonts w:ascii="Times New Roman" w:eastAsia="SimSun" w:hAnsi="Times New Roman"/>
          <w:sz w:val="24"/>
          <w:szCs w:val="24"/>
          <w:lang w:eastAsia="zh-CN"/>
        </w:rPr>
        <w:t>poskytujúca duchovnú službu podľa osobitného zákona a osoba, ktorá túto činnosť vykonáva z poverenia príslušnej cirkvi, nie je zdravotníckym pracovníkom a nie je ani zamestnancom poskytovateľa, jej činnosť nie je hradená z prostriedkov verejného zdravotného poistenia.</w:t>
      </w:r>
      <w:r w:rsidRPr="00DA564E">
        <w:rPr>
          <w:rFonts w:ascii="Times New Roman" w:eastAsia="SimSun" w:hAnsi="Times New Roman"/>
          <w:sz w:val="24"/>
          <w:szCs w:val="24"/>
          <w:lang w:eastAsia="zh-CN"/>
        </w:rPr>
        <w:t xml:space="preserve"> </w:t>
      </w:r>
    </w:p>
    <w:p w14:paraId="65A52FB9" w14:textId="77777777" w:rsidR="00F46129" w:rsidRPr="00DA564E" w:rsidRDefault="00F46129" w:rsidP="00F46129">
      <w:pPr>
        <w:spacing w:after="0"/>
        <w:jc w:val="both"/>
        <w:rPr>
          <w:rFonts w:ascii="Times New Roman" w:eastAsia="SimSun" w:hAnsi="Times New Roman"/>
          <w:sz w:val="24"/>
          <w:szCs w:val="24"/>
          <w:lang w:eastAsia="zh-CN"/>
        </w:rPr>
      </w:pPr>
    </w:p>
    <w:p w14:paraId="2E9028EA" w14:textId="4D27C375" w:rsidR="00666E83" w:rsidRPr="00DA564E" w:rsidRDefault="00F46129" w:rsidP="00B159B0">
      <w:pPr>
        <w:pStyle w:val="Normlnywebov"/>
        <w:spacing w:before="0" w:beforeAutospacing="0" w:after="0" w:afterAutospacing="0" w:line="276" w:lineRule="auto"/>
        <w:jc w:val="both"/>
        <w:rPr>
          <w:b/>
          <w:bCs/>
        </w:rPr>
      </w:pPr>
      <w:r w:rsidRPr="00DA564E">
        <w:t xml:space="preserve"> </w:t>
      </w:r>
      <w:r w:rsidR="005426A6">
        <w:rPr>
          <w:rFonts w:eastAsia="SimSun"/>
          <w:b/>
          <w:bCs/>
          <w:lang w:eastAsia="zh-CN"/>
        </w:rPr>
        <w:t xml:space="preserve">K bodu 4 </w:t>
      </w:r>
      <w:r w:rsidR="00666E83" w:rsidRPr="00DA564E">
        <w:rPr>
          <w:rFonts w:eastAsia="SimSun"/>
          <w:b/>
          <w:bCs/>
          <w:lang w:eastAsia="zh-CN"/>
        </w:rPr>
        <w:t>/</w:t>
      </w:r>
      <w:r w:rsidR="00666E83" w:rsidRPr="00DA564E">
        <w:rPr>
          <w:b/>
          <w:bCs/>
        </w:rPr>
        <w:t>§ 6</w:t>
      </w:r>
      <w:r w:rsidR="00666E83" w:rsidRPr="00DA564E" w:rsidDel="00E043AB">
        <w:rPr>
          <w:b/>
        </w:rPr>
        <w:t xml:space="preserve"> </w:t>
      </w:r>
      <w:r w:rsidR="00666E83" w:rsidRPr="00DA564E">
        <w:rPr>
          <w:rFonts w:eastAsia="SimSun"/>
          <w:b/>
          <w:bCs/>
          <w:lang w:eastAsia="zh-CN"/>
        </w:rPr>
        <w:t xml:space="preserve">ods. </w:t>
      </w:r>
      <w:r w:rsidR="00666E83" w:rsidRPr="00DA564E">
        <w:rPr>
          <w:b/>
          <w:bCs/>
        </w:rPr>
        <w:t>1 písm. b)/</w:t>
      </w:r>
    </w:p>
    <w:p w14:paraId="6B7E71F2" w14:textId="77777777" w:rsidR="00666E83" w:rsidRPr="00DA564E" w:rsidRDefault="00666E83" w:rsidP="00666E83">
      <w:pPr>
        <w:spacing w:after="0"/>
        <w:ind w:firstLine="709"/>
        <w:jc w:val="both"/>
        <w:rPr>
          <w:rFonts w:ascii="Times New Roman" w:eastAsia="SimSun" w:hAnsi="Times New Roman"/>
          <w:b/>
          <w:bCs/>
          <w:sz w:val="24"/>
          <w:szCs w:val="24"/>
          <w:lang w:eastAsia="zh-CN"/>
        </w:rPr>
      </w:pPr>
    </w:p>
    <w:p w14:paraId="792332E4" w14:textId="35828524" w:rsidR="00890588" w:rsidRDefault="00890588" w:rsidP="00666E83">
      <w:pPr>
        <w:spacing w:after="0"/>
        <w:jc w:val="both"/>
        <w:rPr>
          <w:rFonts w:ascii="Times New Roman" w:hAnsi="Times New Roman"/>
          <w:sz w:val="24"/>
          <w:szCs w:val="24"/>
        </w:rPr>
      </w:pPr>
      <w:r>
        <w:rPr>
          <w:rFonts w:ascii="Times New Roman" w:hAnsi="Times New Roman"/>
          <w:sz w:val="24"/>
          <w:szCs w:val="24"/>
        </w:rPr>
        <w:t>Aplikačná prax preukázala, že š</w:t>
      </w:r>
      <w:r w:rsidRPr="00DA564E">
        <w:rPr>
          <w:rFonts w:ascii="Times New Roman" w:hAnsi="Times New Roman"/>
          <w:sz w:val="24"/>
          <w:szCs w:val="24"/>
        </w:rPr>
        <w:t>tatutárny zástupca zariadenia</w:t>
      </w:r>
      <w:r w:rsidR="00CD204E">
        <w:rPr>
          <w:rFonts w:ascii="Times New Roman" w:hAnsi="Times New Roman"/>
          <w:sz w:val="24"/>
          <w:szCs w:val="24"/>
        </w:rPr>
        <w:t xml:space="preserve">, </w:t>
      </w:r>
      <w:r w:rsidR="00CD204E" w:rsidRPr="00DA564E">
        <w:rPr>
          <w:rFonts w:ascii="Times New Roman" w:hAnsi="Times New Roman"/>
          <w:sz w:val="24"/>
          <w:szCs w:val="24"/>
        </w:rPr>
        <w:t>, ktorom sa vykonáva rozhodnutie súdu o nariadení ústavnej starostlivosti, rozhodnutie súdu o uložení neodkladného opatrenia, rozhodnutie súdu o nariadení výchovného opatrenia alebo rozhodnutie súdu o uložení ochrannej výchovy</w:t>
      </w:r>
      <w:r w:rsidRPr="00DA564E">
        <w:rPr>
          <w:rFonts w:ascii="Times New Roman" w:hAnsi="Times New Roman"/>
          <w:sz w:val="24"/>
          <w:szCs w:val="24"/>
        </w:rPr>
        <w:t xml:space="preserve"> nemôže byť vždy prítomný napr. pri sprievode osoby, ktorej je poskytovaná zdravotná starostlivosť.</w:t>
      </w:r>
      <w:r>
        <w:rPr>
          <w:rFonts w:ascii="Times New Roman" w:hAnsi="Times New Roman"/>
          <w:sz w:val="24"/>
          <w:szCs w:val="24"/>
        </w:rPr>
        <w:t xml:space="preserve"> Týmto ustanovením sa umožňuje poskytnúť informácie </w:t>
      </w:r>
      <w:r w:rsidRPr="00DA564E">
        <w:rPr>
          <w:rFonts w:ascii="Times New Roman" w:hAnsi="Times New Roman"/>
          <w:sz w:val="24"/>
          <w:szCs w:val="24"/>
        </w:rPr>
        <w:t>o zdravotnej starostlivosti</w:t>
      </w:r>
      <w:r>
        <w:rPr>
          <w:rFonts w:ascii="Times New Roman" w:hAnsi="Times New Roman"/>
          <w:sz w:val="24"/>
          <w:szCs w:val="24"/>
        </w:rPr>
        <w:t xml:space="preserve"> aj inej osobe, ktorá je poverená </w:t>
      </w:r>
      <w:r w:rsidRPr="00DA564E">
        <w:rPr>
          <w:rFonts w:ascii="Times New Roman" w:hAnsi="Times New Roman"/>
          <w:sz w:val="24"/>
          <w:szCs w:val="24"/>
        </w:rPr>
        <w:t>štatutárn</w:t>
      </w:r>
      <w:r>
        <w:rPr>
          <w:rFonts w:ascii="Times New Roman" w:hAnsi="Times New Roman"/>
          <w:sz w:val="24"/>
          <w:szCs w:val="24"/>
        </w:rPr>
        <w:t>ym</w:t>
      </w:r>
      <w:r w:rsidRPr="00DA564E">
        <w:rPr>
          <w:rFonts w:ascii="Times New Roman" w:hAnsi="Times New Roman"/>
          <w:sz w:val="24"/>
          <w:szCs w:val="24"/>
        </w:rPr>
        <w:t xml:space="preserve"> zástupc</w:t>
      </w:r>
      <w:r>
        <w:rPr>
          <w:rFonts w:ascii="Times New Roman" w:hAnsi="Times New Roman"/>
          <w:sz w:val="24"/>
          <w:szCs w:val="24"/>
        </w:rPr>
        <w:t>om</w:t>
      </w:r>
      <w:r w:rsidR="006B5512">
        <w:rPr>
          <w:rFonts w:ascii="Times New Roman" w:hAnsi="Times New Roman"/>
          <w:sz w:val="24"/>
          <w:szCs w:val="24"/>
        </w:rPr>
        <w:t xml:space="preserve"> tohto </w:t>
      </w:r>
      <w:r w:rsidRPr="00DA564E">
        <w:rPr>
          <w:rFonts w:ascii="Times New Roman" w:hAnsi="Times New Roman"/>
          <w:sz w:val="24"/>
          <w:szCs w:val="24"/>
        </w:rPr>
        <w:t xml:space="preserve"> zariadenia.</w:t>
      </w:r>
    </w:p>
    <w:p w14:paraId="66ABFF38" w14:textId="77777777" w:rsidR="00666E83" w:rsidRPr="00DA564E" w:rsidRDefault="00666E83" w:rsidP="00666E83">
      <w:pPr>
        <w:spacing w:after="0"/>
        <w:jc w:val="both"/>
        <w:rPr>
          <w:rFonts w:ascii="Times New Roman" w:eastAsia="SimSun" w:hAnsi="Times New Roman"/>
          <w:b/>
          <w:bCs/>
          <w:sz w:val="24"/>
          <w:szCs w:val="24"/>
          <w:lang w:eastAsia="zh-CN"/>
        </w:rPr>
      </w:pPr>
    </w:p>
    <w:p w14:paraId="6F6AFC14" w14:textId="4EB80A20" w:rsidR="00666E83" w:rsidRPr="00DA564E" w:rsidRDefault="00666E83" w:rsidP="00666E83">
      <w:pPr>
        <w:spacing w:after="0"/>
        <w:jc w:val="both"/>
        <w:rPr>
          <w:rFonts w:ascii="Times New Roman" w:hAnsi="Times New Roman"/>
          <w:b/>
          <w:bCs/>
          <w:sz w:val="24"/>
          <w:szCs w:val="24"/>
        </w:rPr>
      </w:pPr>
      <w:r w:rsidRPr="00DA564E">
        <w:rPr>
          <w:rFonts w:ascii="Times New Roman" w:eastAsia="SimSun" w:hAnsi="Times New Roman"/>
          <w:b/>
          <w:bCs/>
          <w:sz w:val="24"/>
          <w:szCs w:val="24"/>
          <w:lang w:eastAsia="zh-CN"/>
        </w:rPr>
        <w:t xml:space="preserve">K bodu </w:t>
      </w:r>
      <w:r w:rsidR="005426A6">
        <w:rPr>
          <w:rFonts w:ascii="Times New Roman" w:eastAsia="SimSun" w:hAnsi="Times New Roman"/>
          <w:b/>
          <w:bCs/>
          <w:sz w:val="24"/>
          <w:szCs w:val="24"/>
          <w:lang w:eastAsia="zh-CN"/>
        </w:rPr>
        <w:t>5 (</w:t>
      </w:r>
      <w:r w:rsidRPr="00DA564E">
        <w:rPr>
          <w:rFonts w:ascii="Times New Roman" w:eastAsia="SimSun" w:hAnsi="Times New Roman"/>
          <w:b/>
          <w:bCs/>
          <w:sz w:val="24"/>
          <w:szCs w:val="24"/>
          <w:lang w:eastAsia="zh-CN"/>
        </w:rPr>
        <w:t>§ 6 ods. 2</w:t>
      </w:r>
      <w:r w:rsidR="005426A6">
        <w:rPr>
          <w:rFonts w:ascii="Times New Roman" w:eastAsia="SimSun" w:hAnsi="Times New Roman"/>
          <w:b/>
          <w:bCs/>
          <w:sz w:val="24"/>
          <w:szCs w:val="24"/>
          <w:lang w:eastAsia="zh-CN"/>
        </w:rPr>
        <w:t>)</w:t>
      </w:r>
    </w:p>
    <w:p w14:paraId="76558B51" w14:textId="77777777" w:rsidR="00666E83" w:rsidRPr="00DA564E" w:rsidRDefault="00666E83" w:rsidP="00666E83">
      <w:pPr>
        <w:spacing w:after="0"/>
        <w:jc w:val="both"/>
        <w:rPr>
          <w:rFonts w:ascii="Times New Roman" w:eastAsia="SimSun" w:hAnsi="Times New Roman"/>
          <w:b/>
          <w:bCs/>
          <w:sz w:val="24"/>
          <w:szCs w:val="24"/>
          <w:lang w:eastAsia="zh-CN"/>
        </w:rPr>
      </w:pPr>
    </w:p>
    <w:p w14:paraId="70F4B241" w14:textId="5D83B6D2"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Na základe požiadaviek aplikačnej praxe je do tohto zákona vložen</w:t>
      </w:r>
      <w:r w:rsidR="006B5512">
        <w:rPr>
          <w:rFonts w:ascii="Times New Roman" w:eastAsia="SimSun" w:hAnsi="Times New Roman"/>
          <w:sz w:val="24"/>
          <w:szCs w:val="24"/>
          <w:lang w:eastAsia="zh-CN"/>
        </w:rPr>
        <w:t>é aj poskytnutie poučenia</w:t>
      </w:r>
      <w:r w:rsidRPr="00DA564E">
        <w:rPr>
          <w:rFonts w:ascii="Times New Roman" w:eastAsia="SimSun" w:hAnsi="Times New Roman"/>
          <w:sz w:val="24"/>
          <w:szCs w:val="24"/>
          <w:lang w:eastAsia="zh-CN"/>
        </w:rPr>
        <w:t xml:space="preserve"> osob</w:t>
      </w:r>
      <w:r w:rsidR="005F5E20">
        <w:rPr>
          <w:rFonts w:ascii="Times New Roman" w:eastAsia="SimSun" w:hAnsi="Times New Roman"/>
          <w:sz w:val="24"/>
          <w:szCs w:val="24"/>
          <w:lang w:eastAsia="zh-CN"/>
        </w:rPr>
        <w:t>e</w:t>
      </w:r>
      <w:r w:rsidRPr="00DA564E">
        <w:rPr>
          <w:rFonts w:ascii="Times New Roman" w:eastAsia="SimSun" w:hAnsi="Times New Roman"/>
          <w:sz w:val="24"/>
          <w:szCs w:val="24"/>
          <w:lang w:eastAsia="zh-CN"/>
        </w:rPr>
        <w:t xml:space="preserve">, ktorá patrí k národnostnej menšine podľa zákona č. 184/1999 Z. z. o používaní jazykov národnostným menšín v znení neskorších predpisov, aj v jazyku národnostnej menšiny tejto osoby. </w:t>
      </w:r>
    </w:p>
    <w:p w14:paraId="76997F05" w14:textId="77777777" w:rsidR="00666E83" w:rsidRPr="00DA564E" w:rsidRDefault="00666E83" w:rsidP="00666E83">
      <w:pPr>
        <w:spacing w:after="0"/>
        <w:jc w:val="both"/>
        <w:rPr>
          <w:rFonts w:ascii="Times New Roman" w:eastAsia="SimSun" w:hAnsi="Times New Roman"/>
          <w:b/>
          <w:bCs/>
          <w:sz w:val="24"/>
          <w:szCs w:val="24"/>
          <w:lang w:eastAsia="zh-CN"/>
        </w:rPr>
      </w:pPr>
      <w:r w:rsidRPr="00DA564E">
        <w:rPr>
          <w:rFonts w:ascii="Times New Roman" w:eastAsia="SimSun" w:hAnsi="Times New Roman"/>
          <w:sz w:val="24"/>
          <w:szCs w:val="24"/>
          <w:lang w:eastAsia="zh-CN"/>
        </w:rPr>
        <w:t xml:space="preserve"> </w:t>
      </w:r>
    </w:p>
    <w:p w14:paraId="79AAD4EE" w14:textId="0EA6FC41" w:rsidR="00666E83" w:rsidRPr="00DA564E" w:rsidRDefault="00666E83" w:rsidP="00666E83">
      <w:pPr>
        <w:spacing w:after="0"/>
        <w:jc w:val="both"/>
        <w:rPr>
          <w:rFonts w:ascii="Times New Roman" w:hAnsi="Times New Roman"/>
          <w:b/>
          <w:bCs/>
          <w:sz w:val="24"/>
          <w:szCs w:val="24"/>
        </w:rPr>
      </w:pPr>
      <w:r w:rsidRPr="00DA564E">
        <w:rPr>
          <w:rFonts w:ascii="Times New Roman" w:eastAsia="SimSun" w:hAnsi="Times New Roman"/>
          <w:b/>
          <w:bCs/>
          <w:sz w:val="24"/>
          <w:szCs w:val="24"/>
          <w:lang w:eastAsia="zh-CN"/>
        </w:rPr>
        <w:t xml:space="preserve">K bodu </w:t>
      </w:r>
      <w:r w:rsidR="000F390C">
        <w:rPr>
          <w:rFonts w:ascii="Times New Roman" w:eastAsia="SimSun" w:hAnsi="Times New Roman"/>
          <w:b/>
          <w:bCs/>
          <w:sz w:val="24"/>
          <w:szCs w:val="24"/>
          <w:lang w:eastAsia="zh-CN"/>
        </w:rPr>
        <w:t>6</w:t>
      </w:r>
      <w:r w:rsidRPr="00DA564E">
        <w:rPr>
          <w:rFonts w:ascii="Times New Roman" w:eastAsia="SimSun" w:hAnsi="Times New Roman"/>
          <w:b/>
          <w:bCs/>
          <w:sz w:val="24"/>
          <w:szCs w:val="24"/>
          <w:lang w:eastAsia="zh-CN"/>
        </w:rPr>
        <w:t xml:space="preserve"> (§ 6ba)</w:t>
      </w:r>
    </w:p>
    <w:p w14:paraId="29B7A0E1" w14:textId="77777777" w:rsidR="00666E83" w:rsidRPr="00DA564E" w:rsidRDefault="00666E83" w:rsidP="00666E83">
      <w:pPr>
        <w:pStyle w:val="NadpisaobsahLTGliederung1"/>
        <w:tabs>
          <w:tab w:val="left" w:pos="567"/>
        </w:tabs>
        <w:spacing w:before="0" w:line="276" w:lineRule="auto"/>
        <w:ind w:firstLine="709"/>
        <w:jc w:val="both"/>
        <w:rPr>
          <w:rFonts w:ascii="Times New Roman" w:hAnsi="Times New Roman" w:cs="Times New Roman"/>
          <w:color w:val="auto"/>
          <w:sz w:val="24"/>
        </w:rPr>
      </w:pPr>
    </w:p>
    <w:p w14:paraId="04A3994E" w14:textId="210A622A" w:rsidR="00666E83" w:rsidRPr="00DA564E" w:rsidRDefault="00666E83" w:rsidP="00666E83">
      <w:pPr>
        <w:tabs>
          <w:tab w:val="left" w:pos="567"/>
        </w:tabs>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V samostatnom ustanovení sa upravujú podmienky poučenia pri vyčerpaní dostupných možností kuratívnej liečby a pred začatím poskytovania paliatívnej zdravotnej starostlivosti. Túto osobitnú úpravu si vyžiadala aplikačná prax z dôvodu špecifickosti paliatívnej zdravotnej </w:t>
      </w:r>
      <w:r w:rsidRPr="00DA564E">
        <w:rPr>
          <w:rFonts w:ascii="Times New Roman" w:eastAsia="SimSun" w:hAnsi="Times New Roman"/>
          <w:sz w:val="24"/>
          <w:szCs w:val="24"/>
          <w:lang w:eastAsia="zh-CN"/>
        </w:rPr>
        <w:lastRenderedPageBreak/>
        <w:t xml:space="preserve">starostlivosti. Nie každá osoba, ktorej je zdravotná starostlivosť poskytovaná, dokáže informácie o vyčerpaní všetkých možností dostupnej liečby pre jej ochorenie prijať a s prihliadnutím na vážnosť zdravotného stavu niekedy ani nechce byť informovaná o svojom zdravotnom stave. </w:t>
      </w:r>
    </w:p>
    <w:p w14:paraId="133CF658" w14:textId="77777777" w:rsidR="00666E83" w:rsidRPr="00DA564E" w:rsidRDefault="00666E83" w:rsidP="00666E83">
      <w:pPr>
        <w:tabs>
          <w:tab w:val="left" w:pos="567"/>
        </w:tabs>
        <w:spacing w:after="0"/>
        <w:jc w:val="both"/>
        <w:rPr>
          <w:rFonts w:ascii="Times New Roman" w:hAnsi="Times New Roman"/>
          <w:sz w:val="24"/>
          <w:szCs w:val="24"/>
        </w:rPr>
      </w:pPr>
    </w:p>
    <w:p w14:paraId="24C33981" w14:textId="29AEFBFC" w:rsidR="00666E83" w:rsidRPr="00563F37" w:rsidRDefault="00666E83" w:rsidP="00666E83">
      <w:pPr>
        <w:tabs>
          <w:tab w:val="left" w:pos="567"/>
        </w:tabs>
        <w:spacing w:after="0"/>
        <w:jc w:val="both"/>
        <w:rPr>
          <w:rFonts w:ascii="Times New Roman" w:eastAsia="SimSun" w:hAnsi="Times New Roman"/>
          <w:sz w:val="24"/>
          <w:szCs w:val="24"/>
          <w:lang w:eastAsia="zh-CN"/>
        </w:rPr>
      </w:pPr>
      <w:r w:rsidRPr="00563F37">
        <w:rPr>
          <w:rFonts w:ascii="Times New Roman" w:hAnsi="Times New Roman"/>
          <w:sz w:val="24"/>
          <w:szCs w:val="24"/>
        </w:rPr>
        <w:t>Poučenie pacienta s nevyliečiteľnou a </w:t>
      </w:r>
      <w:proofErr w:type="spellStart"/>
      <w:r w:rsidRPr="00563F37">
        <w:rPr>
          <w:rFonts w:ascii="Times New Roman" w:hAnsi="Times New Roman"/>
          <w:sz w:val="24"/>
          <w:szCs w:val="24"/>
        </w:rPr>
        <w:t>progredujúcou</w:t>
      </w:r>
      <w:proofErr w:type="spellEnd"/>
      <w:r w:rsidRPr="00563F37">
        <w:rPr>
          <w:rFonts w:ascii="Times New Roman" w:hAnsi="Times New Roman"/>
          <w:sz w:val="24"/>
          <w:szCs w:val="24"/>
        </w:rPr>
        <w:t xml:space="preserve"> chorobou je mimoriadne dôležitý moment pre kontinuálne poskytovanie zdravotnej starostlivosti, kedy ošetrujúci lekár má právo a možnosť pri vyčerpaní všetkých možností dostupnej liečby referovať pacienta s vysokou intenzitou symptómov, kde je smrť relevantným vyústením danej klinickej situácie, lekárovi (</w:t>
      </w:r>
      <w:proofErr w:type="spellStart"/>
      <w:r w:rsidRPr="00563F37">
        <w:rPr>
          <w:rFonts w:ascii="Times New Roman" w:hAnsi="Times New Roman"/>
          <w:sz w:val="24"/>
          <w:szCs w:val="24"/>
        </w:rPr>
        <w:t>paliatológovi</w:t>
      </w:r>
      <w:proofErr w:type="spellEnd"/>
      <w:r w:rsidRPr="00563F37">
        <w:rPr>
          <w:rFonts w:ascii="Times New Roman" w:hAnsi="Times New Roman"/>
          <w:sz w:val="24"/>
          <w:szCs w:val="24"/>
        </w:rPr>
        <w:t xml:space="preserve">), ktorý sa o pacienta dokáže postarať. </w:t>
      </w:r>
      <w:r w:rsidRPr="00563F37">
        <w:rPr>
          <w:rFonts w:ascii="Times New Roman" w:eastAsia="SimSun" w:hAnsi="Times New Roman"/>
          <w:sz w:val="24"/>
          <w:szCs w:val="24"/>
          <w:lang w:eastAsia="zh-CN"/>
        </w:rPr>
        <w:t>Referovanie takéhoto pacienta do paliatívnej starostlivosti je špecifické tým, že musí prebehnúť najskôr informácia  o vyčerpaní dostupnej kuratívnej liečby od ošetrujúceho lekára smerom k pacientovi a následne smerom k </w:t>
      </w:r>
      <w:r w:rsidRPr="00563F37">
        <w:rPr>
          <w:rFonts w:ascii="Times New Roman" w:hAnsi="Times New Roman"/>
          <w:sz w:val="24"/>
          <w:szCs w:val="24"/>
        </w:rPr>
        <w:t>lekárovi (</w:t>
      </w:r>
      <w:proofErr w:type="spellStart"/>
      <w:r w:rsidRPr="00563F37">
        <w:rPr>
          <w:rFonts w:ascii="Times New Roman" w:hAnsi="Times New Roman"/>
          <w:sz w:val="24"/>
          <w:szCs w:val="24"/>
        </w:rPr>
        <w:t>paliatológovi</w:t>
      </w:r>
      <w:proofErr w:type="spellEnd"/>
      <w:r w:rsidRPr="00563F37">
        <w:rPr>
          <w:rFonts w:ascii="Times New Roman" w:hAnsi="Times New Roman"/>
          <w:sz w:val="24"/>
          <w:szCs w:val="24"/>
        </w:rPr>
        <w:t>)</w:t>
      </w:r>
      <w:r w:rsidRPr="00563F37">
        <w:rPr>
          <w:rFonts w:ascii="Times New Roman" w:eastAsia="SimSun" w:hAnsi="Times New Roman"/>
          <w:sz w:val="24"/>
          <w:szCs w:val="24"/>
          <w:lang w:eastAsia="zh-CN"/>
        </w:rPr>
        <w:t>. Cieľom tejto interakcie medzi ošetrujúcim lekárom a pacientom a ošetrujúcim lekárom a lekárom (</w:t>
      </w:r>
      <w:proofErr w:type="spellStart"/>
      <w:r w:rsidRPr="00563F37">
        <w:rPr>
          <w:rFonts w:ascii="Times New Roman" w:eastAsia="SimSun" w:hAnsi="Times New Roman"/>
          <w:sz w:val="24"/>
          <w:szCs w:val="24"/>
          <w:lang w:eastAsia="zh-CN"/>
        </w:rPr>
        <w:t>paliatológom</w:t>
      </w:r>
      <w:proofErr w:type="spellEnd"/>
      <w:r w:rsidRPr="00563F37">
        <w:rPr>
          <w:rFonts w:ascii="Times New Roman" w:eastAsia="SimSun" w:hAnsi="Times New Roman"/>
          <w:sz w:val="24"/>
          <w:szCs w:val="24"/>
          <w:lang w:eastAsia="zh-CN"/>
        </w:rPr>
        <w:t>) je dosiahnuť, aby sa pacient sa pri referovaní do paliatívnej starostlivosti necítil opustený svojím ošetrujúcim lekárom.</w:t>
      </w:r>
    </w:p>
    <w:p w14:paraId="2AA1F020" w14:textId="333EF447" w:rsidR="00EE0DF0" w:rsidRPr="00563F37" w:rsidRDefault="00666E83" w:rsidP="00666E83">
      <w:pPr>
        <w:tabs>
          <w:tab w:val="left" w:pos="567"/>
        </w:tabs>
        <w:spacing w:after="0"/>
        <w:jc w:val="both"/>
        <w:rPr>
          <w:rFonts w:ascii="Times New Roman" w:eastAsia="SimSun" w:hAnsi="Times New Roman"/>
          <w:sz w:val="24"/>
          <w:szCs w:val="24"/>
          <w:lang w:eastAsia="zh-CN"/>
        </w:rPr>
      </w:pPr>
      <w:r w:rsidRPr="00563F37">
        <w:rPr>
          <w:rFonts w:ascii="Times New Roman" w:eastAsia="SimSun" w:hAnsi="Times New Roman"/>
          <w:sz w:val="24"/>
          <w:szCs w:val="24"/>
          <w:lang w:eastAsia="zh-CN"/>
        </w:rPr>
        <w:t>Vzhľadom na nedostatok lekárov (</w:t>
      </w:r>
      <w:proofErr w:type="spellStart"/>
      <w:r w:rsidRPr="00563F37">
        <w:rPr>
          <w:rFonts w:ascii="Times New Roman" w:eastAsia="SimSun" w:hAnsi="Times New Roman"/>
          <w:sz w:val="24"/>
          <w:szCs w:val="24"/>
          <w:lang w:eastAsia="zh-CN"/>
        </w:rPr>
        <w:t>paliatológov</w:t>
      </w:r>
      <w:proofErr w:type="spellEnd"/>
      <w:r w:rsidRPr="00563F37">
        <w:rPr>
          <w:rFonts w:ascii="Times New Roman" w:eastAsia="SimSun" w:hAnsi="Times New Roman"/>
          <w:sz w:val="24"/>
          <w:szCs w:val="24"/>
          <w:lang w:eastAsia="zh-CN"/>
        </w:rPr>
        <w:t xml:space="preserve">) môže ošetrujúci lekár referovať pacienta aj lekárovi s inou špecializáciou ako je špecializačný odbor paliatívna medicína, ktorý zabezpečí tomuto pacientovi liečbu. </w:t>
      </w:r>
      <w:r w:rsidR="00273CA7" w:rsidRPr="00563F37">
        <w:rPr>
          <w:rFonts w:ascii="Times New Roman" w:eastAsia="SimSun" w:hAnsi="Times New Roman"/>
          <w:sz w:val="24"/>
          <w:szCs w:val="24"/>
          <w:lang w:eastAsia="zh-CN"/>
        </w:rPr>
        <w:t>Tento postup prichádza do úvahy vtedy, ak nie je možné zabezpečiť lekára špecialist</w:t>
      </w:r>
      <w:r w:rsidR="002E05E9" w:rsidRPr="00563F37">
        <w:rPr>
          <w:rFonts w:ascii="Times New Roman" w:eastAsia="SimSun" w:hAnsi="Times New Roman"/>
          <w:sz w:val="24"/>
          <w:szCs w:val="24"/>
          <w:lang w:eastAsia="zh-CN"/>
        </w:rPr>
        <w:t>u</w:t>
      </w:r>
      <w:r w:rsidR="00273CA7" w:rsidRPr="00563F37">
        <w:rPr>
          <w:rFonts w:ascii="Times New Roman" w:eastAsia="SimSun" w:hAnsi="Times New Roman"/>
          <w:sz w:val="24"/>
          <w:szCs w:val="24"/>
          <w:lang w:eastAsia="zh-CN"/>
        </w:rPr>
        <w:t>-</w:t>
      </w:r>
      <w:proofErr w:type="spellStart"/>
      <w:r w:rsidR="00273CA7" w:rsidRPr="00563F37">
        <w:rPr>
          <w:rFonts w:ascii="Times New Roman" w:eastAsia="SimSun" w:hAnsi="Times New Roman"/>
          <w:sz w:val="24"/>
          <w:szCs w:val="24"/>
          <w:lang w:eastAsia="zh-CN"/>
        </w:rPr>
        <w:t>paliatológa</w:t>
      </w:r>
      <w:proofErr w:type="spellEnd"/>
      <w:r w:rsidR="00926015">
        <w:rPr>
          <w:rFonts w:ascii="Times New Roman" w:eastAsia="SimSun" w:hAnsi="Times New Roman"/>
          <w:sz w:val="24"/>
          <w:szCs w:val="24"/>
          <w:lang w:eastAsia="zh-CN"/>
        </w:rPr>
        <w:t xml:space="preserve"> v </w:t>
      </w:r>
      <w:r w:rsidR="002E05E9" w:rsidRPr="00563F37">
        <w:rPr>
          <w:rFonts w:ascii="Times New Roman" w:hAnsi="Times New Roman"/>
          <w:sz w:val="24"/>
          <w:szCs w:val="24"/>
        </w:rPr>
        <w:t xml:space="preserve">„lehote, ktorá je lekársky opodstatnená“, pričom ide o termín, ktorý je už využívaný pri schvaľovaní liečby v cudzine podľa osobitného predpisu (v § </w:t>
      </w:r>
      <w:r w:rsidR="00FC55AB">
        <w:rPr>
          <w:rFonts w:ascii="Times New Roman" w:hAnsi="Times New Roman"/>
          <w:sz w:val="24"/>
          <w:szCs w:val="24"/>
        </w:rPr>
        <w:t>9</w:t>
      </w:r>
      <w:r w:rsidR="002E05E9" w:rsidRPr="00563F37">
        <w:rPr>
          <w:rFonts w:ascii="Times New Roman" w:hAnsi="Times New Roman"/>
          <w:sz w:val="24"/>
          <w:szCs w:val="24"/>
        </w:rPr>
        <w:t>d ods. 4 písm. c) zákona 580/2004 Z.</w:t>
      </w:r>
      <w:r w:rsidR="00D64321">
        <w:rPr>
          <w:rFonts w:ascii="Times New Roman" w:hAnsi="Times New Roman"/>
          <w:sz w:val="24"/>
          <w:szCs w:val="24"/>
        </w:rPr>
        <w:t xml:space="preserve"> </w:t>
      </w:r>
      <w:r w:rsidR="002E05E9" w:rsidRPr="00563F37">
        <w:rPr>
          <w:rFonts w:ascii="Times New Roman" w:hAnsi="Times New Roman"/>
          <w:sz w:val="24"/>
          <w:szCs w:val="24"/>
        </w:rPr>
        <w:t>z.).</w:t>
      </w:r>
    </w:p>
    <w:p w14:paraId="3F5A40F9" w14:textId="77777777" w:rsidR="00666E83" w:rsidRPr="00DA564E" w:rsidRDefault="00666E83" w:rsidP="00666E83">
      <w:pPr>
        <w:tabs>
          <w:tab w:val="left" w:pos="567"/>
        </w:tabs>
        <w:spacing w:after="0"/>
        <w:ind w:firstLine="709"/>
        <w:jc w:val="both"/>
        <w:rPr>
          <w:rFonts w:ascii="Times New Roman" w:hAnsi="Times New Roman"/>
          <w:b/>
          <w:bCs/>
          <w:sz w:val="24"/>
          <w:szCs w:val="24"/>
          <w:highlight w:val="yellow"/>
        </w:rPr>
      </w:pPr>
    </w:p>
    <w:p w14:paraId="047B5D6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Príklad:</w:t>
      </w:r>
    </w:p>
    <w:p w14:paraId="0BBB4D87" w14:textId="77777777" w:rsidR="00666E83" w:rsidRPr="00DA564E" w:rsidRDefault="00666E83" w:rsidP="00666E83">
      <w:pPr>
        <w:spacing w:after="0"/>
        <w:jc w:val="both"/>
        <w:rPr>
          <w:rFonts w:ascii="Times New Roman" w:hAnsi="Times New Roman"/>
          <w:b/>
          <w:bCs/>
          <w:i/>
          <w:iCs/>
          <w:sz w:val="24"/>
          <w:szCs w:val="24"/>
          <w:highlight w:val="yellow"/>
        </w:rPr>
      </w:pPr>
    </w:p>
    <w:p w14:paraId="2B99F95A"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Referovanie do paliatívnej starostlivosti je citlivý a náročný proces. </w:t>
      </w:r>
    </w:p>
    <w:p w14:paraId="4CFFCC35"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t xml:space="preserve"> A. 40-ročná pacientka s pokročilým nádorom žalúdka, s metastázami na pobrušnici, následkom ktorých dochádza k tzv. črevnej obštrukcii na viacerých miestach. Predstavme si metastázy ako „lepidlo“ rozliate v brušnej dutine. Pri chirurgickej revízii brušnej dutiny bolo konštatované, že jediným možným riešením je vyvedenie </w:t>
      </w:r>
      <w:proofErr w:type="spellStart"/>
      <w:r w:rsidRPr="00DA564E">
        <w:rPr>
          <w:rFonts w:ascii="Times New Roman" w:hAnsi="Times New Roman"/>
          <w:i/>
          <w:iCs/>
          <w:sz w:val="24"/>
          <w:szCs w:val="24"/>
        </w:rPr>
        <w:t>stómie</w:t>
      </w:r>
      <w:proofErr w:type="spellEnd"/>
      <w:r w:rsidRPr="00DA564E">
        <w:rPr>
          <w:rFonts w:ascii="Times New Roman" w:hAnsi="Times New Roman"/>
          <w:i/>
          <w:iCs/>
          <w:sz w:val="24"/>
          <w:szCs w:val="24"/>
        </w:rPr>
        <w:t xml:space="preserve"> z hornej časti tenkého čreva na brušnú stenu. </w:t>
      </w:r>
      <w:proofErr w:type="spellStart"/>
      <w:r w:rsidRPr="00DA564E">
        <w:rPr>
          <w:rFonts w:ascii="Times New Roman" w:hAnsi="Times New Roman"/>
          <w:i/>
          <w:iCs/>
          <w:sz w:val="24"/>
          <w:szCs w:val="24"/>
        </w:rPr>
        <w:t>Stómia</w:t>
      </w:r>
      <w:proofErr w:type="spellEnd"/>
      <w:r w:rsidRPr="00DA564E">
        <w:rPr>
          <w:rFonts w:ascii="Times New Roman" w:hAnsi="Times New Roman"/>
          <w:i/>
          <w:iCs/>
          <w:sz w:val="24"/>
          <w:szCs w:val="24"/>
        </w:rPr>
        <w:t xml:space="preserve"> nie je schopná zabezpečiť výživu, preto sa musí zabezpečiť tzv. parenterálne, t. j. infúziami. Negatívnym sprievodným javom </w:t>
      </w:r>
      <w:proofErr w:type="spellStart"/>
      <w:r w:rsidRPr="00DA564E">
        <w:rPr>
          <w:rFonts w:ascii="Times New Roman" w:hAnsi="Times New Roman"/>
          <w:i/>
          <w:iCs/>
          <w:sz w:val="24"/>
          <w:szCs w:val="24"/>
        </w:rPr>
        <w:t>parenterálnej</w:t>
      </w:r>
      <w:proofErr w:type="spellEnd"/>
      <w:r w:rsidRPr="00DA564E">
        <w:rPr>
          <w:rFonts w:ascii="Times New Roman" w:hAnsi="Times New Roman"/>
          <w:i/>
          <w:iCs/>
          <w:sz w:val="24"/>
          <w:szCs w:val="24"/>
        </w:rPr>
        <w:t xml:space="preserve"> výživy je poškodenie pečene. Chirurg referuje pacientku </w:t>
      </w:r>
      <w:proofErr w:type="spellStart"/>
      <w:r w:rsidRPr="00DA564E">
        <w:rPr>
          <w:rFonts w:ascii="Times New Roman" w:hAnsi="Times New Roman"/>
          <w:i/>
          <w:iCs/>
          <w:sz w:val="24"/>
          <w:szCs w:val="24"/>
        </w:rPr>
        <w:t>paliatológovi</w:t>
      </w:r>
      <w:proofErr w:type="spellEnd"/>
      <w:r w:rsidRPr="00DA564E">
        <w:rPr>
          <w:rFonts w:ascii="Times New Roman" w:hAnsi="Times New Roman"/>
          <w:i/>
          <w:iCs/>
          <w:sz w:val="24"/>
          <w:szCs w:val="24"/>
        </w:rPr>
        <w:t xml:space="preserve"> a zároveň ju informuje o programe </w:t>
      </w:r>
      <w:proofErr w:type="spellStart"/>
      <w:r w:rsidRPr="00DA564E">
        <w:rPr>
          <w:rFonts w:ascii="Times New Roman" w:hAnsi="Times New Roman"/>
          <w:i/>
          <w:iCs/>
          <w:sz w:val="24"/>
          <w:szCs w:val="24"/>
        </w:rPr>
        <w:t>parenterálnej</w:t>
      </w:r>
      <w:proofErr w:type="spellEnd"/>
      <w:r w:rsidRPr="00DA564E">
        <w:rPr>
          <w:rFonts w:ascii="Times New Roman" w:hAnsi="Times New Roman"/>
          <w:i/>
          <w:iCs/>
          <w:sz w:val="24"/>
          <w:szCs w:val="24"/>
        </w:rPr>
        <w:t xml:space="preserve"> výživy paliatívneho oddelenia aj v domácom prostredí. Nakoľko má pacientka záujem sa informovať o ďalších možnostiach v podobe chirurgického zákroku, chirurg ďalší zákrok podmieni úpravou nutričného stavu. V skutočnosti je zo zdravotného stavu pacientky zrejmé, že nie je možné odstrániť „lepidlo“ z brucha a nastavená výživa bude pacientke prinášať benefit iba dočasne. Konanie chirurga je pochopiteľné, keďže ide o mladú ženu; nedokáže jej vziať nádej. Následne </w:t>
      </w:r>
      <w:proofErr w:type="spellStart"/>
      <w:r w:rsidRPr="00DA564E">
        <w:rPr>
          <w:rFonts w:ascii="Times New Roman" w:hAnsi="Times New Roman"/>
          <w:i/>
          <w:iCs/>
          <w:sz w:val="24"/>
          <w:szCs w:val="24"/>
        </w:rPr>
        <w:t>paliatológ</w:t>
      </w:r>
      <w:proofErr w:type="spellEnd"/>
      <w:r w:rsidRPr="00DA564E">
        <w:rPr>
          <w:rFonts w:ascii="Times New Roman" w:hAnsi="Times New Roman"/>
          <w:i/>
          <w:iCs/>
          <w:sz w:val="24"/>
          <w:szCs w:val="24"/>
        </w:rPr>
        <w:t xml:space="preserve"> prevezme od chirurga pacientku do špecializovanej paliatívnej starostlivosti. Chirurg aj </w:t>
      </w:r>
      <w:proofErr w:type="spellStart"/>
      <w:r w:rsidRPr="00DA564E">
        <w:rPr>
          <w:rFonts w:ascii="Times New Roman" w:hAnsi="Times New Roman"/>
          <w:i/>
          <w:iCs/>
          <w:sz w:val="24"/>
          <w:szCs w:val="24"/>
        </w:rPr>
        <w:t>paliatológ</w:t>
      </w:r>
      <w:proofErr w:type="spellEnd"/>
      <w:r w:rsidRPr="00DA564E">
        <w:rPr>
          <w:rFonts w:ascii="Times New Roman" w:hAnsi="Times New Roman"/>
          <w:i/>
          <w:iCs/>
          <w:sz w:val="24"/>
          <w:szCs w:val="24"/>
        </w:rPr>
        <w:t xml:space="preserve"> rozumejú klinickým súvislostiam, avšak pacientka zostala od svojho ošetrujúceho lekára - chirurga nepoučená. Uvedené je príkladom nesprávneho referovania pacienta od ošetrujúceho lekára smerom k pacientovi.</w:t>
      </w:r>
    </w:p>
    <w:p w14:paraId="0C49F748" w14:textId="77777777" w:rsidR="00666E83" w:rsidRPr="00DA564E" w:rsidRDefault="00666E83" w:rsidP="00666E83">
      <w:pPr>
        <w:spacing w:after="0"/>
        <w:jc w:val="both"/>
        <w:rPr>
          <w:rFonts w:ascii="Times New Roman" w:hAnsi="Times New Roman"/>
          <w:i/>
          <w:iCs/>
          <w:sz w:val="24"/>
          <w:szCs w:val="24"/>
        </w:rPr>
      </w:pPr>
    </w:p>
    <w:p w14:paraId="0CA03976" w14:textId="77777777" w:rsidR="00666E83" w:rsidRPr="00DA564E" w:rsidRDefault="00666E83" w:rsidP="00666E83">
      <w:pPr>
        <w:spacing w:after="0"/>
        <w:jc w:val="both"/>
        <w:rPr>
          <w:rFonts w:ascii="Times New Roman" w:hAnsi="Times New Roman"/>
          <w:i/>
          <w:iCs/>
          <w:sz w:val="24"/>
          <w:szCs w:val="24"/>
        </w:rPr>
      </w:pPr>
      <w:r w:rsidRPr="00DA564E">
        <w:rPr>
          <w:rFonts w:ascii="Times New Roman" w:hAnsi="Times New Roman"/>
          <w:i/>
          <w:iCs/>
          <w:sz w:val="24"/>
          <w:szCs w:val="24"/>
        </w:rPr>
        <w:lastRenderedPageBreak/>
        <w:t xml:space="preserve">V tejto situácii je potrebné nastaviť bezpečné prostredie pre troch aktérov vážnej situácie, ktorá zrejme skončí smrťou pacienta všeobecne: </w:t>
      </w:r>
    </w:p>
    <w:p w14:paraId="79C90F19" w14:textId="77777777" w:rsidR="00666E83" w:rsidRPr="00DA564E" w:rsidRDefault="00666E83" w:rsidP="00666E83">
      <w:pPr>
        <w:pStyle w:val="Odsekzoznamu"/>
        <w:numPr>
          <w:ilvl w:val="0"/>
          <w:numId w:val="2"/>
        </w:numPr>
        <w:tabs>
          <w:tab w:val="left" w:pos="426"/>
        </w:tabs>
        <w:spacing w:line="276" w:lineRule="auto"/>
        <w:ind w:left="0" w:firstLine="142"/>
        <w:contextualSpacing/>
        <w:jc w:val="both"/>
        <w:rPr>
          <w:i/>
          <w:iCs/>
        </w:rPr>
      </w:pPr>
      <w:r w:rsidRPr="00DA564E">
        <w:rPr>
          <w:b/>
          <w:bCs/>
          <w:i/>
          <w:iCs/>
        </w:rPr>
        <w:t>Ošetrujúci lekár</w:t>
      </w:r>
      <w:r w:rsidRPr="00DA564E">
        <w:rPr>
          <w:i/>
          <w:iCs/>
        </w:rPr>
        <w:t xml:space="preserve"> (v uvedenom príklade ním je chirurg), ktorý má podozrenie, že klinická situácia pacienta nebude smerovať k zlepšeniu jeho zdravotného stavu, </w:t>
      </w:r>
      <w:r w:rsidRPr="00DA564E">
        <w:rPr>
          <w:b/>
          <w:bCs/>
          <w:i/>
          <w:iCs/>
        </w:rPr>
        <w:t>má možnosť referovať</w:t>
      </w:r>
      <w:r w:rsidRPr="00DA564E">
        <w:rPr>
          <w:i/>
          <w:iCs/>
        </w:rPr>
        <w:t xml:space="preserve"> tohto pacienta </w:t>
      </w:r>
      <w:r w:rsidRPr="00DA564E">
        <w:rPr>
          <w:b/>
          <w:bCs/>
          <w:i/>
          <w:iCs/>
        </w:rPr>
        <w:t>do paliatívnej starostlivosti</w:t>
      </w:r>
      <w:r w:rsidRPr="00DA564E">
        <w:rPr>
          <w:i/>
          <w:iCs/>
        </w:rPr>
        <w:t xml:space="preserve">. </w:t>
      </w:r>
    </w:p>
    <w:p w14:paraId="31552ADE" w14:textId="77777777" w:rsidR="00666E83" w:rsidRPr="00DA564E" w:rsidRDefault="00666E83" w:rsidP="00666E83">
      <w:pPr>
        <w:pStyle w:val="Odsekzoznamu"/>
        <w:spacing w:line="276" w:lineRule="auto"/>
        <w:ind w:left="0"/>
        <w:contextualSpacing/>
        <w:jc w:val="both"/>
        <w:rPr>
          <w:i/>
          <w:iCs/>
        </w:rPr>
      </w:pPr>
      <w:r w:rsidRPr="00DA564E">
        <w:rPr>
          <w:i/>
          <w:iCs/>
        </w:rPr>
        <w:t xml:space="preserve">Napríklad aj iný ošetrujúci lekár: </w:t>
      </w:r>
    </w:p>
    <w:p w14:paraId="2B5A58FF" w14:textId="77777777" w:rsidR="00666E83" w:rsidRPr="00DA564E" w:rsidRDefault="00666E83" w:rsidP="00666E83">
      <w:pPr>
        <w:tabs>
          <w:tab w:val="left" w:pos="1134"/>
        </w:tabs>
        <w:spacing w:after="0"/>
        <w:ind w:left="426"/>
        <w:jc w:val="both"/>
        <w:rPr>
          <w:rFonts w:ascii="Times New Roman" w:hAnsi="Times New Roman"/>
          <w:i/>
          <w:iCs/>
          <w:sz w:val="24"/>
          <w:szCs w:val="24"/>
        </w:rPr>
      </w:pPr>
      <w:r w:rsidRPr="00DA564E">
        <w:rPr>
          <w:rFonts w:ascii="Times New Roman" w:hAnsi="Times New Roman"/>
          <w:i/>
          <w:iCs/>
          <w:sz w:val="24"/>
          <w:szCs w:val="24"/>
        </w:rPr>
        <w:t xml:space="preserve">1.A </w:t>
      </w:r>
      <w:r w:rsidRPr="00DA564E">
        <w:rPr>
          <w:rFonts w:ascii="Times New Roman" w:hAnsi="Times New Roman"/>
          <w:i/>
          <w:iCs/>
          <w:sz w:val="24"/>
          <w:szCs w:val="24"/>
        </w:rPr>
        <w:tab/>
        <w:t xml:space="preserve">Kardiológ alebo geriater má v starostlivosti 90-ročného pacienta, ktorý v priebehu mesiaca bol opakovane vyšetrený na urgentnom príjme a  viackrát hospitalizovaný. Môže ísť o terminálnu fázu napr. kardiálneho zlyhávania. Ak situáciu takto vyhodnotí ošetrujúci lekár,  dávame tomuto lekárovi nástroj, aby pacienta referoval špecialistovi </w:t>
      </w:r>
      <w:proofErr w:type="spellStart"/>
      <w:r w:rsidRPr="00DA564E">
        <w:rPr>
          <w:rFonts w:ascii="Times New Roman" w:hAnsi="Times New Roman"/>
          <w:i/>
          <w:iCs/>
          <w:sz w:val="24"/>
          <w:szCs w:val="24"/>
        </w:rPr>
        <w:t>paliatológovi</w:t>
      </w:r>
      <w:proofErr w:type="spellEnd"/>
      <w:r w:rsidRPr="00DA564E">
        <w:rPr>
          <w:rFonts w:ascii="Times New Roman" w:hAnsi="Times New Roman"/>
          <w:i/>
          <w:iCs/>
          <w:sz w:val="24"/>
          <w:szCs w:val="24"/>
        </w:rPr>
        <w:t xml:space="preserve">, lebo situácie na urgentnom príjme sa budú opakovať. </w:t>
      </w:r>
    </w:p>
    <w:p w14:paraId="4414FA04" w14:textId="77777777" w:rsidR="00666E83" w:rsidRPr="00DA564E" w:rsidRDefault="00666E83" w:rsidP="00666E83">
      <w:pPr>
        <w:tabs>
          <w:tab w:val="left" w:pos="1134"/>
        </w:tabs>
        <w:spacing w:after="0"/>
        <w:ind w:left="426"/>
        <w:jc w:val="both"/>
        <w:rPr>
          <w:rFonts w:ascii="Times New Roman" w:hAnsi="Times New Roman"/>
          <w:i/>
          <w:iCs/>
          <w:sz w:val="24"/>
          <w:szCs w:val="24"/>
        </w:rPr>
      </w:pPr>
      <w:r w:rsidRPr="00DA564E">
        <w:rPr>
          <w:rFonts w:ascii="Times New Roman" w:hAnsi="Times New Roman"/>
          <w:i/>
          <w:iCs/>
          <w:sz w:val="24"/>
          <w:szCs w:val="24"/>
        </w:rPr>
        <w:t xml:space="preserve">1.B </w:t>
      </w:r>
      <w:r w:rsidRPr="00DA564E">
        <w:rPr>
          <w:rFonts w:ascii="Times New Roman" w:hAnsi="Times New Roman"/>
          <w:i/>
          <w:iCs/>
          <w:sz w:val="24"/>
          <w:szCs w:val="24"/>
        </w:rPr>
        <w:tab/>
        <w:t xml:space="preserve">Onkológ po vyčerpaní všetkých línií </w:t>
      </w:r>
      <w:proofErr w:type="spellStart"/>
      <w:r w:rsidRPr="00DA564E">
        <w:rPr>
          <w:rFonts w:ascii="Times New Roman" w:hAnsi="Times New Roman"/>
          <w:i/>
          <w:iCs/>
          <w:sz w:val="24"/>
          <w:szCs w:val="24"/>
        </w:rPr>
        <w:t>protinádorovej</w:t>
      </w:r>
      <w:proofErr w:type="spellEnd"/>
      <w:r w:rsidRPr="00DA564E">
        <w:rPr>
          <w:rFonts w:ascii="Times New Roman" w:hAnsi="Times New Roman"/>
          <w:i/>
          <w:iCs/>
          <w:sz w:val="24"/>
          <w:szCs w:val="24"/>
        </w:rPr>
        <w:t xml:space="preserve"> liečby.</w:t>
      </w:r>
    </w:p>
    <w:p w14:paraId="73C83AF3" w14:textId="77777777" w:rsidR="00666E83" w:rsidRPr="00DA564E" w:rsidRDefault="00666E83" w:rsidP="00666E83">
      <w:pPr>
        <w:tabs>
          <w:tab w:val="left" w:pos="1134"/>
        </w:tabs>
        <w:spacing w:after="0"/>
        <w:ind w:left="426"/>
        <w:jc w:val="both"/>
        <w:rPr>
          <w:rFonts w:ascii="Times New Roman" w:hAnsi="Times New Roman"/>
          <w:i/>
          <w:iCs/>
          <w:sz w:val="24"/>
          <w:szCs w:val="24"/>
        </w:rPr>
      </w:pPr>
      <w:r w:rsidRPr="00DA564E">
        <w:rPr>
          <w:rFonts w:ascii="Times New Roman" w:hAnsi="Times New Roman"/>
          <w:i/>
          <w:iCs/>
          <w:sz w:val="24"/>
          <w:szCs w:val="24"/>
        </w:rPr>
        <w:t>1.C</w:t>
      </w:r>
      <w:r w:rsidRPr="00DA564E">
        <w:rPr>
          <w:rFonts w:ascii="Times New Roman" w:hAnsi="Times New Roman"/>
          <w:i/>
          <w:iCs/>
          <w:sz w:val="24"/>
          <w:szCs w:val="24"/>
        </w:rPr>
        <w:tab/>
        <w:t xml:space="preserve">Neurológ pri neurodegeneratívnom ochorení, kedy po opakovaných intervenciách nedochádza k zlepšeniu. </w:t>
      </w:r>
    </w:p>
    <w:p w14:paraId="638A71C3" w14:textId="77777777" w:rsidR="00666E83" w:rsidRPr="00DA564E" w:rsidRDefault="00666E83" w:rsidP="00666E83">
      <w:pPr>
        <w:pStyle w:val="Odsekzoznamu"/>
        <w:numPr>
          <w:ilvl w:val="0"/>
          <w:numId w:val="2"/>
        </w:numPr>
        <w:tabs>
          <w:tab w:val="left" w:pos="426"/>
        </w:tabs>
        <w:spacing w:line="276" w:lineRule="auto"/>
        <w:ind w:left="0" w:firstLine="0"/>
        <w:contextualSpacing/>
        <w:jc w:val="both"/>
        <w:rPr>
          <w:i/>
          <w:iCs/>
        </w:rPr>
      </w:pPr>
      <w:r w:rsidRPr="00DA564E">
        <w:rPr>
          <w:b/>
          <w:bCs/>
          <w:i/>
          <w:iCs/>
        </w:rPr>
        <w:t>Pacient</w:t>
      </w:r>
      <w:r w:rsidRPr="00DA564E">
        <w:rPr>
          <w:i/>
          <w:iCs/>
        </w:rPr>
        <w:t xml:space="preserve">: Z pohľadu pacienta je nevyhnutné, aby bol informovaný o vyčerpaní všetkých dostupných možností liečby daným ošetrujúcim lekárom, a to ešte pred jeho referovaním do paliatívnej starostlivosti. Pri informovaní ošetrujúcim lekárom </w:t>
      </w:r>
      <w:r w:rsidRPr="00DA564E">
        <w:rPr>
          <w:b/>
          <w:bCs/>
          <w:i/>
          <w:iCs/>
        </w:rPr>
        <w:t>by mal pacient vedieť, že sa pre neho v rámci kuratívnej liečby urobilo maximum</w:t>
      </w:r>
      <w:r w:rsidRPr="00DA564E">
        <w:rPr>
          <w:i/>
          <w:iCs/>
        </w:rPr>
        <w:t>.</w:t>
      </w:r>
    </w:p>
    <w:p w14:paraId="513B3ED9" w14:textId="77777777" w:rsidR="00666E83" w:rsidRPr="00DA564E" w:rsidRDefault="00666E83" w:rsidP="00666E83">
      <w:pPr>
        <w:pStyle w:val="Odsekzoznamu"/>
        <w:numPr>
          <w:ilvl w:val="0"/>
          <w:numId w:val="2"/>
        </w:numPr>
        <w:tabs>
          <w:tab w:val="left" w:pos="426"/>
        </w:tabs>
        <w:spacing w:line="276" w:lineRule="auto"/>
        <w:ind w:left="0" w:firstLine="0"/>
        <w:contextualSpacing/>
        <w:jc w:val="both"/>
        <w:rPr>
          <w:i/>
          <w:iCs/>
        </w:rPr>
      </w:pPr>
      <w:proofErr w:type="spellStart"/>
      <w:r w:rsidRPr="00DA564E">
        <w:rPr>
          <w:b/>
          <w:bCs/>
          <w:i/>
          <w:iCs/>
        </w:rPr>
        <w:t>Paliatológ</w:t>
      </w:r>
      <w:proofErr w:type="spellEnd"/>
      <w:r w:rsidRPr="00DA564E">
        <w:rPr>
          <w:i/>
          <w:iCs/>
        </w:rPr>
        <w:t>: Lekár so špecializáciou v paliatívnej medicíne, ktorý má zároveň  špecializáciu v internej medicíne a/alebo onkológia vie zhodnotiť vyčerpanie možností kuratívnej liečby. Ale v prípade, ak napr. nemá špecializáciu v onkológii, nemusí vedieť vyhodnotiť, či ešte nejaká onkologická liečba nie je dostupná, a teda paliatívna starostlivosť nie je pre pacienta ešte nevyhnutná. Napríklad, v súčasnosti pacienti s </w:t>
      </w:r>
      <w:proofErr w:type="spellStart"/>
      <w:r w:rsidRPr="00DA564E">
        <w:rPr>
          <w:i/>
          <w:iCs/>
        </w:rPr>
        <w:t>kolorektálnym</w:t>
      </w:r>
      <w:proofErr w:type="spellEnd"/>
      <w:r w:rsidRPr="00DA564E">
        <w:rPr>
          <w:i/>
          <w:iCs/>
        </w:rPr>
        <w:t xml:space="preserve"> karcinómom s metastázami v pečeni pri adekvátnej onkologickej liečbe nezriedka žijú tri aj viac rokov, hoci pred dvadsiatimi rokmi žili len 6 mesiacov. Z tohto dôvodu je </w:t>
      </w:r>
      <w:r w:rsidRPr="00DA564E">
        <w:rPr>
          <w:b/>
          <w:bCs/>
          <w:i/>
          <w:iCs/>
        </w:rPr>
        <w:t xml:space="preserve">pre </w:t>
      </w:r>
      <w:proofErr w:type="spellStart"/>
      <w:r w:rsidRPr="00DA564E">
        <w:rPr>
          <w:b/>
          <w:bCs/>
          <w:i/>
          <w:iCs/>
        </w:rPr>
        <w:t>paliatológa</w:t>
      </w:r>
      <w:proofErr w:type="spellEnd"/>
      <w:r w:rsidRPr="00DA564E">
        <w:rPr>
          <w:b/>
          <w:bCs/>
          <w:i/>
          <w:iCs/>
        </w:rPr>
        <w:t xml:space="preserve"> kľúčové vyjadrenie ošetrujúceho lekára o vyčerpaní možností dostupnej liečby pacienta</w:t>
      </w:r>
      <w:r w:rsidRPr="00DA564E">
        <w:rPr>
          <w:i/>
          <w:iCs/>
        </w:rPr>
        <w:t>.</w:t>
      </w:r>
    </w:p>
    <w:p w14:paraId="68E6F215" w14:textId="77777777" w:rsidR="00666E83" w:rsidRPr="00DA564E" w:rsidRDefault="00666E83" w:rsidP="00666E83">
      <w:pPr>
        <w:pStyle w:val="Odsekzoznamu"/>
        <w:spacing w:line="276" w:lineRule="auto"/>
        <w:ind w:left="0"/>
        <w:jc w:val="both"/>
        <w:rPr>
          <w:i/>
          <w:iCs/>
        </w:rPr>
      </w:pPr>
    </w:p>
    <w:p w14:paraId="7EE1F501" w14:textId="00C876D3"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Návrh v tomto bode čiastočne napĺňa</w:t>
      </w:r>
      <w:r w:rsidR="00157E06">
        <w:rPr>
          <w:rFonts w:ascii="Times New Roman" w:hAnsi="Times New Roman"/>
          <w:sz w:val="24"/>
          <w:szCs w:val="24"/>
        </w:rPr>
        <w:t>ť</w:t>
      </w:r>
      <w:r w:rsidRPr="00DA564E">
        <w:rPr>
          <w:rFonts w:ascii="Times New Roman" w:hAnsi="Times New Roman"/>
          <w:sz w:val="24"/>
          <w:szCs w:val="24"/>
        </w:rPr>
        <w:t xml:space="preserve"> tézu Programového vyhlásenia vlády Slovenskej republiky na obdobie rokov 2021 – 2024 v znení: „</w:t>
      </w:r>
      <w:r w:rsidRPr="00DA564E">
        <w:rPr>
          <w:rFonts w:ascii="Times New Roman" w:hAnsi="Times New Roman"/>
          <w:i/>
          <w:iCs/>
          <w:sz w:val="24"/>
          <w:szCs w:val="24"/>
        </w:rPr>
        <w:t xml:space="preserve">Vláda SR zvýši kvalitu výučby paliatívnej medicíny v rámci </w:t>
      </w:r>
      <w:proofErr w:type="spellStart"/>
      <w:r w:rsidRPr="00DA564E">
        <w:rPr>
          <w:rFonts w:ascii="Times New Roman" w:hAnsi="Times New Roman"/>
          <w:i/>
          <w:iCs/>
          <w:sz w:val="24"/>
          <w:szCs w:val="24"/>
        </w:rPr>
        <w:t>pregraduálneho</w:t>
      </w:r>
      <w:proofErr w:type="spellEnd"/>
      <w:r w:rsidRPr="00DA564E">
        <w:rPr>
          <w:rFonts w:ascii="Times New Roman" w:hAnsi="Times New Roman"/>
          <w:i/>
          <w:iCs/>
          <w:sz w:val="24"/>
          <w:szCs w:val="24"/>
        </w:rPr>
        <w:t xml:space="preserve"> vzdelávania študentov študijného odboru všeobecné lekárstvo a ošetrovateľstvo a prehodnotí postgraduálne štúdium v odbore paliatívna medicína</w:t>
      </w:r>
      <w:r w:rsidRPr="00DA564E">
        <w:rPr>
          <w:rFonts w:ascii="Times New Roman" w:hAnsi="Times New Roman"/>
          <w:sz w:val="24"/>
          <w:szCs w:val="24"/>
        </w:rPr>
        <w:t xml:space="preserve">“.   </w:t>
      </w:r>
    </w:p>
    <w:p w14:paraId="14F2627C" w14:textId="77777777" w:rsidR="00666E83" w:rsidRPr="00DA564E" w:rsidRDefault="00666E83" w:rsidP="00666E83">
      <w:pPr>
        <w:tabs>
          <w:tab w:val="left" w:pos="567"/>
        </w:tabs>
        <w:spacing w:after="0"/>
        <w:jc w:val="both"/>
        <w:rPr>
          <w:rFonts w:ascii="Times New Roman" w:hAnsi="Times New Roman"/>
          <w:b/>
          <w:bCs/>
          <w:sz w:val="24"/>
          <w:szCs w:val="24"/>
        </w:rPr>
      </w:pPr>
    </w:p>
    <w:p w14:paraId="1222B7B9" w14:textId="740F0EB5" w:rsidR="0033037B"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7 </w:t>
      </w:r>
      <w:r w:rsidR="0033037B">
        <w:rPr>
          <w:rFonts w:ascii="Times New Roman" w:hAnsi="Times New Roman"/>
          <w:b/>
          <w:bCs/>
          <w:sz w:val="24"/>
          <w:szCs w:val="24"/>
        </w:rPr>
        <w:t>(§ 8 ods. 12)</w:t>
      </w:r>
    </w:p>
    <w:p w14:paraId="00B41BE3" w14:textId="77777777" w:rsidR="00F85604" w:rsidRDefault="00F85604" w:rsidP="00666E83">
      <w:pPr>
        <w:tabs>
          <w:tab w:val="left" w:pos="567"/>
        </w:tabs>
        <w:spacing w:after="0"/>
        <w:jc w:val="both"/>
        <w:rPr>
          <w:rFonts w:ascii="Times New Roman" w:hAnsi="Times New Roman"/>
          <w:b/>
          <w:bCs/>
          <w:sz w:val="24"/>
          <w:szCs w:val="24"/>
        </w:rPr>
      </w:pPr>
    </w:p>
    <w:p w14:paraId="63A1EF0F" w14:textId="6F7235C4" w:rsidR="0033037B" w:rsidRPr="0071148E" w:rsidRDefault="0071148E" w:rsidP="00666E83">
      <w:pPr>
        <w:tabs>
          <w:tab w:val="left" w:pos="567"/>
        </w:tabs>
        <w:spacing w:after="0"/>
        <w:jc w:val="both"/>
        <w:rPr>
          <w:rFonts w:ascii="Times New Roman" w:hAnsi="Times New Roman"/>
          <w:sz w:val="24"/>
          <w:szCs w:val="24"/>
        </w:rPr>
      </w:pPr>
      <w:r w:rsidRPr="0071148E">
        <w:rPr>
          <w:rFonts w:ascii="Times New Roman" w:hAnsi="Times New Roman"/>
          <w:sz w:val="24"/>
          <w:szCs w:val="24"/>
        </w:rPr>
        <w:t xml:space="preserve">Týmto ustanovením </w:t>
      </w:r>
      <w:r>
        <w:rPr>
          <w:rFonts w:ascii="Times New Roman" w:hAnsi="Times New Roman"/>
          <w:sz w:val="24"/>
          <w:szCs w:val="24"/>
        </w:rPr>
        <w:t>sa zakotvuje možnosť poskytovania umelej pľúcnej ventilácie</w:t>
      </w:r>
      <w:r w:rsidR="00D64321">
        <w:rPr>
          <w:rFonts w:ascii="Times New Roman" w:hAnsi="Times New Roman"/>
          <w:sz w:val="24"/>
          <w:szCs w:val="24"/>
        </w:rPr>
        <w:t xml:space="preserve"> ambulantnou formou</w:t>
      </w:r>
      <w:r>
        <w:rPr>
          <w:rFonts w:ascii="Times New Roman" w:hAnsi="Times New Roman"/>
          <w:sz w:val="24"/>
          <w:szCs w:val="24"/>
        </w:rPr>
        <w:t xml:space="preserve"> aj v domácom prostredí alebo v zariadení sociálnoprávnej ochrany detí a sociálnej kurately za podmienky že sú v tomto prostredí vytvorené vhodné podmienky pre jej poskytovanie. </w:t>
      </w:r>
    </w:p>
    <w:p w14:paraId="48686775" w14:textId="7C3B95BD" w:rsidR="0033037B" w:rsidRDefault="0033037B" w:rsidP="00666E83">
      <w:pPr>
        <w:tabs>
          <w:tab w:val="left" w:pos="567"/>
        </w:tabs>
        <w:spacing w:after="0"/>
        <w:jc w:val="both"/>
        <w:rPr>
          <w:rFonts w:ascii="Times New Roman" w:hAnsi="Times New Roman"/>
          <w:b/>
          <w:bCs/>
          <w:sz w:val="24"/>
          <w:szCs w:val="24"/>
        </w:rPr>
      </w:pPr>
    </w:p>
    <w:p w14:paraId="288647DA" w14:textId="77777777" w:rsidR="00FF3803" w:rsidRPr="00DA564E" w:rsidRDefault="00FF3803" w:rsidP="00FF3803">
      <w:pPr>
        <w:pStyle w:val="Normlnywebov"/>
        <w:spacing w:before="0" w:beforeAutospacing="0" w:after="0" w:afterAutospacing="0" w:line="276" w:lineRule="auto"/>
        <w:jc w:val="both"/>
      </w:pPr>
      <w:r w:rsidRPr="00DA564E">
        <w:rPr>
          <w:rFonts w:eastAsia="SimSun"/>
          <w:lang w:eastAsia="zh-CN"/>
        </w:rPr>
        <w:t>Zámerom predkladateľa je podporiť domácu umelú pľúcnu ventiláciu</w:t>
      </w:r>
      <w:r w:rsidRPr="00DA564E" w:rsidDel="006B0721">
        <w:rPr>
          <w:rFonts w:eastAsia="SimSun"/>
          <w:lang w:eastAsia="zh-CN"/>
        </w:rPr>
        <w:t xml:space="preserve">, </w:t>
      </w:r>
      <w:r w:rsidRPr="00DA564E">
        <w:rPr>
          <w:rFonts w:eastAsia="SimSun"/>
          <w:lang w:eastAsia="zh-CN"/>
        </w:rPr>
        <w:t xml:space="preserve">ktorá </w:t>
      </w:r>
      <w:r w:rsidRPr="00DA564E">
        <w:t xml:space="preserve">spája využitie umelej pľúcnej ventilácie a výhody domáceho prostredia, v dôsledku čoho dochádza k zlepšeniu psychosomatického stavu osoby odkázanej na dlhodobú/doživotnú umelú pľúcnu ventiláciu. Benefitom domácej umelej pľúcnej ventilácie je nielen komfort domáceho prostredia, ale predovšetkým prítomnosť a podpora zo strany najbližších. Aby mohla byť </w:t>
      </w:r>
      <w:r w:rsidRPr="00DA564E">
        <w:lastRenderedPageBreak/>
        <w:t xml:space="preserve">poskytovaná domáca umelá pľúcna ventilácia, musí pacient, jeho blízki a ošetrujúci zdravotnícky pracovník prejsť procesom edukácie a nácviku všetkých ošetrovateľských výkonov a techník. Podpora pacienta a rodinných príslušníkov, vrátane fyzickej osoby, ktorá nie je blízkou osobou, ale žije v spoločnej domácnosti s manželom,  sa stáva jedným z cieľov terapeutickej a ošetrovateľskej intervencie. Na druhej strane táto osoba ako laický garant zabezpečuje starostlivosť 24/7. V prípade zabezpečovania základných potrieb </w:t>
      </w:r>
      <w:r w:rsidRPr="00DA564E" w:rsidDel="00B93587">
        <w:t xml:space="preserve">osoby, </w:t>
      </w:r>
      <w:r w:rsidRPr="00DA564E">
        <w:t xml:space="preserve">napr. nákup, návšteva lekára, choroba a pod. nie je možné využiť možnosť odľahčovacej služby (forma sociálnej pomoci), ktorá nie je personálne vybavená na poskytovanie tohto typu starostlivosti. Tento problém sa zvýrazňuje najmä v prípade osamelej blízkej osoby alebo fyzickej osoby žijúcej s pacientom v spoločnej domácnosti, ktorá je v nepretržitej 24 hodinovej službe – starostlivosti o pacienta bez možnosti oddýchnutia si. </w:t>
      </w:r>
    </w:p>
    <w:p w14:paraId="427F30CA" w14:textId="77777777" w:rsidR="00FF3803" w:rsidRPr="00DA564E" w:rsidRDefault="00FF3803" w:rsidP="00FF3803">
      <w:pPr>
        <w:pStyle w:val="Normlnywebov"/>
        <w:spacing w:before="0" w:beforeAutospacing="0" w:after="0" w:afterAutospacing="0" w:line="276" w:lineRule="auto"/>
        <w:jc w:val="both"/>
      </w:pPr>
    </w:p>
    <w:p w14:paraId="247F90DF" w14:textId="1E40316C" w:rsidR="00FF3803" w:rsidRPr="00DA564E" w:rsidRDefault="00FF3803" w:rsidP="00FF3803">
      <w:pPr>
        <w:pStyle w:val="Normlnywebov"/>
        <w:spacing w:before="0" w:beforeAutospacing="0" w:after="0" w:afterAutospacing="0" w:line="276" w:lineRule="auto"/>
        <w:jc w:val="both"/>
      </w:pPr>
      <w:r w:rsidRPr="00DA564E">
        <w:t xml:space="preserve">Na základe tohto návrhu </w:t>
      </w:r>
      <w:r w:rsidR="0023352C">
        <w:t xml:space="preserve">umelú pľúcnu ventiláciu </w:t>
      </w:r>
      <w:r w:rsidRPr="00DA564E">
        <w:t xml:space="preserve">v domácom prostredí a v zariadení sociálnoprávnej ochrany detí a sociálnej kurately </w:t>
      </w:r>
      <w:r w:rsidR="00F07C46">
        <w:t xml:space="preserve">môže </w:t>
      </w:r>
      <w:r w:rsidRPr="00DA564E">
        <w:t>poskytovať sestra agentúry domácej ošetrovateľskej starostlivosti</w:t>
      </w:r>
      <w:r w:rsidR="00F07C46">
        <w:t>.</w:t>
      </w:r>
      <w:r w:rsidRPr="00DA564E">
        <w:t xml:space="preserve">  Prínosom tejto úpravy je, že</w:t>
      </w:r>
      <w:r w:rsidR="00F07C46">
        <w:t xml:space="preserve"> sa zvýši počet pacientov v domácej starostlivosti</w:t>
      </w:r>
      <w:r w:rsidRPr="00DA564E">
        <w:t xml:space="preserve">, čím sa uvoľnia akútne </w:t>
      </w:r>
      <w:proofErr w:type="spellStart"/>
      <w:r w:rsidRPr="00DA564E">
        <w:t>intenzivistické</w:t>
      </w:r>
      <w:proofErr w:type="spellEnd"/>
      <w:r w:rsidRPr="00DA564E">
        <w:t xml:space="preserve"> lôžka v nemocniciach. </w:t>
      </w:r>
    </w:p>
    <w:p w14:paraId="4CE58C89" w14:textId="77777777" w:rsidR="00FF3803" w:rsidRPr="00DA564E" w:rsidRDefault="00FF3803" w:rsidP="00FF3803">
      <w:pPr>
        <w:spacing w:after="15" w:line="360" w:lineRule="auto"/>
        <w:jc w:val="both"/>
        <w:rPr>
          <w:rFonts w:ascii="Times New Roman" w:eastAsia="SimSun" w:hAnsi="Times New Roman"/>
          <w:sz w:val="24"/>
          <w:szCs w:val="24"/>
          <w:lang w:eastAsia="zh-CN"/>
        </w:rPr>
      </w:pPr>
    </w:p>
    <w:p w14:paraId="35E78DE0" w14:textId="189E76C2" w:rsidR="00623803" w:rsidRDefault="00623803" w:rsidP="0062380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w:t>
      </w:r>
      <w:r>
        <w:rPr>
          <w:rFonts w:ascii="Times New Roman" w:hAnsi="Times New Roman"/>
          <w:b/>
          <w:bCs/>
          <w:sz w:val="24"/>
          <w:szCs w:val="24"/>
        </w:rPr>
        <w:t>8</w:t>
      </w:r>
      <w:r w:rsidRPr="00DA564E">
        <w:rPr>
          <w:rFonts w:ascii="Times New Roman" w:hAnsi="Times New Roman"/>
          <w:b/>
          <w:bCs/>
          <w:sz w:val="24"/>
          <w:szCs w:val="24"/>
        </w:rPr>
        <w:t xml:space="preserve"> </w:t>
      </w:r>
      <w:r>
        <w:rPr>
          <w:rFonts w:ascii="Times New Roman" w:hAnsi="Times New Roman"/>
          <w:b/>
          <w:bCs/>
          <w:sz w:val="24"/>
          <w:szCs w:val="24"/>
        </w:rPr>
        <w:t>(§ 10a ods. 1)</w:t>
      </w:r>
    </w:p>
    <w:p w14:paraId="123EB929" w14:textId="77777777" w:rsidR="00F85604" w:rsidRDefault="00F85604" w:rsidP="00623803">
      <w:pPr>
        <w:tabs>
          <w:tab w:val="left" w:pos="567"/>
        </w:tabs>
        <w:spacing w:after="0"/>
        <w:jc w:val="both"/>
        <w:rPr>
          <w:rFonts w:ascii="Times New Roman" w:hAnsi="Times New Roman"/>
          <w:b/>
          <w:bCs/>
          <w:sz w:val="24"/>
          <w:szCs w:val="24"/>
        </w:rPr>
      </w:pPr>
    </w:p>
    <w:p w14:paraId="1444410C" w14:textId="07982D50" w:rsidR="0033037B" w:rsidRPr="000979C0" w:rsidRDefault="00623803" w:rsidP="00666E83">
      <w:pPr>
        <w:tabs>
          <w:tab w:val="left" w:pos="567"/>
        </w:tabs>
        <w:spacing w:after="0"/>
        <w:jc w:val="both"/>
        <w:rPr>
          <w:rFonts w:ascii="Times New Roman" w:hAnsi="Times New Roman"/>
          <w:sz w:val="24"/>
          <w:szCs w:val="24"/>
        </w:rPr>
      </w:pPr>
      <w:r w:rsidRPr="00623803">
        <w:rPr>
          <w:rFonts w:ascii="Times New Roman" w:hAnsi="Times New Roman"/>
          <w:sz w:val="24"/>
          <w:szCs w:val="24"/>
        </w:rPr>
        <w:t xml:space="preserve">Týmto ustanovením </w:t>
      </w:r>
      <w:r>
        <w:rPr>
          <w:rFonts w:ascii="Times New Roman" w:hAnsi="Times New Roman"/>
          <w:sz w:val="24"/>
          <w:szCs w:val="24"/>
        </w:rPr>
        <w:t xml:space="preserve">sa jednoznačne definuje </w:t>
      </w:r>
      <w:r w:rsidR="00DC7025">
        <w:rPr>
          <w:rFonts w:ascii="Times New Roman" w:hAnsi="Times New Roman"/>
          <w:sz w:val="24"/>
          <w:szCs w:val="24"/>
        </w:rPr>
        <w:t xml:space="preserve">činnosť zariadenia sociálnej pomoci, ktoré vykonáva </w:t>
      </w:r>
      <w:r>
        <w:rPr>
          <w:rFonts w:ascii="Times New Roman" w:hAnsi="Times New Roman"/>
          <w:sz w:val="24"/>
          <w:szCs w:val="24"/>
        </w:rPr>
        <w:t>ošetrovateľsk</w:t>
      </w:r>
      <w:r w:rsidR="00DC7025">
        <w:rPr>
          <w:rFonts w:ascii="Times New Roman" w:hAnsi="Times New Roman"/>
          <w:sz w:val="24"/>
          <w:szCs w:val="24"/>
        </w:rPr>
        <w:t>ú</w:t>
      </w:r>
      <w:r>
        <w:rPr>
          <w:rFonts w:ascii="Times New Roman" w:hAnsi="Times New Roman"/>
          <w:sz w:val="24"/>
          <w:szCs w:val="24"/>
        </w:rPr>
        <w:t xml:space="preserve"> starostlivos</w:t>
      </w:r>
      <w:r w:rsidR="00F85604">
        <w:rPr>
          <w:rFonts w:ascii="Times New Roman" w:hAnsi="Times New Roman"/>
          <w:sz w:val="24"/>
          <w:szCs w:val="24"/>
        </w:rPr>
        <w:t xml:space="preserve">ť, vrátane </w:t>
      </w:r>
      <w:r w:rsidR="00CA55DD">
        <w:rPr>
          <w:rFonts w:ascii="Times New Roman" w:hAnsi="Times New Roman"/>
          <w:sz w:val="24"/>
          <w:szCs w:val="24"/>
        </w:rPr>
        <w:t>následn</w:t>
      </w:r>
      <w:r w:rsidR="00F85604">
        <w:rPr>
          <w:rFonts w:ascii="Times New Roman" w:hAnsi="Times New Roman"/>
          <w:sz w:val="24"/>
          <w:szCs w:val="24"/>
        </w:rPr>
        <w:t>ej</w:t>
      </w:r>
      <w:r w:rsidR="00CA55DD">
        <w:rPr>
          <w:rFonts w:ascii="Times New Roman" w:hAnsi="Times New Roman"/>
          <w:sz w:val="24"/>
          <w:szCs w:val="24"/>
        </w:rPr>
        <w:t xml:space="preserve"> ošetrovateľsk</w:t>
      </w:r>
      <w:r w:rsidR="00F85604">
        <w:rPr>
          <w:rFonts w:ascii="Times New Roman" w:hAnsi="Times New Roman"/>
          <w:sz w:val="24"/>
          <w:szCs w:val="24"/>
        </w:rPr>
        <w:t>ej</w:t>
      </w:r>
      <w:r w:rsidR="00CA55DD">
        <w:rPr>
          <w:rFonts w:ascii="Times New Roman" w:hAnsi="Times New Roman"/>
          <w:sz w:val="24"/>
          <w:szCs w:val="24"/>
        </w:rPr>
        <w:t xml:space="preserve"> starostlivos</w:t>
      </w:r>
      <w:r w:rsidR="00F85604">
        <w:rPr>
          <w:rFonts w:ascii="Times New Roman" w:hAnsi="Times New Roman"/>
          <w:sz w:val="24"/>
          <w:szCs w:val="24"/>
        </w:rPr>
        <w:t>ti</w:t>
      </w:r>
      <w:r w:rsidR="00CA55DD">
        <w:rPr>
          <w:rFonts w:ascii="Times New Roman" w:hAnsi="Times New Roman"/>
          <w:sz w:val="24"/>
          <w:szCs w:val="24"/>
        </w:rPr>
        <w:t xml:space="preserve"> a dlhodob</w:t>
      </w:r>
      <w:r w:rsidR="00F85604">
        <w:rPr>
          <w:rFonts w:ascii="Times New Roman" w:hAnsi="Times New Roman"/>
          <w:sz w:val="24"/>
          <w:szCs w:val="24"/>
        </w:rPr>
        <w:t>ej</w:t>
      </w:r>
      <w:r w:rsidR="00CA55DD">
        <w:rPr>
          <w:rFonts w:ascii="Times New Roman" w:hAnsi="Times New Roman"/>
          <w:sz w:val="24"/>
          <w:szCs w:val="24"/>
        </w:rPr>
        <w:t xml:space="preserve"> </w:t>
      </w:r>
      <w:r w:rsidR="00F85604">
        <w:rPr>
          <w:rFonts w:ascii="Times New Roman" w:hAnsi="Times New Roman"/>
          <w:sz w:val="24"/>
          <w:szCs w:val="24"/>
        </w:rPr>
        <w:t>ošetrovateľskej starostlivosti</w:t>
      </w:r>
      <w:r w:rsidR="00CA55DD">
        <w:rPr>
          <w:rFonts w:ascii="Times New Roman" w:hAnsi="Times New Roman"/>
          <w:sz w:val="24"/>
          <w:szCs w:val="24"/>
        </w:rPr>
        <w:t>.</w:t>
      </w:r>
      <w:r w:rsidR="000979C0">
        <w:rPr>
          <w:rFonts w:ascii="Times New Roman" w:hAnsi="Times New Roman"/>
          <w:sz w:val="24"/>
          <w:szCs w:val="24"/>
        </w:rPr>
        <w:t xml:space="preserve"> </w:t>
      </w:r>
    </w:p>
    <w:p w14:paraId="7EB5CFC5" w14:textId="77777777" w:rsidR="0033037B" w:rsidRDefault="0033037B" w:rsidP="00666E83">
      <w:pPr>
        <w:tabs>
          <w:tab w:val="left" w:pos="567"/>
        </w:tabs>
        <w:spacing w:after="0"/>
        <w:jc w:val="both"/>
        <w:rPr>
          <w:rFonts w:ascii="Times New Roman" w:hAnsi="Times New Roman"/>
          <w:b/>
          <w:bCs/>
          <w:sz w:val="24"/>
          <w:szCs w:val="24"/>
        </w:rPr>
      </w:pPr>
    </w:p>
    <w:p w14:paraId="31B8F5A1" w14:textId="3859F361" w:rsidR="00666E83" w:rsidRPr="00DA564E" w:rsidRDefault="00623803" w:rsidP="00666E83">
      <w:pPr>
        <w:tabs>
          <w:tab w:val="left" w:pos="567"/>
        </w:tabs>
        <w:spacing w:after="0"/>
        <w:jc w:val="both"/>
        <w:rPr>
          <w:rFonts w:ascii="Times New Roman" w:hAnsi="Times New Roman"/>
          <w:b/>
          <w:bCs/>
          <w:sz w:val="24"/>
          <w:szCs w:val="24"/>
        </w:rPr>
      </w:pPr>
      <w:r>
        <w:rPr>
          <w:rFonts w:ascii="Times New Roman" w:hAnsi="Times New Roman"/>
          <w:b/>
          <w:bCs/>
          <w:sz w:val="24"/>
          <w:szCs w:val="24"/>
        </w:rPr>
        <w:t xml:space="preserve">K bodu 9 </w:t>
      </w:r>
      <w:r w:rsidR="00666E83" w:rsidRPr="00DA564E">
        <w:rPr>
          <w:rFonts w:ascii="Times New Roman" w:hAnsi="Times New Roman"/>
          <w:b/>
          <w:bCs/>
          <w:sz w:val="24"/>
          <w:szCs w:val="24"/>
        </w:rPr>
        <w:t xml:space="preserve">(§ 10a </w:t>
      </w:r>
      <w:r w:rsidR="00666E83" w:rsidRPr="00DA564E">
        <w:rPr>
          <w:rFonts w:ascii="Times New Roman" w:eastAsia="SimSun" w:hAnsi="Times New Roman"/>
          <w:b/>
          <w:bCs/>
          <w:sz w:val="24"/>
          <w:szCs w:val="24"/>
          <w:lang w:eastAsia="zh-CN"/>
        </w:rPr>
        <w:t xml:space="preserve">ods. </w:t>
      </w:r>
      <w:r w:rsidR="00666E83" w:rsidRPr="00DA564E">
        <w:rPr>
          <w:rFonts w:ascii="Times New Roman" w:hAnsi="Times New Roman"/>
          <w:b/>
          <w:bCs/>
          <w:sz w:val="24"/>
          <w:szCs w:val="24"/>
        </w:rPr>
        <w:t>8 a 9)</w:t>
      </w:r>
    </w:p>
    <w:p w14:paraId="1FB3FF60" w14:textId="77777777" w:rsidR="00666E83" w:rsidRPr="00DA564E" w:rsidRDefault="00666E83" w:rsidP="00666E83">
      <w:pPr>
        <w:tabs>
          <w:tab w:val="left" w:pos="567"/>
        </w:tabs>
        <w:spacing w:after="0"/>
        <w:ind w:firstLine="709"/>
        <w:jc w:val="both"/>
        <w:rPr>
          <w:rFonts w:ascii="Times New Roman" w:hAnsi="Times New Roman"/>
          <w:b/>
          <w:bCs/>
          <w:sz w:val="24"/>
          <w:szCs w:val="24"/>
        </w:rPr>
      </w:pPr>
    </w:p>
    <w:p w14:paraId="5758D034" w14:textId="666A7EBA" w:rsidR="00666E83" w:rsidRPr="00DA564E" w:rsidRDefault="00666E83" w:rsidP="00666E83">
      <w:pPr>
        <w:spacing w:after="0"/>
        <w:jc w:val="both"/>
        <w:rPr>
          <w:rFonts w:ascii="Times New Roman" w:hAnsi="Times New Roman"/>
          <w:sz w:val="24"/>
          <w:szCs w:val="24"/>
        </w:rPr>
      </w:pPr>
      <w:r w:rsidRPr="00F85604">
        <w:rPr>
          <w:rFonts w:ascii="Times New Roman" w:hAnsi="Times New Roman"/>
          <w:sz w:val="24"/>
          <w:szCs w:val="24"/>
        </w:rPr>
        <w:t>K </w:t>
      </w:r>
      <w:r w:rsidRPr="00F85604">
        <w:rPr>
          <w:rFonts w:ascii="Times New Roman" w:eastAsia="SimSun" w:hAnsi="Times New Roman"/>
          <w:sz w:val="24"/>
          <w:szCs w:val="24"/>
          <w:lang w:eastAsia="zh-CN"/>
        </w:rPr>
        <w:t xml:space="preserve">ods. </w:t>
      </w:r>
      <w:r w:rsidRPr="00F85604">
        <w:rPr>
          <w:rFonts w:ascii="Times New Roman" w:hAnsi="Times New Roman"/>
          <w:sz w:val="24"/>
          <w:szCs w:val="24"/>
        </w:rPr>
        <w:t>8 – na</w:t>
      </w:r>
      <w:r w:rsidRPr="00DA564E">
        <w:rPr>
          <w:rFonts w:ascii="Times New Roman" w:hAnsi="Times New Roman"/>
          <w:sz w:val="24"/>
          <w:szCs w:val="24"/>
        </w:rPr>
        <w:t xml:space="preserve"> základe aplikačnej praxe a požiadavky zariadení sociálnoprávnej ochrany detí a sociálnej kurately je aj pre tieto zariadenia zavedená povinnosť mať zodpovednú osobu s odbornou spôsobilosťou podľa doterajšej právnej úpravy. Účelom zriadenia zodpovednej osoby v týchto zariadeniach je zabezpečiť </w:t>
      </w:r>
      <w:r w:rsidR="007026A6">
        <w:rPr>
          <w:rFonts w:ascii="Times New Roman" w:hAnsi="Times New Roman"/>
          <w:sz w:val="24"/>
          <w:szCs w:val="24"/>
        </w:rPr>
        <w:t>kvalitnú</w:t>
      </w:r>
      <w:r w:rsidRPr="00DA564E">
        <w:rPr>
          <w:rFonts w:ascii="Times New Roman" w:hAnsi="Times New Roman"/>
          <w:sz w:val="24"/>
          <w:szCs w:val="24"/>
        </w:rPr>
        <w:t xml:space="preserve"> a bezpečnú ošetrovateľskú starostlivosť pre deti, ktoré sú v</w:t>
      </w:r>
      <w:r w:rsidR="007026A6">
        <w:rPr>
          <w:rFonts w:ascii="Times New Roman" w:hAnsi="Times New Roman"/>
          <w:sz w:val="24"/>
          <w:szCs w:val="24"/>
        </w:rPr>
        <w:t xml:space="preserve"> týchto </w:t>
      </w:r>
      <w:r w:rsidRPr="00DA564E">
        <w:rPr>
          <w:rFonts w:ascii="Times New Roman" w:hAnsi="Times New Roman"/>
          <w:sz w:val="24"/>
          <w:szCs w:val="24"/>
        </w:rPr>
        <w:t>zariadeniach umiestnené na základe súdneho rozhodnutia.</w:t>
      </w:r>
      <w:r w:rsidRPr="00DA564E" w:rsidDel="004B6BE4">
        <w:rPr>
          <w:rFonts w:ascii="Times New Roman" w:hAnsi="Times New Roman"/>
          <w:sz w:val="24"/>
          <w:szCs w:val="24"/>
        </w:rPr>
        <w:t xml:space="preserve"> </w:t>
      </w:r>
    </w:p>
    <w:p w14:paraId="05383BED" w14:textId="77777777" w:rsidR="00666E83" w:rsidRPr="00DA564E" w:rsidRDefault="00666E83" w:rsidP="00666E83">
      <w:pPr>
        <w:spacing w:after="0"/>
        <w:jc w:val="both"/>
        <w:rPr>
          <w:rFonts w:ascii="Times New Roman" w:hAnsi="Times New Roman"/>
          <w:sz w:val="24"/>
          <w:szCs w:val="24"/>
        </w:rPr>
      </w:pPr>
    </w:p>
    <w:p w14:paraId="595FAF30" w14:textId="60140532" w:rsidR="00666E83" w:rsidRPr="00DA564E" w:rsidRDefault="00666E83" w:rsidP="00666E83">
      <w:pPr>
        <w:spacing w:after="0"/>
        <w:jc w:val="both"/>
        <w:rPr>
          <w:rFonts w:ascii="Times New Roman" w:hAnsi="Times New Roman"/>
          <w:b/>
          <w:bCs/>
          <w:sz w:val="24"/>
          <w:szCs w:val="24"/>
        </w:rPr>
      </w:pPr>
      <w:r w:rsidRPr="007026A6">
        <w:rPr>
          <w:rFonts w:ascii="Times New Roman" w:hAnsi="Times New Roman"/>
          <w:sz w:val="24"/>
          <w:szCs w:val="24"/>
        </w:rPr>
        <w:t>K </w:t>
      </w:r>
      <w:r w:rsidRPr="007026A6">
        <w:rPr>
          <w:rFonts w:ascii="Times New Roman" w:eastAsia="SimSun" w:hAnsi="Times New Roman"/>
          <w:sz w:val="24"/>
          <w:szCs w:val="24"/>
          <w:lang w:eastAsia="zh-CN"/>
        </w:rPr>
        <w:t xml:space="preserve">ods. </w:t>
      </w:r>
      <w:r w:rsidRPr="007026A6">
        <w:rPr>
          <w:rFonts w:ascii="Times New Roman" w:hAnsi="Times New Roman"/>
          <w:sz w:val="24"/>
          <w:szCs w:val="24"/>
        </w:rPr>
        <w:t>9 -</w:t>
      </w:r>
      <w:r w:rsidRPr="00DA564E">
        <w:rPr>
          <w:rFonts w:ascii="Times New Roman" w:hAnsi="Times New Roman"/>
          <w:b/>
          <w:bCs/>
          <w:sz w:val="24"/>
          <w:szCs w:val="24"/>
        </w:rPr>
        <w:t xml:space="preserve"> </w:t>
      </w:r>
      <w:r w:rsidRPr="00DA564E">
        <w:rPr>
          <w:rFonts w:ascii="Times New Roman" w:eastAsia="Times New Roman" w:hAnsi="Times New Roman"/>
          <w:sz w:val="24"/>
          <w:szCs w:val="24"/>
          <w:lang w:eastAsia="sk-SK"/>
        </w:rPr>
        <w:t xml:space="preserve">kvalitu a dostupnosť </w:t>
      </w:r>
      <w:r w:rsidR="00D35F1A">
        <w:rPr>
          <w:rFonts w:ascii="Times New Roman" w:eastAsia="Times New Roman" w:hAnsi="Times New Roman"/>
          <w:sz w:val="24"/>
          <w:szCs w:val="24"/>
          <w:lang w:eastAsia="sk-SK"/>
        </w:rPr>
        <w:t xml:space="preserve">následnej </w:t>
      </w:r>
      <w:r w:rsidRPr="00DA564E">
        <w:rPr>
          <w:rFonts w:ascii="Times New Roman" w:eastAsia="SimSun" w:hAnsi="Times New Roman"/>
          <w:sz w:val="24"/>
          <w:szCs w:val="24"/>
          <w:lang w:eastAsia="zh-CN"/>
        </w:rPr>
        <w:t>ošetrovateľskej starostlivosti</w:t>
      </w:r>
      <w:r w:rsidRPr="00DA564E">
        <w:rPr>
          <w:rFonts w:ascii="Times New Roman" w:hAnsi="Times New Roman"/>
          <w:sz w:val="24"/>
          <w:szCs w:val="24"/>
        </w:rPr>
        <w:t xml:space="preserve"> </w:t>
      </w:r>
      <w:r w:rsidR="00D35F1A">
        <w:rPr>
          <w:rFonts w:ascii="Times New Roman" w:hAnsi="Times New Roman"/>
          <w:sz w:val="24"/>
          <w:szCs w:val="24"/>
        </w:rPr>
        <w:t xml:space="preserve">a dlhodobej </w:t>
      </w:r>
      <w:r w:rsidR="00D35F1A" w:rsidRPr="00DA564E">
        <w:rPr>
          <w:rFonts w:ascii="Times New Roman" w:eastAsia="SimSun" w:hAnsi="Times New Roman"/>
          <w:sz w:val="24"/>
          <w:szCs w:val="24"/>
          <w:lang w:eastAsia="zh-CN"/>
        </w:rPr>
        <w:t>ošetrovateľskej starostlivosti</w:t>
      </w:r>
      <w:r w:rsidR="00D35F1A" w:rsidRPr="00DA564E">
        <w:rPr>
          <w:rFonts w:ascii="Times New Roman" w:hAnsi="Times New Roman"/>
          <w:sz w:val="24"/>
          <w:szCs w:val="24"/>
        </w:rPr>
        <w:t xml:space="preserve"> </w:t>
      </w:r>
      <w:r w:rsidRPr="00DA564E">
        <w:rPr>
          <w:rFonts w:ascii="Times New Roman" w:hAnsi="Times New Roman"/>
          <w:sz w:val="24"/>
          <w:szCs w:val="24"/>
        </w:rPr>
        <w:t xml:space="preserve">v zariadení sociálnej pomoci, ktoré má uzatvorenú zmluvu so zdravotnou poisťovňou, bude </w:t>
      </w:r>
      <w:r w:rsidRPr="00DA564E">
        <w:rPr>
          <w:rFonts w:ascii="Times New Roman" w:eastAsia="Times New Roman" w:hAnsi="Times New Roman"/>
          <w:sz w:val="24"/>
          <w:szCs w:val="24"/>
          <w:lang w:eastAsia="sk-SK"/>
        </w:rPr>
        <w:t>MZ SR monitorovať a vyhodnocovať na základe údajov, ktoré tieto zariadenia budú oznamovať zdravotným poisťovniam</w:t>
      </w:r>
      <w:r w:rsidR="00D35F1A">
        <w:rPr>
          <w:rFonts w:ascii="Times New Roman" w:eastAsia="Times New Roman" w:hAnsi="Times New Roman"/>
          <w:sz w:val="24"/>
          <w:szCs w:val="24"/>
          <w:lang w:eastAsia="sk-SK"/>
        </w:rPr>
        <w:t>, a to</w:t>
      </w:r>
      <w:r w:rsidRPr="00DA564E">
        <w:rPr>
          <w:rFonts w:ascii="Times New Roman" w:eastAsia="Times New Roman" w:hAnsi="Times New Roman"/>
          <w:sz w:val="24"/>
          <w:szCs w:val="24"/>
          <w:lang w:eastAsia="sk-SK"/>
        </w:rPr>
        <w:t xml:space="preserve"> v rozsahu podľa </w:t>
      </w:r>
      <w:r w:rsidR="00D35F1A">
        <w:rPr>
          <w:rFonts w:ascii="Times New Roman" w:eastAsia="Times New Roman" w:hAnsi="Times New Roman"/>
          <w:sz w:val="24"/>
          <w:szCs w:val="24"/>
          <w:lang w:eastAsia="sk-SK"/>
        </w:rPr>
        <w:t xml:space="preserve">prílohy č. 2 </w:t>
      </w:r>
      <w:r w:rsidRPr="00DA564E">
        <w:rPr>
          <w:rFonts w:ascii="Times New Roman" w:eastAsia="Times New Roman" w:hAnsi="Times New Roman"/>
          <w:sz w:val="24"/>
          <w:szCs w:val="24"/>
          <w:lang w:eastAsia="sk-SK"/>
        </w:rPr>
        <w:t>tohto zákona</w:t>
      </w:r>
      <w:r w:rsidR="00D35F1A">
        <w:rPr>
          <w:rFonts w:ascii="Times New Roman" w:eastAsia="Times New Roman" w:hAnsi="Times New Roman"/>
          <w:sz w:val="24"/>
          <w:szCs w:val="24"/>
          <w:lang w:eastAsia="sk-SK"/>
        </w:rPr>
        <w:t xml:space="preserve"> a podľa osobitného predpisu</w:t>
      </w:r>
      <w:r w:rsidRPr="00DA564E">
        <w:rPr>
          <w:rFonts w:ascii="Times New Roman" w:eastAsia="Times New Roman" w:hAnsi="Times New Roman"/>
          <w:sz w:val="24"/>
          <w:szCs w:val="24"/>
          <w:lang w:eastAsia="sk-SK"/>
        </w:rPr>
        <w:t xml:space="preserve">, jedenkrát ročne, najneskôr do 28. februára za predchádzajúci kalendárny rok v elektronickej podobe, ktorej formu zverejní ministerstvo zdravotníctva na svojom webovom sídle najneskôr do konca decembra príslušného roka. </w:t>
      </w:r>
    </w:p>
    <w:p w14:paraId="46D0B834" w14:textId="77777777" w:rsidR="00666E83" w:rsidRPr="00DA564E" w:rsidRDefault="00666E83" w:rsidP="00666E83">
      <w:pPr>
        <w:tabs>
          <w:tab w:val="left" w:pos="567"/>
        </w:tabs>
        <w:spacing w:after="0"/>
        <w:jc w:val="both"/>
        <w:rPr>
          <w:rFonts w:ascii="Times New Roman" w:hAnsi="Times New Roman"/>
          <w:b/>
          <w:bCs/>
          <w:sz w:val="24"/>
          <w:szCs w:val="24"/>
        </w:rPr>
      </w:pPr>
    </w:p>
    <w:p w14:paraId="799F5BC9" w14:textId="0612F64B"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w:t>
      </w:r>
      <w:r w:rsidR="007A3FE4">
        <w:rPr>
          <w:rFonts w:ascii="Times New Roman" w:hAnsi="Times New Roman"/>
          <w:b/>
          <w:bCs/>
          <w:sz w:val="24"/>
          <w:szCs w:val="24"/>
        </w:rPr>
        <w:t>10</w:t>
      </w:r>
      <w:r w:rsidRPr="00DA564E">
        <w:rPr>
          <w:rFonts w:ascii="Times New Roman" w:hAnsi="Times New Roman"/>
          <w:b/>
          <w:bCs/>
          <w:sz w:val="24"/>
          <w:szCs w:val="24"/>
        </w:rPr>
        <w:t xml:space="preserve"> (§ 10c až</w:t>
      </w:r>
      <w:r w:rsidR="00142EF2">
        <w:rPr>
          <w:rFonts w:ascii="Times New Roman" w:hAnsi="Times New Roman"/>
          <w:b/>
          <w:bCs/>
          <w:sz w:val="24"/>
          <w:szCs w:val="24"/>
        </w:rPr>
        <w:t xml:space="preserve"> </w:t>
      </w:r>
      <w:r w:rsidRPr="00DA564E">
        <w:rPr>
          <w:rFonts w:ascii="Times New Roman" w:hAnsi="Times New Roman"/>
          <w:b/>
          <w:bCs/>
          <w:sz w:val="24"/>
          <w:szCs w:val="24"/>
        </w:rPr>
        <w:t>10e)</w:t>
      </w:r>
    </w:p>
    <w:p w14:paraId="71913124" w14:textId="77777777" w:rsidR="00666E83" w:rsidRPr="00DA564E" w:rsidRDefault="00666E83" w:rsidP="00666E83">
      <w:pPr>
        <w:spacing w:after="0"/>
        <w:jc w:val="both"/>
        <w:rPr>
          <w:rFonts w:ascii="Times New Roman" w:hAnsi="Times New Roman"/>
          <w:sz w:val="24"/>
          <w:szCs w:val="24"/>
        </w:rPr>
      </w:pPr>
    </w:p>
    <w:p w14:paraId="6A172D7C" w14:textId="706C50AD"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V jednotlivých ustanoveniach sa špecifikujú jednotlivé formy dlhodobej zdravotnej starostlivosti a</w:t>
      </w:r>
      <w:r w:rsidR="007026A6">
        <w:rPr>
          <w:rFonts w:ascii="Times New Roman" w:hAnsi="Times New Roman"/>
          <w:sz w:val="24"/>
          <w:szCs w:val="24"/>
        </w:rPr>
        <w:t> </w:t>
      </w:r>
      <w:r w:rsidRPr="00DA564E">
        <w:rPr>
          <w:rFonts w:ascii="Times New Roman" w:hAnsi="Times New Roman"/>
          <w:sz w:val="24"/>
          <w:szCs w:val="24"/>
        </w:rPr>
        <w:t xml:space="preserve">paliatívnej zdravotnej starostlivosti. </w:t>
      </w:r>
    </w:p>
    <w:p w14:paraId="1638CE2F" w14:textId="77777777" w:rsidR="00666E83" w:rsidRPr="00DA564E" w:rsidRDefault="00666E83" w:rsidP="00666E83">
      <w:pPr>
        <w:spacing w:after="0"/>
        <w:jc w:val="both"/>
        <w:rPr>
          <w:rFonts w:ascii="Times New Roman" w:hAnsi="Times New Roman"/>
          <w:sz w:val="24"/>
          <w:szCs w:val="24"/>
        </w:rPr>
      </w:pPr>
    </w:p>
    <w:p w14:paraId="1C4A9647"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lastRenderedPageBreak/>
        <w:t xml:space="preserve">Základným princípom pri referovaní do niektorej z foriem dlhodobej zdravotnej starostlivosti je oprávnená osoba podľa definície dlhodobej zdravotnej starostlivosti, jej zdravotný stav a účel (cieľ), ktorý sa má dosiahnuť poskytovaním tejto zdravotnej starostlivosti. </w:t>
      </w:r>
    </w:p>
    <w:p w14:paraId="7473D3EB" w14:textId="77777777" w:rsidR="00666E83" w:rsidRPr="00DA564E" w:rsidRDefault="00666E83" w:rsidP="00666E83">
      <w:pPr>
        <w:spacing w:after="0"/>
        <w:jc w:val="both"/>
        <w:rPr>
          <w:rFonts w:ascii="Times New Roman" w:hAnsi="Times New Roman"/>
          <w:sz w:val="24"/>
          <w:szCs w:val="24"/>
        </w:rPr>
      </w:pPr>
    </w:p>
    <w:p w14:paraId="1A95CC12"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Z dôvodu zrozumiteľnosti predkladáme v tabuľke prehľadne uvedené domény (stĺpce tabuľky), ktoré ovplyvňujú zaradenie osoby do niektorej z foriem dlhodobej starostlivosti a do paliatívnej zdravotnej starostlivosti (riadky tabuľky). V grafe je prehľadne uvedená Cesta pacienta s potrebou dlhodobej zdravotnej starostlivosti.</w:t>
      </w:r>
    </w:p>
    <w:p w14:paraId="7FC27F04"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noProof/>
          <w:sz w:val="24"/>
          <w:szCs w:val="24"/>
          <w:lang w:eastAsia="sk-SK"/>
        </w:rPr>
        <w:drawing>
          <wp:inline distT="0" distB="0" distL="0" distR="0" wp14:anchorId="4B0E76D3" wp14:editId="04F1566C">
            <wp:extent cx="5759450" cy="3954145"/>
            <wp:effectExtent l="0" t="0" r="0" b="0"/>
            <wp:docPr id="5" name="Obrázok 5" descr="Obrázok, na ktorom je stôl&#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 5" descr="Obrázok, na ktorom je stôl&#10;&#10;Automaticky generovaný pop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3954145"/>
                    </a:xfrm>
                    <a:prstGeom prst="rect">
                      <a:avLst/>
                    </a:prstGeom>
                    <a:noFill/>
                    <a:ln>
                      <a:noFill/>
                    </a:ln>
                  </pic:spPr>
                </pic:pic>
              </a:graphicData>
            </a:graphic>
          </wp:inline>
        </w:drawing>
      </w:r>
    </w:p>
    <w:p w14:paraId="638FAA4C" w14:textId="77777777" w:rsidR="00666E83" w:rsidRPr="00DA564E" w:rsidRDefault="00666E83" w:rsidP="00666E83">
      <w:pPr>
        <w:spacing w:after="0"/>
        <w:jc w:val="both"/>
        <w:rPr>
          <w:rFonts w:ascii="Times New Roman" w:hAnsi="Times New Roman"/>
          <w:sz w:val="24"/>
          <w:szCs w:val="24"/>
        </w:rPr>
      </w:pPr>
    </w:p>
    <w:p w14:paraId="19850A8A"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object w:dxaOrig="14521" w:dyaOrig="20855" w14:anchorId="16450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625.8pt" o:ole="">
            <v:imagedata r:id="rId9" o:title=""/>
          </v:shape>
          <o:OLEObject Type="Embed" ProgID="Visio.Drawing.15" ShapeID="_x0000_i1025" DrawAspect="Content" ObjectID="_1710308361" r:id="rId10"/>
        </w:object>
      </w:r>
    </w:p>
    <w:p w14:paraId="1FF21D50" w14:textId="77777777" w:rsidR="00666E83" w:rsidRPr="00DA564E" w:rsidRDefault="00666E83" w:rsidP="00666E83">
      <w:pPr>
        <w:spacing w:after="0"/>
        <w:jc w:val="both"/>
        <w:rPr>
          <w:rFonts w:ascii="Times New Roman" w:hAnsi="Times New Roman"/>
          <w:sz w:val="24"/>
          <w:szCs w:val="24"/>
        </w:rPr>
      </w:pPr>
    </w:p>
    <w:p w14:paraId="265B3CFD" w14:textId="77777777" w:rsidR="00666E83" w:rsidRPr="00DA564E" w:rsidRDefault="00666E83" w:rsidP="00666E83">
      <w:pPr>
        <w:spacing w:after="0"/>
        <w:jc w:val="both"/>
        <w:rPr>
          <w:rFonts w:ascii="Times New Roman" w:hAnsi="Times New Roman"/>
          <w:sz w:val="24"/>
          <w:szCs w:val="24"/>
        </w:rPr>
      </w:pPr>
    </w:p>
    <w:p w14:paraId="153F6EDC"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noProof/>
          <w:sz w:val="24"/>
          <w:szCs w:val="24"/>
          <w:lang w:eastAsia="sk-SK"/>
        </w:rPr>
        <w:drawing>
          <wp:anchor distT="0" distB="0" distL="114300" distR="114300" simplePos="0" relativeHeight="251659264" behindDoc="0" locked="0" layoutInCell="1" allowOverlap="1" wp14:anchorId="398D1193" wp14:editId="73E811E9">
            <wp:simplePos x="0" y="0"/>
            <wp:positionH relativeFrom="column">
              <wp:posOffset>-271145</wp:posOffset>
            </wp:positionH>
            <wp:positionV relativeFrom="paragraph">
              <wp:posOffset>7372350</wp:posOffset>
            </wp:positionV>
            <wp:extent cx="3286125" cy="2406650"/>
            <wp:effectExtent l="0" t="0" r="9525" b="0"/>
            <wp:wrapNone/>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6125" cy="2406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8CA332" w14:textId="77777777" w:rsidR="00666E83" w:rsidRPr="00DA564E" w:rsidRDefault="00666E83" w:rsidP="00666E83">
      <w:pPr>
        <w:tabs>
          <w:tab w:val="left" w:pos="709"/>
        </w:tabs>
        <w:spacing w:after="0"/>
        <w:jc w:val="both"/>
        <w:rPr>
          <w:rFonts w:ascii="Times New Roman" w:eastAsia="SimSun" w:hAnsi="Times New Roman"/>
          <w:b/>
          <w:bCs/>
          <w:sz w:val="24"/>
          <w:szCs w:val="24"/>
          <w:lang w:eastAsia="zh-CN"/>
        </w:rPr>
      </w:pPr>
      <w:r w:rsidRPr="00DA564E">
        <w:rPr>
          <w:rFonts w:ascii="Times New Roman" w:eastAsia="SimSun" w:hAnsi="Times New Roman"/>
          <w:b/>
          <w:bCs/>
          <w:sz w:val="24"/>
          <w:szCs w:val="24"/>
          <w:lang w:eastAsia="zh-CN"/>
        </w:rPr>
        <w:tab/>
      </w:r>
      <w:r w:rsidRPr="00DA564E">
        <w:rPr>
          <w:rFonts w:ascii="Times New Roman" w:eastAsia="SimSun" w:hAnsi="Times New Roman"/>
          <w:b/>
          <w:bCs/>
          <w:sz w:val="24"/>
          <w:szCs w:val="24"/>
          <w:lang w:eastAsia="zh-CN"/>
        </w:rPr>
        <w:tab/>
      </w:r>
    </w:p>
    <w:tbl>
      <w:tblPr>
        <w:tblW w:w="4817" w:type="dxa"/>
        <w:tblInd w:w="637" w:type="dxa"/>
        <w:tblCellMar>
          <w:left w:w="70" w:type="dxa"/>
          <w:right w:w="70" w:type="dxa"/>
        </w:tblCellMar>
        <w:tblLook w:val="04A0" w:firstRow="1" w:lastRow="0" w:firstColumn="1" w:lastColumn="0" w:noHBand="0" w:noVBand="1"/>
      </w:tblPr>
      <w:tblGrid>
        <w:gridCol w:w="969"/>
        <w:gridCol w:w="3848"/>
      </w:tblGrid>
      <w:tr w:rsidR="00DA564E" w:rsidRPr="00DA564E" w14:paraId="063D9776" w14:textId="77777777" w:rsidTr="00A657FE">
        <w:trPr>
          <w:trHeight w:val="294"/>
        </w:trPr>
        <w:tc>
          <w:tcPr>
            <w:tcW w:w="969" w:type="dxa"/>
            <w:tcBorders>
              <w:top w:val="single" w:sz="8" w:space="0" w:color="auto"/>
              <w:left w:val="single" w:sz="8" w:space="0" w:color="auto"/>
              <w:bottom w:val="single" w:sz="8" w:space="0" w:color="auto"/>
              <w:right w:val="nil"/>
            </w:tcBorders>
            <w:shd w:val="clear" w:color="auto" w:fill="5B9BD5"/>
            <w:noWrap/>
            <w:vAlign w:val="bottom"/>
            <w:hideMark/>
          </w:tcPr>
          <w:p w14:paraId="575D949F" w14:textId="77777777" w:rsidR="00666E83" w:rsidRPr="00DA564E" w:rsidRDefault="00666E83" w:rsidP="00A657FE">
            <w:pPr>
              <w:spacing w:after="0" w:line="240" w:lineRule="auto"/>
              <w:rPr>
                <w:rFonts w:ascii="Times New Roman" w:eastAsia="Times New Roman" w:hAnsi="Times New Roman"/>
                <w:b/>
                <w:bCs/>
                <w:sz w:val="24"/>
                <w:szCs w:val="24"/>
                <w:lang w:eastAsia="sk-SK"/>
              </w:rPr>
            </w:pPr>
            <w:r w:rsidRPr="00DA564E">
              <w:rPr>
                <w:rFonts w:ascii="Times New Roman" w:eastAsia="Times New Roman" w:hAnsi="Times New Roman"/>
                <w:b/>
                <w:bCs/>
                <w:sz w:val="24"/>
                <w:szCs w:val="24"/>
                <w:lang w:eastAsia="sk-SK"/>
              </w:rPr>
              <w:lastRenderedPageBreak/>
              <w:t> </w:t>
            </w:r>
          </w:p>
        </w:tc>
        <w:tc>
          <w:tcPr>
            <w:tcW w:w="3848" w:type="dxa"/>
            <w:tcBorders>
              <w:top w:val="single" w:sz="8" w:space="0" w:color="auto"/>
              <w:left w:val="nil"/>
              <w:bottom w:val="single" w:sz="8" w:space="0" w:color="auto"/>
              <w:right w:val="single" w:sz="8" w:space="0" w:color="auto"/>
            </w:tcBorders>
            <w:shd w:val="clear" w:color="auto" w:fill="5B9BD5"/>
            <w:noWrap/>
            <w:vAlign w:val="center"/>
            <w:hideMark/>
          </w:tcPr>
          <w:p w14:paraId="3C1B8156" w14:textId="77777777" w:rsidR="00666E83" w:rsidRPr="00DA564E" w:rsidRDefault="00666E83" w:rsidP="00A657FE">
            <w:pPr>
              <w:spacing w:after="0" w:line="240" w:lineRule="auto"/>
              <w:rPr>
                <w:rFonts w:ascii="Times New Roman" w:eastAsia="Times New Roman" w:hAnsi="Times New Roman"/>
                <w:b/>
                <w:bCs/>
                <w:sz w:val="24"/>
                <w:szCs w:val="24"/>
                <w:lang w:eastAsia="sk-SK"/>
              </w:rPr>
            </w:pPr>
            <w:r w:rsidRPr="00DA564E">
              <w:rPr>
                <w:rFonts w:ascii="Times New Roman" w:eastAsia="Times New Roman" w:hAnsi="Times New Roman"/>
                <w:b/>
                <w:bCs/>
                <w:sz w:val="24"/>
                <w:szCs w:val="24"/>
                <w:lang w:eastAsia="sk-SK"/>
              </w:rPr>
              <w:t>SKRATKY</w:t>
            </w:r>
          </w:p>
        </w:tc>
      </w:tr>
      <w:tr w:rsidR="00DA564E" w:rsidRPr="00DA564E" w14:paraId="1DA1AEEA" w14:textId="77777777" w:rsidTr="00A657FE">
        <w:trPr>
          <w:trHeight w:val="287"/>
        </w:trPr>
        <w:tc>
          <w:tcPr>
            <w:tcW w:w="969" w:type="dxa"/>
            <w:tcBorders>
              <w:top w:val="single" w:sz="4" w:space="0" w:color="9BC2E6"/>
              <w:left w:val="single" w:sz="8" w:space="0" w:color="auto"/>
              <w:bottom w:val="single" w:sz="4" w:space="0" w:color="auto"/>
              <w:right w:val="single" w:sz="4" w:space="0" w:color="auto"/>
            </w:tcBorders>
            <w:noWrap/>
            <w:vAlign w:val="bottom"/>
            <w:hideMark/>
          </w:tcPr>
          <w:p w14:paraId="03E84DD5"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ADL</w:t>
            </w:r>
          </w:p>
        </w:tc>
        <w:tc>
          <w:tcPr>
            <w:tcW w:w="3848" w:type="dxa"/>
            <w:tcBorders>
              <w:top w:val="single" w:sz="4" w:space="0" w:color="9BC2E6"/>
              <w:left w:val="single" w:sz="4" w:space="0" w:color="auto"/>
              <w:bottom w:val="single" w:sz="4" w:space="0" w:color="auto"/>
              <w:right w:val="single" w:sz="8" w:space="0" w:color="auto"/>
            </w:tcBorders>
            <w:noWrap/>
            <w:vAlign w:val="bottom"/>
            <w:hideMark/>
          </w:tcPr>
          <w:p w14:paraId="01FE8E31" w14:textId="77777777" w:rsidR="00666E83" w:rsidRPr="00DA564E" w:rsidRDefault="00666E83" w:rsidP="00A657FE">
            <w:pPr>
              <w:spacing w:after="0" w:line="240" w:lineRule="auto"/>
              <w:rPr>
                <w:rFonts w:ascii="Times New Roman" w:eastAsia="Times New Roman" w:hAnsi="Times New Roman"/>
                <w:sz w:val="24"/>
                <w:szCs w:val="24"/>
                <w:lang w:eastAsia="sk-SK"/>
              </w:rPr>
            </w:pPr>
            <w:proofErr w:type="spellStart"/>
            <w:r w:rsidRPr="00DA564E">
              <w:rPr>
                <w:rFonts w:ascii="Times New Roman" w:eastAsia="Times New Roman" w:hAnsi="Times New Roman"/>
                <w:sz w:val="24"/>
                <w:szCs w:val="24"/>
                <w:lang w:eastAsia="sk-SK"/>
              </w:rPr>
              <w:t>Activities</w:t>
            </w:r>
            <w:proofErr w:type="spellEnd"/>
            <w:r w:rsidRPr="00DA564E">
              <w:rPr>
                <w:rFonts w:ascii="Times New Roman" w:eastAsia="Times New Roman" w:hAnsi="Times New Roman"/>
                <w:sz w:val="24"/>
                <w:szCs w:val="24"/>
                <w:lang w:eastAsia="sk-SK"/>
              </w:rPr>
              <w:t xml:space="preserve"> of </w:t>
            </w:r>
            <w:proofErr w:type="spellStart"/>
            <w:r w:rsidRPr="00DA564E">
              <w:rPr>
                <w:rFonts w:ascii="Times New Roman" w:eastAsia="Times New Roman" w:hAnsi="Times New Roman"/>
                <w:sz w:val="24"/>
                <w:szCs w:val="24"/>
                <w:lang w:eastAsia="sk-SK"/>
              </w:rPr>
              <w:t>daily</w:t>
            </w:r>
            <w:proofErr w:type="spellEnd"/>
            <w:r w:rsidRPr="00DA564E">
              <w:rPr>
                <w:rFonts w:ascii="Times New Roman" w:eastAsia="Times New Roman" w:hAnsi="Times New Roman"/>
                <w:sz w:val="24"/>
                <w:szCs w:val="24"/>
                <w:lang w:eastAsia="sk-SK"/>
              </w:rPr>
              <w:t xml:space="preserve"> </w:t>
            </w:r>
            <w:proofErr w:type="spellStart"/>
            <w:r w:rsidRPr="00DA564E">
              <w:rPr>
                <w:rFonts w:ascii="Times New Roman" w:eastAsia="Times New Roman" w:hAnsi="Times New Roman"/>
                <w:sz w:val="24"/>
                <w:szCs w:val="24"/>
                <w:lang w:eastAsia="sk-SK"/>
              </w:rPr>
              <w:t>living</w:t>
            </w:r>
            <w:proofErr w:type="spellEnd"/>
          </w:p>
        </w:tc>
      </w:tr>
      <w:tr w:rsidR="00DA564E" w:rsidRPr="00DA564E" w14:paraId="4D8D5730"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5EC01AEE"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ADOS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0AD5F7BA"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Agentúra domácej ošetrovateľskej starostlivosti</w:t>
            </w:r>
          </w:p>
        </w:tc>
      </w:tr>
      <w:tr w:rsidR="00DA564E" w:rsidRPr="00DA564E" w14:paraId="352B5A93"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4256A44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AMB PM</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10E826F6"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Ambulancia paliatívnej medicíny</w:t>
            </w:r>
          </w:p>
        </w:tc>
      </w:tr>
      <w:tr w:rsidR="00DA564E" w:rsidRPr="00DA564E" w14:paraId="5228FA43"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5B3E7D83"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DOS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0761E8B4"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Dom ošetrovateľskej starostlivosti</w:t>
            </w:r>
          </w:p>
        </w:tc>
      </w:tr>
      <w:tr w:rsidR="00DA564E" w:rsidRPr="00DA564E" w14:paraId="18B8028A"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0915B103"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IDOS</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20347D4F"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Intenzívna domáca ošetrovateľská starostlivosť (odložená účinnosť od 1.7.2023)</w:t>
            </w:r>
          </w:p>
        </w:tc>
      </w:tr>
      <w:tr w:rsidR="00DA564E" w:rsidRPr="00DA564E" w14:paraId="35F35D0C"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66461C8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KAHO</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2AC07FCB"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Kamenný hospic</w:t>
            </w:r>
          </w:p>
        </w:tc>
      </w:tr>
      <w:tr w:rsidR="00DA564E" w:rsidRPr="00DA564E" w14:paraId="4D5D374E"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54456814"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MOHO</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05B6B57D"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Mobilný hospic</w:t>
            </w:r>
          </w:p>
        </w:tc>
      </w:tr>
      <w:tr w:rsidR="00DA564E" w:rsidRPr="00DA564E" w14:paraId="0904871C"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0C1F7C56"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ODIS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2EF1B048"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Oddelenie dlhodobej intenzívnej starostlivosti (v súčasnosti ODIS, OAIM)</w:t>
            </w:r>
          </w:p>
        </w:tc>
      </w:tr>
      <w:tr w:rsidR="00DA564E" w:rsidRPr="00DA564E" w14:paraId="4ECA74B4"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0DC0058E"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ONAS</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1AA1DDE6"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Oddelenie následnej starostlivosti (v súčasnosti LDCH, ODCH, FBLR)</w:t>
            </w:r>
          </w:p>
        </w:tc>
      </w:tr>
      <w:tr w:rsidR="00DA564E" w:rsidRPr="00DA564E" w14:paraId="2B0E9195"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47EC076A"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OŠE</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44E5482C"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Ošetrovateľská starostlivosť v ZSS</w:t>
            </w:r>
          </w:p>
        </w:tc>
      </w:tr>
      <w:tr w:rsidR="00DA564E" w:rsidRPr="00DA564E" w14:paraId="57C19E6A"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68F3D38C"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PALO</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6D079A91"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Paliatívne oddelenie</w:t>
            </w:r>
          </w:p>
        </w:tc>
      </w:tr>
      <w:tr w:rsidR="00DA564E" w:rsidRPr="00DA564E" w14:paraId="457CC0A4"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shd w:val="clear" w:color="auto" w:fill="DDEBF7"/>
            <w:noWrap/>
            <w:vAlign w:val="bottom"/>
            <w:hideMark/>
          </w:tcPr>
          <w:p w14:paraId="39E73E85"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ŠPS</w:t>
            </w:r>
          </w:p>
        </w:tc>
        <w:tc>
          <w:tcPr>
            <w:tcW w:w="3848" w:type="dxa"/>
            <w:tcBorders>
              <w:top w:val="single" w:sz="4" w:space="0" w:color="auto"/>
              <w:left w:val="single" w:sz="4" w:space="0" w:color="auto"/>
              <w:bottom w:val="single" w:sz="4" w:space="0" w:color="auto"/>
              <w:right w:val="single" w:sz="8" w:space="0" w:color="auto"/>
            </w:tcBorders>
            <w:shd w:val="clear" w:color="auto" w:fill="DDEBF7"/>
            <w:noWrap/>
            <w:vAlign w:val="bottom"/>
            <w:hideMark/>
          </w:tcPr>
          <w:p w14:paraId="77565160"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Špecializovaná ambulantná starostlivosť</w:t>
            </w:r>
          </w:p>
        </w:tc>
      </w:tr>
      <w:tr w:rsidR="00DA564E" w:rsidRPr="00DA564E" w14:paraId="6B86CC1C" w14:textId="77777777" w:rsidTr="00A657FE">
        <w:trPr>
          <w:trHeight w:val="287"/>
        </w:trPr>
        <w:tc>
          <w:tcPr>
            <w:tcW w:w="969" w:type="dxa"/>
            <w:tcBorders>
              <w:top w:val="single" w:sz="4" w:space="0" w:color="auto"/>
              <w:left w:val="single" w:sz="8" w:space="0" w:color="auto"/>
              <w:bottom w:val="single" w:sz="4" w:space="0" w:color="auto"/>
              <w:right w:val="single" w:sz="4" w:space="0" w:color="auto"/>
            </w:tcBorders>
            <w:noWrap/>
            <w:vAlign w:val="bottom"/>
            <w:hideMark/>
          </w:tcPr>
          <w:p w14:paraId="5DF73BA7"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VF</w:t>
            </w:r>
          </w:p>
        </w:tc>
        <w:tc>
          <w:tcPr>
            <w:tcW w:w="3848" w:type="dxa"/>
            <w:tcBorders>
              <w:top w:val="single" w:sz="4" w:space="0" w:color="auto"/>
              <w:left w:val="single" w:sz="4" w:space="0" w:color="auto"/>
              <w:bottom w:val="single" w:sz="4" w:space="0" w:color="auto"/>
              <w:right w:val="single" w:sz="8" w:space="0" w:color="auto"/>
            </w:tcBorders>
            <w:noWrap/>
            <w:vAlign w:val="bottom"/>
            <w:hideMark/>
          </w:tcPr>
          <w:p w14:paraId="70B85AF8"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Vitálne funkcie</w:t>
            </w:r>
          </w:p>
        </w:tc>
      </w:tr>
      <w:tr w:rsidR="00DA564E" w:rsidRPr="00DA564E" w14:paraId="1474870D" w14:textId="77777777" w:rsidTr="00A657FE">
        <w:trPr>
          <w:trHeight w:val="42"/>
        </w:trPr>
        <w:tc>
          <w:tcPr>
            <w:tcW w:w="969" w:type="dxa"/>
            <w:tcBorders>
              <w:top w:val="single" w:sz="4" w:space="0" w:color="auto"/>
              <w:left w:val="single" w:sz="8" w:space="0" w:color="auto"/>
              <w:bottom w:val="single" w:sz="8" w:space="0" w:color="auto"/>
              <w:right w:val="single" w:sz="4" w:space="0" w:color="auto"/>
            </w:tcBorders>
            <w:shd w:val="clear" w:color="auto" w:fill="DDEBF7"/>
            <w:noWrap/>
            <w:vAlign w:val="bottom"/>
            <w:hideMark/>
          </w:tcPr>
          <w:p w14:paraId="2D513D4B"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ZSS</w:t>
            </w:r>
          </w:p>
        </w:tc>
        <w:tc>
          <w:tcPr>
            <w:tcW w:w="3848" w:type="dxa"/>
            <w:tcBorders>
              <w:top w:val="single" w:sz="4" w:space="0" w:color="auto"/>
              <w:left w:val="single" w:sz="4" w:space="0" w:color="auto"/>
              <w:bottom w:val="single" w:sz="8" w:space="0" w:color="auto"/>
              <w:right w:val="single" w:sz="8" w:space="0" w:color="auto"/>
            </w:tcBorders>
            <w:shd w:val="clear" w:color="auto" w:fill="DDEBF7"/>
            <w:noWrap/>
            <w:vAlign w:val="bottom"/>
            <w:hideMark/>
          </w:tcPr>
          <w:p w14:paraId="20A9281C" w14:textId="77777777" w:rsidR="00666E83" w:rsidRPr="00DA564E" w:rsidRDefault="00666E83" w:rsidP="00A657FE">
            <w:pPr>
              <w:spacing w:after="0" w:line="240" w:lineRule="auto"/>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Zariadenie sociálnych služieb</w:t>
            </w:r>
          </w:p>
        </w:tc>
      </w:tr>
    </w:tbl>
    <w:p w14:paraId="556DBF22" w14:textId="77777777" w:rsidR="00666E83" w:rsidRPr="00DA564E" w:rsidRDefault="00666E83" w:rsidP="00666E83">
      <w:pPr>
        <w:tabs>
          <w:tab w:val="left" w:pos="709"/>
        </w:tabs>
        <w:spacing w:after="0"/>
        <w:jc w:val="both"/>
        <w:rPr>
          <w:rFonts w:ascii="Times New Roman" w:eastAsia="SimSun" w:hAnsi="Times New Roman"/>
          <w:b/>
          <w:bCs/>
          <w:sz w:val="24"/>
          <w:szCs w:val="24"/>
          <w:lang w:eastAsia="zh-CN"/>
        </w:rPr>
      </w:pPr>
      <w:r w:rsidRPr="00DA564E">
        <w:rPr>
          <w:rFonts w:ascii="Times New Roman" w:eastAsia="SimSun" w:hAnsi="Times New Roman"/>
          <w:b/>
          <w:bCs/>
          <w:sz w:val="24"/>
          <w:szCs w:val="24"/>
          <w:lang w:eastAsia="zh-CN"/>
        </w:rPr>
        <w:tab/>
      </w:r>
      <w:r w:rsidRPr="00DA564E">
        <w:rPr>
          <w:rFonts w:ascii="Times New Roman" w:eastAsia="SimSun" w:hAnsi="Times New Roman"/>
          <w:b/>
          <w:bCs/>
          <w:sz w:val="24"/>
          <w:szCs w:val="24"/>
          <w:lang w:eastAsia="zh-CN"/>
        </w:rPr>
        <w:tab/>
      </w:r>
      <w:r w:rsidRPr="00DA564E">
        <w:rPr>
          <w:rFonts w:ascii="Times New Roman" w:eastAsia="SimSun" w:hAnsi="Times New Roman"/>
          <w:b/>
          <w:bCs/>
          <w:sz w:val="24"/>
          <w:szCs w:val="24"/>
          <w:lang w:eastAsia="zh-CN"/>
        </w:rPr>
        <w:tab/>
      </w:r>
    </w:p>
    <w:p w14:paraId="6E4A6B24" w14:textId="77777777" w:rsidR="00666E83" w:rsidRPr="00DA564E" w:rsidRDefault="00666E83" w:rsidP="00666E83">
      <w:pPr>
        <w:tabs>
          <w:tab w:val="left" w:pos="709"/>
        </w:tabs>
        <w:spacing w:after="0"/>
        <w:ind w:firstLine="709"/>
        <w:jc w:val="both"/>
        <w:rPr>
          <w:rFonts w:ascii="Times New Roman" w:eastAsia="SimSun" w:hAnsi="Times New Roman"/>
          <w:b/>
          <w:bCs/>
          <w:sz w:val="24"/>
          <w:szCs w:val="24"/>
          <w:lang w:eastAsia="zh-CN"/>
        </w:rPr>
      </w:pPr>
    </w:p>
    <w:p w14:paraId="0A3CCF64" w14:textId="683DBD3E" w:rsidR="00666E83" w:rsidRDefault="00666E83" w:rsidP="00666E83">
      <w:pPr>
        <w:spacing w:after="0"/>
        <w:jc w:val="both"/>
        <w:rPr>
          <w:rFonts w:ascii="Times New Roman" w:eastAsia="SimSun" w:hAnsi="Times New Roman"/>
          <w:sz w:val="24"/>
          <w:szCs w:val="24"/>
          <w:lang w:eastAsia="zh-CN"/>
        </w:rPr>
      </w:pPr>
      <w:r w:rsidRPr="00DA564E">
        <w:rPr>
          <w:rFonts w:ascii="Times New Roman" w:hAnsi="Times New Roman"/>
          <w:b/>
          <w:bCs/>
          <w:sz w:val="24"/>
          <w:szCs w:val="24"/>
        </w:rPr>
        <w:t xml:space="preserve">K  § 10c - </w:t>
      </w:r>
      <w:r w:rsidRPr="00DA564E">
        <w:rPr>
          <w:rFonts w:ascii="Times New Roman" w:eastAsia="SimSun" w:hAnsi="Times New Roman"/>
          <w:b/>
          <w:bCs/>
          <w:sz w:val="24"/>
          <w:szCs w:val="24"/>
          <w:lang w:eastAsia="zh-CN"/>
        </w:rPr>
        <w:t>Následná zdravotná starostlivosť</w:t>
      </w:r>
      <w:r w:rsidRPr="00DA564E">
        <w:rPr>
          <w:rFonts w:ascii="Times New Roman" w:eastAsia="SimSun" w:hAnsi="Times New Roman"/>
          <w:sz w:val="24"/>
          <w:szCs w:val="24"/>
          <w:lang w:eastAsia="zh-CN"/>
        </w:rPr>
        <w:t xml:space="preserve"> - sa poskytuje ako</w:t>
      </w:r>
      <w:r w:rsidRPr="00DA564E" w:rsidDel="008E268B">
        <w:rPr>
          <w:rFonts w:ascii="Times New Roman" w:eastAsia="SimSun" w:hAnsi="Times New Roman"/>
          <w:sz w:val="24"/>
          <w:szCs w:val="24"/>
          <w:lang w:eastAsia="zh-CN"/>
        </w:rPr>
        <w:t xml:space="preserve"> </w:t>
      </w:r>
      <w:r w:rsidRPr="00DA564E">
        <w:rPr>
          <w:rFonts w:ascii="Times New Roman" w:eastAsia="SimSun" w:hAnsi="Times New Roman"/>
          <w:sz w:val="24"/>
          <w:szCs w:val="24"/>
          <w:lang w:eastAsia="zh-CN"/>
        </w:rPr>
        <w:t xml:space="preserve">ústavná starostlivosť alebo </w:t>
      </w:r>
      <w:r w:rsidR="00475D46">
        <w:rPr>
          <w:rFonts w:ascii="Times New Roman" w:eastAsia="SimSun" w:hAnsi="Times New Roman"/>
          <w:sz w:val="24"/>
          <w:szCs w:val="24"/>
          <w:lang w:eastAsia="zh-CN"/>
        </w:rPr>
        <w:t xml:space="preserve">ako domáca </w:t>
      </w:r>
      <w:r w:rsidRPr="00DA564E">
        <w:rPr>
          <w:rFonts w:ascii="Times New Roman" w:eastAsia="SimSun" w:hAnsi="Times New Roman"/>
          <w:sz w:val="24"/>
          <w:szCs w:val="24"/>
          <w:lang w:eastAsia="zh-CN"/>
        </w:rPr>
        <w:t xml:space="preserve">ošetrovateľská starostlivosť </w:t>
      </w:r>
      <w:r w:rsidR="00475D46">
        <w:rPr>
          <w:rFonts w:ascii="Times New Roman" w:eastAsia="SimSun" w:hAnsi="Times New Roman"/>
          <w:sz w:val="24"/>
          <w:szCs w:val="24"/>
          <w:lang w:eastAsia="zh-CN"/>
        </w:rPr>
        <w:t xml:space="preserve">a ošetrovateľská starostlivosť v zariadení sociálnej pomoci. </w:t>
      </w:r>
    </w:p>
    <w:p w14:paraId="2391EF28" w14:textId="77777777" w:rsidR="00475D46" w:rsidRPr="00DA564E" w:rsidRDefault="00475D46" w:rsidP="00666E83">
      <w:pPr>
        <w:spacing w:after="0"/>
        <w:jc w:val="both"/>
        <w:rPr>
          <w:rFonts w:ascii="Times New Roman" w:eastAsia="SimSun" w:hAnsi="Times New Roman"/>
          <w:sz w:val="24"/>
          <w:szCs w:val="24"/>
          <w:lang w:eastAsia="zh-CN"/>
        </w:rPr>
      </w:pPr>
    </w:p>
    <w:p w14:paraId="59ECD8D6"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Následná zdravotná starostlivosť predstavuje medicínsku a ošetrovateľskú starostlivosť o osobu (pacienta) na základe indikácie lekára ústavného zdravotníckeho zariadenia, a to:  </w:t>
      </w:r>
    </w:p>
    <w:p w14:paraId="6E477BB5" w14:textId="77777777" w:rsidR="00666E83" w:rsidRPr="00DA564E" w:rsidRDefault="00666E83" w:rsidP="00666E83">
      <w:pPr>
        <w:pStyle w:val="Odsekzoznamu"/>
        <w:numPr>
          <w:ilvl w:val="0"/>
          <w:numId w:val="1"/>
        </w:numPr>
        <w:spacing w:line="276" w:lineRule="auto"/>
        <w:ind w:left="0"/>
        <w:jc w:val="both"/>
      </w:pPr>
      <w:r w:rsidRPr="00DA564E">
        <w:t xml:space="preserve">osobe prepustenej z akútneho oddelenia ústavného zdravotníckeho zariadenia, ktorej zdravotný stav vyžaduje stabilizáciu, doliečenie a zlepšenie zdravotného stavu použitím komplexnej intervencie vrátane nutnosti každodennej vizity lekárom. Indikuje ju lekár ústavného zdravotníckeho zariadenia.  </w:t>
      </w:r>
    </w:p>
    <w:p w14:paraId="4761B328" w14:textId="77777777" w:rsidR="00666E83" w:rsidRPr="00DA564E" w:rsidRDefault="00666E83" w:rsidP="00666E83">
      <w:pPr>
        <w:pStyle w:val="Odsekzoznamu"/>
        <w:numPr>
          <w:ilvl w:val="0"/>
          <w:numId w:val="1"/>
        </w:numPr>
        <w:spacing w:line="276" w:lineRule="auto"/>
        <w:ind w:left="0"/>
        <w:jc w:val="both"/>
        <w:rPr>
          <w:i/>
          <w:iCs/>
        </w:rPr>
      </w:pPr>
      <w:r w:rsidRPr="00DA564E">
        <w:t xml:space="preserve">osobe s destabilizáciou zdravotného stavu, ktorý vyžaduje stabilizáciu, doliečenie a zlepšenie zdravotného stavu použitím komplexnej intervencie vrátane nutnosti každodennej vizity lekárom. Indikuje ju všeobecný lekár alebo lekár špecialista </w:t>
      </w:r>
      <w:r w:rsidRPr="00DA564E">
        <w:rPr>
          <w:i/>
          <w:iCs/>
        </w:rPr>
        <w:t>(ide napr. o pacienta s DM, ktorý si zlomil ramennú kosť, nebola potrebná operácia, ale potrebuje rehabilitáciu s kontrolovaním vnútorného prostredia...).</w:t>
      </w:r>
    </w:p>
    <w:p w14:paraId="0A22EEA9" w14:textId="77777777" w:rsidR="00666E83" w:rsidRPr="00DA564E" w:rsidRDefault="00666E83" w:rsidP="00666E83">
      <w:pPr>
        <w:pStyle w:val="Odsekzoznamu"/>
        <w:spacing w:line="276" w:lineRule="auto"/>
        <w:ind w:left="0"/>
        <w:jc w:val="both"/>
        <w:rPr>
          <w:i/>
          <w:iCs/>
        </w:rPr>
      </w:pPr>
    </w:p>
    <w:p w14:paraId="792A76CC"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Následná zdravotná starostlivosť sa vykonáva v zariadení ústavnej starostlivosti na oddelení napr. LDCH, ODCH, FBLR... . Osobe sa pri následnej ústavnej starostlivosti zadefinuje rehabilitačný potenciál a jej výsledkom by mala byť maximalizácia v sebestačnosti v aktivitách bežného života tejto osoby. Doménou prijatia podľa Cesta pacienta v dlhodobej starostlivosti je funkčný deficit po náhlej chorobe alebo pri zhoršení chronického ochorenia, napr. </w:t>
      </w:r>
      <w:r w:rsidRPr="00DA564E">
        <w:rPr>
          <w:rFonts w:ascii="Times New Roman" w:eastAsia="SimSun" w:hAnsi="Times New Roman"/>
          <w:sz w:val="24"/>
          <w:szCs w:val="24"/>
          <w:lang w:eastAsia="zh-CN"/>
        </w:rPr>
        <w:lastRenderedPageBreak/>
        <w:t>neurologický deficit, deficit pri (</w:t>
      </w:r>
      <w:proofErr w:type="spellStart"/>
      <w:r w:rsidRPr="00DA564E">
        <w:rPr>
          <w:rFonts w:ascii="Times New Roman" w:eastAsia="SimSun" w:hAnsi="Times New Roman"/>
          <w:sz w:val="24"/>
          <w:szCs w:val="24"/>
          <w:lang w:eastAsia="zh-CN"/>
        </w:rPr>
        <w:t>multi</w:t>
      </w:r>
      <w:proofErr w:type="spellEnd"/>
      <w:r w:rsidRPr="00DA564E">
        <w:rPr>
          <w:rFonts w:ascii="Times New Roman" w:eastAsia="SimSun" w:hAnsi="Times New Roman"/>
          <w:sz w:val="24"/>
          <w:szCs w:val="24"/>
          <w:lang w:eastAsia="zh-CN"/>
        </w:rPr>
        <w:t xml:space="preserve">)morbidite alebo jednoduchý funkčný deficit ako napríklad u zdravého človeka po úraze. </w:t>
      </w:r>
    </w:p>
    <w:p w14:paraId="6D1C7328" w14:textId="77777777" w:rsidR="00666E83" w:rsidRPr="00DA564E" w:rsidRDefault="00666E83" w:rsidP="00666E83">
      <w:pPr>
        <w:spacing w:after="0"/>
        <w:jc w:val="both"/>
        <w:rPr>
          <w:rFonts w:ascii="Times New Roman" w:hAnsi="Times New Roman"/>
          <w:sz w:val="24"/>
          <w:szCs w:val="24"/>
        </w:rPr>
      </w:pPr>
    </w:p>
    <w:p w14:paraId="777AB9E4"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U pacientov po zvládnutí starostlivosti na akútnom oddelení zdravotníckeho zariadenia je dôležité plánovať následnú starostlivosť hlavne pri pretrvávajúcom funkčnom deficite vyplývajúcom z akútnej komplikácie. Ak ide o funkčný deficit pri organickom neurologickom deficite, napr. po akútnej náhlej cievnej mozgovej príhode, úraze CNS je potrebná rehabilitácia na oddelení následnej starostlivosti s komplexnou </w:t>
      </w:r>
      <w:proofErr w:type="spellStart"/>
      <w:r w:rsidRPr="00DA564E">
        <w:rPr>
          <w:rFonts w:ascii="Times New Roman" w:hAnsi="Times New Roman"/>
          <w:sz w:val="24"/>
          <w:szCs w:val="24"/>
        </w:rPr>
        <w:t>neurorehabilitáciou</w:t>
      </w:r>
      <w:proofErr w:type="spellEnd"/>
      <w:r w:rsidRPr="00DA564E">
        <w:rPr>
          <w:rFonts w:ascii="Times New Roman" w:hAnsi="Times New Roman"/>
          <w:sz w:val="24"/>
          <w:szCs w:val="24"/>
        </w:rPr>
        <w:t xml:space="preserve">. Ak má pacient funkčný deficit obmedzujúci rehabilitáciu hlavne v zmysle limitovaných vitálnych funkcií pri viacerých komorbiditách, musí rehabilitovať doliečovacom oddelení alebo dlhodobo chorých. Kľúčovými lekármi tímu budú geriatri a internisti, špecialisti internistických vedných odborov, ktorí by mali určiť maximálny rehabilitačný potenciál pri funkčnom deficite pri komorbiditách. Pacienti, ktorí majú jednoduchý funkčný deficit a ktorých rehabilitačný potenciál nie je obmedzený organickým neurologickým deficitom a/alebo komorbiditami majú byť podľa stavu z akútneho oddelenia prepustení na  oddelenie </w:t>
      </w:r>
      <w:r w:rsidRPr="00DA564E">
        <w:rPr>
          <w:rFonts w:ascii="Times New Roman" w:eastAsia="SimSun" w:hAnsi="Times New Roman"/>
          <w:sz w:val="24"/>
          <w:szCs w:val="24"/>
          <w:lang w:eastAsia="zh-CN"/>
        </w:rPr>
        <w:t>LDCH, ODCH alebo FBLR</w:t>
      </w:r>
      <w:r w:rsidRPr="00DA564E">
        <w:rPr>
          <w:rFonts w:ascii="Times New Roman" w:hAnsi="Times New Roman"/>
          <w:sz w:val="24"/>
          <w:szCs w:val="24"/>
        </w:rPr>
        <w:t xml:space="preserve">. Toto oddelenie má pri prepustení z akútneho oddelenia určiť a dosiahnuť maximálny rehabilitačný potenciál, ktorý sa prejaví v maximálnej sebestačnosti pri aktivitách bežného života, t.  j.  „vrátiť  pacienta do života“ po prekonanej akútnej príhode. </w:t>
      </w:r>
    </w:p>
    <w:p w14:paraId="3A3A637A" w14:textId="77777777" w:rsidR="00666E83" w:rsidRPr="00DA564E" w:rsidRDefault="00666E83" w:rsidP="00666E83">
      <w:pPr>
        <w:spacing w:after="0"/>
        <w:jc w:val="both"/>
        <w:rPr>
          <w:rFonts w:ascii="Times New Roman" w:eastAsia="SimSun" w:hAnsi="Times New Roman"/>
          <w:sz w:val="24"/>
          <w:szCs w:val="24"/>
          <w:lang w:eastAsia="zh-CN"/>
        </w:rPr>
      </w:pPr>
    </w:p>
    <w:p w14:paraId="6D071EB4" w14:textId="2F4F1933"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Následná zdravotná starostlivosť tak zahŕňa nielen rehabilitáciu, ale komplexný manažment liečby osoby, ktorej napr. neurologický deficit môže a často súvisí práve s </w:t>
      </w:r>
      <w:proofErr w:type="spellStart"/>
      <w:r w:rsidRPr="00DA564E">
        <w:rPr>
          <w:rFonts w:ascii="Times New Roman" w:eastAsia="SimSun" w:hAnsi="Times New Roman"/>
          <w:sz w:val="24"/>
          <w:szCs w:val="24"/>
          <w:lang w:eastAsia="zh-CN"/>
        </w:rPr>
        <w:t>multimorbiditou</w:t>
      </w:r>
      <w:proofErr w:type="spellEnd"/>
      <w:r w:rsidRPr="00DA564E">
        <w:rPr>
          <w:rFonts w:ascii="Times New Roman" w:eastAsia="SimSun" w:hAnsi="Times New Roman"/>
          <w:sz w:val="24"/>
          <w:szCs w:val="24"/>
          <w:lang w:eastAsia="zh-CN"/>
        </w:rPr>
        <w:t xml:space="preserve"> a nemôže byť oddelený od správneho manažmentu vnútorných chorôb. Následná zdravotná starostlivosť si bude vyžadovať realizáciu koncepcie a/alebo štandardu s definovaním ľudských zdrojov a definovaním potreby lôžok a definovaním prepojenosti s následnou ošetrovateľskou starostlivosťou, sociálnou starostlivosťou u sociálne zraniteľných osôb a s paliatívnou starostlivosťou osôb, ktoré sa dostanú do tzv. end-</w:t>
      </w:r>
      <w:proofErr w:type="spellStart"/>
      <w:r w:rsidRPr="00DA564E">
        <w:rPr>
          <w:rFonts w:ascii="Times New Roman" w:eastAsia="SimSun" w:hAnsi="Times New Roman"/>
          <w:sz w:val="24"/>
          <w:szCs w:val="24"/>
          <w:lang w:eastAsia="zh-CN"/>
        </w:rPr>
        <w:t>stage</w:t>
      </w:r>
      <w:proofErr w:type="spellEnd"/>
      <w:r w:rsidRPr="00DA564E">
        <w:rPr>
          <w:rFonts w:ascii="Times New Roman" w:eastAsia="SimSun" w:hAnsi="Times New Roman"/>
          <w:sz w:val="24"/>
          <w:szCs w:val="24"/>
          <w:lang w:eastAsia="zh-CN"/>
        </w:rPr>
        <w:t xml:space="preserve"> svojej choroby v chronickom štádiu. Pri prepájaní následnej zdravotnej starostlivosti ústavnej starostlivosti s  domácou ošetrovateľskou starostlivosťou, dlhodobou ošetrovateľskou starostlivosťou a</w:t>
      </w:r>
      <w:r w:rsidRPr="00DA564E" w:rsidDel="00D97F07">
        <w:rPr>
          <w:rFonts w:ascii="Times New Roman" w:eastAsia="SimSun" w:hAnsi="Times New Roman"/>
          <w:sz w:val="24"/>
          <w:szCs w:val="24"/>
          <w:lang w:eastAsia="zh-CN"/>
        </w:rPr>
        <w:t> </w:t>
      </w:r>
      <w:r w:rsidRPr="00DA564E">
        <w:rPr>
          <w:rFonts w:ascii="Times New Roman" w:eastAsia="SimSun" w:hAnsi="Times New Roman"/>
          <w:sz w:val="24"/>
          <w:szCs w:val="24"/>
          <w:lang w:eastAsia="zh-CN"/>
        </w:rPr>
        <w:t>paliatívnou zdravotnou starostlivosťou musia byť definované nástroje, ktoré budú zahŕňať personálne kapacity (konziliárne tímy, podporné tímy a podobne)</w:t>
      </w:r>
      <w:r w:rsidR="00BF0D54">
        <w:rPr>
          <w:rFonts w:ascii="Times New Roman" w:eastAsia="SimSun" w:hAnsi="Times New Roman"/>
          <w:sz w:val="24"/>
          <w:szCs w:val="24"/>
          <w:lang w:eastAsia="zh-CN"/>
        </w:rPr>
        <w:t xml:space="preserve"> a ktoré budú predmetom úpravy v štandardoch, metodikách a usmerneniach</w:t>
      </w:r>
      <w:r w:rsidRPr="00DA564E">
        <w:rPr>
          <w:rFonts w:ascii="Times New Roman" w:eastAsia="SimSun" w:hAnsi="Times New Roman"/>
          <w:sz w:val="24"/>
          <w:szCs w:val="24"/>
          <w:lang w:eastAsia="zh-CN"/>
        </w:rPr>
        <w:t xml:space="preserve">. </w:t>
      </w:r>
    </w:p>
    <w:p w14:paraId="4531C1FF" w14:textId="77777777" w:rsidR="00666E83" w:rsidRPr="00DA564E" w:rsidRDefault="00666E83" w:rsidP="00666E83">
      <w:pPr>
        <w:spacing w:after="0"/>
        <w:jc w:val="both"/>
        <w:rPr>
          <w:rFonts w:ascii="Times New Roman" w:eastAsia="SimSun" w:hAnsi="Times New Roman"/>
          <w:sz w:val="24"/>
          <w:szCs w:val="24"/>
          <w:lang w:eastAsia="zh-CN"/>
        </w:rPr>
      </w:pPr>
    </w:p>
    <w:p w14:paraId="20EC2EFA" w14:textId="1699F543" w:rsidR="00666E83" w:rsidRPr="00DA564E" w:rsidRDefault="007104F9" w:rsidP="00666E83">
      <w:pPr>
        <w:spacing w:after="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K ods. 1 - </w:t>
      </w:r>
      <w:r w:rsidR="00666E83" w:rsidRPr="00DA564E">
        <w:rPr>
          <w:rFonts w:ascii="Times New Roman" w:eastAsia="SimSun" w:hAnsi="Times New Roman"/>
          <w:sz w:val="24"/>
          <w:szCs w:val="24"/>
          <w:lang w:eastAsia="zh-CN"/>
        </w:rPr>
        <w:t xml:space="preserve">Následná zdravotná starostlivosť ako ústavná starostlivosť môže byť poskytovaná najviac tri mesiace odo dňa prijatia osoby do ústavnej starostlivosti. Trojmesačnou dobou sa vytvorí dostatočný časový priestor nielen pre medicínske „prinavrátenie“ pacienta do života, ak to jeho zdravotný stav vyžaduje a zároveň aj priestor na prípravu jeho blízkych na návrat tejto osoby do domáceho prostredia a vytvorenia podmienok pre domácu starostlivosť. Domáca ošetrovateľská starostlivosť je poskytovaná </w:t>
      </w:r>
      <w:r w:rsidR="000F17BE">
        <w:rPr>
          <w:rFonts w:ascii="Times New Roman" w:eastAsia="SimSun" w:hAnsi="Times New Roman"/>
          <w:sz w:val="24"/>
          <w:szCs w:val="24"/>
          <w:lang w:eastAsia="zh-CN"/>
        </w:rPr>
        <w:t xml:space="preserve">najviac </w:t>
      </w:r>
      <w:r w:rsidR="00666E83" w:rsidRPr="00DA564E">
        <w:rPr>
          <w:rFonts w:ascii="Times New Roman" w:eastAsia="SimSun" w:hAnsi="Times New Roman"/>
          <w:sz w:val="24"/>
          <w:szCs w:val="24"/>
          <w:lang w:eastAsia="zh-CN"/>
        </w:rPr>
        <w:t>po dobu</w:t>
      </w:r>
      <w:r w:rsidR="000F17BE">
        <w:rPr>
          <w:rFonts w:ascii="Times New Roman" w:eastAsia="SimSun" w:hAnsi="Times New Roman"/>
          <w:sz w:val="24"/>
          <w:szCs w:val="24"/>
          <w:lang w:eastAsia="zh-CN"/>
        </w:rPr>
        <w:t xml:space="preserve"> troch mesiacov odo dňa poskytovania </w:t>
      </w:r>
      <w:r w:rsidR="00666E83" w:rsidRPr="00DA564E">
        <w:rPr>
          <w:rFonts w:ascii="Times New Roman" w:eastAsia="SimSun" w:hAnsi="Times New Roman"/>
          <w:sz w:val="24"/>
          <w:szCs w:val="24"/>
          <w:lang w:eastAsia="zh-CN"/>
        </w:rPr>
        <w:t xml:space="preserve">tejto starostlivosti. </w:t>
      </w:r>
      <w:r w:rsidR="00FF6286">
        <w:rPr>
          <w:rFonts w:ascii="Times New Roman" w:eastAsia="SimSun" w:hAnsi="Times New Roman"/>
          <w:sz w:val="24"/>
          <w:szCs w:val="24"/>
          <w:lang w:eastAsia="zh-CN"/>
        </w:rPr>
        <w:t xml:space="preserve">Rovnaká </w:t>
      </w:r>
      <w:r>
        <w:rPr>
          <w:rFonts w:ascii="Times New Roman" w:eastAsia="SimSun" w:hAnsi="Times New Roman"/>
          <w:sz w:val="24"/>
          <w:szCs w:val="24"/>
          <w:lang w:eastAsia="zh-CN"/>
        </w:rPr>
        <w:t xml:space="preserve">doba poskytovania tejto starostlivosti je definovaná aj pre zariadenie sociálnej pomoci. </w:t>
      </w:r>
    </w:p>
    <w:p w14:paraId="1FD2F068" w14:textId="77777777" w:rsidR="00666E83" w:rsidRPr="00DA564E" w:rsidRDefault="00666E83" w:rsidP="00666E83">
      <w:pPr>
        <w:spacing w:after="0"/>
        <w:jc w:val="both"/>
        <w:rPr>
          <w:rFonts w:ascii="Times New Roman" w:eastAsia="SimSun" w:hAnsi="Times New Roman"/>
          <w:sz w:val="24"/>
          <w:szCs w:val="24"/>
          <w:lang w:eastAsia="zh-CN"/>
        </w:rPr>
      </w:pPr>
    </w:p>
    <w:p w14:paraId="7A5D9979" w14:textId="019F2EEE" w:rsidR="00666E83"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Vďaka predkladanej novele zákona tak už bude možné doplniť do zoznamu programov ústavnej zdravotnej starostlivosti pre konkrétnu úroveň nemocnice aj „program následnej starostlivosti“ v rámci prípravy vyhlášky Ministerstva zdravotníctva Slovenskej republiky o zozname </w:t>
      </w:r>
      <w:r w:rsidRPr="00DA564E">
        <w:rPr>
          <w:rFonts w:ascii="Times New Roman" w:hAnsi="Times New Roman"/>
          <w:sz w:val="24"/>
          <w:szCs w:val="24"/>
        </w:rPr>
        <w:lastRenderedPageBreak/>
        <w:t xml:space="preserve">programov ústavnej zdravotnej starostlivosti pre konkrétnu úroveň nemocnice, spôsobe určenia medicínskej služby a popise zaradenia medicínskej služby do programov, zozname medicínskych služieb so zaradením do programov a o podmienkach poskytovania ústavnej zdravotnej starostlivosti v nemocnici. </w:t>
      </w:r>
    </w:p>
    <w:p w14:paraId="52D8003B" w14:textId="1E1DC580" w:rsidR="007C4099" w:rsidRDefault="007C4099" w:rsidP="00666E83">
      <w:pPr>
        <w:spacing w:after="0"/>
        <w:jc w:val="both"/>
        <w:rPr>
          <w:rFonts w:ascii="Times New Roman" w:hAnsi="Times New Roman"/>
          <w:sz w:val="24"/>
          <w:szCs w:val="24"/>
        </w:rPr>
      </w:pPr>
    </w:p>
    <w:p w14:paraId="1AA3EE1E" w14:textId="1A4A4A0F" w:rsidR="0081365A" w:rsidRPr="00DA564E" w:rsidRDefault="0081365A" w:rsidP="0081365A">
      <w:pPr>
        <w:pStyle w:val="Normlnywebov"/>
        <w:spacing w:before="0" w:beforeAutospacing="0" w:after="0" w:afterAutospacing="0" w:line="276" w:lineRule="auto"/>
        <w:jc w:val="both"/>
      </w:pPr>
      <w:r>
        <w:t>K ods. 2 – Následná ošetrovateľská starostlivosť</w:t>
      </w:r>
      <w:r w:rsidRPr="00D14D0B">
        <w:t xml:space="preserve"> sa poskytuje podľa miery potreby zdravotnej starostlivosti</w:t>
      </w:r>
      <w:r>
        <w:t>, ktorá je definovaná v prílohe č. 2 tohto zákona.</w:t>
      </w:r>
    </w:p>
    <w:p w14:paraId="15B6BA82" w14:textId="77777777" w:rsidR="0081365A" w:rsidRDefault="0081365A" w:rsidP="00666E83">
      <w:pPr>
        <w:spacing w:after="0"/>
        <w:jc w:val="both"/>
        <w:rPr>
          <w:rFonts w:ascii="Times New Roman" w:hAnsi="Times New Roman"/>
          <w:sz w:val="24"/>
          <w:szCs w:val="24"/>
        </w:rPr>
      </w:pPr>
    </w:p>
    <w:p w14:paraId="1D599655" w14:textId="6A68E8BA" w:rsidR="00473909" w:rsidRDefault="00473909" w:rsidP="00666E83">
      <w:pPr>
        <w:spacing w:after="0"/>
        <w:jc w:val="both"/>
        <w:rPr>
          <w:rFonts w:ascii="Times New Roman" w:hAnsi="Times New Roman"/>
          <w:sz w:val="24"/>
          <w:szCs w:val="24"/>
        </w:rPr>
      </w:pPr>
      <w:r w:rsidRPr="0081365A">
        <w:rPr>
          <w:rFonts w:ascii="Times New Roman" w:hAnsi="Times New Roman"/>
          <w:sz w:val="24"/>
          <w:szCs w:val="24"/>
        </w:rPr>
        <w:t>K ods. 3</w:t>
      </w:r>
      <w:r>
        <w:rPr>
          <w:rFonts w:ascii="Times New Roman" w:hAnsi="Times New Roman"/>
          <w:sz w:val="24"/>
          <w:szCs w:val="24"/>
        </w:rPr>
        <w:t xml:space="preserve"> – Týmto ustanovením sa definuje povinnosť poskytovateľa predkladať zdravotnej poisťovni</w:t>
      </w:r>
      <w:r w:rsidR="00CD0AB4">
        <w:rPr>
          <w:rFonts w:ascii="Times New Roman" w:hAnsi="Times New Roman"/>
          <w:sz w:val="24"/>
          <w:szCs w:val="24"/>
        </w:rPr>
        <w:t xml:space="preserve"> osoby, ktorej sa táto starostlivosť poskytuje a </w:t>
      </w:r>
      <w:r>
        <w:rPr>
          <w:rFonts w:ascii="Times New Roman" w:hAnsi="Times New Roman"/>
          <w:sz w:val="24"/>
          <w:szCs w:val="24"/>
        </w:rPr>
        <w:t xml:space="preserve"> s ktorou má uzatvorenú zmluvu</w:t>
      </w:r>
      <w:r w:rsidR="00CD0AB4">
        <w:rPr>
          <w:rFonts w:ascii="Times New Roman" w:hAnsi="Times New Roman"/>
          <w:sz w:val="24"/>
          <w:szCs w:val="24"/>
        </w:rPr>
        <w:t>,</w:t>
      </w:r>
      <w:r>
        <w:rPr>
          <w:rFonts w:ascii="Times New Roman" w:hAnsi="Times New Roman"/>
          <w:sz w:val="24"/>
          <w:szCs w:val="24"/>
        </w:rPr>
        <w:t xml:space="preserve"> údaje o poskytnutej následnej ošetrovateľskej starostlivosti v stanovených termínoch a rozsahu. </w:t>
      </w:r>
    </w:p>
    <w:p w14:paraId="6540FA88" w14:textId="34101A55" w:rsidR="00DB4445" w:rsidRPr="00DA564E" w:rsidRDefault="00DB4445" w:rsidP="00DB4445">
      <w:pPr>
        <w:spacing w:after="0"/>
        <w:jc w:val="both"/>
        <w:rPr>
          <w:rFonts w:ascii="Times New Roman" w:hAnsi="Times New Roman"/>
          <w:sz w:val="24"/>
          <w:szCs w:val="24"/>
        </w:rPr>
      </w:pPr>
      <w:r w:rsidRPr="00DA564E">
        <w:rPr>
          <w:rFonts w:ascii="Times New Roman" w:hAnsi="Times New Roman"/>
          <w:sz w:val="24"/>
          <w:szCs w:val="24"/>
        </w:rPr>
        <w:t xml:space="preserve">Zámerom predkladateľa je získať relevantné údaje, na základe ktorých bude možné </w:t>
      </w:r>
      <w:r w:rsidR="00CD0AB4">
        <w:rPr>
          <w:rFonts w:ascii="Times New Roman" w:hAnsi="Times New Roman"/>
          <w:sz w:val="24"/>
          <w:szCs w:val="24"/>
        </w:rPr>
        <w:t xml:space="preserve">monitorovať </w:t>
      </w:r>
      <w:r w:rsidRPr="00DA564E">
        <w:rPr>
          <w:rFonts w:ascii="Times New Roman" w:hAnsi="Times New Roman"/>
          <w:sz w:val="24"/>
          <w:szCs w:val="24"/>
        </w:rPr>
        <w:t>dostupnosť</w:t>
      </w:r>
      <w:r w:rsidR="00CD0AB4">
        <w:rPr>
          <w:rFonts w:ascii="Times New Roman" w:hAnsi="Times New Roman"/>
          <w:sz w:val="24"/>
          <w:szCs w:val="24"/>
        </w:rPr>
        <w:t xml:space="preserve"> a vyhodnotiť </w:t>
      </w:r>
      <w:r w:rsidRPr="00DA564E">
        <w:rPr>
          <w:rFonts w:ascii="Times New Roman" w:hAnsi="Times New Roman"/>
          <w:sz w:val="24"/>
          <w:szCs w:val="24"/>
        </w:rPr>
        <w:t xml:space="preserve">kvalitu a efektívnosť ošetrovateľskej starostlivosti v rámci dlhodobej starostlivosti a na základe vyhodnotenia realizovať prípadne zmeny v aplikačnej praxi. </w:t>
      </w:r>
    </w:p>
    <w:p w14:paraId="654FC6BC" w14:textId="08C9375C" w:rsidR="00DB4445" w:rsidRPr="00DA564E" w:rsidRDefault="00DB4445" w:rsidP="00DB4445">
      <w:pPr>
        <w:spacing w:after="0"/>
        <w:jc w:val="both"/>
        <w:rPr>
          <w:rFonts w:ascii="Times New Roman" w:hAnsi="Times New Roman"/>
          <w:sz w:val="24"/>
          <w:szCs w:val="24"/>
        </w:rPr>
      </w:pPr>
      <w:r w:rsidRPr="00DA564E">
        <w:rPr>
          <w:rFonts w:ascii="Times New Roman" w:hAnsi="Times New Roman"/>
          <w:sz w:val="24"/>
          <w:szCs w:val="24"/>
        </w:rPr>
        <w:t>Rozsah údajov nevyhnutných pre monitorovanie dostupnosti</w:t>
      </w:r>
      <w:r>
        <w:rPr>
          <w:rFonts w:ascii="Times New Roman" w:hAnsi="Times New Roman"/>
          <w:sz w:val="24"/>
          <w:szCs w:val="24"/>
        </w:rPr>
        <w:t xml:space="preserve"> a vyhodnotenie</w:t>
      </w:r>
      <w:r w:rsidRPr="00DA564E">
        <w:rPr>
          <w:rFonts w:ascii="Times New Roman" w:hAnsi="Times New Roman"/>
          <w:sz w:val="24"/>
          <w:szCs w:val="24"/>
        </w:rPr>
        <w:t xml:space="preserve"> kvality a efektívnosti ošetrovateľskej starostlivosti v rámci dlhodobej zdravotnej starostlivosti je definovaný v prílohe č. 2 tohto zákona</w:t>
      </w:r>
      <w:r>
        <w:rPr>
          <w:rFonts w:ascii="Times New Roman" w:hAnsi="Times New Roman"/>
          <w:sz w:val="24"/>
          <w:szCs w:val="24"/>
        </w:rPr>
        <w:t xml:space="preserve"> a v osobitnom predpise, ktorým je § 6c ods. 2 zákona č. 581/2004 Z.</w:t>
      </w:r>
      <w:r w:rsidR="00CA6ED4">
        <w:rPr>
          <w:rFonts w:ascii="Times New Roman" w:hAnsi="Times New Roman"/>
          <w:sz w:val="24"/>
          <w:szCs w:val="24"/>
        </w:rPr>
        <w:t xml:space="preserve"> </w:t>
      </w:r>
      <w:r>
        <w:rPr>
          <w:rFonts w:ascii="Times New Roman" w:hAnsi="Times New Roman"/>
          <w:sz w:val="24"/>
          <w:szCs w:val="24"/>
        </w:rPr>
        <w:t>z.</w:t>
      </w:r>
      <w:r w:rsidRPr="00DA564E">
        <w:rPr>
          <w:rFonts w:ascii="Times New Roman" w:hAnsi="Times New Roman"/>
          <w:sz w:val="24"/>
          <w:szCs w:val="24"/>
        </w:rPr>
        <w:t xml:space="preserve">. </w:t>
      </w:r>
    </w:p>
    <w:p w14:paraId="3EAA267A" w14:textId="77777777" w:rsidR="00DB4445" w:rsidRPr="00DA564E" w:rsidRDefault="00DB4445" w:rsidP="00DB4445">
      <w:pPr>
        <w:spacing w:after="0"/>
        <w:jc w:val="both"/>
        <w:rPr>
          <w:rFonts w:ascii="Times New Roman" w:hAnsi="Times New Roman"/>
          <w:sz w:val="24"/>
          <w:szCs w:val="24"/>
        </w:rPr>
      </w:pPr>
      <w:r w:rsidRPr="00DA564E">
        <w:rPr>
          <w:rFonts w:ascii="Times New Roman" w:hAnsi="Times New Roman"/>
          <w:sz w:val="24"/>
          <w:szCs w:val="24"/>
        </w:rPr>
        <w:t xml:space="preserve">Formu elektronickej podoby zverejní ministerstvo zdravotníctva najneskôr do konca roka príslušného kalendárneho roka na svojom webovom sídle. </w:t>
      </w:r>
    </w:p>
    <w:p w14:paraId="73D5B309" w14:textId="77777777" w:rsidR="00666E83" w:rsidRPr="00DA564E" w:rsidRDefault="00666E83" w:rsidP="00666E83">
      <w:pPr>
        <w:spacing w:after="0"/>
        <w:jc w:val="both"/>
        <w:rPr>
          <w:rFonts w:ascii="Times New Roman" w:eastAsia="SimSun" w:hAnsi="Times New Roman"/>
          <w:sz w:val="24"/>
          <w:szCs w:val="24"/>
          <w:lang w:eastAsia="zh-CN"/>
        </w:rPr>
      </w:pPr>
    </w:p>
    <w:p w14:paraId="09FBCA21" w14:textId="77777777" w:rsidR="00666E83" w:rsidRPr="00DA564E" w:rsidRDefault="00666E83" w:rsidP="00666E83">
      <w:pPr>
        <w:pStyle w:val="Normlnywebov"/>
        <w:spacing w:before="0" w:beforeAutospacing="0" w:after="0" w:afterAutospacing="0" w:line="276" w:lineRule="auto"/>
        <w:jc w:val="both"/>
        <w:rPr>
          <w:rFonts w:eastAsia="SimSun"/>
          <w:lang w:eastAsia="zh-CN"/>
        </w:rPr>
      </w:pPr>
    </w:p>
    <w:p w14:paraId="4B5BB448" w14:textId="77777777" w:rsidR="000400A7" w:rsidRDefault="00666E83" w:rsidP="000400A7">
      <w:pPr>
        <w:pStyle w:val="Normlnywebov"/>
        <w:spacing w:before="0" w:beforeAutospacing="0" w:after="0" w:afterAutospacing="0" w:line="276" w:lineRule="auto"/>
        <w:jc w:val="both"/>
        <w:rPr>
          <w:b/>
          <w:bCs/>
        </w:rPr>
      </w:pPr>
      <w:r w:rsidRPr="000400A7">
        <w:rPr>
          <w:b/>
          <w:bCs/>
        </w:rPr>
        <w:t>K § 10</w:t>
      </w:r>
      <w:r w:rsidR="00024734" w:rsidRPr="000400A7">
        <w:rPr>
          <w:b/>
          <w:bCs/>
        </w:rPr>
        <w:t>d</w:t>
      </w:r>
      <w:r w:rsidRPr="000400A7">
        <w:rPr>
          <w:b/>
          <w:bCs/>
        </w:rPr>
        <w:t xml:space="preserve"> - Dlhodobá ošetrovateľská starostlivosť </w:t>
      </w:r>
      <w:r w:rsidR="000400A7" w:rsidRPr="000400A7">
        <w:rPr>
          <w:b/>
          <w:bCs/>
        </w:rPr>
        <w:t>–</w:t>
      </w:r>
      <w:r w:rsidRPr="000400A7">
        <w:rPr>
          <w:b/>
          <w:bCs/>
        </w:rPr>
        <w:t xml:space="preserve"> </w:t>
      </w:r>
      <w:r w:rsidR="000400A7" w:rsidRPr="000400A7">
        <w:rPr>
          <w:rFonts w:eastAsia="SimSun"/>
          <w:lang w:eastAsia="zh-CN"/>
        </w:rPr>
        <w:t xml:space="preserve">zo zdravotnej starostlivosti vstupuje do systému dlhodobej zdravotnej starostlivosti aj dlhodobá ošetrovateľská starostlivosť. Táto sa poskytuje spravidla po poskytnutí následnej zdravotnej starostlivosti osobe, ktorá je dlhodobo odkázaná na ošetrovateľskú starostlivosť.  Do tejto dlhodobej </w:t>
      </w:r>
      <w:r w:rsidR="000400A7">
        <w:rPr>
          <w:rFonts w:eastAsia="SimSun"/>
          <w:lang w:eastAsia="zh-CN"/>
        </w:rPr>
        <w:t xml:space="preserve">ošetrovateľskej </w:t>
      </w:r>
      <w:r w:rsidR="000400A7" w:rsidRPr="000400A7">
        <w:rPr>
          <w:rFonts w:eastAsia="SimSun"/>
          <w:lang w:eastAsia="zh-CN"/>
        </w:rPr>
        <w:t>starostlivosti  budú o. i. patriť aj osoby, ktorých dlhodobo nepriaznivý zdravotný stav si vyžaduje predovšetkým poskytovanie opatrovateľskej starostlivosti, napr. osoby v permanentnom vegetatívnom stave (</w:t>
      </w:r>
      <w:proofErr w:type="spellStart"/>
      <w:r w:rsidR="000400A7" w:rsidRPr="000400A7">
        <w:rPr>
          <w:rFonts w:eastAsia="SimSun"/>
          <w:lang w:eastAsia="zh-CN"/>
        </w:rPr>
        <w:t>koma</w:t>
      </w:r>
      <w:proofErr w:type="spellEnd"/>
      <w:r w:rsidR="000400A7" w:rsidRPr="000400A7">
        <w:rPr>
          <w:rFonts w:eastAsia="SimSun"/>
          <w:lang w:eastAsia="zh-CN"/>
        </w:rPr>
        <w:t xml:space="preserve"> </w:t>
      </w:r>
      <w:proofErr w:type="spellStart"/>
      <w:r w:rsidR="000400A7" w:rsidRPr="000400A7">
        <w:rPr>
          <w:rFonts w:eastAsia="SimSun"/>
          <w:lang w:eastAsia="zh-CN"/>
        </w:rPr>
        <w:t>vigille</w:t>
      </w:r>
      <w:proofErr w:type="spellEnd"/>
      <w:r w:rsidR="000400A7" w:rsidRPr="000400A7">
        <w:rPr>
          <w:rFonts w:eastAsia="SimSun"/>
          <w:lang w:eastAsia="zh-CN"/>
        </w:rPr>
        <w:t>), osoby s chorobou motýlích krídel (EBC), ako aj osoby s </w:t>
      </w:r>
      <w:proofErr w:type="spellStart"/>
      <w:r w:rsidR="000400A7" w:rsidRPr="000400A7">
        <w:rPr>
          <w:rFonts w:eastAsia="SimSun"/>
          <w:lang w:eastAsia="zh-CN"/>
        </w:rPr>
        <w:t>parenterálnou</w:t>
      </w:r>
      <w:proofErr w:type="spellEnd"/>
      <w:r w:rsidR="000400A7" w:rsidRPr="000400A7">
        <w:rPr>
          <w:rFonts w:eastAsia="SimSun"/>
          <w:lang w:eastAsia="zh-CN"/>
        </w:rPr>
        <w:t xml:space="preserve"> výživou, pretože túto je možné kedykoľvek prerušiť.</w:t>
      </w:r>
    </w:p>
    <w:p w14:paraId="61A1E3A2" w14:textId="77777777" w:rsidR="00CA6ED4" w:rsidRDefault="00CA6ED4" w:rsidP="000400A7">
      <w:pPr>
        <w:pStyle w:val="Normlnywebov"/>
        <w:spacing w:before="0" w:beforeAutospacing="0" w:after="0" w:afterAutospacing="0" w:line="276" w:lineRule="auto"/>
        <w:jc w:val="both"/>
        <w:rPr>
          <w:rFonts w:eastAsia="SimSun"/>
          <w:lang w:eastAsia="zh-CN"/>
        </w:rPr>
      </w:pPr>
    </w:p>
    <w:p w14:paraId="5CAAC88E" w14:textId="77777777" w:rsidR="00B62290" w:rsidRDefault="00CA6ED4" w:rsidP="00666E83">
      <w:pPr>
        <w:pStyle w:val="Normlnywebov"/>
        <w:spacing w:before="0" w:beforeAutospacing="0" w:after="0" w:afterAutospacing="0" w:line="276" w:lineRule="auto"/>
        <w:jc w:val="both"/>
      </w:pPr>
      <w:r>
        <w:rPr>
          <w:rFonts w:eastAsia="SimSun"/>
          <w:lang w:eastAsia="zh-CN"/>
        </w:rPr>
        <w:t>K ods. 1 – Dlhodobá ošetrovateľská starostlivosť</w:t>
      </w:r>
      <w:r w:rsidR="000400A7" w:rsidRPr="000400A7">
        <w:rPr>
          <w:rFonts w:eastAsia="SimSun"/>
          <w:b/>
          <w:bCs/>
          <w:lang w:eastAsia="zh-CN"/>
        </w:rPr>
        <w:t xml:space="preserve"> </w:t>
      </w:r>
      <w:r w:rsidR="000400A7" w:rsidRPr="000400A7">
        <w:t>sa poskytuje ako ústavná ošetrovateľská starostlivosť alebo ako domáca</w:t>
      </w:r>
      <w:r w:rsidR="000400A7" w:rsidRPr="00DA564E">
        <w:t xml:space="preserve"> ošetrovateľská starostlivosť alebo ošetrovateľská starostlivosť v zariadení sociálnej pomoci.</w:t>
      </w:r>
      <w:r w:rsidR="00B62290">
        <w:t xml:space="preserve"> </w:t>
      </w:r>
      <w:r w:rsidR="000400A7">
        <w:t>Ú</w:t>
      </w:r>
      <w:r w:rsidR="00666E83" w:rsidRPr="00DA564E">
        <w:t xml:space="preserve">stavná starostlivosť </w:t>
      </w:r>
      <w:r w:rsidR="000400A7">
        <w:t xml:space="preserve">v rámci dlhodobej ošetrovateľskej starostlivosti </w:t>
      </w:r>
      <w:r w:rsidR="00666E83" w:rsidRPr="00DA564E">
        <w:t xml:space="preserve">sa poskytuje najviac </w:t>
      </w:r>
      <w:r w:rsidR="00024734">
        <w:t>tri</w:t>
      </w:r>
      <w:r w:rsidR="00666E83" w:rsidRPr="00DA564E">
        <w:t xml:space="preserve"> mesiace odo dňa prijatia osoby do ústavnej starostlivosti. V prípade, že ide o osobu v permanentnom vegetatívnom stave alebo osobu v terminálnom štádiu, poskytuje sa najviac šesť mesiacov odo dňa prijatia tejto osoby do ústavnej starostlivosti. </w:t>
      </w:r>
    </w:p>
    <w:p w14:paraId="16DD6FA3" w14:textId="1017F4B7" w:rsidR="00B62290" w:rsidRDefault="00B62290" w:rsidP="00666E83">
      <w:pPr>
        <w:pStyle w:val="Normlnywebov"/>
        <w:spacing w:before="0" w:beforeAutospacing="0" w:after="0" w:afterAutospacing="0" w:line="276" w:lineRule="auto"/>
        <w:jc w:val="both"/>
      </w:pPr>
      <w:r w:rsidRPr="00DA564E">
        <w:t>Domáca ošetrovateľská starostlivosť a ošetrovateľská starostlivosť v zariadení sociálnej pomoci sa poskytuje po dobu indikácie tejto starostlivosti</w:t>
      </w:r>
      <w:r>
        <w:t>.</w:t>
      </w:r>
    </w:p>
    <w:p w14:paraId="0213BBB8" w14:textId="77777777" w:rsidR="00B62290" w:rsidRDefault="00B62290" w:rsidP="00666E83">
      <w:pPr>
        <w:pStyle w:val="Normlnywebov"/>
        <w:spacing w:before="0" w:beforeAutospacing="0" w:after="0" w:afterAutospacing="0" w:line="276" w:lineRule="auto"/>
        <w:jc w:val="both"/>
      </w:pPr>
    </w:p>
    <w:p w14:paraId="7EFE5A31" w14:textId="17785CF7" w:rsidR="00B62290" w:rsidRPr="00DA564E" w:rsidRDefault="00B62290" w:rsidP="00B62290">
      <w:pPr>
        <w:pStyle w:val="Normlnywebov"/>
        <w:spacing w:before="0" w:beforeAutospacing="0" w:after="0" w:afterAutospacing="0" w:line="276" w:lineRule="auto"/>
        <w:jc w:val="both"/>
      </w:pPr>
      <w:r>
        <w:t>K ods. 2 -</w:t>
      </w:r>
      <w:r w:rsidRPr="00DA564E">
        <w:t xml:space="preserve">. </w:t>
      </w:r>
      <w:r>
        <w:t>Dlhodobá ošetrovateľská starostlivosť</w:t>
      </w:r>
      <w:r w:rsidRPr="00D14D0B">
        <w:t xml:space="preserve"> sa poskytuje podľa miery potreby zdravotnej starostlivosti</w:t>
      </w:r>
      <w:r>
        <w:t>, ktorá je definovaná v prílohe č. 2 tohto zákona.</w:t>
      </w:r>
    </w:p>
    <w:p w14:paraId="37E1092A" w14:textId="3EF9A159" w:rsidR="00666E83" w:rsidRPr="00DA564E" w:rsidRDefault="00B62290" w:rsidP="00666E83">
      <w:pPr>
        <w:pStyle w:val="Normlnywebov"/>
        <w:spacing w:before="0" w:beforeAutospacing="0" w:after="0" w:afterAutospacing="0" w:line="276" w:lineRule="auto"/>
        <w:jc w:val="both"/>
      </w:pPr>
      <w:r>
        <w:lastRenderedPageBreak/>
        <w:t>K ods. 3 – Doba poskytovania tejto dlhodobej ošetrovateľskej starostlivosti</w:t>
      </w:r>
      <w:r w:rsidR="00666E83" w:rsidRPr="00DA564E">
        <w:t xml:space="preserve"> môže byť na základe žiadosti poskytovateľa podľa rozhodnutia konzília predĺžená, a to aj opakovane, pričom k žiadosti o predĺženie tejto doby podáva vyjadrenie príslušná zdravotná poisťovňa osoby. </w:t>
      </w:r>
    </w:p>
    <w:p w14:paraId="7B91FE16" w14:textId="77777777" w:rsidR="00666E83" w:rsidRPr="00DA564E" w:rsidRDefault="00666E83" w:rsidP="00666E83">
      <w:pPr>
        <w:pStyle w:val="Normlnywebov"/>
        <w:spacing w:before="0" w:beforeAutospacing="0" w:after="0" w:afterAutospacing="0" w:line="276" w:lineRule="auto"/>
        <w:jc w:val="both"/>
      </w:pPr>
    </w:p>
    <w:p w14:paraId="58CE3261" w14:textId="2092EA8B" w:rsidR="00C93F4C" w:rsidRDefault="00C93F4C" w:rsidP="00C93F4C">
      <w:pPr>
        <w:pStyle w:val="Normlnywebov"/>
        <w:spacing w:before="0" w:beforeAutospacing="0" w:after="0" w:afterAutospacing="0" w:line="276" w:lineRule="auto"/>
        <w:jc w:val="both"/>
      </w:pPr>
      <w:r w:rsidRPr="00327840">
        <w:t>K ods. 4 –</w:t>
      </w:r>
      <w:r>
        <w:t xml:space="preserve"> Týmto ustanovením sa definuje povinnosť poskytovateľa predkladať zdravotnej poisťovni, s ktorou má uzatvorenú zmluvu údaje o poskytnutej dlhodobej ošetrovateľskej starostlivosti v stanovených termínoch a rozsahu.</w:t>
      </w:r>
    </w:p>
    <w:p w14:paraId="11775C45" w14:textId="77777777" w:rsidR="00DB4445" w:rsidRPr="00DA564E" w:rsidRDefault="00DB4445" w:rsidP="00DB4445">
      <w:pPr>
        <w:spacing w:after="0"/>
        <w:jc w:val="both"/>
        <w:rPr>
          <w:rFonts w:ascii="Times New Roman" w:hAnsi="Times New Roman"/>
          <w:sz w:val="24"/>
          <w:szCs w:val="24"/>
        </w:rPr>
      </w:pPr>
      <w:r w:rsidRPr="00DA564E">
        <w:rPr>
          <w:rFonts w:ascii="Times New Roman" w:hAnsi="Times New Roman"/>
          <w:sz w:val="24"/>
          <w:szCs w:val="24"/>
        </w:rPr>
        <w:t xml:space="preserve">Zámerom predkladateľa je získať relevantné údaje, na základe ktorých bude možné vyhodnotiť dostupnosť, kvalitu a efektívnosť ošetrovateľskej starostlivosti v rámci dlhodobej  starostlivosti a na základe vyhodnotenia realizovať prípadne zmeny v aplikačnej praxi. </w:t>
      </w:r>
    </w:p>
    <w:p w14:paraId="576BC67F" w14:textId="77777777" w:rsidR="00DB4445" w:rsidRPr="00DA564E" w:rsidRDefault="00DB4445" w:rsidP="00DB4445">
      <w:pPr>
        <w:spacing w:after="0"/>
        <w:jc w:val="both"/>
        <w:rPr>
          <w:rFonts w:ascii="Times New Roman" w:hAnsi="Times New Roman"/>
          <w:sz w:val="24"/>
          <w:szCs w:val="24"/>
        </w:rPr>
      </w:pPr>
      <w:r w:rsidRPr="00DA564E">
        <w:rPr>
          <w:rFonts w:ascii="Times New Roman" w:hAnsi="Times New Roman"/>
          <w:sz w:val="24"/>
          <w:szCs w:val="24"/>
        </w:rPr>
        <w:t>Rozsah údajov nevyhnutných pre monitorovanie dostupnosti</w:t>
      </w:r>
      <w:r>
        <w:rPr>
          <w:rFonts w:ascii="Times New Roman" w:hAnsi="Times New Roman"/>
          <w:sz w:val="24"/>
          <w:szCs w:val="24"/>
        </w:rPr>
        <w:t xml:space="preserve"> a vyhodnotenie</w:t>
      </w:r>
      <w:r w:rsidRPr="00DA564E">
        <w:rPr>
          <w:rFonts w:ascii="Times New Roman" w:hAnsi="Times New Roman"/>
          <w:sz w:val="24"/>
          <w:szCs w:val="24"/>
        </w:rPr>
        <w:t xml:space="preserve"> kvality a efektívnosti ošetrovateľskej starostlivosti v rámci dlhodobej zdravotnej starostlivosti je definovaný v prílohe č. 2 tohto zákona</w:t>
      </w:r>
      <w:r>
        <w:rPr>
          <w:rFonts w:ascii="Times New Roman" w:hAnsi="Times New Roman"/>
          <w:sz w:val="24"/>
          <w:szCs w:val="24"/>
        </w:rPr>
        <w:t xml:space="preserve"> a v osobitnom predpise, ktorým je § 6c ods. 2 zákona č. 581/2004 </w:t>
      </w:r>
      <w:proofErr w:type="spellStart"/>
      <w:r>
        <w:rPr>
          <w:rFonts w:ascii="Times New Roman" w:hAnsi="Times New Roman"/>
          <w:sz w:val="24"/>
          <w:szCs w:val="24"/>
        </w:rPr>
        <w:t>Z.z</w:t>
      </w:r>
      <w:proofErr w:type="spellEnd"/>
      <w:r>
        <w:rPr>
          <w:rFonts w:ascii="Times New Roman" w:hAnsi="Times New Roman"/>
          <w:sz w:val="24"/>
          <w:szCs w:val="24"/>
        </w:rPr>
        <w:t>.</w:t>
      </w:r>
      <w:r w:rsidRPr="00DA564E">
        <w:rPr>
          <w:rFonts w:ascii="Times New Roman" w:hAnsi="Times New Roman"/>
          <w:sz w:val="24"/>
          <w:szCs w:val="24"/>
        </w:rPr>
        <w:t xml:space="preserve">. </w:t>
      </w:r>
    </w:p>
    <w:p w14:paraId="1F8680AB" w14:textId="77777777" w:rsidR="00DB4445" w:rsidRPr="00DA564E" w:rsidRDefault="00DB4445" w:rsidP="00DB4445">
      <w:pPr>
        <w:spacing w:after="0"/>
        <w:jc w:val="both"/>
        <w:rPr>
          <w:rFonts w:ascii="Times New Roman" w:hAnsi="Times New Roman"/>
          <w:sz w:val="24"/>
          <w:szCs w:val="24"/>
        </w:rPr>
      </w:pPr>
      <w:r w:rsidRPr="00DA564E">
        <w:rPr>
          <w:rFonts w:ascii="Times New Roman" w:hAnsi="Times New Roman"/>
          <w:sz w:val="24"/>
          <w:szCs w:val="24"/>
        </w:rPr>
        <w:t xml:space="preserve">Formu elektronickej podoby zverejní ministerstvo zdravotníctva najneskôr do konca roka príslušného kalendárneho roka na svojom webovom sídle. </w:t>
      </w:r>
    </w:p>
    <w:p w14:paraId="3F3C9044" w14:textId="2F0D0CC7" w:rsidR="00DB4445" w:rsidRDefault="00DB4445" w:rsidP="00C93F4C">
      <w:pPr>
        <w:pStyle w:val="Normlnywebov"/>
        <w:spacing w:before="0" w:beforeAutospacing="0" w:after="0" w:afterAutospacing="0" w:line="276" w:lineRule="auto"/>
        <w:jc w:val="both"/>
        <w:rPr>
          <w:rFonts w:eastAsia="SimSun"/>
          <w:lang w:eastAsia="zh-CN"/>
        </w:rPr>
      </w:pPr>
    </w:p>
    <w:p w14:paraId="6D1425AE" w14:textId="77777777" w:rsidR="00327840" w:rsidRPr="00DA564E" w:rsidRDefault="00327840" w:rsidP="00327840">
      <w:pPr>
        <w:pStyle w:val="Normlnywebov"/>
        <w:spacing w:before="0" w:beforeAutospacing="0" w:after="0" w:afterAutospacing="0" w:line="276" w:lineRule="auto"/>
        <w:jc w:val="both"/>
        <w:rPr>
          <w:rFonts w:eastAsia="SimSun"/>
          <w:lang w:eastAsia="zh-CN"/>
        </w:rPr>
      </w:pPr>
      <w:r w:rsidRPr="00DA564E">
        <w:t>Cieľom tejto starostlivosti je udržanie kvality života u osoby, ktorá z dôvodu svojho nepriaznivého zdravotného stavu nie je sebestačná v každodenných bežných aktivitách a </w:t>
      </w:r>
      <w:r w:rsidRPr="00DA564E">
        <w:rPr>
          <w:rFonts w:eastAsia="SimSun"/>
          <w:lang w:eastAsia="zh-CN"/>
        </w:rPr>
        <w:t xml:space="preserve"> zároveň je odkázaná na dlhodobú ošetrovateľskú starostlivosť. Dlhodobá ošetrovateľská starostlivosť je spravidla poskytovaná po náhlom zhoršení a následnej stabilizácii zdravotného stavu osoby alebo po následnej zdravotnej starostlivosti. </w:t>
      </w:r>
    </w:p>
    <w:p w14:paraId="38F6840A" w14:textId="77777777" w:rsidR="00327840" w:rsidRDefault="00327840" w:rsidP="00327840">
      <w:pPr>
        <w:pStyle w:val="Normlnywebov"/>
        <w:spacing w:before="0" w:beforeAutospacing="0" w:after="0" w:afterAutospacing="0" w:line="276" w:lineRule="auto"/>
        <w:jc w:val="both"/>
        <w:rPr>
          <w:rFonts w:eastAsia="SimSun"/>
          <w:lang w:eastAsia="zh-CN"/>
        </w:rPr>
      </w:pPr>
    </w:p>
    <w:p w14:paraId="643448F9" w14:textId="77777777" w:rsidR="00327840" w:rsidRDefault="00327840" w:rsidP="00327840">
      <w:pPr>
        <w:pStyle w:val="Normlnywebov"/>
        <w:spacing w:before="0" w:beforeAutospacing="0" w:after="0" w:afterAutospacing="0" w:line="276" w:lineRule="auto"/>
        <w:jc w:val="both"/>
        <w:rPr>
          <w:rFonts w:eastAsia="SimSun"/>
          <w:lang w:eastAsia="zh-CN"/>
        </w:rPr>
      </w:pPr>
      <w:r w:rsidRPr="00DA564E">
        <w:rPr>
          <w:rFonts w:eastAsia="SimSun"/>
          <w:lang w:eastAsia="zh-CN"/>
        </w:rPr>
        <w:t>Predkladateľ zákona prioritne preferuje poskytovanie dlhodobej ošetrovateľskej starostlivosti v domácom alebo v inom prirodzenom prostredí osoby, ktorej benefity pre osobu sú predovšetkým podpora rodinného prostredia, bezpečnosť, dôverne známe prostredie a ktoré majú mimoriadne pozitívny vplyv na psychiku osoby a na jej zdravotný stav.  V konečnom dôsledku nedochádza k vyťažovaniu finančne nákladnejších lôžok v ústavnom zdravotníckom zariadení.</w:t>
      </w:r>
    </w:p>
    <w:p w14:paraId="22B008A9" w14:textId="5648F11E" w:rsidR="00327840" w:rsidRDefault="00327840" w:rsidP="00C93F4C">
      <w:pPr>
        <w:pStyle w:val="Normlnywebov"/>
        <w:spacing w:before="0" w:beforeAutospacing="0" w:after="0" w:afterAutospacing="0" w:line="276" w:lineRule="auto"/>
        <w:jc w:val="both"/>
        <w:rPr>
          <w:rFonts w:eastAsia="SimSun"/>
          <w:lang w:eastAsia="zh-CN"/>
        </w:rPr>
      </w:pPr>
    </w:p>
    <w:p w14:paraId="511302D4" w14:textId="220DF235" w:rsidR="00666E83" w:rsidRPr="00DA564E" w:rsidRDefault="00666E83" w:rsidP="00666E83">
      <w:pPr>
        <w:tabs>
          <w:tab w:val="left" w:pos="709"/>
        </w:tabs>
        <w:spacing w:after="0"/>
        <w:jc w:val="both"/>
        <w:rPr>
          <w:rFonts w:ascii="Times New Roman" w:eastAsia="SimSun" w:hAnsi="Times New Roman"/>
          <w:b/>
          <w:bCs/>
          <w:sz w:val="24"/>
          <w:szCs w:val="24"/>
          <w:lang w:eastAsia="zh-CN"/>
        </w:rPr>
      </w:pPr>
      <w:r w:rsidRPr="00DA564E">
        <w:rPr>
          <w:rFonts w:ascii="Times New Roman" w:eastAsia="SimSun" w:hAnsi="Times New Roman"/>
          <w:b/>
          <w:bCs/>
          <w:sz w:val="24"/>
          <w:szCs w:val="24"/>
          <w:lang w:eastAsia="zh-CN"/>
        </w:rPr>
        <w:t>K § 10</w:t>
      </w:r>
      <w:r w:rsidR="006A3A58">
        <w:rPr>
          <w:rFonts w:ascii="Times New Roman" w:eastAsia="SimSun" w:hAnsi="Times New Roman"/>
          <w:b/>
          <w:bCs/>
          <w:sz w:val="24"/>
          <w:szCs w:val="24"/>
          <w:lang w:eastAsia="zh-CN"/>
        </w:rPr>
        <w:t>e</w:t>
      </w:r>
      <w:r w:rsidRPr="00DA564E">
        <w:rPr>
          <w:rFonts w:ascii="Times New Roman" w:eastAsia="SimSun" w:hAnsi="Times New Roman"/>
          <w:b/>
          <w:bCs/>
          <w:sz w:val="24"/>
          <w:szCs w:val="24"/>
          <w:lang w:eastAsia="zh-CN"/>
        </w:rPr>
        <w:t xml:space="preserve"> – Paliatívna zdravotná starostlivosť – </w:t>
      </w:r>
      <w:r w:rsidRPr="00DA564E">
        <w:rPr>
          <w:rFonts w:ascii="Times New Roman" w:eastAsia="SimSun" w:hAnsi="Times New Roman"/>
          <w:sz w:val="24"/>
          <w:szCs w:val="24"/>
          <w:lang w:eastAsia="zh-CN"/>
        </w:rPr>
        <w:t xml:space="preserve">Definícia paliatívnej starostlivosti vychádza z právnej komparácie právnych poriadkov Rakúska (porovnaj § 22b </w:t>
      </w:r>
      <w:proofErr w:type="spellStart"/>
      <w:r w:rsidRPr="00DA564E">
        <w:rPr>
          <w:rFonts w:ascii="Times New Roman" w:eastAsia="SimSun" w:hAnsi="Times New Roman"/>
          <w:sz w:val="24"/>
          <w:szCs w:val="24"/>
          <w:lang w:eastAsia="zh-CN"/>
        </w:rPr>
        <w:t>Bundesgesetz</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über</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Gesundheits</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und</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Krankenpflegeberufe</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Gesundheits</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und</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Krankenpflegegesetz</w:t>
      </w:r>
      <w:proofErr w:type="spellEnd"/>
      <w:r w:rsidRPr="00DA564E">
        <w:rPr>
          <w:rFonts w:ascii="Times New Roman" w:eastAsia="SimSun" w:hAnsi="Times New Roman"/>
          <w:sz w:val="24"/>
          <w:szCs w:val="24"/>
          <w:lang w:eastAsia="zh-CN"/>
        </w:rPr>
        <w:t xml:space="preserve"> – </w:t>
      </w:r>
      <w:proofErr w:type="spellStart"/>
      <w:r w:rsidRPr="00DA564E">
        <w:rPr>
          <w:rFonts w:ascii="Times New Roman" w:eastAsia="SimSun" w:hAnsi="Times New Roman"/>
          <w:sz w:val="24"/>
          <w:szCs w:val="24"/>
          <w:lang w:eastAsia="zh-CN"/>
        </w:rPr>
        <w:t>GuKG</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StF</w:t>
      </w:r>
      <w:proofErr w:type="spellEnd"/>
      <w:r w:rsidRPr="00DA564E">
        <w:rPr>
          <w:rFonts w:ascii="Times New Roman" w:eastAsia="SimSun" w:hAnsi="Times New Roman"/>
          <w:sz w:val="24"/>
          <w:szCs w:val="24"/>
          <w:lang w:eastAsia="zh-CN"/>
        </w:rPr>
        <w:t xml:space="preserve">: </w:t>
      </w:r>
      <w:proofErr w:type="spellStart"/>
      <w:r w:rsidRPr="00DA564E">
        <w:rPr>
          <w:rFonts w:ascii="Times New Roman" w:eastAsia="SimSun" w:hAnsi="Times New Roman"/>
          <w:sz w:val="24"/>
          <w:szCs w:val="24"/>
          <w:lang w:eastAsia="zh-CN"/>
        </w:rPr>
        <w:t>BGBl</w:t>
      </w:r>
      <w:proofErr w:type="spellEnd"/>
      <w:r w:rsidRPr="00DA564E">
        <w:rPr>
          <w:rFonts w:ascii="Times New Roman" w:eastAsia="SimSun" w:hAnsi="Times New Roman"/>
          <w:sz w:val="24"/>
          <w:szCs w:val="24"/>
          <w:lang w:eastAsia="zh-CN"/>
        </w:rPr>
        <w:t xml:space="preserve">. I </w:t>
      </w:r>
      <w:proofErr w:type="spellStart"/>
      <w:r w:rsidRPr="00DA564E">
        <w:rPr>
          <w:rFonts w:ascii="Times New Roman" w:eastAsia="SimSun" w:hAnsi="Times New Roman"/>
          <w:sz w:val="24"/>
          <w:szCs w:val="24"/>
          <w:lang w:eastAsia="zh-CN"/>
        </w:rPr>
        <w:t>Nr</w:t>
      </w:r>
      <w:proofErr w:type="spellEnd"/>
      <w:r w:rsidRPr="00DA564E">
        <w:rPr>
          <w:rFonts w:ascii="Times New Roman" w:eastAsia="SimSun" w:hAnsi="Times New Roman"/>
          <w:sz w:val="24"/>
          <w:szCs w:val="24"/>
          <w:lang w:eastAsia="zh-CN"/>
        </w:rPr>
        <w:t xml:space="preserve">. 108/1997 - Spolkový zákon o povolaniach zdravotnej a nemocničnej starostlivosti) a Nemecka (porovnaj § 37b </w:t>
      </w:r>
      <w:proofErr w:type="spellStart"/>
      <w:r w:rsidRPr="00DA564E">
        <w:rPr>
          <w:rFonts w:ascii="Times New Roman" w:eastAsia="SimSun" w:hAnsi="Times New Roman"/>
          <w:sz w:val="24"/>
          <w:szCs w:val="24"/>
          <w:lang w:eastAsia="zh-CN"/>
        </w:rPr>
        <w:t>Sozialgesetzbuch</w:t>
      </w:r>
      <w:proofErr w:type="spellEnd"/>
      <w:r w:rsidRPr="00DA564E">
        <w:rPr>
          <w:rFonts w:ascii="Times New Roman" w:eastAsia="SimSun" w:hAnsi="Times New Roman"/>
          <w:sz w:val="24"/>
          <w:szCs w:val="24"/>
          <w:lang w:eastAsia="zh-CN"/>
        </w:rPr>
        <w:t xml:space="preserve"> (SGB) </w:t>
      </w:r>
      <w:proofErr w:type="spellStart"/>
      <w:r w:rsidRPr="00DA564E">
        <w:rPr>
          <w:rFonts w:ascii="Times New Roman" w:eastAsia="SimSun" w:hAnsi="Times New Roman"/>
          <w:sz w:val="24"/>
          <w:szCs w:val="24"/>
          <w:lang w:eastAsia="zh-CN"/>
        </w:rPr>
        <w:t>Fünftes</w:t>
      </w:r>
      <w:proofErr w:type="spellEnd"/>
      <w:r w:rsidRPr="00DA564E">
        <w:rPr>
          <w:rFonts w:ascii="Times New Roman" w:eastAsia="SimSun" w:hAnsi="Times New Roman"/>
          <w:sz w:val="24"/>
          <w:szCs w:val="24"/>
          <w:lang w:eastAsia="zh-CN"/>
        </w:rPr>
        <w:t xml:space="preserve"> Buch). </w:t>
      </w:r>
    </w:p>
    <w:p w14:paraId="61606B36"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4AFDDB8C" w14:textId="6DCCAEBB" w:rsidR="00666E83" w:rsidRPr="00DA564E" w:rsidRDefault="00327840" w:rsidP="00666E83">
      <w:pPr>
        <w:spacing w:after="0"/>
        <w:jc w:val="both"/>
        <w:rPr>
          <w:rFonts w:ascii="Times New Roman" w:eastAsia="SimSun" w:hAnsi="Times New Roman"/>
          <w:sz w:val="24"/>
          <w:szCs w:val="24"/>
          <w:vertAlign w:val="superscript"/>
          <w:lang w:eastAsia="zh-CN"/>
        </w:rPr>
      </w:pPr>
      <w:r>
        <w:rPr>
          <w:rFonts w:ascii="Times New Roman" w:eastAsia="SimSun" w:hAnsi="Times New Roman"/>
          <w:sz w:val="24"/>
          <w:szCs w:val="24"/>
          <w:lang w:eastAsia="zh-CN"/>
        </w:rPr>
        <w:t xml:space="preserve">K ods. 1 - </w:t>
      </w:r>
      <w:r w:rsidR="00666E83" w:rsidRPr="00DA564E">
        <w:rPr>
          <w:rFonts w:ascii="Times New Roman" w:eastAsia="SimSun" w:hAnsi="Times New Roman"/>
          <w:sz w:val="24"/>
          <w:szCs w:val="24"/>
          <w:lang w:eastAsia="zh-CN"/>
        </w:rPr>
        <w:t xml:space="preserve">Paliatívna zdravotná starostlivosť je poskytovaná ako </w:t>
      </w:r>
      <w:r w:rsidR="00455B0F">
        <w:rPr>
          <w:rFonts w:ascii="Times New Roman" w:eastAsia="SimSun" w:hAnsi="Times New Roman"/>
          <w:sz w:val="24"/>
          <w:szCs w:val="24"/>
          <w:lang w:eastAsia="zh-CN"/>
        </w:rPr>
        <w:t>základná</w:t>
      </w:r>
      <w:r w:rsidR="00666E83" w:rsidRPr="00DA564E">
        <w:rPr>
          <w:rFonts w:ascii="Times New Roman" w:eastAsia="SimSun" w:hAnsi="Times New Roman"/>
          <w:sz w:val="24"/>
          <w:szCs w:val="24"/>
          <w:lang w:eastAsia="zh-CN"/>
        </w:rPr>
        <w:t xml:space="preserve"> paliatívna zdravotná starostlivosť a špecializovaná paliatívna zdravotná starostlivosť. </w:t>
      </w:r>
      <w:r w:rsidR="00455B0F">
        <w:rPr>
          <w:rFonts w:ascii="Times New Roman" w:eastAsia="SimSun" w:hAnsi="Times New Roman"/>
          <w:sz w:val="24"/>
          <w:szCs w:val="24"/>
          <w:lang w:eastAsia="zh-CN"/>
        </w:rPr>
        <w:t>Základná</w:t>
      </w:r>
      <w:r w:rsidR="00666E83" w:rsidRPr="00DA564E">
        <w:rPr>
          <w:rFonts w:ascii="Times New Roman" w:eastAsia="SimSun" w:hAnsi="Times New Roman"/>
          <w:sz w:val="24"/>
          <w:szCs w:val="24"/>
          <w:lang w:eastAsia="zh-CN"/>
        </w:rPr>
        <w:t xml:space="preserve"> paliatívna starostlivosť a špecializovaná paliatívna starostlivosť sa poskytuje v rámci ambulantnej starostlivosti alebo ústavnej starostlivosti.</w:t>
      </w:r>
      <w:r w:rsidR="00666E83" w:rsidRPr="00DA564E">
        <w:rPr>
          <w:rFonts w:ascii="Times New Roman" w:eastAsia="SimSun" w:hAnsi="Times New Roman"/>
          <w:sz w:val="24"/>
          <w:szCs w:val="24"/>
          <w:vertAlign w:val="superscript"/>
          <w:lang w:eastAsia="zh-CN"/>
        </w:rPr>
        <w:t xml:space="preserve"> </w:t>
      </w:r>
    </w:p>
    <w:p w14:paraId="292F004D" w14:textId="77777777" w:rsidR="00171666" w:rsidRDefault="00171666" w:rsidP="00327840">
      <w:pPr>
        <w:spacing w:after="0"/>
        <w:jc w:val="both"/>
        <w:rPr>
          <w:rFonts w:ascii="Times New Roman" w:eastAsia="SimSun" w:hAnsi="Times New Roman"/>
          <w:sz w:val="24"/>
          <w:szCs w:val="24"/>
          <w:lang w:eastAsia="zh-CN"/>
        </w:rPr>
      </w:pPr>
    </w:p>
    <w:p w14:paraId="514674E4" w14:textId="76164B56" w:rsidR="00327840" w:rsidRPr="00DA564E" w:rsidRDefault="00171666" w:rsidP="00327840">
      <w:pPr>
        <w:spacing w:after="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K ods. 2 - </w:t>
      </w:r>
      <w:r w:rsidR="00327840" w:rsidRPr="00DA564E">
        <w:rPr>
          <w:rFonts w:ascii="Times New Roman" w:eastAsia="SimSun" w:hAnsi="Times New Roman"/>
          <w:sz w:val="24"/>
          <w:szCs w:val="24"/>
          <w:lang w:eastAsia="zh-CN"/>
        </w:rPr>
        <w:t xml:space="preserve">V rámci </w:t>
      </w:r>
      <w:r w:rsidR="00327840">
        <w:rPr>
          <w:rFonts w:ascii="Times New Roman" w:eastAsia="SimSun" w:hAnsi="Times New Roman"/>
          <w:sz w:val="24"/>
          <w:szCs w:val="24"/>
          <w:lang w:eastAsia="zh-CN"/>
        </w:rPr>
        <w:t>základnej</w:t>
      </w:r>
      <w:r w:rsidR="00327840" w:rsidRPr="00DA564E">
        <w:rPr>
          <w:rFonts w:ascii="Times New Roman" w:eastAsia="SimSun" w:hAnsi="Times New Roman"/>
          <w:sz w:val="24"/>
          <w:szCs w:val="24"/>
          <w:lang w:eastAsia="zh-CN"/>
        </w:rPr>
        <w:t xml:space="preserve"> paliatívnej zdravotnej starostlivosti túto zdravotnú starostlivosť poskytuje lekár so špecializáciou v inom špecializačnom odbore ako je paliatívna medicína </w:t>
      </w:r>
      <w:r w:rsidR="00327840" w:rsidRPr="00DA564E">
        <w:rPr>
          <w:rFonts w:ascii="Times New Roman" w:eastAsia="SimSun" w:hAnsi="Times New Roman"/>
          <w:sz w:val="24"/>
          <w:szCs w:val="24"/>
          <w:lang w:eastAsia="zh-CN"/>
        </w:rPr>
        <w:lastRenderedPageBreak/>
        <w:t xml:space="preserve">v rozsahu  výkonov, ktoré môže poskytovať v rámci svojej odbornosti. V prípade ústavnej starostlivosti ide o poskytovanie zdravotnej starostlivosti na inom oddelení ako je oddelenie paliatívnej medicíny.  </w:t>
      </w:r>
    </w:p>
    <w:p w14:paraId="4353FD5F" w14:textId="77777777" w:rsidR="00171666" w:rsidRDefault="00171666" w:rsidP="00171666">
      <w:pPr>
        <w:spacing w:after="0"/>
        <w:jc w:val="both"/>
        <w:rPr>
          <w:rFonts w:ascii="Times New Roman" w:eastAsia="SimSun" w:hAnsi="Times New Roman"/>
          <w:sz w:val="24"/>
          <w:szCs w:val="24"/>
          <w:lang w:eastAsia="zh-CN"/>
        </w:rPr>
      </w:pPr>
    </w:p>
    <w:p w14:paraId="6B11D870" w14:textId="26A92DEF" w:rsidR="00171666" w:rsidRPr="00DA564E" w:rsidRDefault="00171666" w:rsidP="00171666">
      <w:pPr>
        <w:spacing w:after="0"/>
        <w:jc w:val="both"/>
        <w:rPr>
          <w:rFonts w:ascii="Times New Roman" w:eastAsia="SimSun" w:hAnsi="Times New Roman"/>
          <w:sz w:val="24"/>
          <w:szCs w:val="24"/>
          <w:lang w:eastAsia="zh-CN"/>
        </w:rPr>
      </w:pPr>
      <w:r>
        <w:rPr>
          <w:rFonts w:ascii="Times New Roman" w:eastAsia="SimSun" w:hAnsi="Times New Roman"/>
          <w:sz w:val="24"/>
          <w:szCs w:val="24"/>
          <w:lang w:eastAsia="zh-CN"/>
        </w:rPr>
        <w:t>Základnú</w:t>
      </w:r>
      <w:r w:rsidRPr="00DA564E">
        <w:rPr>
          <w:rFonts w:ascii="Times New Roman" w:eastAsia="SimSun" w:hAnsi="Times New Roman"/>
          <w:sz w:val="24"/>
          <w:szCs w:val="24"/>
          <w:lang w:eastAsia="zh-CN"/>
        </w:rPr>
        <w:t xml:space="preserve"> paliatívnu starostlivosť poskytuje lekár so špecializáciou v iných špecializačných odboroch ako je paliatívna medicína u osoby s nevyliečiteľným </w:t>
      </w:r>
      <w:proofErr w:type="spellStart"/>
      <w:r w:rsidRPr="00DA564E">
        <w:rPr>
          <w:rFonts w:ascii="Times New Roman" w:eastAsia="SimSun" w:hAnsi="Times New Roman"/>
          <w:sz w:val="24"/>
          <w:szCs w:val="24"/>
          <w:lang w:eastAsia="zh-CN"/>
        </w:rPr>
        <w:t>progredujúcim</w:t>
      </w:r>
      <w:proofErr w:type="spellEnd"/>
      <w:r w:rsidRPr="00DA564E">
        <w:rPr>
          <w:rFonts w:ascii="Times New Roman" w:eastAsia="SimSun" w:hAnsi="Times New Roman"/>
          <w:sz w:val="24"/>
          <w:szCs w:val="24"/>
          <w:lang w:eastAsia="zh-CN"/>
        </w:rPr>
        <w:t xml:space="preserve"> ochorením, s vysokou intenzitou symptómov a keď je cieľom liečby zabrániť utrpeniu. Vzhľadom na to, že poskytovanie tejto starostlivosti je viazané na stav osoby, ktorej sa paliatívna starostlivosť poskytuje, nie je potrebné definovať jednotlivé špecializácie pre lekárov, ktorí poskytujú všeobecnú paliatívnu starostlivosť. Paliatívna medicína sa v súčasnosti dostáva aj do </w:t>
      </w:r>
      <w:proofErr w:type="spellStart"/>
      <w:r w:rsidRPr="00DA564E">
        <w:rPr>
          <w:rFonts w:ascii="Times New Roman" w:eastAsia="SimSun" w:hAnsi="Times New Roman"/>
          <w:sz w:val="24"/>
          <w:szCs w:val="24"/>
          <w:lang w:eastAsia="zh-CN"/>
        </w:rPr>
        <w:t>curiculu</w:t>
      </w:r>
      <w:proofErr w:type="spellEnd"/>
      <w:r w:rsidRPr="00DA564E">
        <w:rPr>
          <w:rFonts w:ascii="Times New Roman" w:eastAsia="SimSun" w:hAnsi="Times New Roman"/>
          <w:sz w:val="24"/>
          <w:szCs w:val="24"/>
          <w:lang w:eastAsia="zh-CN"/>
        </w:rPr>
        <w:t xml:space="preserve"> všeobecného lekárstva, ako aj klinickej onkológie.  </w:t>
      </w:r>
    </w:p>
    <w:p w14:paraId="07DC570A" w14:textId="7E847705" w:rsidR="00666E83" w:rsidRDefault="00666E83" w:rsidP="00666E83">
      <w:pPr>
        <w:spacing w:after="0"/>
        <w:jc w:val="both"/>
        <w:rPr>
          <w:rFonts w:ascii="Times New Roman" w:eastAsia="SimSun" w:hAnsi="Times New Roman"/>
          <w:sz w:val="24"/>
          <w:szCs w:val="24"/>
          <w:lang w:eastAsia="zh-CN"/>
        </w:rPr>
      </w:pPr>
    </w:p>
    <w:p w14:paraId="79787790" w14:textId="1DE3D258" w:rsidR="00171666" w:rsidRPr="00DA564E" w:rsidRDefault="00171666" w:rsidP="00171666">
      <w:pPr>
        <w:spacing w:after="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K ods. 3 - </w:t>
      </w:r>
      <w:r w:rsidRPr="00DA564E">
        <w:rPr>
          <w:rFonts w:ascii="Times New Roman" w:eastAsia="SimSun" w:hAnsi="Times New Roman"/>
          <w:sz w:val="24"/>
          <w:szCs w:val="24"/>
          <w:lang w:eastAsia="zh-CN"/>
        </w:rPr>
        <w:t xml:space="preserve">Špecializovaná paliatívna zdravotná starostlivosť je podmienená jej poskytovaní lekárom so špecializáciou v špecializovanom odbore paliatívna medicína a je poskytovaná ambulantnou formou alebo ústavnou formou (v nemocnici na oddelení paliatívnej medicíny alebo v hospici alebo v dome ošetrovateľskej starostlivosti). V tomto ustanovení sú zadefinované doby poskytovania špecializovanej paliatívnej zdravotnej starostlivosti, ktoré môžu byť na základe žiadosti poskytovateľa podľa rozhodnutia konzília predĺžené zdravotnou poisťovňou, a to aj opakovane. </w:t>
      </w:r>
    </w:p>
    <w:p w14:paraId="31410AE4" w14:textId="77777777" w:rsidR="00171666" w:rsidRPr="00DA564E" w:rsidRDefault="00171666" w:rsidP="00171666">
      <w:pPr>
        <w:spacing w:after="0"/>
        <w:ind w:firstLine="709"/>
        <w:jc w:val="both"/>
        <w:rPr>
          <w:rFonts w:ascii="Times New Roman" w:eastAsia="SimSun" w:hAnsi="Times New Roman"/>
          <w:sz w:val="24"/>
          <w:szCs w:val="24"/>
          <w:lang w:eastAsia="zh-CN"/>
        </w:rPr>
      </w:pPr>
    </w:p>
    <w:p w14:paraId="274B99DB" w14:textId="77777777" w:rsidR="00171666" w:rsidRPr="00DA564E" w:rsidRDefault="00171666" w:rsidP="00171666">
      <w:pPr>
        <w:spacing w:after="0"/>
        <w:jc w:val="both"/>
        <w:rPr>
          <w:rFonts w:ascii="Times New Roman" w:eastAsia="Times New Roman" w:hAnsi="Times New Roman"/>
          <w:b/>
          <w:bCs/>
          <w:sz w:val="24"/>
          <w:szCs w:val="24"/>
          <w:lang w:eastAsia="sk-SK"/>
        </w:rPr>
      </w:pPr>
      <w:r w:rsidRPr="00DA564E">
        <w:rPr>
          <w:rFonts w:ascii="Times New Roman" w:eastAsia="SimSun" w:hAnsi="Times New Roman"/>
          <w:sz w:val="24"/>
          <w:szCs w:val="24"/>
          <w:lang w:eastAsia="zh-CN"/>
        </w:rPr>
        <w:t>Špecializovanú paliatívnu starostlivosť poskytuje lekár so špecializáciou v špecializačnom odbore paliatívna medicína. Podľa návrhu prechodného ustanovenia v</w:t>
      </w:r>
      <w:r w:rsidRPr="00DA564E">
        <w:rPr>
          <w:rFonts w:ascii="Times New Roman" w:eastAsia="Times New Roman" w:hAnsi="Times New Roman"/>
          <w:sz w:val="24"/>
          <w:szCs w:val="24"/>
          <w:lang w:eastAsia="sk-SK"/>
        </w:rPr>
        <w:t xml:space="preserve">ýnosu Ministerstva zdravotníctva Slovenskej republiky č. 09812/2008-OL z 10. septembra 2008 o minimálnych požiadavkách na personálne zabezpečenie a materiálno-technické vybavenie jednotlivých druhov zdravotníckych zariadení v znení neskorších predpisov sa za </w:t>
      </w:r>
      <w:r w:rsidRPr="00DA564E">
        <w:rPr>
          <w:rFonts w:ascii="Times New Roman" w:hAnsi="Times New Roman"/>
          <w:sz w:val="24"/>
          <w:szCs w:val="24"/>
        </w:rPr>
        <w:t>splnenie požiadavky na personálne zabezpečenie podľa predchádzajúcej vety považuje aj zaradenie lekára do prípravy na špecializáciu v špecializačnom odbore paliatívna medicína najneskôr do 30. júna 2024.</w:t>
      </w:r>
    </w:p>
    <w:p w14:paraId="1A5A35E9" w14:textId="77777777" w:rsidR="00171666" w:rsidRPr="00DA564E" w:rsidRDefault="00171666" w:rsidP="00171666">
      <w:pPr>
        <w:spacing w:after="0"/>
        <w:ind w:firstLine="709"/>
        <w:jc w:val="both"/>
        <w:rPr>
          <w:rFonts w:ascii="Times New Roman" w:eastAsia="SimSun" w:hAnsi="Times New Roman"/>
          <w:sz w:val="24"/>
          <w:szCs w:val="24"/>
          <w:lang w:eastAsia="zh-CN"/>
        </w:rPr>
      </w:pPr>
    </w:p>
    <w:p w14:paraId="445E2A67" w14:textId="77777777" w:rsidR="00666E83" w:rsidRPr="00DA564E" w:rsidRDefault="00666E83" w:rsidP="00666E83">
      <w:pPr>
        <w:pStyle w:val="Odsekzoznamu"/>
        <w:spacing w:line="276" w:lineRule="auto"/>
        <w:ind w:left="0"/>
        <w:jc w:val="both"/>
      </w:pPr>
      <w:r w:rsidRPr="00DA564E">
        <w:rPr>
          <w:rFonts w:eastAsia="SimSun"/>
          <w:lang w:eastAsia="zh-CN"/>
        </w:rPr>
        <w:t>A</w:t>
      </w:r>
      <w:r w:rsidRPr="00DA564E">
        <w:t xml:space="preserve">k je u osoby prítomné nevyliečiteľné </w:t>
      </w:r>
      <w:proofErr w:type="spellStart"/>
      <w:r w:rsidRPr="00DA564E">
        <w:t>progredujúce</w:t>
      </w:r>
      <w:proofErr w:type="spellEnd"/>
      <w:r w:rsidRPr="00DA564E">
        <w:t xml:space="preserve"> ochorenie (napr. metastatické nádorové ochorenie, tzv. end-</w:t>
      </w:r>
      <w:proofErr w:type="spellStart"/>
      <w:r w:rsidRPr="00DA564E">
        <w:t>stage</w:t>
      </w:r>
      <w:proofErr w:type="spellEnd"/>
      <w:r w:rsidRPr="00DA564E">
        <w:t xml:space="preserve"> chronickej obštrukčnej pľúcnej choroby, kardiálneho, hepatálneho, </w:t>
      </w:r>
      <w:proofErr w:type="spellStart"/>
      <w:r w:rsidRPr="00DA564E">
        <w:t>renálneho</w:t>
      </w:r>
      <w:proofErr w:type="spellEnd"/>
      <w:r w:rsidRPr="00DA564E">
        <w:t xml:space="preserve"> zlyhania, end-</w:t>
      </w:r>
      <w:proofErr w:type="spellStart"/>
      <w:r w:rsidRPr="00DA564E">
        <w:t>stage</w:t>
      </w:r>
      <w:proofErr w:type="spellEnd"/>
      <w:r w:rsidRPr="00DA564E">
        <w:t xml:space="preserve"> neurodegeneratívnych ochorení a podobne), u osoby s vysokou intenzitu symptómov je liečba zameraná na zmiernenie utrpenia. Takýmto osobám by sa mala poskytovať špecializovaná paliatívna starostlivosť. Ak má osoba vysokú intenzitu symptómov, ale nespĺňa parametre v zmysle liečby zameranej na zmiernenie utrpenia a nemá nevyliečiteľné </w:t>
      </w:r>
      <w:proofErr w:type="spellStart"/>
      <w:r w:rsidRPr="00DA564E">
        <w:t>progredujúce</w:t>
      </w:r>
      <w:proofErr w:type="spellEnd"/>
      <w:r w:rsidRPr="00DA564E">
        <w:t xml:space="preserve"> ochorenie, je indikovaná liečba na akútnom oddelení (manažment osoby podľa dokumentu - Cesta pacienta).</w:t>
      </w:r>
    </w:p>
    <w:p w14:paraId="514459F3" w14:textId="77777777" w:rsidR="00AD6A16" w:rsidRDefault="00AD6A16" w:rsidP="00666E83">
      <w:pPr>
        <w:pStyle w:val="Odsekzoznamu"/>
        <w:spacing w:line="276" w:lineRule="auto"/>
        <w:ind w:left="0"/>
        <w:jc w:val="both"/>
      </w:pPr>
    </w:p>
    <w:p w14:paraId="6B8D96A5" w14:textId="78DCFF8A" w:rsidR="00666E83" w:rsidRPr="00DA564E" w:rsidRDefault="00666E83" w:rsidP="00666E83">
      <w:pPr>
        <w:pStyle w:val="Odsekzoznamu"/>
        <w:spacing w:line="276" w:lineRule="auto"/>
        <w:ind w:left="0"/>
        <w:jc w:val="both"/>
        <w:rPr>
          <w:rFonts w:eastAsia="SimSun"/>
          <w:lang w:eastAsia="zh-CN"/>
        </w:rPr>
      </w:pPr>
      <w:r w:rsidRPr="00DA564E">
        <w:t xml:space="preserve">Špecializovaná paliatívna zdravotná starostlivosť sa poskytuje v rámci ústavnej starostlivosti, najčastejšie na oddeleniach paliatívnej medicíny, v hospicoch priamo zdravotníckymi pracovníkmi  - lekárom so špecializáciou v špecializačnom odbore paliatívna medicína. V prípade, že osobe je poskytovaná zdravotná starostlivosť na inom oddelení zariadenia ústavnej zdravotnej starostlivosti,  špecializovaná paliatívna starostlivosť môže byť poskytnutá formou konzília, ktoré realizuje lekár </w:t>
      </w:r>
      <w:r w:rsidRPr="00DA564E">
        <w:rPr>
          <w:rFonts w:eastAsia="SimSun"/>
          <w:lang w:eastAsia="zh-CN"/>
        </w:rPr>
        <w:t xml:space="preserve">so špecializáciou v špecializačnom odbore paliatívna medicína. </w:t>
      </w:r>
    </w:p>
    <w:p w14:paraId="31D920FE" w14:textId="77777777" w:rsidR="00666E83" w:rsidRPr="00DA564E" w:rsidRDefault="00666E83" w:rsidP="00666E83">
      <w:pPr>
        <w:pStyle w:val="Odsekzoznamu"/>
        <w:spacing w:line="276" w:lineRule="auto"/>
        <w:ind w:left="0"/>
        <w:jc w:val="both"/>
      </w:pPr>
      <w:r w:rsidRPr="00DA564E">
        <w:rPr>
          <w:rFonts w:eastAsia="SimSun"/>
          <w:lang w:eastAsia="zh-CN"/>
        </w:rPr>
        <w:lastRenderedPageBreak/>
        <w:t xml:space="preserve">Špecializovaná paliatívna zdravotná starostlivosť </w:t>
      </w:r>
      <w:r w:rsidRPr="00DA564E">
        <w:t xml:space="preserve">zahŕňa nielen manažment symptómov, ale zadefinovanie klinickej situácie, kedy smrť môže byť jej relevantným vyústením. Dôraz pri poskytovaní zdravotnej starostlivosti by mal byť kladený na komfort osoby, ako aj na komunikáciu s rodinou a blízkymi. </w:t>
      </w:r>
    </w:p>
    <w:p w14:paraId="71D37D39" w14:textId="604D3061" w:rsidR="00666E83" w:rsidRPr="00DA564E" w:rsidRDefault="00666E83" w:rsidP="00666E83">
      <w:pPr>
        <w:pStyle w:val="Odsekzoznamu"/>
        <w:spacing w:line="276" w:lineRule="auto"/>
        <w:ind w:left="0"/>
        <w:jc w:val="both"/>
      </w:pPr>
      <w:r w:rsidRPr="00DA564E">
        <w:t xml:space="preserve">Pobyt osoby v ústavnom zdravotníckom zariadení pri poskytovaní paliatívnej zdravotnej starostlivosti by nemal byť z časového hľadiska vnímaný ako poskytovanie dlhodobej zdravotnej starostlivosti. Úloha oddelenia paliatívnej medicíny by mala spočívať v poskytovaní zdravotnej starostlivosti osobe s vysokou intenzitou symptómov, ktorá nemôže alebo nie je schopná zvládnuť liečbu v domácom alebo </w:t>
      </w:r>
      <w:r w:rsidR="000F32CE">
        <w:t xml:space="preserve">v inom </w:t>
      </w:r>
      <w:r w:rsidRPr="00DA564E">
        <w:t>prirodzenom prostredí a po stabilizácii stavu sa jej odporučí niektorá z možností paliatívnej zdravotnej starostlivosti, napr. v ambulancii paliatívnej medicíny, v mobilnom hospici alebo hospici. Zlé zomieranie ako klinická situácia je dôvodom prijatia na oddelenie paliatívnej medicíny, pričom je podmienená klinickým stavom osoby, v príčinnej súvislosti s jeho nevyliečiteľným ochorením.</w:t>
      </w:r>
    </w:p>
    <w:p w14:paraId="5977E273" w14:textId="77777777" w:rsidR="00666E83" w:rsidRPr="00DA564E" w:rsidRDefault="00666E83" w:rsidP="00666E83">
      <w:pPr>
        <w:spacing w:after="0"/>
        <w:ind w:firstLine="709"/>
        <w:jc w:val="both"/>
        <w:rPr>
          <w:rFonts w:ascii="Times New Roman" w:eastAsia="SimSun" w:hAnsi="Times New Roman"/>
          <w:sz w:val="24"/>
          <w:szCs w:val="24"/>
          <w:lang w:eastAsia="zh-CN"/>
        </w:rPr>
      </w:pPr>
    </w:p>
    <w:p w14:paraId="67374199"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Špecializovaná paliatívna zdravotná (</w:t>
      </w:r>
      <w:r w:rsidRPr="00DA564E">
        <w:rPr>
          <w:rFonts w:ascii="Times New Roman" w:hAnsi="Times New Roman"/>
          <w:sz w:val="24"/>
          <w:szCs w:val="24"/>
        </w:rPr>
        <w:t>ŠPS)</w:t>
      </w:r>
      <w:r w:rsidRPr="00DA564E">
        <w:rPr>
          <w:rFonts w:ascii="Times New Roman" w:eastAsia="SimSun" w:hAnsi="Times New Roman"/>
          <w:sz w:val="24"/>
          <w:szCs w:val="24"/>
          <w:lang w:eastAsia="zh-CN"/>
        </w:rPr>
        <w:t xml:space="preserve"> starostlivosť sa poskytuje aj formou ambulantnej starostlivosti. A to nielen v ambulancii paliatívnej medicíny, ale aj v prostredí, v ktorom je osoba umiestnená, napr. v zariadení sociálnych služieb, kde je poskytovaná mobilným hospicom. </w:t>
      </w:r>
    </w:p>
    <w:p w14:paraId="4DDC7308" w14:textId="77777777" w:rsidR="00666E83" w:rsidRPr="00DA564E" w:rsidRDefault="00666E83" w:rsidP="00666E83">
      <w:pPr>
        <w:spacing w:after="0"/>
        <w:jc w:val="both"/>
        <w:rPr>
          <w:rFonts w:ascii="Times New Roman" w:eastAsia="SimSun" w:hAnsi="Times New Roman"/>
          <w:sz w:val="24"/>
          <w:szCs w:val="24"/>
          <w:lang w:eastAsia="zh-CN"/>
        </w:rPr>
      </w:pPr>
    </w:p>
    <w:p w14:paraId="1D35DBB1" w14:textId="77777777" w:rsidR="00666E83" w:rsidRPr="00DA564E" w:rsidRDefault="00666E83" w:rsidP="00666E83">
      <w:pPr>
        <w:spacing w:after="0"/>
        <w:jc w:val="both"/>
        <w:rPr>
          <w:rFonts w:ascii="Times New Roman" w:eastAsia="SimSun" w:hAnsi="Times New Roman"/>
          <w:sz w:val="24"/>
          <w:szCs w:val="24"/>
          <w:lang w:eastAsia="zh-CN"/>
        </w:rPr>
      </w:pPr>
      <w:r w:rsidRPr="00DA564E">
        <w:rPr>
          <w:rFonts w:ascii="Times New Roman" w:eastAsia="SimSun" w:hAnsi="Times New Roman"/>
          <w:sz w:val="24"/>
          <w:szCs w:val="24"/>
          <w:lang w:eastAsia="zh-CN"/>
        </w:rPr>
        <w:t xml:space="preserve">Pri paliatívnej zdravotnej starostlivosti sa preferuje jej poskytovanie v domácom alebo v inom prirodzenom prostredí osoby (pacienta).  Ak má osoba bezpečné sociálne zázemie v domácom prostredí a je mobilná, môže byť v domácom prostredí, </w:t>
      </w:r>
      <w:proofErr w:type="spellStart"/>
      <w:r w:rsidRPr="00DA564E">
        <w:rPr>
          <w:rFonts w:ascii="Times New Roman" w:eastAsia="SimSun" w:hAnsi="Times New Roman"/>
          <w:sz w:val="24"/>
          <w:szCs w:val="24"/>
          <w:lang w:eastAsia="zh-CN"/>
        </w:rPr>
        <w:t>utilizuje</w:t>
      </w:r>
      <w:proofErr w:type="spellEnd"/>
      <w:r w:rsidRPr="00DA564E">
        <w:rPr>
          <w:rFonts w:ascii="Times New Roman" w:eastAsia="SimSun" w:hAnsi="Times New Roman"/>
          <w:sz w:val="24"/>
          <w:szCs w:val="24"/>
          <w:lang w:eastAsia="zh-CN"/>
        </w:rPr>
        <w:t xml:space="preserve"> domácu ošetrovateľskú starostlivosť, pričom medicínska starostlivosť je poskytovaná cestou ambulancie paliatívnej medicíny. </w:t>
      </w:r>
    </w:p>
    <w:p w14:paraId="3639CA5A"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Ak má osoba bezpečné sociálne zázemie v domácom prostredí a je imobilná, zdravotná starostlivosť je poskytovaná cestou mobilného hospicu, v ktorom vykonáva činnosť lekár  </w:t>
      </w:r>
      <w:r w:rsidRPr="00DA564E">
        <w:rPr>
          <w:rFonts w:ascii="Times New Roman" w:eastAsia="SimSun" w:hAnsi="Times New Roman"/>
          <w:sz w:val="24"/>
          <w:szCs w:val="24"/>
          <w:lang w:eastAsia="zh-CN"/>
        </w:rPr>
        <w:t xml:space="preserve">so špecializáciou v špecializačnom odbore paliatívna medicína </w:t>
      </w:r>
      <w:r w:rsidRPr="00DA564E">
        <w:rPr>
          <w:rFonts w:ascii="Times New Roman" w:hAnsi="Times New Roman"/>
          <w:sz w:val="24"/>
          <w:szCs w:val="24"/>
        </w:rPr>
        <w:t xml:space="preserve">a zdravotná sestra, prípadne aj v súčinnosti s pomáhajúcimi profesiami. </w:t>
      </w:r>
    </w:p>
    <w:p w14:paraId="6214A93F"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Ak osoba vyžaduje ošetrovateľskú starostlivosť na dennej báze alebo častejšie, ako je potrebná návšteva lekára mobilného hospicu, táto sa môže doplniť cestou agentúr domácej ošetrovateľskej starostlivosti (ADOS). </w:t>
      </w:r>
    </w:p>
    <w:p w14:paraId="4DADCBD3"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Ak osoba referovaná do ŠPS nemá bezpečné sociálne zázemie v domácom prostredí a očakávaná dĺžka jej života je do 6 mesiacov, môže byť referovaná do hospicu. Alternatívou starostlivosti v (kamennom) hospici môže byť kombinácia zdravotno-sociálnej starostlivosti: v zariadení sociálnych služieb s ošetrovateľskou starostlivosťou alebo ADOS v spolupráci s mobilným hospicom alebo v dome ošetrovateľskej starostlivosti v spolupráci s mobilným hospicom.</w:t>
      </w:r>
    </w:p>
    <w:p w14:paraId="1F7133BF"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 </w:t>
      </w:r>
    </w:p>
    <w:p w14:paraId="54DAF4E9" w14:textId="1CE98F8E" w:rsidR="00666E83" w:rsidRDefault="00666E83" w:rsidP="00666E83">
      <w:pPr>
        <w:spacing w:after="0"/>
        <w:jc w:val="both"/>
        <w:rPr>
          <w:rFonts w:ascii="Times New Roman" w:hAnsi="Times New Roman"/>
          <w:sz w:val="24"/>
          <w:szCs w:val="24"/>
        </w:rPr>
      </w:pPr>
      <w:r w:rsidRPr="00DA564E">
        <w:rPr>
          <w:rFonts w:ascii="Times New Roman" w:hAnsi="Times New Roman"/>
          <w:sz w:val="24"/>
          <w:szCs w:val="24"/>
        </w:rPr>
        <w:t>Kombinácia jednotlivých foriem zdravotnej starostlivosti nesmie byť vnímaná ako neefektívne vynakladanie verejných zdrojov, ale ako znak kvality starostlivosti.</w:t>
      </w:r>
      <w:r w:rsidRPr="00DA564E">
        <w:rPr>
          <w:rStyle w:val="FootnoteAnchor"/>
          <w:rFonts w:ascii="Times New Roman" w:hAnsi="Times New Roman"/>
          <w:sz w:val="24"/>
          <w:szCs w:val="24"/>
        </w:rPr>
        <w:footnoteReference w:id="1"/>
      </w:r>
      <w:r w:rsidRPr="00DA564E">
        <w:rPr>
          <w:rFonts w:ascii="Times New Roman" w:hAnsi="Times New Roman"/>
          <w:sz w:val="24"/>
          <w:szCs w:val="24"/>
        </w:rPr>
        <w:t xml:space="preserve">  </w:t>
      </w:r>
    </w:p>
    <w:p w14:paraId="473500CB" w14:textId="77777777" w:rsidR="00493209" w:rsidRDefault="00493209" w:rsidP="00666E83">
      <w:pPr>
        <w:spacing w:after="0"/>
        <w:jc w:val="both"/>
        <w:rPr>
          <w:rFonts w:ascii="Times New Roman" w:hAnsi="Times New Roman"/>
          <w:sz w:val="24"/>
          <w:szCs w:val="24"/>
        </w:rPr>
      </w:pPr>
    </w:p>
    <w:p w14:paraId="77DF430C" w14:textId="11C5FC9C" w:rsidR="00493209" w:rsidRPr="00DA564E" w:rsidRDefault="00493209" w:rsidP="00493209">
      <w:pPr>
        <w:pStyle w:val="Normlnywebov"/>
        <w:spacing w:before="0" w:beforeAutospacing="0" w:after="0" w:afterAutospacing="0" w:line="276" w:lineRule="auto"/>
        <w:jc w:val="both"/>
      </w:pPr>
      <w:r>
        <w:lastRenderedPageBreak/>
        <w:t>K ods. 4 - Doba poskytovania paliatívnej zdravotnej starostlivosti v nemocnici na oddelení paliatívnej medicíny alebo v hospici</w:t>
      </w:r>
      <w:r w:rsidRPr="00DA564E">
        <w:t xml:space="preserve"> môže byť na základe žiadosti poskytovateľa podľa rozhodnutia konzília predĺžená, a to aj opakovane, pričom k žiadosti o predĺženie tejto doby podáva vyjadrenie príslušná zdravotná poisťovňa osoby. </w:t>
      </w:r>
    </w:p>
    <w:p w14:paraId="04E8E80B" w14:textId="2C92C6B8" w:rsidR="00493209" w:rsidRDefault="00493209" w:rsidP="00666E83">
      <w:pPr>
        <w:spacing w:after="0"/>
        <w:jc w:val="both"/>
        <w:rPr>
          <w:rFonts w:ascii="Times New Roman" w:hAnsi="Times New Roman"/>
          <w:sz w:val="24"/>
          <w:szCs w:val="24"/>
        </w:rPr>
      </w:pPr>
    </w:p>
    <w:p w14:paraId="15DE543E" w14:textId="4935AD4A" w:rsidR="0001302F" w:rsidRDefault="0001302F" w:rsidP="00666E83">
      <w:pPr>
        <w:spacing w:after="0"/>
        <w:jc w:val="both"/>
        <w:rPr>
          <w:rFonts w:ascii="Times New Roman" w:hAnsi="Times New Roman"/>
          <w:sz w:val="24"/>
          <w:szCs w:val="24"/>
        </w:rPr>
      </w:pPr>
      <w:r>
        <w:rPr>
          <w:rFonts w:ascii="Times New Roman" w:hAnsi="Times New Roman"/>
          <w:sz w:val="24"/>
          <w:szCs w:val="24"/>
        </w:rPr>
        <w:t xml:space="preserve">K ods. 5 – Paliatívna zdravotná starostlivosť ako základná paliatívna zdravotná starostlivosť vo forme ambulantnej starostlivosti alebo </w:t>
      </w:r>
      <w:r w:rsidR="0041645E">
        <w:rPr>
          <w:rFonts w:ascii="Times New Roman" w:hAnsi="Times New Roman"/>
          <w:sz w:val="24"/>
          <w:szCs w:val="24"/>
        </w:rPr>
        <w:t xml:space="preserve">špecializovaná paliatívna zdravotná starostlivosť vo forme ambulantnej starostlivosti sa poskytuje po dobu indikácie na túto starostlivosť.  </w:t>
      </w:r>
    </w:p>
    <w:p w14:paraId="324660AE" w14:textId="77777777" w:rsidR="0001302F" w:rsidRDefault="0001302F" w:rsidP="00666E83">
      <w:pPr>
        <w:spacing w:after="0"/>
        <w:jc w:val="both"/>
        <w:rPr>
          <w:rFonts w:ascii="Times New Roman" w:hAnsi="Times New Roman"/>
          <w:sz w:val="24"/>
          <w:szCs w:val="24"/>
        </w:rPr>
      </w:pPr>
    </w:p>
    <w:p w14:paraId="3CA74A5F" w14:textId="77777777" w:rsidR="00AD6A16" w:rsidRPr="00DA564E" w:rsidRDefault="00AD6A16" w:rsidP="00AD6A16">
      <w:pPr>
        <w:spacing w:after="0"/>
        <w:jc w:val="both"/>
        <w:rPr>
          <w:rFonts w:ascii="Times New Roman" w:eastAsia="SimSun" w:hAnsi="Times New Roman"/>
          <w:sz w:val="24"/>
          <w:szCs w:val="24"/>
          <w:lang w:eastAsia="zh-CN"/>
        </w:rPr>
      </w:pPr>
      <w:r>
        <w:rPr>
          <w:rFonts w:ascii="Times New Roman" w:eastAsia="SimSun" w:hAnsi="Times New Roman"/>
          <w:sz w:val="24"/>
          <w:szCs w:val="24"/>
          <w:lang w:eastAsia="zh-CN"/>
        </w:rPr>
        <w:t xml:space="preserve">K ods. 6 - </w:t>
      </w:r>
      <w:r w:rsidRPr="00DA564E">
        <w:rPr>
          <w:rFonts w:ascii="Times New Roman" w:eastAsia="SimSun" w:hAnsi="Times New Roman"/>
          <w:sz w:val="24"/>
          <w:szCs w:val="24"/>
          <w:lang w:eastAsia="zh-CN"/>
        </w:rPr>
        <w:t>Súčasťou paliatívnej zdravotnej starostlivosti sú krízové intervencie ošetrujúceho lekára s osobou, ktorej poskytuje paliatívnu zdravotnú starostlivosť a krízové intervencie aj s jej blízkymi osobami</w:t>
      </w:r>
      <w:r>
        <w:rPr>
          <w:rFonts w:ascii="Times New Roman" w:eastAsia="SimSun" w:hAnsi="Times New Roman"/>
          <w:sz w:val="24"/>
          <w:szCs w:val="24"/>
          <w:lang w:eastAsia="zh-CN"/>
        </w:rPr>
        <w:t>,</w:t>
      </w:r>
      <w:r w:rsidRPr="00DA564E">
        <w:rPr>
          <w:rFonts w:ascii="Times New Roman" w:eastAsia="SimSun" w:hAnsi="Times New Roman"/>
          <w:sz w:val="24"/>
          <w:szCs w:val="24"/>
          <w:lang w:eastAsia="zh-CN"/>
        </w:rPr>
        <w:t xml:space="preserve"> a to nielen v čase poskytovania tejto starostlivosti, ale aj po úmrtí osoby, ktorej sa poskytovala paliatívna zdravotná starostlivosť. Z tohto dôvodu je novelizovaný aj Zoznam zdravotných výkonov o nový zdravotný výkon upravujúci krízovú intervenciu v paliatívnej zdravotnej starostlivosti. Cieľom krízovej intervencie je pomôcť osobe, ktorej sa paliatívna zdravotná starostlivosť poskytuje, vysporiadať sa so svojou nepriaznivou situáciou a pomôcť pozostalým vysporiadať sa so smrťou blízkeho človeka.</w:t>
      </w:r>
    </w:p>
    <w:p w14:paraId="6EF27645" w14:textId="77777777" w:rsidR="00666E83" w:rsidRPr="00DA564E" w:rsidRDefault="00666E83" w:rsidP="00666E83">
      <w:pPr>
        <w:spacing w:after="0"/>
        <w:jc w:val="both"/>
        <w:rPr>
          <w:rFonts w:ascii="Times New Roman" w:hAnsi="Times New Roman"/>
          <w:sz w:val="24"/>
          <w:szCs w:val="24"/>
        </w:rPr>
      </w:pPr>
    </w:p>
    <w:p w14:paraId="765B3A66" w14:textId="1489DE01"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 xml:space="preserve">K bodu </w:t>
      </w:r>
      <w:r w:rsidR="002076AD">
        <w:rPr>
          <w:rFonts w:ascii="Times New Roman" w:hAnsi="Times New Roman"/>
          <w:b/>
          <w:bCs/>
          <w:sz w:val="24"/>
          <w:szCs w:val="24"/>
        </w:rPr>
        <w:t>11</w:t>
      </w:r>
      <w:r w:rsidRPr="00DA564E">
        <w:rPr>
          <w:rFonts w:ascii="Times New Roman" w:hAnsi="Times New Roman"/>
          <w:b/>
          <w:bCs/>
          <w:sz w:val="24"/>
          <w:szCs w:val="24"/>
        </w:rPr>
        <w:t xml:space="preserve"> /§ 11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9 písm. i)/</w:t>
      </w:r>
    </w:p>
    <w:p w14:paraId="24DC6094"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3571DB9E"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Doterajšie skúsenosti z praxe, ako aj mnohé publikované štúdie preukazujú, že uspokojenie spirituálnej potreby má častokrát pre osobu, ktorej je poskytovaná zdravotná starostlivosť existenciálny význam. Poskytovanie duchovnej služby  preukázateľne napomáha stabilizácii duševného stavu pacienta a pozitívne ovplyvňuje liečebný proces. Uspokojovanie spirituálnych potrieb pacienta sa v súčasnosti stáva významnou zložkou kvalitnej komplexnej starostlivosti o hospitalizovaného pacienta. </w:t>
      </w:r>
    </w:p>
    <w:p w14:paraId="6C030BAC" w14:textId="77777777" w:rsidR="00666E83" w:rsidRPr="00DA564E" w:rsidRDefault="00666E83" w:rsidP="00666E83">
      <w:pPr>
        <w:spacing w:after="0"/>
        <w:ind w:firstLine="709"/>
        <w:jc w:val="both"/>
        <w:rPr>
          <w:rFonts w:ascii="Times New Roman" w:hAnsi="Times New Roman"/>
          <w:sz w:val="24"/>
          <w:szCs w:val="24"/>
        </w:rPr>
      </w:pPr>
    </w:p>
    <w:p w14:paraId="4BE3A611" w14:textId="77777777"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Cieľom novelizačného bodu je implementovať prirodzene existujúci a všeobecne akceptovaný nárok pacienta (a to najmä ťažko chorého pacienta alebo dlhodobo chorého pacienta)  na pomoc  pri riešení osobných, existenciálnych, spirituálnych, etických a morálnych otázok a potrieb formou poskytovania duchovnej služby a duchovnej podpory.</w:t>
      </w:r>
    </w:p>
    <w:p w14:paraId="7766B942" w14:textId="77777777" w:rsidR="00666E83" w:rsidRPr="00DA564E" w:rsidRDefault="00666E83" w:rsidP="00666E83">
      <w:pPr>
        <w:spacing w:after="0"/>
        <w:ind w:firstLine="709"/>
        <w:jc w:val="both"/>
        <w:rPr>
          <w:rFonts w:ascii="Times New Roman" w:hAnsi="Times New Roman"/>
          <w:sz w:val="24"/>
          <w:szCs w:val="24"/>
        </w:rPr>
      </w:pPr>
      <w:r w:rsidRPr="00DA564E">
        <w:rPr>
          <w:rFonts w:ascii="Times New Roman" w:hAnsi="Times New Roman"/>
          <w:sz w:val="24"/>
          <w:szCs w:val="24"/>
        </w:rPr>
        <w:t xml:space="preserve"> </w:t>
      </w:r>
    </w:p>
    <w:p w14:paraId="3ADE0613"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hAnsi="Times New Roman"/>
          <w:sz w:val="24"/>
          <w:szCs w:val="24"/>
        </w:rPr>
        <w:t xml:space="preserve">Duchovnou službou sa rozumie pomoc a podpora poskytovaná pacientovi a </w:t>
      </w:r>
      <w:r w:rsidRPr="00DA564E">
        <w:rPr>
          <w:rFonts w:ascii="Times New Roman" w:eastAsia="Times New Roman" w:hAnsi="Times New Roman"/>
          <w:sz w:val="24"/>
          <w:szCs w:val="24"/>
          <w:lang w:eastAsia="sk-SK"/>
        </w:rPr>
        <w:t xml:space="preserve"> eventuálne jeho blízkej osobe, ktorá nie je zdravotnou starostlivosťou, nemá neevanjelizačný charakter a jej prijímatelia ju využívajú dobrovoľne, na základe svojho slobodného rozhodnutia.</w:t>
      </w:r>
    </w:p>
    <w:p w14:paraId="729BCC5C" w14:textId="77777777" w:rsidR="00666E83" w:rsidRPr="00DA564E" w:rsidRDefault="00666E83" w:rsidP="00666E83">
      <w:pPr>
        <w:spacing w:after="0"/>
        <w:ind w:firstLine="709"/>
        <w:jc w:val="both"/>
        <w:rPr>
          <w:rFonts w:ascii="Times New Roman" w:eastAsia="Times New Roman" w:hAnsi="Times New Roman"/>
          <w:sz w:val="24"/>
          <w:szCs w:val="24"/>
          <w:lang w:eastAsia="sk-SK"/>
        </w:rPr>
      </w:pPr>
    </w:p>
    <w:p w14:paraId="2015C5F2" w14:textId="749379C1"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K bodu 1</w:t>
      </w:r>
      <w:r w:rsidR="00705E75">
        <w:rPr>
          <w:rFonts w:ascii="Times New Roman" w:hAnsi="Times New Roman"/>
          <w:b/>
          <w:bCs/>
          <w:sz w:val="24"/>
          <w:szCs w:val="24"/>
        </w:rPr>
        <w:t>2</w:t>
      </w:r>
      <w:r w:rsidRPr="00DA564E">
        <w:rPr>
          <w:rFonts w:ascii="Times New Roman" w:hAnsi="Times New Roman"/>
          <w:b/>
          <w:bCs/>
          <w:sz w:val="24"/>
          <w:szCs w:val="24"/>
        </w:rPr>
        <w:t xml:space="preserve"> /§ 19 </w:t>
      </w:r>
      <w:r w:rsidRPr="00DA564E">
        <w:rPr>
          <w:rFonts w:ascii="Times New Roman" w:eastAsia="SimSun" w:hAnsi="Times New Roman"/>
          <w:b/>
          <w:bCs/>
          <w:sz w:val="24"/>
          <w:szCs w:val="24"/>
          <w:lang w:eastAsia="zh-CN"/>
        </w:rPr>
        <w:t xml:space="preserve">ods. </w:t>
      </w:r>
      <w:r w:rsidRPr="00DA564E">
        <w:rPr>
          <w:rFonts w:ascii="Times New Roman" w:hAnsi="Times New Roman"/>
          <w:b/>
          <w:bCs/>
          <w:sz w:val="24"/>
          <w:szCs w:val="24"/>
        </w:rPr>
        <w:t>2 písm. b)/</w:t>
      </w:r>
    </w:p>
    <w:p w14:paraId="7E5797E5" w14:textId="77777777" w:rsidR="00666E83" w:rsidRPr="00DA564E" w:rsidRDefault="00666E83" w:rsidP="00666E83">
      <w:pPr>
        <w:tabs>
          <w:tab w:val="left" w:pos="567"/>
        </w:tabs>
        <w:spacing w:after="0"/>
        <w:jc w:val="both"/>
        <w:rPr>
          <w:rFonts w:ascii="Times New Roman" w:hAnsi="Times New Roman"/>
          <w:b/>
          <w:bCs/>
          <w:sz w:val="24"/>
          <w:szCs w:val="24"/>
        </w:rPr>
      </w:pPr>
    </w:p>
    <w:p w14:paraId="016B3B3C" w14:textId="7777777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Ide o legislatívno-technickú úpravu ustanovenia v súvislosti s doplnením nového § 6ba.</w:t>
      </w:r>
    </w:p>
    <w:p w14:paraId="09CC16D6" w14:textId="77777777" w:rsidR="00666E83" w:rsidRPr="00DA564E" w:rsidRDefault="00666E83" w:rsidP="00666E83">
      <w:pPr>
        <w:tabs>
          <w:tab w:val="left" w:pos="567"/>
        </w:tabs>
        <w:spacing w:after="0"/>
        <w:ind w:firstLine="709"/>
        <w:jc w:val="both"/>
        <w:rPr>
          <w:rFonts w:ascii="Times New Roman" w:hAnsi="Times New Roman"/>
          <w:b/>
          <w:bCs/>
          <w:sz w:val="24"/>
          <w:szCs w:val="24"/>
        </w:rPr>
      </w:pPr>
    </w:p>
    <w:p w14:paraId="667F7F1C" w14:textId="2AD29084" w:rsidR="00666E83" w:rsidRPr="00DA564E" w:rsidRDefault="00666E83" w:rsidP="00666E83">
      <w:pPr>
        <w:tabs>
          <w:tab w:val="left" w:pos="567"/>
        </w:tabs>
        <w:spacing w:after="0"/>
        <w:jc w:val="both"/>
        <w:rPr>
          <w:rFonts w:ascii="Times New Roman" w:hAnsi="Times New Roman"/>
          <w:b/>
          <w:bCs/>
          <w:sz w:val="24"/>
          <w:szCs w:val="24"/>
        </w:rPr>
      </w:pPr>
      <w:r w:rsidRPr="00DA564E">
        <w:rPr>
          <w:rFonts w:ascii="Times New Roman" w:hAnsi="Times New Roman"/>
          <w:b/>
          <w:bCs/>
          <w:sz w:val="24"/>
          <w:szCs w:val="24"/>
        </w:rPr>
        <w:t>K bodu 1</w:t>
      </w:r>
      <w:r w:rsidR="00705E75">
        <w:rPr>
          <w:rFonts w:ascii="Times New Roman" w:hAnsi="Times New Roman"/>
          <w:b/>
          <w:bCs/>
          <w:sz w:val="24"/>
          <w:szCs w:val="24"/>
        </w:rPr>
        <w:t>3</w:t>
      </w:r>
      <w:r w:rsidRPr="00DA564E">
        <w:rPr>
          <w:rFonts w:ascii="Times New Roman" w:hAnsi="Times New Roman"/>
          <w:b/>
          <w:bCs/>
          <w:sz w:val="24"/>
          <w:szCs w:val="24"/>
        </w:rPr>
        <w:t xml:space="preserve"> (§ 49</w:t>
      </w:r>
      <w:r w:rsidR="00705E75">
        <w:rPr>
          <w:rFonts w:ascii="Times New Roman" w:hAnsi="Times New Roman"/>
          <w:b/>
          <w:bCs/>
          <w:sz w:val="24"/>
          <w:szCs w:val="24"/>
        </w:rPr>
        <w:t>o</w:t>
      </w:r>
      <w:r w:rsidRPr="00DA564E">
        <w:rPr>
          <w:rFonts w:ascii="Times New Roman" w:hAnsi="Times New Roman"/>
          <w:b/>
          <w:bCs/>
          <w:sz w:val="24"/>
          <w:szCs w:val="24"/>
        </w:rPr>
        <w:t>)</w:t>
      </w:r>
    </w:p>
    <w:p w14:paraId="443C4FAE" w14:textId="77777777" w:rsidR="00666E83" w:rsidRPr="00DA564E" w:rsidRDefault="00666E83" w:rsidP="00666E83">
      <w:pPr>
        <w:tabs>
          <w:tab w:val="left" w:pos="567"/>
        </w:tabs>
        <w:spacing w:after="0"/>
        <w:jc w:val="both"/>
        <w:rPr>
          <w:rFonts w:ascii="Times New Roman" w:hAnsi="Times New Roman"/>
          <w:sz w:val="24"/>
          <w:szCs w:val="24"/>
        </w:rPr>
      </w:pPr>
    </w:p>
    <w:p w14:paraId="58C99F60" w14:textId="5DDA640C"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Týmto prechodným ustanovením sa vytvára dostatočný časový priestor, aby zariadenia sociálnoprávnej ochrany detí a sociálnej kurately, ktoré vykonávali činnosť (poskytovali </w:t>
      </w:r>
      <w:r w:rsidRPr="00DA564E">
        <w:rPr>
          <w:rFonts w:ascii="Times New Roman" w:hAnsi="Times New Roman"/>
          <w:sz w:val="24"/>
          <w:szCs w:val="24"/>
        </w:rPr>
        <w:lastRenderedPageBreak/>
        <w:t>ošetrovateľskú starostlivosť) podľa zákona v znení účinnom do 30.6.202</w:t>
      </w:r>
      <w:r w:rsidR="00705E75">
        <w:rPr>
          <w:rFonts w:ascii="Times New Roman" w:hAnsi="Times New Roman"/>
          <w:sz w:val="24"/>
          <w:szCs w:val="24"/>
        </w:rPr>
        <w:t>2</w:t>
      </w:r>
      <w:r w:rsidRPr="00DA564E">
        <w:rPr>
          <w:rFonts w:ascii="Times New Roman" w:hAnsi="Times New Roman"/>
          <w:sz w:val="24"/>
          <w:szCs w:val="24"/>
        </w:rPr>
        <w:t>, mohli splniť nové povinnosti pre ich výkon uvedené v § 10a ods. 8. Lehota na splnenie definovaných povinností je do 30.6.202</w:t>
      </w:r>
      <w:r w:rsidR="00705E75">
        <w:rPr>
          <w:rFonts w:ascii="Times New Roman" w:hAnsi="Times New Roman"/>
          <w:sz w:val="24"/>
          <w:szCs w:val="24"/>
        </w:rPr>
        <w:t>4</w:t>
      </w:r>
      <w:r w:rsidRPr="00DA564E">
        <w:rPr>
          <w:rFonts w:ascii="Times New Roman" w:hAnsi="Times New Roman"/>
          <w:sz w:val="24"/>
          <w:szCs w:val="24"/>
        </w:rPr>
        <w:t xml:space="preserve">. </w:t>
      </w:r>
    </w:p>
    <w:p w14:paraId="49F4058F" w14:textId="77777777" w:rsidR="00666E83" w:rsidRPr="00DA564E" w:rsidRDefault="00666E83" w:rsidP="00666E83">
      <w:pPr>
        <w:tabs>
          <w:tab w:val="left" w:pos="567"/>
        </w:tabs>
        <w:spacing w:after="0"/>
        <w:jc w:val="both"/>
        <w:rPr>
          <w:rFonts w:ascii="Times New Roman" w:hAnsi="Times New Roman"/>
          <w:sz w:val="24"/>
          <w:szCs w:val="24"/>
        </w:rPr>
      </w:pPr>
    </w:p>
    <w:p w14:paraId="31861711" w14:textId="19A2867C"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b/>
          <w:bCs/>
          <w:sz w:val="24"/>
          <w:szCs w:val="24"/>
        </w:rPr>
        <w:t>K bodu 1</w:t>
      </w:r>
      <w:r w:rsidR="002154BC">
        <w:rPr>
          <w:rFonts w:ascii="Times New Roman" w:hAnsi="Times New Roman"/>
          <w:b/>
          <w:bCs/>
          <w:sz w:val="24"/>
          <w:szCs w:val="24"/>
        </w:rPr>
        <w:t>4</w:t>
      </w:r>
      <w:r w:rsidRPr="00DA564E">
        <w:rPr>
          <w:rFonts w:ascii="Times New Roman" w:hAnsi="Times New Roman"/>
          <w:b/>
          <w:bCs/>
          <w:sz w:val="24"/>
          <w:szCs w:val="24"/>
        </w:rPr>
        <w:t xml:space="preserve"> (Príloha č. 2 k zákonu č. 576/2004 Z. z.)</w:t>
      </w:r>
    </w:p>
    <w:p w14:paraId="002FB209" w14:textId="77777777" w:rsidR="00666E83" w:rsidRPr="00DA564E" w:rsidRDefault="00666E83" w:rsidP="00666E83">
      <w:pPr>
        <w:tabs>
          <w:tab w:val="left" w:pos="567"/>
        </w:tabs>
        <w:spacing w:after="0"/>
        <w:jc w:val="both"/>
        <w:rPr>
          <w:rFonts w:ascii="Times New Roman" w:hAnsi="Times New Roman"/>
          <w:sz w:val="24"/>
          <w:szCs w:val="24"/>
        </w:rPr>
      </w:pPr>
    </w:p>
    <w:p w14:paraId="40CDA1FE" w14:textId="5EAF68E7" w:rsidR="00666E83" w:rsidRPr="00DA564E" w:rsidRDefault="00666E83" w:rsidP="00666E83">
      <w:pPr>
        <w:tabs>
          <w:tab w:val="left" w:pos="567"/>
        </w:tabs>
        <w:spacing w:after="0"/>
        <w:jc w:val="both"/>
        <w:rPr>
          <w:rFonts w:ascii="Times New Roman" w:hAnsi="Times New Roman"/>
          <w:sz w:val="24"/>
          <w:szCs w:val="24"/>
        </w:rPr>
      </w:pPr>
      <w:r w:rsidRPr="00DA564E">
        <w:rPr>
          <w:rFonts w:ascii="Times New Roman" w:hAnsi="Times New Roman"/>
          <w:sz w:val="24"/>
          <w:szCs w:val="24"/>
        </w:rPr>
        <w:t xml:space="preserve">Týmto ustanovením sa za prílohu č. 1 zákona vkladá nová príloha č. 2 – </w:t>
      </w:r>
      <w:r w:rsidR="002154BC" w:rsidRPr="002154BC">
        <w:rPr>
          <w:rFonts w:ascii="Times New Roman" w:hAnsi="Times New Roman"/>
          <w:sz w:val="24"/>
          <w:szCs w:val="24"/>
        </w:rPr>
        <w:t>Miera potreby zdravotnej starostlivosti pri poskytovaní ošetrovateľskej starostlivosti v rámci dlhodobej zdravotnej starostlivosti</w:t>
      </w:r>
      <w:r w:rsidRPr="00DA564E">
        <w:rPr>
          <w:rFonts w:ascii="Times New Roman" w:hAnsi="Times New Roman"/>
          <w:sz w:val="24"/>
          <w:szCs w:val="24"/>
        </w:rPr>
        <w:t>.</w:t>
      </w:r>
    </w:p>
    <w:p w14:paraId="2BCC52E3" w14:textId="77777777" w:rsidR="00666E83" w:rsidRPr="00DA564E" w:rsidRDefault="00666E83" w:rsidP="00666E83">
      <w:pPr>
        <w:tabs>
          <w:tab w:val="left" w:pos="567"/>
        </w:tabs>
        <w:spacing w:after="0"/>
        <w:jc w:val="both"/>
        <w:rPr>
          <w:rFonts w:ascii="Times New Roman" w:hAnsi="Times New Roman"/>
          <w:sz w:val="24"/>
          <w:szCs w:val="24"/>
        </w:rPr>
      </w:pPr>
    </w:p>
    <w:p w14:paraId="58948683" w14:textId="2545C696" w:rsidR="00666E83" w:rsidRPr="00DA564E" w:rsidRDefault="0022016E" w:rsidP="00666E83">
      <w:pPr>
        <w:tabs>
          <w:tab w:val="left" w:pos="567"/>
        </w:tabs>
        <w:spacing w:after="0"/>
        <w:jc w:val="both"/>
        <w:rPr>
          <w:rFonts w:ascii="Times New Roman" w:hAnsi="Times New Roman"/>
          <w:sz w:val="24"/>
          <w:szCs w:val="24"/>
        </w:rPr>
      </w:pPr>
      <w:r>
        <w:rPr>
          <w:rFonts w:ascii="Times New Roman" w:hAnsi="Times New Roman"/>
          <w:sz w:val="24"/>
          <w:szCs w:val="24"/>
        </w:rPr>
        <w:t>P</w:t>
      </w:r>
      <w:r w:rsidR="00666E83" w:rsidRPr="00DA564E">
        <w:rPr>
          <w:rFonts w:ascii="Times New Roman" w:hAnsi="Times New Roman"/>
          <w:sz w:val="24"/>
          <w:szCs w:val="24"/>
        </w:rPr>
        <w:t>oskytovatelia zdravotnej starostlivosti a zariadenia sociálnej pomoci</w:t>
      </w:r>
      <w:r>
        <w:rPr>
          <w:rFonts w:ascii="Times New Roman" w:hAnsi="Times New Roman"/>
          <w:sz w:val="24"/>
          <w:szCs w:val="24"/>
        </w:rPr>
        <w:t>, ktoré sú</w:t>
      </w:r>
      <w:r w:rsidR="00666E83" w:rsidRPr="00DA564E">
        <w:rPr>
          <w:rFonts w:ascii="Times New Roman" w:hAnsi="Times New Roman"/>
          <w:sz w:val="24"/>
          <w:szCs w:val="24"/>
        </w:rPr>
        <w:t xml:space="preserve"> v zmluvnom vzťahu so zdravotnou poisťovňou,</w:t>
      </w:r>
      <w:r>
        <w:rPr>
          <w:rFonts w:ascii="Times New Roman" w:hAnsi="Times New Roman"/>
          <w:sz w:val="24"/>
          <w:szCs w:val="24"/>
        </w:rPr>
        <w:t xml:space="preserve"> budú</w:t>
      </w:r>
      <w:r w:rsidR="00666E83" w:rsidRPr="00DA564E">
        <w:rPr>
          <w:rFonts w:ascii="Times New Roman" w:hAnsi="Times New Roman"/>
          <w:sz w:val="24"/>
          <w:szCs w:val="24"/>
        </w:rPr>
        <w:t xml:space="preserve"> zasielať </w:t>
      </w:r>
      <w:r>
        <w:rPr>
          <w:rFonts w:ascii="Times New Roman" w:hAnsi="Times New Roman"/>
          <w:sz w:val="24"/>
          <w:szCs w:val="24"/>
        </w:rPr>
        <w:t>údaje z tejto prílohy</w:t>
      </w:r>
      <w:r w:rsidRPr="00DA564E">
        <w:rPr>
          <w:rFonts w:ascii="Times New Roman" w:hAnsi="Times New Roman"/>
          <w:sz w:val="24"/>
          <w:szCs w:val="24"/>
        </w:rPr>
        <w:t xml:space="preserve"> </w:t>
      </w:r>
      <w:r w:rsidR="00666E83" w:rsidRPr="00DA564E">
        <w:rPr>
          <w:rFonts w:ascii="Times New Roman" w:hAnsi="Times New Roman"/>
          <w:sz w:val="24"/>
          <w:szCs w:val="24"/>
        </w:rPr>
        <w:t xml:space="preserve">zdravotnej poisťovni osoby, ktorej bola poskytnutá ošetrovateľská starostlivosť </w:t>
      </w:r>
      <w:r w:rsidR="00D46324">
        <w:rPr>
          <w:rFonts w:ascii="Times New Roman" w:hAnsi="Times New Roman"/>
          <w:sz w:val="24"/>
          <w:szCs w:val="24"/>
        </w:rPr>
        <w:t>v rámci dlhodobej zdravotnej starostlivosti</w:t>
      </w:r>
      <w:r w:rsidR="00666E83" w:rsidRPr="00DA564E">
        <w:rPr>
          <w:rFonts w:ascii="Times New Roman" w:hAnsi="Times New Roman"/>
          <w:sz w:val="24"/>
          <w:szCs w:val="24"/>
        </w:rPr>
        <w:t xml:space="preserve">. </w:t>
      </w:r>
    </w:p>
    <w:p w14:paraId="54F92455" w14:textId="77777777" w:rsidR="00666E83" w:rsidRPr="00DA564E" w:rsidRDefault="00666E83" w:rsidP="00666E83">
      <w:pPr>
        <w:tabs>
          <w:tab w:val="left" w:pos="567"/>
        </w:tabs>
        <w:spacing w:after="0"/>
        <w:jc w:val="both"/>
        <w:rPr>
          <w:rFonts w:ascii="Times New Roman" w:hAnsi="Times New Roman"/>
          <w:sz w:val="24"/>
          <w:szCs w:val="24"/>
        </w:rPr>
      </w:pPr>
    </w:p>
    <w:p w14:paraId="31740E48"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sidDel="00F1141B">
        <w:rPr>
          <w:rFonts w:ascii="Times New Roman" w:eastAsia="Times New Roman" w:hAnsi="Times New Roman"/>
          <w:b/>
          <w:sz w:val="24"/>
          <w:szCs w:val="24"/>
          <w:lang w:eastAsia="sk-SK"/>
        </w:rPr>
        <w:t>K čl. II</w:t>
      </w:r>
    </w:p>
    <w:p w14:paraId="4C54BC18" w14:textId="77777777" w:rsidR="00666E83" w:rsidRPr="00DA564E" w:rsidRDefault="00666E83" w:rsidP="00666E83">
      <w:pPr>
        <w:spacing w:after="0"/>
        <w:jc w:val="both"/>
        <w:rPr>
          <w:rFonts w:ascii="Times New Roman" w:hAnsi="Times New Roman"/>
          <w:b/>
          <w:bCs/>
          <w:sz w:val="24"/>
          <w:szCs w:val="24"/>
        </w:rPr>
      </w:pPr>
      <w:r w:rsidRPr="00DA564E">
        <w:rPr>
          <w:rFonts w:ascii="Times New Roman" w:hAnsi="Times New Roman"/>
          <w:b/>
          <w:bCs/>
          <w:sz w:val="24"/>
          <w:szCs w:val="24"/>
        </w:rPr>
        <w:t xml:space="preserve">Zákon č. 578/2004 Z. </w:t>
      </w:r>
      <w:r w:rsidRPr="00DA564E">
        <w:rPr>
          <w:rStyle w:val="h1a"/>
          <w:rFonts w:ascii="Times New Roman" w:hAnsi="Times New Roman"/>
          <w:b/>
          <w:bCs/>
          <w:sz w:val="24"/>
          <w:szCs w:val="24"/>
        </w:rPr>
        <w:t>o poskytovateľoch zdravotnej starostlivosti, zdravotníckych pracovníkoch, stavovských organizáciách v zdravotníctve a o zmene a doplnení niektorých zákonov v znení neskorších predpisov</w:t>
      </w:r>
    </w:p>
    <w:p w14:paraId="69C0B9AF" w14:textId="77777777" w:rsidR="00666E83" w:rsidRPr="00DA564E" w:rsidRDefault="00666E83" w:rsidP="00666E83">
      <w:pPr>
        <w:spacing w:after="0"/>
        <w:ind w:firstLine="709"/>
        <w:jc w:val="both"/>
        <w:rPr>
          <w:rFonts w:ascii="Times New Roman" w:eastAsia="Times New Roman" w:hAnsi="Times New Roman"/>
          <w:b/>
          <w:sz w:val="24"/>
          <w:szCs w:val="24"/>
          <w:highlight w:val="yellow"/>
          <w:lang w:eastAsia="sk-SK"/>
        </w:rPr>
      </w:pPr>
    </w:p>
    <w:p w14:paraId="21A06E08" w14:textId="77777777" w:rsidR="00666E83" w:rsidRPr="00DA564E" w:rsidRDefault="00666E83" w:rsidP="00666E83">
      <w:pPr>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1 /§ 79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 xml:space="preserve">1 písm. </w:t>
      </w:r>
      <w:proofErr w:type="spellStart"/>
      <w:r w:rsidRPr="00DA564E">
        <w:rPr>
          <w:rFonts w:ascii="Times New Roman" w:eastAsia="Times New Roman" w:hAnsi="Times New Roman"/>
          <w:b/>
          <w:sz w:val="24"/>
          <w:szCs w:val="24"/>
          <w:lang w:eastAsia="sk-SK"/>
        </w:rPr>
        <w:t>zg</w:t>
      </w:r>
      <w:proofErr w:type="spellEnd"/>
      <w:r w:rsidRPr="00DA564E">
        <w:rPr>
          <w:rFonts w:ascii="Times New Roman" w:eastAsia="Times New Roman" w:hAnsi="Times New Roman"/>
          <w:b/>
          <w:sz w:val="24"/>
          <w:szCs w:val="24"/>
          <w:lang w:eastAsia="sk-SK"/>
        </w:rPr>
        <w:t>)/</w:t>
      </w:r>
    </w:p>
    <w:p w14:paraId="22A9DB43"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694D4F36"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Legislatívno-technická úprava pojmu „potrebná následná zdravotná starostlivosť“, ktorý je uvedený v § 79 zákona č. 578/2004 Z. z. v súvislosti s preplatením nákladov cezhraničnej zdravotnej starostlivosti poskytnutej poistencovi v inom členskom štáte Európskej únie a nahradenie tohto pojmu pojmom „potrebná pokračujúca zdravotná starostlivosť“. Týmto sa jednoznačne zamedzí zameniteľnosti s pojmom „následná zdravotná starostlivosť“ pre účely dlhodobej zdravotnej starostlivosti. </w:t>
      </w:r>
    </w:p>
    <w:p w14:paraId="55E4BB75" w14:textId="77777777" w:rsidR="00666E83" w:rsidRPr="00DA564E" w:rsidRDefault="00666E83" w:rsidP="00666E83">
      <w:pPr>
        <w:spacing w:after="0"/>
        <w:jc w:val="both"/>
        <w:rPr>
          <w:rFonts w:ascii="Times New Roman" w:eastAsia="Times New Roman" w:hAnsi="Times New Roman"/>
          <w:b/>
          <w:sz w:val="24"/>
          <w:szCs w:val="24"/>
          <w:lang w:eastAsia="sk-SK"/>
        </w:rPr>
      </w:pPr>
    </w:p>
    <w:p w14:paraId="42F86679" w14:textId="267C56A0" w:rsidR="00666E83" w:rsidRPr="00DA564E" w:rsidRDefault="00666E83" w:rsidP="00666E83">
      <w:pPr>
        <w:spacing w:after="0"/>
        <w:jc w:val="both"/>
        <w:rPr>
          <w:rFonts w:ascii="Times New Roman" w:hAnsi="Times New Roman"/>
          <w:sz w:val="24"/>
          <w:szCs w:val="24"/>
        </w:rPr>
      </w:pPr>
      <w:r w:rsidRPr="00DA564E">
        <w:rPr>
          <w:rFonts w:ascii="Times New Roman" w:eastAsia="Times New Roman" w:hAnsi="Times New Roman"/>
          <w:b/>
          <w:sz w:val="24"/>
          <w:szCs w:val="24"/>
          <w:lang w:eastAsia="sk-SK"/>
        </w:rPr>
        <w:t xml:space="preserve">K bodu 2 /§ 79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 xml:space="preserve">1 písm. </w:t>
      </w:r>
      <w:proofErr w:type="spellStart"/>
      <w:r w:rsidRPr="00DA564E">
        <w:rPr>
          <w:rFonts w:ascii="Times New Roman" w:eastAsia="Times New Roman" w:hAnsi="Times New Roman"/>
          <w:b/>
          <w:sz w:val="24"/>
          <w:szCs w:val="24"/>
          <w:lang w:eastAsia="sk-SK"/>
        </w:rPr>
        <w:t>b</w:t>
      </w:r>
      <w:r w:rsidR="004E52CB">
        <w:rPr>
          <w:rFonts w:ascii="Times New Roman" w:eastAsia="Times New Roman" w:hAnsi="Times New Roman"/>
          <w:b/>
          <w:sz w:val="24"/>
          <w:szCs w:val="24"/>
          <w:lang w:eastAsia="sk-SK"/>
        </w:rPr>
        <w:t>l</w:t>
      </w:r>
      <w:proofErr w:type="spellEnd"/>
      <w:r w:rsidRPr="00DA564E">
        <w:rPr>
          <w:rFonts w:ascii="Times New Roman" w:eastAsia="Times New Roman" w:hAnsi="Times New Roman"/>
          <w:b/>
          <w:sz w:val="24"/>
          <w:szCs w:val="24"/>
          <w:lang w:eastAsia="sk-SK"/>
        </w:rPr>
        <w:t>)/</w:t>
      </w:r>
    </w:p>
    <w:p w14:paraId="4E800A2C" w14:textId="77777777" w:rsidR="00666E83" w:rsidRPr="00DA564E" w:rsidRDefault="00666E83" w:rsidP="00666E83">
      <w:pPr>
        <w:spacing w:after="0"/>
        <w:ind w:firstLine="709"/>
        <w:jc w:val="both"/>
        <w:rPr>
          <w:rFonts w:ascii="Times New Roman" w:hAnsi="Times New Roman"/>
          <w:sz w:val="24"/>
          <w:szCs w:val="24"/>
        </w:rPr>
      </w:pPr>
      <w:r w:rsidRPr="00DA564E">
        <w:rPr>
          <w:rFonts w:ascii="Times New Roman" w:hAnsi="Times New Roman"/>
          <w:sz w:val="24"/>
          <w:szCs w:val="24"/>
        </w:rPr>
        <w:t xml:space="preserve"> </w:t>
      </w:r>
    </w:p>
    <w:p w14:paraId="21130823" w14:textId="06E66791"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 xml:space="preserve">Pre poskytovateľov </w:t>
      </w:r>
      <w:r w:rsidR="004E52CB">
        <w:rPr>
          <w:rFonts w:ascii="Times New Roman" w:hAnsi="Times New Roman"/>
          <w:sz w:val="24"/>
          <w:szCs w:val="24"/>
        </w:rPr>
        <w:t xml:space="preserve">poskytujúcich následnú ošetrovateľskú starostlivosť alebo dlhodobú ošetrovateľskú starostlivosť sa definuje povinnosť </w:t>
      </w:r>
      <w:r w:rsidRPr="00DA564E">
        <w:rPr>
          <w:rFonts w:ascii="Times New Roman" w:hAnsi="Times New Roman"/>
          <w:sz w:val="24"/>
          <w:szCs w:val="24"/>
        </w:rPr>
        <w:t xml:space="preserve">poskytovať zdravotnej poisťovni </w:t>
      </w:r>
      <w:r w:rsidR="004E52CB">
        <w:rPr>
          <w:rFonts w:ascii="Times New Roman" w:hAnsi="Times New Roman"/>
          <w:sz w:val="24"/>
          <w:szCs w:val="24"/>
        </w:rPr>
        <w:t xml:space="preserve">údaje o tejto starostlivosti na účel monitoringu </w:t>
      </w:r>
      <w:r w:rsidRPr="00DA564E">
        <w:rPr>
          <w:rFonts w:ascii="Times New Roman" w:hAnsi="Times New Roman"/>
          <w:sz w:val="24"/>
          <w:szCs w:val="24"/>
        </w:rPr>
        <w:t>dostupnosti</w:t>
      </w:r>
      <w:r w:rsidR="004E52CB">
        <w:rPr>
          <w:rFonts w:ascii="Times New Roman" w:hAnsi="Times New Roman"/>
          <w:sz w:val="24"/>
          <w:szCs w:val="24"/>
        </w:rPr>
        <w:t xml:space="preserve"> a vyhodnotenia</w:t>
      </w:r>
      <w:r w:rsidRPr="00DA564E">
        <w:rPr>
          <w:rFonts w:ascii="Times New Roman" w:hAnsi="Times New Roman"/>
          <w:sz w:val="24"/>
          <w:szCs w:val="24"/>
        </w:rPr>
        <w:t xml:space="preserve"> kvality a efektívnosti  ošetrovateľskej starostlivosti v rámci  dlhodobej zdravotnej starostlivosti. </w:t>
      </w:r>
    </w:p>
    <w:p w14:paraId="53F67240" w14:textId="77777777" w:rsidR="00AE1538" w:rsidRDefault="00AE1538" w:rsidP="00666E83">
      <w:pPr>
        <w:spacing w:after="0"/>
        <w:jc w:val="both"/>
        <w:rPr>
          <w:rFonts w:ascii="Times New Roman" w:hAnsi="Times New Roman"/>
          <w:sz w:val="24"/>
          <w:szCs w:val="24"/>
        </w:rPr>
      </w:pPr>
    </w:p>
    <w:p w14:paraId="19F65D9A" w14:textId="40DC069C"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hAnsi="Times New Roman"/>
          <w:sz w:val="24"/>
          <w:szCs w:val="24"/>
        </w:rPr>
        <w:t xml:space="preserve">Predkladateľ zákona </w:t>
      </w:r>
      <w:r w:rsidRPr="00DA564E">
        <w:rPr>
          <w:rFonts w:ascii="Times New Roman" w:eastAsia="Times New Roman" w:hAnsi="Times New Roman"/>
          <w:sz w:val="24"/>
          <w:szCs w:val="24"/>
          <w:lang w:eastAsia="sk-SK"/>
        </w:rPr>
        <w:t>predpokladá, že v rámci dvojročného obdobia budú získané dostatočné a relevantné údaje o</w:t>
      </w:r>
      <w:r w:rsidRPr="00DA564E" w:rsidDel="005D16BD">
        <w:rPr>
          <w:rFonts w:ascii="Times New Roman" w:eastAsia="Times New Roman" w:hAnsi="Times New Roman"/>
          <w:sz w:val="24"/>
          <w:szCs w:val="24"/>
          <w:lang w:eastAsia="sk-SK"/>
        </w:rPr>
        <w:t> </w:t>
      </w:r>
      <w:r w:rsidRPr="00DA564E">
        <w:rPr>
          <w:rFonts w:ascii="Times New Roman" w:eastAsia="Times New Roman" w:hAnsi="Times New Roman"/>
          <w:sz w:val="24"/>
          <w:szCs w:val="24"/>
          <w:lang w:eastAsia="sk-SK"/>
        </w:rPr>
        <w:t xml:space="preserve">ošetrovateľskej starostlivosti v rámci dlhodobej zdravotnej starostlivosti, na základe ktorých po uplynutí tohto obdobia, bude vyhodnotená dostupnosť, kvalita a efektivita poskytovania tejto starostlivosti a na základe výsledkov vyhodnotenia bude revidovaný spôsob jej financovania. </w:t>
      </w:r>
    </w:p>
    <w:p w14:paraId="35F41884" w14:textId="77777777" w:rsidR="00AE1538" w:rsidRDefault="00AE1538" w:rsidP="00666E83">
      <w:pPr>
        <w:spacing w:after="0"/>
        <w:jc w:val="both"/>
        <w:rPr>
          <w:rFonts w:ascii="Times New Roman" w:eastAsia="Times New Roman" w:hAnsi="Times New Roman"/>
          <w:sz w:val="24"/>
          <w:szCs w:val="24"/>
          <w:lang w:eastAsia="sk-SK"/>
        </w:rPr>
      </w:pPr>
    </w:p>
    <w:p w14:paraId="6FC10544" w14:textId="3089EA73"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Uvedený systém monitoringu je jedným z podporných prvkov plnenia ex-</w:t>
      </w:r>
      <w:proofErr w:type="spellStart"/>
      <w:r w:rsidRPr="00DA564E">
        <w:rPr>
          <w:rFonts w:ascii="Times New Roman" w:eastAsia="Times New Roman" w:hAnsi="Times New Roman"/>
          <w:sz w:val="24"/>
          <w:szCs w:val="24"/>
          <w:lang w:eastAsia="sk-SK"/>
        </w:rPr>
        <w:t>ante</w:t>
      </w:r>
      <w:proofErr w:type="spellEnd"/>
      <w:r w:rsidRPr="00DA564E">
        <w:rPr>
          <w:rFonts w:ascii="Times New Roman" w:eastAsia="Times New Roman" w:hAnsi="Times New Roman"/>
          <w:sz w:val="24"/>
          <w:szCs w:val="24"/>
          <w:lang w:eastAsia="sk-SK"/>
        </w:rPr>
        <w:t xml:space="preserve"> </w:t>
      </w:r>
      <w:proofErr w:type="spellStart"/>
      <w:r w:rsidRPr="00DA564E">
        <w:rPr>
          <w:rFonts w:ascii="Times New Roman" w:eastAsia="Times New Roman" w:hAnsi="Times New Roman"/>
          <w:sz w:val="24"/>
          <w:szCs w:val="24"/>
          <w:lang w:eastAsia="sk-SK"/>
        </w:rPr>
        <w:t>kondicionalít</w:t>
      </w:r>
      <w:proofErr w:type="spellEnd"/>
      <w:r w:rsidRPr="00DA564E">
        <w:rPr>
          <w:rFonts w:ascii="Times New Roman" w:eastAsia="Times New Roman" w:hAnsi="Times New Roman"/>
          <w:sz w:val="24"/>
          <w:szCs w:val="24"/>
          <w:lang w:eastAsia="sk-SK"/>
        </w:rPr>
        <w:t xml:space="preserve"> pri príprave nového programového obdobia 2021-2027.</w:t>
      </w:r>
    </w:p>
    <w:p w14:paraId="149D8CC6" w14:textId="61EDE89E" w:rsidR="00842CC9" w:rsidRPr="00DA564E" w:rsidRDefault="00842CC9" w:rsidP="00842CC9">
      <w:pPr>
        <w:spacing w:after="0"/>
        <w:jc w:val="both"/>
        <w:rPr>
          <w:rFonts w:ascii="Times New Roman" w:hAnsi="Times New Roman"/>
          <w:sz w:val="24"/>
          <w:szCs w:val="24"/>
        </w:rPr>
      </w:pPr>
      <w:r w:rsidRPr="00DA564E">
        <w:rPr>
          <w:rFonts w:ascii="Times New Roman" w:eastAsia="Times New Roman" w:hAnsi="Times New Roman"/>
          <w:b/>
          <w:sz w:val="24"/>
          <w:szCs w:val="24"/>
          <w:lang w:eastAsia="sk-SK"/>
        </w:rPr>
        <w:lastRenderedPageBreak/>
        <w:t xml:space="preserve">K bodu </w:t>
      </w:r>
      <w:r>
        <w:rPr>
          <w:rFonts w:ascii="Times New Roman" w:eastAsia="Times New Roman" w:hAnsi="Times New Roman"/>
          <w:b/>
          <w:sz w:val="24"/>
          <w:szCs w:val="24"/>
          <w:lang w:eastAsia="sk-SK"/>
        </w:rPr>
        <w:t>3</w:t>
      </w:r>
      <w:r w:rsidRPr="00DA564E">
        <w:rPr>
          <w:rFonts w:ascii="Times New Roman" w:eastAsia="Times New Roman" w:hAnsi="Times New Roman"/>
          <w:b/>
          <w:sz w:val="24"/>
          <w:szCs w:val="24"/>
          <w:lang w:eastAsia="sk-SK"/>
        </w:rPr>
        <w:t xml:space="preserve"> /§ </w:t>
      </w:r>
      <w:r>
        <w:rPr>
          <w:rFonts w:ascii="Times New Roman" w:eastAsia="Times New Roman" w:hAnsi="Times New Roman"/>
          <w:b/>
          <w:sz w:val="24"/>
          <w:szCs w:val="24"/>
          <w:lang w:eastAsia="sk-SK"/>
        </w:rPr>
        <w:t>81</w:t>
      </w:r>
      <w:r w:rsidRPr="00DA564E">
        <w:rPr>
          <w:rFonts w:ascii="Times New Roman" w:eastAsia="Times New Roman" w:hAnsi="Times New Roman"/>
          <w:b/>
          <w:sz w:val="24"/>
          <w:szCs w:val="24"/>
          <w:lang w:eastAsia="sk-SK"/>
        </w:rPr>
        <w:t xml:space="preserve">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 xml:space="preserve">1 písm. </w:t>
      </w:r>
      <w:r>
        <w:rPr>
          <w:rFonts w:ascii="Times New Roman" w:eastAsia="Times New Roman" w:hAnsi="Times New Roman"/>
          <w:b/>
          <w:sz w:val="24"/>
          <w:szCs w:val="24"/>
          <w:lang w:eastAsia="sk-SK"/>
        </w:rPr>
        <w:t>a</w:t>
      </w:r>
      <w:r w:rsidRPr="00DA564E">
        <w:rPr>
          <w:rFonts w:ascii="Times New Roman" w:eastAsia="Times New Roman" w:hAnsi="Times New Roman"/>
          <w:b/>
          <w:sz w:val="24"/>
          <w:szCs w:val="24"/>
          <w:lang w:eastAsia="sk-SK"/>
        </w:rPr>
        <w:t>)/</w:t>
      </w:r>
    </w:p>
    <w:p w14:paraId="4DF4A2A6" w14:textId="7F01D96D" w:rsidR="00842CC9" w:rsidRDefault="00842CC9" w:rsidP="00842CC9">
      <w:pPr>
        <w:spacing w:after="0"/>
        <w:jc w:val="both"/>
        <w:rPr>
          <w:rFonts w:ascii="Times New Roman" w:eastAsia="Times New Roman" w:hAnsi="Times New Roman"/>
          <w:sz w:val="24"/>
          <w:szCs w:val="24"/>
          <w:highlight w:val="yellow"/>
          <w:lang w:eastAsia="sk-SK"/>
        </w:rPr>
      </w:pPr>
    </w:p>
    <w:p w14:paraId="04FF173F" w14:textId="74419A5E" w:rsidR="00842CC9" w:rsidRPr="00842CC9" w:rsidRDefault="00842CC9" w:rsidP="00842CC9">
      <w:pPr>
        <w:spacing w:after="0"/>
        <w:jc w:val="both"/>
        <w:rPr>
          <w:rFonts w:ascii="Times New Roman" w:eastAsia="Times New Roman" w:hAnsi="Times New Roman"/>
          <w:sz w:val="24"/>
          <w:szCs w:val="24"/>
          <w:lang w:eastAsia="sk-SK"/>
        </w:rPr>
      </w:pPr>
      <w:r w:rsidRPr="00842CC9">
        <w:rPr>
          <w:rFonts w:ascii="Times New Roman" w:eastAsia="Times New Roman" w:hAnsi="Times New Roman"/>
          <w:sz w:val="24"/>
          <w:szCs w:val="24"/>
          <w:lang w:eastAsia="sk-SK"/>
        </w:rPr>
        <w:t xml:space="preserve">Legislatívno-technická úprava súvisiaca s kontrolou plnenia povinností poskytovateľov ošetrovateľskej starostlivosti v rámci dlhodobej zdravotnej starostlivosti. </w:t>
      </w:r>
    </w:p>
    <w:p w14:paraId="73D384E0" w14:textId="77777777" w:rsidR="00842CC9" w:rsidRDefault="00842CC9" w:rsidP="00842CC9">
      <w:pPr>
        <w:spacing w:after="0"/>
        <w:jc w:val="both"/>
        <w:rPr>
          <w:rFonts w:ascii="Times New Roman" w:eastAsia="Times New Roman" w:hAnsi="Times New Roman"/>
          <w:sz w:val="24"/>
          <w:szCs w:val="24"/>
          <w:highlight w:val="yellow"/>
          <w:lang w:eastAsia="sk-SK"/>
        </w:rPr>
      </w:pPr>
    </w:p>
    <w:p w14:paraId="19FB3F20" w14:textId="3BEC3F08" w:rsidR="00842CC9" w:rsidRPr="00DA564E" w:rsidRDefault="00842CC9" w:rsidP="00842CC9">
      <w:pPr>
        <w:spacing w:after="0"/>
        <w:jc w:val="both"/>
        <w:rPr>
          <w:rFonts w:ascii="Times New Roman" w:hAnsi="Times New Roman"/>
          <w:sz w:val="24"/>
          <w:szCs w:val="24"/>
        </w:rPr>
      </w:pPr>
      <w:r w:rsidRPr="00DA564E">
        <w:rPr>
          <w:rFonts w:ascii="Times New Roman" w:eastAsia="Times New Roman" w:hAnsi="Times New Roman"/>
          <w:b/>
          <w:sz w:val="24"/>
          <w:szCs w:val="24"/>
          <w:lang w:eastAsia="sk-SK"/>
        </w:rPr>
        <w:t xml:space="preserve">K bodu </w:t>
      </w:r>
      <w:r>
        <w:rPr>
          <w:rFonts w:ascii="Times New Roman" w:eastAsia="Times New Roman" w:hAnsi="Times New Roman"/>
          <w:b/>
          <w:sz w:val="24"/>
          <w:szCs w:val="24"/>
          <w:lang w:eastAsia="sk-SK"/>
        </w:rPr>
        <w:t>4</w:t>
      </w:r>
      <w:r w:rsidRPr="00DA564E">
        <w:rPr>
          <w:rFonts w:ascii="Times New Roman" w:eastAsia="Times New Roman" w:hAnsi="Times New Roman"/>
          <w:b/>
          <w:sz w:val="24"/>
          <w:szCs w:val="24"/>
          <w:lang w:eastAsia="sk-SK"/>
        </w:rPr>
        <w:t xml:space="preserve"> /§ </w:t>
      </w:r>
      <w:r>
        <w:rPr>
          <w:rFonts w:ascii="Times New Roman" w:eastAsia="Times New Roman" w:hAnsi="Times New Roman"/>
          <w:b/>
          <w:sz w:val="24"/>
          <w:szCs w:val="24"/>
          <w:lang w:eastAsia="sk-SK"/>
        </w:rPr>
        <w:t>81</w:t>
      </w:r>
      <w:r w:rsidRPr="00DA564E">
        <w:rPr>
          <w:rFonts w:ascii="Times New Roman" w:eastAsia="Times New Roman" w:hAnsi="Times New Roman"/>
          <w:b/>
          <w:sz w:val="24"/>
          <w:szCs w:val="24"/>
          <w:lang w:eastAsia="sk-SK"/>
        </w:rPr>
        <w:t xml:space="preserve">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 xml:space="preserve">1 písm. </w:t>
      </w:r>
      <w:r>
        <w:rPr>
          <w:rFonts w:ascii="Times New Roman" w:eastAsia="Times New Roman" w:hAnsi="Times New Roman"/>
          <w:b/>
          <w:sz w:val="24"/>
          <w:szCs w:val="24"/>
          <w:lang w:eastAsia="sk-SK"/>
        </w:rPr>
        <w:t>k</w:t>
      </w:r>
      <w:r w:rsidRPr="00DA564E">
        <w:rPr>
          <w:rFonts w:ascii="Times New Roman" w:eastAsia="Times New Roman" w:hAnsi="Times New Roman"/>
          <w:b/>
          <w:sz w:val="24"/>
          <w:szCs w:val="24"/>
          <w:lang w:eastAsia="sk-SK"/>
        </w:rPr>
        <w:t>)/</w:t>
      </w:r>
    </w:p>
    <w:p w14:paraId="56B17A60" w14:textId="77777777" w:rsidR="00842CC9" w:rsidRDefault="00842CC9" w:rsidP="00842CC9">
      <w:pPr>
        <w:spacing w:after="0"/>
        <w:jc w:val="both"/>
        <w:rPr>
          <w:rFonts w:ascii="Times New Roman" w:eastAsia="Times New Roman" w:hAnsi="Times New Roman"/>
          <w:sz w:val="24"/>
          <w:szCs w:val="24"/>
          <w:highlight w:val="yellow"/>
          <w:lang w:eastAsia="sk-SK"/>
        </w:rPr>
      </w:pPr>
    </w:p>
    <w:p w14:paraId="71B0A736" w14:textId="16F05C89" w:rsidR="00842CC9" w:rsidRPr="00842CC9" w:rsidRDefault="00842CC9" w:rsidP="00842CC9">
      <w:pPr>
        <w:spacing w:after="0"/>
        <w:jc w:val="both"/>
        <w:rPr>
          <w:rFonts w:ascii="Times New Roman" w:eastAsia="Times New Roman" w:hAnsi="Times New Roman"/>
          <w:sz w:val="24"/>
          <w:szCs w:val="24"/>
          <w:lang w:eastAsia="sk-SK"/>
        </w:rPr>
      </w:pPr>
      <w:r>
        <w:rPr>
          <w:rFonts w:ascii="Times New Roman" w:eastAsia="Times New Roman" w:hAnsi="Times New Roman"/>
          <w:sz w:val="24"/>
          <w:szCs w:val="24"/>
          <w:lang w:eastAsia="sk-SK"/>
        </w:rPr>
        <w:t xml:space="preserve">Týmto ustanovením sa definuje subjekt oprávnený na kontrolu plnenia povinnosti poskytovania údajov za účelom </w:t>
      </w:r>
      <w:r>
        <w:rPr>
          <w:rFonts w:ascii="Times New Roman" w:hAnsi="Times New Roman"/>
          <w:sz w:val="24"/>
          <w:szCs w:val="24"/>
        </w:rPr>
        <w:t xml:space="preserve">monitoringu </w:t>
      </w:r>
      <w:r w:rsidRPr="00DA564E">
        <w:rPr>
          <w:rFonts w:ascii="Times New Roman" w:hAnsi="Times New Roman"/>
          <w:sz w:val="24"/>
          <w:szCs w:val="24"/>
        </w:rPr>
        <w:t>dostupnosti</w:t>
      </w:r>
      <w:r>
        <w:rPr>
          <w:rFonts w:ascii="Times New Roman" w:hAnsi="Times New Roman"/>
          <w:sz w:val="24"/>
          <w:szCs w:val="24"/>
        </w:rPr>
        <w:t xml:space="preserve"> a vyhodnotenia</w:t>
      </w:r>
      <w:r w:rsidRPr="00DA564E">
        <w:rPr>
          <w:rFonts w:ascii="Times New Roman" w:hAnsi="Times New Roman"/>
          <w:sz w:val="24"/>
          <w:szCs w:val="24"/>
        </w:rPr>
        <w:t xml:space="preserve"> kvality a efektívnosti  ošetrovateľskej starostlivosti v rámci  dlhodobej zdravotnej starostlivosti</w:t>
      </w:r>
      <w:r>
        <w:rPr>
          <w:rFonts w:ascii="Times New Roman" w:hAnsi="Times New Roman"/>
          <w:sz w:val="24"/>
          <w:szCs w:val="24"/>
        </w:rPr>
        <w:t>.</w:t>
      </w:r>
      <w:r w:rsidRPr="00842CC9">
        <w:rPr>
          <w:rFonts w:ascii="Times New Roman" w:eastAsia="Times New Roman" w:hAnsi="Times New Roman"/>
          <w:sz w:val="24"/>
          <w:szCs w:val="24"/>
          <w:lang w:eastAsia="sk-SK"/>
        </w:rPr>
        <w:t xml:space="preserve"> </w:t>
      </w:r>
    </w:p>
    <w:p w14:paraId="210BC9DD" w14:textId="77777777" w:rsidR="00842CC9" w:rsidRDefault="00842CC9" w:rsidP="00842CC9">
      <w:pPr>
        <w:spacing w:after="0"/>
        <w:jc w:val="both"/>
        <w:rPr>
          <w:rFonts w:ascii="Times New Roman" w:eastAsia="Times New Roman" w:hAnsi="Times New Roman"/>
          <w:sz w:val="24"/>
          <w:szCs w:val="24"/>
          <w:highlight w:val="yellow"/>
          <w:lang w:eastAsia="sk-SK"/>
        </w:rPr>
      </w:pPr>
    </w:p>
    <w:p w14:paraId="713541F3"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čl. III</w:t>
      </w:r>
    </w:p>
    <w:p w14:paraId="232FE876" w14:textId="77777777" w:rsidR="00666E83" w:rsidRPr="00DA564E" w:rsidRDefault="00666E83" w:rsidP="00666E83">
      <w:pPr>
        <w:widowControl w:val="0"/>
        <w:spacing w:after="0"/>
        <w:jc w:val="both"/>
        <w:rPr>
          <w:rFonts w:ascii="Times New Roman" w:eastAsia="Times New Roman" w:hAnsi="Times New Roman"/>
          <w:b/>
          <w:bCs/>
          <w:sz w:val="24"/>
          <w:szCs w:val="24"/>
          <w:lang w:eastAsia="sk-SK"/>
        </w:rPr>
      </w:pPr>
      <w:r w:rsidRPr="00DA564E">
        <w:rPr>
          <w:rFonts w:ascii="Times New Roman" w:hAnsi="Times New Roman"/>
          <w:b/>
          <w:bCs/>
          <w:sz w:val="24"/>
          <w:szCs w:val="24"/>
          <w:shd w:val="clear" w:color="auto" w:fill="FFFFFF"/>
        </w:rPr>
        <w:t>Zákon č. 580/2004 Z. z. o zdravotnom poistení a o zmene a doplnení zákona č. 95/2002 Z. z. o poisťovníctve a o zmene a doplnení niektorých zákonov v znení neskorších predpisov</w:t>
      </w:r>
    </w:p>
    <w:p w14:paraId="7FF5C0F8"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11F8DC96"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 K § 9d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1</w:t>
      </w:r>
    </w:p>
    <w:p w14:paraId="13332EF3"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2D9CEC8E"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Legislatívno-technická úprava pojmu „potrebná následná zdravotná starostlivosť“, ktorý je uvedený v  § 9d zákona č. 580/2004 Z. z. v súvislosti s preplatením nákladov cezhraničnej zdravotnej starostlivosti poskytnutej poistencovi v inom členskom štáte Európskej únie a nahradenie tohto pojmu pojmom „potrebná pokračujúca zdravotná starostlivosť“. Týmto sa jednoznačne zamedzí zameniteľnosti s pojmom „následná zdravotná starostlivosť“ pre účely dlhodobej zdravotnej starostlivosti. </w:t>
      </w:r>
    </w:p>
    <w:p w14:paraId="782BD9FA"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45563638"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176AD97D"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čl. IV</w:t>
      </w:r>
    </w:p>
    <w:p w14:paraId="79264D66"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SimSun" w:hAnsi="Times New Roman"/>
          <w:b/>
          <w:bCs/>
          <w:sz w:val="24"/>
          <w:szCs w:val="24"/>
          <w:lang w:eastAsia="zh-CN"/>
        </w:rPr>
        <w:t>Zákon č. </w:t>
      </w:r>
      <w:hyperlink r:id="rId12" w:tooltip="Odkaz na predpis alebo ustanovenie" w:history="1">
        <w:r w:rsidRPr="00DA564E">
          <w:rPr>
            <w:rFonts w:ascii="Times New Roman" w:eastAsia="SimSun" w:hAnsi="Times New Roman"/>
            <w:b/>
            <w:bCs/>
            <w:sz w:val="24"/>
            <w:szCs w:val="24"/>
            <w:lang w:eastAsia="zh-CN"/>
          </w:rPr>
          <w:t>581/2004 Z. z.</w:t>
        </w:r>
      </w:hyperlink>
      <w:r w:rsidRPr="00DA564E">
        <w:rPr>
          <w:rFonts w:ascii="Times New Roman" w:eastAsia="SimSun" w:hAnsi="Times New Roman"/>
          <w:b/>
          <w:bCs/>
          <w:sz w:val="24"/>
          <w:szCs w:val="24"/>
          <w:lang w:eastAsia="zh-CN"/>
        </w:rPr>
        <w:t> o zdravotných poisťovniach, dohľade nad zdravotnou starostlivosťou a o zmene a doplnení niektorých zákonov v znení neskorších predpisov</w:t>
      </w:r>
    </w:p>
    <w:p w14:paraId="4D743CB6"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7F49F94A"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53ED90A8"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1 /§ 6b </w:t>
      </w:r>
      <w:r w:rsidRPr="00DA564E">
        <w:rPr>
          <w:rFonts w:ascii="Times New Roman" w:eastAsia="SimSun" w:hAnsi="Times New Roman"/>
          <w:b/>
          <w:bCs/>
          <w:sz w:val="24"/>
          <w:szCs w:val="24"/>
          <w:lang w:eastAsia="zh-CN"/>
        </w:rPr>
        <w:t xml:space="preserve">ods. </w:t>
      </w:r>
      <w:r w:rsidRPr="00DA564E">
        <w:rPr>
          <w:rFonts w:ascii="Times New Roman" w:eastAsia="Times New Roman" w:hAnsi="Times New Roman"/>
          <w:b/>
          <w:sz w:val="24"/>
          <w:szCs w:val="24"/>
          <w:lang w:eastAsia="sk-SK"/>
        </w:rPr>
        <w:t>3 písm. d)/</w:t>
      </w:r>
    </w:p>
    <w:p w14:paraId="54F5037A"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Legislatívno-technická úprava pojmu „následná zdravotná starostlivosť“, ktorý je uvedený v  § 6b ods. 3 písm. d) zákona č. 581/2004 Z. z. a nahradenie tohto pojmu pojmom „pokračujúca zdravotná starostlivosť“. Týmto sa jednoznačne zamedzí zameniteľnosti s pojmom „následná zdravotná starostlivosť“ pre účely dlhodobej zdravotnej starostlivosti podľa zákona č. 576/2004 Z. z. </w:t>
      </w:r>
    </w:p>
    <w:p w14:paraId="56934466"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6AB3D82A" w14:textId="77777777" w:rsidR="00666E83" w:rsidRPr="00DA564E" w:rsidRDefault="00666E83" w:rsidP="00666E83">
      <w:pPr>
        <w:widowControl w:val="0"/>
        <w:spacing w:after="0"/>
        <w:ind w:firstLine="709"/>
        <w:jc w:val="both"/>
        <w:rPr>
          <w:rFonts w:ascii="Times New Roman" w:eastAsia="Times New Roman" w:hAnsi="Times New Roman"/>
          <w:b/>
          <w:sz w:val="24"/>
          <w:szCs w:val="24"/>
          <w:lang w:eastAsia="sk-SK"/>
        </w:rPr>
      </w:pPr>
    </w:p>
    <w:p w14:paraId="1078BEAB"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w:t>
      </w:r>
      <w:r w:rsidRPr="00DA564E" w:rsidDel="005D16BD">
        <w:rPr>
          <w:rFonts w:ascii="Times New Roman" w:eastAsia="Times New Roman" w:hAnsi="Times New Roman"/>
          <w:b/>
          <w:sz w:val="24"/>
          <w:szCs w:val="24"/>
          <w:lang w:eastAsia="sk-SK"/>
        </w:rPr>
        <w:t>2</w:t>
      </w:r>
      <w:r w:rsidRPr="00DA564E" w:rsidDel="00A873E5">
        <w:rPr>
          <w:rFonts w:ascii="Times New Roman" w:eastAsia="Times New Roman" w:hAnsi="Times New Roman"/>
          <w:b/>
          <w:sz w:val="24"/>
          <w:szCs w:val="24"/>
          <w:lang w:eastAsia="sk-SK"/>
        </w:rPr>
        <w:t xml:space="preserve"> </w:t>
      </w:r>
      <w:r w:rsidRPr="00DA564E">
        <w:rPr>
          <w:rFonts w:ascii="Times New Roman" w:eastAsia="Times New Roman" w:hAnsi="Times New Roman"/>
          <w:b/>
          <w:sz w:val="24"/>
          <w:szCs w:val="24"/>
          <w:lang w:eastAsia="sk-SK"/>
        </w:rPr>
        <w:t>(§ 6c)</w:t>
      </w:r>
    </w:p>
    <w:p w14:paraId="7E63A984" w14:textId="33BD911C" w:rsidR="00666E83" w:rsidRPr="008B146C"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Týmto ustanovením sa definuje povinnosť zdravotnej poisťovne predkladať ministerstvu zdravotníctva údaje v anonymizovanej podobe, ktoré sú nevyhnutné na </w:t>
      </w:r>
      <w:r w:rsidR="003122C3">
        <w:rPr>
          <w:rFonts w:ascii="Times New Roman" w:eastAsia="Times New Roman" w:hAnsi="Times New Roman"/>
          <w:bCs/>
          <w:sz w:val="24"/>
          <w:szCs w:val="24"/>
          <w:lang w:eastAsia="sk-SK"/>
        </w:rPr>
        <w:t xml:space="preserve">monitorovanie </w:t>
      </w:r>
      <w:r w:rsidRPr="008B146C">
        <w:rPr>
          <w:rFonts w:ascii="Times New Roman" w:eastAsia="Times New Roman" w:hAnsi="Times New Roman"/>
          <w:bCs/>
          <w:sz w:val="24"/>
          <w:szCs w:val="24"/>
          <w:lang w:eastAsia="sk-SK"/>
        </w:rPr>
        <w:t>dostupnosti</w:t>
      </w:r>
      <w:r w:rsidR="003122C3" w:rsidRPr="008B146C">
        <w:rPr>
          <w:rFonts w:ascii="Times New Roman" w:eastAsia="Times New Roman" w:hAnsi="Times New Roman"/>
          <w:bCs/>
          <w:sz w:val="24"/>
          <w:szCs w:val="24"/>
          <w:lang w:eastAsia="sk-SK"/>
        </w:rPr>
        <w:t xml:space="preserve"> a vyhodnocovanie </w:t>
      </w:r>
      <w:r w:rsidRPr="008B146C">
        <w:rPr>
          <w:rFonts w:ascii="Times New Roman" w:eastAsia="Times New Roman" w:hAnsi="Times New Roman"/>
          <w:bCs/>
          <w:sz w:val="24"/>
          <w:szCs w:val="24"/>
          <w:lang w:eastAsia="sk-SK"/>
        </w:rPr>
        <w:t xml:space="preserve">efektívnosti a kvality ošetrovateľskej starostlivosti </w:t>
      </w:r>
      <w:r w:rsidR="003122C3" w:rsidRPr="008B146C">
        <w:rPr>
          <w:rFonts w:ascii="Times New Roman" w:eastAsia="Times New Roman" w:hAnsi="Times New Roman"/>
          <w:bCs/>
          <w:sz w:val="24"/>
          <w:szCs w:val="24"/>
          <w:lang w:eastAsia="sk-SK"/>
        </w:rPr>
        <w:t>v rámci dlhodobej zdravotnej starostlivosti</w:t>
      </w:r>
      <w:r w:rsidRPr="008B146C">
        <w:rPr>
          <w:rFonts w:ascii="Times New Roman" w:eastAsia="Times New Roman" w:hAnsi="Times New Roman"/>
          <w:bCs/>
          <w:sz w:val="24"/>
          <w:szCs w:val="24"/>
          <w:lang w:eastAsia="sk-SK"/>
        </w:rPr>
        <w:t xml:space="preserve">. </w:t>
      </w:r>
      <w:r w:rsidR="004E38CB" w:rsidRPr="008B146C">
        <w:rPr>
          <w:rFonts w:ascii="Times New Roman" w:eastAsia="Times New Roman" w:hAnsi="Times New Roman"/>
          <w:bCs/>
          <w:sz w:val="24"/>
          <w:szCs w:val="24"/>
          <w:lang w:eastAsia="sk-SK"/>
        </w:rPr>
        <w:t xml:space="preserve">Údaj o prostredí na účely zberu údajov bude špecifikovať podmienky prostredia, z ktorého bol poistenec prijatý do zdravotnej starostlivosti, nakoľko tieto </w:t>
      </w:r>
      <w:r w:rsidR="004E38CB" w:rsidRPr="008B146C">
        <w:rPr>
          <w:rFonts w:ascii="Times New Roman" w:eastAsia="Times New Roman" w:hAnsi="Times New Roman"/>
          <w:bCs/>
          <w:sz w:val="24"/>
          <w:szCs w:val="24"/>
          <w:lang w:eastAsia="sk-SK"/>
        </w:rPr>
        <w:lastRenderedPageBreak/>
        <w:t>zaraďujú poistenca na cestu pacienta; poistenec môže byť prijatý do starostlivosti napríklad z domu, z nemocnice, z iného zariadenia, na základe rozhodnutia súdu a pod. Zároveň sa bud</w:t>
      </w:r>
      <w:r w:rsidR="00AA77DE" w:rsidRPr="008B146C">
        <w:rPr>
          <w:rFonts w:ascii="Times New Roman" w:eastAsia="Times New Roman" w:hAnsi="Times New Roman"/>
          <w:bCs/>
          <w:sz w:val="24"/>
          <w:szCs w:val="24"/>
          <w:lang w:eastAsia="sk-SK"/>
        </w:rPr>
        <w:t>ú</w:t>
      </w:r>
      <w:r w:rsidR="004E38CB" w:rsidRPr="008B146C">
        <w:rPr>
          <w:rFonts w:ascii="Times New Roman" w:eastAsia="Times New Roman" w:hAnsi="Times New Roman"/>
          <w:bCs/>
          <w:sz w:val="24"/>
          <w:szCs w:val="24"/>
          <w:lang w:eastAsia="sk-SK"/>
        </w:rPr>
        <w:t xml:space="preserve"> sledovať aj </w:t>
      </w:r>
      <w:r w:rsidR="00AA77DE" w:rsidRPr="008B146C">
        <w:rPr>
          <w:rFonts w:ascii="Times New Roman" w:eastAsia="Times New Roman" w:hAnsi="Times New Roman"/>
          <w:bCs/>
          <w:sz w:val="24"/>
          <w:szCs w:val="24"/>
          <w:lang w:eastAsia="sk-SK"/>
        </w:rPr>
        <w:t>dôvody, pre ktorú nemohla byť poskytnutá ošetrovateľská starostlivosť v domácom alebo inom prirodzenom prostredí (napr. nedostupnosťou agentúry domácej ošetrovateľskej starostlivosti alebo mobilného hospicu, nedostupnosťou tejto starostlivosti v zariadení sociálnej pomoci a pod.).</w:t>
      </w:r>
    </w:p>
    <w:p w14:paraId="48EEBC74" w14:textId="77777777" w:rsidR="000837BF" w:rsidRDefault="00666E83" w:rsidP="00666E83">
      <w:pPr>
        <w:widowControl w:val="0"/>
        <w:spacing w:after="0"/>
        <w:jc w:val="both"/>
        <w:rPr>
          <w:rFonts w:ascii="Times New Roman" w:eastAsia="Times New Roman" w:hAnsi="Times New Roman"/>
          <w:bCs/>
          <w:sz w:val="24"/>
          <w:szCs w:val="24"/>
          <w:lang w:eastAsia="sk-SK"/>
        </w:rPr>
      </w:pPr>
      <w:r w:rsidRPr="008B146C">
        <w:rPr>
          <w:rFonts w:ascii="Times New Roman" w:eastAsia="Times New Roman" w:hAnsi="Times New Roman"/>
          <w:bCs/>
          <w:sz w:val="24"/>
          <w:szCs w:val="24"/>
          <w:lang w:eastAsia="sk-SK"/>
        </w:rPr>
        <w:t xml:space="preserve">Monitorované údaje budú prezentovať </w:t>
      </w:r>
      <w:r w:rsidR="000837BF" w:rsidRPr="008B146C">
        <w:rPr>
          <w:rFonts w:ascii="Times New Roman" w:eastAsia="Times New Roman" w:hAnsi="Times New Roman"/>
          <w:bCs/>
          <w:sz w:val="24"/>
          <w:szCs w:val="24"/>
          <w:lang w:eastAsia="sk-SK"/>
        </w:rPr>
        <w:t xml:space="preserve">mieru potreby zdravotnej starostlivosti </w:t>
      </w:r>
      <w:r w:rsidRPr="008B146C">
        <w:rPr>
          <w:rFonts w:ascii="Times New Roman" w:eastAsia="Times New Roman" w:hAnsi="Times New Roman"/>
          <w:bCs/>
          <w:sz w:val="24"/>
          <w:szCs w:val="24"/>
          <w:lang w:eastAsia="sk-SK"/>
        </w:rPr>
        <w:t>osôb, ktorým je</w:t>
      </w:r>
      <w:r w:rsidRPr="00DA564E">
        <w:rPr>
          <w:rFonts w:ascii="Times New Roman" w:eastAsia="Times New Roman" w:hAnsi="Times New Roman"/>
          <w:bCs/>
          <w:sz w:val="24"/>
          <w:szCs w:val="24"/>
          <w:lang w:eastAsia="sk-SK"/>
        </w:rPr>
        <w:t xml:space="preserve"> poskytovaná ošetrovateľská starostlivosť v rámci dlhodobej zdravotnej starostlivosti</w:t>
      </w:r>
      <w:r w:rsidR="000837BF">
        <w:rPr>
          <w:rFonts w:ascii="Times New Roman" w:eastAsia="Times New Roman" w:hAnsi="Times New Roman"/>
          <w:bCs/>
          <w:sz w:val="24"/>
          <w:szCs w:val="24"/>
          <w:lang w:eastAsia="sk-SK"/>
        </w:rPr>
        <w:t xml:space="preserve"> (tzv. kategórie osôb podľa prílohy č. 2 zákona č. 576/2004 </w:t>
      </w:r>
      <w:proofErr w:type="spellStart"/>
      <w:r w:rsidR="000837BF">
        <w:rPr>
          <w:rFonts w:ascii="Times New Roman" w:eastAsia="Times New Roman" w:hAnsi="Times New Roman"/>
          <w:bCs/>
          <w:sz w:val="24"/>
          <w:szCs w:val="24"/>
          <w:lang w:eastAsia="sk-SK"/>
        </w:rPr>
        <w:t>Z.z</w:t>
      </w:r>
      <w:proofErr w:type="spellEnd"/>
      <w:r w:rsidR="000837BF">
        <w:rPr>
          <w:rFonts w:ascii="Times New Roman" w:eastAsia="Times New Roman" w:hAnsi="Times New Roman"/>
          <w:bCs/>
          <w:sz w:val="24"/>
          <w:szCs w:val="24"/>
          <w:lang w:eastAsia="sk-SK"/>
        </w:rPr>
        <w:t>.)</w:t>
      </w:r>
      <w:r w:rsidRPr="00DA564E">
        <w:rPr>
          <w:rFonts w:ascii="Times New Roman" w:eastAsia="Times New Roman" w:hAnsi="Times New Roman"/>
          <w:bCs/>
          <w:sz w:val="24"/>
          <w:szCs w:val="24"/>
          <w:lang w:eastAsia="sk-SK"/>
        </w:rPr>
        <w:t>. Na základe týchto údajov zdravotné poisťovne po uplynutí prechodného obdobia budú disponovať kvalitnými a relevantnými údajmi, na základe ktorých budú môcť objektívne stanoviť výšku úhrady</w:t>
      </w:r>
      <w:r w:rsidR="000837BF">
        <w:rPr>
          <w:rFonts w:ascii="Times New Roman" w:eastAsia="Times New Roman" w:hAnsi="Times New Roman"/>
          <w:bCs/>
          <w:sz w:val="24"/>
          <w:szCs w:val="24"/>
          <w:lang w:eastAsia="sk-SK"/>
        </w:rPr>
        <w:t xml:space="preserve"> po ukončení regulácie tejto ceny.</w:t>
      </w:r>
      <w:r w:rsidRPr="00DA564E">
        <w:rPr>
          <w:rFonts w:ascii="Times New Roman" w:eastAsia="Times New Roman" w:hAnsi="Times New Roman"/>
          <w:bCs/>
          <w:sz w:val="24"/>
          <w:szCs w:val="24"/>
          <w:lang w:eastAsia="sk-SK"/>
        </w:rPr>
        <w:t xml:space="preserve"> </w:t>
      </w:r>
    </w:p>
    <w:p w14:paraId="3B1A9B7F" w14:textId="09C086DC"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Uvedené bude mať dopad na efektívne vynakladanie prostriedkov verejného zdravotného poistenia pre tento segment zdravotnej starostlivosti. Na druhej strane na základe týchto údajov zdravotné poisťovne budú môcť realizovať vlastné individuálne zdravotné programy pre túto skupinu osôb, čo podporí aj konkurencieschopnosť jednotlivých zdravotných poisťovní.</w:t>
      </w:r>
    </w:p>
    <w:p w14:paraId="06CC2F68"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62435B35" w14:textId="4315C119"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Cs/>
          <w:sz w:val="24"/>
          <w:szCs w:val="24"/>
          <w:lang w:eastAsia="sk-SK"/>
        </w:rPr>
        <w:t xml:space="preserve">Formu, definíciu a štruktúra anonymizovaných údajov (v časti rodné číslo a meno, priezvisko osoby) </w:t>
      </w:r>
      <w:r w:rsidR="00103B1B">
        <w:rPr>
          <w:rFonts w:ascii="Times New Roman" w:eastAsia="Times New Roman" w:hAnsi="Times New Roman"/>
          <w:bCs/>
          <w:sz w:val="24"/>
          <w:szCs w:val="24"/>
          <w:lang w:eastAsia="sk-SK"/>
        </w:rPr>
        <w:t xml:space="preserve">stanoví </w:t>
      </w:r>
      <w:r w:rsidRPr="00DA564E">
        <w:rPr>
          <w:rFonts w:ascii="Times New Roman" w:eastAsia="Times New Roman" w:hAnsi="Times New Roman"/>
          <w:bCs/>
          <w:sz w:val="24"/>
          <w:szCs w:val="24"/>
          <w:lang w:eastAsia="sk-SK"/>
        </w:rPr>
        <w:t xml:space="preserve">ministerstvo zdravotníctva </w:t>
      </w:r>
      <w:r w:rsidR="00103B1B">
        <w:rPr>
          <w:rFonts w:ascii="Times New Roman" w:eastAsia="Times New Roman" w:hAnsi="Times New Roman"/>
          <w:bCs/>
          <w:sz w:val="24"/>
          <w:szCs w:val="24"/>
          <w:lang w:eastAsia="sk-SK"/>
        </w:rPr>
        <w:t xml:space="preserve">a každú zmenu </w:t>
      </w:r>
      <w:r w:rsidRPr="00DA564E">
        <w:rPr>
          <w:rFonts w:ascii="Times New Roman" w:eastAsia="Times New Roman" w:hAnsi="Times New Roman"/>
          <w:bCs/>
          <w:sz w:val="24"/>
          <w:szCs w:val="24"/>
          <w:lang w:eastAsia="sk-SK"/>
        </w:rPr>
        <w:t>vopred prerokuje so zástupcami zdravotných poisťovni</w:t>
      </w:r>
      <w:r w:rsidR="00103B1B">
        <w:rPr>
          <w:rFonts w:ascii="Times New Roman" w:eastAsia="Times New Roman" w:hAnsi="Times New Roman"/>
          <w:bCs/>
          <w:sz w:val="24"/>
          <w:szCs w:val="24"/>
          <w:lang w:eastAsia="sk-SK"/>
        </w:rPr>
        <w:t>.</w:t>
      </w:r>
    </w:p>
    <w:p w14:paraId="4D0EE375"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5B11FC72" w14:textId="0208C4F5" w:rsidR="00666E83" w:rsidRPr="00DA564E" w:rsidRDefault="00666E83" w:rsidP="00666E83">
      <w:pPr>
        <w:widowControl w:val="0"/>
        <w:spacing w:after="0"/>
        <w:jc w:val="both"/>
        <w:rPr>
          <w:rFonts w:ascii="Times New Roman" w:eastAsia="SimSun" w:hAnsi="Times New Roman"/>
          <w:b/>
          <w:sz w:val="24"/>
          <w:szCs w:val="24"/>
          <w:lang w:eastAsia="zh-CN"/>
        </w:rPr>
      </w:pPr>
      <w:r w:rsidRPr="00DA564E">
        <w:rPr>
          <w:rFonts w:ascii="Times New Roman" w:eastAsia="Times New Roman" w:hAnsi="Times New Roman"/>
          <w:b/>
          <w:sz w:val="24"/>
          <w:szCs w:val="24"/>
          <w:lang w:eastAsia="sk-SK"/>
        </w:rPr>
        <w:t xml:space="preserve">K bodu </w:t>
      </w:r>
      <w:r w:rsidR="009E5FE8">
        <w:rPr>
          <w:rFonts w:ascii="Times New Roman" w:eastAsia="Times New Roman" w:hAnsi="Times New Roman"/>
          <w:b/>
          <w:sz w:val="24"/>
          <w:szCs w:val="24"/>
          <w:lang w:eastAsia="sk-SK"/>
        </w:rPr>
        <w:t>3</w:t>
      </w:r>
      <w:r w:rsidRPr="00DA564E">
        <w:rPr>
          <w:rFonts w:ascii="Times New Roman" w:eastAsia="Times New Roman" w:hAnsi="Times New Roman"/>
          <w:b/>
          <w:sz w:val="24"/>
          <w:szCs w:val="24"/>
          <w:lang w:eastAsia="sk-SK"/>
        </w:rPr>
        <w:t xml:space="preserve"> (</w:t>
      </w:r>
      <w:r w:rsidRPr="00DA564E">
        <w:rPr>
          <w:rFonts w:ascii="Times New Roman" w:eastAsia="SimSun" w:hAnsi="Times New Roman"/>
          <w:b/>
          <w:sz w:val="24"/>
          <w:szCs w:val="24"/>
          <w:lang w:eastAsia="zh-CN"/>
        </w:rPr>
        <w:t xml:space="preserve">§ 8 </w:t>
      </w:r>
      <w:r w:rsidRPr="00DA564E">
        <w:rPr>
          <w:rFonts w:ascii="Times New Roman" w:eastAsia="SimSun" w:hAnsi="Times New Roman"/>
          <w:b/>
          <w:bCs/>
          <w:sz w:val="24"/>
          <w:szCs w:val="24"/>
          <w:lang w:eastAsia="zh-CN"/>
        </w:rPr>
        <w:t xml:space="preserve">ods. </w:t>
      </w:r>
      <w:r w:rsidRPr="00DA564E">
        <w:rPr>
          <w:rFonts w:ascii="Times New Roman" w:eastAsia="SimSun" w:hAnsi="Times New Roman"/>
          <w:b/>
          <w:sz w:val="24"/>
          <w:szCs w:val="24"/>
          <w:lang w:eastAsia="zh-CN"/>
        </w:rPr>
        <w:t>1)</w:t>
      </w:r>
    </w:p>
    <w:p w14:paraId="5C0E95A0" w14:textId="77777777" w:rsidR="00666E83" w:rsidRPr="00DA564E" w:rsidRDefault="00666E83" w:rsidP="00666E83">
      <w:pPr>
        <w:widowControl w:val="0"/>
        <w:spacing w:after="0"/>
        <w:jc w:val="both"/>
        <w:rPr>
          <w:rFonts w:ascii="Times New Roman" w:eastAsia="SimSun" w:hAnsi="Times New Roman"/>
          <w:b/>
          <w:sz w:val="24"/>
          <w:szCs w:val="24"/>
          <w:lang w:eastAsia="zh-CN"/>
        </w:rPr>
      </w:pPr>
    </w:p>
    <w:p w14:paraId="368F10C3"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SimSun" w:hAnsi="Times New Roman"/>
          <w:bCs/>
          <w:sz w:val="24"/>
          <w:szCs w:val="24"/>
          <w:lang w:eastAsia="zh-CN"/>
        </w:rPr>
        <w:t xml:space="preserve">Uvedená úprava súvisí s regulovanými cenami pre poskytovateľov poskytujúcich dlhodobú zdravotnú starostlivosť, ktoré sa budú uplatňovať v prechodnom období. </w:t>
      </w:r>
    </w:p>
    <w:p w14:paraId="1E41B33F" w14:textId="77777777" w:rsidR="00666E83" w:rsidRPr="00DA564E" w:rsidRDefault="00666E83" w:rsidP="00666E83">
      <w:pPr>
        <w:spacing w:after="0"/>
        <w:ind w:firstLine="709"/>
        <w:rPr>
          <w:rFonts w:ascii="Times New Roman" w:hAnsi="Times New Roman"/>
          <w:sz w:val="24"/>
          <w:szCs w:val="24"/>
          <w:highlight w:val="yellow"/>
        </w:rPr>
      </w:pPr>
    </w:p>
    <w:p w14:paraId="598637A6" w14:textId="1E5C3242"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sidDel="00B63EB2">
        <w:rPr>
          <w:rFonts w:ascii="Times New Roman" w:eastAsia="Times New Roman" w:hAnsi="Times New Roman"/>
          <w:b/>
          <w:sz w:val="24"/>
          <w:szCs w:val="24"/>
          <w:lang w:eastAsia="sk-SK"/>
        </w:rPr>
        <w:t xml:space="preserve">K bodu </w:t>
      </w:r>
      <w:r w:rsidR="009E5FE8">
        <w:rPr>
          <w:rFonts w:ascii="Times New Roman" w:eastAsia="Times New Roman" w:hAnsi="Times New Roman"/>
          <w:b/>
          <w:sz w:val="24"/>
          <w:szCs w:val="24"/>
          <w:lang w:eastAsia="sk-SK"/>
        </w:rPr>
        <w:t>4</w:t>
      </w:r>
      <w:r w:rsidRPr="00DA564E">
        <w:rPr>
          <w:rFonts w:ascii="Times New Roman" w:eastAsia="Times New Roman" w:hAnsi="Times New Roman"/>
          <w:b/>
          <w:sz w:val="24"/>
          <w:szCs w:val="24"/>
          <w:lang w:eastAsia="sk-SK"/>
        </w:rPr>
        <w:t xml:space="preserve"> /</w:t>
      </w:r>
      <w:r w:rsidRPr="00DA564E">
        <w:rPr>
          <w:rFonts w:ascii="Times New Roman" w:eastAsia="SimSun" w:hAnsi="Times New Roman"/>
          <w:b/>
          <w:sz w:val="24"/>
          <w:szCs w:val="24"/>
          <w:lang w:eastAsia="zh-CN"/>
        </w:rPr>
        <w:t xml:space="preserve">§ 15 </w:t>
      </w:r>
      <w:r w:rsidRPr="00DA564E">
        <w:rPr>
          <w:rFonts w:ascii="Times New Roman" w:eastAsia="SimSun" w:hAnsi="Times New Roman"/>
          <w:b/>
          <w:bCs/>
          <w:sz w:val="24"/>
          <w:szCs w:val="24"/>
          <w:lang w:eastAsia="zh-CN"/>
        </w:rPr>
        <w:t xml:space="preserve">ods. </w:t>
      </w:r>
      <w:r w:rsidRPr="00DA564E">
        <w:rPr>
          <w:rFonts w:ascii="Times New Roman" w:eastAsia="SimSun" w:hAnsi="Times New Roman"/>
          <w:b/>
          <w:sz w:val="24"/>
          <w:szCs w:val="24"/>
          <w:lang w:eastAsia="zh-CN"/>
        </w:rPr>
        <w:t xml:space="preserve">1 písm. </w:t>
      </w:r>
      <w:proofErr w:type="spellStart"/>
      <w:r w:rsidRPr="00DA564E">
        <w:rPr>
          <w:rFonts w:ascii="Times New Roman" w:eastAsia="SimSun" w:hAnsi="Times New Roman"/>
          <w:b/>
          <w:sz w:val="24"/>
          <w:szCs w:val="24"/>
          <w:lang w:eastAsia="zh-CN"/>
        </w:rPr>
        <w:t>am</w:t>
      </w:r>
      <w:proofErr w:type="spellEnd"/>
      <w:r w:rsidRPr="00DA564E">
        <w:rPr>
          <w:rFonts w:ascii="Times New Roman" w:eastAsia="SimSun" w:hAnsi="Times New Roman"/>
          <w:b/>
          <w:sz w:val="24"/>
          <w:szCs w:val="24"/>
          <w:lang w:eastAsia="zh-CN"/>
        </w:rPr>
        <w:t>)/</w:t>
      </w:r>
    </w:p>
    <w:p w14:paraId="0D11CB40" w14:textId="77777777" w:rsidR="00666E83" w:rsidRPr="00DA564E" w:rsidRDefault="00666E83" w:rsidP="00666E83">
      <w:pPr>
        <w:widowControl w:val="0"/>
        <w:tabs>
          <w:tab w:val="left" w:pos="7050"/>
        </w:tabs>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ab/>
      </w:r>
    </w:p>
    <w:p w14:paraId="7EAF17F5" w14:textId="13E63DB6"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V tomto ustanovení sa definuje povinnosť zdravotnej poisťovne v určenej lehote zaslať vyjadrenie poskytovateľovi zdravotnej starostlivosti k jeho žiadosti, či súhlasí alebo nesúhlasí s predĺžením doby poskytovania dlhodobej ošetrovateľskej starostlivosti alebo paliatívnej zdravotnej starostlivosti</w:t>
      </w:r>
      <w:r w:rsidR="00AB01A2">
        <w:rPr>
          <w:rFonts w:ascii="Times New Roman" w:eastAsia="Times New Roman" w:hAnsi="Times New Roman"/>
          <w:bCs/>
          <w:sz w:val="24"/>
          <w:szCs w:val="24"/>
          <w:lang w:eastAsia="sk-SK"/>
        </w:rPr>
        <w:t xml:space="preserve"> a zároveň vo vyjadrení uviesť aj dobu, o ktorú predlžuje poskytovanie tejto starostlivosti</w:t>
      </w:r>
      <w:r w:rsidRPr="00DA564E">
        <w:rPr>
          <w:rFonts w:ascii="Times New Roman" w:eastAsia="Times New Roman" w:hAnsi="Times New Roman"/>
          <w:bCs/>
          <w:sz w:val="24"/>
          <w:szCs w:val="24"/>
          <w:lang w:eastAsia="sk-SK"/>
        </w:rPr>
        <w:t xml:space="preserve">. </w:t>
      </w:r>
    </w:p>
    <w:p w14:paraId="1E371DAC"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3E2342C2" w14:textId="5334DEFA"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w:t>
      </w:r>
      <w:r w:rsidR="00AB01A2">
        <w:rPr>
          <w:rFonts w:ascii="Times New Roman" w:eastAsia="Times New Roman" w:hAnsi="Times New Roman"/>
          <w:b/>
          <w:sz w:val="24"/>
          <w:szCs w:val="24"/>
          <w:lang w:eastAsia="sk-SK"/>
        </w:rPr>
        <w:t>5</w:t>
      </w:r>
      <w:r w:rsidRPr="00DA564E">
        <w:rPr>
          <w:rFonts w:ascii="Times New Roman" w:eastAsia="Times New Roman" w:hAnsi="Times New Roman"/>
          <w:b/>
          <w:sz w:val="24"/>
          <w:szCs w:val="24"/>
          <w:lang w:eastAsia="sk-SK"/>
        </w:rPr>
        <w:t xml:space="preserve"> /</w:t>
      </w:r>
      <w:r w:rsidRPr="00DA564E">
        <w:rPr>
          <w:rFonts w:ascii="Times New Roman" w:eastAsia="SimSun" w:hAnsi="Times New Roman"/>
          <w:b/>
          <w:sz w:val="24"/>
          <w:szCs w:val="24"/>
          <w:lang w:eastAsia="zh-CN"/>
        </w:rPr>
        <w:t>§ 16</w:t>
      </w:r>
      <w:r w:rsidRPr="00DA564E">
        <w:rPr>
          <w:rFonts w:ascii="Times New Roman" w:eastAsia="SimSun" w:hAnsi="Times New Roman"/>
          <w:b/>
          <w:bCs/>
          <w:sz w:val="24"/>
          <w:szCs w:val="24"/>
          <w:lang w:eastAsia="zh-CN"/>
        </w:rPr>
        <w:t xml:space="preserve"> ods. </w:t>
      </w:r>
      <w:r w:rsidRPr="00DA564E">
        <w:rPr>
          <w:rFonts w:ascii="Times New Roman" w:eastAsia="SimSun" w:hAnsi="Times New Roman"/>
          <w:b/>
          <w:sz w:val="24"/>
          <w:szCs w:val="24"/>
          <w:lang w:eastAsia="zh-CN"/>
        </w:rPr>
        <w:t>2 písm. s)/</w:t>
      </w:r>
    </w:p>
    <w:p w14:paraId="69C4EDA8"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2DE366D" w14:textId="53F7B019" w:rsidR="00666E83" w:rsidRPr="00DA564E" w:rsidRDefault="00666E83" w:rsidP="00666E83">
      <w:pPr>
        <w:spacing w:after="0"/>
        <w:jc w:val="both"/>
        <w:rPr>
          <w:rFonts w:ascii="Times New Roman" w:hAnsi="Times New Roman"/>
          <w:sz w:val="24"/>
          <w:szCs w:val="24"/>
        </w:rPr>
      </w:pPr>
      <w:r w:rsidRPr="00DA564E">
        <w:rPr>
          <w:rFonts w:ascii="Times New Roman" w:hAnsi="Times New Roman"/>
          <w:sz w:val="24"/>
          <w:szCs w:val="24"/>
        </w:rPr>
        <w:t>Definujú sa nové údaje, ktoré budú evidovať zdravotné poisťovne na účte poistenca. Toto doplnenie údajov súvisí s potrebou monitorovania dostupnosti</w:t>
      </w:r>
      <w:r w:rsidR="00527E83">
        <w:rPr>
          <w:rFonts w:ascii="Times New Roman" w:hAnsi="Times New Roman"/>
          <w:sz w:val="24"/>
          <w:szCs w:val="24"/>
        </w:rPr>
        <w:t xml:space="preserve"> a vyhodnotenia</w:t>
      </w:r>
      <w:r w:rsidRPr="00DA564E">
        <w:rPr>
          <w:rFonts w:ascii="Times New Roman" w:hAnsi="Times New Roman"/>
          <w:sz w:val="24"/>
          <w:szCs w:val="24"/>
        </w:rPr>
        <w:t xml:space="preserve"> kvality a efektívnosti poskytovanej ošetrovateľskej starostlivosti v rámci dlhodobej zdravotnej starostlivosti. </w:t>
      </w:r>
    </w:p>
    <w:p w14:paraId="61DAB8C1"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123A5A6E" w14:textId="2142DFB3" w:rsidR="00DE2A73" w:rsidRPr="00DA564E" w:rsidRDefault="00DE2A73" w:rsidP="00DE2A7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w:t>
      </w:r>
      <w:r>
        <w:rPr>
          <w:rFonts w:ascii="Times New Roman" w:eastAsia="Times New Roman" w:hAnsi="Times New Roman"/>
          <w:b/>
          <w:sz w:val="24"/>
          <w:szCs w:val="24"/>
          <w:lang w:eastAsia="sk-SK"/>
        </w:rPr>
        <w:t>6</w:t>
      </w:r>
      <w:r w:rsidRPr="00DA564E">
        <w:rPr>
          <w:rFonts w:ascii="Times New Roman" w:eastAsia="Times New Roman" w:hAnsi="Times New Roman"/>
          <w:b/>
          <w:sz w:val="24"/>
          <w:szCs w:val="24"/>
          <w:lang w:eastAsia="sk-SK"/>
        </w:rPr>
        <w:t xml:space="preserve"> </w:t>
      </w:r>
      <w:r>
        <w:rPr>
          <w:rFonts w:ascii="Times New Roman" w:eastAsia="Times New Roman" w:hAnsi="Times New Roman"/>
          <w:b/>
          <w:sz w:val="24"/>
          <w:szCs w:val="24"/>
          <w:lang w:eastAsia="sk-SK"/>
        </w:rPr>
        <w:t>(</w:t>
      </w:r>
      <w:r w:rsidRPr="00DA564E">
        <w:rPr>
          <w:rFonts w:ascii="Times New Roman" w:eastAsia="SimSun" w:hAnsi="Times New Roman"/>
          <w:b/>
          <w:sz w:val="24"/>
          <w:szCs w:val="24"/>
          <w:lang w:eastAsia="zh-CN"/>
        </w:rPr>
        <w:t>§ 50</w:t>
      </w:r>
      <w:r w:rsidRPr="00DA564E">
        <w:rPr>
          <w:rFonts w:ascii="Times New Roman" w:eastAsia="SimSun" w:hAnsi="Times New Roman"/>
          <w:b/>
          <w:bCs/>
          <w:sz w:val="24"/>
          <w:szCs w:val="24"/>
          <w:lang w:eastAsia="zh-CN"/>
        </w:rPr>
        <w:t xml:space="preserve"> ods. </w:t>
      </w:r>
      <w:r>
        <w:rPr>
          <w:rFonts w:ascii="Times New Roman" w:eastAsia="SimSun" w:hAnsi="Times New Roman"/>
          <w:b/>
          <w:bCs/>
          <w:sz w:val="24"/>
          <w:szCs w:val="24"/>
          <w:lang w:eastAsia="zh-CN"/>
        </w:rPr>
        <w:t>2</w:t>
      </w:r>
      <w:r>
        <w:rPr>
          <w:rFonts w:ascii="Times New Roman" w:eastAsia="SimSun" w:hAnsi="Times New Roman"/>
          <w:b/>
          <w:sz w:val="24"/>
          <w:szCs w:val="24"/>
          <w:lang w:eastAsia="zh-CN"/>
        </w:rPr>
        <w:t>)</w:t>
      </w:r>
    </w:p>
    <w:p w14:paraId="1EEEB70E" w14:textId="722E056C" w:rsidR="00666E83" w:rsidRDefault="00DE2A7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V súvislosti s novo zavedenou povinnosťou pre </w:t>
      </w:r>
      <w:r w:rsidR="0090422F">
        <w:rPr>
          <w:rFonts w:ascii="Times New Roman" w:eastAsia="Times New Roman" w:hAnsi="Times New Roman"/>
          <w:bCs/>
          <w:sz w:val="24"/>
          <w:szCs w:val="24"/>
          <w:lang w:eastAsia="sk-SK"/>
        </w:rPr>
        <w:t>poskytovateľov zdravotnej starostlivosti</w:t>
      </w:r>
      <w:r w:rsidRPr="00DA564E">
        <w:rPr>
          <w:rFonts w:ascii="Times New Roman" w:eastAsia="Times New Roman" w:hAnsi="Times New Roman"/>
          <w:bCs/>
          <w:sz w:val="24"/>
          <w:szCs w:val="24"/>
          <w:lang w:eastAsia="sk-SK"/>
        </w:rPr>
        <w:t xml:space="preserve">, ktoré majú uzatvorené zmluvy so zdravotnými poisťovňami  – oznamovať zdravotným poisťovniam </w:t>
      </w:r>
      <w:r w:rsidRPr="00DA564E">
        <w:rPr>
          <w:rFonts w:ascii="Times New Roman" w:eastAsia="Times New Roman" w:hAnsi="Times New Roman"/>
          <w:bCs/>
          <w:sz w:val="24"/>
          <w:szCs w:val="24"/>
          <w:lang w:eastAsia="sk-SK"/>
        </w:rPr>
        <w:lastRenderedPageBreak/>
        <w:t>údaje nevyhnutné pre monitorovanie dostupnosti</w:t>
      </w:r>
      <w:r>
        <w:rPr>
          <w:rFonts w:ascii="Times New Roman" w:eastAsia="Times New Roman" w:hAnsi="Times New Roman"/>
          <w:bCs/>
          <w:sz w:val="24"/>
          <w:szCs w:val="24"/>
          <w:lang w:eastAsia="sk-SK"/>
        </w:rPr>
        <w:t xml:space="preserve"> a vyhodnocovanie</w:t>
      </w:r>
      <w:r w:rsidRPr="00DA564E">
        <w:rPr>
          <w:rFonts w:ascii="Times New Roman" w:eastAsia="Times New Roman" w:hAnsi="Times New Roman"/>
          <w:bCs/>
          <w:sz w:val="24"/>
          <w:szCs w:val="24"/>
          <w:lang w:eastAsia="sk-SK"/>
        </w:rPr>
        <w:t xml:space="preserve"> kvality a efektívnosti ošetrovateľskej starostlivosti v rámci dlhodobej zdravotnej starostlivosti, bolo upravené znenie § 50 odsek </w:t>
      </w:r>
      <w:r w:rsidR="0090422F">
        <w:rPr>
          <w:rFonts w:ascii="Times New Roman" w:eastAsia="Times New Roman" w:hAnsi="Times New Roman"/>
          <w:bCs/>
          <w:sz w:val="24"/>
          <w:szCs w:val="24"/>
          <w:lang w:eastAsia="sk-SK"/>
        </w:rPr>
        <w:t>2</w:t>
      </w:r>
      <w:r w:rsidRPr="00DA564E">
        <w:rPr>
          <w:rFonts w:ascii="Times New Roman" w:eastAsia="Times New Roman" w:hAnsi="Times New Roman"/>
          <w:bCs/>
          <w:sz w:val="24"/>
          <w:szCs w:val="24"/>
          <w:lang w:eastAsia="sk-SK"/>
        </w:rPr>
        <w:t xml:space="preserve"> tak, že nesplnenie tejto povinnosti môže byť sankcionované Úradom pre dohľad nad zdravotnou starostlivosťou.</w:t>
      </w:r>
    </w:p>
    <w:p w14:paraId="4B1807BE" w14:textId="77777777" w:rsidR="00DE2A73" w:rsidRPr="00DA564E" w:rsidRDefault="00DE2A73" w:rsidP="00666E83">
      <w:pPr>
        <w:widowControl w:val="0"/>
        <w:spacing w:after="0"/>
        <w:jc w:val="both"/>
        <w:rPr>
          <w:rFonts w:ascii="Times New Roman" w:eastAsia="Times New Roman" w:hAnsi="Times New Roman"/>
          <w:bCs/>
          <w:sz w:val="24"/>
          <w:szCs w:val="24"/>
          <w:lang w:eastAsia="sk-SK"/>
        </w:rPr>
      </w:pPr>
    </w:p>
    <w:p w14:paraId="46F15FFD" w14:textId="5D0AB6CB"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 xml:space="preserve">K bodu </w:t>
      </w:r>
      <w:r w:rsidR="00DE2A73">
        <w:rPr>
          <w:rFonts w:ascii="Times New Roman" w:eastAsia="Times New Roman" w:hAnsi="Times New Roman"/>
          <w:b/>
          <w:sz w:val="24"/>
          <w:szCs w:val="24"/>
          <w:lang w:eastAsia="sk-SK"/>
        </w:rPr>
        <w:t>7</w:t>
      </w:r>
      <w:r w:rsidRPr="00DA564E">
        <w:rPr>
          <w:rFonts w:ascii="Times New Roman" w:eastAsia="Times New Roman" w:hAnsi="Times New Roman"/>
          <w:b/>
          <w:sz w:val="24"/>
          <w:szCs w:val="24"/>
          <w:lang w:eastAsia="sk-SK"/>
        </w:rPr>
        <w:t xml:space="preserve"> </w:t>
      </w:r>
      <w:r w:rsidR="00527E83">
        <w:rPr>
          <w:rFonts w:ascii="Times New Roman" w:eastAsia="Times New Roman" w:hAnsi="Times New Roman"/>
          <w:b/>
          <w:sz w:val="24"/>
          <w:szCs w:val="24"/>
          <w:lang w:eastAsia="sk-SK"/>
        </w:rPr>
        <w:t>/</w:t>
      </w:r>
      <w:r w:rsidRPr="00DA564E">
        <w:rPr>
          <w:rFonts w:ascii="Times New Roman" w:eastAsia="SimSun" w:hAnsi="Times New Roman"/>
          <w:b/>
          <w:sz w:val="24"/>
          <w:szCs w:val="24"/>
          <w:lang w:eastAsia="zh-CN"/>
        </w:rPr>
        <w:t>§ 50</w:t>
      </w:r>
      <w:r w:rsidRPr="00DA564E">
        <w:rPr>
          <w:rFonts w:ascii="Times New Roman" w:eastAsia="SimSun" w:hAnsi="Times New Roman"/>
          <w:b/>
          <w:bCs/>
          <w:sz w:val="24"/>
          <w:szCs w:val="24"/>
          <w:lang w:eastAsia="zh-CN"/>
        </w:rPr>
        <w:t xml:space="preserve"> ods. </w:t>
      </w:r>
      <w:r w:rsidRPr="00DA564E">
        <w:rPr>
          <w:rFonts w:ascii="Times New Roman" w:eastAsia="SimSun" w:hAnsi="Times New Roman"/>
          <w:b/>
          <w:sz w:val="24"/>
          <w:szCs w:val="24"/>
          <w:lang w:eastAsia="zh-CN"/>
        </w:rPr>
        <w:t>4 písm. s)</w:t>
      </w:r>
      <w:r w:rsidR="00527E83">
        <w:rPr>
          <w:rFonts w:ascii="Times New Roman" w:eastAsia="SimSun" w:hAnsi="Times New Roman"/>
          <w:b/>
          <w:sz w:val="24"/>
          <w:szCs w:val="24"/>
          <w:lang w:eastAsia="zh-CN"/>
        </w:rPr>
        <w:t>/</w:t>
      </w:r>
    </w:p>
    <w:p w14:paraId="4D35E54B" w14:textId="54B9C782"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V súvislosti s novo zavedenou povinnosťou pre zariadenia sociálnej pomoci, ktoré majú uzatvorené zmluvy so zdravotnými poisťovňami  – oznamovať zdravotným poisťovniam údaje nevyhnutné pre monitorovanie dostupnosti</w:t>
      </w:r>
      <w:r w:rsidR="00527E83">
        <w:rPr>
          <w:rFonts w:ascii="Times New Roman" w:eastAsia="Times New Roman" w:hAnsi="Times New Roman"/>
          <w:bCs/>
          <w:sz w:val="24"/>
          <w:szCs w:val="24"/>
          <w:lang w:eastAsia="sk-SK"/>
        </w:rPr>
        <w:t xml:space="preserve"> a vyhodnocovanie</w:t>
      </w:r>
      <w:r w:rsidRPr="00DA564E">
        <w:rPr>
          <w:rFonts w:ascii="Times New Roman" w:eastAsia="Times New Roman" w:hAnsi="Times New Roman"/>
          <w:bCs/>
          <w:sz w:val="24"/>
          <w:szCs w:val="24"/>
          <w:lang w:eastAsia="sk-SK"/>
        </w:rPr>
        <w:t xml:space="preserve"> kvality a efektívnosti ošetrovateľskej starostlivosti v rámci dlhodobej zdravotnej starostlivosti, bolo upravené znenie § 50 odsek 4 tak, že nesplnenie tejto povinnosti môže byť sankcionované Úradom pre dohľad nad zdravotnou starostlivosťou.</w:t>
      </w:r>
    </w:p>
    <w:p w14:paraId="27AA4384"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49ECED8D" w14:textId="47EA214D"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sidDel="004D5D7C">
        <w:rPr>
          <w:rFonts w:ascii="Times New Roman" w:eastAsia="Times New Roman" w:hAnsi="Times New Roman"/>
          <w:b/>
          <w:sz w:val="24"/>
          <w:szCs w:val="24"/>
          <w:lang w:eastAsia="sk-SK"/>
        </w:rPr>
        <w:t xml:space="preserve">K bodu </w:t>
      </w:r>
      <w:r w:rsidR="005B57D9">
        <w:rPr>
          <w:rFonts w:ascii="Times New Roman" w:eastAsia="Times New Roman" w:hAnsi="Times New Roman"/>
          <w:b/>
          <w:sz w:val="24"/>
          <w:szCs w:val="24"/>
          <w:lang w:eastAsia="sk-SK"/>
        </w:rPr>
        <w:t>8</w:t>
      </w:r>
      <w:r w:rsidRPr="00DA564E" w:rsidDel="004D5D7C">
        <w:rPr>
          <w:rFonts w:ascii="Times New Roman" w:eastAsia="Times New Roman" w:hAnsi="Times New Roman"/>
          <w:b/>
          <w:sz w:val="24"/>
          <w:szCs w:val="24"/>
          <w:lang w:eastAsia="sk-SK"/>
        </w:rPr>
        <w:t xml:space="preserve"> </w:t>
      </w:r>
      <w:r w:rsidRPr="00DA564E">
        <w:rPr>
          <w:rFonts w:ascii="Times New Roman" w:eastAsia="Times New Roman" w:hAnsi="Times New Roman"/>
          <w:b/>
          <w:sz w:val="24"/>
          <w:szCs w:val="24"/>
          <w:lang w:eastAsia="sk-SK"/>
        </w:rPr>
        <w:t>(</w:t>
      </w:r>
      <w:r w:rsidRPr="00DA564E">
        <w:rPr>
          <w:rFonts w:ascii="Times New Roman" w:eastAsia="SimSun" w:hAnsi="Times New Roman"/>
          <w:b/>
          <w:sz w:val="24"/>
          <w:szCs w:val="24"/>
          <w:lang w:eastAsia="zh-CN"/>
        </w:rPr>
        <w:t>§ 86zl)</w:t>
      </w:r>
      <w:r w:rsidRPr="00DA564E">
        <w:rPr>
          <w:rFonts w:ascii="Times New Roman" w:eastAsia="Times New Roman" w:hAnsi="Times New Roman"/>
          <w:b/>
          <w:sz w:val="24"/>
          <w:szCs w:val="24"/>
          <w:lang w:eastAsia="sk-SK"/>
        </w:rPr>
        <w:t xml:space="preserve">  </w:t>
      </w:r>
    </w:p>
    <w:p w14:paraId="216228D2"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p>
    <w:p w14:paraId="4DC4B7A9"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r w:rsidRPr="00DA564E">
        <w:rPr>
          <w:rFonts w:ascii="Times New Roman" w:eastAsia="Times New Roman" w:hAnsi="Times New Roman"/>
          <w:bCs/>
          <w:sz w:val="24"/>
          <w:szCs w:val="24"/>
          <w:lang w:eastAsia="sk-SK"/>
        </w:rPr>
        <w:t xml:space="preserve">Týmto ustanovením budú regulované ceny pre poskytovateľov dlhodobej zdravotnej starostlivosti hradené zdravotnou poisťovňou podľa cenového predpisu počas prechodnej doby od 1.7.2022 do 30.6.2024. </w:t>
      </w:r>
    </w:p>
    <w:p w14:paraId="0EC6B127" w14:textId="77777777" w:rsidR="00666E83" w:rsidRPr="00DA564E" w:rsidRDefault="00666E83" w:rsidP="00666E83">
      <w:pPr>
        <w:widowControl w:val="0"/>
        <w:spacing w:after="0"/>
        <w:jc w:val="both"/>
        <w:rPr>
          <w:rFonts w:ascii="Times New Roman" w:eastAsia="Times New Roman" w:hAnsi="Times New Roman"/>
          <w:bCs/>
          <w:sz w:val="24"/>
          <w:szCs w:val="24"/>
          <w:lang w:eastAsia="sk-SK"/>
        </w:rPr>
      </w:pPr>
    </w:p>
    <w:p w14:paraId="7786E813" w14:textId="77777777" w:rsidR="00666E83" w:rsidRPr="00DA564E" w:rsidRDefault="00666E83" w:rsidP="00666E83">
      <w:pPr>
        <w:widowControl w:val="0"/>
        <w:spacing w:after="0"/>
        <w:jc w:val="both"/>
        <w:rPr>
          <w:rFonts w:ascii="Times New Roman" w:eastAsia="Times New Roman" w:hAnsi="Times New Roman"/>
          <w:b/>
          <w:sz w:val="24"/>
          <w:szCs w:val="24"/>
          <w:lang w:eastAsia="sk-SK"/>
        </w:rPr>
      </w:pPr>
      <w:r w:rsidRPr="00DA564E">
        <w:rPr>
          <w:rFonts w:ascii="Times New Roman" w:eastAsia="Times New Roman" w:hAnsi="Times New Roman"/>
          <w:b/>
          <w:sz w:val="24"/>
          <w:szCs w:val="24"/>
          <w:lang w:eastAsia="sk-SK"/>
        </w:rPr>
        <w:t>K čl. V</w:t>
      </w:r>
    </w:p>
    <w:p w14:paraId="0D8228FA" w14:textId="77777777" w:rsidR="00666E83" w:rsidRPr="00DA564E" w:rsidRDefault="00666E83" w:rsidP="00666E83">
      <w:pPr>
        <w:spacing w:after="0"/>
        <w:ind w:firstLine="709"/>
        <w:jc w:val="both"/>
        <w:rPr>
          <w:rFonts w:ascii="Times New Roman" w:hAnsi="Times New Roman"/>
          <w:sz w:val="24"/>
          <w:szCs w:val="24"/>
        </w:rPr>
      </w:pPr>
    </w:p>
    <w:p w14:paraId="556AACE6" w14:textId="77777777" w:rsidR="00666E83" w:rsidRPr="00DA564E" w:rsidRDefault="00666E83" w:rsidP="00666E83">
      <w:pPr>
        <w:spacing w:after="0"/>
        <w:jc w:val="both"/>
        <w:rPr>
          <w:rFonts w:ascii="Times New Roman" w:eastAsia="Times New Roman" w:hAnsi="Times New Roman"/>
          <w:sz w:val="24"/>
          <w:szCs w:val="24"/>
          <w:lang w:eastAsia="sk-SK"/>
        </w:rPr>
      </w:pPr>
      <w:r w:rsidRPr="00DA564E">
        <w:rPr>
          <w:rFonts w:ascii="Times New Roman" w:eastAsia="Times New Roman" w:hAnsi="Times New Roman"/>
          <w:sz w:val="24"/>
          <w:szCs w:val="24"/>
          <w:lang w:eastAsia="sk-SK"/>
        </w:rPr>
        <w:t xml:space="preserve">Dátum účinnosti sa navrhuje s prihliadnutím na </w:t>
      </w:r>
      <w:proofErr w:type="spellStart"/>
      <w:r w:rsidRPr="00DA564E">
        <w:rPr>
          <w:rFonts w:ascii="Times New Roman" w:eastAsia="Times New Roman" w:hAnsi="Times New Roman"/>
          <w:sz w:val="24"/>
          <w:szCs w:val="24"/>
          <w:lang w:eastAsia="sk-SK"/>
        </w:rPr>
        <w:t>legisvakanciu</w:t>
      </w:r>
      <w:proofErr w:type="spellEnd"/>
      <w:r w:rsidRPr="00DA564E">
        <w:rPr>
          <w:rFonts w:ascii="Times New Roman" w:eastAsia="Times New Roman" w:hAnsi="Times New Roman"/>
          <w:sz w:val="24"/>
          <w:szCs w:val="24"/>
          <w:lang w:eastAsia="sk-SK"/>
        </w:rPr>
        <w:t xml:space="preserve"> a predpokladanú dĺžku legislatívneho procesu.  </w:t>
      </w:r>
    </w:p>
    <w:p w14:paraId="7877E897" w14:textId="77777777" w:rsidR="00666E83" w:rsidRPr="00DA564E" w:rsidRDefault="00666E83" w:rsidP="00666E83">
      <w:pPr>
        <w:spacing w:after="0"/>
        <w:ind w:firstLine="709"/>
        <w:rPr>
          <w:rFonts w:ascii="Times New Roman" w:hAnsi="Times New Roman"/>
          <w:sz w:val="24"/>
          <w:szCs w:val="24"/>
        </w:rPr>
      </w:pPr>
    </w:p>
    <w:p w14:paraId="2B22DE6B" w14:textId="77777777" w:rsidR="00666E83" w:rsidRPr="00DA564E" w:rsidRDefault="00666E83" w:rsidP="00666E83">
      <w:pPr>
        <w:spacing w:after="0"/>
        <w:ind w:firstLine="709"/>
        <w:rPr>
          <w:rFonts w:ascii="Times New Roman" w:hAnsi="Times New Roman"/>
          <w:sz w:val="24"/>
          <w:szCs w:val="24"/>
        </w:rPr>
      </w:pPr>
    </w:p>
    <w:bookmarkEnd w:id="0"/>
    <w:p w14:paraId="73BB888F" w14:textId="77777777" w:rsidR="00666E83" w:rsidRPr="00DA564E" w:rsidRDefault="00666E83" w:rsidP="00666E83">
      <w:pPr>
        <w:spacing w:after="0"/>
        <w:ind w:firstLine="709"/>
        <w:rPr>
          <w:rFonts w:ascii="Times New Roman" w:hAnsi="Times New Roman"/>
          <w:sz w:val="24"/>
          <w:szCs w:val="24"/>
        </w:rPr>
      </w:pPr>
    </w:p>
    <w:p w14:paraId="18552298" w14:textId="77777777" w:rsidR="00D01AB0" w:rsidRPr="00DA564E" w:rsidRDefault="00D01AB0"/>
    <w:sectPr w:rsidR="00D01AB0" w:rsidRPr="00DA564E" w:rsidSect="007727F9">
      <w:headerReference w:type="even" r:id="rId13"/>
      <w:headerReference w:type="default" r:id="rId14"/>
      <w:footerReference w:type="even" r:id="rId15"/>
      <w:footerReference w:type="default" r:id="rId16"/>
      <w:headerReference w:type="first" r:id="rId17"/>
      <w:footerReference w:type="first" r:id="rId18"/>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5E4E7" w14:textId="77777777" w:rsidR="00485EDA" w:rsidRDefault="00485EDA" w:rsidP="00666E83">
      <w:pPr>
        <w:spacing w:after="0" w:line="240" w:lineRule="auto"/>
      </w:pPr>
      <w:r>
        <w:separator/>
      </w:r>
    </w:p>
  </w:endnote>
  <w:endnote w:type="continuationSeparator" w:id="0">
    <w:p w14:paraId="5AF5FDCA" w14:textId="77777777" w:rsidR="00485EDA" w:rsidRDefault="00485EDA" w:rsidP="00666E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Liberation Sans">
    <w:altName w:val="Arial"/>
    <w:charset w:val="EE"/>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62769" w14:textId="77777777" w:rsidR="00A92065" w:rsidRDefault="00A92065">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641989"/>
      <w:docPartObj>
        <w:docPartGallery w:val="Page Numbers (Bottom of Page)"/>
        <w:docPartUnique/>
      </w:docPartObj>
    </w:sdtPr>
    <w:sdtEndPr/>
    <w:sdtContent>
      <w:p w14:paraId="3462EA9F" w14:textId="335ED075" w:rsidR="00A92065" w:rsidRDefault="00A92065">
        <w:pPr>
          <w:pStyle w:val="Pta"/>
          <w:jc w:val="center"/>
        </w:pPr>
        <w:r>
          <w:fldChar w:fldCharType="begin"/>
        </w:r>
        <w:r>
          <w:instrText>PAGE   \* MERGEFORMAT</w:instrText>
        </w:r>
        <w:r>
          <w:fldChar w:fldCharType="separate"/>
        </w:r>
        <w:r w:rsidR="002C620C">
          <w:rPr>
            <w:noProof/>
          </w:rPr>
          <w:t>2</w:t>
        </w:r>
        <w:r>
          <w:fldChar w:fldCharType="end"/>
        </w:r>
      </w:p>
    </w:sdtContent>
  </w:sdt>
  <w:p w14:paraId="129BF3BE" w14:textId="77777777" w:rsidR="00A92065" w:rsidRDefault="00A92065">
    <w:pPr>
      <w:pStyle w:val="Pt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40062" w14:textId="77777777" w:rsidR="00A92065" w:rsidRDefault="00A92065">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0E7633" w14:textId="77777777" w:rsidR="00485EDA" w:rsidRDefault="00485EDA" w:rsidP="00666E83">
      <w:pPr>
        <w:spacing w:after="0" w:line="240" w:lineRule="auto"/>
      </w:pPr>
      <w:r>
        <w:separator/>
      </w:r>
    </w:p>
  </w:footnote>
  <w:footnote w:type="continuationSeparator" w:id="0">
    <w:p w14:paraId="5C99E0C0" w14:textId="77777777" w:rsidR="00485EDA" w:rsidRDefault="00485EDA" w:rsidP="00666E83">
      <w:pPr>
        <w:spacing w:after="0" w:line="240" w:lineRule="auto"/>
      </w:pPr>
      <w:r>
        <w:continuationSeparator/>
      </w:r>
    </w:p>
  </w:footnote>
  <w:footnote w:id="1">
    <w:p w14:paraId="2B8E2C9E" w14:textId="107144E6" w:rsidR="00666E83" w:rsidRPr="00DA4E98" w:rsidRDefault="00666E83" w:rsidP="00666E83">
      <w:pPr>
        <w:pStyle w:val="Textpoznmkypodiarou"/>
        <w:rPr>
          <w:rFonts w:ascii="Times New Roman" w:hAnsi="Times New Roman"/>
        </w:rPr>
      </w:pPr>
      <w:r w:rsidRPr="00DA4E98">
        <w:rPr>
          <w:rStyle w:val="FootnoteCharacters"/>
          <w:rFonts w:ascii="Times New Roman" w:hAnsi="Times New Roman"/>
        </w:rPr>
        <w:footnoteRef/>
      </w:r>
      <w:hyperlink r:id="rId1" w:history="1">
        <w:r w:rsidRPr="00D203FB">
          <w:rPr>
            <w:rStyle w:val="Hypertextovprepojenie"/>
            <w:rFonts w:ascii="Times New Roman" w:eastAsia="MS Gothic" w:hAnsi="Times New Roman"/>
          </w:rPr>
          <w:t xml:space="preserve"> https://ec.europa.eu/social/BlobServlet?docId=22303&amp;langId=en</w:t>
        </w:r>
      </w:hyperlink>
      <w:r w:rsidRPr="00DA4E98">
        <w:rPr>
          <w:rFonts w:ascii="Times New Roman" w:hAnsi="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599B4" w14:textId="77777777" w:rsidR="00A92065" w:rsidRDefault="00A92065">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515F2" w14:textId="77777777" w:rsidR="00A92065" w:rsidRDefault="00A92065">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9F0AC" w14:textId="77777777" w:rsidR="00A92065" w:rsidRDefault="00A92065">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8685DEE"/>
    <w:multiLevelType w:val="hybridMultilevel"/>
    <w:tmpl w:val="3762FE84"/>
    <w:lvl w:ilvl="0" w:tplc="25B4F4A0">
      <w:numFmt w:val="bullet"/>
      <w:lvlText w:val="-"/>
      <w:lvlJc w:val="left"/>
      <w:rPr>
        <w:rFonts w:ascii="Calibri" w:eastAsia="Calibr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5EFE6EEB"/>
    <w:multiLevelType w:val="hybridMultilevel"/>
    <w:tmpl w:val="CAC804EE"/>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681B26E0"/>
    <w:multiLevelType w:val="hybridMultilevel"/>
    <w:tmpl w:val="D91CB4EE"/>
    <w:lvl w:ilvl="0" w:tplc="926E0A18">
      <w:start w:val="1"/>
      <w:numFmt w:val="decimal"/>
      <w:lvlText w:val="%1."/>
      <w:lvlJc w:val="left"/>
      <w:pPr>
        <w:ind w:left="720" w:hanging="360"/>
      </w:pPr>
      <w:rPr>
        <w:rFonts w:hint="default"/>
        <w:b/>
        <w:bCs/>
      </w:rPr>
    </w:lvl>
    <w:lvl w:ilvl="1" w:tplc="041B0001">
      <w:start w:val="1"/>
      <w:numFmt w:val="bullet"/>
      <w:lvlText w:val=""/>
      <w:lvlJc w:val="left"/>
      <w:pPr>
        <w:ind w:left="1440" w:hanging="360"/>
      </w:pPr>
      <w:rPr>
        <w:rFonts w:ascii="Symbol" w:hAnsi="Symbol" w:hint="default"/>
      </w:r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1085"/>
    <w:rsid w:val="00010C5F"/>
    <w:rsid w:val="0001302F"/>
    <w:rsid w:val="00024734"/>
    <w:rsid w:val="000400A7"/>
    <w:rsid w:val="00077465"/>
    <w:rsid w:val="000837BF"/>
    <w:rsid w:val="000979C0"/>
    <w:rsid w:val="000D2321"/>
    <w:rsid w:val="000F17BE"/>
    <w:rsid w:val="000F32CE"/>
    <w:rsid w:val="000F390C"/>
    <w:rsid w:val="00103B1B"/>
    <w:rsid w:val="00142EF2"/>
    <w:rsid w:val="00157E06"/>
    <w:rsid w:val="00171666"/>
    <w:rsid w:val="001C1085"/>
    <w:rsid w:val="001F3C52"/>
    <w:rsid w:val="002076AD"/>
    <w:rsid w:val="002154BC"/>
    <w:rsid w:val="00216376"/>
    <w:rsid w:val="0022016E"/>
    <w:rsid w:val="0022403D"/>
    <w:rsid w:val="0023352C"/>
    <w:rsid w:val="00234D31"/>
    <w:rsid w:val="00261C8F"/>
    <w:rsid w:val="00273CA7"/>
    <w:rsid w:val="00286C74"/>
    <w:rsid w:val="002C620C"/>
    <w:rsid w:val="002D185B"/>
    <w:rsid w:val="002E05E9"/>
    <w:rsid w:val="002F0422"/>
    <w:rsid w:val="002F1315"/>
    <w:rsid w:val="003122C3"/>
    <w:rsid w:val="00327840"/>
    <w:rsid w:val="0033037B"/>
    <w:rsid w:val="00343D08"/>
    <w:rsid w:val="00345ED1"/>
    <w:rsid w:val="003965BF"/>
    <w:rsid w:val="0041645E"/>
    <w:rsid w:val="00421D54"/>
    <w:rsid w:val="00455B0F"/>
    <w:rsid w:val="00473909"/>
    <w:rsid w:val="00475D46"/>
    <w:rsid w:val="00485EDA"/>
    <w:rsid w:val="00493209"/>
    <w:rsid w:val="004E38CB"/>
    <w:rsid w:val="004E52CB"/>
    <w:rsid w:val="00527E83"/>
    <w:rsid w:val="005426A6"/>
    <w:rsid w:val="00563F37"/>
    <w:rsid w:val="005B57D9"/>
    <w:rsid w:val="005C7043"/>
    <w:rsid w:val="005F5E20"/>
    <w:rsid w:val="00623803"/>
    <w:rsid w:val="00625BCB"/>
    <w:rsid w:val="00666E83"/>
    <w:rsid w:val="0067524F"/>
    <w:rsid w:val="00690401"/>
    <w:rsid w:val="006A0417"/>
    <w:rsid w:val="006A3A58"/>
    <w:rsid w:val="006B5512"/>
    <w:rsid w:val="007026A6"/>
    <w:rsid w:val="00705E75"/>
    <w:rsid w:val="007104F9"/>
    <w:rsid w:val="0071148E"/>
    <w:rsid w:val="00743130"/>
    <w:rsid w:val="00745178"/>
    <w:rsid w:val="007A3FE4"/>
    <w:rsid w:val="007A4A4D"/>
    <w:rsid w:val="007C4099"/>
    <w:rsid w:val="0080298D"/>
    <w:rsid w:val="0081365A"/>
    <w:rsid w:val="00842CC9"/>
    <w:rsid w:val="00890588"/>
    <w:rsid w:val="008B146C"/>
    <w:rsid w:val="008B7CDA"/>
    <w:rsid w:val="008E5723"/>
    <w:rsid w:val="008E71CA"/>
    <w:rsid w:val="008F3F2C"/>
    <w:rsid w:val="0090422F"/>
    <w:rsid w:val="00926015"/>
    <w:rsid w:val="0099663D"/>
    <w:rsid w:val="009D6B6B"/>
    <w:rsid w:val="009E5FE8"/>
    <w:rsid w:val="00A22B0C"/>
    <w:rsid w:val="00A522A5"/>
    <w:rsid w:val="00A54CE9"/>
    <w:rsid w:val="00A91058"/>
    <w:rsid w:val="00A92065"/>
    <w:rsid w:val="00AA77DE"/>
    <w:rsid w:val="00AB01A2"/>
    <w:rsid w:val="00AC2EEF"/>
    <w:rsid w:val="00AD6A16"/>
    <w:rsid w:val="00AE1538"/>
    <w:rsid w:val="00AF4510"/>
    <w:rsid w:val="00B07DDE"/>
    <w:rsid w:val="00B159B0"/>
    <w:rsid w:val="00B5046B"/>
    <w:rsid w:val="00B62290"/>
    <w:rsid w:val="00BF0D54"/>
    <w:rsid w:val="00C103D9"/>
    <w:rsid w:val="00C569CA"/>
    <w:rsid w:val="00C707A4"/>
    <w:rsid w:val="00C76C20"/>
    <w:rsid w:val="00C93F4C"/>
    <w:rsid w:val="00CA55DD"/>
    <w:rsid w:val="00CA6ED4"/>
    <w:rsid w:val="00CD0AB4"/>
    <w:rsid w:val="00CD204E"/>
    <w:rsid w:val="00CD7CE8"/>
    <w:rsid w:val="00D01AB0"/>
    <w:rsid w:val="00D35F1A"/>
    <w:rsid w:val="00D46324"/>
    <w:rsid w:val="00D64321"/>
    <w:rsid w:val="00DA564E"/>
    <w:rsid w:val="00DB4445"/>
    <w:rsid w:val="00DC7025"/>
    <w:rsid w:val="00DE2A73"/>
    <w:rsid w:val="00E52675"/>
    <w:rsid w:val="00EA4138"/>
    <w:rsid w:val="00EB1521"/>
    <w:rsid w:val="00EE0DF0"/>
    <w:rsid w:val="00EF7FAC"/>
    <w:rsid w:val="00F06594"/>
    <w:rsid w:val="00F07C46"/>
    <w:rsid w:val="00F33E15"/>
    <w:rsid w:val="00F46129"/>
    <w:rsid w:val="00F50C26"/>
    <w:rsid w:val="00F85604"/>
    <w:rsid w:val="00FC55AB"/>
    <w:rsid w:val="00FE3C96"/>
    <w:rsid w:val="00FF3803"/>
    <w:rsid w:val="00FF628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974643"/>
  <w15:chartTrackingRefBased/>
  <w15:docId w15:val="{21B17050-811D-4F1D-9275-06D5FE95C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666E83"/>
    <w:pPr>
      <w:spacing w:after="200" w:line="276" w:lineRule="auto"/>
    </w:pPr>
    <w:rPr>
      <w:rFonts w:ascii="Calibri" w:eastAsia="Calibri" w:hAnsi="Calibri" w:cs="Times New Roman"/>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poznmkypodiarou">
    <w:name w:val="footnote text"/>
    <w:basedOn w:val="Normlny"/>
    <w:link w:val="TextpoznmkypodiarouChar"/>
    <w:uiPriority w:val="99"/>
    <w:rsid w:val="00666E83"/>
    <w:pPr>
      <w:spacing w:after="0" w:line="240" w:lineRule="auto"/>
    </w:pPr>
    <w:rPr>
      <w:rFonts w:ascii="Arial Narrow" w:eastAsia="Times New Roman" w:hAnsi="Arial Narrow"/>
      <w:sz w:val="20"/>
      <w:szCs w:val="20"/>
    </w:rPr>
  </w:style>
  <w:style w:type="character" w:customStyle="1" w:styleId="TextpoznmkypodiarouChar">
    <w:name w:val="Text poznámky pod čiarou Char"/>
    <w:basedOn w:val="Predvolenpsmoodseku"/>
    <w:link w:val="Textpoznmkypodiarou"/>
    <w:uiPriority w:val="99"/>
    <w:rsid w:val="00666E83"/>
    <w:rPr>
      <w:rFonts w:ascii="Arial Narrow" w:eastAsia="Times New Roman" w:hAnsi="Arial Narrow" w:cs="Times New Roman"/>
      <w:sz w:val="20"/>
      <w:szCs w:val="20"/>
    </w:rPr>
  </w:style>
  <w:style w:type="character" w:styleId="Hypertextovprepojenie">
    <w:name w:val="Hyperlink"/>
    <w:uiPriority w:val="99"/>
    <w:rsid w:val="00666E83"/>
    <w:rPr>
      <w:color w:val="0000FF"/>
      <w:u w:val="single"/>
    </w:rPr>
  </w:style>
  <w:style w:type="paragraph" w:styleId="Odsekzoznamu">
    <w:name w:val="List Paragraph"/>
    <w:aliases w:val="body,Odsek zoznamu2,Odsek,Odsek zoznamu1,List Paragraph,List Paragraph1,numbered list,OBC Bullet,Normal 1,Task Body,Viñetas (Inicio Parrafo),Paragrafo elenco,3 Txt tabla,Zerrenda-paragrafoa,Fiche List Paragraph,Dot pt,F5 List Paragraph"/>
    <w:basedOn w:val="Normlny"/>
    <w:link w:val="OdsekzoznamuChar"/>
    <w:uiPriority w:val="34"/>
    <w:qFormat/>
    <w:rsid w:val="00666E83"/>
    <w:pPr>
      <w:spacing w:after="0" w:line="240" w:lineRule="auto"/>
      <w:ind w:left="708"/>
    </w:pPr>
    <w:rPr>
      <w:rFonts w:ascii="Times New Roman" w:eastAsia="Times New Roman" w:hAnsi="Times New Roman"/>
      <w:sz w:val="24"/>
      <w:szCs w:val="24"/>
      <w:lang w:eastAsia="cs-CZ"/>
    </w:rPr>
  </w:style>
  <w:style w:type="paragraph" w:styleId="Normlnywebov">
    <w:name w:val="Normal (Web)"/>
    <w:aliases w:val="webb"/>
    <w:basedOn w:val="Normlny"/>
    <w:uiPriority w:val="99"/>
    <w:unhideWhenUsed/>
    <w:qFormat/>
    <w:rsid w:val="00666E83"/>
    <w:pPr>
      <w:spacing w:before="100" w:beforeAutospacing="1" w:after="100" w:afterAutospacing="1" w:line="240" w:lineRule="auto"/>
    </w:pPr>
    <w:rPr>
      <w:rFonts w:ascii="Times New Roman" w:eastAsia="Times New Roman" w:hAnsi="Times New Roman"/>
      <w:sz w:val="24"/>
      <w:szCs w:val="24"/>
      <w:lang w:eastAsia="sk-SK"/>
    </w:rPr>
  </w:style>
  <w:style w:type="character" w:styleId="Odkaznapoznmkupodiarou">
    <w:name w:val="footnote reference"/>
    <w:aliases w:val="Footnote symbol,Footnote reference number"/>
    <w:rsid w:val="00666E83"/>
    <w:rPr>
      <w:vertAlign w:val="superscript"/>
    </w:rPr>
  </w:style>
  <w:style w:type="character" w:customStyle="1" w:styleId="InternetLink">
    <w:name w:val="Internet Link"/>
    <w:uiPriority w:val="99"/>
    <w:unhideWhenUsed/>
    <w:rsid w:val="00666E83"/>
    <w:rPr>
      <w:color w:val="0563C1"/>
      <w:u w:val="single"/>
    </w:rPr>
  </w:style>
  <w:style w:type="character" w:customStyle="1" w:styleId="OdsekzoznamuChar">
    <w:name w:val="Odsek zoznamu Char"/>
    <w:aliases w:val="body Char,Odsek zoznamu2 Char,Odsek Char,Odsek zoznamu1 Char,List Paragraph Char,List Paragraph1 Char,numbered list Char,OBC Bullet Char,Normal 1 Char,Task Body Char,Viñetas (Inicio Parrafo) Char,Paragrafo elenco Char,3 Txt tabla Char"/>
    <w:link w:val="Odsekzoznamu"/>
    <w:uiPriority w:val="34"/>
    <w:qFormat/>
    <w:locked/>
    <w:rsid w:val="00666E83"/>
    <w:rPr>
      <w:rFonts w:ascii="Times New Roman" w:eastAsia="Times New Roman" w:hAnsi="Times New Roman" w:cs="Times New Roman"/>
      <w:sz w:val="24"/>
      <w:szCs w:val="24"/>
      <w:lang w:eastAsia="cs-CZ"/>
    </w:rPr>
  </w:style>
  <w:style w:type="character" w:customStyle="1" w:styleId="h1a">
    <w:name w:val="h1a"/>
    <w:basedOn w:val="Predvolenpsmoodseku"/>
    <w:rsid w:val="00666E83"/>
  </w:style>
  <w:style w:type="character" w:customStyle="1" w:styleId="FootnoteCharacters">
    <w:name w:val="Footnote Characters"/>
    <w:qFormat/>
    <w:rsid w:val="00666E83"/>
  </w:style>
  <w:style w:type="character" w:customStyle="1" w:styleId="FootnoteAnchor">
    <w:name w:val="Footnote Anchor"/>
    <w:rsid w:val="00666E83"/>
    <w:rPr>
      <w:vertAlign w:val="superscript"/>
    </w:rPr>
  </w:style>
  <w:style w:type="paragraph" w:customStyle="1" w:styleId="NadpisaobsahLTGliederung1">
    <w:name w:val="Nadpis a obsah~LT~Gliederung 1"/>
    <w:qFormat/>
    <w:rsid w:val="00666E83"/>
    <w:pPr>
      <w:spacing w:before="283" w:after="0" w:line="216" w:lineRule="auto"/>
    </w:pPr>
    <w:rPr>
      <w:rFonts w:ascii="Arial" w:eastAsia="Tahoma" w:hAnsi="Arial" w:cs="Liberation Sans"/>
      <w:color w:val="000000"/>
      <w:kern w:val="2"/>
      <w:sz w:val="56"/>
      <w:szCs w:val="24"/>
    </w:rPr>
  </w:style>
  <w:style w:type="paragraph" w:styleId="Hlavika">
    <w:name w:val="header"/>
    <w:basedOn w:val="Normlny"/>
    <w:link w:val="HlavikaChar"/>
    <w:uiPriority w:val="99"/>
    <w:unhideWhenUsed/>
    <w:rsid w:val="00A92065"/>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A92065"/>
    <w:rPr>
      <w:rFonts w:ascii="Calibri" w:eastAsia="Calibri" w:hAnsi="Calibri" w:cs="Times New Roman"/>
    </w:rPr>
  </w:style>
  <w:style w:type="paragraph" w:styleId="Pta">
    <w:name w:val="footer"/>
    <w:basedOn w:val="Normlny"/>
    <w:link w:val="PtaChar"/>
    <w:uiPriority w:val="99"/>
    <w:unhideWhenUsed/>
    <w:rsid w:val="00A92065"/>
    <w:pPr>
      <w:tabs>
        <w:tab w:val="center" w:pos="4536"/>
        <w:tab w:val="right" w:pos="9072"/>
      </w:tabs>
      <w:spacing w:after="0" w:line="240" w:lineRule="auto"/>
    </w:pPr>
  </w:style>
  <w:style w:type="character" w:customStyle="1" w:styleId="PtaChar">
    <w:name w:val="Päta Char"/>
    <w:basedOn w:val="Predvolenpsmoodseku"/>
    <w:link w:val="Pta"/>
    <w:uiPriority w:val="99"/>
    <w:rsid w:val="00A92065"/>
    <w:rPr>
      <w:rFonts w:ascii="Calibri" w:eastAsia="Calibri" w:hAnsi="Calibri" w:cs="Times New Roman"/>
    </w:rPr>
  </w:style>
  <w:style w:type="character" w:styleId="Odkaznakomentr">
    <w:name w:val="annotation reference"/>
    <w:basedOn w:val="Predvolenpsmoodseku"/>
    <w:uiPriority w:val="99"/>
    <w:unhideWhenUsed/>
    <w:qFormat/>
    <w:rsid w:val="002E05E9"/>
    <w:rPr>
      <w:sz w:val="16"/>
      <w:szCs w:val="16"/>
    </w:rPr>
  </w:style>
  <w:style w:type="character" w:customStyle="1" w:styleId="TextkomentraChar">
    <w:name w:val="Text komentára Char"/>
    <w:basedOn w:val="Predvolenpsmoodseku"/>
    <w:link w:val="Textkomentra"/>
    <w:uiPriority w:val="99"/>
    <w:qFormat/>
    <w:rsid w:val="002E05E9"/>
    <w:rPr>
      <w:sz w:val="20"/>
      <w:szCs w:val="20"/>
    </w:rPr>
  </w:style>
  <w:style w:type="paragraph" w:styleId="Textkomentra">
    <w:name w:val="annotation text"/>
    <w:basedOn w:val="Normlny"/>
    <w:link w:val="TextkomentraChar"/>
    <w:uiPriority w:val="99"/>
    <w:unhideWhenUsed/>
    <w:qFormat/>
    <w:rsid w:val="002E05E9"/>
    <w:pPr>
      <w:spacing w:after="160" w:line="240" w:lineRule="auto"/>
    </w:pPr>
    <w:rPr>
      <w:rFonts w:asciiTheme="minorHAnsi" w:eastAsiaTheme="minorHAnsi" w:hAnsiTheme="minorHAnsi" w:cstheme="minorBidi"/>
      <w:sz w:val="20"/>
      <w:szCs w:val="20"/>
    </w:rPr>
  </w:style>
  <w:style w:type="character" w:customStyle="1" w:styleId="TextkomentraChar1">
    <w:name w:val="Text komentára Char1"/>
    <w:basedOn w:val="Predvolenpsmoodseku"/>
    <w:uiPriority w:val="99"/>
    <w:semiHidden/>
    <w:rsid w:val="002E05E9"/>
    <w:rPr>
      <w:rFonts w:ascii="Calibri" w:eastAsia="Calibri" w:hAnsi="Calibri" w:cs="Times New Roman"/>
      <w:sz w:val="20"/>
      <w:szCs w:val="20"/>
    </w:rPr>
  </w:style>
  <w:style w:type="paragraph" w:styleId="Predmetkomentra">
    <w:name w:val="annotation subject"/>
    <w:basedOn w:val="Textkomentra"/>
    <w:next w:val="Textkomentra"/>
    <w:link w:val="PredmetkomentraChar"/>
    <w:uiPriority w:val="99"/>
    <w:semiHidden/>
    <w:unhideWhenUsed/>
    <w:rsid w:val="0071148E"/>
    <w:pPr>
      <w:spacing w:after="200"/>
    </w:pPr>
    <w:rPr>
      <w:rFonts w:ascii="Calibri" w:eastAsia="Calibri" w:hAnsi="Calibri" w:cs="Times New Roman"/>
      <w:b/>
      <w:bCs/>
    </w:rPr>
  </w:style>
  <w:style w:type="character" w:customStyle="1" w:styleId="PredmetkomentraChar">
    <w:name w:val="Predmet komentára Char"/>
    <w:basedOn w:val="TextkomentraChar"/>
    <w:link w:val="Predmetkomentra"/>
    <w:uiPriority w:val="99"/>
    <w:semiHidden/>
    <w:rsid w:val="0071148E"/>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lov-lex.sk/pravne-predpisy/SK/ZZ/2004/581/"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Visio_Drawing.vsdx"/><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20https://ec.europa.eu/social/BlobServlet?docId=22303&amp;langId=en"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178</TotalTime>
  <Pages>24</Pages>
  <Words>8863</Words>
  <Characters>50521</Characters>
  <Application>Microsoft Office Word</Application>
  <DocSecurity>0</DocSecurity>
  <Lines>421</Lines>
  <Paragraphs>118</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59266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Šarlinová</dc:creator>
  <cp:keywords/>
  <dc:description/>
  <cp:lastModifiedBy>Eva Rybarova</cp:lastModifiedBy>
  <cp:revision>67</cp:revision>
  <dcterms:created xsi:type="dcterms:W3CDTF">2022-03-31T22:19:00Z</dcterms:created>
  <dcterms:modified xsi:type="dcterms:W3CDTF">2022-04-01T06:52:00Z</dcterms:modified>
</cp:coreProperties>
</file>