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42" w:rsidRPr="003C3B5F" w:rsidRDefault="00BD0442" w:rsidP="00F1267E">
      <w:pPr>
        <w:jc w:val="center"/>
        <w:rPr>
          <w:rFonts w:ascii="Times New Roman" w:eastAsia="Times New Roman" w:hAnsi="Times New Roman" w:cs="Times New Roman"/>
          <w:b/>
          <w:sz w:val="24"/>
          <w:szCs w:val="24"/>
        </w:rPr>
      </w:pPr>
      <w:bookmarkStart w:id="0" w:name="_GoBack"/>
      <w:bookmarkEnd w:id="0"/>
      <w:r w:rsidRPr="003C3B5F">
        <w:rPr>
          <w:rFonts w:ascii="Times New Roman" w:hAnsi="Times New Roman" w:cs="Times New Roman"/>
          <w:b/>
          <w:sz w:val="24"/>
          <w:szCs w:val="24"/>
        </w:rPr>
        <w:t>Konsolidované znenie</w:t>
      </w:r>
      <w:r w:rsidR="00FC546B" w:rsidRPr="003C3B5F">
        <w:rPr>
          <w:rFonts w:ascii="Times New Roman" w:hAnsi="Times New Roman" w:cs="Times New Roman"/>
          <w:b/>
          <w:sz w:val="24"/>
          <w:szCs w:val="24"/>
        </w:rPr>
        <w:t xml:space="preserve"> k </w:t>
      </w:r>
      <w:r w:rsidRPr="003C3B5F">
        <w:rPr>
          <w:rFonts w:ascii="Times New Roman" w:hAnsi="Times New Roman" w:cs="Times New Roman"/>
          <w:b/>
          <w:sz w:val="24"/>
          <w:szCs w:val="24"/>
        </w:rPr>
        <w:t xml:space="preserve">návrhu zákona, </w:t>
      </w:r>
      <w:r w:rsidRPr="003C3B5F">
        <w:rPr>
          <w:rFonts w:ascii="Times New Roman" w:eastAsia="Times New Roman" w:hAnsi="Times New Roman" w:cs="Times New Roman"/>
          <w:b/>
          <w:sz w:val="24"/>
          <w:szCs w:val="24"/>
        </w:rPr>
        <w:t xml:space="preserve">ktorým sa mení a dopĺňa zákon č. 161/2015 Z. z. Civilný </w:t>
      </w:r>
      <w:proofErr w:type="spellStart"/>
      <w:r w:rsidRPr="003C3B5F">
        <w:rPr>
          <w:rFonts w:ascii="Times New Roman" w:eastAsia="Times New Roman" w:hAnsi="Times New Roman" w:cs="Times New Roman"/>
          <w:b/>
          <w:sz w:val="24"/>
          <w:szCs w:val="24"/>
        </w:rPr>
        <w:t>mimosporový</w:t>
      </w:r>
      <w:proofErr w:type="spellEnd"/>
      <w:r w:rsidRPr="003C3B5F">
        <w:rPr>
          <w:rFonts w:ascii="Times New Roman" w:eastAsia="Times New Roman" w:hAnsi="Times New Roman" w:cs="Times New Roman"/>
          <w:b/>
          <w:sz w:val="24"/>
          <w:szCs w:val="24"/>
        </w:rPr>
        <w:t xml:space="preserve"> poriadok v znení neskorších predpisov a ktorým sa menia </w:t>
      </w:r>
      <w:r w:rsidR="002704E5" w:rsidRPr="003C3B5F">
        <w:rPr>
          <w:rFonts w:ascii="Times New Roman" w:eastAsia="Times New Roman" w:hAnsi="Times New Roman" w:cs="Times New Roman"/>
          <w:b/>
          <w:sz w:val="24"/>
          <w:szCs w:val="24"/>
        </w:rPr>
        <w:br/>
      </w:r>
      <w:r w:rsidRPr="003C3B5F">
        <w:rPr>
          <w:rFonts w:ascii="Times New Roman" w:eastAsia="Times New Roman" w:hAnsi="Times New Roman" w:cs="Times New Roman"/>
          <w:b/>
          <w:sz w:val="24"/>
          <w:szCs w:val="24"/>
        </w:rPr>
        <w:t xml:space="preserve">a dopĺňajú niektoré zákony </w:t>
      </w:r>
      <w:r w:rsidR="00016FCA" w:rsidRPr="003C3B5F">
        <w:rPr>
          <w:rFonts w:ascii="Times New Roman" w:eastAsia="Times New Roman" w:hAnsi="Times New Roman" w:cs="Times New Roman"/>
          <w:b/>
          <w:sz w:val="24"/>
          <w:szCs w:val="24"/>
        </w:rPr>
        <w:t>(LP/2022/127)</w:t>
      </w:r>
    </w:p>
    <w:p w:rsidR="002704E5" w:rsidRPr="003C3B5F" w:rsidRDefault="002704E5" w:rsidP="002704E5">
      <w:pPr>
        <w:spacing w:after="0" w:line="240" w:lineRule="auto"/>
        <w:ind w:right="60"/>
        <w:contextualSpacing/>
        <w:jc w:val="center"/>
        <w:rPr>
          <w:rFonts w:ascii="Times New Roman" w:eastAsia="Times New Roman" w:hAnsi="Times New Roman" w:cs="Times New Roman"/>
          <w:bCs/>
          <w:sz w:val="24"/>
          <w:szCs w:val="24"/>
          <w:lang w:eastAsia="cs-CZ"/>
        </w:rPr>
      </w:pPr>
    </w:p>
    <w:p w:rsidR="00FC546B" w:rsidRPr="003C3B5F" w:rsidRDefault="00FC546B" w:rsidP="002704E5">
      <w:pPr>
        <w:spacing w:after="0" w:line="240" w:lineRule="auto"/>
        <w:ind w:right="60"/>
        <w:contextualSpacing/>
        <w:jc w:val="center"/>
        <w:rPr>
          <w:rFonts w:ascii="Times New Roman" w:eastAsia="Times New Roman" w:hAnsi="Times New Roman" w:cs="Times New Roman"/>
          <w:bCs/>
          <w:sz w:val="24"/>
          <w:szCs w:val="24"/>
          <w:lang w:eastAsia="cs-CZ"/>
        </w:rPr>
      </w:pPr>
    </w:p>
    <w:p w:rsidR="00F7096B" w:rsidRPr="003C3B5F" w:rsidRDefault="00F7096B" w:rsidP="002704E5">
      <w:pPr>
        <w:spacing w:after="0" w:line="240" w:lineRule="auto"/>
        <w:ind w:right="60"/>
        <w:contextualSpacing/>
        <w:jc w:val="center"/>
        <w:rPr>
          <w:rFonts w:ascii="Times New Roman" w:eastAsia="Times New Roman" w:hAnsi="Times New Roman" w:cs="Times New Roman"/>
          <w:b/>
          <w:bCs/>
          <w:sz w:val="24"/>
          <w:szCs w:val="24"/>
          <w:lang w:eastAsia="cs-CZ"/>
        </w:rPr>
      </w:pPr>
      <w:r w:rsidRPr="003C3B5F">
        <w:rPr>
          <w:rFonts w:ascii="Times New Roman" w:eastAsia="Times New Roman" w:hAnsi="Times New Roman" w:cs="Times New Roman"/>
          <w:b/>
          <w:bCs/>
          <w:sz w:val="24"/>
          <w:szCs w:val="24"/>
          <w:lang w:eastAsia="cs-CZ"/>
        </w:rPr>
        <w:t xml:space="preserve">Čl. I </w:t>
      </w:r>
    </w:p>
    <w:p w:rsidR="00F7096B" w:rsidRPr="003C3B5F" w:rsidRDefault="00F7096B" w:rsidP="002704E5">
      <w:pPr>
        <w:spacing w:after="0" w:line="240" w:lineRule="auto"/>
        <w:ind w:right="60"/>
        <w:contextualSpacing/>
        <w:jc w:val="center"/>
        <w:rPr>
          <w:rFonts w:ascii="Times New Roman" w:eastAsia="Times New Roman" w:hAnsi="Times New Roman" w:cs="Times New Roman"/>
          <w:b/>
          <w:bCs/>
          <w:sz w:val="24"/>
          <w:szCs w:val="24"/>
          <w:lang w:eastAsia="cs-CZ"/>
        </w:rPr>
      </w:pPr>
      <w:r w:rsidRPr="003C3B5F">
        <w:rPr>
          <w:rFonts w:ascii="Times New Roman" w:eastAsia="Times New Roman" w:hAnsi="Times New Roman" w:cs="Times New Roman"/>
          <w:b/>
          <w:bCs/>
          <w:sz w:val="24"/>
          <w:szCs w:val="24"/>
          <w:lang w:eastAsia="cs-CZ"/>
        </w:rPr>
        <w:t xml:space="preserve">Civilný </w:t>
      </w:r>
      <w:proofErr w:type="spellStart"/>
      <w:r w:rsidRPr="003C3B5F">
        <w:rPr>
          <w:rFonts w:ascii="Times New Roman" w:eastAsia="Times New Roman" w:hAnsi="Times New Roman" w:cs="Times New Roman"/>
          <w:b/>
          <w:bCs/>
          <w:sz w:val="24"/>
          <w:szCs w:val="24"/>
          <w:lang w:eastAsia="cs-CZ"/>
        </w:rPr>
        <w:t>mimosporový</w:t>
      </w:r>
      <w:proofErr w:type="spellEnd"/>
      <w:r w:rsidRPr="003C3B5F">
        <w:rPr>
          <w:rFonts w:ascii="Times New Roman" w:eastAsia="Times New Roman" w:hAnsi="Times New Roman" w:cs="Times New Roman"/>
          <w:b/>
          <w:bCs/>
          <w:sz w:val="24"/>
          <w:szCs w:val="24"/>
          <w:lang w:eastAsia="cs-CZ"/>
        </w:rPr>
        <w:t xml:space="preserve"> poriadok</w:t>
      </w:r>
    </w:p>
    <w:p w:rsidR="00F7096B" w:rsidRPr="003C3B5F" w:rsidRDefault="00F7096B" w:rsidP="002704E5">
      <w:pPr>
        <w:spacing w:after="0" w:line="240" w:lineRule="auto"/>
        <w:ind w:right="60"/>
        <w:contextualSpacing/>
        <w:jc w:val="center"/>
        <w:rPr>
          <w:rFonts w:ascii="Times New Roman" w:eastAsia="Times New Roman" w:hAnsi="Times New Roman" w:cs="Times New Roman"/>
          <w:bCs/>
          <w:sz w:val="24"/>
          <w:szCs w:val="24"/>
          <w:lang w:eastAsia="cs-CZ"/>
        </w:rPr>
      </w:pPr>
    </w:p>
    <w:p w:rsidR="002704E5" w:rsidRPr="003C3B5F" w:rsidRDefault="002704E5" w:rsidP="002704E5">
      <w:pPr>
        <w:spacing w:after="0" w:line="240" w:lineRule="auto"/>
        <w:ind w:right="60"/>
        <w:contextualSpacing/>
        <w:jc w:val="center"/>
        <w:rPr>
          <w:rFonts w:ascii="Times New Roman" w:eastAsia="Times New Roman" w:hAnsi="Times New Roman" w:cs="Times New Roman"/>
          <w:b/>
          <w:bCs/>
          <w:color w:val="FF0000"/>
          <w:sz w:val="24"/>
          <w:szCs w:val="24"/>
          <w:lang w:eastAsia="cs-CZ"/>
        </w:rPr>
      </w:pPr>
      <w:r w:rsidRPr="003C3B5F">
        <w:rPr>
          <w:rFonts w:ascii="Times New Roman" w:eastAsia="Times New Roman" w:hAnsi="Times New Roman" w:cs="Times New Roman"/>
          <w:b/>
          <w:bCs/>
          <w:color w:val="FF0000"/>
          <w:sz w:val="24"/>
          <w:szCs w:val="24"/>
          <w:lang w:eastAsia="cs-CZ"/>
        </w:rPr>
        <w:t>§ 6a</w:t>
      </w:r>
    </w:p>
    <w:p w:rsidR="002704E5" w:rsidRPr="003C3B5F" w:rsidRDefault="002704E5" w:rsidP="002704E5">
      <w:pPr>
        <w:spacing w:after="0" w:line="240" w:lineRule="auto"/>
        <w:ind w:right="60" w:firstLine="708"/>
        <w:contextualSpacing/>
        <w:jc w:val="both"/>
        <w:rPr>
          <w:rFonts w:ascii="Times New Roman" w:eastAsia="Times New Roman" w:hAnsi="Times New Roman" w:cs="Times New Roman"/>
          <w:b/>
          <w:bCs/>
          <w:color w:val="FF0000"/>
          <w:sz w:val="24"/>
          <w:szCs w:val="24"/>
          <w:lang w:eastAsia="cs-CZ"/>
        </w:rPr>
      </w:pPr>
    </w:p>
    <w:p w:rsidR="002704E5" w:rsidRPr="003C3B5F" w:rsidRDefault="002704E5" w:rsidP="002704E5">
      <w:pPr>
        <w:spacing w:after="0" w:line="240" w:lineRule="auto"/>
        <w:ind w:right="60" w:firstLine="708"/>
        <w:contextualSpacing/>
        <w:jc w:val="both"/>
        <w:rPr>
          <w:rFonts w:ascii="Times New Roman" w:eastAsia="Times New Roman" w:hAnsi="Times New Roman" w:cs="Times New Roman"/>
          <w:b/>
          <w:bCs/>
          <w:color w:val="FF0000"/>
          <w:sz w:val="24"/>
          <w:szCs w:val="24"/>
          <w:lang w:eastAsia="cs-CZ"/>
        </w:rPr>
      </w:pPr>
      <w:r w:rsidRPr="003C3B5F">
        <w:rPr>
          <w:rFonts w:ascii="Times New Roman" w:eastAsia="Times New Roman" w:hAnsi="Times New Roman" w:cs="Times New Roman"/>
          <w:b/>
          <w:bCs/>
          <w:color w:val="FF0000"/>
          <w:sz w:val="24"/>
          <w:szCs w:val="24"/>
          <w:lang w:eastAsia="cs-CZ"/>
        </w:rPr>
        <w:t>(1) V konaniach podľa prvej hlavy druhej časti, tretej časti a štvrtej časti sa na miestne príslušnom súde návrhy na začatie konania týkajúce sa toho istého maloletého alebo jeho súrodencov prideľujú sudcovi, ktorému bol pridelený prvý návrh na začatie konania týkajúci sa tohto maloletého, a ak sa konanie začalo bez návrhu, sudcovi, ktorý začal prvé konanie bez návrhu; ustanovenia o prideľovaní veci náhodným výberom sa nepoužijú.</w:t>
      </w:r>
    </w:p>
    <w:p w:rsidR="002704E5" w:rsidRPr="003C3B5F" w:rsidRDefault="002704E5" w:rsidP="002704E5">
      <w:pPr>
        <w:spacing w:after="0" w:line="240" w:lineRule="auto"/>
        <w:ind w:firstLine="708"/>
        <w:jc w:val="both"/>
        <w:rPr>
          <w:rFonts w:ascii="Times New Roman" w:eastAsia="Times New Roman" w:hAnsi="Times New Roman" w:cs="Times New Roman"/>
          <w:b/>
          <w:bCs/>
          <w:color w:val="FF0000"/>
          <w:sz w:val="24"/>
          <w:szCs w:val="24"/>
          <w:lang w:eastAsia="cs-CZ"/>
        </w:rPr>
      </w:pPr>
      <w:r w:rsidRPr="003C3B5F">
        <w:rPr>
          <w:rFonts w:ascii="Times New Roman" w:eastAsia="Times New Roman" w:hAnsi="Times New Roman" w:cs="Times New Roman"/>
          <w:b/>
          <w:bCs/>
          <w:color w:val="FF0000"/>
          <w:sz w:val="24"/>
          <w:szCs w:val="24"/>
          <w:lang w:eastAsia="cs-CZ"/>
        </w:rPr>
        <w:t xml:space="preserve">(2) Ak na miestne príslušnom súde nemožno postupovať podľa odseku 1, návrh na začatie konania vo veciach podľa odseku 1 sa prideľuje náhodným výberom. </w:t>
      </w:r>
    </w:p>
    <w:p w:rsidR="002704E5" w:rsidRPr="003C3B5F" w:rsidRDefault="002704E5" w:rsidP="002704E5">
      <w:pPr>
        <w:spacing w:after="0" w:line="240" w:lineRule="auto"/>
        <w:ind w:right="60" w:firstLine="708"/>
        <w:contextualSpacing/>
        <w:jc w:val="both"/>
        <w:rPr>
          <w:rFonts w:ascii="Times New Roman" w:eastAsia="Times New Roman" w:hAnsi="Times New Roman" w:cs="Times New Roman"/>
          <w:b/>
          <w:bCs/>
          <w:color w:val="FF0000"/>
          <w:sz w:val="24"/>
          <w:szCs w:val="24"/>
          <w:lang w:eastAsia="cs-CZ"/>
        </w:rPr>
      </w:pPr>
      <w:r w:rsidRPr="003C3B5F">
        <w:rPr>
          <w:rFonts w:ascii="Times New Roman" w:eastAsia="Times New Roman" w:hAnsi="Times New Roman" w:cs="Times New Roman"/>
          <w:b/>
          <w:bCs/>
          <w:color w:val="FF0000"/>
          <w:sz w:val="24"/>
          <w:szCs w:val="24"/>
          <w:lang w:eastAsia="cs-CZ"/>
        </w:rPr>
        <w:t>(3) Odseky 1 a 2 sa nepoužijú v konaní o nariadenie neodkladného opatrenia podľa § 365 a 368, v ktorom je sudca určený rozvrhom služieb.</w:t>
      </w:r>
    </w:p>
    <w:p w:rsidR="002704E5" w:rsidRPr="003C3B5F" w:rsidRDefault="002704E5" w:rsidP="002704E5">
      <w:pPr>
        <w:spacing w:after="0" w:line="240" w:lineRule="auto"/>
        <w:rPr>
          <w:rFonts w:ascii="Times New Roman" w:hAnsi="Times New Roman" w:cs="Times New Roman"/>
          <w:sz w:val="24"/>
          <w:szCs w:val="24"/>
        </w:rPr>
      </w:pPr>
    </w:p>
    <w:p w:rsidR="008E77E1" w:rsidRDefault="008E77E1" w:rsidP="008E77E1">
      <w:pPr>
        <w:shd w:val="clear" w:color="auto" w:fill="FFFFFF"/>
        <w:spacing w:after="0" w:line="240" w:lineRule="auto"/>
        <w:jc w:val="center"/>
        <w:rPr>
          <w:rFonts w:ascii="Times New Roman" w:hAnsi="Times New Roman" w:cs="Times New Roman"/>
          <w:b/>
          <w:bCs/>
          <w:iCs/>
          <w:sz w:val="24"/>
          <w:szCs w:val="24"/>
        </w:rPr>
      </w:pPr>
      <w:r w:rsidRPr="008E77E1">
        <w:rPr>
          <w:rFonts w:ascii="Times New Roman" w:hAnsi="Times New Roman" w:cs="Times New Roman"/>
          <w:b/>
          <w:bCs/>
          <w:iCs/>
          <w:sz w:val="24"/>
          <w:szCs w:val="24"/>
        </w:rPr>
        <w:t>§ 23</w:t>
      </w:r>
    </w:p>
    <w:p w:rsidR="008E77E1" w:rsidRPr="008E77E1" w:rsidRDefault="008E77E1" w:rsidP="008E77E1">
      <w:pPr>
        <w:shd w:val="clear" w:color="auto" w:fill="FFFFFF"/>
        <w:spacing w:after="0" w:line="240" w:lineRule="auto"/>
        <w:jc w:val="center"/>
        <w:rPr>
          <w:rFonts w:ascii="Times New Roman" w:hAnsi="Times New Roman" w:cs="Times New Roman"/>
          <w:b/>
          <w:bCs/>
          <w:iCs/>
          <w:sz w:val="24"/>
          <w:szCs w:val="24"/>
        </w:rPr>
      </w:pPr>
    </w:p>
    <w:p w:rsidR="008E77E1" w:rsidRPr="008E77E1" w:rsidRDefault="008E77E1" w:rsidP="008E77E1">
      <w:pPr>
        <w:shd w:val="clear" w:color="auto" w:fill="FFFFFF"/>
        <w:spacing w:after="0" w:line="240" w:lineRule="auto"/>
        <w:ind w:firstLine="708"/>
        <w:jc w:val="both"/>
        <w:rPr>
          <w:rFonts w:ascii="Times New Roman" w:hAnsi="Times New Roman" w:cs="Times New Roman"/>
          <w:iCs/>
          <w:sz w:val="24"/>
          <w:szCs w:val="24"/>
        </w:rPr>
      </w:pPr>
      <w:r w:rsidRPr="008E77E1">
        <w:rPr>
          <w:rFonts w:ascii="Times New Roman" w:hAnsi="Times New Roman" w:cs="Times New Roman"/>
          <w:iCs/>
          <w:sz w:val="24"/>
          <w:szCs w:val="24"/>
        </w:rPr>
        <w:t>(1) Konanie sa začína na návrh.</w:t>
      </w:r>
    </w:p>
    <w:p w:rsidR="008E77E1" w:rsidRPr="008E77E1" w:rsidRDefault="008E77E1" w:rsidP="008E77E1">
      <w:pPr>
        <w:shd w:val="clear" w:color="auto" w:fill="FFFFFF"/>
        <w:spacing w:after="0" w:line="240" w:lineRule="auto"/>
        <w:ind w:firstLine="708"/>
        <w:jc w:val="both"/>
        <w:rPr>
          <w:rFonts w:ascii="Times New Roman" w:hAnsi="Times New Roman" w:cs="Times New Roman"/>
          <w:iCs/>
          <w:sz w:val="24"/>
          <w:szCs w:val="24"/>
        </w:rPr>
      </w:pPr>
      <w:r w:rsidRPr="008E77E1">
        <w:rPr>
          <w:rFonts w:ascii="Times New Roman" w:hAnsi="Times New Roman" w:cs="Times New Roman"/>
          <w:iCs/>
          <w:sz w:val="24"/>
          <w:szCs w:val="24"/>
        </w:rPr>
        <w:t>(2) Ak tento zákon neustanovuje inak, možno začať konanie aj bez návrhu. O začatí konania bez návrhu súd vydá uznesenie.</w:t>
      </w:r>
    </w:p>
    <w:p w:rsidR="008E77E1" w:rsidRPr="008E77E1" w:rsidRDefault="008E77E1" w:rsidP="008E77E1">
      <w:pPr>
        <w:spacing w:after="0" w:line="240" w:lineRule="auto"/>
        <w:ind w:firstLine="708"/>
        <w:jc w:val="both"/>
        <w:rPr>
          <w:rFonts w:ascii="Times New Roman" w:hAnsi="Times New Roman" w:cs="Times New Roman"/>
          <w:b/>
          <w:bCs/>
          <w:iCs/>
          <w:color w:val="FF0000"/>
          <w:sz w:val="24"/>
          <w:szCs w:val="24"/>
        </w:rPr>
      </w:pPr>
      <w:r w:rsidRPr="008E77E1">
        <w:rPr>
          <w:rFonts w:ascii="Times New Roman" w:hAnsi="Times New Roman" w:cs="Times New Roman"/>
          <w:b/>
          <w:bCs/>
          <w:iCs/>
          <w:color w:val="FF0000"/>
          <w:sz w:val="24"/>
          <w:szCs w:val="24"/>
        </w:rPr>
        <w:t xml:space="preserve">(3) Ak sa konanie začalo bez návrhu, súd konanie zastaví, ak odpadnú dôvody, pre ktoré bolo začaté. </w:t>
      </w:r>
    </w:p>
    <w:p w:rsidR="003133F1" w:rsidRPr="003C3B5F" w:rsidRDefault="003133F1" w:rsidP="0020385E">
      <w:pPr>
        <w:spacing w:after="0" w:line="240" w:lineRule="auto"/>
        <w:rPr>
          <w:rFonts w:ascii="Times New Roman" w:hAnsi="Times New Roman" w:cs="Times New Roman"/>
          <w:sz w:val="24"/>
          <w:szCs w:val="24"/>
        </w:rPr>
      </w:pPr>
    </w:p>
    <w:p w:rsidR="002704E5" w:rsidRPr="003C3B5F" w:rsidRDefault="002704E5" w:rsidP="002704E5">
      <w:pPr>
        <w:spacing w:after="0" w:line="240" w:lineRule="auto"/>
        <w:ind w:right="60"/>
        <w:contextualSpacing/>
        <w:jc w:val="center"/>
        <w:rPr>
          <w:rFonts w:ascii="Times New Roman" w:eastAsia="Calibri" w:hAnsi="Times New Roman" w:cs="Times New Roman"/>
          <w:sz w:val="24"/>
          <w:szCs w:val="24"/>
        </w:rPr>
      </w:pPr>
      <w:r w:rsidRPr="003C3B5F">
        <w:rPr>
          <w:rFonts w:ascii="Times New Roman" w:eastAsia="Calibri" w:hAnsi="Times New Roman" w:cs="Times New Roman"/>
          <w:sz w:val="24"/>
          <w:szCs w:val="24"/>
        </w:rPr>
        <w:t xml:space="preserve">§ 28 </w:t>
      </w:r>
    </w:p>
    <w:p w:rsidR="002704E5" w:rsidRPr="003C3B5F" w:rsidRDefault="002704E5" w:rsidP="002704E5">
      <w:pPr>
        <w:spacing w:after="0" w:line="240" w:lineRule="auto"/>
        <w:ind w:right="60" w:firstLine="708"/>
        <w:contextualSpacing/>
        <w:jc w:val="both"/>
        <w:rPr>
          <w:rFonts w:ascii="Times New Roman" w:eastAsia="Calibri" w:hAnsi="Times New Roman" w:cs="Times New Roman"/>
          <w:sz w:val="24"/>
          <w:szCs w:val="24"/>
        </w:rPr>
      </w:pPr>
    </w:p>
    <w:p w:rsidR="002704E5" w:rsidRPr="003C3B5F" w:rsidRDefault="002704E5" w:rsidP="002704E5">
      <w:pPr>
        <w:spacing w:after="0" w:line="240" w:lineRule="auto"/>
        <w:ind w:right="60" w:firstLine="708"/>
        <w:contextualSpacing/>
        <w:jc w:val="both"/>
        <w:rPr>
          <w:rFonts w:ascii="Times New Roman" w:eastAsia="Calibri" w:hAnsi="Times New Roman" w:cs="Times New Roman"/>
          <w:sz w:val="24"/>
          <w:szCs w:val="24"/>
        </w:rPr>
      </w:pPr>
      <w:r w:rsidRPr="003C3B5F">
        <w:rPr>
          <w:rFonts w:ascii="Times New Roman" w:eastAsia="Calibri" w:hAnsi="Times New Roman" w:cs="Times New Roman"/>
          <w:sz w:val="24"/>
          <w:szCs w:val="24"/>
        </w:rPr>
        <w:t xml:space="preserve"> (1) Navrhovateľ môže počas konania so súhlasom súdu meniť návrh na začatie konania. </w:t>
      </w:r>
      <w:r w:rsidRPr="003C3B5F">
        <w:rPr>
          <w:rFonts w:ascii="Times New Roman" w:eastAsia="Calibri" w:hAnsi="Times New Roman" w:cs="Times New Roman"/>
          <w:b/>
          <w:color w:val="FF0000"/>
          <w:sz w:val="24"/>
          <w:szCs w:val="24"/>
        </w:rPr>
        <w:t xml:space="preserve">V konaniach, ktoré možno začať len na návrh, súd doručí </w:t>
      </w:r>
      <w:r w:rsidR="00D6082A">
        <w:rPr>
          <w:rFonts w:ascii="Times New Roman" w:eastAsia="Calibri" w:hAnsi="Times New Roman" w:cs="Times New Roman"/>
          <w:b/>
          <w:color w:val="FF0000"/>
          <w:sz w:val="24"/>
          <w:szCs w:val="24"/>
        </w:rPr>
        <w:t>zmenu návrhu</w:t>
      </w:r>
      <w:r w:rsidRPr="003C3B5F">
        <w:rPr>
          <w:rFonts w:ascii="Times New Roman" w:eastAsia="Calibri" w:hAnsi="Times New Roman" w:cs="Times New Roman"/>
          <w:b/>
          <w:color w:val="FF0000"/>
          <w:sz w:val="24"/>
          <w:szCs w:val="24"/>
          <w:shd w:val="clear" w:color="auto" w:fill="FFFFFF"/>
        </w:rPr>
        <w:t xml:space="preserve"> ostatným účastníkom do vlastných rúk, ak neboli prítomní na pojednávaní, na ktorom došlo k zmene.</w:t>
      </w:r>
    </w:p>
    <w:p w:rsidR="00FC546B" w:rsidRPr="003C3B5F" w:rsidRDefault="002704E5" w:rsidP="00FC546B">
      <w:pPr>
        <w:spacing w:after="0" w:line="240" w:lineRule="auto"/>
        <w:ind w:firstLine="282"/>
        <w:contextualSpacing/>
        <w:jc w:val="both"/>
        <w:rPr>
          <w:rFonts w:ascii="Times New Roman" w:eastAsia="Calibri" w:hAnsi="Times New Roman" w:cs="Times New Roman"/>
          <w:sz w:val="24"/>
          <w:szCs w:val="24"/>
        </w:rPr>
      </w:pPr>
      <w:r w:rsidRPr="003C3B5F">
        <w:rPr>
          <w:rFonts w:ascii="Times New Roman" w:eastAsia="Calibri" w:hAnsi="Times New Roman" w:cs="Times New Roman"/>
          <w:sz w:val="24"/>
          <w:szCs w:val="24"/>
        </w:rPr>
        <w:t xml:space="preserve">      (2) </w:t>
      </w:r>
      <w:r w:rsidRPr="003C3B5F">
        <w:rPr>
          <w:rFonts w:ascii="Times New Roman" w:eastAsia="Calibri" w:hAnsi="Times New Roman" w:cs="Times New Roman"/>
          <w:b/>
          <w:color w:val="FF0000"/>
          <w:sz w:val="24"/>
          <w:szCs w:val="24"/>
        </w:rPr>
        <w:t xml:space="preserve">V konaniach, ktoré možno začať len na návrh, súd </w:t>
      </w:r>
      <w:r w:rsidRPr="003C3B5F">
        <w:rPr>
          <w:rFonts w:ascii="Times New Roman" w:eastAsia="Calibri" w:hAnsi="Times New Roman" w:cs="Times New Roman"/>
          <w:b/>
          <w:color w:val="FF0000"/>
          <w:sz w:val="24"/>
          <w:szCs w:val="24"/>
          <w:shd w:val="clear" w:color="auto" w:fill="FFFFFF"/>
        </w:rPr>
        <w:t>zmenu návrhu nepripustí, ak by výsledky konania nemohli byť podkladom pre konanie o z</w:t>
      </w:r>
      <w:r w:rsidR="00D6082A">
        <w:rPr>
          <w:rFonts w:ascii="Times New Roman" w:eastAsia="Calibri" w:hAnsi="Times New Roman" w:cs="Times New Roman"/>
          <w:b/>
          <w:color w:val="FF0000"/>
          <w:sz w:val="24"/>
          <w:szCs w:val="24"/>
          <w:shd w:val="clear" w:color="auto" w:fill="FFFFFF"/>
        </w:rPr>
        <w:t>mene</w:t>
      </w:r>
      <w:r w:rsidRPr="003C3B5F">
        <w:rPr>
          <w:rFonts w:ascii="Times New Roman" w:eastAsia="Calibri" w:hAnsi="Times New Roman" w:cs="Times New Roman"/>
          <w:b/>
          <w:color w:val="FF0000"/>
          <w:sz w:val="24"/>
          <w:szCs w:val="24"/>
          <w:shd w:val="clear" w:color="auto" w:fill="FFFFFF"/>
        </w:rPr>
        <w:t xml:space="preserve"> návrhu.</w:t>
      </w:r>
      <w:r w:rsidRPr="003C3B5F">
        <w:rPr>
          <w:rFonts w:ascii="Times New Roman" w:eastAsia="Calibri" w:hAnsi="Times New Roman" w:cs="Times New Roman"/>
          <w:color w:val="FF0000"/>
          <w:sz w:val="24"/>
          <w:szCs w:val="24"/>
        </w:rPr>
        <w:t xml:space="preserve"> </w:t>
      </w:r>
      <w:r w:rsidRPr="003C3B5F">
        <w:rPr>
          <w:rFonts w:ascii="Times New Roman" w:eastAsia="Calibri" w:hAnsi="Times New Roman" w:cs="Times New Roman"/>
          <w:color w:val="FF0000"/>
          <w:sz w:val="24"/>
          <w:szCs w:val="24"/>
        </w:rPr>
        <w:br/>
      </w:r>
      <w:r w:rsidRPr="003C3B5F">
        <w:rPr>
          <w:rFonts w:ascii="Times New Roman" w:eastAsia="Calibri" w:hAnsi="Times New Roman" w:cs="Times New Roman"/>
          <w:sz w:val="24"/>
          <w:szCs w:val="24"/>
        </w:rPr>
        <w:t xml:space="preserve">Po vydaní uznesenia, ktorým súd zmenu návrhu nepripustil, pokračuje v konaní o pôvodnom návrhu. </w:t>
      </w:r>
    </w:p>
    <w:p w:rsidR="00590E86" w:rsidRDefault="00590E86" w:rsidP="002704E5">
      <w:pPr>
        <w:spacing w:after="0" w:line="240" w:lineRule="auto"/>
        <w:ind w:right="60"/>
        <w:contextualSpacing/>
        <w:jc w:val="center"/>
        <w:rPr>
          <w:rFonts w:ascii="Times New Roman" w:eastAsia="Times New Roman" w:hAnsi="Times New Roman" w:cs="Times New Roman"/>
          <w:bCs/>
          <w:sz w:val="24"/>
          <w:szCs w:val="24"/>
          <w:lang w:eastAsia="cs-CZ"/>
        </w:rPr>
      </w:pPr>
    </w:p>
    <w:p w:rsidR="002704E5" w:rsidRPr="003C3B5F" w:rsidRDefault="002704E5" w:rsidP="002704E5">
      <w:pPr>
        <w:spacing w:after="0" w:line="240" w:lineRule="auto"/>
        <w:ind w:right="60"/>
        <w:contextualSpacing/>
        <w:jc w:val="center"/>
        <w:rPr>
          <w:rFonts w:ascii="Times New Roman" w:eastAsia="Times New Roman" w:hAnsi="Times New Roman" w:cs="Times New Roman"/>
          <w:bCs/>
          <w:sz w:val="24"/>
          <w:szCs w:val="24"/>
          <w:lang w:eastAsia="cs-CZ"/>
        </w:rPr>
      </w:pPr>
      <w:r w:rsidRPr="003C3B5F">
        <w:rPr>
          <w:rFonts w:ascii="Times New Roman" w:eastAsia="Times New Roman" w:hAnsi="Times New Roman" w:cs="Times New Roman"/>
          <w:bCs/>
          <w:sz w:val="24"/>
          <w:szCs w:val="24"/>
          <w:lang w:eastAsia="cs-CZ"/>
        </w:rPr>
        <w:t xml:space="preserve">§ 42 </w:t>
      </w:r>
    </w:p>
    <w:p w:rsidR="002704E5" w:rsidRPr="003C3B5F" w:rsidRDefault="002704E5" w:rsidP="002704E5">
      <w:pPr>
        <w:spacing w:after="0" w:line="240" w:lineRule="auto"/>
        <w:ind w:right="60" w:firstLine="708"/>
        <w:contextualSpacing/>
        <w:jc w:val="center"/>
        <w:rPr>
          <w:rFonts w:ascii="Times New Roman" w:eastAsia="Times New Roman" w:hAnsi="Times New Roman" w:cs="Times New Roman"/>
          <w:bCs/>
          <w:sz w:val="24"/>
          <w:szCs w:val="24"/>
          <w:lang w:eastAsia="cs-CZ"/>
        </w:rPr>
      </w:pPr>
    </w:p>
    <w:p w:rsidR="002704E5" w:rsidRPr="003C3B5F" w:rsidRDefault="002704E5" w:rsidP="002704E5">
      <w:pPr>
        <w:spacing w:after="0" w:line="240" w:lineRule="auto"/>
        <w:ind w:right="60" w:firstLine="708"/>
        <w:contextualSpacing/>
        <w:jc w:val="both"/>
        <w:rPr>
          <w:rFonts w:ascii="Times New Roman" w:eastAsia="Calibri" w:hAnsi="Times New Roman" w:cs="Times New Roman"/>
          <w:sz w:val="24"/>
          <w:szCs w:val="24"/>
        </w:rPr>
      </w:pPr>
      <w:r w:rsidRPr="003C3B5F">
        <w:rPr>
          <w:rFonts w:ascii="Times New Roman" w:eastAsia="Calibri" w:hAnsi="Times New Roman" w:cs="Times New Roman"/>
          <w:sz w:val="24"/>
          <w:szCs w:val="24"/>
        </w:rPr>
        <w:t xml:space="preserve">Vo veciach starostlivosti súdu o maloletých sa rozsudok vyhotoví a odošle </w:t>
      </w:r>
      <w:r w:rsidRPr="003C3B5F">
        <w:rPr>
          <w:rFonts w:ascii="Times New Roman" w:eastAsia="Calibri" w:hAnsi="Times New Roman" w:cs="Times New Roman"/>
          <w:sz w:val="24"/>
          <w:szCs w:val="24"/>
        </w:rPr>
        <w:br/>
        <w:t>do</w:t>
      </w:r>
      <w:r w:rsidRPr="003C3B5F">
        <w:rPr>
          <w:rFonts w:ascii="Times New Roman" w:eastAsia="Calibri" w:hAnsi="Times New Roman" w:cs="Times New Roman"/>
          <w:b/>
          <w:color w:val="FF0000"/>
          <w:sz w:val="24"/>
          <w:szCs w:val="24"/>
        </w:rPr>
        <w:t xml:space="preserve"> 15</w:t>
      </w:r>
      <w:r w:rsidRPr="003C3B5F">
        <w:rPr>
          <w:rFonts w:ascii="Times New Roman" w:eastAsia="Calibri" w:hAnsi="Times New Roman" w:cs="Times New Roman"/>
          <w:color w:val="FF0000"/>
          <w:sz w:val="24"/>
          <w:szCs w:val="24"/>
        </w:rPr>
        <w:t xml:space="preserve"> </w:t>
      </w:r>
      <w:r w:rsidRPr="003C3B5F">
        <w:rPr>
          <w:rFonts w:ascii="Times New Roman" w:eastAsia="Calibri" w:hAnsi="Times New Roman" w:cs="Times New Roman"/>
          <w:sz w:val="24"/>
          <w:szCs w:val="24"/>
        </w:rPr>
        <w:t>dní odo dňa jeho vyhlásenia.</w:t>
      </w:r>
    </w:p>
    <w:p w:rsidR="00FC546B" w:rsidRPr="003C3B5F" w:rsidRDefault="00FC546B" w:rsidP="002704E5">
      <w:pPr>
        <w:spacing w:after="0" w:line="240" w:lineRule="auto"/>
        <w:ind w:right="60" w:firstLine="708"/>
        <w:contextualSpacing/>
        <w:jc w:val="both"/>
        <w:rPr>
          <w:rFonts w:ascii="Times New Roman" w:eastAsia="Times New Roman" w:hAnsi="Times New Roman" w:cs="Times New Roman"/>
          <w:bCs/>
          <w:sz w:val="24"/>
          <w:szCs w:val="24"/>
          <w:lang w:eastAsia="cs-CZ"/>
        </w:rPr>
      </w:pPr>
    </w:p>
    <w:p w:rsidR="002704E5" w:rsidRPr="003C3B5F" w:rsidRDefault="002704E5" w:rsidP="002704E5">
      <w:pPr>
        <w:spacing w:after="0" w:line="240" w:lineRule="auto"/>
        <w:ind w:right="60"/>
        <w:contextualSpacing/>
        <w:jc w:val="center"/>
        <w:rPr>
          <w:rFonts w:ascii="Times New Roman" w:eastAsia="Calibri" w:hAnsi="Times New Roman" w:cs="Times New Roman"/>
          <w:sz w:val="24"/>
          <w:szCs w:val="24"/>
        </w:rPr>
      </w:pPr>
      <w:r w:rsidRPr="003C3B5F">
        <w:rPr>
          <w:rFonts w:ascii="Times New Roman" w:eastAsia="Calibri" w:hAnsi="Times New Roman" w:cs="Times New Roman"/>
          <w:sz w:val="24"/>
          <w:szCs w:val="24"/>
        </w:rPr>
        <w:t>§ 58</w:t>
      </w:r>
    </w:p>
    <w:p w:rsidR="002704E5" w:rsidRPr="003C3B5F" w:rsidRDefault="002704E5" w:rsidP="002704E5">
      <w:pPr>
        <w:spacing w:after="0" w:line="240" w:lineRule="auto"/>
        <w:ind w:right="60"/>
        <w:contextualSpacing/>
        <w:jc w:val="both"/>
        <w:rPr>
          <w:rFonts w:ascii="Times New Roman" w:eastAsia="Calibri" w:hAnsi="Times New Roman" w:cs="Times New Roman"/>
          <w:sz w:val="24"/>
          <w:szCs w:val="24"/>
        </w:rPr>
      </w:pPr>
    </w:p>
    <w:p w:rsidR="002704E5" w:rsidRPr="003C3B5F" w:rsidRDefault="002704E5" w:rsidP="002704E5">
      <w:pPr>
        <w:spacing w:after="0" w:line="240" w:lineRule="auto"/>
        <w:ind w:right="60" w:firstLine="423"/>
        <w:contextualSpacing/>
        <w:jc w:val="both"/>
        <w:rPr>
          <w:rFonts w:ascii="Times New Roman" w:eastAsia="Times New Roman" w:hAnsi="Times New Roman" w:cs="Times New Roman"/>
          <w:bCs/>
          <w:sz w:val="24"/>
          <w:szCs w:val="24"/>
          <w:lang w:eastAsia="cs-CZ"/>
        </w:rPr>
      </w:pPr>
      <w:r w:rsidRPr="003C3B5F">
        <w:rPr>
          <w:rFonts w:ascii="Times New Roman" w:eastAsia="Calibri" w:hAnsi="Times New Roman" w:cs="Times New Roman"/>
          <w:sz w:val="24"/>
          <w:szCs w:val="24"/>
        </w:rPr>
        <w:t>(1) O nároku na náhradu a o výške trov konania rozhoduje súd v rozhodnutí, ktorým sa konanie končí.</w:t>
      </w:r>
    </w:p>
    <w:p w:rsidR="002704E5" w:rsidRPr="003C3B5F" w:rsidRDefault="002704E5" w:rsidP="002704E5">
      <w:pPr>
        <w:spacing w:after="0" w:line="240" w:lineRule="auto"/>
        <w:ind w:right="60" w:firstLine="423"/>
        <w:contextualSpacing/>
        <w:jc w:val="both"/>
        <w:rPr>
          <w:rFonts w:ascii="Times New Roman" w:eastAsia="Calibri" w:hAnsi="Times New Roman" w:cs="Times New Roman"/>
          <w:b/>
          <w:color w:val="FF0000"/>
          <w:sz w:val="24"/>
          <w:szCs w:val="24"/>
        </w:rPr>
      </w:pPr>
      <w:r w:rsidRPr="003C3B5F">
        <w:rPr>
          <w:rFonts w:ascii="Times New Roman" w:eastAsia="Calibri" w:hAnsi="Times New Roman" w:cs="Times New Roman"/>
          <w:b/>
          <w:color w:val="FF0000"/>
          <w:sz w:val="24"/>
          <w:szCs w:val="24"/>
        </w:rPr>
        <w:lastRenderedPageBreak/>
        <w:t>(2)  O nároku štátu na náhradu trov konania a o výške náhrady trov konania štátu, môže súd rozhodnúť samostatným uznesením aj po vydaní rozhodnutia, ktorým sa konanie končí.</w:t>
      </w:r>
    </w:p>
    <w:p w:rsidR="008D0117" w:rsidRPr="003C3B5F" w:rsidRDefault="008D0117" w:rsidP="008D0117">
      <w:pPr>
        <w:spacing w:after="0" w:line="240" w:lineRule="auto"/>
        <w:jc w:val="both"/>
        <w:rPr>
          <w:rFonts w:ascii="Times New Roman" w:hAnsi="Times New Roman" w:cs="Times New Roman"/>
          <w:sz w:val="24"/>
          <w:szCs w:val="24"/>
        </w:rPr>
      </w:pPr>
    </w:p>
    <w:p w:rsidR="008D0117" w:rsidRPr="003C3B5F" w:rsidRDefault="008D0117" w:rsidP="008D0117">
      <w:pPr>
        <w:spacing w:after="0" w:line="240" w:lineRule="auto"/>
        <w:jc w:val="center"/>
        <w:rPr>
          <w:rFonts w:ascii="Times New Roman" w:hAnsi="Times New Roman" w:cs="Times New Roman"/>
          <w:sz w:val="24"/>
          <w:szCs w:val="24"/>
        </w:rPr>
      </w:pPr>
      <w:r w:rsidRPr="003C3B5F">
        <w:rPr>
          <w:rFonts w:ascii="Times New Roman" w:hAnsi="Times New Roman" w:cs="Times New Roman"/>
          <w:sz w:val="24"/>
          <w:szCs w:val="24"/>
        </w:rPr>
        <w:t>Konania vo veciach starostlivosti súdu o maloletých</w:t>
      </w:r>
    </w:p>
    <w:p w:rsidR="008D0117" w:rsidRPr="003C3B5F" w:rsidRDefault="008D0117" w:rsidP="008D0117">
      <w:pPr>
        <w:spacing w:after="0" w:line="240" w:lineRule="auto"/>
        <w:jc w:val="center"/>
        <w:rPr>
          <w:rFonts w:ascii="Times New Roman" w:hAnsi="Times New Roman" w:cs="Times New Roman"/>
          <w:sz w:val="24"/>
          <w:szCs w:val="24"/>
        </w:rPr>
      </w:pPr>
      <w:r w:rsidRPr="003C3B5F">
        <w:rPr>
          <w:rFonts w:ascii="Times New Roman" w:hAnsi="Times New Roman" w:cs="Times New Roman"/>
          <w:sz w:val="24"/>
          <w:szCs w:val="24"/>
        </w:rPr>
        <w:t xml:space="preserve">§ 111 </w:t>
      </w:r>
    </w:p>
    <w:p w:rsidR="008D0117" w:rsidRPr="003C3B5F" w:rsidRDefault="008D0117" w:rsidP="008D0117">
      <w:pPr>
        <w:spacing w:after="0" w:line="240" w:lineRule="auto"/>
        <w:jc w:val="both"/>
        <w:rPr>
          <w:rFonts w:ascii="Times New Roman" w:hAnsi="Times New Roman" w:cs="Times New Roman"/>
          <w:sz w:val="24"/>
          <w:szCs w:val="24"/>
        </w:rPr>
      </w:pP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t>V konaní vo veciach starostlivosti súdu o maloletých súd rozhoduje o</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 mene a priezvisku maloletého,</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b) úprave výkonu rodičovských práv a povinností,</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c) výžive maloletého,</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d) styku s maloletým,</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e) poručníctve,</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f) opatrovníctve maloletého,</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g) odovzdaní maloletého,</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h) veciach maloletého, o ktorých sa rodičia nevedia dohodnúť,</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i) schválení právneho úkonu maloletého,</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j) zastupovaní maloletého,</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k) správe majetku maloletého,</w:t>
      </w:r>
    </w:p>
    <w:p w:rsidR="008D0117" w:rsidRPr="003C3B5F" w:rsidRDefault="008D0117"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l) ústavnej starostlivosti</w:t>
      </w:r>
      <w:r w:rsidR="007B734F" w:rsidRPr="003C3B5F">
        <w:rPr>
          <w:rFonts w:ascii="Times New Roman" w:hAnsi="Times New Roman" w:cs="Times New Roman"/>
          <w:b/>
          <w:color w:val="FF0000"/>
          <w:sz w:val="24"/>
          <w:szCs w:val="24"/>
        </w:rPr>
        <w:t>,</w:t>
      </w:r>
      <w:r w:rsidRPr="003C3B5F">
        <w:rPr>
          <w:rFonts w:ascii="Times New Roman" w:hAnsi="Times New Roman" w:cs="Times New Roman"/>
          <w:b/>
          <w:strike/>
          <w:color w:val="4F81BD" w:themeColor="accent1"/>
          <w:sz w:val="24"/>
          <w:szCs w:val="24"/>
        </w:rPr>
        <w:t xml:space="preserve"> </w:t>
      </w:r>
      <w:r w:rsidRPr="003C3B5F">
        <w:rPr>
          <w:rFonts w:ascii="Times New Roman" w:hAnsi="Times New Roman" w:cs="Times New Roman"/>
          <w:b/>
          <w:strike/>
          <w:color w:val="FF0000"/>
          <w:sz w:val="24"/>
          <w:szCs w:val="24"/>
        </w:rPr>
        <w:t>a iných výchovných opatreniach,</w:t>
      </w:r>
    </w:p>
    <w:p w:rsidR="00050340" w:rsidRPr="003C3B5F" w:rsidRDefault="008D0117" w:rsidP="008D0117">
      <w:pPr>
        <w:spacing w:after="0" w:line="240" w:lineRule="auto"/>
        <w:jc w:val="both"/>
        <w:rPr>
          <w:rFonts w:ascii="Times New Roman" w:hAnsi="Times New Roman" w:cs="Times New Roman"/>
          <w:b/>
          <w:color w:val="FF0000"/>
          <w:sz w:val="24"/>
          <w:szCs w:val="24"/>
        </w:rPr>
      </w:pPr>
      <w:r w:rsidRPr="003C3B5F">
        <w:rPr>
          <w:rFonts w:ascii="Times New Roman" w:hAnsi="Times New Roman" w:cs="Times New Roman"/>
          <w:b/>
          <w:color w:val="FF0000"/>
          <w:sz w:val="24"/>
          <w:szCs w:val="24"/>
        </w:rPr>
        <w:t>m)</w:t>
      </w:r>
      <w:r w:rsidR="00050340" w:rsidRPr="003C3B5F">
        <w:rPr>
          <w:rFonts w:ascii="Times New Roman" w:hAnsi="Times New Roman" w:cs="Times New Roman"/>
          <w:b/>
          <w:color w:val="FF0000"/>
          <w:sz w:val="24"/>
          <w:szCs w:val="24"/>
        </w:rPr>
        <w:t xml:space="preserve"> výchovných opatreniach, </w:t>
      </w:r>
    </w:p>
    <w:p w:rsidR="008D0117" w:rsidRPr="003C3B5F" w:rsidRDefault="00050340"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b/>
          <w:color w:val="FF0000"/>
          <w:sz w:val="24"/>
          <w:szCs w:val="24"/>
        </w:rPr>
        <w:t>n)</w:t>
      </w:r>
      <w:r w:rsidR="008D0117" w:rsidRPr="003C3B5F">
        <w:rPr>
          <w:rFonts w:ascii="Times New Roman" w:hAnsi="Times New Roman" w:cs="Times New Roman"/>
          <w:color w:val="FF0000"/>
          <w:sz w:val="24"/>
          <w:szCs w:val="24"/>
        </w:rPr>
        <w:t xml:space="preserve"> </w:t>
      </w:r>
      <w:r w:rsidR="008D0117" w:rsidRPr="003C3B5F">
        <w:rPr>
          <w:rFonts w:ascii="Times New Roman" w:hAnsi="Times New Roman" w:cs="Times New Roman"/>
          <w:sz w:val="24"/>
          <w:szCs w:val="24"/>
        </w:rPr>
        <w:t>ochranných opatreniach,</w:t>
      </w:r>
    </w:p>
    <w:p w:rsidR="008D0117" w:rsidRPr="003C3B5F" w:rsidRDefault="00050340"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b/>
          <w:color w:val="FF0000"/>
          <w:sz w:val="24"/>
          <w:szCs w:val="24"/>
        </w:rPr>
        <w:t>o</w:t>
      </w:r>
      <w:r w:rsidR="008D0117" w:rsidRPr="003C3B5F">
        <w:rPr>
          <w:rFonts w:ascii="Times New Roman" w:hAnsi="Times New Roman" w:cs="Times New Roman"/>
          <w:b/>
          <w:color w:val="FF0000"/>
          <w:sz w:val="24"/>
          <w:szCs w:val="24"/>
        </w:rPr>
        <w:t>)</w:t>
      </w:r>
      <w:r w:rsidR="008D0117" w:rsidRPr="003C3B5F">
        <w:rPr>
          <w:rFonts w:ascii="Times New Roman" w:hAnsi="Times New Roman" w:cs="Times New Roman"/>
          <w:color w:val="FF0000"/>
          <w:sz w:val="24"/>
          <w:szCs w:val="24"/>
        </w:rPr>
        <w:t xml:space="preserve"> </w:t>
      </w:r>
      <w:r w:rsidR="008D0117" w:rsidRPr="003C3B5F">
        <w:rPr>
          <w:rFonts w:ascii="Times New Roman" w:hAnsi="Times New Roman" w:cs="Times New Roman"/>
          <w:sz w:val="24"/>
          <w:szCs w:val="24"/>
        </w:rPr>
        <w:t>pestúnskej starostlivosti,</w:t>
      </w:r>
    </w:p>
    <w:p w:rsidR="008D0117" w:rsidRPr="003C3B5F" w:rsidRDefault="00050340"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b/>
          <w:color w:val="FF0000"/>
          <w:sz w:val="24"/>
          <w:szCs w:val="24"/>
        </w:rPr>
        <w:t>p</w:t>
      </w:r>
      <w:r w:rsidR="008D0117" w:rsidRPr="003C3B5F">
        <w:rPr>
          <w:rFonts w:ascii="Times New Roman" w:hAnsi="Times New Roman" w:cs="Times New Roman"/>
          <w:b/>
          <w:color w:val="FF0000"/>
          <w:sz w:val="24"/>
          <w:szCs w:val="24"/>
        </w:rPr>
        <w:t>)</w:t>
      </w:r>
      <w:r w:rsidR="008D0117" w:rsidRPr="003C3B5F">
        <w:rPr>
          <w:rFonts w:ascii="Times New Roman" w:hAnsi="Times New Roman" w:cs="Times New Roman"/>
          <w:color w:val="FF0000"/>
          <w:sz w:val="24"/>
          <w:szCs w:val="24"/>
        </w:rPr>
        <w:t xml:space="preserve"> </w:t>
      </w:r>
      <w:r w:rsidR="008D0117" w:rsidRPr="003C3B5F">
        <w:rPr>
          <w:rFonts w:ascii="Times New Roman" w:hAnsi="Times New Roman" w:cs="Times New Roman"/>
          <w:sz w:val="24"/>
          <w:szCs w:val="24"/>
        </w:rPr>
        <w:t>zverení dieťaťa do náhradnej osobnej starostlivosti,</w:t>
      </w:r>
    </w:p>
    <w:p w:rsidR="008D0117" w:rsidRPr="003C3B5F" w:rsidRDefault="00050340" w:rsidP="008D0117">
      <w:pPr>
        <w:spacing w:after="0" w:line="240" w:lineRule="auto"/>
        <w:jc w:val="both"/>
        <w:rPr>
          <w:rFonts w:ascii="Times New Roman" w:hAnsi="Times New Roman" w:cs="Times New Roman"/>
          <w:sz w:val="24"/>
          <w:szCs w:val="24"/>
        </w:rPr>
      </w:pPr>
      <w:r w:rsidRPr="003C3B5F">
        <w:rPr>
          <w:rFonts w:ascii="Times New Roman" w:hAnsi="Times New Roman" w:cs="Times New Roman"/>
          <w:b/>
          <w:color w:val="FF0000"/>
          <w:sz w:val="24"/>
          <w:szCs w:val="24"/>
        </w:rPr>
        <w:t>r</w:t>
      </w:r>
      <w:r w:rsidR="008D0117" w:rsidRPr="003C3B5F">
        <w:rPr>
          <w:rFonts w:ascii="Times New Roman" w:hAnsi="Times New Roman" w:cs="Times New Roman"/>
          <w:b/>
          <w:color w:val="FF0000"/>
          <w:sz w:val="24"/>
          <w:szCs w:val="24"/>
        </w:rPr>
        <w:t>)</w:t>
      </w:r>
      <w:r w:rsidR="008D0117" w:rsidRPr="003C3B5F">
        <w:rPr>
          <w:rFonts w:ascii="Times New Roman" w:hAnsi="Times New Roman" w:cs="Times New Roman"/>
          <w:color w:val="FF0000"/>
          <w:sz w:val="24"/>
          <w:szCs w:val="24"/>
        </w:rPr>
        <w:t xml:space="preserve"> </w:t>
      </w:r>
      <w:r w:rsidR="008D0117" w:rsidRPr="003C3B5F">
        <w:rPr>
          <w:rFonts w:ascii="Times New Roman" w:hAnsi="Times New Roman" w:cs="Times New Roman"/>
          <w:sz w:val="24"/>
          <w:szCs w:val="24"/>
        </w:rPr>
        <w:t>iných veciach, ak to vyplýva z osobitného predpisu.</w:t>
      </w:r>
    </w:p>
    <w:p w:rsidR="00C275A1" w:rsidRPr="003C3B5F" w:rsidRDefault="00C275A1" w:rsidP="008D0117">
      <w:pPr>
        <w:spacing w:after="0" w:line="240" w:lineRule="auto"/>
        <w:jc w:val="both"/>
        <w:rPr>
          <w:rFonts w:ascii="Times New Roman" w:hAnsi="Times New Roman" w:cs="Times New Roman"/>
          <w:sz w:val="24"/>
          <w:szCs w:val="24"/>
        </w:rPr>
      </w:pPr>
    </w:p>
    <w:p w:rsidR="00C275A1" w:rsidRPr="003C3B5F" w:rsidRDefault="00C275A1" w:rsidP="00C275A1">
      <w:pPr>
        <w:spacing w:after="0" w:line="240" w:lineRule="auto"/>
        <w:jc w:val="center"/>
        <w:rPr>
          <w:rFonts w:ascii="Times New Roman" w:hAnsi="Times New Roman" w:cs="Times New Roman"/>
          <w:sz w:val="24"/>
          <w:szCs w:val="24"/>
        </w:rPr>
      </w:pPr>
      <w:r w:rsidRPr="003C3B5F">
        <w:rPr>
          <w:rFonts w:ascii="Times New Roman" w:hAnsi="Times New Roman" w:cs="Times New Roman"/>
          <w:sz w:val="24"/>
          <w:szCs w:val="24"/>
        </w:rPr>
        <w:t xml:space="preserve">§ 112 </w:t>
      </w:r>
    </w:p>
    <w:p w:rsidR="00C275A1" w:rsidRPr="003C3B5F" w:rsidRDefault="00C275A1" w:rsidP="00C275A1">
      <w:pPr>
        <w:spacing w:after="0" w:line="240" w:lineRule="auto"/>
        <w:jc w:val="center"/>
        <w:rPr>
          <w:rFonts w:ascii="Times New Roman" w:hAnsi="Times New Roman" w:cs="Times New Roman"/>
          <w:sz w:val="24"/>
          <w:szCs w:val="24"/>
        </w:rPr>
      </w:pPr>
      <w:r w:rsidRPr="003C3B5F">
        <w:rPr>
          <w:rFonts w:ascii="Times New Roman" w:hAnsi="Times New Roman" w:cs="Times New Roman"/>
          <w:sz w:val="24"/>
          <w:szCs w:val="24"/>
        </w:rPr>
        <w:t>Miestna príslušnosť súdu</w:t>
      </w:r>
    </w:p>
    <w:p w:rsidR="00C275A1" w:rsidRPr="003C3B5F" w:rsidRDefault="00C275A1" w:rsidP="00C275A1">
      <w:pPr>
        <w:spacing w:after="0" w:line="240" w:lineRule="auto"/>
        <w:jc w:val="both"/>
        <w:rPr>
          <w:rFonts w:ascii="Times New Roman" w:hAnsi="Times New Roman" w:cs="Times New Roman"/>
          <w:sz w:val="24"/>
          <w:szCs w:val="24"/>
        </w:rPr>
      </w:pPr>
    </w:p>
    <w:p w:rsidR="00C275A1" w:rsidRPr="003C3B5F" w:rsidRDefault="00C275A1" w:rsidP="00C275A1">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t>(1) Na konanie vo veciach starostlivosti súdu o maloletých je miestne príslušný súd, v ktorého obvode má maloletý v čase začatia konania bydlisko určené dohodou rodičov alebo iným zákonným spôsobom.</w:t>
      </w:r>
    </w:p>
    <w:p w:rsidR="00C275A1" w:rsidRPr="003C3B5F" w:rsidRDefault="00C275A1" w:rsidP="00C275A1">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t>(2) Ak sa zákonným spôsobom zmenia okolnosti, podľa ktorých sa posudzuje miestna príslušnosť, môže súd preniesť svoju príslušnosť na iný súd, ak to vyžaduje záujem maloletého. Ak tento súd nesúhlasí s prenesením príslušnosti, rozhodne jeho nadriadený súd</w:t>
      </w:r>
      <w:r w:rsidRPr="003C3B5F">
        <w:rPr>
          <w:rFonts w:ascii="Times New Roman" w:hAnsi="Times New Roman" w:cs="Times New Roman"/>
          <w:b/>
          <w:color w:val="4F81BD" w:themeColor="accent1"/>
          <w:sz w:val="24"/>
          <w:szCs w:val="24"/>
        </w:rPr>
        <w:t>;</w:t>
      </w:r>
    </w:p>
    <w:p w:rsidR="00C275A1" w:rsidRPr="003C3B5F" w:rsidRDefault="00C275A1" w:rsidP="00C275A1">
      <w:pPr>
        <w:spacing w:after="0" w:line="240" w:lineRule="auto"/>
        <w:jc w:val="both"/>
        <w:rPr>
          <w:rFonts w:ascii="Times New Roman" w:hAnsi="Times New Roman" w:cs="Times New Roman"/>
          <w:b/>
          <w:color w:val="FF0000"/>
          <w:sz w:val="24"/>
          <w:szCs w:val="24"/>
        </w:rPr>
      </w:pPr>
      <w:r w:rsidRPr="003C3B5F">
        <w:rPr>
          <w:rFonts w:ascii="Times New Roman" w:eastAsia="Times New Roman" w:hAnsi="Times New Roman" w:cs="Times New Roman"/>
          <w:b/>
          <w:color w:val="FF0000"/>
          <w:sz w:val="24"/>
          <w:szCs w:val="24"/>
        </w:rPr>
        <w:t>zmena bydliska maloletého z dôvodu umiestnenia maloletého v zariadení na základe rozhodnutia súdu podľa § 111 písm. l) až n) nie je dôvodom na zmenu miestnej príslušnosti súdu.</w:t>
      </w:r>
    </w:p>
    <w:p w:rsidR="00C275A1" w:rsidRDefault="00C275A1" w:rsidP="008112FD">
      <w:pPr>
        <w:tabs>
          <w:tab w:val="left" w:pos="284"/>
        </w:tabs>
        <w:spacing w:after="0" w:line="240" w:lineRule="auto"/>
        <w:contextualSpacing/>
        <w:jc w:val="both"/>
        <w:rPr>
          <w:rFonts w:ascii="Times New Roman" w:hAnsi="Times New Roman" w:cs="Times New Roman"/>
          <w:sz w:val="24"/>
          <w:szCs w:val="24"/>
        </w:rPr>
      </w:pPr>
      <w:r w:rsidRPr="003C3B5F">
        <w:rPr>
          <w:rFonts w:ascii="Times New Roman" w:hAnsi="Times New Roman" w:cs="Times New Roman"/>
          <w:color w:val="FF0000"/>
          <w:sz w:val="24"/>
          <w:szCs w:val="24"/>
        </w:rPr>
        <w:t xml:space="preserve">  </w:t>
      </w:r>
      <w:r w:rsidRPr="003C3B5F">
        <w:rPr>
          <w:rFonts w:ascii="Times New Roman" w:hAnsi="Times New Roman" w:cs="Times New Roman"/>
          <w:color w:val="FF0000"/>
          <w:sz w:val="24"/>
          <w:szCs w:val="24"/>
        </w:rPr>
        <w:tab/>
      </w:r>
      <w:r w:rsidRPr="003C3B5F">
        <w:rPr>
          <w:rFonts w:ascii="Times New Roman" w:hAnsi="Times New Roman" w:cs="Times New Roman"/>
          <w:sz w:val="24"/>
          <w:szCs w:val="24"/>
        </w:rPr>
        <w:tab/>
        <w:t xml:space="preserve">(3) Ak ide o maloletého, ktorý nemá v Slovenskej republike bydlisko určené podľa odseku 1 a na konanie vo veciach starostlivosti súdu o maloletých má súd právomoc podľa osobitného predpisu, je na konanie miestne príslušný súd, ktorý je s ohľadom na záujem maloletého a okolnosti prípadu vhodný na </w:t>
      </w:r>
      <w:proofErr w:type="spellStart"/>
      <w:r w:rsidRPr="003C3B5F">
        <w:rPr>
          <w:rFonts w:ascii="Times New Roman" w:hAnsi="Times New Roman" w:cs="Times New Roman"/>
          <w:sz w:val="24"/>
          <w:szCs w:val="24"/>
        </w:rPr>
        <w:t>prejednanie</w:t>
      </w:r>
      <w:proofErr w:type="spellEnd"/>
      <w:r w:rsidRPr="003C3B5F">
        <w:rPr>
          <w:rFonts w:ascii="Times New Roman" w:hAnsi="Times New Roman" w:cs="Times New Roman"/>
          <w:sz w:val="24"/>
          <w:szCs w:val="24"/>
        </w:rPr>
        <w:t xml:space="preserve"> veci.</w:t>
      </w:r>
    </w:p>
    <w:p w:rsidR="001F63E7" w:rsidRDefault="001F63E7" w:rsidP="008112FD">
      <w:pPr>
        <w:tabs>
          <w:tab w:val="left" w:pos="284"/>
        </w:tabs>
        <w:spacing w:after="0" w:line="240" w:lineRule="auto"/>
        <w:contextualSpacing/>
        <w:jc w:val="both"/>
        <w:rPr>
          <w:rFonts w:ascii="Times New Roman" w:hAnsi="Times New Roman" w:cs="Times New Roman"/>
          <w:sz w:val="24"/>
          <w:szCs w:val="24"/>
        </w:rPr>
      </w:pPr>
    </w:p>
    <w:p w:rsidR="001F63E7" w:rsidRPr="001F63E7" w:rsidRDefault="001F63E7" w:rsidP="001F63E7">
      <w:pPr>
        <w:spacing w:after="0" w:line="240" w:lineRule="auto"/>
        <w:ind w:right="60" w:firstLine="423"/>
        <w:contextualSpacing/>
        <w:jc w:val="center"/>
        <w:rPr>
          <w:rFonts w:ascii="Times New Roman" w:eastAsia="Calibri" w:hAnsi="Times New Roman" w:cs="Times New Roman"/>
          <w:sz w:val="24"/>
          <w:szCs w:val="24"/>
        </w:rPr>
      </w:pPr>
      <w:r w:rsidRPr="001F63E7">
        <w:rPr>
          <w:rFonts w:ascii="Times New Roman" w:eastAsia="Calibri" w:hAnsi="Times New Roman" w:cs="Times New Roman"/>
          <w:sz w:val="24"/>
          <w:szCs w:val="24"/>
        </w:rPr>
        <w:t>§ 120</w:t>
      </w:r>
    </w:p>
    <w:p w:rsidR="001F63E7" w:rsidRPr="001F63E7" w:rsidRDefault="001F63E7" w:rsidP="001F63E7">
      <w:pPr>
        <w:spacing w:after="0" w:line="240" w:lineRule="auto"/>
        <w:ind w:right="60" w:firstLine="423"/>
        <w:contextualSpacing/>
        <w:jc w:val="center"/>
        <w:rPr>
          <w:rFonts w:ascii="Times New Roman" w:eastAsia="Calibri" w:hAnsi="Times New Roman" w:cs="Times New Roman"/>
          <w:b/>
          <w:color w:val="FF0000"/>
          <w:sz w:val="24"/>
          <w:szCs w:val="24"/>
        </w:rPr>
      </w:pPr>
    </w:p>
    <w:p w:rsidR="001F63E7" w:rsidRPr="001F63E7" w:rsidRDefault="001F63E7" w:rsidP="001F63E7">
      <w:pPr>
        <w:spacing w:after="0" w:line="240" w:lineRule="auto"/>
        <w:ind w:right="60" w:firstLine="423"/>
        <w:contextualSpacing/>
        <w:jc w:val="both"/>
        <w:rPr>
          <w:rFonts w:ascii="Calibri" w:eastAsia="Times New Roman" w:hAnsi="Calibri" w:cs="Times New Roman"/>
        </w:rPr>
      </w:pPr>
      <w:r w:rsidRPr="001F63E7">
        <w:rPr>
          <w:rFonts w:ascii="Times New Roman" w:eastAsia="Calibri" w:hAnsi="Times New Roman" w:cs="Times New Roman"/>
          <w:b/>
          <w:color w:val="FF0000"/>
          <w:sz w:val="24"/>
          <w:szCs w:val="24"/>
        </w:rPr>
        <w:t xml:space="preserve">Súd </w:t>
      </w:r>
      <w:r w:rsidRPr="001F63E7">
        <w:rPr>
          <w:rFonts w:ascii="Times New Roman" w:eastAsia="Times New Roman" w:hAnsi="Times New Roman" w:cs="Times New Roman"/>
          <w:b/>
          <w:color w:val="FF0000"/>
          <w:sz w:val="24"/>
          <w:szCs w:val="24"/>
        </w:rPr>
        <w:t>rozhoduje vo veciach starostlivosti súdu o maloletých rozsudkom, ktorý okrem všeobecných náležitostí obsahuje aj poučenie o spôsoboch výkonu rozhodnutia.</w:t>
      </w:r>
    </w:p>
    <w:p w:rsidR="001F63E7" w:rsidRPr="001F63E7" w:rsidRDefault="001F63E7" w:rsidP="001F63E7">
      <w:pPr>
        <w:spacing w:after="0" w:line="240" w:lineRule="auto"/>
        <w:ind w:right="60"/>
        <w:contextualSpacing/>
        <w:rPr>
          <w:rFonts w:ascii="Times New Roman" w:eastAsia="Calibri" w:hAnsi="Times New Roman" w:cs="Times New Roman"/>
          <w:color w:val="FF0000"/>
          <w:sz w:val="24"/>
          <w:szCs w:val="24"/>
        </w:rPr>
      </w:pPr>
    </w:p>
    <w:p w:rsidR="001F63E7" w:rsidRPr="001F63E7" w:rsidRDefault="001F63E7" w:rsidP="001F63E7">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1F63E7">
        <w:rPr>
          <w:rFonts w:ascii="Times New Roman" w:eastAsia="Times New Roman" w:hAnsi="Times New Roman" w:cs="Times New Roman"/>
          <w:strike/>
          <w:color w:val="FF0000"/>
          <w:sz w:val="24"/>
          <w:szCs w:val="24"/>
          <w:lang w:eastAsia="sk-SK"/>
        </w:rPr>
        <w:t>(1) Súd rozhoduje rozsudkom vo veciach podľa </w:t>
      </w:r>
      <w:hyperlink r:id="rId9" w:anchor="paragraf-111.odsek-1.pismeno-b" w:tooltip="Odkaz na predpis alebo ustanovenie" w:history="1">
        <w:r w:rsidRPr="001F63E7">
          <w:rPr>
            <w:rFonts w:ascii="Times New Roman" w:eastAsia="Times New Roman" w:hAnsi="Times New Roman" w:cs="Times New Roman"/>
            <w:i/>
            <w:iCs/>
            <w:strike/>
            <w:color w:val="FF0000"/>
            <w:sz w:val="24"/>
            <w:szCs w:val="24"/>
            <w:lang w:eastAsia="sk-SK"/>
          </w:rPr>
          <w:t>§ 111 písm. b) až d)</w:t>
        </w:r>
      </w:hyperlink>
      <w:r w:rsidRPr="001F63E7">
        <w:rPr>
          <w:rFonts w:ascii="Times New Roman" w:eastAsia="Times New Roman" w:hAnsi="Times New Roman" w:cs="Times New Roman"/>
          <w:strike/>
          <w:color w:val="FF0000"/>
          <w:sz w:val="24"/>
          <w:szCs w:val="24"/>
          <w:lang w:eastAsia="sk-SK"/>
        </w:rPr>
        <w:t>, </w:t>
      </w:r>
      <w:hyperlink r:id="rId10" w:anchor="paragraf-111.odsek-1.pismeno-h" w:tooltip="Odkaz na predpis alebo ustanovenie" w:history="1">
        <w:r w:rsidRPr="001F63E7">
          <w:rPr>
            <w:rFonts w:ascii="Times New Roman" w:eastAsia="Times New Roman" w:hAnsi="Times New Roman" w:cs="Times New Roman"/>
            <w:i/>
            <w:iCs/>
            <w:strike/>
            <w:color w:val="FF0000"/>
            <w:sz w:val="24"/>
            <w:szCs w:val="24"/>
            <w:lang w:eastAsia="sk-SK"/>
          </w:rPr>
          <w:t>h)</w:t>
        </w:r>
      </w:hyperlink>
      <w:r w:rsidRPr="001F63E7">
        <w:rPr>
          <w:rFonts w:ascii="Times New Roman" w:eastAsia="Times New Roman" w:hAnsi="Times New Roman" w:cs="Times New Roman"/>
          <w:strike/>
          <w:color w:val="FF0000"/>
          <w:sz w:val="24"/>
          <w:szCs w:val="24"/>
          <w:lang w:eastAsia="sk-SK"/>
        </w:rPr>
        <w:t> a </w:t>
      </w:r>
      <w:hyperlink r:id="rId11" w:anchor="paragraf-111.odsek-1.pismeno-i" w:tooltip="Odkaz na predpis alebo ustanovenie" w:history="1">
        <w:r w:rsidRPr="001F63E7">
          <w:rPr>
            <w:rFonts w:ascii="Times New Roman" w:eastAsia="Times New Roman" w:hAnsi="Times New Roman" w:cs="Times New Roman"/>
            <w:i/>
            <w:iCs/>
            <w:strike/>
            <w:color w:val="FF0000"/>
            <w:sz w:val="24"/>
            <w:szCs w:val="24"/>
            <w:lang w:eastAsia="sk-SK"/>
          </w:rPr>
          <w:t>i)</w:t>
        </w:r>
      </w:hyperlink>
      <w:r w:rsidRPr="001F63E7">
        <w:rPr>
          <w:rFonts w:ascii="Times New Roman" w:eastAsia="Times New Roman" w:hAnsi="Times New Roman" w:cs="Times New Roman"/>
          <w:strike/>
          <w:color w:val="FF0000"/>
          <w:sz w:val="24"/>
          <w:szCs w:val="24"/>
          <w:lang w:eastAsia="sk-SK"/>
        </w:rPr>
        <w:t>, inak rozhoduje vo veci samej uznesením.</w:t>
      </w:r>
    </w:p>
    <w:p w:rsidR="001F63E7" w:rsidRPr="001F63E7" w:rsidRDefault="001F63E7" w:rsidP="001F63E7">
      <w:pPr>
        <w:spacing w:after="0" w:line="240" w:lineRule="auto"/>
        <w:contextualSpacing/>
        <w:jc w:val="both"/>
        <w:rPr>
          <w:rFonts w:ascii="Times New Roman" w:eastAsia="Calibri" w:hAnsi="Times New Roman" w:cs="Times New Roman"/>
          <w:b/>
          <w:strike/>
          <w:color w:val="FF0000"/>
          <w:sz w:val="24"/>
          <w:szCs w:val="24"/>
        </w:rPr>
      </w:pPr>
      <w:r w:rsidRPr="001F63E7">
        <w:rPr>
          <w:rFonts w:ascii="Times New Roman" w:eastAsia="Calibri" w:hAnsi="Times New Roman" w:cs="Times New Roman"/>
          <w:b/>
          <w:strike/>
          <w:color w:val="FF0000"/>
          <w:sz w:val="24"/>
          <w:szCs w:val="24"/>
        </w:rPr>
        <w:lastRenderedPageBreak/>
        <w:t xml:space="preserve">(2) </w:t>
      </w:r>
      <w:r w:rsidRPr="001F63E7">
        <w:rPr>
          <w:rFonts w:ascii="Times New Roman" w:eastAsia="Calibri" w:hAnsi="Times New Roman" w:cs="Times New Roman"/>
          <w:strike/>
          <w:color w:val="FF0000"/>
          <w:sz w:val="24"/>
          <w:szCs w:val="24"/>
          <w:shd w:val="clear" w:color="auto" w:fill="FFFFFF"/>
        </w:rPr>
        <w:t>Súd rozhoduje rozsudkom tiež o predĺžení náhradnej starostlivosti okrem náhradnej osobnej starostlivosti po dosiahnutí plnoletosti dieťaťa a o zrušení rozhodnutí o takejto náhradnej starostlivosti.</w:t>
      </w:r>
    </w:p>
    <w:p w:rsidR="002704E5" w:rsidRPr="00460C24" w:rsidRDefault="001F63E7" w:rsidP="00460C24">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1F63E7">
        <w:rPr>
          <w:rFonts w:ascii="Times New Roman" w:eastAsia="Times New Roman" w:hAnsi="Times New Roman" w:cs="Times New Roman"/>
          <w:strike/>
          <w:color w:val="FF0000"/>
          <w:sz w:val="24"/>
          <w:szCs w:val="24"/>
          <w:lang w:eastAsia="sk-SK"/>
        </w:rPr>
        <w:t>(3) Rozhodnutie okrem všeobecných náležitostí obsahuje aj poučenie o spôsoboch jeho výkonu.</w:t>
      </w:r>
    </w:p>
    <w:p w:rsidR="00C16B8B" w:rsidRPr="00EC0EE4" w:rsidRDefault="00C16B8B" w:rsidP="00C16B8B">
      <w:pPr>
        <w:spacing w:after="0" w:line="240" w:lineRule="auto"/>
        <w:jc w:val="center"/>
        <w:rPr>
          <w:rFonts w:ascii="Times New Roman" w:hAnsi="Times New Roman" w:cs="Times New Roman"/>
          <w:sz w:val="24"/>
          <w:szCs w:val="24"/>
        </w:rPr>
      </w:pPr>
      <w:r w:rsidRPr="00EC0EE4">
        <w:rPr>
          <w:rFonts w:ascii="Times New Roman" w:hAnsi="Times New Roman" w:cs="Times New Roman"/>
          <w:sz w:val="24"/>
          <w:szCs w:val="24"/>
        </w:rPr>
        <w:t>§ 139</w:t>
      </w:r>
    </w:p>
    <w:p w:rsidR="00C16B8B" w:rsidRPr="00EC0EE4" w:rsidRDefault="00C16B8B" w:rsidP="00C16B8B">
      <w:pPr>
        <w:spacing w:after="0" w:line="240" w:lineRule="auto"/>
        <w:jc w:val="both"/>
        <w:rPr>
          <w:rFonts w:ascii="Times New Roman" w:hAnsi="Times New Roman" w:cs="Times New Roman"/>
          <w:sz w:val="24"/>
          <w:szCs w:val="24"/>
        </w:rPr>
      </w:pPr>
    </w:p>
    <w:p w:rsidR="00C16B8B" w:rsidRPr="003C3B5F" w:rsidRDefault="00C16B8B" w:rsidP="00C16B8B">
      <w:pPr>
        <w:spacing w:after="0" w:line="240" w:lineRule="auto"/>
        <w:jc w:val="both"/>
        <w:rPr>
          <w:rFonts w:ascii="Times New Roman" w:hAnsi="Times New Roman" w:cs="Times New Roman"/>
          <w:sz w:val="24"/>
          <w:szCs w:val="24"/>
        </w:rPr>
      </w:pPr>
      <w:r w:rsidRPr="00EC0EE4">
        <w:rPr>
          <w:rFonts w:ascii="Times New Roman" w:hAnsi="Times New Roman" w:cs="Times New Roman"/>
          <w:sz w:val="24"/>
          <w:szCs w:val="24"/>
        </w:rPr>
        <w:tab/>
        <w:t xml:space="preserve">Súd v konaní </w:t>
      </w:r>
      <w:r w:rsidRPr="00EC0EE4">
        <w:rPr>
          <w:rFonts w:ascii="Times New Roman" w:hAnsi="Times New Roman" w:cs="Times New Roman"/>
          <w:b/>
          <w:strike/>
          <w:color w:val="FF0000"/>
          <w:sz w:val="24"/>
          <w:szCs w:val="24"/>
        </w:rPr>
        <w:t xml:space="preserve">môže </w:t>
      </w:r>
      <w:proofErr w:type="spellStart"/>
      <w:r w:rsidRPr="00EC0EE4">
        <w:rPr>
          <w:rFonts w:ascii="Times New Roman" w:hAnsi="Times New Roman" w:cs="Times New Roman"/>
          <w:b/>
          <w:strike/>
          <w:color w:val="FF0000"/>
          <w:sz w:val="24"/>
          <w:szCs w:val="24"/>
        </w:rPr>
        <w:t>vyslúchnuť</w:t>
      </w:r>
      <w:proofErr w:type="spellEnd"/>
      <w:r w:rsidRPr="00EC0EE4">
        <w:rPr>
          <w:rFonts w:ascii="Times New Roman" w:hAnsi="Times New Roman" w:cs="Times New Roman"/>
          <w:b/>
          <w:color w:val="FF0000"/>
          <w:sz w:val="24"/>
          <w:szCs w:val="24"/>
        </w:rPr>
        <w:t xml:space="preserve"> </w:t>
      </w:r>
      <w:proofErr w:type="spellStart"/>
      <w:r w:rsidR="002B09BF" w:rsidRPr="00EC0EE4">
        <w:rPr>
          <w:rFonts w:ascii="Times New Roman" w:hAnsi="Times New Roman" w:cs="Times New Roman"/>
          <w:b/>
          <w:color w:val="FF0000"/>
          <w:sz w:val="24"/>
          <w:szCs w:val="24"/>
        </w:rPr>
        <w:t>vyslúchne</w:t>
      </w:r>
      <w:proofErr w:type="spellEnd"/>
      <w:r w:rsidR="002B09BF" w:rsidRPr="00EC0EE4">
        <w:rPr>
          <w:rFonts w:ascii="Times New Roman" w:hAnsi="Times New Roman" w:cs="Times New Roman"/>
          <w:color w:val="FF0000"/>
          <w:sz w:val="24"/>
          <w:szCs w:val="24"/>
        </w:rPr>
        <w:t xml:space="preserve"> </w:t>
      </w:r>
      <w:r w:rsidRPr="00EC0EE4">
        <w:rPr>
          <w:rFonts w:ascii="Times New Roman" w:hAnsi="Times New Roman" w:cs="Times New Roman"/>
          <w:sz w:val="24"/>
          <w:szCs w:val="24"/>
        </w:rPr>
        <w:t>toho, v koho starostlivosti sa dieťa nachádza, alebo štatutárny orgán zariadenia na výkon rozhodnutia súdu, v ktorom je dieťa umiestnené. Súd v konaní o osvojiteľnosti skúma aj okolnosti na strane dieťaťa vylučujúce splnenie účelu osvojenia.</w:t>
      </w:r>
    </w:p>
    <w:p w:rsidR="002B09BF" w:rsidRPr="003C3B5F" w:rsidRDefault="002B09BF" w:rsidP="008202C3">
      <w:pPr>
        <w:spacing w:after="0" w:line="240" w:lineRule="auto"/>
        <w:jc w:val="both"/>
        <w:rPr>
          <w:rFonts w:ascii="Times New Roman" w:hAnsi="Times New Roman" w:cs="Times New Roman"/>
          <w:sz w:val="24"/>
          <w:szCs w:val="24"/>
        </w:rPr>
      </w:pPr>
    </w:p>
    <w:p w:rsidR="002B09BF" w:rsidRPr="003C3B5F" w:rsidRDefault="002B09BF" w:rsidP="002B09BF">
      <w:pPr>
        <w:spacing w:after="0" w:line="240" w:lineRule="auto"/>
        <w:ind w:right="60"/>
        <w:contextualSpacing/>
        <w:jc w:val="center"/>
        <w:rPr>
          <w:rFonts w:ascii="Times New Roman" w:eastAsia="Calibri" w:hAnsi="Times New Roman" w:cs="Times New Roman"/>
          <w:sz w:val="24"/>
          <w:szCs w:val="24"/>
        </w:rPr>
      </w:pPr>
      <w:r w:rsidRPr="003C3B5F">
        <w:rPr>
          <w:rFonts w:ascii="Times New Roman" w:eastAsia="Calibri" w:hAnsi="Times New Roman" w:cs="Times New Roman"/>
          <w:sz w:val="24"/>
          <w:szCs w:val="24"/>
        </w:rPr>
        <w:t>§ 154</w:t>
      </w:r>
    </w:p>
    <w:p w:rsidR="002B09BF" w:rsidRPr="003C3B5F" w:rsidRDefault="002B09BF" w:rsidP="002B09BF">
      <w:pPr>
        <w:spacing w:after="0" w:line="240" w:lineRule="auto"/>
        <w:ind w:right="60"/>
        <w:contextualSpacing/>
        <w:jc w:val="center"/>
        <w:rPr>
          <w:rFonts w:ascii="Times New Roman" w:eastAsia="Calibri" w:hAnsi="Times New Roman" w:cs="Times New Roman"/>
          <w:sz w:val="24"/>
          <w:szCs w:val="24"/>
        </w:rPr>
      </w:pPr>
    </w:p>
    <w:p w:rsidR="002B09BF" w:rsidRPr="003C3B5F" w:rsidRDefault="002B09BF" w:rsidP="002B09BF">
      <w:pPr>
        <w:spacing w:after="0" w:line="240" w:lineRule="auto"/>
        <w:ind w:right="60" w:firstLine="423"/>
        <w:contextualSpacing/>
        <w:jc w:val="both"/>
        <w:rPr>
          <w:rFonts w:ascii="Times New Roman" w:eastAsia="Calibri" w:hAnsi="Times New Roman" w:cs="Times New Roman"/>
          <w:b/>
          <w:color w:val="FF0000"/>
          <w:sz w:val="24"/>
          <w:szCs w:val="24"/>
        </w:rPr>
      </w:pPr>
      <w:r w:rsidRPr="003C3B5F">
        <w:rPr>
          <w:rFonts w:ascii="Times New Roman" w:eastAsia="Calibri" w:hAnsi="Times New Roman" w:cs="Times New Roman"/>
          <w:sz w:val="24"/>
          <w:szCs w:val="24"/>
        </w:rPr>
        <w:t xml:space="preserve">Miestna príslušnosť súdu na konanie vo veciach výživného plnoletých osôb a iných obdobných nárokov je miestne príslušný všeobecný súd </w:t>
      </w:r>
      <w:r w:rsidRPr="003C3B5F">
        <w:rPr>
          <w:rFonts w:ascii="Times New Roman" w:eastAsia="Calibri" w:hAnsi="Times New Roman" w:cs="Times New Roman"/>
          <w:b/>
          <w:color w:val="FF0000"/>
          <w:sz w:val="24"/>
          <w:szCs w:val="24"/>
        </w:rPr>
        <w:t xml:space="preserve">osoby oprávnenej na výživné. </w:t>
      </w:r>
    </w:p>
    <w:p w:rsidR="002B09BF" w:rsidRPr="003C3B5F" w:rsidRDefault="002B09BF" w:rsidP="002B09BF">
      <w:pPr>
        <w:spacing w:after="0" w:line="240" w:lineRule="auto"/>
        <w:ind w:right="60" w:firstLine="423"/>
        <w:contextualSpacing/>
        <w:jc w:val="both"/>
        <w:rPr>
          <w:rFonts w:ascii="Times New Roman" w:eastAsia="Calibri" w:hAnsi="Times New Roman" w:cs="Times New Roman"/>
          <w:sz w:val="24"/>
          <w:szCs w:val="24"/>
        </w:rPr>
      </w:pPr>
    </w:p>
    <w:p w:rsidR="002B09BF" w:rsidRPr="003C3B5F" w:rsidRDefault="002B09BF" w:rsidP="002B09BF">
      <w:pPr>
        <w:spacing w:after="0" w:line="240" w:lineRule="auto"/>
        <w:ind w:right="60"/>
        <w:contextualSpacing/>
        <w:jc w:val="center"/>
        <w:rPr>
          <w:rFonts w:ascii="Times New Roman" w:eastAsia="Calibri" w:hAnsi="Times New Roman" w:cs="Times New Roman"/>
          <w:sz w:val="24"/>
          <w:szCs w:val="24"/>
        </w:rPr>
      </w:pPr>
      <w:r w:rsidRPr="003C3B5F">
        <w:rPr>
          <w:rFonts w:ascii="Times New Roman" w:eastAsia="Calibri" w:hAnsi="Times New Roman" w:cs="Times New Roman"/>
          <w:sz w:val="24"/>
          <w:szCs w:val="24"/>
        </w:rPr>
        <w:t>§ 156</w:t>
      </w:r>
    </w:p>
    <w:p w:rsidR="002B09BF" w:rsidRPr="003C3B5F" w:rsidRDefault="002B09BF" w:rsidP="002B09BF">
      <w:pPr>
        <w:spacing w:after="0" w:line="240" w:lineRule="auto"/>
        <w:ind w:right="60"/>
        <w:contextualSpacing/>
        <w:jc w:val="center"/>
        <w:rPr>
          <w:rFonts w:ascii="Times New Roman" w:eastAsia="Calibri" w:hAnsi="Times New Roman" w:cs="Times New Roman"/>
          <w:sz w:val="24"/>
          <w:szCs w:val="24"/>
        </w:rPr>
      </w:pPr>
    </w:p>
    <w:p w:rsidR="002B09BF" w:rsidRPr="003C3B5F" w:rsidRDefault="002B09BF" w:rsidP="002B09BF">
      <w:pPr>
        <w:spacing w:after="0" w:line="240" w:lineRule="auto"/>
        <w:ind w:right="60" w:firstLine="423"/>
        <w:contextualSpacing/>
        <w:jc w:val="both"/>
        <w:rPr>
          <w:rFonts w:ascii="Times New Roman" w:eastAsia="Times New Roman" w:hAnsi="Times New Roman" w:cs="Times New Roman"/>
          <w:b/>
          <w:bCs/>
          <w:sz w:val="24"/>
          <w:szCs w:val="24"/>
          <w:lang w:eastAsia="cs-CZ"/>
        </w:rPr>
      </w:pPr>
      <w:r w:rsidRPr="003C3B5F">
        <w:rPr>
          <w:rFonts w:ascii="Times New Roman" w:eastAsia="Calibri" w:hAnsi="Times New Roman" w:cs="Times New Roman"/>
          <w:sz w:val="24"/>
          <w:szCs w:val="24"/>
        </w:rPr>
        <w:t xml:space="preserve"> Účastníkmi konania vo veciach výživného plnoletých osôb sú </w:t>
      </w:r>
      <w:r w:rsidRPr="003C3B5F">
        <w:rPr>
          <w:rFonts w:ascii="Times New Roman" w:eastAsia="Calibri" w:hAnsi="Times New Roman" w:cs="Times New Roman"/>
          <w:b/>
          <w:color w:val="FF0000"/>
          <w:sz w:val="24"/>
          <w:szCs w:val="24"/>
        </w:rPr>
        <w:t xml:space="preserve">osoba oprávnená na výživné </w:t>
      </w:r>
      <w:r w:rsidRPr="003C3B5F">
        <w:rPr>
          <w:rFonts w:ascii="Times New Roman" w:eastAsia="Calibri" w:hAnsi="Times New Roman" w:cs="Times New Roman"/>
          <w:sz w:val="24"/>
          <w:szCs w:val="24"/>
        </w:rPr>
        <w:t>a osoba, ktorá je podľa návrhu povinná platiť výživné.</w:t>
      </w:r>
    </w:p>
    <w:p w:rsidR="00B9183E" w:rsidRPr="003C3B5F" w:rsidRDefault="00B9183E" w:rsidP="000D0AB4">
      <w:pPr>
        <w:spacing w:after="0" w:line="240" w:lineRule="auto"/>
        <w:jc w:val="both"/>
        <w:rPr>
          <w:rFonts w:ascii="Times New Roman" w:hAnsi="Times New Roman" w:cs="Times New Roman"/>
          <w:sz w:val="24"/>
          <w:szCs w:val="24"/>
        </w:rPr>
      </w:pPr>
    </w:p>
    <w:p w:rsidR="005F613C" w:rsidRPr="003C3B5F" w:rsidRDefault="005F613C" w:rsidP="005F613C">
      <w:pPr>
        <w:spacing w:after="0" w:line="240" w:lineRule="auto"/>
        <w:jc w:val="center"/>
        <w:rPr>
          <w:rFonts w:ascii="Times New Roman" w:hAnsi="Times New Roman" w:cs="Times New Roman"/>
          <w:sz w:val="24"/>
          <w:szCs w:val="24"/>
        </w:rPr>
      </w:pPr>
      <w:r w:rsidRPr="003C3B5F">
        <w:rPr>
          <w:rFonts w:ascii="Times New Roman" w:hAnsi="Times New Roman" w:cs="Times New Roman"/>
          <w:sz w:val="24"/>
          <w:szCs w:val="24"/>
        </w:rPr>
        <w:t xml:space="preserve">§ 365 </w:t>
      </w:r>
    </w:p>
    <w:p w:rsidR="005F613C" w:rsidRPr="003C3B5F" w:rsidRDefault="005F613C" w:rsidP="005F613C">
      <w:pPr>
        <w:spacing w:after="0" w:line="240" w:lineRule="auto"/>
        <w:jc w:val="center"/>
        <w:rPr>
          <w:rFonts w:ascii="Times New Roman" w:hAnsi="Times New Roman" w:cs="Times New Roman"/>
          <w:sz w:val="24"/>
          <w:szCs w:val="24"/>
        </w:rPr>
      </w:pPr>
      <w:r w:rsidRPr="003C3B5F">
        <w:rPr>
          <w:rFonts w:ascii="Times New Roman" w:hAnsi="Times New Roman" w:cs="Times New Roman"/>
          <w:sz w:val="24"/>
          <w:szCs w:val="24"/>
        </w:rPr>
        <w:t>Neodkladné opatrenie vo veciach ochrany maloletého</w:t>
      </w:r>
    </w:p>
    <w:p w:rsidR="005F613C" w:rsidRPr="003C3B5F" w:rsidRDefault="005F613C" w:rsidP="005F613C">
      <w:pPr>
        <w:spacing w:after="0" w:line="240" w:lineRule="auto"/>
        <w:jc w:val="center"/>
        <w:rPr>
          <w:rFonts w:ascii="Times New Roman" w:hAnsi="Times New Roman" w:cs="Times New Roman"/>
          <w:sz w:val="24"/>
          <w:szCs w:val="24"/>
        </w:rPr>
      </w:pP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r w:rsidRPr="003C3B5F">
        <w:rPr>
          <w:rFonts w:ascii="Times New Roman" w:eastAsia="Times New Roman" w:hAnsi="Times New Roman"/>
          <w:sz w:val="24"/>
          <w:szCs w:val="24"/>
        </w:rPr>
        <w:t>(1) Ak sa ocitne maloletý bez akejkoľvek starostlivosti alebo ak je jeho život, zdravie a priaznivý vývoj vážne ohrozený alebo narušený, súd neodkladným opatrením nariadi, aby bol maloletý dočasne</w:t>
      </w:r>
      <w:r w:rsidRPr="003C3B5F">
        <w:rPr>
          <w:rFonts w:ascii="Times New Roman" w:eastAsia="Times New Roman" w:hAnsi="Times New Roman"/>
          <w:color w:val="FF0000"/>
          <w:sz w:val="24"/>
          <w:szCs w:val="24"/>
        </w:rPr>
        <w:t xml:space="preserve">, </w:t>
      </w:r>
      <w:r w:rsidRPr="003C3B5F">
        <w:rPr>
          <w:rFonts w:ascii="Times New Roman" w:eastAsia="Times New Roman" w:hAnsi="Times New Roman"/>
          <w:b/>
          <w:color w:val="FF0000"/>
          <w:sz w:val="24"/>
          <w:szCs w:val="24"/>
        </w:rPr>
        <w:t>najdlhšie na šesť mesiacov</w:t>
      </w:r>
      <w:r w:rsidRPr="003C3B5F">
        <w:rPr>
          <w:rFonts w:ascii="Times New Roman" w:eastAsia="Times New Roman" w:hAnsi="Times New Roman"/>
          <w:sz w:val="24"/>
          <w:szCs w:val="24"/>
        </w:rPr>
        <w:t xml:space="preserve">, zverený do starostlivosti fyzickej osoby alebo právnickej osoby, ktorú v uznesení určí. </w:t>
      </w:r>
      <w:r w:rsidRPr="003C3B5F">
        <w:rPr>
          <w:rFonts w:ascii="Times New Roman" w:eastAsia="Times New Roman" w:hAnsi="Times New Roman"/>
          <w:b/>
          <w:color w:val="FF0000"/>
          <w:sz w:val="24"/>
          <w:szCs w:val="24"/>
        </w:rPr>
        <w:t xml:space="preserve">Obmedzenie času trvania neodkladného opatrenia neplatí, ak do šiestich mesiacov od nariadenia neodkladného opatrenia je začaté konanie vo veci samej, ak </w:t>
      </w:r>
      <w:r w:rsidRPr="003C3B5F">
        <w:rPr>
          <w:rFonts w:ascii="Times New Roman" w:eastAsia="Times New Roman" w:hAnsi="Times New Roman" w:cs="Times New Roman"/>
          <w:b/>
          <w:color w:val="FF0000"/>
          <w:sz w:val="24"/>
          <w:szCs w:val="24"/>
        </w:rPr>
        <w:t>bolo do starostlivosti fyzickej osoby alebo právnickej osoby zverené maloleté dieťa bez sprievodu, alebo ak nebolo možné v lehote šiestich mesiacov zlúčiť maloletého cudzinca s jeho rodinou.</w:t>
      </w: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p>
    <w:p w:rsidR="005F613C" w:rsidRPr="003C3B5F" w:rsidRDefault="005F613C" w:rsidP="005F613C">
      <w:pPr>
        <w:spacing w:after="0" w:line="240" w:lineRule="auto"/>
        <w:ind w:firstLine="708"/>
        <w:jc w:val="both"/>
        <w:rPr>
          <w:rFonts w:ascii="Times New Roman" w:hAnsi="Times New Roman" w:cs="Times New Roman"/>
          <w:sz w:val="24"/>
          <w:szCs w:val="24"/>
        </w:rPr>
      </w:pPr>
      <w:r w:rsidRPr="003C3B5F">
        <w:rPr>
          <w:rFonts w:ascii="Times New Roman" w:hAnsi="Times New Roman" w:cs="Times New Roman"/>
          <w:sz w:val="24"/>
          <w:szCs w:val="24"/>
        </w:rPr>
        <w:t>(2) O návrhu na nariadenie neodkladného opatrenia rozhodne súd najneskôr do 24 hodín od doručenia návrhu. V tejto lehote súd uznesenie vyhotoví.</w:t>
      </w:r>
    </w:p>
    <w:p w:rsidR="005F613C" w:rsidRPr="003C3B5F" w:rsidRDefault="005F613C" w:rsidP="005F613C">
      <w:pPr>
        <w:spacing w:after="0" w:line="240" w:lineRule="auto"/>
        <w:ind w:firstLine="708"/>
        <w:jc w:val="both"/>
        <w:rPr>
          <w:rFonts w:ascii="Times New Roman" w:hAnsi="Times New Roman" w:cs="Times New Roman"/>
          <w:sz w:val="24"/>
          <w:szCs w:val="24"/>
        </w:rPr>
      </w:pPr>
    </w:p>
    <w:p w:rsidR="005F613C" w:rsidRPr="003C3B5F" w:rsidRDefault="005F613C" w:rsidP="005F613C">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t>(3) Uznesenie o nariadení neodkladného opatrenia je vykonateľné vyhlásením; ak sa nevyhlasuje, je vykonateľné, len čo bolo vyhotovené.</w:t>
      </w:r>
    </w:p>
    <w:p w:rsidR="005F613C" w:rsidRPr="003C3B5F" w:rsidRDefault="005F613C" w:rsidP="005F613C">
      <w:pPr>
        <w:spacing w:after="0" w:line="240" w:lineRule="auto"/>
        <w:jc w:val="both"/>
        <w:rPr>
          <w:rFonts w:ascii="Times New Roman" w:hAnsi="Times New Roman" w:cs="Times New Roman"/>
          <w:sz w:val="24"/>
          <w:szCs w:val="24"/>
        </w:rPr>
      </w:pPr>
    </w:p>
    <w:p w:rsidR="005F613C" w:rsidRPr="003C3B5F" w:rsidRDefault="005F613C" w:rsidP="005F613C">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t>(4) V konaní o nariadenie neodkladného opatrenia netreba ustanovovať maloletému procesného opatrovníka.</w:t>
      </w:r>
    </w:p>
    <w:p w:rsidR="005F613C" w:rsidRPr="003C3B5F" w:rsidRDefault="005F613C" w:rsidP="005F613C">
      <w:pPr>
        <w:spacing w:after="0" w:line="240" w:lineRule="auto"/>
        <w:jc w:val="both"/>
        <w:rPr>
          <w:rFonts w:ascii="Times New Roman" w:hAnsi="Times New Roman" w:cs="Times New Roman"/>
          <w:sz w:val="24"/>
          <w:szCs w:val="24"/>
        </w:rPr>
      </w:pPr>
    </w:p>
    <w:p w:rsidR="005F613C" w:rsidRPr="003C3B5F" w:rsidRDefault="005F613C" w:rsidP="005F613C">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t>(5) Uznesenie o nariadení neodkladného opatrenia sa doručuje účastníkom až pri uskutočnení jeho výkonu. Účastníkom, ktorí neboli prítomní pri výkone uznesenia, doručí súd uznesenie spolu so zápisnicou o priebehu výkonu dodatočne.</w:t>
      </w:r>
    </w:p>
    <w:p w:rsidR="005F613C" w:rsidRPr="003C3B5F" w:rsidRDefault="005F613C" w:rsidP="005F613C">
      <w:pPr>
        <w:spacing w:after="0" w:line="240" w:lineRule="auto"/>
        <w:jc w:val="both"/>
        <w:rPr>
          <w:rFonts w:ascii="Times New Roman" w:hAnsi="Times New Roman" w:cs="Times New Roman"/>
          <w:sz w:val="24"/>
          <w:szCs w:val="24"/>
        </w:rPr>
      </w:pP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r w:rsidRPr="00EC0EE4">
        <w:rPr>
          <w:rFonts w:ascii="Times New Roman" w:eastAsia="Times New Roman" w:hAnsi="Times New Roman" w:cs="Times New Roman"/>
          <w:b/>
          <w:color w:val="FF0000"/>
          <w:sz w:val="24"/>
          <w:szCs w:val="24"/>
        </w:rPr>
        <w:t>(6)</w:t>
      </w:r>
      <w:r w:rsidRPr="003C3B5F">
        <w:rPr>
          <w:rFonts w:ascii="Times New Roman" w:eastAsia="Times New Roman" w:hAnsi="Times New Roman" w:cs="Times New Roman"/>
          <w:b/>
          <w:color w:val="FF0000"/>
          <w:sz w:val="24"/>
          <w:szCs w:val="24"/>
        </w:rPr>
        <w:t xml:space="preserve"> Ak do šiestich mesiacov od nariadenia neodkladného opatrenia nebol podaný návrh vo veci samej a súd zistí dôvody pre ďalšie zotrvanie maloletého v náhradnej starostlivosti, začne konanie vo veci samej aj bez návrhu. </w:t>
      </w: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r w:rsidRPr="003C3B5F">
        <w:rPr>
          <w:rFonts w:ascii="Times New Roman" w:eastAsia="Times New Roman" w:hAnsi="Times New Roman" w:cs="Times New Roman"/>
          <w:b/>
          <w:color w:val="FF0000"/>
          <w:sz w:val="24"/>
          <w:szCs w:val="24"/>
        </w:rPr>
        <w:t xml:space="preserve">(7) Súd zruší neodkladné opatrenie, ak sa zmenia pomery, pre ktoré bolo nariadené, alebo ak odpadli dôvody, pre ktoré bolo nariadené. </w:t>
      </w: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r w:rsidRPr="003C3B5F">
        <w:rPr>
          <w:rFonts w:ascii="Times New Roman" w:eastAsia="Times New Roman" w:hAnsi="Times New Roman" w:cs="Times New Roman"/>
          <w:b/>
          <w:color w:val="FF0000"/>
          <w:sz w:val="24"/>
          <w:szCs w:val="24"/>
        </w:rPr>
        <w:t xml:space="preserve">(8) O návrhu na zrušenie neodkladného opatrenia rozhodne súd do 10 </w:t>
      </w:r>
      <w:r w:rsidR="00EC0EE4">
        <w:rPr>
          <w:rFonts w:ascii="Times New Roman" w:eastAsia="Times New Roman" w:hAnsi="Times New Roman" w:cs="Times New Roman"/>
          <w:b/>
          <w:color w:val="FF0000"/>
          <w:sz w:val="24"/>
          <w:szCs w:val="24"/>
        </w:rPr>
        <w:t>dní od jeho doručenia.</w:t>
      </w:r>
    </w:p>
    <w:p w:rsidR="005F613C" w:rsidRPr="003C3B5F" w:rsidRDefault="005F613C" w:rsidP="005F613C">
      <w:pPr>
        <w:spacing w:after="0" w:line="240" w:lineRule="auto"/>
        <w:rPr>
          <w:b/>
          <w:color w:val="FF0000"/>
          <w:sz w:val="24"/>
          <w:szCs w:val="24"/>
        </w:rPr>
      </w:pPr>
    </w:p>
    <w:p w:rsidR="005F613C" w:rsidRPr="003C3B5F" w:rsidRDefault="005F613C" w:rsidP="005F613C">
      <w:pPr>
        <w:spacing w:after="0" w:line="240" w:lineRule="auto"/>
        <w:jc w:val="center"/>
        <w:rPr>
          <w:rFonts w:ascii="Times New Roman" w:hAnsi="Times New Roman" w:cs="Times New Roman"/>
          <w:sz w:val="24"/>
          <w:szCs w:val="24"/>
        </w:rPr>
      </w:pPr>
      <w:r w:rsidRPr="003C3B5F">
        <w:rPr>
          <w:rFonts w:ascii="Times New Roman" w:hAnsi="Times New Roman" w:cs="Times New Roman"/>
          <w:sz w:val="24"/>
          <w:szCs w:val="24"/>
        </w:rPr>
        <w:t>§ 367</w:t>
      </w:r>
    </w:p>
    <w:p w:rsidR="005F613C" w:rsidRPr="003C3B5F" w:rsidRDefault="005F613C" w:rsidP="005F613C">
      <w:pPr>
        <w:spacing w:after="0" w:line="240" w:lineRule="auto"/>
        <w:jc w:val="center"/>
        <w:rPr>
          <w:rFonts w:ascii="Times New Roman" w:hAnsi="Times New Roman" w:cs="Times New Roman"/>
          <w:sz w:val="24"/>
          <w:szCs w:val="24"/>
        </w:rPr>
      </w:pPr>
      <w:r w:rsidRPr="003C3B5F">
        <w:rPr>
          <w:rFonts w:ascii="Times New Roman" w:hAnsi="Times New Roman" w:cs="Times New Roman"/>
          <w:sz w:val="24"/>
          <w:szCs w:val="24"/>
        </w:rPr>
        <w:t>Neodkladné opatrenie vo veciach osobnej starostlivosti o maloletého</w:t>
      </w:r>
    </w:p>
    <w:p w:rsidR="005F613C" w:rsidRPr="003C3B5F" w:rsidRDefault="005F613C" w:rsidP="005F613C">
      <w:pPr>
        <w:spacing w:after="0" w:line="240" w:lineRule="auto"/>
        <w:jc w:val="both"/>
        <w:rPr>
          <w:rFonts w:ascii="Times New Roman" w:hAnsi="Times New Roman" w:cs="Times New Roman"/>
          <w:sz w:val="24"/>
          <w:szCs w:val="24"/>
        </w:rPr>
      </w:pPr>
    </w:p>
    <w:p w:rsidR="005F613C" w:rsidRPr="003C3B5F" w:rsidRDefault="005F613C" w:rsidP="005F613C">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t xml:space="preserve">(1) Neodkladným opatrením môže súd nariadiť, aby ten, kto má maloletého pri sebe, maloletého </w:t>
      </w:r>
      <w:r w:rsidRPr="003C3B5F">
        <w:rPr>
          <w:rFonts w:ascii="Times New Roman" w:hAnsi="Times New Roman" w:cs="Times New Roman"/>
          <w:b/>
          <w:color w:val="FF0000"/>
          <w:sz w:val="24"/>
          <w:szCs w:val="24"/>
        </w:rPr>
        <w:t xml:space="preserve">dočasne </w:t>
      </w:r>
      <w:r w:rsidRPr="003C3B5F">
        <w:rPr>
          <w:rFonts w:ascii="Times New Roman" w:hAnsi="Times New Roman" w:cs="Times New Roman"/>
          <w:sz w:val="24"/>
          <w:szCs w:val="24"/>
        </w:rPr>
        <w:t>odovzdal do starostlivosti toho, koho označí súd, alebo do striedavej osobnej starostlivosti.</w:t>
      </w:r>
    </w:p>
    <w:p w:rsidR="005F613C" w:rsidRPr="003C3B5F" w:rsidRDefault="005F613C" w:rsidP="005F613C">
      <w:pPr>
        <w:spacing w:after="0" w:line="240" w:lineRule="auto"/>
        <w:jc w:val="both"/>
        <w:rPr>
          <w:rFonts w:ascii="Times New Roman" w:hAnsi="Times New Roman" w:cs="Times New Roman"/>
          <w:sz w:val="24"/>
          <w:szCs w:val="24"/>
        </w:rPr>
      </w:pP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r w:rsidRPr="003C3B5F">
        <w:rPr>
          <w:rFonts w:ascii="Times New Roman" w:eastAsia="Times New Roman" w:hAnsi="Times New Roman" w:cs="Times New Roman"/>
          <w:b/>
          <w:color w:val="FF0000"/>
          <w:sz w:val="24"/>
          <w:szCs w:val="24"/>
        </w:rPr>
        <w:t xml:space="preserve"> (2) Ak súd neodkladným opatrením nariadi odovzdanie maloletého do starostlivosti zariadenia na výkon rozhodnutia súdu, určí zároveň čas trvania neodkladného opatrenia, a to najdlhšie na šesť mesiacov.</w:t>
      </w:r>
      <w:r w:rsidRPr="003C3B5F">
        <w:rPr>
          <w:rFonts w:ascii="Times New Roman" w:eastAsia="Times New Roman" w:hAnsi="Times New Roman"/>
          <w:b/>
          <w:color w:val="FF0000"/>
          <w:sz w:val="24"/>
          <w:szCs w:val="24"/>
        </w:rPr>
        <w:t xml:space="preserve"> </w:t>
      </w: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p>
    <w:p w:rsidR="005F613C" w:rsidRPr="003C3B5F" w:rsidRDefault="005F613C" w:rsidP="005F613C">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r>
      <w:r w:rsidRPr="003C3B5F">
        <w:rPr>
          <w:rFonts w:ascii="Times New Roman" w:hAnsi="Times New Roman" w:cs="Times New Roman"/>
          <w:b/>
          <w:color w:val="FF0000"/>
          <w:sz w:val="24"/>
          <w:szCs w:val="24"/>
        </w:rPr>
        <w:t>(3)</w:t>
      </w:r>
      <w:r w:rsidRPr="003C3B5F">
        <w:rPr>
          <w:rFonts w:ascii="Times New Roman" w:hAnsi="Times New Roman" w:cs="Times New Roman"/>
          <w:color w:val="FF0000"/>
          <w:sz w:val="24"/>
          <w:szCs w:val="24"/>
        </w:rPr>
        <w:t xml:space="preserve"> </w:t>
      </w:r>
      <w:r w:rsidRPr="003C3B5F">
        <w:rPr>
          <w:rFonts w:ascii="Times New Roman" w:hAnsi="Times New Roman" w:cs="Times New Roman"/>
          <w:sz w:val="24"/>
          <w:szCs w:val="24"/>
        </w:rPr>
        <w:t>O návrhu na nariadenie neodkladného opatrenia rozhodne súd najneskôr do siedmich dní od doručenia návrhu. V tejto lehote súd uznesenie vyhotoví.</w:t>
      </w:r>
    </w:p>
    <w:p w:rsidR="005F613C" w:rsidRPr="003C3B5F" w:rsidRDefault="005F613C" w:rsidP="005F613C">
      <w:pPr>
        <w:spacing w:after="0" w:line="240" w:lineRule="auto"/>
        <w:jc w:val="both"/>
        <w:rPr>
          <w:rFonts w:ascii="Times New Roman" w:hAnsi="Times New Roman" w:cs="Times New Roman"/>
          <w:sz w:val="24"/>
          <w:szCs w:val="24"/>
        </w:rPr>
      </w:pPr>
    </w:p>
    <w:p w:rsidR="005F613C" w:rsidRPr="003C3B5F" w:rsidRDefault="005F613C" w:rsidP="005F613C">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r>
      <w:r w:rsidRPr="003C3B5F">
        <w:rPr>
          <w:rFonts w:ascii="Times New Roman" w:hAnsi="Times New Roman" w:cs="Times New Roman"/>
          <w:color w:val="FF0000"/>
          <w:sz w:val="24"/>
          <w:szCs w:val="24"/>
        </w:rPr>
        <w:t>(</w:t>
      </w:r>
      <w:r w:rsidRPr="003C3B5F">
        <w:rPr>
          <w:rFonts w:ascii="Times New Roman" w:hAnsi="Times New Roman" w:cs="Times New Roman"/>
          <w:b/>
          <w:color w:val="FF0000"/>
          <w:sz w:val="24"/>
          <w:szCs w:val="24"/>
        </w:rPr>
        <w:t xml:space="preserve">4) </w:t>
      </w:r>
      <w:r w:rsidRPr="003C3B5F">
        <w:rPr>
          <w:rFonts w:ascii="Times New Roman" w:hAnsi="Times New Roman" w:cs="Times New Roman"/>
          <w:sz w:val="24"/>
          <w:szCs w:val="24"/>
        </w:rPr>
        <w:t>Uznesenie o nariadení neodkladného opatrenia je vykonateľné vyhlásením; ak sa nevyhlasuje, je vykonateľné, len čo bolo vyhotovené.</w:t>
      </w:r>
    </w:p>
    <w:p w:rsidR="005F613C" w:rsidRPr="003C3B5F" w:rsidRDefault="005F613C" w:rsidP="005F613C">
      <w:pPr>
        <w:spacing w:after="0" w:line="240" w:lineRule="auto"/>
        <w:jc w:val="both"/>
        <w:rPr>
          <w:rFonts w:ascii="Times New Roman" w:hAnsi="Times New Roman" w:cs="Times New Roman"/>
          <w:sz w:val="24"/>
          <w:szCs w:val="24"/>
        </w:rPr>
      </w:pPr>
    </w:p>
    <w:p w:rsidR="005F613C" w:rsidRPr="003C3B5F" w:rsidRDefault="005F613C" w:rsidP="005F613C">
      <w:pPr>
        <w:spacing w:after="0" w:line="240" w:lineRule="auto"/>
        <w:jc w:val="both"/>
        <w:rPr>
          <w:rFonts w:ascii="Times New Roman" w:hAnsi="Times New Roman" w:cs="Times New Roman"/>
          <w:sz w:val="24"/>
          <w:szCs w:val="24"/>
        </w:rPr>
      </w:pPr>
      <w:r w:rsidRPr="003C3B5F">
        <w:rPr>
          <w:rFonts w:ascii="Times New Roman" w:hAnsi="Times New Roman" w:cs="Times New Roman"/>
          <w:sz w:val="24"/>
          <w:szCs w:val="24"/>
        </w:rPr>
        <w:tab/>
      </w:r>
      <w:r w:rsidRPr="003C3B5F">
        <w:rPr>
          <w:rFonts w:ascii="Times New Roman" w:hAnsi="Times New Roman" w:cs="Times New Roman"/>
          <w:b/>
          <w:color w:val="FF0000"/>
          <w:sz w:val="24"/>
          <w:szCs w:val="24"/>
        </w:rPr>
        <w:t>(5)</w:t>
      </w:r>
      <w:r w:rsidRPr="003C3B5F">
        <w:rPr>
          <w:rFonts w:ascii="Times New Roman" w:hAnsi="Times New Roman" w:cs="Times New Roman"/>
          <w:color w:val="FF0000"/>
          <w:sz w:val="24"/>
          <w:szCs w:val="24"/>
        </w:rPr>
        <w:t xml:space="preserve"> </w:t>
      </w:r>
      <w:r w:rsidRPr="003C3B5F">
        <w:rPr>
          <w:rFonts w:ascii="Times New Roman" w:hAnsi="Times New Roman" w:cs="Times New Roman"/>
          <w:sz w:val="24"/>
          <w:szCs w:val="24"/>
        </w:rPr>
        <w:t>Uznesenie o nariadení neodkladného opatrenia súd môže doručiť účastníkom až pri uskutočnení jeho výkonu, ak je predpoklad, že by bol výkon rozhodnutia inak zmarený. Účastníkom, ktorí neboli prítomní pri výkone uznesenia, doručí súd uznesenie spolu so zápisnicou o priebehu výkonu dodatočne.</w:t>
      </w:r>
    </w:p>
    <w:p w:rsidR="006F00DF" w:rsidRDefault="006F00DF" w:rsidP="005F613C">
      <w:pPr>
        <w:spacing w:after="0" w:line="240" w:lineRule="auto"/>
        <w:ind w:firstLine="708"/>
        <w:jc w:val="both"/>
        <w:rPr>
          <w:rFonts w:ascii="Times New Roman" w:eastAsia="Times New Roman" w:hAnsi="Times New Roman" w:cs="Times New Roman"/>
          <w:b/>
          <w:color w:val="FF0000"/>
          <w:sz w:val="24"/>
          <w:szCs w:val="24"/>
        </w:rPr>
      </w:pPr>
    </w:p>
    <w:p w:rsidR="005F613C" w:rsidRPr="003C3B5F" w:rsidRDefault="006F00DF" w:rsidP="005F613C">
      <w:pPr>
        <w:spacing w:after="0" w:line="240" w:lineRule="auto"/>
        <w:ind w:firstLine="708"/>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(6) Ak </w:t>
      </w:r>
      <w:r w:rsidR="005F613C" w:rsidRPr="003C3B5F">
        <w:rPr>
          <w:rFonts w:ascii="Times New Roman" w:eastAsia="Times New Roman" w:hAnsi="Times New Roman" w:cs="Times New Roman"/>
          <w:b/>
          <w:color w:val="FF0000"/>
          <w:sz w:val="24"/>
          <w:szCs w:val="24"/>
        </w:rPr>
        <w:t>do šiestich mesiacov od nariadenia neodkladného opatrenia nebol podaný návrh vo veci samej a súd zistí dôvody pre ďalšie zotrvanie maloletého v náhradnej starostlivosti, začne konanie vo veci samej aj bez návrhu.</w:t>
      </w: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r w:rsidRPr="003C3B5F">
        <w:rPr>
          <w:rFonts w:ascii="Times New Roman" w:eastAsia="Times New Roman" w:hAnsi="Times New Roman" w:cs="Times New Roman"/>
          <w:b/>
          <w:color w:val="FF0000"/>
          <w:sz w:val="24"/>
          <w:szCs w:val="24"/>
        </w:rPr>
        <w:t xml:space="preserve"> (7) Neodkladné opatrenie súd zruší, ak sa zmenia pomery, pre ktoré bolo nariadené, alebo ak odpadli dôvody, pre ktoré bolo nariadené. </w:t>
      </w: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p>
    <w:p w:rsidR="005F613C" w:rsidRPr="003C3B5F" w:rsidRDefault="005F613C" w:rsidP="005F613C">
      <w:pPr>
        <w:spacing w:after="0" w:line="240" w:lineRule="auto"/>
        <w:ind w:firstLine="708"/>
        <w:jc w:val="both"/>
        <w:rPr>
          <w:rFonts w:ascii="Times New Roman" w:eastAsia="Times New Roman" w:hAnsi="Times New Roman" w:cs="Times New Roman"/>
          <w:b/>
          <w:color w:val="FF0000"/>
          <w:sz w:val="24"/>
          <w:szCs w:val="24"/>
        </w:rPr>
      </w:pPr>
      <w:r w:rsidRPr="003C3B5F">
        <w:rPr>
          <w:rFonts w:ascii="Times New Roman" w:eastAsia="Times New Roman" w:hAnsi="Times New Roman" w:cs="Times New Roman"/>
          <w:b/>
          <w:color w:val="FF0000"/>
          <w:sz w:val="24"/>
          <w:szCs w:val="24"/>
        </w:rPr>
        <w:t>(8) O návrhu na zrušenie neodkladného opatrenia rozhodne súd do 10 dní od jeho doručenia</w:t>
      </w:r>
      <w:r w:rsidR="006F00DF">
        <w:rPr>
          <w:rFonts w:ascii="Times New Roman" w:eastAsia="Times New Roman" w:hAnsi="Times New Roman" w:cs="Times New Roman"/>
          <w:b/>
          <w:color w:val="FF0000"/>
          <w:sz w:val="24"/>
          <w:szCs w:val="24"/>
        </w:rPr>
        <w:t xml:space="preserve">. </w:t>
      </w:r>
    </w:p>
    <w:p w:rsidR="00FC546B" w:rsidRPr="003C3B5F" w:rsidRDefault="00FC546B" w:rsidP="005F613C">
      <w:pPr>
        <w:spacing w:after="0" w:line="240" w:lineRule="auto"/>
        <w:ind w:firstLine="708"/>
        <w:jc w:val="both"/>
        <w:rPr>
          <w:rFonts w:ascii="Times New Roman" w:eastAsia="Times New Roman" w:hAnsi="Times New Roman" w:cs="Times New Roman"/>
          <w:b/>
          <w:color w:val="FF0000"/>
          <w:sz w:val="24"/>
          <w:szCs w:val="24"/>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ŠTVRTÁ ČASŤ</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VÝKON ROZHODNUTIA VO VECIACH MALOLETÝCH</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370</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Exekučný titul</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Podľa tejto časti sa postupuje pri výkone rozhodnutia, ktorým bola upravená starostlivosť o maloletého, styk s maloletým alebo iná ako peňažná povinnosť vo vzťahu k maloletému.</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Podľa tejto časti sa postupuje aj pri výkone rozhodnutia o návrat maloletého do cudziny pri neoprávnenom premiestnení alebo zadržaní.</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lastRenderedPageBreak/>
        <w:t>(3) Podľa tejto časti sa postupuje aj vtedy, ak z osobitného predpisu alebo z medzinárodnej zmluvy, ktorou je Slovenská republika viazaná, vyplýva vykonateľnosť dohody alebo verejnej listiny, ktorou bola upravená starostlivosť o maloletého, styk s maloletým alebo iná ako peňažná povinnosť vo vzťahu k maloletému.</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371</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Miestna príslušnosť súdu</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Na výkon rozhodnutia vo veciach maloletých je miestne príslušný súd, v ktorého obvode má maloletý bydlisko určené dohodou rodičov alebo iným zákonným spôsobom.</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Ak sa zákonným spôsobom zmenia okolnosti, podľa ktorých sa posudzuje miestna príslušnosť podľa odseku 1, môže súd preniesť svoju miestnu príslušnosť na iný súd, ak to vyžaduje záujem maloletého. Ak tento súd nesúhlasí s prenesením miestnej príslušnosti, rozhodne jeho nadriadený súd.</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(3) Ak nie je miestne príslušný súd známy alebo ak nemôže včas zakročiť, nariadi a uskutoční výkon súd, v ktorého obvode sa maloletý zdržuje. Len čo je to však možné, postúpi vec miestne príslušnému súdu.</w:t>
      </w:r>
    </w:p>
    <w:p w:rsidR="00F7096B" w:rsidRPr="00F7096B" w:rsidRDefault="00F7096B" w:rsidP="00F7096B">
      <w:pPr>
        <w:spacing w:after="0" w:line="240" w:lineRule="auto"/>
        <w:ind w:right="60" w:firstLine="423"/>
        <w:contextualSpacing/>
        <w:jc w:val="both"/>
        <w:rPr>
          <w:rFonts w:ascii="Times New Roman" w:eastAsia="Calibri" w:hAnsi="Times New Roman" w:cs="Times New Roman"/>
          <w:b/>
          <w:color w:val="FF0000"/>
          <w:sz w:val="24"/>
          <w:szCs w:val="24"/>
        </w:rPr>
      </w:pPr>
      <w:r w:rsidRPr="00F7096B">
        <w:rPr>
          <w:rFonts w:ascii="Times New Roman" w:eastAsia="Calibri" w:hAnsi="Times New Roman" w:cs="Times New Roman"/>
          <w:b/>
          <w:color w:val="FF0000"/>
          <w:sz w:val="24"/>
          <w:szCs w:val="24"/>
        </w:rPr>
        <w:t xml:space="preserve">    (4) Na výkon neodkladného opatrenia je miestne príslušný súd, ktorý neodkladné opatrenie nariadil a ak neodkladné opatrenie nariadil odvolací súd, je miestne príslušný súd prvej inštancie; odseky 2 a 3 a § 113 sa nepoužijú.</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color w:val="000000"/>
          <w:sz w:val="24"/>
          <w:szCs w:val="24"/>
          <w:lang w:eastAsia="sk-SK"/>
        </w:rPr>
        <w:t xml:space="preserve"> (5</w:t>
      </w:r>
      <w:r w:rsidRPr="00F7096B">
        <w:rPr>
          <w:rFonts w:ascii="Times New Roman" w:eastAsia="Times New Roman" w:hAnsi="Times New Roman" w:cs="Times New Roman"/>
          <w:sz w:val="24"/>
          <w:szCs w:val="24"/>
          <w:lang w:eastAsia="sk-SK"/>
        </w:rPr>
        <w:t>) Na výkon rozhodnutia o návrat maloletého do cudziny pri neoprávnenom premiestnení alebo zadržaní je miestne príslušný súd, ktorý vo veci konal v prvej inštancii.</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372</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Účastníkmi konania o výkone rozhodnutia sú maloletý, ten, kto je z exekučného titulu oprávnený a povinný.</w:t>
      </w:r>
    </w:p>
    <w:p w:rsidR="00612E7C" w:rsidRPr="003C3B5F" w:rsidRDefault="00612E7C"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373</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Default="00F7096B" w:rsidP="0070628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Na konanie o výkone rozhodnutia sa použijú ustanovenia prvej časti a piateho dielu prvej hlavy druhej časti, ak nie je ustanovené inak.</w:t>
      </w:r>
    </w:p>
    <w:p w:rsidR="009E5CD3" w:rsidRPr="00706283" w:rsidRDefault="009E5CD3" w:rsidP="00706283">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color w:val="FF0000"/>
          <w:sz w:val="24"/>
          <w:szCs w:val="24"/>
          <w:lang w:eastAsia="sk-SK"/>
        </w:rPr>
      </w:pPr>
      <w:r w:rsidRPr="00F7096B">
        <w:rPr>
          <w:rFonts w:ascii="Times New Roman" w:eastAsia="Times New Roman" w:hAnsi="Times New Roman" w:cs="Times New Roman"/>
          <w:b/>
          <w:bCs/>
          <w:color w:val="FF0000"/>
          <w:sz w:val="24"/>
          <w:szCs w:val="24"/>
          <w:lang w:eastAsia="sk-SK"/>
        </w:rPr>
        <w:t>§ 374</w:t>
      </w:r>
    </w:p>
    <w:p w:rsidR="00F7096B" w:rsidRPr="00F7096B" w:rsidRDefault="00F7096B" w:rsidP="00F7096B">
      <w:pPr>
        <w:tabs>
          <w:tab w:val="left" w:pos="426"/>
        </w:tabs>
        <w:spacing w:after="0" w:line="240" w:lineRule="auto"/>
        <w:contextualSpacing/>
        <w:rPr>
          <w:rFonts w:ascii="Times New Roman" w:eastAsia="Calibri" w:hAnsi="Times New Roman" w:cs="Times New Roman"/>
          <w:sz w:val="24"/>
          <w:szCs w:val="24"/>
        </w:rPr>
      </w:pPr>
    </w:p>
    <w:p w:rsidR="00F7096B" w:rsidRPr="00F7096B" w:rsidRDefault="00F7096B" w:rsidP="00F7096B">
      <w:pPr>
        <w:numPr>
          <w:ilvl w:val="0"/>
          <w:numId w:val="3"/>
        </w:numPr>
        <w:tabs>
          <w:tab w:val="left" w:pos="426"/>
        </w:tabs>
        <w:spacing w:after="0" w:line="240" w:lineRule="auto"/>
        <w:contextualSpacing/>
        <w:rPr>
          <w:rFonts w:ascii="Times New Roman" w:eastAsia="Calibri" w:hAnsi="Times New Roman" w:cs="Times New Roman"/>
          <w:b/>
          <w:color w:val="FF0000"/>
          <w:sz w:val="24"/>
          <w:szCs w:val="24"/>
        </w:rPr>
      </w:pPr>
      <w:r w:rsidRPr="00F7096B">
        <w:rPr>
          <w:rFonts w:ascii="Times New Roman" w:eastAsia="Calibri" w:hAnsi="Times New Roman" w:cs="Times New Roman"/>
          <w:b/>
          <w:color w:val="FF0000"/>
          <w:sz w:val="24"/>
          <w:szCs w:val="24"/>
        </w:rPr>
        <w:t xml:space="preserve"> Súd na </w:t>
      </w:r>
      <w:proofErr w:type="spellStart"/>
      <w:r w:rsidRPr="00F7096B">
        <w:rPr>
          <w:rFonts w:ascii="Times New Roman" w:eastAsia="Calibri" w:hAnsi="Times New Roman" w:cs="Times New Roman"/>
          <w:b/>
          <w:color w:val="FF0000"/>
          <w:sz w:val="24"/>
          <w:szCs w:val="24"/>
        </w:rPr>
        <w:t>prejednanie</w:t>
      </w:r>
      <w:proofErr w:type="spellEnd"/>
      <w:r w:rsidRPr="00F7096B">
        <w:rPr>
          <w:rFonts w:ascii="Times New Roman" w:eastAsia="Calibri" w:hAnsi="Times New Roman" w:cs="Times New Roman"/>
          <w:b/>
          <w:color w:val="FF0000"/>
          <w:sz w:val="24"/>
          <w:szCs w:val="24"/>
        </w:rPr>
        <w:t xml:space="preserve"> veci nariadi pojednávanie.</w:t>
      </w:r>
    </w:p>
    <w:p w:rsidR="00F7096B" w:rsidRPr="00F7096B" w:rsidRDefault="00F7096B" w:rsidP="00F7096B">
      <w:pPr>
        <w:tabs>
          <w:tab w:val="left" w:pos="426"/>
        </w:tabs>
        <w:spacing w:after="0" w:line="240" w:lineRule="auto"/>
        <w:ind w:left="780"/>
        <w:contextualSpacing/>
        <w:rPr>
          <w:rFonts w:ascii="Times New Roman" w:eastAsia="Calibri" w:hAnsi="Times New Roman" w:cs="Times New Roman"/>
          <w:b/>
          <w:color w:val="FF0000"/>
          <w:sz w:val="24"/>
          <w:szCs w:val="24"/>
        </w:rPr>
      </w:pPr>
    </w:p>
    <w:p w:rsidR="00F7096B" w:rsidRPr="00F7096B" w:rsidRDefault="00F7096B" w:rsidP="00F7096B">
      <w:pPr>
        <w:numPr>
          <w:ilvl w:val="0"/>
          <w:numId w:val="3"/>
        </w:numPr>
        <w:tabs>
          <w:tab w:val="left" w:pos="426"/>
        </w:tabs>
        <w:spacing w:after="0" w:line="240" w:lineRule="auto"/>
        <w:contextualSpacing/>
        <w:jc w:val="both"/>
        <w:rPr>
          <w:rFonts w:ascii="Times New Roman" w:eastAsia="Calibri" w:hAnsi="Times New Roman" w:cs="Times New Roman"/>
          <w:b/>
          <w:color w:val="FF0000"/>
          <w:sz w:val="24"/>
          <w:szCs w:val="24"/>
        </w:rPr>
      </w:pPr>
      <w:r w:rsidRPr="00F7096B">
        <w:rPr>
          <w:rFonts w:ascii="Times New Roman" w:eastAsia="Calibri" w:hAnsi="Times New Roman" w:cs="Times New Roman"/>
          <w:b/>
          <w:color w:val="FF0000"/>
          <w:sz w:val="24"/>
          <w:szCs w:val="24"/>
        </w:rPr>
        <w:t xml:space="preserve"> Pojednávanie netreba nariadiť, ak ide o výkon rozhodnutia </w:t>
      </w:r>
    </w:p>
    <w:p w:rsidR="00F7096B" w:rsidRPr="00F7096B" w:rsidRDefault="00F7096B" w:rsidP="00F7096B">
      <w:pPr>
        <w:spacing w:after="0" w:line="240" w:lineRule="auto"/>
        <w:contextualSpacing/>
        <w:jc w:val="both"/>
        <w:rPr>
          <w:rFonts w:ascii="Times New Roman" w:eastAsia="Calibri" w:hAnsi="Times New Roman" w:cs="Times New Roman"/>
          <w:b/>
          <w:color w:val="FF0000"/>
          <w:sz w:val="24"/>
          <w:szCs w:val="24"/>
          <w:shd w:val="clear" w:color="auto" w:fill="FFFFFF"/>
        </w:rPr>
      </w:pPr>
      <w:r w:rsidRPr="00F7096B">
        <w:rPr>
          <w:rFonts w:ascii="Times New Roman" w:eastAsia="Calibri" w:hAnsi="Times New Roman" w:cs="Times New Roman"/>
          <w:b/>
          <w:color w:val="FF0000"/>
          <w:sz w:val="24"/>
          <w:szCs w:val="24"/>
        </w:rPr>
        <w:t xml:space="preserve">a) o </w:t>
      </w:r>
      <w:r w:rsidRPr="00F7096B">
        <w:rPr>
          <w:rFonts w:ascii="Times New Roman" w:eastAsia="Times New Roman" w:hAnsi="Times New Roman" w:cs="Times New Roman"/>
          <w:b/>
          <w:bCs/>
          <w:color w:val="FF0000"/>
          <w:sz w:val="24"/>
          <w:szCs w:val="24"/>
          <w:lang w:eastAsia="sk-SK"/>
        </w:rPr>
        <w:t xml:space="preserve">návrat </w:t>
      </w:r>
      <w:r w:rsidRPr="00F7096B">
        <w:rPr>
          <w:rFonts w:ascii="Times New Roman" w:eastAsia="Calibri" w:hAnsi="Times New Roman" w:cs="Times New Roman"/>
          <w:b/>
          <w:color w:val="FF0000"/>
          <w:sz w:val="24"/>
          <w:szCs w:val="24"/>
          <w:shd w:val="clear" w:color="auto" w:fill="FFFFFF"/>
        </w:rPr>
        <w:t xml:space="preserve">maloletého do cudziny pri neoprávnenom premiestnení alebo zadržaní, </w:t>
      </w:r>
    </w:p>
    <w:p w:rsidR="00F7096B" w:rsidRPr="00F7096B" w:rsidRDefault="00F7096B" w:rsidP="00F7096B">
      <w:pPr>
        <w:tabs>
          <w:tab w:val="left" w:pos="426"/>
        </w:tabs>
        <w:spacing w:after="0" w:line="240" w:lineRule="auto"/>
        <w:contextualSpacing/>
        <w:jc w:val="both"/>
        <w:rPr>
          <w:rFonts w:ascii="Times New Roman" w:eastAsia="Calibri" w:hAnsi="Times New Roman" w:cs="Times New Roman"/>
          <w:b/>
          <w:color w:val="FF0000"/>
          <w:sz w:val="24"/>
          <w:szCs w:val="24"/>
        </w:rPr>
      </w:pPr>
      <w:r w:rsidRPr="00F7096B">
        <w:rPr>
          <w:rFonts w:ascii="Times New Roman" w:eastAsia="Calibri" w:hAnsi="Times New Roman" w:cs="Times New Roman"/>
          <w:b/>
          <w:color w:val="FF0000"/>
          <w:sz w:val="24"/>
          <w:szCs w:val="24"/>
        </w:rPr>
        <w:t xml:space="preserve">b) o nariadení ústavnej starostlivosti, </w:t>
      </w:r>
    </w:p>
    <w:p w:rsidR="00F7096B" w:rsidRPr="003C3B5F" w:rsidRDefault="00F7096B" w:rsidP="00F7096B">
      <w:pPr>
        <w:shd w:val="clear" w:color="auto" w:fill="FFFFFF"/>
        <w:spacing w:after="0" w:line="240" w:lineRule="auto"/>
        <w:jc w:val="both"/>
        <w:rPr>
          <w:rFonts w:ascii="Times New Roman" w:eastAsia="Times New Roman" w:hAnsi="Times New Roman" w:cs="Times New Roman"/>
          <w:b/>
          <w:color w:val="FF0000"/>
          <w:sz w:val="24"/>
          <w:szCs w:val="24"/>
          <w:lang w:eastAsia="sk-SK"/>
        </w:rPr>
      </w:pPr>
      <w:r w:rsidRPr="00F7096B">
        <w:rPr>
          <w:rFonts w:ascii="Times New Roman" w:eastAsia="Calibri" w:hAnsi="Times New Roman" w:cs="Times New Roman"/>
          <w:b/>
          <w:color w:val="FF0000"/>
          <w:sz w:val="24"/>
          <w:szCs w:val="24"/>
        </w:rPr>
        <w:t xml:space="preserve">c) o uložení výchovného opatrenia, ktorým súd nariadil maloletému pobyt </w:t>
      </w:r>
      <w:r w:rsidRPr="00F7096B">
        <w:rPr>
          <w:rFonts w:ascii="Times New Roman" w:eastAsia="Times New Roman" w:hAnsi="Times New Roman" w:cs="Times New Roman"/>
          <w:b/>
          <w:color w:val="FF0000"/>
          <w:sz w:val="24"/>
          <w:szCs w:val="24"/>
          <w:lang w:eastAsia="sk-SK"/>
        </w:rPr>
        <w:t>v zari</w:t>
      </w:r>
      <w:r w:rsidR="00E062CD" w:rsidRPr="003C3B5F">
        <w:rPr>
          <w:rFonts w:ascii="Times New Roman" w:eastAsia="Times New Roman" w:hAnsi="Times New Roman" w:cs="Times New Roman"/>
          <w:b/>
          <w:color w:val="FF0000"/>
          <w:sz w:val="24"/>
          <w:szCs w:val="24"/>
          <w:lang w:eastAsia="sk-SK"/>
        </w:rPr>
        <w:t xml:space="preserve">adení podľa osobitného predpisu, alebo </w:t>
      </w:r>
    </w:p>
    <w:p w:rsidR="00FC546B" w:rsidRPr="00F7096B" w:rsidRDefault="00FC546B" w:rsidP="00F7096B">
      <w:pPr>
        <w:shd w:val="clear" w:color="auto" w:fill="FFFFFF"/>
        <w:spacing w:after="0" w:line="240" w:lineRule="auto"/>
        <w:jc w:val="both"/>
        <w:rPr>
          <w:rFonts w:ascii="Times New Roman" w:eastAsia="Times New Roman" w:hAnsi="Times New Roman" w:cs="Times New Roman"/>
          <w:b/>
          <w:color w:val="FF0000"/>
          <w:sz w:val="24"/>
          <w:szCs w:val="24"/>
          <w:lang w:eastAsia="sk-SK"/>
        </w:rPr>
      </w:pPr>
      <w:r w:rsidRPr="003C3B5F">
        <w:rPr>
          <w:rFonts w:ascii="Times New Roman" w:eastAsia="Times New Roman" w:hAnsi="Times New Roman" w:cs="Times New Roman"/>
          <w:b/>
          <w:color w:val="FF0000"/>
          <w:sz w:val="24"/>
          <w:szCs w:val="24"/>
          <w:lang w:eastAsia="sk-SK"/>
        </w:rPr>
        <w:t xml:space="preserve">d) </w:t>
      </w:r>
      <w:r w:rsidRPr="003C3B5F">
        <w:rPr>
          <w:rFonts w:ascii="Times New Roman" w:eastAsia="Times New Roman" w:hAnsi="Times New Roman"/>
          <w:b/>
          <w:color w:val="FF0000"/>
          <w:sz w:val="24"/>
          <w:szCs w:val="24"/>
          <w:lang w:eastAsia="sk-SK"/>
        </w:rPr>
        <w:t>o nariadení neodkladného opatrenia podľa § 365, § 367 ods. 2, alebo § 368.</w:t>
      </w:r>
    </w:p>
    <w:p w:rsidR="00F7096B" w:rsidRPr="00F7096B" w:rsidRDefault="00F7096B" w:rsidP="00F7096B">
      <w:pPr>
        <w:shd w:val="clear" w:color="auto" w:fill="FFFFFF"/>
        <w:spacing w:after="0" w:line="240" w:lineRule="auto"/>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375</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Súd rozhoduje uznesením.</w:t>
      </w:r>
    </w:p>
    <w:p w:rsidR="009E5CD3" w:rsidRDefault="009E5CD3"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9E5CD3" w:rsidRDefault="009E5CD3"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9E5CD3" w:rsidRPr="00F7096B" w:rsidRDefault="009E5CD3"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lastRenderedPageBreak/>
        <w:t>§ 376</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Ak povinný dobrovoľne nesplní, čo mu ukladá vykonateľný exekučný titul, môže oprávnený podať návrh na nariadenie výkonu rozhodnutia.</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Súd môže nariadiť výkon rozhodnutia aj bez návrhu.</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(3) Konanie o výkone neodkladného opatrenia nariadi súd</w:t>
      </w:r>
      <w:r w:rsidRPr="00F7096B">
        <w:rPr>
          <w:rFonts w:ascii="Times New Roman" w:eastAsia="Times New Roman" w:hAnsi="Times New Roman" w:cs="Times New Roman"/>
          <w:b/>
          <w:strike/>
          <w:color w:val="FF0000"/>
          <w:sz w:val="24"/>
          <w:szCs w:val="24"/>
          <w:lang w:eastAsia="sk-SK"/>
        </w:rPr>
        <w:t xml:space="preserve"> vždy</w:t>
      </w:r>
      <w:r w:rsidRPr="00F7096B">
        <w:rPr>
          <w:rFonts w:ascii="Times New Roman" w:eastAsia="Times New Roman" w:hAnsi="Times New Roman" w:cs="Times New Roman"/>
          <w:sz w:val="24"/>
          <w:szCs w:val="24"/>
          <w:lang w:eastAsia="sk-SK"/>
        </w:rPr>
        <w:t xml:space="preserve"> aj bez návrhu.</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377</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jc w:val="both"/>
        <w:rPr>
          <w:rFonts w:ascii="Times New Roman" w:eastAsia="Calibri" w:hAnsi="Times New Roman" w:cs="Times New Roman"/>
          <w:b/>
          <w:color w:val="FF0000"/>
          <w:sz w:val="24"/>
          <w:szCs w:val="24"/>
        </w:rPr>
      </w:pPr>
      <w:r w:rsidRPr="00F7096B">
        <w:rPr>
          <w:rFonts w:ascii="Times New Roman" w:eastAsia="Times New Roman" w:hAnsi="Times New Roman" w:cs="Times New Roman"/>
          <w:b/>
          <w:bCs/>
          <w:color w:val="FF0000"/>
          <w:sz w:val="24"/>
          <w:szCs w:val="24"/>
          <w:lang w:eastAsia="sk-SK"/>
        </w:rPr>
        <w:t xml:space="preserve"> </w:t>
      </w:r>
      <w:r w:rsidRPr="00F7096B">
        <w:rPr>
          <w:rFonts w:ascii="Times New Roman" w:eastAsia="Times New Roman" w:hAnsi="Times New Roman" w:cs="Times New Roman"/>
          <w:b/>
          <w:bCs/>
          <w:color w:val="FF0000"/>
          <w:sz w:val="24"/>
          <w:szCs w:val="24"/>
          <w:lang w:eastAsia="sk-SK"/>
        </w:rPr>
        <w:tab/>
        <w:t>(1)</w:t>
      </w:r>
      <w:r w:rsidRPr="00F7096B">
        <w:rPr>
          <w:rFonts w:ascii="Times New Roman" w:eastAsia="Calibri" w:hAnsi="Times New Roman" w:cs="Times New Roman"/>
          <w:b/>
          <w:color w:val="FF0000"/>
          <w:sz w:val="24"/>
          <w:szCs w:val="24"/>
        </w:rPr>
        <w:t xml:space="preserve"> Súd rozhodne o nariadení výkonu rozhodnutia alebo o zamietnutí návrhu na nariadenie výkonu rozhodnutia do šiestich mesiacov od začatia konania.</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b/>
          <w:color w:val="FF0000"/>
          <w:sz w:val="24"/>
          <w:szCs w:val="24"/>
          <w:lang w:eastAsia="sk-SK"/>
        </w:rPr>
        <w:t>(2)</w:t>
      </w:r>
      <w:r w:rsidRPr="00F7096B">
        <w:rPr>
          <w:rFonts w:ascii="Times New Roman" w:eastAsia="Times New Roman" w:hAnsi="Times New Roman" w:cs="Times New Roman"/>
          <w:color w:val="FF0000"/>
          <w:sz w:val="24"/>
          <w:szCs w:val="24"/>
          <w:lang w:eastAsia="sk-SK"/>
        </w:rPr>
        <w:t xml:space="preserve"> </w:t>
      </w:r>
      <w:r w:rsidRPr="00F7096B">
        <w:rPr>
          <w:rFonts w:ascii="Times New Roman" w:eastAsia="Times New Roman" w:hAnsi="Times New Roman" w:cs="Times New Roman"/>
          <w:sz w:val="24"/>
          <w:szCs w:val="24"/>
          <w:lang w:eastAsia="sk-SK"/>
        </w:rPr>
        <w:t>Proti uzneseniu o nariadení výkonu rozhodnutia a proti uzneseniu o zamietnutí návrhu na nariadenie výkonu rozhodnutia je odvolanie prípustné.</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b/>
          <w:color w:val="FF0000"/>
          <w:sz w:val="24"/>
          <w:szCs w:val="24"/>
          <w:lang w:eastAsia="sk-SK"/>
        </w:rPr>
        <w:t>(3)</w:t>
      </w:r>
      <w:r w:rsidRPr="00F7096B">
        <w:rPr>
          <w:rFonts w:ascii="Times New Roman" w:eastAsia="Times New Roman" w:hAnsi="Times New Roman" w:cs="Times New Roman"/>
          <w:color w:val="FF0000"/>
          <w:sz w:val="24"/>
          <w:szCs w:val="24"/>
          <w:lang w:eastAsia="sk-SK"/>
        </w:rPr>
        <w:t xml:space="preserve"> </w:t>
      </w:r>
      <w:r w:rsidRPr="00F7096B">
        <w:rPr>
          <w:rFonts w:ascii="Times New Roman" w:eastAsia="Times New Roman" w:hAnsi="Times New Roman" w:cs="Times New Roman"/>
          <w:sz w:val="24"/>
          <w:szCs w:val="24"/>
          <w:lang w:eastAsia="sk-SK"/>
        </w:rPr>
        <w:t>Odvolanie proti nariadeniu výkonu rozhodnutia možno odôvodniť len tým, že exekučný titul nie je vykonateľný alebo že okolnosti, ktoré nastali po vzniku exekučného titulu, spôsobili zánik uloženej povinnosti.</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b/>
          <w:color w:val="FF0000"/>
          <w:sz w:val="24"/>
          <w:szCs w:val="24"/>
          <w:lang w:eastAsia="sk-SK"/>
        </w:rPr>
        <w:t>(4)</w:t>
      </w:r>
      <w:r w:rsidRPr="00F7096B">
        <w:rPr>
          <w:rFonts w:ascii="Times New Roman" w:eastAsia="Times New Roman" w:hAnsi="Times New Roman" w:cs="Times New Roman"/>
          <w:color w:val="FF0000"/>
          <w:sz w:val="24"/>
          <w:szCs w:val="24"/>
          <w:lang w:eastAsia="sk-SK"/>
        </w:rPr>
        <w:t xml:space="preserve"> </w:t>
      </w:r>
      <w:r w:rsidRPr="00F7096B">
        <w:rPr>
          <w:rFonts w:ascii="Times New Roman" w:eastAsia="Times New Roman" w:hAnsi="Times New Roman" w:cs="Times New Roman"/>
          <w:sz w:val="24"/>
          <w:szCs w:val="24"/>
          <w:lang w:eastAsia="sk-SK"/>
        </w:rPr>
        <w:t>Odvolanie proti uzneseniu o nariadení výkonu rozhodnutia nie je prekážkou, aby súd prvej inštancie výkon rozhodnutia uskutočnil.</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378</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Postup súdu pred uskutočnením výkonu rozhodnutia</w:t>
      </w:r>
    </w:p>
    <w:p w:rsidR="00F7096B" w:rsidRPr="00F7096B" w:rsidRDefault="00F7096B" w:rsidP="00F7096B">
      <w:pPr>
        <w:shd w:val="clear" w:color="auto" w:fill="FFFFFF"/>
        <w:spacing w:after="0" w:line="240" w:lineRule="auto"/>
        <w:jc w:val="both"/>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Po vydaní uznesenia o nariadení výkonu rozhodnutia alebo súčasne s vydaním tohto uznesenia môže súd vykonať úkony a opatrenia smerujúce k tomu, aby došlo k dobrovoľnému splneniu povinnosti.</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379</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Výzva na plnenie</w:t>
      </w:r>
    </w:p>
    <w:p w:rsidR="00F7096B" w:rsidRPr="00F7096B" w:rsidRDefault="00F7096B" w:rsidP="00F7096B">
      <w:pPr>
        <w:shd w:val="clear" w:color="auto" w:fill="FFFFFF"/>
        <w:spacing w:after="0" w:line="240" w:lineRule="auto"/>
        <w:jc w:val="both"/>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Pred uskutočnením výkonu rozhodnutia môže súd nariadiť pojednávanie a predvolať povinného, oprávneného, maloletého alebo orgán sociálnoprávnej ochrany detí a sociálnej kurately. Na pojednávaní vyzve povinného, aby sa rozhodnutiu podrobil a upozorní tiež na následky neplnenia povinností ustanovených v rozhodnutí.</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Ak sa javí, že účel pojednávania možno dosiahnuť aj písomnou výzvou, súd vyzve povinného na dobrovoľné plnenie a upozorní ho na následky neplnenia.</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(3) Ak má súd za to, že postup podľa odsekov 1 a 2 by mohol viesť k zmareniu odňatia dieťaťa, súd vykoná výzvu pred uskutočnením výkonu rozhodnutia na mieste samom.</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380</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 súčinnosti pri preverení týchto dôvodov.</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381</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 xml:space="preserve">Ak je to účelné, môže súd pred uskutočnením výkonu rozhodnutia uložiť účastníkom účasť u </w:t>
      </w:r>
      <w:proofErr w:type="spellStart"/>
      <w:r w:rsidRPr="00F7096B">
        <w:rPr>
          <w:rFonts w:ascii="Times New Roman" w:eastAsia="Times New Roman" w:hAnsi="Times New Roman" w:cs="Times New Roman"/>
          <w:sz w:val="24"/>
          <w:szCs w:val="24"/>
          <w:lang w:eastAsia="sk-SK"/>
        </w:rPr>
        <w:t>mediátora</w:t>
      </w:r>
      <w:proofErr w:type="spellEnd"/>
      <w:r w:rsidRPr="00F7096B">
        <w:rPr>
          <w:rFonts w:ascii="Times New Roman" w:eastAsia="Times New Roman" w:hAnsi="Times New Roman" w:cs="Times New Roman"/>
          <w:sz w:val="24"/>
          <w:szCs w:val="24"/>
          <w:lang w:eastAsia="sk-SK"/>
        </w:rPr>
        <w:t xml:space="preserve"> zapísaného v registri </w:t>
      </w:r>
      <w:proofErr w:type="spellStart"/>
      <w:r w:rsidRPr="00F7096B">
        <w:rPr>
          <w:rFonts w:ascii="Times New Roman" w:eastAsia="Times New Roman" w:hAnsi="Times New Roman" w:cs="Times New Roman"/>
          <w:sz w:val="24"/>
          <w:szCs w:val="24"/>
          <w:lang w:eastAsia="sk-SK"/>
        </w:rPr>
        <w:t>mediátorov</w:t>
      </w:r>
      <w:proofErr w:type="spellEnd"/>
      <w:r w:rsidRPr="00F7096B">
        <w:rPr>
          <w:rFonts w:ascii="Times New Roman" w:eastAsia="Times New Roman" w:hAnsi="Times New Roman" w:cs="Times New Roman"/>
          <w:sz w:val="24"/>
          <w:szCs w:val="24"/>
          <w:lang w:eastAsia="sk-SK"/>
        </w:rPr>
        <w:t>.</w:t>
      </w:r>
    </w:p>
    <w:p w:rsid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9E5CD3" w:rsidRPr="00F7096B" w:rsidRDefault="009E5CD3"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lastRenderedPageBreak/>
        <w:t>§ 382</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Ak výzva súdu na dobrovoľné splnenie povinnosti zostane bezvýsledná, súd môže uložiť povinnému pokutu do 1 000 eur.</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 xml:space="preserve">(2) Pokutu možno uložiť aj opakovane za každé porušenie povinnosti vyplývajúcej </w:t>
      </w:r>
      <w:r w:rsidRPr="00F7096B">
        <w:rPr>
          <w:rFonts w:ascii="Times New Roman" w:eastAsia="Times New Roman" w:hAnsi="Times New Roman" w:cs="Times New Roman"/>
          <w:sz w:val="24"/>
          <w:szCs w:val="24"/>
          <w:lang w:eastAsia="sk-SK"/>
        </w:rPr>
        <w:br/>
        <w:t>z rozhodnutia.</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383</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Ak výzva súdu na dobrovoľné splnenie povinnosti zostane bezvýsledná a ak to povaha veci pripúšťa, súd môže rozhodnúť o tom, že príslušný štátny orgán zastaví výplatu</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a) rodičovského príspevku povinnému podľa osobitného predpisu,</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b) prídavku na dieťa a príplatku k prídavku na dieťa povinnému podľa osobitného predpisu.</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Ak povinný začal dobrovoľne plniť, súd rozhodne, aby príslušný štátny orgán obnovil výplatu dávok zastavených podľa odseku 1.</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Uskutočnenie výkonu rozhodnutia</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384</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Ak úkony a opatrenia súdu smerujúce k dobrovoľnému splneniu povinnosti zostali bezvýsledné, súd výkon rozhodnutia uskutoční.</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Ak je to vzhľadom na okolnosti prípadu potrebné, súd uskutoční výkon rozhodnutia aj bez vykonania úkonov a opatrení smerujúcich k dobrovoľnému splneniu povinnosti.</w:t>
      </w:r>
    </w:p>
    <w:p w:rsidR="00612E7C" w:rsidRPr="003C3B5F" w:rsidRDefault="00F7096B" w:rsidP="003176E9">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(3) Výkon rozhodnutia možno uskutočniť, len čo bolo uznesenie o nariadení výkonu rozhodnutia vydané. Uskutočneniu výkonu rozhodnutia nebráni, že uznesenie o nariadení výkonu rozhodnutia nebolo účastníkom doručené.</w:t>
      </w:r>
    </w:p>
    <w:p w:rsidR="00612E7C" w:rsidRPr="00F7096B" w:rsidRDefault="00612E7C"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385</w:t>
      </w:r>
    </w:p>
    <w:p w:rsidR="00F7096B" w:rsidRPr="00F7096B" w:rsidRDefault="00F7096B" w:rsidP="00F7096B">
      <w:pPr>
        <w:shd w:val="clear" w:color="auto" w:fill="FFFFFF"/>
        <w:spacing w:after="0" w:line="240" w:lineRule="auto"/>
        <w:jc w:val="both"/>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Súd písomne, elektronickými prostriedkami alebo telefonicky upovedomí oprávneného o mieste a čase uskutočnenia výkonu rozhodnutia.</w:t>
      </w:r>
    </w:p>
    <w:p w:rsid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Súd povinného o uskutočnení výkonu rozhodnutia upovedomí až na mieste samom. Ak sa povinný nenachádza pri odňatí maloletého, upovedomí sa o odňatí bezodkladne po ňom.</w:t>
      </w:r>
    </w:p>
    <w:p w:rsidR="003176E9" w:rsidRPr="00F7096B" w:rsidRDefault="003176E9"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386</w:t>
      </w:r>
    </w:p>
    <w:p w:rsidR="00F7096B" w:rsidRPr="00F7096B" w:rsidRDefault="00F7096B" w:rsidP="00F7096B">
      <w:pPr>
        <w:shd w:val="clear" w:color="auto" w:fill="FFFFFF"/>
        <w:spacing w:after="0" w:line="240" w:lineRule="auto"/>
        <w:jc w:val="both"/>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Súd odníme maloletého tomu, u koho podľa rozhodnutia nemá byť, a postará sa o jeho odovzdanie tomu, komu bol podľa rozhodnutia zverený, alebo tomu, komu rozhodnutie priznáva právo na styk s maloletým po obmedzený čas, alebo tomu, kto je oprávnený neoprávnene premiestneného alebo zadržaného maloletého prevziať.</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Sudca je oprávnený poveriť súdneho úradníka zabezpečením odňatia maloletého</w:t>
      </w:r>
      <w:r w:rsidRPr="00F7096B">
        <w:rPr>
          <w:rFonts w:ascii="Times New Roman" w:eastAsia="Times New Roman" w:hAnsi="Times New Roman" w:cs="Times New Roman"/>
          <w:b/>
          <w:color w:val="FF0000"/>
          <w:sz w:val="24"/>
          <w:szCs w:val="24"/>
          <w:lang w:eastAsia="sk-SK"/>
        </w:rPr>
        <w:t xml:space="preserve">; </w:t>
      </w:r>
    </w:p>
    <w:p w:rsidR="00F7096B" w:rsidRPr="00F7096B" w:rsidRDefault="00F7096B" w:rsidP="00F7096B">
      <w:pPr>
        <w:tabs>
          <w:tab w:val="left" w:pos="851"/>
        </w:tabs>
        <w:spacing w:after="0" w:line="240" w:lineRule="auto"/>
        <w:ind w:right="60"/>
        <w:contextualSpacing/>
        <w:jc w:val="both"/>
        <w:rPr>
          <w:rFonts w:ascii="Times New Roman" w:eastAsia="Times New Roman" w:hAnsi="Times New Roman" w:cs="Times New Roman"/>
          <w:b/>
          <w:color w:val="FF0000"/>
          <w:sz w:val="24"/>
          <w:szCs w:val="24"/>
          <w:lang w:eastAsia="cs-CZ"/>
        </w:rPr>
      </w:pPr>
      <w:r w:rsidRPr="00F7096B">
        <w:rPr>
          <w:rFonts w:ascii="Times New Roman" w:eastAsia="Calibri" w:hAnsi="Times New Roman" w:cs="Times New Roman"/>
          <w:b/>
          <w:bCs/>
          <w:color w:val="FF0000"/>
          <w:sz w:val="24"/>
          <w:szCs w:val="24"/>
          <w:lang w:eastAsia="sk-SK"/>
        </w:rPr>
        <w:t xml:space="preserve">to neplatí pri výkone </w:t>
      </w:r>
      <w:r w:rsidRPr="00F7096B">
        <w:rPr>
          <w:rFonts w:ascii="Times New Roman" w:eastAsia="Calibri" w:hAnsi="Times New Roman" w:cs="Times New Roman"/>
          <w:b/>
          <w:bCs/>
          <w:color w:val="FF0000"/>
          <w:sz w:val="24"/>
          <w:szCs w:val="24"/>
          <w:lang w:eastAsia="cs-CZ"/>
        </w:rPr>
        <w:t xml:space="preserve">rozhodnutia, ktorým sa priznáva právo na styk s maloletým po obmedzený čas alebo pri výkone rozhodnutia o návrate maloletého do cudziny pri neoprávnenom premiestnení alebo zadržaní. </w:t>
      </w:r>
      <w:r w:rsidRPr="00F7096B">
        <w:rPr>
          <w:rFonts w:ascii="Times New Roman" w:eastAsia="Times New Roman" w:hAnsi="Times New Roman" w:cs="Times New Roman"/>
          <w:sz w:val="24"/>
          <w:szCs w:val="24"/>
          <w:lang w:eastAsia="sk-SK"/>
        </w:rPr>
        <w:t xml:space="preserve">Poverený súdny úradník má pri výkone rozhodnutia rovnaké oprávnenia podľa tohto zákona ako sudca. </w:t>
      </w:r>
    </w:p>
    <w:p w:rsid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9E5CD3" w:rsidRDefault="009E5CD3"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9E5CD3" w:rsidRPr="00F7096B" w:rsidRDefault="009E5CD3"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lastRenderedPageBreak/>
        <w:t>§ 387</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612E7C">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Súd je oprávnený zabezpečiť vstup do obydlia a vykonať opatrenia na odňatie maloletého.</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388</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Každý je povinný poskytnúť súdu súčinnosť a informácie na objasnenie skutočností dôležitých pre výkon rozhodnutia.</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Súd je oprávnený vydávať pokyny orgánom a osobám, ktoré sa zúčastňujú na výkone rozhodnutia.</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(3) Ak je to nevyhnutné pre výkon rozhodnutia, sudca je oprávnený každému prikázať, aby</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a) v nevyhnutne potrebnom čase nevstupoval na určené miesto, ani sa na ňom nezdržiaval,</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b) na nevyhnutne potrebný čas zotrval na určenom mieste.</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(4) Tomu, kto nesplní povinnosti podľa odsekov 1 až 3, môže súd uložiť uznesením poriadkovú pokutu do 1 000 eur.</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389</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Odklad výkonu rozhodnutia</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(1) Súd môže odložiť výkon rozhodnutia aj bez návrhu, ak je život, zdravie alebo priaznivý vývoj maloletého výkonom rozhodnutia vážne ohrozený.</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(2) Na návrh súd môže odložiť výkon cudzieho rozhodnutia, ak bolo v štáte, v ktorom bolo vydané, napadnuté opravným prostriedkom, až do rozhodnutia o opravnom prostriedku.</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(3) Súd odloží výkon rozhodnutia aj vtedy, ak to vyplýva z osobitného predpisu.</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390</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Zastavenie výkonu rozhodnutia</w:t>
      </w:r>
    </w:p>
    <w:p w:rsidR="00F7096B" w:rsidRPr="00F7096B" w:rsidRDefault="00F7096B" w:rsidP="00F7096B">
      <w:pPr>
        <w:shd w:val="clear" w:color="auto" w:fill="FFFFFF"/>
        <w:spacing w:after="0" w:line="240" w:lineRule="auto"/>
        <w:jc w:val="both"/>
        <w:rPr>
          <w:rFonts w:ascii="Times New Roman" w:eastAsia="Times New Roman" w:hAnsi="Times New Roman" w:cs="Times New Roman"/>
          <w:sz w:val="24"/>
          <w:szCs w:val="24"/>
          <w:lang w:eastAsia="sk-SK"/>
        </w:rPr>
      </w:pPr>
    </w:p>
    <w:p w:rsidR="00F7096B" w:rsidRPr="00F7096B" w:rsidRDefault="00612E7C" w:rsidP="006E5DE8">
      <w:pPr>
        <w:shd w:val="clear" w:color="auto" w:fill="FFFFFF"/>
        <w:tabs>
          <w:tab w:val="left" w:pos="284"/>
        </w:tabs>
        <w:spacing w:after="0" w:line="240" w:lineRule="auto"/>
        <w:jc w:val="both"/>
        <w:rPr>
          <w:rFonts w:ascii="Times New Roman" w:eastAsia="Times New Roman" w:hAnsi="Times New Roman" w:cs="Times New Roman"/>
          <w:sz w:val="24"/>
          <w:szCs w:val="24"/>
          <w:lang w:eastAsia="sk-SK"/>
        </w:rPr>
      </w:pPr>
      <w:r w:rsidRPr="003C3B5F">
        <w:rPr>
          <w:rFonts w:ascii="Times New Roman" w:eastAsia="Times New Roman" w:hAnsi="Times New Roman" w:cs="Times New Roman"/>
          <w:b/>
          <w:color w:val="FF0000"/>
          <w:sz w:val="24"/>
          <w:szCs w:val="24"/>
          <w:lang w:eastAsia="sk-SK"/>
        </w:rPr>
        <w:t xml:space="preserve">  </w:t>
      </w:r>
      <w:r w:rsidR="00F7096B" w:rsidRPr="00F7096B">
        <w:rPr>
          <w:rFonts w:ascii="Times New Roman" w:eastAsia="Times New Roman" w:hAnsi="Times New Roman" w:cs="Times New Roman"/>
          <w:b/>
          <w:color w:val="FF0000"/>
          <w:sz w:val="24"/>
          <w:szCs w:val="24"/>
          <w:lang w:eastAsia="sk-SK"/>
        </w:rPr>
        <w:t>(1)</w:t>
      </w:r>
      <w:r w:rsidR="00F7096B" w:rsidRPr="00F7096B">
        <w:rPr>
          <w:rFonts w:ascii="Times New Roman" w:eastAsia="Times New Roman" w:hAnsi="Times New Roman" w:cs="Times New Roman"/>
          <w:sz w:val="24"/>
          <w:szCs w:val="24"/>
          <w:lang w:eastAsia="sk-SK"/>
        </w:rPr>
        <w:t xml:space="preserve"> Súd aj bez návrhu uznesením konanie o výkon rozhodnutia zastaví, ak</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a) sa exekučný titul dovtedy nestal vykonateľným,</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b) exekučný titul bol po nariadení výkonu rozhodnutia zrušený</w:t>
      </w:r>
      <w:r w:rsidRPr="00F7096B">
        <w:rPr>
          <w:rFonts w:ascii="Times New Roman" w:eastAsia="Times New Roman" w:hAnsi="Times New Roman" w:cs="Times New Roman"/>
          <w:b/>
          <w:strike/>
          <w:color w:val="FF0000"/>
          <w:sz w:val="24"/>
          <w:szCs w:val="24"/>
          <w:lang w:eastAsia="sk-SK"/>
        </w:rPr>
        <w:t>; ak bol exekučný titul zmenený, súd môže pokračovať vo výkone rozhodnutia podľa zmeneného exekučného titulu,</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c) výkon rozhodnutia bol súdom vyhlásený za neprípustný, pretože je tu iný dôvod, pre ktorý rozhodnutie nemožno vykonať,</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d) okolnosti, ktoré nastali po vzniku exekučného titulu spôsobili zánik uloženej povinnosti,</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e) došlo k splneniu povinnosti,</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F7096B">
        <w:rPr>
          <w:rFonts w:ascii="Times New Roman" w:eastAsia="Times New Roman" w:hAnsi="Times New Roman" w:cs="Times New Roman"/>
          <w:sz w:val="24"/>
          <w:szCs w:val="24"/>
          <w:lang w:eastAsia="sk-SK"/>
        </w:rPr>
        <w:t>f) došlo k uskutočneniu výkonu rozhodnutia.</w:t>
      </w:r>
    </w:p>
    <w:p w:rsidR="00F7096B" w:rsidRPr="00F7096B" w:rsidRDefault="00F7096B" w:rsidP="00F7096B">
      <w:pPr>
        <w:shd w:val="clear" w:color="auto" w:fill="FFFFFF"/>
        <w:spacing w:after="0" w:line="240" w:lineRule="auto"/>
        <w:ind w:firstLine="708"/>
        <w:jc w:val="both"/>
        <w:rPr>
          <w:rFonts w:ascii="Times New Roman" w:eastAsia="Times New Roman" w:hAnsi="Times New Roman" w:cs="Times New Roman"/>
          <w:b/>
          <w:color w:val="FF0000"/>
          <w:sz w:val="24"/>
          <w:szCs w:val="24"/>
          <w:lang w:eastAsia="sk-SK"/>
        </w:rPr>
      </w:pPr>
    </w:p>
    <w:p w:rsidR="00612E7C" w:rsidRPr="003C3B5F" w:rsidRDefault="00612E7C" w:rsidP="00612E7C">
      <w:pPr>
        <w:spacing w:after="0" w:line="240" w:lineRule="auto"/>
        <w:ind w:firstLine="284"/>
        <w:contextualSpacing/>
        <w:jc w:val="both"/>
        <w:rPr>
          <w:rFonts w:ascii="Times New Roman" w:eastAsia="Times New Roman" w:hAnsi="Times New Roman" w:cs="Times New Roman"/>
          <w:b/>
          <w:color w:val="FF0000"/>
          <w:sz w:val="24"/>
          <w:szCs w:val="24"/>
          <w:lang w:eastAsia="cs-CZ"/>
        </w:rPr>
      </w:pPr>
      <w:r w:rsidRPr="00612E7C">
        <w:rPr>
          <w:rFonts w:ascii="Times New Roman" w:eastAsia="Calibri" w:hAnsi="Times New Roman" w:cs="Times New Roman"/>
          <w:b/>
          <w:color w:val="FF0000"/>
          <w:sz w:val="24"/>
          <w:szCs w:val="24"/>
        </w:rPr>
        <w:t xml:space="preserve">(2) Súd pokračuje v konaní o výkon rozhodnutia do času, kým exekučný titul nebol právoplatne zrušený alebo právoplatne zmenený. </w:t>
      </w:r>
      <w:r w:rsidRPr="00612E7C">
        <w:rPr>
          <w:rFonts w:ascii="Times New Roman" w:eastAsia="Times New Roman" w:hAnsi="Times New Roman" w:cs="Times New Roman"/>
          <w:b/>
          <w:color w:val="FF0000"/>
          <w:sz w:val="24"/>
          <w:szCs w:val="24"/>
          <w:lang w:eastAsia="cs-CZ"/>
        </w:rPr>
        <w:t>Ak bol exekučný titul právoplatne zmenený, súd pokračuje v konaní o výkon rozhodnutia, ak je to možné s ohľadom na povahu zmeny a ak s tým oprávnený súhlasí.</w:t>
      </w:r>
    </w:p>
    <w:p w:rsidR="00612E7C" w:rsidRPr="00612E7C" w:rsidRDefault="00612E7C" w:rsidP="00612E7C">
      <w:pPr>
        <w:spacing w:after="0" w:line="240" w:lineRule="auto"/>
        <w:ind w:firstLine="284"/>
        <w:contextualSpacing/>
        <w:jc w:val="both"/>
        <w:rPr>
          <w:rFonts w:ascii="Times New Roman" w:eastAsia="Times New Roman" w:hAnsi="Times New Roman" w:cs="Times New Roman"/>
          <w:b/>
          <w:color w:val="FF0000"/>
          <w:sz w:val="24"/>
          <w:szCs w:val="24"/>
          <w:lang w:eastAsia="cs-CZ"/>
        </w:rPr>
      </w:pPr>
    </w:p>
    <w:p w:rsidR="00612E7C" w:rsidRPr="00612E7C" w:rsidRDefault="00612E7C" w:rsidP="00612E7C">
      <w:pPr>
        <w:spacing w:after="0" w:line="240" w:lineRule="auto"/>
        <w:ind w:firstLine="284"/>
        <w:jc w:val="both"/>
        <w:rPr>
          <w:rFonts w:ascii="Times New Roman" w:eastAsia="Calibri" w:hAnsi="Times New Roman" w:cs="Times New Roman"/>
          <w:b/>
          <w:iCs/>
          <w:color w:val="FF0000"/>
          <w:sz w:val="24"/>
          <w:szCs w:val="24"/>
        </w:rPr>
      </w:pPr>
      <w:r w:rsidRPr="00612E7C">
        <w:rPr>
          <w:rFonts w:ascii="Times New Roman" w:eastAsia="Calibri" w:hAnsi="Times New Roman" w:cs="Times New Roman"/>
          <w:b/>
          <w:iCs/>
          <w:color w:val="FF0000"/>
          <w:sz w:val="24"/>
          <w:szCs w:val="24"/>
        </w:rPr>
        <w:t xml:space="preserve">(3) Ak súd </w:t>
      </w:r>
      <w:r w:rsidRPr="00612E7C">
        <w:rPr>
          <w:rFonts w:ascii="Times New Roman" w:eastAsia="Calibri" w:hAnsi="Times New Roman" w:cs="Times New Roman"/>
          <w:b/>
          <w:bCs/>
          <w:iCs/>
          <w:color w:val="FF0000"/>
          <w:sz w:val="24"/>
          <w:szCs w:val="24"/>
        </w:rPr>
        <w:t>nevydá uznesenie</w:t>
      </w:r>
      <w:r w:rsidRPr="00612E7C">
        <w:rPr>
          <w:rFonts w:ascii="Times New Roman" w:eastAsia="Calibri" w:hAnsi="Times New Roman" w:cs="Times New Roman"/>
          <w:b/>
          <w:iCs/>
          <w:color w:val="FF0000"/>
          <w:sz w:val="24"/>
          <w:szCs w:val="24"/>
        </w:rPr>
        <w:t xml:space="preserve"> o zastavení konania o výkon rozhodnutia o návrate maloletého do cudziny pri neoprávnenom premiestnení alebo zadržaní do šiestich týždňov od začatia konania, o dôvodoch omeškania vykoná bezo</w:t>
      </w:r>
      <w:r w:rsidRPr="003C3B5F">
        <w:rPr>
          <w:rFonts w:ascii="Times New Roman" w:eastAsia="Calibri" w:hAnsi="Times New Roman" w:cs="Times New Roman"/>
          <w:b/>
          <w:iCs/>
          <w:color w:val="FF0000"/>
          <w:sz w:val="24"/>
          <w:szCs w:val="24"/>
        </w:rPr>
        <w:t>dkladne záznam v súdnom spise.</w:t>
      </w:r>
    </w:p>
    <w:p w:rsidR="00F7096B" w:rsidRPr="00F7096B" w:rsidRDefault="00F7096B" w:rsidP="00F7096B">
      <w:pPr>
        <w:spacing w:after="0" w:line="240" w:lineRule="auto"/>
        <w:jc w:val="both"/>
        <w:rPr>
          <w:rFonts w:ascii="Times New Roman" w:eastAsia="Calibri" w:hAnsi="Times New Roman" w:cs="Times New Roman"/>
          <w:b/>
          <w:iCs/>
          <w:color w:val="FF0000"/>
          <w:sz w:val="24"/>
          <w:szCs w:val="24"/>
        </w:rPr>
      </w:pP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 391</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b/>
          <w:bCs/>
          <w:sz w:val="24"/>
          <w:szCs w:val="24"/>
          <w:lang w:eastAsia="sk-SK"/>
        </w:rPr>
        <w:t>Trovy konania</w:t>
      </w:r>
    </w:p>
    <w:p w:rsidR="00F7096B" w:rsidRPr="00F7096B" w:rsidRDefault="00F7096B" w:rsidP="00F7096B">
      <w:pPr>
        <w:shd w:val="clear" w:color="auto" w:fill="FFFFFF"/>
        <w:spacing w:after="0" w:line="240" w:lineRule="auto"/>
        <w:jc w:val="center"/>
        <w:rPr>
          <w:rFonts w:ascii="Times New Roman" w:eastAsia="Times New Roman" w:hAnsi="Times New Roman" w:cs="Times New Roman"/>
          <w:b/>
          <w:bCs/>
          <w:sz w:val="24"/>
          <w:szCs w:val="24"/>
          <w:lang w:eastAsia="sk-SK"/>
        </w:rPr>
      </w:pPr>
    </w:p>
    <w:p w:rsidR="00F7096B" w:rsidRPr="00F7096B" w:rsidRDefault="00F7096B" w:rsidP="00F7096B">
      <w:pPr>
        <w:shd w:val="clear" w:color="auto" w:fill="FFFFFF"/>
        <w:spacing w:after="0" w:line="240" w:lineRule="auto"/>
        <w:ind w:firstLine="708"/>
        <w:rPr>
          <w:rFonts w:ascii="Times New Roman" w:eastAsia="Times New Roman" w:hAnsi="Times New Roman" w:cs="Times New Roman"/>
          <w:b/>
          <w:bCs/>
          <w:sz w:val="24"/>
          <w:szCs w:val="24"/>
          <w:lang w:eastAsia="sk-SK"/>
        </w:rPr>
      </w:pPr>
      <w:r w:rsidRPr="00F7096B">
        <w:rPr>
          <w:rFonts w:ascii="Times New Roman" w:eastAsia="Times New Roman" w:hAnsi="Times New Roman" w:cs="Times New Roman"/>
          <w:sz w:val="24"/>
          <w:szCs w:val="24"/>
          <w:lang w:eastAsia="sk-SK"/>
        </w:rPr>
        <w:t>O náhrade trov konania rozhoduje súd v uznesení, ktorým konanie o výkon rozhodnutia zastavuje.</w:t>
      </w:r>
    </w:p>
    <w:p w:rsidR="00F7096B" w:rsidRPr="00F7096B" w:rsidRDefault="00F7096B" w:rsidP="00612E7C">
      <w:pPr>
        <w:spacing w:after="0" w:line="240" w:lineRule="auto"/>
        <w:jc w:val="both"/>
        <w:rPr>
          <w:rFonts w:ascii="Times New Roman" w:eastAsia="Times New Roman" w:hAnsi="Times New Roman" w:cs="Times New Roman"/>
          <w:b/>
          <w:bCs/>
          <w:color w:val="FF0000"/>
          <w:sz w:val="24"/>
          <w:szCs w:val="24"/>
          <w:lang w:eastAsia="cs-CZ"/>
        </w:rPr>
      </w:pPr>
    </w:p>
    <w:p w:rsidR="00612E7C" w:rsidRPr="00612E7C" w:rsidRDefault="00612E7C" w:rsidP="00612E7C">
      <w:pPr>
        <w:spacing w:after="0" w:line="240" w:lineRule="auto"/>
        <w:contextualSpacing/>
        <w:jc w:val="center"/>
        <w:rPr>
          <w:rFonts w:ascii="Times New Roman" w:eastAsia="Calibri" w:hAnsi="Times New Roman" w:cs="Times New Roman"/>
          <w:b/>
          <w:color w:val="FF0000"/>
          <w:sz w:val="24"/>
          <w:szCs w:val="24"/>
        </w:rPr>
      </w:pPr>
      <w:r w:rsidRPr="00612E7C">
        <w:rPr>
          <w:rFonts w:ascii="Times New Roman" w:eastAsia="Calibri" w:hAnsi="Times New Roman" w:cs="Times New Roman"/>
          <w:b/>
          <w:color w:val="FF0000"/>
          <w:sz w:val="24"/>
          <w:szCs w:val="24"/>
        </w:rPr>
        <w:t>§ 396b</w:t>
      </w:r>
    </w:p>
    <w:p w:rsidR="00612E7C" w:rsidRPr="00612E7C" w:rsidRDefault="00612E7C" w:rsidP="00612E7C">
      <w:pPr>
        <w:spacing w:after="0" w:line="240" w:lineRule="auto"/>
        <w:contextualSpacing/>
        <w:jc w:val="center"/>
        <w:rPr>
          <w:rFonts w:ascii="Times New Roman" w:eastAsia="Calibri" w:hAnsi="Times New Roman" w:cs="Times New Roman"/>
          <w:b/>
          <w:color w:val="FF0000"/>
          <w:sz w:val="24"/>
          <w:szCs w:val="24"/>
        </w:rPr>
      </w:pPr>
      <w:r w:rsidRPr="00612E7C">
        <w:rPr>
          <w:rFonts w:ascii="Times New Roman" w:eastAsia="Calibri" w:hAnsi="Times New Roman" w:cs="Times New Roman"/>
          <w:b/>
          <w:color w:val="FF0000"/>
          <w:sz w:val="24"/>
          <w:szCs w:val="24"/>
        </w:rPr>
        <w:t>Prechodné ustanovenia k úpravám účinným od 1. decembra 2022</w:t>
      </w:r>
    </w:p>
    <w:p w:rsidR="00612E7C" w:rsidRPr="00612E7C" w:rsidRDefault="00612E7C" w:rsidP="00612E7C">
      <w:pPr>
        <w:spacing w:after="0" w:line="240" w:lineRule="auto"/>
        <w:jc w:val="both"/>
        <w:rPr>
          <w:rFonts w:ascii="Times New Roman" w:eastAsia="Calibri" w:hAnsi="Times New Roman" w:cs="Times New Roman"/>
          <w:b/>
          <w:color w:val="FF0000"/>
          <w:sz w:val="24"/>
          <w:szCs w:val="24"/>
        </w:rPr>
      </w:pPr>
    </w:p>
    <w:p w:rsidR="00612E7C" w:rsidRPr="00612E7C" w:rsidRDefault="00612E7C" w:rsidP="00612E7C">
      <w:pPr>
        <w:spacing w:after="0" w:line="240" w:lineRule="auto"/>
        <w:ind w:firstLine="708"/>
        <w:jc w:val="both"/>
        <w:rPr>
          <w:rFonts w:ascii="Times New Roman" w:eastAsia="Times New Roman" w:hAnsi="Times New Roman" w:cs="Times New Roman"/>
          <w:b/>
          <w:bCs/>
          <w:color w:val="FF0000"/>
          <w:sz w:val="24"/>
          <w:szCs w:val="24"/>
          <w:lang w:eastAsia="cs-CZ"/>
        </w:rPr>
      </w:pPr>
      <w:r w:rsidRPr="00612E7C">
        <w:rPr>
          <w:rFonts w:ascii="Times New Roman" w:eastAsia="Calibri" w:hAnsi="Times New Roman" w:cs="Times New Roman"/>
          <w:b/>
          <w:color w:val="FF0000"/>
          <w:sz w:val="24"/>
          <w:szCs w:val="24"/>
        </w:rPr>
        <w:t xml:space="preserve">(1) Ak k 1. decembru 2022 prebieha na súde konanie podľa § 6a ods. 1,  ďalšie návrhy </w:t>
      </w:r>
      <w:r w:rsidRPr="00612E7C">
        <w:rPr>
          <w:rFonts w:ascii="Times New Roman" w:eastAsia="Times New Roman" w:hAnsi="Times New Roman" w:cs="Times New Roman"/>
          <w:b/>
          <w:bCs/>
          <w:color w:val="FF0000"/>
          <w:sz w:val="24"/>
          <w:szCs w:val="24"/>
          <w:lang w:eastAsia="cs-CZ"/>
        </w:rPr>
        <w:t xml:space="preserve">na začatie konania týkajúce sa toho istého maloletého alebo jeho súrodencov sa prideľujú sudcovi, ktorý je k 1. decembru 2022 zákonným sudcom v tomto konaní; to platí aj vtedy, ak sa ďalšie konanie týkajúce sa toho istého maloletého alebo jeho súrodencov začne bez návrhu. </w:t>
      </w:r>
    </w:p>
    <w:p w:rsidR="00612E7C" w:rsidRPr="00612E7C" w:rsidRDefault="00612E7C" w:rsidP="00612E7C">
      <w:pPr>
        <w:spacing w:after="0" w:line="240" w:lineRule="auto"/>
        <w:ind w:firstLine="708"/>
        <w:jc w:val="both"/>
        <w:rPr>
          <w:rFonts w:ascii="Times New Roman" w:eastAsia="Times New Roman" w:hAnsi="Times New Roman" w:cs="Times New Roman"/>
          <w:b/>
          <w:bCs/>
          <w:color w:val="FF0000"/>
          <w:sz w:val="24"/>
          <w:szCs w:val="24"/>
          <w:lang w:eastAsia="cs-CZ"/>
        </w:rPr>
      </w:pPr>
      <w:r w:rsidRPr="00612E7C">
        <w:rPr>
          <w:rFonts w:ascii="Times New Roman" w:eastAsia="Times New Roman" w:hAnsi="Times New Roman" w:cs="Times New Roman"/>
          <w:b/>
          <w:bCs/>
          <w:color w:val="FF0000"/>
          <w:sz w:val="24"/>
          <w:szCs w:val="24"/>
          <w:lang w:eastAsia="cs-CZ"/>
        </w:rPr>
        <w:t xml:space="preserve"> </w:t>
      </w:r>
    </w:p>
    <w:p w:rsidR="00612E7C" w:rsidRPr="00612E7C" w:rsidRDefault="00612E7C" w:rsidP="00612E7C">
      <w:pPr>
        <w:spacing w:after="0" w:line="240" w:lineRule="auto"/>
        <w:ind w:firstLine="708"/>
        <w:jc w:val="both"/>
        <w:rPr>
          <w:rFonts w:ascii="Times New Roman" w:eastAsia="Times New Roman" w:hAnsi="Times New Roman" w:cs="Times New Roman"/>
          <w:b/>
          <w:bCs/>
          <w:color w:val="FF0000"/>
          <w:sz w:val="24"/>
          <w:szCs w:val="24"/>
          <w:lang w:eastAsia="cs-CZ"/>
        </w:rPr>
      </w:pPr>
      <w:r w:rsidRPr="00612E7C">
        <w:rPr>
          <w:rFonts w:ascii="Times New Roman" w:eastAsia="Calibri" w:hAnsi="Times New Roman" w:cs="Times New Roman"/>
          <w:b/>
          <w:color w:val="FF0000"/>
          <w:sz w:val="24"/>
          <w:szCs w:val="24"/>
        </w:rPr>
        <w:t xml:space="preserve">(2) Ak k 1. decembru 2022 prebiehajú na súde dve alebo viac konaní podľa § 6a ods. 1, ďalšie návrhy </w:t>
      </w:r>
      <w:r w:rsidRPr="00612E7C">
        <w:rPr>
          <w:rFonts w:ascii="Times New Roman" w:eastAsia="Times New Roman" w:hAnsi="Times New Roman" w:cs="Times New Roman"/>
          <w:b/>
          <w:bCs/>
          <w:color w:val="FF0000"/>
          <w:sz w:val="24"/>
          <w:szCs w:val="24"/>
          <w:lang w:eastAsia="cs-CZ"/>
        </w:rPr>
        <w:t xml:space="preserve">na začatie konania týkajúce sa toho istého maloletého alebo jeho súrodencov sa prideľujú sudcovi, ktorý je k 1. decembru 2022 zákonným sudcom v konaní, ktoré začalo ako posledné; to platí aj vtedy, ak sa ďalšie konanie týkajúce sa toho istého maloletého alebo jeho súrodencov začne bez návrhu. </w:t>
      </w:r>
    </w:p>
    <w:p w:rsidR="00612E7C" w:rsidRPr="00612E7C" w:rsidRDefault="00612E7C" w:rsidP="00612E7C">
      <w:pPr>
        <w:spacing w:after="0" w:line="240" w:lineRule="auto"/>
        <w:jc w:val="both"/>
        <w:rPr>
          <w:rFonts w:ascii="Times New Roman" w:eastAsia="Times New Roman" w:hAnsi="Times New Roman" w:cs="Times New Roman"/>
          <w:b/>
          <w:bCs/>
          <w:color w:val="FF0000"/>
          <w:sz w:val="24"/>
          <w:szCs w:val="24"/>
          <w:lang w:eastAsia="cs-CZ"/>
        </w:rPr>
      </w:pPr>
    </w:p>
    <w:p w:rsidR="00612E7C" w:rsidRDefault="00612E7C" w:rsidP="003176E9">
      <w:pPr>
        <w:spacing w:after="0" w:line="240" w:lineRule="auto"/>
        <w:ind w:firstLine="708"/>
        <w:jc w:val="both"/>
        <w:rPr>
          <w:rFonts w:ascii="Times New Roman" w:eastAsia="Times New Roman" w:hAnsi="Times New Roman" w:cs="Times New Roman"/>
          <w:b/>
          <w:bCs/>
          <w:color w:val="FF0000"/>
          <w:sz w:val="24"/>
          <w:szCs w:val="24"/>
          <w:lang w:eastAsia="cs-CZ"/>
        </w:rPr>
      </w:pPr>
      <w:r w:rsidRPr="00612E7C">
        <w:rPr>
          <w:rFonts w:ascii="Times New Roman" w:eastAsia="Times New Roman" w:hAnsi="Times New Roman" w:cs="Times New Roman"/>
          <w:b/>
          <w:bCs/>
          <w:color w:val="FF0000"/>
          <w:sz w:val="24"/>
          <w:szCs w:val="24"/>
          <w:lang w:eastAsia="cs-CZ"/>
        </w:rPr>
        <w:t>(3) Ak na miestne príslušnom súde neprebieha k 30. novembru 2022 konanie podľa § 6a ods. 1, ďalšie návrhy na začatie konania týkajúce sa toho istého maloletého alebo jeho súrodencov sa na tomto súde prideľujú sudcovi, ktorý konal a rozhodoval ako posledný vo veci tohto maloletého alebo jeho súrodencov, inak s</w:t>
      </w:r>
      <w:r w:rsidRPr="003C3B5F">
        <w:rPr>
          <w:rFonts w:ascii="Times New Roman" w:eastAsia="Times New Roman" w:hAnsi="Times New Roman" w:cs="Times New Roman"/>
          <w:b/>
          <w:bCs/>
          <w:color w:val="FF0000"/>
          <w:sz w:val="24"/>
          <w:szCs w:val="24"/>
          <w:lang w:eastAsia="cs-CZ"/>
        </w:rPr>
        <w:t xml:space="preserve">a postupuje podľa </w:t>
      </w:r>
      <w:r w:rsidRPr="003C3B5F">
        <w:rPr>
          <w:rFonts w:ascii="Times New Roman" w:eastAsia="Times New Roman" w:hAnsi="Times New Roman" w:cs="Times New Roman"/>
          <w:b/>
          <w:bCs/>
          <w:color w:val="FF0000"/>
          <w:sz w:val="24"/>
          <w:szCs w:val="24"/>
          <w:lang w:eastAsia="cs-CZ"/>
        </w:rPr>
        <w:br/>
        <w:t>§ 6a ods. 2.</w:t>
      </w:r>
    </w:p>
    <w:p w:rsidR="003176E9" w:rsidRDefault="003176E9" w:rsidP="003176E9">
      <w:pPr>
        <w:spacing w:after="0" w:line="240" w:lineRule="auto"/>
        <w:ind w:firstLine="708"/>
        <w:jc w:val="both"/>
        <w:rPr>
          <w:rFonts w:ascii="Times New Roman" w:eastAsia="Times New Roman" w:hAnsi="Times New Roman" w:cs="Times New Roman"/>
          <w:b/>
          <w:bCs/>
          <w:color w:val="FF0000"/>
          <w:sz w:val="24"/>
          <w:szCs w:val="24"/>
          <w:lang w:eastAsia="cs-CZ"/>
        </w:rPr>
      </w:pPr>
    </w:p>
    <w:p w:rsidR="003176E9" w:rsidRPr="00F7096B" w:rsidRDefault="003176E9" w:rsidP="003176E9">
      <w:pPr>
        <w:spacing w:after="0" w:line="240" w:lineRule="auto"/>
        <w:ind w:firstLine="708"/>
        <w:jc w:val="both"/>
        <w:rPr>
          <w:rFonts w:ascii="Times New Roman" w:eastAsia="Times New Roman" w:hAnsi="Times New Roman" w:cs="Times New Roman"/>
          <w:b/>
          <w:bCs/>
          <w:color w:val="FF0000"/>
          <w:sz w:val="24"/>
          <w:szCs w:val="24"/>
          <w:lang w:eastAsia="cs-CZ"/>
        </w:rPr>
      </w:pPr>
    </w:p>
    <w:sectPr w:rsidR="003176E9" w:rsidRPr="00F7096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08" w:rsidRDefault="009B4108" w:rsidP="00463EB6">
      <w:pPr>
        <w:spacing w:after="0" w:line="240" w:lineRule="auto"/>
      </w:pPr>
      <w:r>
        <w:separator/>
      </w:r>
    </w:p>
  </w:endnote>
  <w:endnote w:type="continuationSeparator" w:id="0">
    <w:p w:rsidR="009B4108" w:rsidRDefault="009B4108" w:rsidP="0046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95024"/>
      <w:docPartObj>
        <w:docPartGallery w:val="Page Numbers (Bottom of Page)"/>
        <w:docPartUnique/>
      </w:docPartObj>
    </w:sdtPr>
    <w:sdtEndPr/>
    <w:sdtContent>
      <w:p w:rsidR="00463EB6" w:rsidRDefault="00463EB6">
        <w:pPr>
          <w:pStyle w:val="Pta"/>
          <w:jc w:val="center"/>
        </w:pPr>
        <w:r>
          <w:fldChar w:fldCharType="begin"/>
        </w:r>
        <w:r>
          <w:instrText>PAGE   \* MERGEFORMAT</w:instrText>
        </w:r>
        <w:r>
          <w:fldChar w:fldCharType="separate"/>
        </w:r>
        <w:r w:rsidR="00D742BB">
          <w:rPr>
            <w:noProof/>
          </w:rPr>
          <w:t>1</w:t>
        </w:r>
        <w:r>
          <w:fldChar w:fldCharType="end"/>
        </w:r>
      </w:p>
    </w:sdtContent>
  </w:sdt>
  <w:p w:rsidR="00463EB6" w:rsidRDefault="00463EB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08" w:rsidRDefault="009B4108" w:rsidP="00463EB6">
      <w:pPr>
        <w:spacing w:after="0" w:line="240" w:lineRule="auto"/>
      </w:pPr>
      <w:r>
        <w:separator/>
      </w:r>
    </w:p>
  </w:footnote>
  <w:footnote w:type="continuationSeparator" w:id="0">
    <w:p w:rsidR="009B4108" w:rsidRDefault="009B4108" w:rsidP="00463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EFC"/>
    <w:multiLevelType w:val="hybridMultilevel"/>
    <w:tmpl w:val="8034EDC8"/>
    <w:lvl w:ilvl="0" w:tplc="1E7E22E2">
      <w:start w:val="1"/>
      <w:numFmt w:val="decimal"/>
      <w:lvlText w:val="%1."/>
      <w:lvlJc w:val="left"/>
      <w:pPr>
        <w:ind w:left="783" w:hanging="360"/>
      </w:pPr>
      <w:rPr>
        <w:b/>
        <w:color w:val="auto"/>
      </w:r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1">
    <w:nsid w:val="269851B2"/>
    <w:multiLevelType w:val="hybridMultilevel"/>
    <w:tmpl w:val="8B5CEC80"/>
    <w:lvl w:ilvl="0" w:tplc="BD1EBEC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892FB5"/>
    <w:multiLevelType w:val="hybridMultilevel"/>
    <w:tmpl w:val="BFC449F2"/>
    <w:lvl w:ilvl="0" w:tplc="A190AC84">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nsid w:val="68624281"/>
    <w:multiLevelType w:val="hybridMultilevel"/>
    <w:tmpl w:val="964A2D2A"/>
    <w:lvl w:ilvl="0" w:tplc="7736E8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42"/>
    <w:rsid w:val="00016FCA"/>
    <w:rsid w:val="00016FDC"/>
    <w:rsid w:val="00024F64"/>
    <w:rsid w:val="00050340"/>
    <w:rsid w:val="000D0AB4"/>
    <w:rsid w:val="00143180"/>
    <w:rsid w:val="00165D20"/>
    <w:rsid w:val="001F63E7"/>
    <w:rsid w:val="0020385E"/>
    <w:rsid w:val="00263A82"/>
    <w:rsid w:val="002704E5"/>
    <w:rsid w:val="00275043"/>
    <w:rsid w:val="002B09BF"/>
    <w:rsid w:val="002B18E8"/>
    <w:rsid w:val="002F3A35"/>
    <w:rsid w:val="002F3B97"/>
    <w:rsid w:val="0030257F"/>
    <w:rsid w:val="003133F1"/>
    <w:rsid w:val="003176E9"/>
    <w:rsid w:val="00330456"/>
    <w:rsid w:val="003C3B5F"/>
    <w:rsid w:val="00417F38"/>
    <w:rsid w:val="00431E1B"/>
    <w:rsid w:val="00460C24"/>
    <w:rsid w:val="00463EB6"/>
    <w:rsid w:val="00487F15"/>
    <w:rsid w:val="004B4EFE"/>
    <w:rsid w:val="0053067F"/>
    <w:rsid w:val="00590E86"/>
    <w:rsid w:val="005C499A"/>
    <w:rsid w:val="005E2A09"/>
    <w:rsid w:val="005F613C"/>
    <w:rsid w:val="00601760"/>
    <w:rsid w:val="00603272"/>
    <w:rsid w:val="00612E7C"/>
    <w:rsid w:val="00616E80"/>
    <w:rsid w:val="00656E36"/>
    <w:rsid w:val="00661CDE"/>
    <w:rsid w:val="006A1796"/>
    <w:rsid w:val="006E5DE8"/>
    <w:rsid w:val="006F00DF"/>
    <w:rsid w:val="00706283"/>
    <w:rsid w:val="00755DB2"/>
    <w:rsid w:val="00771341"/>
    <w:rsid w:val="007B734F"/>
    <w:rsid w:val="007B7B74"/>
    <w:rsid w:val="007D7F89"/>
    <w:rsid w:val="007E2ABD"/>
    <w:rsid w:val="008112FD"/>
    <w:rsid w:val="008202C3"/>
    <w:rsid w:val="0082350E"/>
    <w:rsid w:val="008273FA"/>
    <w:rsid w:val="008901D3"/>
    <w:rsid w:val="008D0117"/>
    <w:rsid w:val="008D0A05"/>
    <w:rsid w:val="008E77E1"/>
    <w:rsid w:val="009717AC"/>
    <w:rsid w:val="009B4108"/>
    <w:rsid w:val="009E5CD3"/>
    <w:rsid w:val="009F3EFF"/>
    <w:rsid w:val="00A66F01"/>
    <w:rsid w:val="00A713EE"/>
    <w:rsid w:val="00AB5A73"/>
    <w:rsid w:val="00AF7193"/>
    <w:rsid w:val="00B40383"/>
    <w:rsid w:val="00B9183E"/>
    <w:rsid w:val="00BD0442"/>
    <w:rsid w:val="00BD535F"/>
    <w:rsid w:val="00BF1A27"/>
    <w:rsid w:val="00C04A89"/>
    <w:rsid w:val="00C05B95"/>
    <w:rsid w:val="00C16B8B"/>
    <w:rsid w:val="00C275A1"/>
    <w:rsid w:val="00C867CE"/>
    <w:rsid w:val="00D2571B"/>
    <w:rsid w:val="00D6082A"/>
    <w:rsid w:val="00D742BB"/>
    <w:rsid w:val="00DD0A24"/>
    <w:rsid w:val="00E0441C"/>
    <w:rsid w:val="00E05D28"/>
    <w:rsid w:val="00E062CD"/>
    <w:rsid w:val="00E13406"/>
    <w:rsid w:val="00E148F3"/>
    <w:rsid w:val="00E2669E"/>
    <w:rsid w:val="00EC0EE4"/>
    <w:rsid w:val="00F1267E"/>
    <w:rsid w:val="00F7096B"/>
    <w:rsid w:val="00FC54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0385E"/>
    <w:pPr>
      <w:ind w:left="720"/>
      <w:contextualSpacing/>
    </w:pPr>
    <w:rPr>
      <w:rFonts w:ascii="Calibri" w:eastAsia="Calibri" w:hAnsi="Calibri" w:cs="Times New Roman"/>
      <w:lang w:val="cs-CZ"/>
    </w:rPr>
  </w:style>
  <w:style w:type="paragraph" w:styleId="Hlavika">
    <w:name w:val="header"/>
    <w:basedOn w:val="Normlny"/>
    <w:link w:val="HlavikaChar"/>
    <w:uiPriority w:val="99"/>
    <w:unhideWhenUsed/>
    <w:rsid w:val="00463E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3EB6"/>
  </w:style>
  <w:style w:type="paragraph" w:styleId="Pta">
    <w:name w:val="footer"/>
    <w:basedOn w:val="Normlny"/>
    <w:link w:val="PtaChar"/>
    <w:uiPriority w:val="99"/>
    <w:unhideWhenUsed/>
    <w:rsid w:val="00463EB6"/>
    <w:pPr>
      <w:tabs>
        <w:tab w:val="center" w:pos="4536"/>
        <w:tab w:val="right" w:pos="9072"/>
      </w:tabs>
      <w:spacing w:after="0" w:line="240" w:lineRule="auto"/>
    </w:pPr>
  </w:style>
  <w:style w:type="character" w:customStyle="1" w:styleId="PtaChar">
    <w:name w:val="Päta Char"/>
    <w:basedOn w:val="Predvolenpsmoodseku"/>
    <w:link w:val="Pta"/>
    <w:uiPriority w:val="99"/>
    <w:rsid w:val="00463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0385E"/>
    <w:pPr>
      <w:ind w:left="720"/>
      <w:contextualSpacing/>
    </w:pPr>
    <w:rPr>
      <w:rFonts w:ascii="Calibri" w:eastAsia="Calibri" w:hAnsi="Calibri" w:cs="Times New Roman"/>
      <w:lang w:val="cs-CZ"/>
    </w:rPr>
  </w:style>
  <w:style w:type="paragraph" w:styleId="Hlavika">
    <w:name w:val="header"/>
    <w:basedOn w:val="Normlny"/>
    <w:link w:val="HlavikaChar"/>
    <w:uiPriority w:val="99"/>
    <w:unhideWhenUsed/>
    <w:rsid w:val="00463E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3EB6"/>
  </w:style>
  <w:style w:type="paragraph" w:styleId="Pta">
    <w:name w:val="footer"/>
    <w:basedOn w:val="Normlny"/>
    <w:link w:val="PtaChar"/>
    <w:uiPriority w:val="99"/>
    <w:unhideWhenUsed/>
    <w:rsid w:val="00463EB6"/>
    <w:pPr>
      <w:tabs>
        <w:tab w:val="center" w:pos="4536"/>
        <w:tab w:val="right" w:pos="9072"/>
      </w:tabs>
      <w:spacing w:after="0" w:line="240" w:lineRule="auto"/>
    </w:pPr>
  </w:style>
  <w:style w:type="character" w:customStyle="1" w:styleId="PtaChar">
    <w:name w:val="Päta Char"/>
    <w:basedOn w:val="Predvolenpsmoodseku"/>
    <w:link w:val="Pta"/>
    <w:uiPriority w:val="99"/>
    <w:rsid w:val="0046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5/161/" TargetMode="External"/><Relationship Id="rId5" Type="http://schemas.openxmlformats.org/officeDocument/2006/relationships/settings" Target="settings.xml"/><Relationship Id="rId10" Type="http://schemas.openxmlformats.org/officeDocument/2006/relationships/hyperlink" Target="https://www.slov-lex.sk/pravne-predpisy/SK/ZZ/2015/161/" TargetMode="External"/><Relationship Id="rId4" Type="http://schemas.microsoft.com/office/2007/relationships/stylesWithEffects" Target="stylesWithEffects.xml"/><Relationship Id="rId9" Type="http://schemas.openxmlformats.org/officeDocument/2006/relationships/hyperlink" Target="https://www.slov-lex.sk/pravne-predpisy/SK/ZZ/2015/16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0B76-293C-4BD4-807F-934D999A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2896</Words>
  <Characters>16513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BENCATOVA Viera</dc:creator>
  <cp:lastModifiedBy>BENCATOVA Viera</cp:lastModifiedBy>
  <cp:revision>16</cp:revision>
  <cp:lastPrinted>2022-05-11T09:14:00Z</cp:lastPrinted>
  <dcterms:created xsi:type="dcterms:W3CDTF">2022-04-21T04:37:00Z</dcterms:created>
  <dcterms:modified xsi:type="dcterms:W3CDTF">2022-05-11T09:14:00Z</dcterms:modified>
</cp:coreProperties>
</file>