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D2" w:rsidRPr="00946B82" w:rsidRDefault="00936BFE" w:rsidP="00934B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934B9A">
        <w:rPr>
          <w:rFonts w:ascii="Times New Roman" w:hAnsi="Times New Roman" w:cs="Times New Roman"/>
          <w:b/>
          <w:sz w:val="24"/>
          <w:szCs w:val="24"/>
        </w:rPr>
        <w:t>Konsolidované (</w:t>
      </w:r>
      <w:r w:rsidRPr="00946B82">
        <w:rPr>
          <w:rFonts w:ascii="Times New Roman" w:hAnsi="Times New Roman" w:cs="Times New Roman"/>
          <w:b/>
          <w:sz w:val="24"/>
          <w:szCs w:val="24"/>
        </w:rPr>
        <w:t xml:space="preserve">informatívne) znenie k návrhu novely </w:t>
      </w:r>
      <w:r w:rsidRPr="00946B82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zákona č. 600/2003 Z. z. </w:t>
      </w:r>
      <w:r w:rsidRPr="00946B82">
        <w:rPr>
          <w:rFonts w:ascii="Times New Roman" w:hAnsi="Times New Roman" w:cs="Times New Roman"/>
          <w:b/>
          <w:sz w:val="24"/>
          <w:szCs w:val="24"/>
          <w:lang w:eastAsia="cs-CZ"/>
        </w:rPr>
        <w:br/>
        <w:t>o prídavku na dieťa</w:t>
      </w:r>
      <w:r w:rsidRPr="00946B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 a o zmene a doplnení zákona č. </w:t>
      </w:r>
      <w:hyperlink r:id="rId6" w:tooltip="Odkaz na predpis alebo ustanovenie" w:history="1">
        <w:r w:rsidRPr="00946B82">
          <w:rPr>
            <w:rStyle w:val="Hypertextovprepojenie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  <w:shd w:val="clear" w:color="auto" w:fill="FFFFFF"/>
          </w:rPr>
          <w:t>461/2003 Z. z.</w:t>
        </w:r>
      </w:hyperlink>
      <w:r w:rsidRPr="00946B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o sociálnom poistení v znení neskorších predpisov</w:t>
      </w:r>
      <w:r w:rsidR="00946B82" w:rsidRPr="00946B8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(článok III návrhu zákona)</w:t>
      </w:r>
    </w:p>
    <w:p w:rsidR="008007D2" w:rsidRPr="00934B9A" w:rsidRDefault="008007D2" w:rsidP="00934B9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8007D2" w:rsidRPr="007274A9" w:rsidRDefault="008007D2" w:rsidP="00934B9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7274A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Čl.</w:t>
      </w:r>
      <w:r w:rsidR="0032131A" w:rsidRPr="007274A9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III</w:t>
      </w:r>
    </w:p>
    <w:p w:rsidR="007274A9" w:rsidRPr="007274A9" w:rsidRDefault="007274A9" w:rsidP="00934B9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7274A9" w:rsidRPr="007274A9" w:rsidRDefault="007274A9" w:rsidP="007274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</w:pPr>
      <w:r w:rsidRPr="007274A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cs-CZ"/>
        </w:rPr>
        <w:t>Zákon č. 600/2003 Z. z. o prídavku na dieťa a o zmene a doplnení zákona č. 461/2003 Z. z. o sociálnom poistení v znení zákona č. 532/2007 Z. z., zákona č. 554/2008 Z. z., zákona č. 180/2011 Z. z., zákona č. 388/2011 Z. z., zákona č. 468/2011 Z. z., zákona č. 433/2013 Z. z., zákona č. 125/2016 Z. z., zákona č. 83/2019 Z. z., zákona č. 209/2019 Z. z. a zákona č. 226/2019 Z. z. sa mení a dopĺňa takto:</w:t>
      </w:r>
    </w:p>
    <w:p w:rsidR="0018429C" w:rsidRPr="00934B9A" w:rsidRDefault="0018429C" w:rsidP="00934B9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7274A9" w:rsidRDefault="003340E8" w:rsidP="00934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 xml:space="preserve">§ 2 </w:t>
      </w:r>
    </w:p>
    <w:p w:rsidR="003340E8" w:rsidRPr="00934B9A" w:rsidRDefault="003340E8" w:rsidP="00934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 xml:space="preserve">Oprávnená osoba </w:t>
      </w:r>
    </w:p>
    <w:p w:rsidR="003340E8" w:rsidRPr="00934B9A" w:rsidRDefault="003340E8" w:rsidP="00934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0E8" w:rsidRPr="00934B9A" w:rsidRDefault="003340E8" w:rsidP="00934B9A">
      <w:pPr>
        <w:pStyle w:val="Odsekzoznamu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>Oprávnená osoba na uplatnenie nároku na prídavok je</w:t>
      </w:r>
    </w:p>
    <w:p w:rsidR="003340E8" w:rsidRPr="00934B9A" w:rsidRDefault="003340E8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 xml:space="preserve"> a) rodič nezaopatreného dieťaťa, </w:t>
      </w:r>
    </w:p>
    <w:p w:rsidR="0037025A" w:rsidRPr="00934B9A" w:rsidRDefault="003340E8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 xml:space="preserve">b) rodič, ktorému bolo dieťa zverené do osobnej starostlivosti na základe rozhodnutia súdu, </w:t>
      </w:r>
    </w:p>
    <w:p w:rsidR="003340E8" w:rsidRPr="00934B9A" w:rsidRDefault="003340E8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>c) osoba, ktorej je nezaopatrené dieťa zverené do starostlivosti nahrádzajúcej starostlivosť rodičov na základe právoplatného rozhodnutia súdu,</w:t>
      </w:r>
    </w:p>
    <w:p w:rsidR="003340E8" w:rsidRPr="00934B9A" w:rsidRDefault="003340E8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 xml:space="preserve">d) plnoleté2 ) nezaopatrené dieťa, </w:t>
      </w:r>
    </w:p>
    <w:p w:rsidR="003340E8" w:rsidRPr="00934B9A" w:rsidRDefault="003340E8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 xml:space="preserve">1. ak niet osoby uvedenej v písmenách a) a b), </w:t>
      </w:r>
    </w:p>
    <w:p w:rsidR="003340E8" w:rsidRPr="00934B9A" w:rsidRDefault="003340E8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 xml:space="preserve">2. ak má upravenú vyživovaciu povinnosť od rodičov, </w:t>
      </w:r>
    </w:p>
    <w:p w:rsidR="003340E8" w:rsidRPr="00934B9A" w:rsidRDefault="003340E8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>3. ak do dosiahnutia plnoletosti bolo zverené do starostlivosti nahrádzajúcej starostlivosť rodičov,</w:t>
      </w:r>
    </w:p>
    <w:p w:rsidR="003340E8" w:rsidRPr="00934B9A" w:rsidRDefault="003340E8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 xml:space="preserve"> 4. ktoré uzavrelo manželstvo,</w:t>
      </w:r>
    </w:p>
    <w:p w:rsidR="008007D2" w:rsidRPr="00934B9A" w:rsidRDefault="003340E8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 xml:space="preserve"> 5. ktorého manželstvo zaniklo alebo e) maloletý rodič, ktorý má priznané rodičovské práva a povinnosti podľa osobitného predpisu.2a)</w:t>
      </w:r>
    </w:p>
    <w:p w:rsidR="0037025A" w:rsidRPr="00934B9A" w:rsidRDefault="0037025A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3C3A" w:rsidRPr="00934B9A" w:rsidRDefault="003340E8" w:rsidP="00934B9A">
      <w:pPr>
        <w:pStyle w:val="Odsekzoznamu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>Ak je viac oprávnených osôb a spĺňajú podmienky ustanovené týmto zákonom, prídavok na to isté dieť</w:t>
      </w:r>
      <w:r w:rsidR="00593C3A" w:rsidRPr="00934B9A">
        <w:rPr>
          <w:rFonts w:ascii="Times New Roman" w:hAnsi="Times New Roman" w:cs="Times New Roman"/>
          <w:sz w:val="24"/>
          <w:szCs w:val="24"/>
        </w:rPr>
        <w:t>a patrí len jednej z nich</w:t>
      </w:r>
      <w:r w:rsidR="00593C3A" w:rsidRPr="00934B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</w:t>
      </w:r>
      <w:r w:rsidR="00593C3A"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ak odsek 5 neustanovuje inak.</w:t>
      </w:r>
    </w:p>
    <w:p w:rsidR="0037025A" w:rsidRPr="00934B9A" w:rsidRDefault="0037025A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40E8" w:rsidRPr="00934B9A" w:rsidRDefault="003340E8" w:rsidP="00934B9A">
      <w:pPr>
        <w:pStyle w:val="Odsekzoznamu"/>
        <w:numPr>
          <w:ilvl w:val="0"/>
          <w:numId w:val="4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 xml:space="preserve">Oprávnená osoba na uplatnenie nároku na príplatok k prídavku je osoba podľa odseku 1 písm. a) až c). </w:t>
      </w:r>
    </w:p>
    <w:p w:rsidR="0037025A" w:rsidRPr="00934B9A" w:rsidRDefault="0037025A" w:rsidP="00934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0E8" w:rsidRPr="00934B9A" w:rsidRDefault="003340E8" w:rsidP="00934B9A">
      <w:pPr>
        <w:pStyle w:val="Odsekzoznamu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4B9A">
        <w:rPr>
          <w:rFonts w:ascii="Times New Roman" w:hAnsi="Times New Roman" w:cs="Times New Roman"/>
          <w:sz w:val="24"/>
          <w:szCs w:val="24"/>
        </w:rPr>
        <w:t xml:space="preserve">Ak je viac oprávnených osôb a spĺňajú podmienky ustanovené týmto zákonom, príplatok k prídavku na to isté dieťa patrí oprávnenej osobe, ktorej patrí prídavok podľa odseku 2. </w:t>
      </w:r>
    </w:p>
    <w:p w:rsidR="0037025A" w:rsidRPr="00934B9A" w:rsidRDefault="0037025A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40E8" w:rsidRPr="00934B9A" w:rsidRDefault="003340E8" w:rsidP="00934B9A">
      <w:pPr>
        <w:pStyle w:val="Odsekzoznamu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934B9A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 xml:space="preserve">Ak súd zverí maloleté dieťa do striedavej osobnej starostlivosti obidvoch rodičov2b) alebo ak súd schváli dohodu rodičov2c) o zverení dieťaťa do striedavej osobnej starostlivosti obidvoch rodičov, prídavok a príplatok k prídavku sa vypláca oprávnenej osobe, ktorej sa prídavok a príplatok k prídavku vyplácal pred zverením maloletého dieťaťa do striedavej osobnej starostlivosti obidvoch rodičov alebo pred schválením </w:t>
      </w:r>
      <w:r w:rsidRPr="00934B9A">
        <w:rPr>
          <w:rFonts w:ascii="Times New Roman" w:hAnsi="Times New Roman" w:cs="Times New Roman"/>
          <w:b/>
          <w:strike/>
          <w:color w:val="FF0000"/>
          <w:sz w:val="24"/>
          <w:szCs w:val="24"/>
        </w:rPr>
        <w:lastRenderedPageBreak/>
        <w:t>dohody rodičov, ak sa rodičia maloletého dieťaťa písomne nedohodnú na zmene oprávnenej osoby.</w:t>
      </w:r>
    </w:p>
    <w:p w:rsidR="0037025A" w:rsidRPr="00934B9A" w:rsidRDefault="0037025A" w:rsidP="00934B9A">
      <w:pPr>
        <w:spacing w:after="0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</w:p>
    <w:p w:rsidR="008007D2" w:rsidRPr="007274A9" w:rsidRDefault="003340E8" w:rsidP="00934B9A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934B9A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 xml:space="preserve"> (6) Ak sa rodičia, ktorým bolo dieťa zverené do striedavej osobnej starostlivosti, písomne dohodnú na striedavom poberaní prídavku a príplatku k prídavku, môže si nárok na prídavok a príplatok k prídavku uplatniť každý z rodičov najmenej na obdobie šiestich po sebe nasledujúcich kalendárnych mesiacov</w:t>
      </w:r>
      <w:r w:rsidRPr="00934B9A">
        <w:rPr>
          <w:rFonts w:ascii="Times New Roman" w:hAnsi="Times New Roman" w:cs="Times New Roman"/>
          <w:sz w:val="24"/>
          <w:szCs w:val="24"/>
        </w:rPr>
        <w:t>.</w:t>
      </w:r>
    </w:p>
    <w:p w:rsidR="008007D2" w:rsidRPr="00934B9A" w:rsidRDefault="008007D2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8007D2" w:rsidRPr="00934B9A" w:rsidRDefault="008007D2" w:rsidP="00934B9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(5) Ak súd rozhodne o zverení maloletého dieťa do striedavej osobnej starostlivosti obidvoch rodičov alebo do spoločnej osobnej starostlivosti obidvoch rodičov, prídavok a príplatok k prídavku sa vypláca oprávnenej osobe podľa písomnej dohody rodičov. Ak nedôjde k písomnej dohode podľa prvej vety, pri zverení maloletého dieťaťa do</w:t>
      </w:r>
    </w:p>
    <w:p w:rsidR="008007D2" w:rsidRPr="00934B9A" w:rsidRDefault="008007D2" w:rsidP="00934B9A">
      <w:pPr>
        <w:pStyle w:val="Odsekzoznamu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striedavej osobnej starostlivosti obidvoch rodičov sa prídavok a príplatok k prídavku vypláca striedavo každému rodičovi počas kalendárnych mesiacov, ktorých počet sa určí podľa pomeru, ktorým je určená striedavá osobná starostlivosť,</w:t>
      </w:r>
    </w:p>
    <w:p w:rsidR="008007D2" w:rsidRPr="00934B9A" w:rsidRDefault="008007D2" w:rsidP="00934B9A">
      <w:pPr>
        <w:pStyle w:val="Odsekzoznamu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spoločnej osobnej starostlivosti obidvoch rodičov sa prídavok a príplatok k prídavku vypláca striedavo každému rodičovi počas troch kalendárnych mesiacov.</w:t>
      </w:r>
    </w:p>
    <w:p w:rsidR="008007D2" w:rsidRPr="00934B9A" w:rsidRDefault="008007D2" w:rsidP="00934B9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8007D2" w:rsidRPr="00934B9A" w:rsidRDefault="008007D2" w:rsidP="00934B9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(6) Prídavok a príplatok k prídavku sa podľa odseku 5 písm. a) začne vyplácať tomu rodičovi, ktorý má určený väčší rozsah striedavej osobnej starostlivosti; to neplatí, ak si za tie isté kalendárne mesiace uplatní nárok na prídavok a príplatok k prídavku len rodič, ktorý má určený menší rozsah stri</w:t>
      </w:r>
      <w:r w:rsidR="00593C3A"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edavej osobnej starostlivosti.</w:t>
      </w:r>
    </w:p>
    <w:p w:rsidR="008007D2" w:rsidRPr="00934B9A" w:rsidRDefault="008007D2" w:rsidP="00934B9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8007D2" w:rsidRPr="00934B9A" w:rsidRDefault="00934B9A" w:rsidP="00934B9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8007D2"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(7) Právne účinky novej písomnej dohody podľa odseku 5 prvej vety nastávajú prvým dňom šiesteho kalendárneho mesiaca nasledujúceho po kalendárnom mesiaci, za ktorý sa prídavok a príplatok k prídavku začal vyplácať na základe predchádzajúcej písomnej dohody, ak z novej písomnej dohody nevyplýva</w:t>
      </w:r>
      <w:r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neskorší dátum jej účinnosti.</w:t>
      </w:r>
    </w:p>
    <w:p w:rsidR="008007D2" w:rsidRPr="00934B9A" w:rsidRDefault="008007D2" w:rsidP="00934B9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007D2" w:rsidRPr="00934B9A" w:rsidRDefault="00934B9A" w:rsidP="00934B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  <w:r w:rsidR="008007D2"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§ 19c</w:t>
      </w:r>
    </w:p>
    <w:p w:rsidR="008007D2" w:rsidRPr="00934B9A" w:rsidRDefault="008007D2" w:rsidP="00934B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Prechodné ustanovenie k úpravám účinným od 1. decembra 2022</w:t>
      </w:r>
    </w:p>
    <w:p w:rsidR="008007D2" w:rsidRPr="00934B9A" w:rsidRDefault="008007D2" w:rsidP="00934B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8007D2" w:rsidRPr="00934B9A" w:rsidRDefault="008007D2" w:rsidP="00934B9A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Ak nárok na prídavok a príplatok k prídavku vznikol do 30. novembra 2022 oprávnenej osobe, ktorej bolo maloleté dieťa rozhodnutím súdu zverené do striedavej osobnej starostlivosti, a trvá k 30. novembru 2022, na výplatu prídavku a  príplatku k prídavku sa do 31. decembra 2022 vzťahuje § 2 ods. 5 a 6 v znení účinnom do 30. novembra 2022.</w:t>
      </w:r>
    </w:p>
    <w:p w:rsidR="008007D2" w:rsidRPr="00934B9A" w:rsidRDefault="008007D2" w:rsidP="00934B9A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</w:p>
    <w:p w:rsidR="008007D2" w:rsidRPr="00934B9A" w:rsidRDefault="008007D2" w:rsidP="00934B9A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</w:pPr>
      <w:r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 xml:space="preserve">Ak oprávnené osoby, ktorým bolo maloleté dieťa rozhodnutím súdu zverené do striedavej osobnej starostlivosti a ktoré spĺňajú podmienky nároku na prídavok a príplatok k prídavku do 30. novembra 2022, nedoručia platiteľovi do 31. decembra 2022 písomnú dohodu o zmene oprávnenej osoby na výplatu prídavku a príplatku k prídavku alebo písomný prejav vôle oprávnenej osoby, ktorej sa prídavok a príplatok k prídavku nevyplácal, aby sa prídavok a príplatok k prídavku vyplácal spôsobom podľa § 2 ods. 5 písm. a) v znení účinnom od 1. decembra 2022, platiteľ vypláca </w:t>
      </w:r>
      <w:r w:rsidRPr="00934B9A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lastRenderedPageBreak/>
        <w:t>prídavok a príplatok k prídavku oprávnenej osobe, ktorej patrí prídavok a príplatok k prídavku podľa tohto zákona v znení účinnom do 30. novembra 2022; oprávnenie rodičov podľa § 2 ods. 5 prvej vety v znení účinnom od 1. decembra 2022, tým nie je dotknuté.</w:t>
      </w:r>
    </w:p>
    <w:p w:rsidR="008007D2" w:rsidRPr="00934B9A" w:rsidRDefault="008007D2" w:rsidP="00934B9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8007D2" w:rsidRPr="00934B9A" w:rsidRDefault="008007D2" w:rsidP="00934B9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007D2" w:rsidRPr="0093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A2B"/>
    <w:multiLevelType w:val="hybridMultilevel"/>
    <w:tmpl w:val="357C6450"/>
    <w:lvl w:ilvl="0" w:tplc="C17C3B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B53"/>
    <w:multiLevelType w:val="hybridMultilevel"/>
    <w:tmpl w:val="B75A7E92"/>
    <w:lvl w:ilvl="0" w:tplc="D1E841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0D38B5"/>
    <w:multiLevelType w:val="hybridMultilevel"/>
    <w:tmpl w:val="6A38851E"/>
    <w:lvl w:ilvl="0" w:tplc="27067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9F0645"/>
    <w:multiLevelType w:val="hybridMultilevel"/>
    <w:tmpl w:val="1994B4DE"/>
    <w:lvl w:ilvl="0" w:tplc="2ADA53C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FE"/>
    <w:rsid w:val="0018429C"/>
    <w:rsid w:val="0032131A"/>
    <w:rsid w:val="003340E8"/>
    <w:rsid w:val="0037025A"/>
    <w:rsid w:val="003E296D"/>
    <w:rsid w:val="00593C3A"/>
    <w:rsid w:val="005D655E"/>
    <w:rsid w:val="007274A9"/>
    <w:rsid w:val="008007D2"/>
    <w:rsid w:val="00934B9A"/>
    <w:rsid w:val="00936BFE"/>
    <w:rsid w:val="00946B82"/>
    <w:rsid w:val="00F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36BFE"/>
    <w:rPr>
      <w:color w:val="0000FF"/>
      <w:u w:val="single"/>
    </w:rPr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8007D2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800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36BFE"/>
    <w:rPr>
      <w:color w:val="0000FF"/>
      <w:u w:val="single"/>
    </w:rPr>
  </w:style>
  <w:style w:type="paragraph" w:styleId="Odsekzoznamu">
    <w:name w:val="List Paragraph"/>
    <w:aliases w:val="body,Odsek zoznamu2,Odsek,List Paragraph,List Paragraph1"/>
    <w:basedOn w:val="Normlny"/>
    <w:link w:val="OdsekzoznamuChar"/>
    <w:uiPriority w:val="34"/>
    <w:qFormat/>
    <w:rsid w:val="008007D2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List Paragraph Char,List Paragraph1 Char"/>
    <w:link w:val="Odsekzoznamu"/>
    <w:uiPriority w:val="34"/>
    <w:qFormat/>
    <w:locked/>
    <w:rsid w:val="0080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3/4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BENCATOVA Viera</dc:creator>
  <cp:lastModifiedBy>BENCATOVA Viera</cp:lastModifiedBy>
  <cp:revision>12</cp:revision>
  <cp:lastPrinted>2022-05-11T09:15:00Z</cp:lastPrinted>
  <dcterms:created xsi:type="dcterms:W3CDTF">2022-04-28T08:29:00Z</dcterms:created>
  <dcterms:modified xsi:type="dcterms:W3CDTF">2022-05-11T09:15:00Z</dcterms:modified>
</cp:coreProperties>
</file>