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9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91"/>
        <w:gridCol w:w="4807"/>
        <w:gridCol w:w="851"/>
        <w:gridCol w:w="850"/>
        <w:gridCol w:w="992"/>
        <w:gridCol w:w="4536"/>
        <w:gridCol w:w="851"/>
        <w:gridCol w:w="1701"/>
      </w:tblGrid>
      <w:tr w:rsidR="00AD6FCA" w:rsidTr="00711CFA">
        <w:trPr>
          <w:cantSplit/>
        </w:trPr>
        <w:tc>
          <w:tcPr>
            <w:tcW w:w="157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16F" w:rsidRPr="00174AB5" w:rsidRDefault="0074016F" w:rsidP="0074016F">
            <w:pPr>
              <w:jc w:val="center"/>
              <w:rPr>
                <w:b/>
                <w:i/>
                <w:szCs w:val="24"/>
              </w:rPr>
            </w:pPr>
            <w:bookmarkStart w:id="0" w:name="_GoBack"/>
            <w:bookmarkEnd w:id="0"/>
            <w:r w:rsidRPr="00174AB5">
              <w:rPr>
                <w:rFonts w:ascii="Times New Roman" w:hAnsi="Times New Roman"/>
                <w:b/>
                <w:szCs w:val="24"/>
              </w:rPr>
              <w:t>TABUĽKA ZHODY</w:t>
            </w:r>
          </w:p>
          <w:p w:rsidR="0074016F" w:rsidRPr="00174AB5" w:rsidRDefault="0074016F" w:rsidP="007401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4AB5">
              <w:rPr>
                <w:rFonts w:ascii="Times New Roman" w:hAnsi="Times New Roman"/>
                <w:b/>
                <w:szCs w:val="24"/>
              </w:rPr>
              <w:t>návrhu</w:t>
            </w:r>
            <w:r w:rsidRPr="00174AB5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174AB5">
              <w:rPr>
                <w:rFonts w:ascii="Times New Roman" w:hAnsi="Times New Roman"/>
                <w:b/>
                <w:szCs w:val="24"/>
              </w:rPr>
              <w:t>právneho predpisu s právom Európskej únie</w:t>
            </w:r>
          </w:p>
          <w:p w:rsidR="00154C91" w:rsidRPr="00174AB5" w:rsidRDefault="00154C91" w:rsidP="00154C9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964BE" w:rsidRPr="00174AB5" w:rsidRDefault="000964BE" w:rsidP="00154C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6FCA" w:rsidTr="00711CFA">
        <w:trPr>
          <w:cantSplit/>
        </w:trPr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jc w:val="both"/>
              <w:rPr>
                <w:rFonts w:ascii="Times New Roman" w:hAnsi="Times New Roman"/>
                <w:szCs w:val="24"/>
              </w:rPr>
            </w:pPr>
            <w:r w:rsidRPr="00711CFA">
              <w:rPr>
                <w:rFonts w:ascii="Times New Roman" w:hAnsi="Times New Roman"/>
                <w:szCs w:val="24"/>
              </w:rPr>
              <w:t>S</w:t>
            </w:r>
            <w:r w:rsidR="00711CFA">
              <w:rPr>
                <w:rFonts w:ascii="Times New Roman" w:hAnsi="Times New Roman"/>
                <w:szCs w:val="24"/>
              </w:rPr>
              <w:t>mernica Rady</w:t>
            </w:r>
            <w:r w:rsidRPr="00711CFA">
              <w:rPr>
                <w:rFonts w:ascii="Times New Roman" w:hAnsi="Times New Roman"/>
                <w:szCs w:val="24"/>
              </w:rPr>
              <w:t xml:space="preserve"> 91/533/EHS zo 14. októbra 1991</w:t>
            </w:r>
            <w:r w:rsidR="002E6BA9" w:rsidRPr="00711CFA">
              <w:rPr>
                <w:rFonts w:ascii="Times New Roman" w:hAnsi="Times New Roman"/>
                <w:szCs w:val="24"/>
              </w:rPr>
              <w:t xml:space="preserve"> </w:t>
            </w:r>
            <w:r w:rsidRPr="00711CFA">
              <w:rPr>
                <w:rFonts w:ascii="Times New Roman" w:hAnsi="Times New Roman"/>
                <w:szCs w:val="24"/>
              </w:rPr>
              <w:t>o povinnosti zamestnávateľa informovať zamestnancov o podmienkach vzťahujúcich sa na zmluvu alebo na pracovno-právny vzťah</w:t>
            </w:r>
          </w:p>
          <w:p w:rsidR="000964BE" w:rsidRPr="00711CFA" w:rsidRDefault="000964BE" w:rsidP="00893522">
            <w:pPr>
              <w:pStyle w:val="Nadpis1"/>
              <w:rPr>
                <w:rFonts w:ascii="Times New Roman" w:hAnsi="Times New Roman"/>
                <w:i w:val="0"/>
                <w:sz w:val="24"/>
                <w:szCs w:val="24"/>
                <w:lang w:val="sk-SK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A" w:rsidRPr="00174AB5" w:rsidRDefault="00711CFA" w:rsidP="003B0C08">
            <w:pPr>
              <w:pStyle w:val="Zkladntext"/>
              <w:jc w:val="both"/>
              <w:rPr>
                <w:rStyle w:val="awspan"/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174AB5">
              <w:rPr>
                <w:rFonts w:ascii="Times New Roman" w:hAnsi="Times New Roman"/>
                <w:b w:val="0"/>
                <w:sz w:val="24"/>
                <w:szCs w:val="24"/>
                <w:lang w:val="sk-SK" w:eastAsia="en-US"/>
              </w:rPr>
              <w:t xml:space="preserve">Návrh </w:t>
            </w:r>
            <w:r w:rsidRPr="00174AB5">
              <w:rPr>
                <w:rStyle w:val="awspan"/>
                <w:rFonts w:ascii="Times New Roman" w:hAnsi="Times New Roman"/>
                <w:b w:val="0"/>
                <w:sz w:val="24"/>
                <w:szCs w:val="24"/>
                <w:lang w:val="sk-SK"/>
              </w:rPr>
              <w:t>zákona,</w:t>
            </w:r>
            <w:r w:rsidRPr="00174AB5">
              <w:rPr>
                <w:rStyle w:val="awspan"/>
                <w:rFonts w:ascii="Times New Roman" w:hAnsi="Times New Roman"/>
                <w:b w:val="0"/>
                <w:spacing w:val="29"/>
                <w:sz w:val="24"/>
                <w:szCs w:val="24"/>
                <w:lang w:val="sk-SK"/>
              </w:rPr>
              <w:t xml:space="preserve"> </w:t>
            </w:r>
            <w:r w:rsidRPr="00174AB5">
              <w:rPr>
                <w:rStyle w:val="awspan"/>
                <w:rFonts w:ascii="Times New Roman" w:hAnsi="Times New Roman"/>
                <w:b w:val="0"/>
                <w:sz w:val="24"/>
                <w:szCs w:val="24"/>
                <w:lang w:val="sk-SK"/>
              </w:rPr>
              <w:t>ktorým</w:t>
            </w:r>
            <w:r w:rsidRPr="00174AB5">
              <w:rPr>
                <w:rStyle w:val="awspan"/>
                <w:rFonts w:ascii="Times New Roman" w:hAnsi="Times New Roman"/>
                <w:b w:val="0"/>
                <w:spacing w:val="29"/>
                <w:sz w:val="24"/>
                <w:szCs w:val="24"/>
                <w:lang w:val="sk-SK"/>
              </w:rPr>
              <w:t xml:space="preserve"> </w:t>
            </w:r>
            <w:r w:rsidRPr="00174AB5">
              <w:rPr>
                <w:rStyle w:val="awspan"/>
                <w:rFonts w:ascii="Times New Roman" w:hAnsi="Times New Roman"/>
                <w:b w:val="0"/>
                <w:sz w:val="24"/>
                <w:szCs w:val="24"/>
                <w:lang w:val="sk-SK"/>
              </w:rPr>
              <w:t>sa</w:t>
            </w:r>
            <w:r w:rsidRPr="00174AB5">
              <w:rPr>
                <w:rStyle w:val="awspan"/>
                <w:rFonts w:ascii="Times New Roman" w:hAnsi="Times New Roman"/>
                <w:b w:val="0"/>
                <w:spacing w:val="29"/>
                <w:sz w:val="24"/>
                <w:szCs w:val="24"/>
                <w:lang w:val="sk-SK"/>
              </w:rPr>
              <w:t xml:space="preserve"> </w:t>
            </w:r>
            <w:r w:rsidRPr="00174AB5">
              <w:rPr>
                <w:rStyle w:val="awspan"/>
                <w:rFonts w:ascii="Times New Roman" w:hAnsi="Times New Roman"/>
                <w:b w:val="0"/>
                <w:sz w:val="24"/>
                <w:szCs w:val="24"/>
                <w:lang w:val="sk-SK"/>
              </w:rPr>
              <w:t>mení</w:t>
            </w:r>
            <w:r w:rsidRPr="00174AB5">
              <w:rPr>
                <w:rStyle w:val="awspan"/>
                <w:rFonts w:ascii="Times New Roman" w:hAnsi="Times New Roman"/>
                <w:b w:val="0"/>
                <w:spacing w:val="29"/>
                <w:sz w:val="24"/>
                <w:szCs w:val="24"/>
                <w:lang w:val="sk-SK"/>
              </w:rPr>
              <w:t xml:space="preserve"> </w:t>
            </w:r>
            <w:r w:rsidRPr="00174AB5">
              <w:rPr>
                <w:rStyle w:val="awspan"/>
                <w:rFonts w:ascii="Times New Roman" w:hAnsi="Times New Roman"/>
                <w:b w:val="0"/>
                <w:sz w:val="24"/>
                <w:szCs w:val="24"/>
                <w:lang w:val="sk-SK"/>
              </w:rPr>
              <w:t>a dopĺňa</w:t>
            </w:r>
            <w:r w:rsidRPr="00174AB5">
              <w:rPr>
                <w:rStyle w:val="awspan"/>
                <w:rFonts w:ascii="Times New Roman" w:hAnsi="Times New Roman"/>
                <w:b w:val="0"/>
                <w:spacing w:val="29"/>
                <w:sz w:val="24"/>
                <w:szCs w:val="24"/>
                <w:lang w:val="sk-SK"/>
              </w:rPr>
              <w:t xml:space="preserve"> </w:t>
            </w:r>
            <w:r w:rsidRPr="00174AB5">
              <w:rPr>
                <w:rStyle w:val="awspan"/>
                <w:rFonts w:ascii="Times New Roman" w:hAnsi="Times New Roman"/>
                <w:b w:val="0"/>
                <w:sz w:val="24"/>
                <w:szCs w:val="24"/>
                <w:lang w:val="sk-SK"/>
              </w:rPr>
              <w:t>zákon</w:t>
            </w:r>
            <w:r w:rsidRPr="00174AB5">
              <w:rPr>
                <w:rStyle w:val="awspan"/>
                <w:rFonts w:ascii="Times New Roman" w:hAnsi="Times New Roman"/>
                <w:b w:val="0"/>
                <w:spacing w:val="29"/>
                <w:sz w:val="24"/>
                <w:szCs w:val="24"/>
                <w:lang w:val="sk-SK"/>
              </w:rPr>
              <w:t xml:space="preserve"> </w:t>
            </w:r>
            <w:r w:rsidRPr="00174AB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k-SK"/>
              </w:rPr>
              <w:t xml:space="preserve">č. 73/1998 Z. z. </w:t>
            </w:r>
            <w:r w:rsidRPr="00174AB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o štátnej službe príslušníkov Policajného zboru, Slovenskej informačnej služby, Zboru väzenskej a justičnej stráže Slovenskej republiky a Železničnej polície</w:t>
            </w:r>
            <w:r w:rsidRPr="00174AB5">
              <w:rPr>
                <w:rStyle w:val="awspan"/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 v znení</w:t>
            </w:r>
            <w:r w:rsidRPr="00174AB5">
              <w:rPr>
                <w:rStyle w:val="awspan"/>
                <w:rFonts w:ascii="Times New Roman" w:hAnsi="Times New Roman"/>
                <w:b w:val="0"/>
                <w:spacing w:val="35"/>
                <w:sz w:val="24"/>
                <w:szCs w:val="24"/>
                <w:lang w:val="sk-SK"/>
              </w:rPr>
              <w:t xml:space="preserve"> </w:t>
            </w:r>
            <w:r w:rsidRPr="00174AB5">
              <w:rPr>
                <w:rStyle w:val="awspan"/>
                <w:rFonts w:ascii="Times New Roman" w:hAnsi="Times New Roman"/>
                <w:b w:val="0"/>
                <w:sz w:val="24"/>
                <w:szCs w:val="24"/>
                <w:lang w:val="sk-SK"/>
              </w:rPr>
              <w:t>neskorších</w:t>
            </w:r>
            <w:r w:rsidRPr="00174AB5">
              <w:rPr>
                <w:rStyle w:val="awspan"/>
                <w:rFonts w:ascii="Times New Roman" w:hAnsi="Times New Roman"/>
                <w:b w:val="0"/>
                <w:spacing w:val="35"/>
                <w:sz w:val="24"/>
                <w:szCs w:val="24"/>
                <w:lang w:val="sk-SK"/>
              </w:rPr>
              <w:t xml:space="preserve"> </w:t>
            </w:r>
            <w:r w:rsidRPr="00174AB5">
              <w:rPr>
                <w:rStyle w:val="awspan"/>
                <w:rFonts w:ascii="Times New Roman" w:hAnsi="Times New Roman"/>
                <w:b w:val="0"/>
                <w:sz w:val="24"/>
                <w:szCs w:val="24"/>
                <w:lang w:val="sk-SK"/>
              </w:rPr>
              <w:t>predpisov</w:t>
            </w:r>
            <w:r w:rsidR="003B0C08" w:rsidRPr="00174AB5">
              <w:rPr>
                <w:rStyle w:val="awspan"/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 </w:t>
            </w:r>
            <w:r w:rsidR="003B0C08" w:rsidRPr="00174AB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a ktorým sa mení a dopĺňa zákon č. 328/2002 Z. z. </w:t>
            </w:r>
            <w:r w:rsidR="003B0C08" w:rsidRPr="00174AB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sk-SK"/>
              </w:rPr>
              <w:t>o sociálnom zabezpečení policajtov a vojakov a o zmene a doplnení niektorých zákonov v znení neskorších predpisov</w:t>
            </w:r>
          </w:p>
          <w:p w:rsidR="000964BE" w:rsidRPr="00174AB5" w:rsidRDefault="00711CFA" w:rsidP="00EA779C">
            <w:pPr>
              <w:spacing w:before="120"/>
              <w:jc w:val="both"/>
              <w:rPr>
                <w:rStyle w:val="awspan"/>
                <w:rFonts w:ascii="Times New Roman" w:hAnsi="Times New Roman"/>
                <w:szCs w:val="24"/>
              </w:rPr>
            </w:pPr>
            <w:r w:rsidRPr="00174AB5">
              <w:rPr>
                <w:rStyle w:val="awspan"/>
                <w:rFonts w:ascii="Times New Roman" w:hAnsi="Times New Roman"/>
                <w:szCs w:val="24"/>
              </w:rPr>
              <w:t>Zákon</w:t>
            </w:r>
            <w:r w:rsidRPr="00174AB5">
              <w:rPr>
                <w:rStyle w:val="awspan"/>
                <w:rFonts w:ascii="Times New Roman" w:hAnsi="Times New Roman"/>
                <w:spacing w:val="29"/>
                <w:szCs w:val="24"/>
              </w:rPr>
              <w:t xml:space="preserve"> </w:t>
            </w:r>
            <w:r w:rsidRPr="00174AB5">
              <w:rPr>
                <w:rFonts w:ascii="Times New Roman" w:hAnsi="Times New Roman"/>
                <w:color w:val="000000"/>
                <w:szCs w:val="24"/>
              </w:rPr>
              <w:t xml:space="preserve">č. 73/1998 Z. z. </w:t>
            </w:r>
            <w:r w:rsidRPr="00174AB5">
              <w:rPr>
                <w:rFonts w:ascii="Times New Roman" w:hAnsi="Times New Roman"/>
                <w:szCs w:val="24"/>
              </w:rPr>
              <w:t>o štátnej službe príslušníkov Policajného zboru, Slovenskej informačnej služby, Zboru väzenskej a justičnej stráže Slovenskej republiky a Železničnej polície</w:t>
            </w:r>
            <w:r w:rsidRPr="00174AB5">
              <w:rPr>
                <w:rStyle w:val="awspan"/>
                <w:rFonts w:ascii="Times New Roman" w:hAnsi="Times New Roman"/>
                <w:szCs w:val="24"/>
              </w:rPr>
              <w:t xml:space="preserve"> v znení</w:t>
            </w:r>
            <w:r w:rsidRPr="00174AB5">
              <w:rPr>
                <w:rStyle w:val="awspan"/>
                <w:rFonts w:ascii="Times New Roman" w:hAnsi="Times New Roman"/>
                <w:spacing w:val="35"/>
                <w:szCs w:val="24"/>
              </w:rPr>
              <w:t xml:space="preserve"> </w:t>
            </w:r>
            <w:r w:rsidRPr="00174AB5">
              <w:rPr>
                <w:rStyle w:val="awspan"/>
                <w:rFonts w:ascii="Times New Roman" w:hAnsi="Times New Roman"/>
                <w:szCs w:val="24"/>
              </w:rPr>
              <w:t>neskorších</w:t>
            </w:r>
            <w:r w:rsidRPr="00174AB5">
              <w:rPr>
                <w:rStyle w:val="awspan"/>
                <w:rFonts w:ascii="Times New Roman" w:hAnsi="Times New Roman"/>
                <w:spacing w:val="35"/>
                <w:szCs w:val="24"/>
              </w:rPr>
              <w:t xml:space="preserve"> </w:t>
            </w:r>
            <w:r w:rsidRPr="00174AB5">
              <w:rPr>
                <w:rStyle w:val="awspan"/>
                <w:rFonts w:ascii="Times New Roman" w:hAnsi="Times New Roman"/>
                <w:szCs w:val="24"/>
              </w:rPr>
              <w:t>predpisov</w:t>
            </w:r>
          </w:p>
          <w:p w:rsidR="00711CFA" w:rsidRPr="00174AB5" w:rsidRDefault="00711CFA" w:rsidP="00711CF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6FCA" w:rsidTr="00711CFA">
        <w:trPr>
          <w:trHeight w:val="7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ind w:left="-70" w:firstLine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11CFA" w:rsidTr="00711C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A" w:rsidRPr="00711CFA" w:rsidRDefault="00711CFA" w:rsidP="00711CFA">
            <w:pPr>
              <w:spacing w:line="240" w:lineRule="atLeast"/>
              <w:ind w:right="22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1CFA">
              <w:rPr>
                <w:rFonts w:ascii="Times New Roman" w:hAnsi="Times New Roman"/>
                <w:sz w:val="18"/>
                <w:szCs w:val="18"/>
                <w:lang w:eastAsia="en-US"/>
              </w:rPr>
              <w:t>Článok (Č, O, V, P)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A" w:rsidRPr="00711CFA" w:rsidRDefault="00711CFA" w:rsidP="00711CFA">
            <w:pPr>
              <w:spacing w:line="240" w:lineRule="atLeast"/>
              <w:ind w:right="22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1CFA">
              <w:rPr>
                <w:rFonts w:ascii="Times New Roman" w:hAnsi="Times New Roman"/>
                <w:sz w:val="18"/>
                <w:szCs w:val="18"/>
                <w:lang w:eastAsia="en-US"/>
              </w:rPr>
              <w:t>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A" w:rsidRPr="00711CFA" w:rsidRDefault="00711CFA" w:rsidP="00711CFA">
            <w:pPr>
              <w:spacing w:line="240" w:lineRule="atLeast"/>
              <w:ind w:right="22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1CF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Spôsob </w:t>
            </w:r>
            <w:proofErr w:type="spellStart"/>
            <w:r w:rsidRPr="00711CFA">
              <w:rPr>
                <w:rFonts w:ascii="Times New Roman" w:hAnsi="Times New Roman"/>
                <w:sz w:val="18"/>
                <w:szCs w:val="18"/>
                <w:lang w:eastAsia="en-US"/>
              </w:rPr>
              <w:t>transpo-zície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A" w:rsidRPr="00711CFA" w:rsidRDefault="00711CFA" w:rsidP="00711CFA">
            <w:pPr>
              <w:spacing w:line="240" w:lineRule="atLeast"/>
              <w:ind w:right="22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1CFA">
              <w:rPr>
                <w:rFonts w:ascii="Times New Roman" w:hAnsi="Times New Roman"/>
                <w:sz w:val="18"/>
                <w:szCs w:val="18"/>
                <w:lang w:eastAsia="en-US"/>
              </w:rPr>
              <w:t>Číslo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A" w:rsidRPr="00711CFA" w:rsidRDefault="00711CFA" w:rsidP="00711CFA">
            <w:pPr>
              <w:spacing w:line="240" w:lineRule="atLeast"/>
              <w:ind w:right="22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1CFA">
              <w:rPr>
                <w:rFonts w:ascii="Times New Roman" w:hAnsi="Times New Roman"/>
                <w:sz w:val="18"/>
                <w:szCs w:val="18"/>
                <w:lang w:eastAsia="en-US"/>
              </w:rPr>
              <w:t>Článok (Č, §, O, V, P)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A" w:rsidRPr="00711CFA" w:rsidRDefault="00711CFA" w:rsidP="00711CFA">
            <w:pPr>
              <w:spacing w:line="240" w:lineRule="atLeast"/>
              <w:ind w:right="22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1CFA">
              <w:rPr>
                <w:rFonts w:ascii="Times New Roman" w:hAnsi="Times New Roman"/>
                <w:sz w:val="18"/>
                <w:szCs w:val="18"/>
                <w:lang w:eastAsia="en-US"/>
              </w:rPr>
              <w:t>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A" w:rsidRPr="00711CFA" w:rsidRDefault="00711CFA" w:rsidP="00711CFA">
            <w:pPr>
              <w:spacing w:line="240" w:lineRule="atLeast"/>
              <w:ind w:right="22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1CFA">
              <w:rPr>
                <w:rFonts w:ascii="Times New Roman" w:hAnsi="Times New Roman"/>
                <w:sz w:val="18"/>
                <w:szCs w:val="18"/>
                <w:lang w:eastAsia="en-US"/>
              </w:rPr>
              <w:t>Zhoda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A" w:rsidRPr="00711CFA" w:rsidRDefault="00711CFA" w:rsidP="00711CFA">
            <w:pPr>
              <w:spacing w:line="240" w:lineRule="atLeast"/>
              <w:ind w:right="22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1CFA">
              <w:rPr>
                <w:rFonts w:ascii="Times New Roman" w:hAnsi="Times New Roman"/>
                <w:sz w:val="18"/>
                <w:szCs w:val="18"/>
                <w:lang w:eastAsia="en-US"/>
              </w:rPr>
              <w:t>Poznámky</w:t>
            </w:r>
          </w:p>
        </w:tc>
      </w:tr>
      <w:tr w:rsidR="00AD6FCA" w:rsidTr="00711C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Č: 1</w:t>
            </w:r>
          </w:p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O: 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Pôsobnosť</w:t>
            </w:r>
          </w:p>
          <w:p w:rsidR="000964BE" w:rsidRPr="00711CFA" w:rsidRDefault="00532537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1. Táto smernica sa vzťahuje na všetkých platených zamestnancov, ktorí majú zmluvu alebo pracovno-právny pomer vymedzený platným zákonom členského štátu a/alebo upravený zákonom platným v členskom štáte.</w:t>
            </w:r>
          </w:p>
          <w:p w:rsidR="000964BE" w:rsidRPr="00711CFA" w:rsidRDefault="000964B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pStyle w:val="Nadpis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80" w:rsidRPr="00567080" w:rsidRDefault="00567080" w:rsidP="00567080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0964BE" w:rsidRDefault="000964BE" w:rsidP="0089352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7080" w:rsidRDefault="00567080" w:rsidP="0089352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7080" w:rsidRDefault="00567080" w:rsidP="0089352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7080" w:rsidRPr="00567080" w:rsidRDefault="00567080" w:rsidP="00567080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567080" w:rsidRDefault="00567080" w:rsidP="0089352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252514" w:rsidRDefault="00252514" w:rsidP="0089352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2514" w:rsidRDefault="00252514" w:rsidP="0089352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2514" w:rsidRPr="00567080" w:rsidRDefault="00252514" w:rsidP="00252514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252514" w:rsidRPr="00711CFA" w:rsidRDefault="00252514" w:rsidP="002525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80" w:rsidRPr="00567080" w:rsidRDefault="00567080" w:rsidP="00567080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2</w:t>
            </w:r>
          </w:p>
          <w:p w:rsidR="00567080" w:rsidRPr="00567080" w:rsidRDefault="00567080" w:rsidP="0056708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O: 1</w:t>
            </w:r>
          </w:p>
          <w:p w:rsidR="000964BE" w:rsidRDefault="000964B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7080" w:rsidRDefault="00567080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7080" w:rsidRDefault="00567080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7080" w:rsidRPr="00567080" w:rsidRDefault="00567080" w:rsidP="00567080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16</w:t>
            </w:r>
          </w:p>
          <w:p w:rsidR="00567080" w:rsidRPr="00567080" w:rsidRDefault="00567080" w:rsidP="0056708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O: 1</w:t>
            </w:r>
          </w:p>
          <w:p w:rsidR="00567080" w:rsidRDefault="00567080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2514" w:rsidRDefault="00252514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6197" w:rsidRDefault="00C86197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2514" w:rsidRPr="00567080" w:rsidRDefault="00252514" w:rsidP="00252514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266</w:t>
            </w:r>
          </w:p>
          <w:p w:rsidR="00252514" w:rsidRPr="00567080" w:rsidRDefault="00252514" w:rsidP="002525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  <w:p w:rsidR="00252514" w:rsidRPr="00711CFA" w:rsidRDefault="00252514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80" w:rsidRPr="00567080" w:rsidRDefault="00567080" w:rsidP="00C86197">
            <w:pPr>
              <w:pStyle w:val="Odstavec-1r"/>
              <w:spacing w:before="0" w:after="0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567080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Policajtom sa na účely tohto zákona rozumie fyzická osoba, ktorá je v služobnom pomere podľa tohto zákona a vykonáva štátnu službu v služobnom úrade.</w:t>
            </w:r>
          </w:p>
          <w:p w:rsidR="000964BE" w:rsidRDefault="000964BE" w:rsidP="005670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7080" w:rsidRDefault="00567080" w:rsidP="00C86197">
            <w:pPr>
              <w:pStyle w:val="Odstavec-1r"/>
              <w:spacing w:before="0" w:after="0"/>
              <w:ind w:firstLine="0"/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18"/>
                <w:lang w:val="sk-SK"/>
              </w:rPr>
            </w:pPr>
            <w:r w:rsidRPr="00567080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Služobný pomer vzniká dňom určeným v rozhodnutí nadriadeného o prijatí občana do služobného pomeru, ak nastúpi štátnu službu v tento deň a zloží služobnú prísahu.</w:t>
            </w:r>
            <w:r w:rsidRPr="004942DB">
              <w:rPr>
                <w:rFonts w:ascii="Times New Roman" w:hAnsi="Times New Roman" w:cs="Times New Roman"/>
                <w:color w:val="auto"/>
                <w:sz w:val="24"/>
                <w:lang w:val="sk-SK"/>
              </w:rPr>
              <w:t xml:space="preserve"> </w:t>
            </w:r>
            <w:r w:rsidRPr="00567080"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18"/>
                <w:lang w:val="sk-SK"/>
              </w:rPr>
              <w:t>Na vznik služobného pomeru kadeta sa nevyžaduje zloženie služobnej prísahy.</w:t>
            </w:r>
          </w:p>
          <w:p w:rsidR="00C86197" w:rsidRDefault="00C86197" w:rsidP="00C86197">
            <w:pPr>
              <w:pStyle w:val="Odstavec-1r"/>
              <w:spacing w:before="0"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86197" w:rsidRDefault="00C86197" w:rsidP="00C86197">
            <w:pPr>
              <w:pStyle w:val="Odstavec-1r"/>
              <w:spacing w:before="0"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252514" w:rsidRPr="00252514" w:rsidRDefault="00252514" w:rsidP="00C861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514">
              <w:rPr>
                <w:rFonts w:ascii="Times New Roman" w:hAnsi="Times New Roman"/>
                <w:sz w:val="18"/>
                <w:szCs w:val="18"/>
              </w:rPr>
              <w:t xml:space="preserve">Rozhodnutie o prijatí do služobného pomeru, o náhrade škody, o prepustení, </w:t>
            </w:r>
            <w:r w:rsidRPr="00252514">
              <w:rPr>
                <w:rFonts w:ascii="Times New Roman" w:hAnsi="Times New Roman"/>
                <w:b/>
                <w:sz w:val="18"/>
                <w:szCs w:val="18"/>
              </w:rPr>
              <w:t>o uložení disciplinárneho opatrenia,</w:t>
            </w:r>
            <w:r w:rsidRPr="00252514">
              <w:rPr>
                <w:rFonts w:ascii="Times New Roman" w:hAnsi="Times New Roman"/>
                <w:sz w:val="18"/>
                <w:szCs w:val="18"/>
              </w:rPr>
              <w:t xml:space="preserve"> rozhodnutie odvolacích orgánov a rozhodnutia podľa </w:t>
            </w:r>
            <w:hyperlink r:id="rId8">
              <w:r w:rsidRPr="00252514">
                <w:rPr>
                  <w:rStyle w:val="Hypertextovprepojenie"/>
                  <w:rFonts w:ascii="Times New Roman" w:hAnsi="Times New Roman"/>
                  <w:color w:val="auto"/>
                  <w:sz w:val="18"/>
                  <w:szCs w:val="18"/>
                </w:rPr>
                <w:t>§ 245</w:t>
              </w:r>
            </w:hyperlink>
            <w:r w:rsidRPr="00252514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hyperlink r:id="rId9">
              <w:r w:rsidRPr="00252514">
                <w:rPr>
                  <w:rStyle w:val="Hypertextovprepojenie"/>
                  <w:rFonts w:ascii="Times New Roman" w:hAnsi="Times New Roman"/>
                  <w:color w:val="auto"/>
                  <w:sz w:val="18"/>
                  <w:szCs w:val="18"/>
                </w:rPr>
                <w:t>246</w:t>
              </w:r>
            </w:hyperlink>
            <w:r w:rsidRPr="00252514">
              <w:rPr>
                <w:rFonts w:ascii="Times New Roman" w:hAnsi="Times New Roman"/>
                <w:sz w:val="18"/>
                <w:szCs w:val="18"/>
              </w:rPr>
              <w:t xml:space="preserve"> sa oznamujú doručením ich odpisu. Doručuje sa do vlastných rúk policajta v služobnom úrade, v jeho byte alebo kdekoľvek bude zastihnutý. Ak nemožno odpis rozhodnutia doručiť policajtovi priamo, doručí sa poštou na poslednú známu adresu policajta ako doporučená zásielka s </w:t>
            </w:r>
            <w:r w:rsidRPr="00252514">
              <w:rPr>
                <w:rFonts w:ascii="Times New Roman" w:hAnsi="Times New Roman"/>
                <w:sz w:val="18"/>
                <w:szCs w:val="18"/>
              </w:rPr>
              <w:lastRenderedPageBreak/>
              <w:t>doručenkou s poznámkou "do vlastných rúk"; rovnako sa doručujú rozhodnutia pozostalým.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Default="000964BE" w:rsidP="00893522">
            <w:pPr>
              <w:pStyle w:val="Nadpis4"/>
              <w:jc w:val="center"/>
              <w:rPr>
                <w:rFonts w:ascii="Times New Roman" w:hAnsi="Times New Roman"/>
                <w:szCs w:val="18"/>
              </w:rPr>
            </w:pPr>
          </w:p>
          <w:p w:rsidR="00567080" w:rsidRPr="00567080" w:rsidRDefault="00567080" w:rsidP="005670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FCA" w:rsidTr="00C86197">
        <w:trPr>
          <w:trHeight w:val="717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Č : 2</w:t>
            </w:r>
          </w:p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O : 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Povinnosť poskytnúť informácie</w:t>
            </w:r>
          </w:p>
          <w:p w:rsidR="000964BE" w:rsidRPr="00711CFA" w:rsidRDefault="00532537" w:rsidP="00893522">
            <w:pPr>
              <w:pStyle w:val="Zkladntext"/>
              <w:jc w:val="both"/>
              <w:rPr>
                <w:rFonts w:ascii="Times New Roman" w:hAnsi="Times New Roman"/>
                <w:b w:val="0"/>
                <w:szCs w:val="18"/>
                <w:lang w:val="sk-SK"/>
              </w:rPr>
            </w:pPr>
            <w:r w:rsidRPr="00711CFA">
              <w:rPr>
                <w:rFonts w:ascii="Times New Roman" w:hAnsi="Times New Roman"/>
                <w:b w:val="0"/>
                <w:szCs w:val="18"/>
                <w:lang w:val="sk-SK"/>
              </w:rPr>
              <w:t>1. Zamestnávateľ je povinný informovať zamestnanca, na ktorého sa vzťahuje táto smernica (ďalej len “zamestnanec”), o hlavných aspektoch zmluvy alebo pracovného vzťahu.</w:t>
            </w:r>
          </w:p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4" w:rsidRPr="00567080" w:rsidRDefault="00252514" w:rsidP="00252514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252514" w:rsidRDefault="00252514" w:rsidP="002525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0964BE" w:rsidRDefault="000964BE" w:rsidP="00893522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:rsidR="00252514" w:rsidRDefault="00252514" w:rsidP="00893522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:rsidR="00252514" w:rsidRDefault="00252514" w:rsidP="00893522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:rsidR="00252514" w:rsidRDefault="00252514" w:rsidP="00893522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:rsidR="00252514" w:rsidRPr="00567080" w:rsidRDefault="00252514" w:rsidP="00252514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252514" w:rsidRDefault="00252514" w:rsidP="002525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252514" w:rsidRDefault="00252514" w:rsidP="00893522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:rsidR="00323E58" w:rsidRDefault="00323E58" w:rsidP="00893522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:rsidR="00323E58" w:rsidRDefault="00323E58" w:rsidP="00893522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:rsidR="00323E58" w:rsidRDefault="00323E58" w:rsidP="00893522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:rsidR="00323E58" w:rsidRDefault="00323E58" w:rsidP="00893522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:rsidR="00323E58" w:rsidRDefault="00323E58" w:rsidP="00893522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:rsidR="00323E58" w:rsidRDefault="00323E58" w:rsidP="00893522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:rsidR="00323E58" w:rsidRDefault="00323E58" w:rsidP="00893522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:rsidR="00323E58" w:rsidRDefault="00323E58" w:rsidP="00893522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:rsidR="00323E58" w:rsidRPr="00567080" w:rsidRDefault="00323E58" w:rsidP="00323E58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323E58" w:rsidRPr="00711CFA" w:rsidRDefault="00323E58" w:rsidP="00893522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4" w:rsidRPr="00567080" w:rsidRDefault="00252514" w:rsidP="00252514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15</w:t>
            </w:r>
          </w:p>
          <w:p w:rsidR="00252514" w:rsidRPr="00567080" w:rsidRDefault="00252514" w:rsidP="002525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  <w:p w:rsidR="000964BE" w:rsidRDefault="000964B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2514" w:rsidRDefault="00252514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2514" w:rsidRDefault="00252514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2514" w:rsidRDefault="00252514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2514" w:rsidRDefault="00252514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2514" w:rsidRPr="00567080" w:rsidRDefault="00252514" w:rsidP="00252514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15</w:t>
            </w:r>
          </w:p>
          <w:p w:rsidR="00252514" w:rsidRPr="00567080" w:rsidRDefault="00252514" w:rsidP="002525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  <w:p w:rsidR="00252514" w:rsidRDefault="00252514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3E58" w:rsidRDefault="00323E58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3E58" w:rsidRDefault="00323E58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3E58" w:rsidRDefault="00323E58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3E58" w:rsidRDefault="00323E58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3E58" w:rsidRDefault="00323E58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3E58" w:rsidRDefault="00323E58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3E58" w:rsidRDefault="00323E58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3E58" w:rsidRDefault="00323E58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3E58" w:rsidRDefault="00323E58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3E58" w:rsidRPr="00567080" w:rsidRDefault="00323E58" w:rsidP="00323E58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16</w:t>
            </w:r>
          </w:p>
          <w:p w:rsidR="00323E58" w:rsidRPr="00567080" w:rsidRDefault="00323E58" w:rsidP="00323E5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  <w:p w:rsidR="00323E58" w:rsidRPr="00711CFA" w:rsidRDefault="00323E58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4" w:rsidRPr="00323E58" w:rsidRDefault="00252514" w:rsidP="00323E5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23E58">
              <w:rPr>
                <w:rFonts w:ascii="Times New Roman" w:hAnsi="Times New Roman"/>
                <w:b/>
                <w:sz w:val="18"/>
                <w:szCs w:val="18"/>
              </w:rPr>
              <w:t>Prijímacie konanie sa začína vykonaním informatívn</w:t>
            </w:r>
            <w:r w:rsidR="00174AB5">
              <w:rPr>
                <w:rFonts w:ascii="Times New Roman" w:hAnsi="Times New Roman"/>
                <w:b/>
                <w:sz w:val="18"/>
                <w:szCs w:val="18"/>
              </w:rPr>
              <w:t xml:space="preserve">eho pohovoru s občanom, ktorý </w:t>
            </w:r>
            <w:r w:rsidRPr="00323E58">
              <w:rPr>
                <w:rFonts w:ascii="Times New Roman" w:hAnsi="Times New Roman"/>
                <w:b/>
                <w:sz w:val="18"/>
                <w:szCs w:val="18"/>
              </w:rPr>
              <w:t xml:space="preserve">žiada o prijatie do služobného pomeru a spĺňa podmienky prijatia do služobného pomeru na základe predložených dokladov uvedených v odsekoch 3 a 4. </w:t>
            </w:r>
          </w:p>
          <w:p w:rsidR="000964BE" w:rsidRPr="00323E58" w:rsidRDefault="000964BE" w:rsidP="00323E58">
            <w:pPr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  <w:p w:rsidR="00252514" w:rsidRPr="00323E58" w:rsidRDefault="00252514" w:rsidP="00323E58">
            <w:pPr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  <w:p w:rsidR="00252514" w:rsidRPr="00323E58" w:rsidRDefault="00252514" w:rsidP="00323E58">
            <w:pPr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  <w:p w:rsidR="00252514" w:rsidRPr="00323E58" w:rsidRDefault="00252514" w:rsidP="00323E5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23E58">
              <w:rPr>
                <w:rFonts w:ascii="Times New Roman" w:hAnsi="Times New Roman"/>
                <w:b/>
                <w:sz w:val="18"/>
                <w:szCs w:val="18"/>
              </w:rPr>
              <w:t>Počas informatívneho pohovoru sa občanovi poskytnú základné informácie najmä o podmienkach prijatia a priebehu prijímacieho konania, vzniku štátnej služby, druhoch štátnej služby, podmienkach výkonu štátnej služby, základných právach a povinnostiach vyplývajúcich zo služobného pomeru, platových a iných náležitostiach a o povinnosti splniť kvalifikačnú požiadavku policajného vzdelania. Z informatívneho pohovoru sa vyhotovuje písomný záznam.</w:t>
            </w:r>
          </w:p>
          <w:p w:rsidR="00252514" w:rsidRDefault="00252514" w:rsidP="00323E58">
            <w:pPr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  <w:p w:rsidR="00323E58" w:rsidRPr="00323E58" w:rsidRDefault="00323E58" w:rsidP="00323E58">
            <w:pPr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  <w:p w:rsidR="00323E58" w:rsidRPr="00323E58" w:rsidRDefault="00323E58" w:rsidP="00323E58">
            <w:pPr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  <w:p w:rsidR="00323E58" w:rsidRPr="00323E58" w:rsidRDefault="00323E58" w:rsidP="00323E58">
            <w:pPr>
              <w:pStyle w:val="Odstavec-1r"/>
              <w:spacing w:before="0" w:after="0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Rozhodnutie nadriadeného musí obsahovať</w:t>
            </w:r>
          </w:p>
          <w:p w:rsidR="00323E58" w:rsidRPr="00323E58" w:rsidRDefault="00323E58" w:rsidP="00323E58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a) meno, priezvisko, titul, dátum narodenia, rodné číslo a pridelené evidenčné číslo,</w:t>
            </w:r>
          </w:p>
          <w:p w:rsidR="00323E58" w:rsidRPr="00323E58" w:rsidRDefault="00323E58" w:rsidP="00323E58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b) deň vzniku služobného pomeru,</w:t>
            </w:r>
          </w:p>
          <w:p w:rsidR="00323E58" w:rsidRPr="00323E58" w:rsidRDefault="00323E58" w:rsidP="00323E58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c) druh štátnej služby,</w:t>
            </w:r>
          </w:p>
          <w:p w:rsidR="00323E58" w:rsidRPr="00323E58" w:rsidRDefault="00323E58" w:rsidP="00323E58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d) funkciu, do ktorej je ustanovený alebo vymenovaný, miesto výkonu štátnej služby a služobný úrad,</w:t>
            </w:r>
          </w:p>
          <w:p w:rsidR="00323E58" w:rsidRPr="00323E58" w:rsidRDefault="00323E58" w:rsidP="00323E58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e) hodnosť, do ktorej je vymenovaný,</w:t>
            </w:r>
          </w:p>
          <w:p w:rsidR="00323E58" w:rsidRPr="00323E58" w:rsidRDefault="00323E58" w:rsidP="00323E58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f) údaje rozhodujúce pre platové a iné náležitosti,</w:t>
            </w:r>
          </w:p>
          <w:p w:rsidR="00323E58" w:rsidRPr="00323E58" w:rsidRDefault="00323E58" w:rsidP="00323E58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g) dĺžku skúšobnej doby,</w:t>
            </w:r>
          </w:p>
          <w:p w:rsidR="00323E58" w:rsidRPr="00323E58" w:rsidRDefault="00323E58" w:rsidP="00323E58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h) dĺžku trvania služobného pomeru, ak sa občan prijíma do dočasnej štátnej služby,</w:t>
            </w:r>
          </w:p>
          <w:p w:rsidR="00323E58" w:rsidRPr="00323E58" w:rsidRDefault="00323E58" w:rsidP="00323E58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i) dĺžku základného času služby v týždni.</w:t>
            </w:r>
          </w:p>
          <w:p w:rsidR="00323E58" w:rsidRPr="00323E58" w:rsidRDefault="00323E58" w:rsidP="00323E58">
            <w:pPr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252514" w:rsidRDefault="00252514" w:rsidP="00893522">
            <w:pPr>
              <w:pStyle w:val="Nadpis6"/>
              <w:rPr>
                <w:rFonts w:ascii="Times New Roman" w:hAnsi="Times New Roman"/>
                <w:szCs w:val="18"/>
              </w:rPr>
            </w:pPr>
            <w:r w:rsidRPr="00252514">
              <w:rPr>
                <w:rFonts w:ascii="Times New Roman" w:hAnsi="Times New Roman"/>
                <w:szCs w:val="18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FCA" w:rsidTr="00711C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Č : 2</w:t>
            </w:r>
          </w:p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O : 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2. Informácie uvedené v odseku 1 musia obsahovať aspoň tieto údaje:</w:t>
            </w:r>
          </w:p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0964B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0964B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0964BE" w:rsidP="008935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FCA" w:rsidTr="00711C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Č : 2</w:t>
            </w:r>
          </w:p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O : 2</w:t>
            </w:r>
          </w:p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P : a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(a) označenie strán;</w:t>
            </w:r>
          </w:p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58" w:rsidRPr="00567080" w:rsidRDefault="00323E58" w:rsidP="00323E58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0964BE" w:rsidRDefault="00323E58" w:rsidP="00323E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B9271B" w:rsidRDefault="00B9271B" w:rsidP="00323E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271B" w:rsidRDefault="00B9271B" w:rsidP="00323E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271B" w:rsidRDefault="00B9271B" w:rsidP="00323E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271B" w:rsidRDefault="00B9271B" w:rsidP="00323E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271B" w:rsidRDefault="00B9271B" w:rsidP="00323E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271B" w:rsidRDefault="00B9271B" w:rsidP="00323E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6197" w:rsidRDefault="00C86197" w:rsidP="00323E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271B" w:rsidRPr="00567080" w:rsidRDefault="00B9271B" w:rsidP="00B9271B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9271B" w:rsidRDefault="00B9271B" w:rsidP="00323E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271B" w:rsidRDefault="00B9271B" w:rsidP="00323E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6197" w:rsidRDefault="00C86197" w:rsidP="00C86197">
            <w:pPr>
              <w:spacing w:line="240" w:lineRule="atLeas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9271B" w:rsidRPr="00567080" w:rsidRDefault="00B9271B" w:rsidP="00B9271B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9271B" w:rsidRPr="00711CFA" w:rsidRDefault="00B9271B" w:rsidP="00323E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58" w:rsidRPr="00567080" w:rsidRDefault="00323E58" w:rsidP="00323E58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§: 1</w:t>
            </w:r>
          </w:p>
          <w:p w:rsidR="00323E58" w:rsidRDefault="00323E58" w:rsidP="00323E5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  <w:p w:rsidR="00B9271B" w:rsidRDefault="00B9271B" w:rsidP="00323E5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323E58" w:rsidRPr="00567080" w:rsidRDefault="00323E58" w:rsidP="00323E5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P: b</w:t>
            </w:r>
          </w:p>
          <w:p w:rsidR="000964BE" w:rsidRDefault="000964B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271B" w:rsidRDefault="00B9271B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271B" w:rsidRDefault="00B9271B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271B" w:rsidRDefault="00B9271B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271B" w:rsidRDefault="00B9271B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6197" w:rsidRDefault="00C86197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271B" w:rsidRPr="00567080" w:rsidRDefault="00B9271B" w:rsidP="00B9271B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2</w:t>
            </w:r>
          </w:p>
          <w:p w:rsidR="00B9271B" w:rsidRDefault="00B9271B" w:rsidP="00B9271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  <w:p w:rsidR="00B9271B" w:rsidRDefault="00B9271B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271B" w:rsidRDefault="00B9271B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6197" w:rsidRDefault="00C86197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271B" w:rsidRPr="00567080" w:rsidRDefault="00B9271B" w:rsidP="00B9271B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16</w:t>
            </w:r>
          </w:p>
          <w:p w:rsidR="00B9271B" w:rsidRDefault="00B9271B" w:rsidP="00B9271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  <w:p w:rsidR="00B9271B" w:rsidRDefault="00B9271B" w:rsidP="00B9271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9271B" w:rsidRDefault="00B9271B" w:rsidP="00B9271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P: a</w:t>
            </w:r>
          </w:p>
          <w:p w:rsidR="00B9271B" w:rsidRDefault="00B9271B" w:rsidP="00B9271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9271B" w:rsidRDefault="00B9271B" w:rsidP="00B9271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9271B" w:rsidRDefault="00B9271B" w:rsidP="00B9271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9271B" w:rsidRPr="00567080" w:rsidRDefault="00B9271B" w:rsidP="00B9271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P: d</w:t>
            </w:r>
          </w:p>
          <w:p w:rsidR="00B9271B" w:rsidRPr="00711CFA" w:rsidRDefault="00B9271B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1B" w:rsidRDefault="00323E58" w:rsidP="00B9271B">
            <w:pPr>
              <w:pStyle w:val="Odstavec-minus1r"/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lastRenderedPageBreak/>
              <w:t xml:space="preserve">Tam, kde sa v tomto zákone okrem </w:t>
            </w:r>
            <w:r w:rsidRPr="00B927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§ 33a, § 33b, </w:t>
            </w:r>
            <w:r w:rsidRPr="00B9271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§ 48 </w:t>
            </w:r>
            <w:proofErr w:type="spellStart"/>
            <w:r w:rsidRPr="00B9271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ods</w:t>
            </w:r>
            <w:proofErr w:type="spellEnd"/>
            <w:r w:rsidRPr="00B9271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6</w:t>
            </w:r>
            <w:r w:rsidRPr="00B927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a § 287j uvádza</w:t>
            </w:r>
            <w:r w:rsidRPr="00323E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9271B" w:rsidRDefault="00B9271B" w:rsidP="00B9271B">
            <w:pPr>
              <w:pStyle w:val="Odstavec-minus1r"/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323E58" w:rsidRPr="00323E58" w:rsidRDefault="00323E58" w:rsidP="00B9271B">
            <w:pPr>
              <w:pStyle w:val="Odstavec-minus1r"/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lastRenderedPageBreak/>
              <w:t>služobný úrad, rozumie sa tým ministerstvo, Akadémia Policajného zboru, základný článok organizácie Zboru väzenskej a justičnej stráže Slovenskej republiky, organizačná zložka Slovenskej informačnej služby alebo Národného bezpečnostného úradu,</w:t>
            </w:r>
          </w:p>
          <w:p w:rsidR="000964BE" w:rsidRDefault="000964BE" w:rsidP="0089352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9271B" w:rsidRPr="00B9271B" w:rsidRDefault="00B9271B" w:rsidP="00B9271B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B9271B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Policajtom sa na účely tohto zákona rozumie fyzická osoba, ktorá je v služobnom pomere podľa tohto zákona a vykonáva štátnu službu v služobnom úrade.</w:t>
            </w:r>
          </w:p>
          <w:p w:rsidR="00B9271B" w:rsidRDefault="00B9271B" w:rsidP="0089352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9271B" w:rsidRDefault="00B9271B" w:rsidP="0089352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9271B" w:rsidRDefault="00B9271B" w:rsidP="0089352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71B">
              <w:rPr>
                <w:rFonts w:ascii="Times New Roman" w:hAnsi="Times New Roman"/>
                <w:sz w:val="18"/>
                <w:szCs w:val="18"/>
              </w:rPr>
              <w:t>Rozhodnutie nadriadeného musí obsahovať</w:t>
            </w:r>
          </w:p>
          <w:p w:rsidR="00B9271B" w:rsidRDefault="00B9271B" w:rsidP="00B9271B">
            <w:pPr>
              <w:pStyle w:val="Odstavec-minus1r"/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</w:p>
          <w:p w:rsidR="00B9271B" w:rsidRDefault="00B9271B" w:rsidP="00B9271B">
            <w:pPr>
              <w:pStyle w:val="Odstavec-minus1r"/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</w:p>
          <w:p w:rsidR="00B9271B" w:rsidRPr="00B9271B" w:rsidRDefault="00B9271B" w:rsidP="00B9271B">
            <w:pPr>
              <w:pStyle w:val="Odstavec-minus1r"/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B9271B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meno, priezvisko, titul, dátum narodenia, rodné číslo a pridelené evidenčné číslo,</w:t>
            </w:r>
          </w:p>
          <w:p w:rsidR="00B9271B" w:rsidRDefault="00B9271B" w:rsidP="0089352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9271B" w:rsidRPr="00B9271B" w:rsidRDefault="00B9271B" w:rsidP="00B9271B">
            <w:pPr>
              <w:pStyle w:val="Odstavec-minus1r"/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B9271B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funkciu, do ktorej je usta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novený alebo vymenovaný, miesto </w:t>
            </w:r>
            <w:r w:rsidRPr="00B9271B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výkonu štátnej služby a služobný úrad,</w:t>
            </w:r>
          </w:p>
          <w:p w:rsidR="00B9271B" w:rsidRPr="00B9271B" w:rsidRDefault="00B9271B" w:rsidP="0089352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B9271B" w:rsidRDefault="00B9271B" w:rsidP="008935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71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FCA" w:rsidTr="00711C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Č : 2</w:t>
            </w:r>
          </w:p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O : 2</w:t>
            </w:r>
          </w:p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P : f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(f) dĺžku platenej dovolenky, na ktorú má zamestnanec nárok, alebo, ak ju v čase poskytovania informácie nemožno stanoviť, postupy na udeľovanie a určovanie takejto dovolenky;</w:t>
            </w:r>
          </w:p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DE" w:rsidRPr="00567080" w:rsidRDefault="00586CDE" w:rsidP="00586CDE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0964BE" w:rsidRDefault="00586CDE" w:rsidP="00586CD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586CDE" w:rsidRDefault="00586CDE" w:rsidP="00586CD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Default="00586CDE" w:rsidP="00586CD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Default="00586CDE" w:rsidP="00586CD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Default="00586CDE" w:rsidP="00586CD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Pr="00567080" w:rsidRDefault="00586CDE" w:rsidP="00586CDE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586CDE" w:rsidRPr="00711CFA" w:rsidRDefault="00586CDE" w:rsidP="00586CD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DE" w:rsidRPr="00567080" w:rsidRDefault="00586CDE" w:rsidP="00586CDE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15</w:t>
            </w:r>
          </w:p>
          <w:p w:rsidR="00586CDE" w:rsidRPr="00567080" w:rsidRDefault="00586CDE" w:rsidP="00586CD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  <w:p w:rsidR="0047509F" w:rsidRDefault="0047509F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Default="00586CD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Default="00586CD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Default="00586CD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Default="00586CD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Pr="00567080" w:rsidRDefault="00586CDE" w:rsidP="00586CDE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15</w:t>
            </w:r>
          </w:p>
          <w:p w:rsidR="00586CDE" w:rsidRPr="00567080" w:rsidRDefault="00586CDE" w:rsidP="00586CD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  <w:p w:rsidR="00586CDE" w:rsidRPr="00711CFA" w:rsidRDefault="00586CD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DE" w:rsidRDefault="00586CDE" w:rsidP="00586CD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23E58">
              <w:rPr>
                <w:rFonts w:ascii="Times New Roman" w:hAnsi="Times New Roman"/>
                <w:b/>
                <w:sz w:val="18"/>
                <w:szCs w:val="18"/>
              </w:rPr>
              <w:t>Prijímacie konanie sa začína vykonaním informatívn</w:t>
            </w:r>
            <w:r w:rsidR="00174AB5">
              <w:rPr>
                <w:rFonts w:ascii="Times New Roman" w:hAnsi="Times New Roman"/>
                <w:b/>
                <w:sz w:val="18"/>
                <w:szCs w:val="18"/>
              </w:rPr>
              <w:t xml:space="preserve">eho pohovoru s občanom, ktorý </w:t>
            </w:r>
            <w:r w:rsidRPr="00323E58">
              <w:rPr>
                <w:rFonts w:ascii="Times New Roman" w:hAnsi="Times New Roman"/>
                <w:b/>
                <w:sz w:val="18"/>
                <w:szCs w:val="18"/>
              </w:rPr>
              <w:t xml:space="preserve">žiada o prijatie do služobného pomeru a spĺňa podmienky prijatia do služobného pomeru na základe predložených dokladov uvedených v odsekoch 3 a 4. </w:t>
            </w:r>
          </w:p>
          <w:p w:rsidR="00586CDE" w:rsidRDefault="00586CDE" w:rsidP="00586CD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Default="00586CDE" w:rsidP="00586CD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Pr="00323E58" w:rsidRDefault="00586CDE" w:rsidP="00586CD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23E58">
              <w:rPr>
                <w:rFonts w:ascii="Times New Roman" w:hAnsi="Times New Roman"/>
                <w:b/>
                <w:sz w:val="18"/>
                <w:szCs w:val="18"/>
              </w:rPr>
              <w:t>Počas informatívneho pohovoru sa občanovi poskytnú základné informácie najmä o podmienkach prijatia a priebehu prijímacieho konania, vzniku štátnej služby, druhoch štátnej služby, podmienkach výkonu štátnej služby, základných právach a povinnostiach vyplývajúcich zo služobného pomeru, platových a iných náležitostiach a o povinnosti splniť kvalifikačnú požiadavku policajného vzdelania. Z informatívneho pohovoru sa vyhotovuje písomný záznam.</w:t>
            </w:r>
          </w:p>
          <w:p w:rsidR="00586CDE" w:rsidRPr="00323E58" w:rsidRDefault="00586CDE" w:rsidP="00586CD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86CDE" w:rsidP="008935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71B">
              <w:rPr>
                <w:rFonts w:ascii="Times New Roman" w:hAnsi="Times New Roman"/>
                <w:b/>
                <w:sz w:val="18"/>
                <w:szCs w:val="18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FCA" w:rsidTr="00711C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Č : 2</w:t>
            </w:r>
          </w:p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O : 2</w:t>
            </w:r>
          </w:p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P : g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(g) dĺžku výpovedných dôb, ktoré zamestnávateľ a zamestnanec </w:t>
            </w:r>
            <w:r w:rsidRPr="00711CFA">
              <w:rPr>
                <w:rFonts w:ascii="Times New Roman" w:hAnsi="Times New Roman"/>
                <w:sz w:val="18"/>
                <w:szCs w:val="18"/>
              </w:rPr>
              <w:lastRenderedPageBreak/>
              <w:t>musia dodržiavať v prípade skončenia zmluvy alebo pracovno-právneho pomeru, alebo, ak ich v čase poskytovania informácie nemožno stanoviť, metódu určovania týchto výpovedných dôb;</w:t>
            </w:r>
          </w:p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pStyle w:val="Nadpis7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lastRenderedPageBreak/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DE" w:rsidRPr="00567080" w:rsidRDefault="00586CDE" w:rsidP="00586CDE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73/1998 </w:t>
            </w: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Z. z.</w:t>
            </w:r>
          </w:p>
          <w:p w:rsidR="00586CDE" w:rsidRDefault="00586CDE" w:rsidP="00586CD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0964BE" w:rsidRDefault="000964B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Default="00586CD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Default="00586CD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Default="00586CD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Pr="00567080" w:rsidRDefault="00586CDE" w:rsidP="00586CDE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586CDE" w:rsidRDefault="00586CDE" w:rsidP="00586CD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586CDE" w:rsidRPr="00711CFA" w:rsidRDefault="00586CD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DE" w:rsidRPr="00567080" w:rsidRDefault="00586CDE" w:rsidP="00586CDE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§: 15</w:t>
            </w:r>
          </w:p>
          <w:p w:rsidR="00586CDE" w:rsidRPr="00567080" w:rsidRDefault="00586CDE" w:rsidP="00586CD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  <w:p w:rsidR="000964BE" w:rsidRDefault="000964B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Default="00586CD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Default="00586CD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Default="00586CD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Default="00586CD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6CDE" w:rsidRPr="00567080" w:rsidRDefault="00586CDE" w:rsidP="00586CDE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15</w:t>
            </w:r>
          </w:p>
          <w:p w:rsidR="00586CDE" w:rsidRPr="00567080" w:rsidRDefault="00586CDE" w:rsidP="00586CD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  <w:p w:rsidR="00586CDE" w:rsidRPr="00711CFA" w:rsidRDefault="00586CD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DE" w:rsidRDefault="00586CDE" w:rsidP="00586CD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23E5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Prijímacie konanie sa začína vykonaním informatívn</w:t>
            </w:r>
            <w:r w:rsidR="00174AB5">
              <w:rPr>
                <w:rFonts w:ascii="Times New Roman" w:hAnsi="Times New Roman"/>
                <w:b/>
                <w:sz w:val="18"/>
                <w:szCs w:val="18"/>
              </w:rPr>
              <w:t xml:space="preserve">eho </w:t>
            </w:r>
            <w:r w:rsidR="00174AB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pohovoru s občanom, ktorý </w:t>
            </w:r>
            <w:r w:rsidRPr="00323E58">
              <w:rPr>
                <w:rFonts w:ascii="Times New Roman" w:hAnsi="Times New Roman"/>
                <w:b/>
                <w:sz w:val="18"/>
                <w:szCs w:val="18"/>
              </w:rPr>
              <w:t xml:space="preserve">žiada o prijatie do služobného pomeru a spĺňa podmienky prijatia do služobného pomeru na základe predložených dokladov uvedených v odsekoch 3 a 4. </w:t>
            </w:r>
          </w:p>
          <w:p w:rsidR="000964BE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86CDE" w:rsidRDefault="00586CD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86CDE" w:rsidRPr="00323E58" w:rsidRDefault="00586CDE" w:rsidP="00586CD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23E58">
              <w:rPr>
                <w:rFonts w:ascii="Times New Roman" w:hAnsi="Times New Roman"/>
                <w:b/>
                <w:sz w:val="18"/>
                <w:szCs w:val="18"/>
              </w:rPr>
              <w:t>Počas informatívneho pohovoru sa občanovi poskytnú základné informácie najmä o podmienkach prijatia a priebehu prijímacieho konania, vzniku štátnej služby, druhoch štátnej služby, podmienkach výkonu štátnej služby, základných právach a povinnostiach vyplývajúcich zo služobného pomeru, platových a iných náležitostiach a o povinnosti splniť kvalifikačnú požiadavku policajného vzdelania. Z informatívneho pohovoru sa vyhotovuje písomný záznam.</w:t>
            </w:r>
          </w:p>
          <w:p w:rsidR="00586CDE" w:rsidRPr="00711CFA" w:rsidRDefault="00586CD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86CDE" w:rsidP="008935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71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FCA" w:rsidTr="00711C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Č : 3</w:t>
            </w:r>
          </w:p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O :  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Spôsob informovania</w:t>
            </w:r>
          </w:p>
          <w:p w:rsidR="000964BE" w:rsidRPr="00711CFA" w:rsidRDefault="00532537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1. Informácie uvedené v článku 2 (2) treba zamestnancovi poskytnúť najneskôr do dvoch mesiacov od začiatku zamestnania v podobe:</w:t>
            </w:r>
          </w:p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7" w:rsidRPr="00567080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A87567" w:rsidRDefault="00A87567" w:rsidP="00A8756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A83CEC" w:rsidRDefault="00A83CEC" w:rsidP="00A83C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7567" w:rsidRDefault="00A87567" w:rsidP="00A83C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7567" w:rsidRDefault="00A87567" w:rsidP="00A83C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7567" w:rsidRDefault="00A87567" w:rsidP="00A83C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7567" w:rsidRPr="00567080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A87567" w:rsidRDefault="00A87567" w:rsidP="00A8756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A87567" w:rsidRPr="00711CFA" w:rsidRDefault="00A87567" w:rsidP="00A83C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7" w:rsidRPr="00567080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16</w:t>
            </w:r>
          </w:p>
          <w:p w:rsidR="000964BE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Pr="00567080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266</w:t>
            </w:r>
          </w:p>
          <w:p w:rsidR="00A87567" w:rsidRPr="00711CFA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7" w:rsidRDefault="00A87567" w:rsidP="00A87567">
            <w:pPr>
              <w:pStyle w:val="Odstavec-1r"/>
              <w:spacing w:before="0" w:after="0"/>
              <w:ind w:firstLine="0"/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18"/>
                <w:lang w:val="sk-SK"/>
              </w:rPr>
            </w:pPr>
            <w:r w:rsidRPr="00567080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Služobný pomer vzniká dňom určeným v rozhodnutí nadriadeného o prijatí občana do služobného pomeru, ak nastúpi štátnu službu v tento deň a zloží služobnú prísahu.</w:t>
            </w:r>
            <w:r w:rsidRPr="004942DB">
              <w:rPr>
                <w:rFonts w:ascii="Times New Roman" w:hAnsi="Times New Roman" w:cs="Times New Roman"/>
                <w:color w:val="auto"/>
                <w:sz w:val="24"/>
                <w:lang w:val="sk-SK"/>
              </w:rPr>
              <w:t xml:space="preserve"> </w:t>
            </w:r>
            <w:r w:rsidRPr="00567080"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18"/>
                <w:lang w:val="sk-SK"/>
              </w:rPr>
              <w:t>Na vznik služobného pomeru kadeta sa nevyžaduje zloženie služobnej prísahy.</w:t>
            </w:r>
          </w:p>
          <w:p w:rsidR="00A87567" w:rsidRPr="00567080" w:rsidRDefault="00A87567" w:rsidP="00A87567">
            <w:pPr>
              <w:pStyle w:val="Odstavec-1r"/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k-SK"/>
              </w:rPr>
            </w:pPr>
          </w:p>
          <w:p w:rsidR="000964BE" w:rsidRPr="00711CFA" w:rsidRDefault="00A87567" w:rsidP="0089352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514">
              <w:rPr>
                <w:rFonts w:ascii="Times New Roman" w:hAnsi="Times New Roman"/>
                <w:sz w:val="18"/>
                <w:szCs w:val="18"/>
              </w:rPr>
              <w:t xml:space="preserve">Rozhodnutie o prijatí do služobného pomeru, o náhrade škody, o prepustení, </w:t>
            </w:r>
            <w:r w:rsidRPr="00252514">
              <w:rPr>
                <w:rFonts w:ascii="Times New Roman" w:hAnsi="Times New Roman"/>
                <w:b/>
                <w:sz w:val="18"/>
                <w:szCs w:val="18"/>
              </w:rPr>
              <w:t>o uložení disciplinárneho opatrenia,</w:t>
            </w:r>
            <w:r w:rsidRPr="00252514">
              <w:rPr>
                <w:rFonts w:ascii="Times New Roman" w:hAnsi="Times New Roman"/>
                <w:sz w:val="18"/>
                <w:szCs w:val="18"/>
              </w:rPr>
              <w:t xml:space="preserve"> rozhodnutie odvolacích orgánov a rozhodnutia podľa </w:t>
            </w:r>
            <w:hyperlink r:id="rId10">
              <w:r w:rsidRPr="00252514">
                <w:rPr>
                  <w:rStyle w:val="Hypertextovprepojenie"/>
                  <w:rFonts w:ascii="Times New Roman" w:hAnsi="Times New Roman"/>
                  <w:color w:val="auto"/>
                  <w:sz w:val="18"/>
                  <w:szCs w:val="18"/>
                </w:rPr>
                <w:t>§ 245</w:t>
              </w:r>
            </w:hyperlink>
            <w:r w:rsidRPr="00252514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hyperlink r:id="rId11">
              <w:r w:rsidRPr="00252514">
                <w:rPr>
                  <w:rStyle w:val="Hypertextovprepojenie"/>
                  <w:rFonts w:ascii="Times New Roman" w:hAnsi="Times New Roman"/>
                  <w:color w:val="auto"/>
                  <w:sz w:val="18"/>
                  <w:szCs w:val="18"/>
                </w:rPr>
                <w:t>246</w:t>
              </w:r>
            </w:hyperlink>
            <w:r w:rsidRPr="00252514">
              <w:rPr>
                <w:rFonts w:ascii="Times New Roman" w:hAnsi="Times New Roman"/>
                <w:sz w:val="18"/>
                <w:szCs w:val="18"/>
              </w:rPr>
              <w:t xml:space="preserve"> sa oznamujú doručením ich odpisu. Doručuje sa do vlastných rúk policajta v služobnom úrade, v jeho byte alebo kdekoľvek bude zastihnutý. Ak nemožno odpis rozhodnutia doručiť policajtovi priamo, doručí sa poštou na poslednú známu adresu policajta ako doporučená zásielka s doručenkou s poznámkou "do vlastných rúk"; rovnako sa doručujú rozhodnutia pozostalým.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A87567" w:rsidRDefault="00A87567" w:rsidP="00893522">
            <w:pPr>
              <w:pStyle w:val="Nadpis7"/>
              <w:rPr>
                <w:rFonts w:ascii="Times New Roman" w:hAnsi="Times New Roman"/>
                <w:sz w:val="18"/>
                <w:szCs w:val="18"/>
              </w:rPr>
            </w:pPr>
            <w:r w:rsidRPr="00A87567">
              <w:rPr>
                <w:rFonts w:ascii="Times New Roman" w:hAnsi="Times New Roman"/>
                <w:sz w:val="18"/>
                <w:szCs w:val="18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FCA" w:rsidTr="00711C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Č : 3</w:t>
            </w:r>
          </w:p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O : 1</w:t>
            </w:r>
          </w:p>
          <w:p w:rsidR="000964BE" w:rsidRPr="00711CFA" w:rsidRDefault="00532537" w:rsidP="00711C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P : c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 xml:space="preserve">(c) jedného alebo niekoľkých písomných dokumentov, z ktorých jeden musí obsahovať prinajmenšom všetky informácie uvedené v článku 2 (2) (a), (b), (c), (d), (h) a (i). </w:t>
            </w:r>
          </w:p>
          <w:p w:rsidR="000964BE" w:rsidRPr="00711CFA" w:rsidRDefault="00532537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532537" w:rsidP="008935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7" w:rsidRPr="00567080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A87567" w:rsidRDefault="00A87567" w:rsidP="00A8756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0964BE" w:rsidRDefault="000964BE" w:rsidP="0089352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7567" w:rsidRDefault="00A87567" w:rsidP="0089352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7567" w:rsidRDefault="00A87567" w:rsidP="0089352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7567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A87567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197" w:rsidRDefault="00C86197" w:rsidP="00C86197">
            <w:pPr>
              <w:spacing w:line="240" w:lineRule="atLeas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Pr="00567080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A87567" w:rsidRDefault="00A87567" w:rsidP="00A8756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A87567" w:rsidRPr="00567080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Pr="00711CFA" w:rsidRDefault="00A87567" w:rsidP="0089352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7" w:rsidRPr="00567080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§: 16</w:t>
            </w: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Pr="00567080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16</w:t>
            </w: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197" w:rsidRDefault="00C8619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Pr="00567080" w:rsidRDefault="00A87567" w:rsidP="00A8756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266</w:t>
            </w: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7567" w:rsidRDefault="00A87567" w:rsidP="00A875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0964BE" w:rsidRPr="00711CFA" w:rsidRDefault="000964BE" w:rsidP="008935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7" w:rsidRDefault="00A87567" w:rsidP="00A87567">
            <w:pPr>
              <w:pStyle w:val="Odstavec-1r"/>
              <w:spacing w:before="0" w:after="0"/>
              <w:ind w:firstLine="0"/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18"/>
                <w:lang w:val="sk-SK"/>
              </w:rPr>
            </w:pPr>
            <w:r w:rsidRPr="00567080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lastRenderedPageBreak/>
              <w:t>Služobný pomer vzniká dňom určeným v rozhodnutí nadriadeného o prijatí občana do služobného pomeru, ak nastúpi štátnu službu v tento deň a zloží služobnú prísahu.</w:t>
            </w:r>
            <w:r w:rsidRPr="004942DB">
              <w:rPr>
                <w:rFonts w:ascii="Times New Roman" w:hAnsi="Times New Roman" w:cs="Times New Roman"/>
                <w:color w:val="auto"/>
                <w:sz w:val="24"/>
                <w:lang w:val="sk-SK"/>
              </w:rPr>
              <w:t xml:space="preserve"> </w:t>
            </w:r>
            <w:r w:rsidRPr="00567080"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18"/>
                <w:lang w:val="sk-SK"/>
              </w:rPr>
              <w:t>Na vznik služobného pomeru kadeta sa nevyžaduje zloženie služobnej prísahy.</w:t>
            </w:r>
          </w:p>
          <w:p w:rsidR="00C86197" w:rsidRDefault="00C86197" w:rsidP="00A87567">
            <w:pPr>
              <w:pStyle w:val="Odstavec-1r"/>
              <w:spacing w:before="0" w:after="0"/>
              <w:ind w:firstLine="0"/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18"/>
                <w:lang w:val="sk-SK"/>
              </w:rPr>
            </w:pPr>
          </w:p>
          <w:p w:rsidR="00A87567" w:rsidRDefault="00A87567" w:rsidP="00A87567">
            <w:pPr>
              <w:pStyle w:val="Odstavec-1r"/>
              <w:spacing w:before="0" w:after="0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</w:p>
          <w:p w:rsidR="00A87567" w:rsidRPr="00323E58" w:rsidRDefault="00A87567" w:rsidP="00A87567">
            <w:pPr>
              <w:pStyle w:val="Odstavec-1r"/>
              <w:spacing w:before="0" w:after="0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Rozhodnutie nadriadeného musí obsahovať</w:t>
            </w:r>
          </w:p>
          <w:p w:rsidR="00A87567" w:rsidRPr="00323E58" w:rsidRDefault="00A87567" w:rsidP="00A87567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a) meno, priezvisko, titul, dátum narodenia, rodné číslo a </w:t>
            </w: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lastRenderedPageBreak/>
              <w:t>pridelené evidenčné číslo,</w:t>
            </w:r>
          </w:p>
          <w:p w:rsidR="00A87567" w:rsidRPr="00323E58" w:rsidRDefault="00A87567" w:rsidP="00A87567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b) deň vzniku služobného pomeru,</w:t>
            </w:r>
          </w:p>
          <w:p w:rsidR="00A87567" w:rsidRPr="00323E58" w:rsidRDefault="00A87567" w:rsidP="00A87567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c) druh štátnej služby,</w:t>
            </w:r>
          </w:p>
          <w:p w:rsidR="00A87567" w:rsidRPr="00323E58" w:rsidRDefault="00A87567" w:rsidP="00A87567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d) funkciu, do ktorej je ustanovený alebo vymenovaný, miesto výkonu štátnej služby a služobný úrad,</w:t>
            </w:r>
          </w:p>
          <w:p w:rsidR="00A87567" w:rsidRPr="00323E58" w:rsidRDefault="00A87567" w:rsidP="00A87567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e) hodnosť, do ktorej je vymenovaný,</w:t>
            </w:r>
          </w:p>
          <w:p w:rsidR="00A87567" w:rsidRPr="00323E58" w:rsidRDefault="00A87567" w:rsidP="00A87567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f) údaje rozhodujúce pre platové a iné náležitosti,</w:t>
            </w:r>
          </w:p>
          <w:p w:rsidR="00A87567" w:rsidRPr="00323E58" w:rsidRDefault="00A87567" w:rsidP="00A87567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g) dĺžku skúšobnej doby,</w:t>
            </w:r>
          </w:p>
          <w:p w:rsidR="00A87567" w:rsidRPr="00323E58" w:rsidRDefault="00A87567" w:rsidP="00A87567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h) dĺžku trvania služobného pomeru, ak sa občan prijíma do dočasnej štátnej služby,</w:t>
            </w:r>
          </w:p>
          <w:p w:rsidR="00A87567" w:rsidRPr="00323E58" w:rsidRDefault="00A87567" w:rsidP="00A87567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i) dĺžku základného času služby v týždni.</w:t>
            </w:r>
          </w:p>
          <w:p w:rsidR="000964BE" w:rsidRDefault="000964BE" w:rsidP="0089352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87567" w:rsidRDefault="00A87567" w:rsidP="0089352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87567" w:rsidRPr="00711CFA" w:rsidRDefault="00A87567" w:rsidP="00893522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514">
              <w:rPr>
                <w:rFonts w:ascii="Times New Roman" w:hAnsi="Times New Roman"/>
                <w:sz w:val="18"/>
                <w:szCs w:val="18"/>
              </w:rPr>
              <w:t xml:space="preserve">Rozhodnutie o prijatí do služobného pomeru, o náhrade škody, o prepustení, </w:t>
            </w:r>
            <w:r w:rsidRPr="00252514">
              <w:rPr>
                <w:rFonts w:ascii="Times New Roman" w:hAnsi="Times New Roman"/>
                <w:b/>
                <w:sz w:val="18"/>
                <w:szCs w:val="18"/>
              </w:rPr>
              <w:t>o uložení disciplinárneho opatrenia,</w:t>
            </w:r>
            <w:r w:rsidRPr="00252514">
              <w:rPr>
                <w:rFonts w:ascii="Times New Roman" w:hAnsi="Times New Roman"/>
                <w:sz w:val="18"/>
                <w:szCs w:val="18"/>
              </w:rPr>
              <w:t xml:space="preserve"> rozhodnutie odvolacích orgánov a rozhodnutia podľa </w:t>
            </w:r>
            <w:hyperlink r:id="rId12">
              <w:r w:rsidRPr="00252514">
                <w:rPr>
                  <w:rStyle w:val="Hypertextovprepojenie"/>
                  <w:rFonts w:ascii="Times New Roman" w:hAnsi="Times New Roman"/>
                  <w:color w:val="auto"/>
                  <w:sz w:val="18"/>
                  <w:szCs w:val="18"/>
                </w:rPr>
                <w:t>§ 245</w:t>
              </w:r>
            </w:hyperlink>
            <w:r w:rsidRPr="00252514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hyperlink r:id="rId13">
              <w:r w:rsidRPr="00252514">
                <w:rPr>
                  <w:rStyle w:val="Hypertextovprepojenie"/>
                  <w:rFonts w:ascii="Times New Roman" w:hAnsi="Times New Roman"/>
                  <w:color w:val="auto"/>
                  <w:sz w:val="18"/>
                  <w:szCs w:val="18"/>
                </w:rPr>
                <w:t>246</w:t>
              </w:r>
            </w:hyperlink>
            <w:r w:rsidRPr="00252514">
              <w:rPr>
                <w:rFonts w:ascii="Times New Roman" w:hAnsi="Times New Roman"/>
                <w:sz w:val="18"/>
                <w:szCs w:val="18"/>
              </w:rPr>
              <w:t xml:space="preserve"> sa oznamujú doručením ich odpisu. Doručuje sa do vlastných rúk policajta v služobnom úrade, v jeho byte alebo kdekoľvek bude zastihnutý. Ak nemožno odpis rozhodnutia doručiť policajtovi priamo, doručí sa poštou na poslednú známu adresu policajta ako doporučená zás</w:t>
            </w:r>
            <w:r w:rsidR="00263E2D">
              <w:rPr>
                <w:rFonts w:ascii="Times New Roman" w:hAnsi="Times New Roman"/>
                <w:sz w:val="18"/>
                <w:szCs w:val="18"/>
              </w:rPr>
              <w:t>ielka s doručenkou s poznámkou „do vlastných rúk“</w:t>
            </w:r>
            <w:r w:rsidRPr="00252514">
              <w:rPr>
                <w:rFonts w:ascii="Times New Roman" w:hAnsi="Times New Roman"/>
                <w:sz w:val="18"/>
                <w:szCs w:val="18"/>
              </w:rPr>
              <w:t>; rovnako sa doručujú rozhodnutia pozostalým.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A87567" w:rsidRDefault="00A87567" w:rsidP="008935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756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E" w:rsidRPr="00711CFA" w:rsidRDefault="000964BE" w:rsidP="00893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2205" w:rsidTr="00711C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711CFA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Č: 3</w:t>
            </w:r>
          </w:p>
          <w:p w:rsidR="00A02205" w:rsidRPr="00711CFA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O: 2</w:t>
            </w:r>
          </w:p>
          <w:p w:rsidR="00A02205" w:rsidRPr="00711CFA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V: 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711CFA" w:rsidRDefault="00A02205" w:rsidP="00A022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2. V prípade, že zamestnanec nedostane v predpísanej lehote ani jeden z dokumentov uvedených v odseku 1, zamestnávateľ je povinný poskytnúť zamestnancovi najneskôr do dvoch mesiacov od začiatku zamestnania písomné vyhlásenie podpísané zamestnávateľom, a ktoré obsahujú prinajmenšom informácie uvedené v článku 2 (2).</w:t>
            </w:r>
          </w:p>
          <w:p w:rsidR="00A02205" w:rsidRPr="00711CFA" w:rsidRDefault="00A02205" w:rsidP="00A022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711CFA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567080" w:rsidRDefault="00A02205" w:rsidP="00A0220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A02205" w:rsidRDefault="00A02205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A02205" w:rsidRDefault="00A02205" w:rsidP="00A0220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2205" w:rsidRDefault="00A02205" w:rsidP="00A0220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2205" w:rsidRDefault="00A02205" w:rsidP="00A0220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2205" w:rsidRDefault="00A02205" w:rsidP="00C8619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A02205" w:rsidRDefault="00A02205" w:rsidP="00A0220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Pr="00567080" w:rsidRDefault="00A02205" w:rsidP="00A0220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A02205" w:rsidRDefault="00A02205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A02205" w:rsidRPr="00567080" w:rsidRDefault="00A02205" w:rsidP="00A0220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Pr="00711CFA" w:rsidRDefault="00A02205" w:rsidP="00A0220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567080" w:rsidRDefault="00A02205" w:rsidP="00A0220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§: 16</w:t>
            </w: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Pr="00567080" w:rsidRDefault="00A02205" w:rsidP="00A0220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16</w:t>
            </w: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197" w:rsidRDefault="00C86197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02205" w:rsidRPr="00567080" w:rsidRDefault="00A02205" w:rsidP="00A0220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266</w:t>
            </w: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  <w:p w:rsidR="00A02205" w:rsidRPr="00711CFA" w:rsidRDefault="00A02205" w:rsidP="00A0220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Default="00A02205" w:rsidP="00A02205">
            <w:pPr>
              <w:pStyle w:val="Odstavec-1r"/>
              <w:spacing w:before="0" w:after="0"/>
              <w:ind w:firstLine="0"/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18"/>
                <w:lang w:val="sk-SK"/>
              </w:rPr>
            </w:pPr>
            <w:r w:rsidRPr="00567080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lastRenderedPageBreak/>
              <w:t>Služobný pomer vzniká dňom určeným v rozhodnutí nadriadeného o prijatí občana do služobného pomeru, ak nastúpi štátnu službu v tento deň a zloží služobnú prísahu.</w:t>
            </w:r>
            <w:r w:rsidRPr="004942DB">
              <w:rPr>
                <w:rFonts w:ascii="Times New Roman" w:hAnsi="Times New Roman" w:cs="Times New Roman"/>
                <w:color w:val="auto"/>
                <w:sz w:val="24"/>
                <w:lang w:val="sk-SK"/>
              </w:rPr>
              <w:t xml:space="preserve"> </w:t>
            </w:r>
            <w:r w:rsidRPr="00567080"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18"/>
                <w:lang w:val="sk-SK"/>
              </w:rPr>
              <w:t>Na vznik služobného pomeru kadeta sa nevyžaduje zloženie služobnej prísahy.</w:t>
            </w:r>
          </w:p>
          <w:p w:rsidR="00C86197" w:rsidRDefault="00C86197" w:rsidP="00A02205">
            <w:pPr>
              <w:pStyle w:val="Odstavec-1r"/>
              <w:spacing w:before="0" w:after="0"/>
              <w:ind w:firstLine="0"/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18"/>
                <w:lang w:val="sk-SK"/>
              </w:rPr>
            </w:pPr>
          </w:p>
          <w:p w:rsidR="00C86197" w:rsidRDefault="00C86197" w:rsidP="00A02205">
            <w:pPr>
              <w:pStyle w:val="Odstavec-1r"/>
              <w:spacing w:before="0" w:after="0"/>
              <w:ind w:firstLine="0"/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18"/>
                <w:lang w:val="sk-SK"/>
              </w:rPr>
            </w:pPr>
          </w:p>
          <w:p w:rsidR="00A02205" w:rsidRPr="00323E58" w:rsidRDefault="00A02205" w:rsidP="00A02205">
            <w:pPr>
              <w:pStyle w:val="Odstavec-1r"/>
              <w:spacing w:before="0" w:after="0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Rozhodnutie nadriadeného musí obsahovať</w:t>
            </w:r>
          </w:p>
          <w:p w:rsidR="00A02205" w:rsidRPr="00323E58" w:rsidRDefault="00A02205" w:rsidP="00A02205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a) meno, priezvisko, titul, dátum narodenia, rodné číslo a pridelené evidenčné číslo,</w:t>
            </w:r>
          </w:p>
          <w:p w:rsidR="00A02205" w:rsidRPr="00323E58" w:rsidRDefault="00A02205" w:rsidP="00A02205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b) deň vzniku služobného pomeru,</w:t>
            </w:r>
          </w:p>
          <w:p w:rsidR="00A02205" w:rsidRPr="00323E58" w:rsidRDefault="00A02205" w:rsidP="00A02205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c) druh štátnej služby,</w:t>
            </w:r>
          </w:p>
          <w:p w:rsidR="00A02205" w:rsidRPr="00323E58" w:rsidRDefault="00A02205" w:rsidP="00A02205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d) funkciu, do ktorej je ustanovený alebo vymenovaný, miesto výkonu štátnej služby a služobný úrad,</w:t>
            </w:r>
          </w:p>
          <w:p w:rsidR="00A02205" w:rsidRPr="00323E58" w:rsidRDefault="00A02205" w:rsidP="00A02205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e) hodnosť, do ktorej je vymenovaný,</w:t>
            </w:r>
          </w:p>
          <w:p w:rsidR="00A02205" w:rsidRPr="00323E58" w:rsidRDefault="00A02205" w:rsidP="00A02205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f) údaje rozhodujúce pre platové a iné náležitosti,</w:t>
            </w:r>
          </w:p>
          <w:p w:rsidR="00A02205" w:rsidRPr="00323E58" w:rsidRDefault="00A02205" w:rsidP="00A02205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g) dĺžku skúšobnej doby,</w:t>
            </w:r>
          </w:p>
          <w:p w:rsidR="00A02205" w:rsidRPr="00323E58" w:rsidRDefault="00A02205" w:rsidP="00A02205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h) dĺžku trvania služobného pomeru, ak sa občan prijíma do dočasnej štátnej služby,</w:t>
            </w:r>
          </w:p>
          <w:p w:rsidR="00A02205" w:rsidRPr="00323E58" w:rsidRDefault="00A02205" w:rsidP="00A02205">
            <w:pPr>
              <w:pStyle w:val="Odstavec-minus1r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323E58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i) dĺžku základného času služby v týždni.</w:t>
            </w:r>
          </w:p>
          <w:p w:rsidR="00A02205" w:rsidRDefault="00A02205" w:rsidP="00A02205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02205" w:rsidRDefault="00A02205" w:rsidP="00A02205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02205" w:rsidRPr="00711CFA" w:rsidRDefault="00A02205" w:rsidP="00A02205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514">
              <w:rPr>
                <w:rFonts w:ascii="Times New Roman" w:hAnsi="Times New Roman"/>
                <w:sz w:val="18"/>
                <w:szCs w:val="18"/>
              </w:rPr>
              <w:t xml:space="preserve">Rozhodnutie o prijatí do služobného pomeru, o náhrade škody, o prepustení, </w:t>
            </w:r>
            <w:r w:rsidRPr="00252514">
              <w:rPr>
                <w:rFonts w:ascii="Times New Roman" w:hAnsi="Times New Roman"/>
                <w:b/>
                <w:sz w:val="18"/>
                <w:szCs w:val="18"/>
              </w:rPr>
              <w:t>o uložení disciplinárneho opatrenia,</w:t>
            </w:r>
            <w:r w:rsidRPr="00252514">
              <w:rPr>
                <w:rFonts w:ascii="Times New Roman" w:hAnsi="Times New Roman"/>
                <w:sz w:val="18"/>
                <w:szCs w:val="18"/>
              </w:rPr>
              <w:t xml:space="preserve"> rozhodnutie odvolacích orgánov a rozhodnutia podľa </w:t>
            </w:r>
            <w:hyperlink r:id="rId14">
              <w:r w:rsidRPr="00252514">
                <w:rPr>
                  <w:rStyle w:val="Hypertextovprepojenie"/>
                  <w:rFonts w:ascii="Times New Roman" w:hAnsi="Times New Roman"/>
                  <w:color w:val="auto"/>
                  <w:sz w:val="18"/>
                  <w:szCs w:val="18"/>
                </w:rPr>
                <w:t>§ 245</w:t>
              </w:r>
            </w:hyperlink>
            <w:r w:rsidRPr="00252514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hyperlink r:id="rId15">
              <w:r w:rsidRPr="00252514">
                <w:rPr>
                  <w:rStyle w:val="Hypertextovprepojenie"/>
                  <w:rFonts w:ascii="Times New Roman" w:hAnsi="Times New Roman"/>
                  <w:color w:val="auto"/>
                  <w:sz w:val="18"/>
                  <w:szCs w:val="18"/>
                </w:rPr>
                <w:t>246</w:t>
              </w:r>
            </w:hyperlink>
            <w:r w:rsidRPr="00252514">
              <w:rPr>
                <w:rFonts w:ascii="Times New Roman" w:hAnsi="Times New Roman"/>
                <w:sz w:val="18"/>
                <w:szCs w:val="18"/>
              </w:rPr>
              <w:t xml:space="preserve"> sa oznamujú doručením ich odpisu. Doručuje sa do vlastných rúk policajta v služobnom úrade, v jeho byte alebo kdekoľvek bude zastihnutý. Ak nemožno odpis rozhodnutia doručiť policajtovi priamo, doručí sa poštou na poslednú známu adresu policajta ako doporučená zásielka s doručenkou s poznámkou "do vlastných rúk"; rovnako sa doručujú rozhodnutia pozostalým.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711CFA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756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711CFA" w:rsidRDefault="00A02205" w:rsidP="00A022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2205" w:rsidTr="00711C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711CFA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Č : 4</w:t>
            </w:r>
          </w:p>
          <w:p w:rsidR="00A02205" w:rsidRPr="00711CFA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O : 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711CFA" w:rsidRDefault="00A02205" w:rsidP="00A02205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Zamestnanci vyslaní do cudziny</w:t>
            </w:r>
          </w:p>
          <w:p w:rsidR="00A02205" w:rsidRPr="00711CFA" w:rsidRDefault="00A02205" w:rsidP="00A022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1. V prípade, že zamestnanec má pracovať v inej krajine alebo v iných krajinách, ako je členský štát, ktorého právo a/alebo prax upravuje jeho zmluvu alebo pracovno-právny pomer, musí ešte pred odchodom dostať dokument/-y uvedený/-é v článku 3, ktorý/-é musí/-</w:t>
            </w:r>
            <w:proofErr w:type="spellStart"/>
            <w:r w:rsidRPr="00711CFA">
              <w:rPr>
                <w:rFonts w:ascii="Times New Roman" w:hAnsi="Times New Roman"/>
                <w:sz w:val="18"/>
                <w:szCs w:val="18"/>
              </w:rPr>
              <w:t>ia</w:t>
            </w:r>
            <w:proofErr w:type="spellEnd"/>
            <w:r w:rsidRPr="00711CFA">
              <w:rPr>
                <w:rFonts w:ascii="Times New Roman" w:hAnsi="Times New Roman"/>
                <w:sz w:val="18"/>
                <w:szCs w:val="18"/>
              </w:rPr>
              <w:t xml:space="preserve"> obsahovať aspoň tieto dodatočné informácie:</w:t>
            </w:r>
          </w:p>
          <w:p w:rsidR="00A02205" w:rsidRPr="00711CFA" w:rsidRDefault="00A02205" w:rsidP="00A022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711CFA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711CFA" w:rsidRDefault="00A02205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711CFA" w:rsidRDefault="00A02205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711CFA" w:rsidRDefault="00A02205" w:rsidP="00A02205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711CFA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711CFA" w:rsidRDefault="00A02205" w:rsidP="00A022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2205" w:rsidTr="00711C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711CFA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Č : 4</w:t>
            </w:r>
          </w:p>
          <w:p w:rsidR="00A02205" w:rsidRPr="00711CFA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O : 1</w:t>
            </w:r>
          </w:p>
          <w:p w:rsidR="00A02205" w:rsidRPr="00711CFA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P : b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711CFA" w:rsidRDefault="00A02205" w:rsidP="00A022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(b) menu, v ktorej má byť vyplácaná odmenu za prácu;</w:t>
            </w:r>
          </w:p>
          <w:p w:rsidR="00A02205" w:rsidRPr="00711CFA" w:rsidRDefault="00A02205" w:rsidP="00A022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02205" w:rsidRPr="00711CFA" w:rsidRDefault="00A02205" w:rsidP="00A022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711CFA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567080" w:rsidRDefault="00A02205" w:rsidP="00A0220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A02205" w:rsidRDefault="00A02205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197" w:rsidRDefault="00C86197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197" w:rsidRDefault="00C86197" w:rsidP="00C86197">
            <w:pPr>
              <w:spacing w:line="240" w:lineRule="atLeas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4A3D1C" w:rsidRDefault="004A3D1C" w:rsidP="004A3D1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2205" w:rsidRPr="00711CFA" w:rsidRDefault="00A02205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567080" w:rsidRDefault="00A02205" w:rsidP="00A0220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§: 109</w:t>
            </w:r>
          </w:p>
          <w:p w:rsidR="00A02205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  <w:p w:rsidR="00A02205" w:rsidRDefault="00A02205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3E2D" w:rsidRDefault="00263E2D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263E2D">
            <w:pPr>
              <w:spacing w:line="240" w:lineRule="atLeas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263E2D">
            <w:pPr>
              <w:spacing w:line="240" w:lineRule="atLeas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197" w:rsidRDefault="00C86197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63E2D" w:rsidRDefault="00263E2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 w:rsidR="00B23B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  <w:p w:rsidR="00B23BED" w:rsidRDefault="00B23BED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 w:rsidR="00B23B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</w:t>
            </w: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B23B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B23B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Pr="00567080" w:rsidRDefault="004A3D1C" w:rsidP="004A3D1C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4A3D1C" w:rsidRDefault="004A3D1C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B23B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  <w:p w:rsidR="00B23BED" w:rsidRDefault="00B23BED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197" w:rsidRDefault="00C86197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</w:t>
            </w:r>
          </w:p>
          <w:p w:rsidR="00B23BED" w:rsidRDefault="00B23BED" w:rsidP="004A3D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A3D1C" w:rsidRPr="00711CFA" w:rsidRDefault="004A3D1C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A02205" w:rsidRDefault="00A02205" w:rsidP="00A02205">
            <w:pPr>
              <w:pStyle w:val="Odstavec-1r"/>
              <w:spacing w:before="0" w:after="0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A02205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lastRenderedPageBreak/>
              <w:t>Policajtovi, ktorý je vyslaný na výkon štátnej služby v zahraničí alebo ktorý bol vyslaný na denné štúdium v zahraničí alebo na dennú formu odborného kurzu alebo iného druhu ďalšieho vzde</w:t>
            </w:r>
            <w:r w:rsidR="00174AB5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lávania v zahraničí (ďalej len „denné štúdium v zahraničí“</w:t>
            </w:r>
            <w:r w:rsidRPr="00A02205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), sa poskytuje zahraničný plat, ktorým je na tieto </w:t>
            </w:r>
            <w:r w:rsidRPr="00174AB5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účely </w:t>
            </w:r>
            <w:r w:rsidR="00174AB5" w:rsidRPr="00174AB5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služobný príjem podľa </w:t>
            </w:r>
            <w:hyperlink r:id="rId16">
              <w:r w:rsidR="00174AB5" w:rsidRPr="00174AB5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 xml:space="preserve">§ 84 ods. 1 písm. písm. a) až m), </w:t>
              </w:r>
            </w:hyperlink>
            <w:r w:rsidR="00174AB5" w:rsidRPr="00174AB5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a ak ide o príslušníka Policajného zboru podľa </w:t>
            </w:r>
            <w:hyperlink r:id="rId17">
              <w:r w:rsidR="00174AB5" w:rsidRPr="00263E2D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 xml:space="preserve">§ 84 </w:t>
              </w:r>
              <w:r w:rsidR="00174AB5" w:rsidRPr="00263E2D">
                <w:rPr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val="sk-SK" w:eastAsia="sk-SK"/>
                </w:rPr>
                <w:t>ods. 2 písm. a) až d) a k)</w:t>
              </w:r>
              <w:r w:rsidR="00174AB5" w:rsidRPr="00174AB5">
                <w:rPr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 xml:space="preserve">, </w:t>
              </w:r>
            </w:hyperlink>
            <w:r w:rsidRPr="00174AB5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vynásobený objektivizovaným</w:t>
            </w:r>
            <w:r w:rsidRPr="00A02205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platovým koeficientom. Suma zahraničného platu sa zaokrúhľuje na 50 </w:t>
            </w:r>
            <w:proofErr w:type="spellStart"/>
            <w:r w:rsidRPr="00A02205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eurocentov</w:t>
            </w:r>
            <w:proofErr w:type="spellEnd"/>
            <w:r w:rsidRPr="00A02205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smerom nahor. Zahraničný plat nepatrí policajtovi, ktorý bol vyslaný na denné štúdium v zahraničí a ktorému bolo poskytnuté bezplatné ubytovanie a štipendium na pokrytie jeho životných nákladov.</w:t>
            </w:r>
          </w:p>
          <w:p w:rsidR="00A02205" w:rsidRDefault="00A02205" w:rsidP="00A022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3D1C" w:rsidRPr="004A3D1C" w:rsidRDefault="004A3D1C" w:rsidP="004A3D1C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Príplatky policajta, okrem príslušníka Policajného zboru, podľa </w:t>
            </w:r>
            <w:hyperlink r:id="rId18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1 písm. n) až r)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ďalší služobný plat podľa </w:t>
            </w:r>
            <w:hyperlink r:id="rId19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1 písm. s)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odmena podľa </w:t>
            </w:r>
            <w:hyperlink r:id="rId20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1 písm. t)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a peňažná náhrada za služobnú pohotovosť podľa </w:t>
            </w:r>
            <w:hyperlink r:id="rId21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4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a príplatky príslušníka Policajného zboru podľa </w:t>
            </w:r>
            <w:hyperlink r:id="rId22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2 písm.</w:t>
              </w:r>
              <w:r w:rsidRPr="004A3D1C">
                <w:rPr>
                  <w:rStyle w:val="Hypertextovprepojenie"/>
                  <w:rFonts w:ascii="Times New Roman" w:hAnsi="Times New Roman" w:cs="Times New Roman"/>
                  <w:color w:val="00B050"/>
                  <w:sz w:val="18"/>
                  <w:szCs w:val="18"/>
                  <w:lang w:val="sk-SK"/>
                </w:rPr>
                <w:t xml:space="preserve"> </w:t>
              </w:r>
            </w:hyperlink>
            <w:r w:rsidRPr="004A3D1C">
              <w:rPr>
                <w:rStyle w:val="Hypertextovprepojenie"/>
                <w:rFonts w:ascii="Times New Roman" w:hAnsi="Times New Roman" w:cs="Times New Roman"/>
                <w:b/>
                <w:color w:val="auto"/>
                <w:sz w:val="18"/>
                <w:szCs w:val="18"/>
                <w:lang w:val="sk-SK"/>
              </w:rPr>
              <w:t>e) až j), l) až o) a t)</w:t>
            </w: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odmena podľa </w:t>
            </w:r>
            <w:hyperlink r:id="rId23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2 písm. p)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a peňažná náhrada za služobnú pohotovosť podľa </w:t>
            </w:r>
            <w:hyperlink r:id="rId24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4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sa poskytujú v eurách pred prepočtom </w:t>
            </w: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lastRenderedPageBreak/>
              <w:t>objektivizovaným platovým koeficientom.</w:t>
            </w:r>
          </w:p>
          <w:p w:rsidR="004A3D1C" w:rsidRPr="004A3D1C" w:rsidRDefault="004A3D1C" w:rsidP="004A3D1C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Policajtovi, ktorý je vyslaný na výkon štátnej služby v zahraničí alebo ktorý je vyslaný na denné štúdium v zahraničí do štátu, ktorý nie je súčasťou eurozóny, možno na jeho písomnú žiadosť poskytovať po vykonaní zrážok preddavkov na daň z príjmov zo závislej činnosti a z funkčných požitkov, poistného na zdravotné poistenie a výsluhové zabezpečenie zahraničný plat v cudzej mene. Na účely určenia sumy zahraničného platu v cudzej mene sa použije referenčný výmenný kurz určený a vyhlásený Európskou centrálnou bankou alebo Národnou bankou Slovenska, </w:t>
            </w: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  <w:lang w:val="sk-SK"/>
              </w:rPr>
              <w:t>13aa)</w:t>
            </w: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ktorý je platný k prvému dňu mesiaca, za ktorý patrí policajtovi zahraničný plat v cudzej mene.</w:t>
            </w:r>
          </w:p>
          <w:p w:rsidR="004A3D1C" w:rsidRDefault="004A3D1C" w:rsidP="00A022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3D1C" w:rsidRPr="004A3D1C" w:rsidRDefault="004A3D1C" w:rsidP="004A3D1C">
            <w:pPr>
              <w:pStyle w:val="Odstavec-1r"/>
              <w:spacing w:before="0" w:after="0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Služobným platom na účely</w:t>
            </w:r>
          </w:p>
          <w:p w:rsidR="004A3D1C" w:rsidRPr="004A3D1C" w:rsidRDefault="004A3D1C" w:rsidP="004A3D1C">
            <w:pPr>
              <w:pStyle w:val="Odstavec-minus1r"/>
              <w:spacing w:before="0" w:after="0"/>
              <w:ind w:left="73"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a) </w:t>
            </w:r>
            <w:hyperlink r:id="rId25">
              <w:r w:rsidRPr="004A3D1C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sk-SK"/>
                </w:rPr>
                <w:t>§ 35 ods. 1</w:t>
              </w:r>
            </w:hyperlink>
            <w:r w:rsidRPr="004A3D1C">
              <w:rPr>
                <w:rStyle w:val="Hypertextovprepojenie"/>
                <w:rFonts w:ascii="Times New Roman" w:hAnsi="Times New Roman" w:cs="Times New Roman"/>
                <w:b/>
                <w:color w:val="auto"/>
                <w:sz w:val="18"/>
                <w:szCs w:val="18"/>
                <w:lang w:val="sk-SK"/>
              </w:rPr>
              <w:t>1</w:t>
            </w: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</w:t>
            </w:r>
            <w:hyperlink r:id="rId26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43 ods. 5 písm. a) až c)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</w:t>
            </w:r>
            <w:hyperlink r:id="rId27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46 ods. 3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</w:t>
            </w:r>
            <w:hyperlink r:id="rId28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75 ods. 2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</w:t>
            </w:r>
            <w:hyperlink r:id="rId29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80 až 82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je služobný príjem podľa </w:t>
            </w:r>
            <w:hyperlink r:id="rId30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1 písm. a) až m)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a </w:t>
            </w:r>
            <w:hyperlink r:id="rId31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o) až r)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a ak ide o príslušníka Policajného zboru podľa </w:t>
            </w:r>
            <w:hyperlink r:id="rId32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2 písm. a) až m)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a </w:t>
            </w:r>
            <w:hyperlink r:id="rId33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o)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, určený v eurách pred prepočtom objektivizovaným platovým koeficientom,</w:t>
            </w:r>
          </w:p>
          <w:p w:rsidR="004A3D1C" w:rsidRPr="004A3D1C" w:rsidRDefault="004A3D1C" w:rsidP="004A3D1C">
            <w:pPr>
              <w:pStyle w:val="Odstavec-minus1r"/>
              <w:spacing w:before="0" w:after="0"/>
              <w:ind w:left="73"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b) príplatkov policajta, okrem príslušníka Policajného zboru, podľa </w:t>
            </w:r>
            <w:hyperlink r:id="rId34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98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</w:t>
            </w:r>
            <w:hyperlink r:id="rId35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99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</w:t>
            </w:r>
            <w:hyperlink r:id="rId36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100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a </w:t>
            </w:r>
            <w:hyperlink r:id="rId37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101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a peňažnej náhrady za služobnú pohotovosť podľa </w:t>
            </w:r>
            <w:hyperlink r:id="rId38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103 ods. 1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je služobný príjem policajta podľa </w:t>
            </w:r>
            <w:hyperlink r:id="rId39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1 písm. a) až m)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určený v eurách pred prepočtom objektivizovaným platovým koeficientom,</w:t>
            </w:r>
          </w:p>
          <w:p w:rsidR="004A3D1C" w:rsidRPr="004A3D1C" w:rsidRDefault="004A3D1C" w:rsidP="004A3D1C">
            <w:pPr>
              <w:pStyle w:val="Odstavec-minus1r"/>
              <w:spacing w:before="0" w:after="0"/>
              <w:ind w:left="73"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c) príplatku príslušníka Policajného zboru podľa </w:t>
            </w:r>
            <w:hyperlink r:id="rId40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98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a peňažnej náhrady za služobnú pohotovosť podľa </w:t>
            </w:r>
            <w:hyperlink r:id="rId41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103 ods. 2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je služobný príjem príslušníka Policajného zboru podľa </w:t>
            </w:r>
            <w:hyperlink r:id="rId42">
              <w:r w:rsidR="00263E2D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 </w:t>
              </w:r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84 ods. 2 písm. a) až m)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určený v eurách pred prepočtom objektivizovaným platovým koeficientom.</w:t>
            </w:r>
          </w:p>
          <w:p w:rsidR="004A3D1C" w:rsidRDefault="004A3D1C" w:rsidP="00A022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3D1C" w:rsidRPr="004A3D1C" w:rsidRDefault="004A3D1C" w:rsidP="004A3D1C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Objektivizovaný platový koeficient sa vypočíta ako súčin platového koeficientu</w:t>
            </w: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  <w:lang w:val="sk-SK"/>
              </w:rPr>
              <w:t>25</w:t>
            </w:r>
            <w:r w:rsidRPr="00263E2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)</w:t>
            </w: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a súčinov podielov zvýšení platových taríf v štátnej službe k zvýšeniam funkčných platov policajtov za každé obdobie ku dňu účinnosti zvýšenia platových taríf v štátnej službe a funkčných platov policajtov. Objektivizovaný platový koeficient pre každú krajinu sa zaokrúhľuje na osem desatinných miest. Vypočítané objektivizované platové koeficienty vydá </w:t>
            </w: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lastRenderedPageBreak/>
              <w:t>Ministerstvo zahraničných vecí Slovenskej republiky opatrením, ktoré sa vyhlási v Zbierke zákonov Slovenskej republiky uverejnením oznámenia o jeho vydaní.</w:t>
            </w:r>
          </w:p>
          <w:p w:rsidR="004A3D1C" w:rsidRDefault="004A3D1C" w:rsidP="004A3D1C">
            <w:pPr>
              <w:pStyle w:val="Odstavec-1r"/>
              <w:ind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k-SK" w:eastAsia="sk-SK"/>
              </w:rPr>
            </w:pPr>
          </w:p>
          <w:p w:rsidR="004A3D1C" w:rsidRPr="004A3D1C" w:rsidRDefault="004A3D1C" w:rsidP="004A3D1C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Služobný úrad môže poskytnúť policajtovi na jeho písomnú žiadosť preddavok na zahraničný plat. Poskytnutý preddavok je policajt povinný zúčtovať najneskôr do šiestich mesiacov od prvého dňa mesiaca nasledujúceho po mesiaci, v ktorom bol tento preddavok poskytnutý. Pri skončení štátnej služby v zahraničí alebo denného štúdia v zahraničí policajt vráti poskytnutý preddavok alebo jeho pomernú časť najneskôr pred odchodom z cudziny.</w:t>
            </w:r>
          </w:p>
          <w:p w:rsidR="004A3D1C" w:rsidRDefault="004A3D1C" w:rsidP="00A022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3E2D" w:rsidRDefault="00263E2D" w:rsidP="00A022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3BED" w:rsidRPr="00B23BED" w:rsidRDefault="00B23BE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B23BE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Policajtovi podľa </w:t>
            </w:r>
            <w:hyperlink r:id="rId43">
              <w:r w:rsidRPr="00B23BED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odseku 1</w:t>
              </w:r>
            </w:hyperlink>
            <w:r w:rsidRPr="00B23BE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patrí zahraničný plat vo výške zodpovedajúcej odslúženému času, ak tento zákon neustanovuje inak.</w:t>
            </w:r>
          </w:p>
          <w:p w:rsidR="00B23BED" w:rsidRDefault="00B23BED" w:rsidP="00A022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3BED" w:rsidRDefault="00B23BE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B23BE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Ustanovenie </w:t>
            </w:r>
            <w:hyperlink r:id="rId44">
              <w:r w:rsidRPr="00B23BED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odseku 1</w:t>
              </w:r>
            </w:hyperlink>
            <w:r w:rsidRPr="00B23BE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neplatí pre policajta, u ktorého vykonávanie štátnej služby v zahraničí alebo vyslanie na denné štúdium v zahraničí je kratšie ako šesť mesiacov.</w:t>
            </w:r>
          </w:p>
          <w:p w:rsidR="00B23BED" w:rsidRDefault="00B23BE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</w:p>
          <w:p w:rsidR="00B23BED" w:rsidRPr="00B23BED" w:rsidRDefault="00B23BE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B23BE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sk-SK" w:eastAsia="sk-SK"/>
              </w:rPr>
              <w:t>Policajtovi, ktorý je vyslaný na výkon štátnej služby v zahraničí na plnenie úloh v medzinárodných misiách a operáciách civilného krízového manažmentu (ďalej len „misia“), na ochranu zastupiteľských úradov Slovenskej republiky v zahraničí (ďalej len „ochrana zastupiteľského úradu“) alebo je dlhodobo vyslaný na výkon štátnej služby v zahraničí do operačných aktivít koordinovaných alebo organizovaných Európskou agentúrou pre pohraničnú a pobrežnú stráž</w:t>
            </w:r>
            <w:r w:rsidRPr="00B23BE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vertAlign w:val="superscript"/>
                <w:lang w:val="sk-SK" w:eastAsia="sk-SK"/>
              </w:rPr>
              <w:t>25a</w:t>
            </w:r>
            <w:r w:rsidRPr="00B23BE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sk-SK" w:eastAsia="sk-SK"/>
              </w:rPr>
              <w:t>), patrí v eurách služobný príjem podľa § 84 ods. 1 písm. a) až m) a písm. s) a t), a ak ide o príslušníka Policajného zboru podľa § 84 ods. 2 písm. a) až m) a p) a zahranič</w:t>
            </w:r>
            <w:r w:rsidR="00A202E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sk-SK" w:eastAsia="sk-SK"/>
              </w:rPr>
              <w:t>ný príspevok od 400 do 4 000 eur</w:t>
            </w:r>
            <w:r w:rsidRPr="00B23BE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sk-SK" w:eastAsia="sk-SK"/>
              </w:rPr>
              <w:t xml:space="preserve"> mesačne, ak medzinárodná zmluva, ktorou je Slovenská republika </w:t>
            </w:r>
            <w:r w:rsidRPr="00B23BE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sk-SK" w:eastAsia="sk-SK"/>
              </w:rPr>
              <w:lastRenderedPageBreak/>
              <w:t>viazaná, alebo záväzné podmienky účasti na misii neustanovujú inak.</w:t>
            </w:r>
            <w:r w:rsidRPr="00B23B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k-SK" w:eastAsia="sk-SK"/>
              </w:rPr>
              <w:t xml:space="preserve"> </w:t>
            </w:r>
            <w:r w:rsidRPr="00B23BE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Zahraničný príspevok alebo jeho pomerná časť patrí aj policajtovi na zahraničnej služobnej ceste, ktorý zabezpečuje ochranu a prepravu osoby vykonávajúcej funkciu v inštitúcii Európskej únie alebo v medzinárodnej organizácii. Výšku zahraničného príspevku určí minister v závislosti od charakteru vykonávanej služobnej činnosti, miesta výkonu štátnej služby v zahraničí a miery ohrozenia jeho života alebo zdravia.</w:t>
            </w:r>
          </w:p>
          <w:p w:rsidR="00C86197" w:rsidRDefault="00C86197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</w:p>
          <w:p w:rsidR="00B23BED" w:rsidRPr="00B23BED" w:rsidRDefault="00B23BE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B23BE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Zahraničný príspevok podľa </w:t>
            </w:r>
            <w:hyperlink r:id="rId45">
              <w:r w:rsidRPr="00B23BED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odseku 9</w:t>
              </w:r>
            </w:hyperlink>
            <w:r w:rsidRPr="00B23BE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patrí policajtovi dňom vyslania na výkon štátnej služby v zahraničí alebo na zahraničnú služobnú cestu, najskôr však dňom prekročenia štátnej hranice Slovenskej republiky, až do dňa skončenia vyslania na výkon štátnej služby v zahraničí alebo zahraničnej služobnej cesty, najdlhšie však do dňa prekročenia štátnej hranice Slovenskej republiky.</w:t>
            </w:r>
          </w:p>
          <w:p w:rsidR="00B23BED" w:rsidRDefault="00B23BED" w:rsidP="00A022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3BED" w:rsidRDefault="00B23BED" w:rsidP="00A02205">
            <w:pPr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23BED">
              <w:rPr>
                <w:rFonts w:ascii="Times New Roman" w:hAnsi="Times New Roman"/>
                <w:sz w:val="18"/>
                <w:szCs w:val="18"/>
              </w:rPr>
              <w:t xml:space="preserve">Zahraničný príspevok podľa </w:t>
            </w:r>
            <w:hyperlink r:id="rId46">
              <w:r w:rsidRPr="00B23BED">
                <w:rPr>
                  <w:rStyle w:val="Hypertextovprepojenie"/>
                  <w:rFonts w:ascii="Times New Roman" w:hAnsi="Times New Roman"/>
                  <w:color w:val="auto"/>
                  <w:sz w:val="18"/>
                  <w:szCs w:val="18"/>
                </w:rPr>
                <w:t>odseku 9</w:t>
              </w:r>
            </w:hyperlink>
            <w:r w:rsidRPr="00B23BED">
              <w:rPr>
                <w:rFonts w:ascii="Times New Roman" w:hAnsi="Times New Roman"/>
                <w:sz w:val="18"/>
                <w:szCs w:val="18"/>
              </w:rPr>
              <w:t xml:space="preserve"> nepatrí policajtovi za čas, za ktorý mu nepatrí služobný príjem alebo náhrada služobného platu. </w:t>
            </w:r>
            <w:r w:rsidRPr="00B23BED">
              <w:rPr>
                <w:rFonts w:ascii="Times New Roman" w:hAnsi="Times New Roman"/>
                <w:sz w:val="18"/>
                <w:szCs w:val="18"/>
                <w:vertAlign w:val="superscript"/>
              </w:rPr>
              <w:t>10)</w:t>
            </w:r>
          </w:p>
          <w:p w:rsidR="00B23BED" w:rsidRDefault="00B23BED" w:rsidP="00B23BED">
            <w:pPr>
              <w:pStyle w:val="Odstavec-1r"/>
              <w:ind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val="sk-SK" w:eastAsia="sk-SK"/>
              </w:rPr>
            </w:pPr>
          </w:p>
          <w:p w:rsidR="00B23BED" w:rsidRPr="00B23BED" w:rsidRDefault="00B23BE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B23BE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Zahraničný plat sa vypláca v zahraničí prostredníctvom účtu vo vopred dohodnutom peňažnom ústave v krajine výkonu štátnej služby alebo v krajine štúdia.</w:t>
            </w:r>
          </w:p>
          <w:p w:rsidR="00B23BED" w:rsidRDefault="00B23BED" w:rsidP="00A022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3BED" w:rsidRPr="00B23BED" w:rsidRDefault="00B23BE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B23BE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Policajtovi vyslanému na denné štúdium v zahraničí sa služobný plat počas čerpania riadnej dovolenky vypláca v eurách.</w:t>
            </w:r>
          </w:p>
          <w:p w:rsidR="00B23BED" w:rsidRPr="00B23BED" w:rsidRDefault="00B23BED" w:rsidP="00A022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711CFA" w:rsidRDefault="00A02205" w:rsidP="00A022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756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5" w:rsidRPr="00711CFA" w:rsidRDefault="00A02205" w:rsidP="00A022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3BED" w:rsidTr="00711C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ED" w:rsidRPr="00711CFA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Č : 4</w:t>
            </w:r>
          </w:p>
          <w:p w:rsidR="00B23BED" w:rsidRPr="00711CFA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O : 1</w:t>
            </w:r>
          </w:p>
          <w:p w:rsidR="00B23BED" w:rsidRPr="00711CFA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P : c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ED" w:rsidRPr="00711CFA" w:rsidRDefault="00B23BED" w:rsidP="00B23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(c) ak je to vhodné, peňažné alebo vecné dávky spojené so zamestnaním v cudzine;</w:t>
            </w:r>
          </w:p>
          <w:p w:rsidR="00B23BED" w:rsidRPr="00711CFA" w:rsidRDefault="00B23BED" w:rsidP="00B23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ED" w:rsidRPr="00711CFA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6197" w:rsidRDefault="00C86197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BC3" w:rsidRDefault="007C2BC3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263E2D">
            <w:pPr>
              <w:spacing w:line="240" w:lineRule="atLeas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63E2D" w:rsidRDefault="00263E2D" w:rsidP="00263E2D">
            <w:pPr>
              <w:spacing w:line="240" w:lineRule="atLeas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BC3" w:rsidRDefault="007C2BC3" w:rsidP="007C2BC3">
            <w:pPr>
              <w:spacing w:line="240" w:lineRule="atLeas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197" w:rsidRDefault="00C86197" w:rsidP="007C2BC3">
            <w:pPr>
              <w:spacing w:line="240" w:lineRule="atLeas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BC3" w:rsidRPr="00567080" w:rsidRDefault="007C2BC3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197" w:rsidRDefault="00C86197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7C2BC3">
            <w:pPr>
              <w:spacing w:line="240" w:lineRule="atLeas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Pr="00711CFA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§: 109</w:t>
            </w: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197" w:rsidRDefault="00C86197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BC3" w:rsidRDefault="007C2BC3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197" w:rsidRDefault="00C86197" w:rsidP="00263E2D">
            <w:pPr>
              <w:spacing w:line="240" w:lineRule="atLeas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</w:t>
            </w: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197" w:rsidRDefault="00C86197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</w:t>
            </w: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</w:t>
            </w: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7C2BC3">
            <w:pPr>
              <w:spacing w:line="240" w:lineRule="atLeas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</w:t>
            </w: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BC3" w:rsidRDefault="007C2BC3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567080" w:rsidRDefault="00B23BED" w:rsidP="00B23BE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109</w:t>
            </w: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</w:t>
            </w:r>
          </w:p>
          <w:p w:rsidR="00B23BED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23BED" w:rsidRPr="00711CFA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ED" w:rsidRPr="00263E2D" w:rsidRDefault="00263E2D" w:rsidP="00263E2D">
            <w:pPr>
              <w:pStyle w:val="Odstavec-1r"/>
              <w:spacing w:before="0" w:after="0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A02205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lastRenderedPageBreak/>
              <w:t>Policajtovi, ktorý je vyslaný na výkon štátnej služby v zahraničí alebo ktorý bol vyslaný na denné štúdium v zahraničí alebo na dennú formu odborného kurzu alebo iného druhu ďalšieho vzde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lávania v zahraničí (ďalej len „denné štúdium v zahraničí“</w:t>
            </w:r>
            <w:r w:rsidRPr="00A02205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), sa poskytuje zahraničný plat, </w:t>
            </w:r>
            <w:r w:rsidRPr="00A02205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lastRenderedPageBreak/>
              <w:t xml:space="preserve">ktorým je na tieto </w:t>
            </w:r>
            <w:r w:rsidRPr="00174AB5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účely služobný príjem podľa </w:t>
            </w:r>
            <w:hyperlink r:id="rId47">
              <w:r w:rsidRPr="00174AB5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 xml:space="preserve">§ 84 ods. 1 písm. písm. a) až m), </w:t>
              </w:r>
            </w:hyperlink>
            <w:r w:rsidRPr="00174AB5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a ak ide o príslušníka Policajného zboru podľa </w:t>
            </w:r>
            <w:hyperlink r:id="rId48">
              <w:r w:rsidRPr="00263E2D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 xml:space="preserve">§ 84 </w:t>
              </w:r>
              <w:r w:rsidRPr="00263E2D">
                <w:rPr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val="sk-SK" w:eastAsia="sk-SK"/>
                </w:rPr>
                <w:t>ods. 2 písm. a) až d) a k)</w:t>
              </w:r>
              <w:r w:rsidRPr="00174AB5">
                <w:rPr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 xml:space="preserve">, </w:t>
              </w:r>
            </w:hyperlink>
            <w:r w:rsidRPr="00174AB5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vynásobený objektivizovaným</w:t>
            </w:r>
            <w:r w:rsidRPr="00A02205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platovým koeficientom. Suma zahraničného platu sa zaokrúhľuje na 50 </w:t>
            </w:r>
            <w:proofErr w:type="spellStart"/>
            <w:r w:rsidRPr="00A02205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eurocentov</w:t>
            </w:r>
            <w:proofErr w:type="spellEnd"/>
            <w:r w:rsidRPr="00A02205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smerom nahor. Zahraničný plat nepatrí policajtovi, ktorý bol vyslaný na denné štúdium v zahraničí a ktorému bolo poskytnuté bezplatné ubytovanie a štipendium na pokrytie jeho životných nákladov.</w:t>
            </w:r>
          </w:p>
          <w:p w:rsidR="00B23BED" w:rsidRPr="004A3D1C" w:rsidRDefault="00B23BE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Príplatky policajta, okrem príslušníka Policajného zboru, podľa </w:t>
            </w:r>
            <w:hyperlink r:id="rId49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1 písm. n) až r)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ďalší služobný plat podľa </w:t>
            </w:r>
            <w:hyperlink r:id="rId50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1 písm. s)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odmena podľa </w:t>
            </w:r>
            <w:hyperlink r:id="rId51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1 písm. t)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a peňažná náhrada za služobnú pohotovosť podľa </w:t>
            </w:r>
            <w:hyperlink r:id="rId52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4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a príplatky príslušníka Policajného zboru podľa </w:t>
            </w:r>
            <w:hyperlink r:id="rId53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2 písm.</w:t>
              </w:r>
              <w:r w:rsidRPr="004A3D1C">
                <w:rPr>
                  <w:rStyle w:val="Hypertextovprepojenie"/>
                  <w:rFonts w:ascii="Times New Roman" w:hAnsi="Times New Roman" w:cs="Times New Roman"/>
                  <w:color w:val="00B050"/>
                  <w:sz w:val="18"/>
                  <w:szCs w:val="18"/>
                  <w:lang w:val="sk-SK"/>
                </w:rPr>
                <w:t xml:space="preserve"> </w:t>
              </w:r>
            </w:hyperlink>
            <w:r w:rsidRPr="004A3D1C">
              <w:rPr>
                <w:rStyle w:val="Hypertextovprepojenie"/>
                <w:rFonts w:ascii="Times New Roman" w:hAnsi="Times New Roman" w:cs="Times New Roman"/>
                <w:b/>
                <w:color w:val="auto"/>
                <w:sz w:val="18"/>
                <w:szCs w:val="18"/>
                <w:lang w:val="sk-SK"/>
              </w:rPr>
              <w:t>e) až j), l) až o) a t)</w:t>
            </w: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odmena podľa </w:t>
            </w:r>
            <w:hyperlink r:id="rId54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2 písm. p)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a peňažná náhrada za služobnú pohotovosť podľa </w:t>
            </w:r>
            <w:hyperlink r:id="rId55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4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sa poskytujú v eurách pred prepočtom objektivizovaným platovým koeficientom.</w:t>
            </w:r>
          </w:p>
          <w:p w:rsidR="00B23BED" w:rsidRDefault="00B23BED" w:rsidP="00B23BED">
            <w:pPr>
              <w:pStyle w:val="Odstavec-1r"/>
              <w:ind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k-SK" w:eastAsia="sk-SK"/>
              </w:rPr>
            </w:pPr>
          </w:p>
          <w:p w:rsidR="00B23BED" w:rsidRPr="004A3D1C" w:rsidRDefault="00B23BE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Policajtovi, ktorý je vyslaný na výkon štátnej služby v zahraničí alebo ktorý je vyslaný na denné štúdium v zahraničí do štátu, ktorý nie je súčasťou eurozóny, možno na jeho písomnú žiadosť poskytovať po vykonaní zrážok preddavkov na daň z príjmov zo závislej činnosti a z funkčných požitkov, poistného na zdravotné poistenie a výsluhové zabezpečenie zahraničný plat v cudzej mene. Na účely určenia sumy zahraničného platu v cudzej mene sa použije referenčný výmenný kurz určený a vyhlásený Európskou centrálnou bankou alebo Národnou bankou Slovenska, </w:t>
            </w: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  <w:lang w:val="sk-SK"/>
              </w:rPr>
              <w:t>13aa)</w:t>
            </w: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ktorý je platný k prvému dňu mesiaca, za ktorý patrí policajtovi zahraničný plat v cudzej mene.</w:t>
            </w:r>
          </w:p>
          <w:p w:rsidR="00B23BED" w:rsidRDefault="00B23BED" w:rsidP="00B23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3BED" w:rsidRPr="004A3D1C" w:rsidRDefault="00B23BED" w:rsidP="00B23BED">
            <w:pPr>
              <w:pStyle w:val="Odstavec-1r"/>
              <w:spacing w:before="0" w:after="0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Služobným platom na účely</w:t>
            </w:r>
          </w:p>
          <w:p w:rsidR="00B23BED" w:rsidRPr="004A3D1C" w:rsidRDefault="00B23BED" w:rsidP="00B23BED">
            <w:pPr>
              <w:pStyle w:val="Odstavec-minus1r"/>
              <w:spacing w:before="0" w:after="0"/>
              <w:ind w:left="73"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a) </w:t>
            </w:r>
            <w:hyperlink r:id="rId56">
              <w:r w:rsidRPr="004A3D1C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sk-SK"/>
                </w:rPr>
                <w:t>§ 35 ods. 1</w:t>
              </w:r>
            </w:hyperlink>
            <w:r w:rsidRPr="004A3D1C">
              <w:rPr>
                <w:rStyle w:val="Hypertextovprepojenie"/>
                <w:rFonts w:ascii="Times New Roman" w:hAnsi="Times New Roman" w:cs="Times New Roman"/>
                <w:b/>
                <w:color w:val="auto"/>
                <w:sz w:val="18"/>
                <w:szCs w:val="18"/>
                <w:lang w:val="sk-SK"/>
              </w:rPr>
              <w:t>1</w:t>
            </w: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</w:t>
            </w:r>
            <w:hyperlink r:id="rId57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43 ods. 5 písm. a) až c)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</w:t>
            </w:r>
            <w:hyperlink r:id="rId58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46 ods. 3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</w:t>
            </w:r>
            <w:hyperlink r:id="rId59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75 ods. 2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</w:t>
            </w:r>
            <w:hyperlink r:id="rId60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80 až 82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je služobný príjem podľa </w:t>
            </w:r>
            <w:hyperlink r:id="rId61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1 písm. a) až m)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a </w:t>
            </w:r>
            <w:hyperlink r:id="rId62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o) až r)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a ak ide o príslušníka Policajného zboru podľa </w:t>
            </w:r>
            <w:hyperlink r:id="rId63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2 písm. a) až m)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a </w:t>
            </w:r>
            <w:hyperlink r:id="rId64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o)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, určený v eurách pred prepočtom objektivizovaným platovým koeficientom,</w:t>
            </w:r>
          </w:p>
          <w:p w:rsidR="00B23BED" w:rsidRPr="004A3D1C" w:rsidRDefault="00B23BED" w:rsidP="00B23BED">
            <w:pPr>
              <w:pStyle w:val="Odstavec-minus1r"/>
              <w:spacing w:before="0" w:after="0"/>
              <w:ind w:left="73"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lastRenderedPageBreak/>
              <w:t xml:space="preserve">b) príplatkov policajta, okrem príslušníka Policajného zboru, podľa </w:t>
            </w:r>
            <w:hyperlink r:id="rId65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98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</w:t>
            </w:r>
            <w:hyperlink r:id="rId66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99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, </w:t>
            </w:r>
            <w:hyperlink r:id="rId67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100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a </w:t>
            </w:r>
            <w:hyperlink r:id="rId68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101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a peňažnej náhrady za služobnú pohotovosť podľa </w:t>
            </w:r>
            <w:hyperlink r:id="rId69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103 ods. 1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je služobný príjem policajta podľa </w:t>
            </w:r>
            <w:hyperlink r:id="rId70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1 písm. a) až m)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určený v eurách pred prepočtom objektivizovaným platovým koeficientom,</w:t>
            </w:r>
          </w:p>
          <w:p w:rsidR="007C2BC3" w:rsidRDefault="00B23BED" w:rsidP="00263E2D">
            <w:pPr>
              <w:pStyle w:val="Odstavec-minus1r"/>
              <w:spacing w:before="0" w:after="0"/>
              <w:ind w:left="73"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c) príplatku príslušníka Policajného zboru podľa </w:t>
            </w:r>
            <w:hyperlink r:id="rId71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98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a peňažnej náhrady za služobnú pohotovosť podľa </w:t>
            </w:r>
            <w:hyperlink r:id="rId72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103 ods. 2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je služobný príjem príslušníka Policajného zboru podľa </w:t>
            </w:r>
            <w:hyperlink r:id="rId73">
              <w:r w:rsidRPr="004A3D1C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§ 84 ods. 2 písm. a) až m)</w:t>
              </w:r>
            </w:hyperlink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určený v eurách pred prepočtom objektivizovaným platovým koeficientom.</w:t>
            </w:r>
          </w:p>
          <w:p w:rsidR="00263E2D" w:rsidRPr="00263E2D" w:rsidRDefault="00263E2D" w:rsidP="00263E2D">
            <w:pPr>
              <w:pStyle w:val="Odstavec-minus1r"/>
              <w:spacing w:before="0" w:after="0"/>
              <w:ind w:left="73"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</w:p>
          <w:p w:rsidR="00B23BED" w:rsidRPr="004A3D1C" w:rsidRDefault="00B23BE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Objektivizovaný platový koeficient sa vypočíta ako súčin platového koeficientu</w:t>
            </w: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  <w:lang w:val="sk-SK"/>
              </w:rPr>
              <w:t>25</w:t>
            </w:r>
            <w:r w:rsidRPr="00263E2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) </w:t>
            </w: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a súčinov podielov zvýšení platových taríf v štátnej službe k zvýšeniam funkčných platov policajtov za každé obdobie ku dňu účinnosti zvýšenia platových taríf v štátnej službe a funkčných platov policajtov. Objektivizovaný platový koeficient pre každú krajinu sa zaokrúhľuje na osem desatinných miest. Vypočítané objektivizované platové koeficienty vydá Ministerstvo zahraničných vecí Slovenskej republiky opatrením, ktoré sa vyhlási v Zbierke zákonov Slovenskej republiky uverejnením oznámenia o jeho vydaní.</w:t>
            </w:r>
          </w:p>
          <w:p w:rsidR="00B23BED" w:rsidRDefault="00B23BED" w:rsidP="00B23BED">
            <w:pPr>
              <w:pStyle w:val="Odstavec-1r"/>
              <w:ind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k-SK" w:eastAsia="sk-SK"/>
              </w:rPr>
            </w:pPr>
          </w:p>
          <w:p w:rsidR="00B23BED" w:rsidRPr="004A3D1C" w:rsidRDefault="00B23BE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4A3D1C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Služobný úrad môže poskytnúť policajtovi na jeho písomnú žiadosť preddavok na zahraničný plat. Poskytnutý preddavok je policajt povinný zúčtovať najneskôr do šiestich mesiacov od prvého dňa mesiaca nasledujúceho po mesiaci, v ktorom bol tento preddavok poskytnutý. Pri skončení štátnej služby v zahraničí alebo denného štúdia v zahraničí policajt vráti poskytnutý preddavok alebo jeho pomernú časť najneskôr pred odchodom z cudziny.</w:t>
            </w:r>
          </w:p>
          <w:p w:rsidR="00263E2D" w:rsidRDefault="00263E2D" w:rsidP="00B23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3E2D" w:rsidRDefault="00B23BE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B23BE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Policajtovi podľa </w:t>
            </w:r>
            <w:hyperlink r:id="rId74">
              <w:r w:rsidRPr="00B23BED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odseku 1</w:t>
              </w:r>
            </w:hyperlink>
            <w:r w:rsidRPr="00B23BE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patrí zahraničný plat vo výške zodpovedajúcej odslúženému času, ak tento zákon neustanovuje inak.</w:t>
            </w:r>
          </w:p>
          <w:p w:rsidR="00263E2D" w:rsidRDefault="00263E2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</w:p>
          <w:p w:rsidR="00263E2D" w:rsidRDefault="00263E2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</w:p>
          <w:p w:rsidR="00B23BED" w:rsidRDefault="00B23BE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B23BE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Ustanovenie </w:t>
            </w:r>
            <w:hyperlink r:id="rId75">
              <w:r w:rsidRPr="00B23BED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odseku 1</w:t>
              </w:r>
            </w:hyperlink>
            <w:r w:rsidRPr="00B23BE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neplatí pre policajta, u ktorého vykonávanie štátnej služby v zahraničí alebo vyslanie na denné štúdium v zahraničí je kratšie ako šesť mesiacov.</w:t>
            </w:r>
          </w:p>
          <w:p w:rsidR="00C86197" w:rsidRDefault="00C86197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</w:p>
          <w:p w:rsidR="00B23BED" w:rsidRPr="00B23BED" w:rsidRDefault="00B23BE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B23BE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sk-SK" w:eastAsia="sk-SK"/>
              </w:rPr>
              <w:t>Policajtovi, ktorý je vyslaný na výkon štátnej služby v zahraničí na plnenie úloh v medzinárodných misiách a operáciách civilného krízového manažmentu (ďalej len „misia“), na ochranu zastupiteľských úradov Slovenskej republiky v zahraničí (ďalej len „ochrana zastupiteľského úradu“) alebo je dlhodobo vyslaný na výkon štátnej služby v zahraničí do operačných aktivít koordinovaných alebo organizovaných Európskou agentúrou pre pohraničnú a pobrežnú stráž</w:t>
            </w:r>
            <w:r w:rsidRPr="00B23BE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vertAlign w:val="superscript"/>
                <w:lang w:val="sk-SK" w:eastAsia="sk-SK"/>
              </w:rPr>
              <w:t>25a</w:t>
            </w:r>
            <w:r w:rsidRPr="00B23BE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sk-SK" w:eastAsia="sk-SK"/>
              </w:rPr>
              <w:t xml:space="preserve">), patrí v eurách služobný príjem podľa § 84 ods. 1 písm. a) až m) a písm. s) a t), a ak ide o príslušníka Policajného zboru podľa § 84 ods. 2 písm. a) až m) a p) a zahraničný príspevok od 400 do 4 000 </w:t>
            </w:r>
            <w:r w:rsidR="00263E2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sk-SK" w:eastAsia="sk-SK"/>
              </w:rPr>
              <w:t>eur</w:t>
            </w:r>
            <w:r w:rsidRPr="00B23BE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sk-SK" w:eastAsia="sk-SK"/>
              </w:rPr>
              <w:t xml:space="preserve"> mesačne, ak medzinárodná zmluva, ktorou je Slovenská republika viazaná, alebo záväzné podmienky účasti na misii neustanovujú inak.</w:t>
            </w:r>
            <w:r w:rsidRPr="00B23B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k-SK" w:eastAsia="sk-SK"/>
              </w:rPr>
              <w:t xml:space="preserve"> </w:t>
            </w:r>
            <w:r w:rsidRPr="00B23BE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Zahraničný príspevok alebo jeho pomerná časť patrí aj policajtovi na zahraničnej služobnej ceste, ktorý zabezpečuje ochranu a prepravu osoby vykonávajúcej funkciu v inštitúcii Európskej únie alebo v medzinárodnej organizácii. Výšku zahraničného príspevku určí minister v závislosti od charakteru vykonávanej služobnej činnosti, miesta výkonu štátnej služby v zahraničí a miery ohrozenia jeho života alebo zdravia.</w:t>
            </w:r>
          </w:p>
          <w:p w:rsidR="00B23BED" w:rsidRPr="00B23BED" w:rsidRDefault="00B23BE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</w:p>
          <w:p w:rsidR="00B23BED" w:rsidRPr="00B23BED" w:rsidRDefault="00B23BE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B23BE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Zahraničný príspevok podľa </w:t>
            </w:r>
            <w:hyperlink r:id="rId76">
              <w:r w:rsidRPr="00B23BED">
                <w:rPr>
                  <w:rStyle w:val="Hypertextovprepojenie"/>
                  <w:rFonts w:ascii="Times New Roman" w:hAnsi="Times New Roman" w:cs="Times New Roman"/>
                  <w:color w:val="auto"/>
                  <w:sz w:val="18"/>
                  <w:szCs w:val="18"/>
                  <w:lang w:val="sk-SK"/>
                </w:rPr>
                <w:t>odseku 9</w:t>
              </w:r>
            </w:hyperlink>
            <w:r w:rsidRPr="00B23BE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 xml:space="preserve"> patrí policajtovi dňom vyslania na výkon štátnej služby v zahraničí alebo na zahraničnú služobnú cestu, najskôr však dňom prekročenia štátnej hranice Slovenskej republiky, až do dňa skončenia vyslania na výkon štátnej služby v zahraničí alebo zahraničnej služobnej cesty, najdlhšie však do dňa prekročenia štátnej hranice Slovenskej republiky.</w:t>
            </w:r>
          </w:p>
          <w:p w:rsidR="00B23BED" w:rsidRDefault="00B23BED" w:rsidP="00B23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3BED" w:rsidRPr="00263E2D" w:rsidRDefault="00B23BED" w:rsidP="00B23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3BE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Zahraničný príspevok podľa </w:t>
            </w:r>
            <w:hyperlink r:id="rId77">
              <w:r w:rsidRPr="00B23BED">
                <w:rPr>
                  <w:rStyle w:val="Hypertextovprepojenie"/>
                  <w:rFonts w:ascii="Times New Roman" w:hAnsi="Times New Roman"/>
                  <w:color w:val="auto"/>
                  <w:sz w:val="18"/>
                  <w:szCs w:val="18"/>
                </w:rPr>
                <w:t>odseku 9</w:t>
              </w:r>
            </w:hyperlink>
            <w:r w:rsidRPr="00B23BED">
              <w:rPr>
                <w:rFonts w:ascii="Times New Roman" w:hAnsi="Times New Roman"/>
                <w:sz w:val="18"/>
                <w:szCs w:val="18"/>
              </w:rPr>
              <w:t xml:space="preserve"> nepatrí policajtovi za čas, za ktorý mu nepatrí služobný príjem alebo náhrada služobného platu.</w:t>
            </w:r>
            <w:r w:rsidRPr="00B23BE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263E2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C2BC3" w:rsidRDefault="007C2BC3" w:rsidP="00B23BED">
            <w:pPr>
              <w:pStyle w:val="Odstavec-1r"/>
              <w:ind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val="sk-SK" w:eastAsia="sk-SK"/>
              </w:rPr>
            </w:pPr>
          </w:p>
          <w:p w:rsidR="00B23BED" w:rsidRPr="00B23BED" w:rsidRDefault="00B23BE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B23BE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Zahraničný plat sa vypláca v zahraničí prostredníctvom účtu vo vopred dohodnutom peňažnom ústave v krajine výkonu štátnej služby alebo v krajine štúdia.</w:t>
            </w:r>
          </w:p>
          <w:p w:rsidR="00B23BED" w:rsidRDefault="00B23BED" w:rsidP="00B23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3BED" w:rsidRPr="00B23BED" w:rsidRDefault="00B23BED" w:rsidP="00B23BED">
            <w:pPr>
              <w:pStyle w:val="Odstavec-1r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B23BED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Policajtovi vyslanému na denné štúdium v zahraničí sa služobný plat počas čerpania riadnej dovolenky vypláca v eurách.</w:t>
            </w:r>
          </w:p>
          <w:p w:rsidR="00B23BED" w:rsidRPr="00B23BED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ED" w:rsidRPr="00711CFA" w:rsidRDefault="007C2BC3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756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ED" w:rsidRPr="00711CFA" w:rsidRDefault="00B23BED" w:rsidP="00B23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3BED" w:rsidTr="00711C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ED" w:rsidRPr="00711CFA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Č : 5</w:t>
            </w:r>
          </w:p>
          <w:p w:rsidR="00B23BED" w:rsidRPr="00711CFA" w:rsidRDefault="00B23BED" w:rsidP="00B23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O : 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ED" w:rsidRPr="00711CFA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11CFA">
              <w:rPr>
                <w:rFonts w:ascii="Times New Roman" w:hAnsi="Times New Roman"/>
                <w:b/>
                <w:sz w:val="18"/>
                <w:szCs w:val="18"/>
              </w:rPr>
              <w:t>Modifikácia aspektov zmluvy alebo pracovno-právneho pomeru</w:t>
            </w:r>
          </w:p>
          <w:p w:rsidR="00B23BED" w:rsidRPr="00711CFA" w:rsidRDefault="00B23BED" w:rsidP="00B23BED">
            <w:pPr>
              <w:pStyle w:val="Zkladntext"/>
              <w:jc w:val="both"/>
              <w:rPr>
                <w:rFonts w:ascii="Times New Roman" w:hAnsi="Times New Roman"/>
                <w:b w:val="0"/>
                <w:bCs/>
                <w:szCs w:val="18"/>
              </w:rPr>
            </w:pPr>
            <w:r w:rsidRPr="00711CFA">
              <w:rPr>
                <w:rFonts w:ascii="Times New Roman" w:hAnsi="Times New Roman"/>
                <w:b w:val="0"/>
                <w:bCs/>
                <w:szCs w:val="18"/>
              </w:rPr>
              <w:t xml:space="preserve">1. </w:t>
            </w:r>
            <w:r w:rsidRPr="00711CFA">
              <w:rPr>
                <w:rFonts w:ascii="Times New Roman" w:hAnsi="Times New Roman"/>
                <w:b w:val="0"/>
                <w:bCs/>
                <w:szCs w:val="18"/>
                <w:lang w:val="sk-SK"/>
              </w:rPr>
              <w:t>Akákoľvek modifikácia náležitostí uvedených v článkoch 2 (2) a 4 (1) sa musí uskutočniť v podobe písomného dokumentu, ktorý musí zamestnávateľ poskytnúť zamestnancovi pri najbližšej príležitosti, najneskôr však jeden mesiac po tom, ako príslušná zmena nadobudne platnosť.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ED" w:rsidRPr="00711CFA" w:rsidRDefault="00B23BED" w:rsidP="00B23BED">
            <w:pPr>
              <w:pStyle w:val="Nadpis7"/>
              <w:rPr>
                <w:rFonts w:ascii="Times New Roman" w:hAnsi="Times New Roman"/>
                <w:sz w:val="18"/>
                <w:szCs w:val="18"/>
              </w:rPr>
            </w:pPr>
            <w:r w:rsidRPr="00711CFA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C3" w:rsidRPr="00567080" w:rsidRDefault="007C2BC3" w:rsidP="007C2BC3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73/1998 Z. z.</w:t>
            </w:r>
          </w:p>
          <w:p w:rsidR="007C2BC3" w:rsidRDefault="007C2BC3" w:rsidP="007C2BC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 návrh</w:t>
            </w:r>
          </w:p>
          <w:p w:rsidR="00B23BED" w:rsidRPr="00711CFA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C3" w:rsidRPr="00567080" w:rsidRDefault="007C2BC3" w:rsidP="007C2BC3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§: 266</w:t>
            </w:r>
          </w:p>
          <w:p w:rsidR="007C2BC3" w:rsidRDefault="007C2BC3" w:rsidP="007C2BC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670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O: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  <w:p w:rsidR="00B23BED" w:rsidRPr="00711CFA" w:rsidRDefault="00B23BED" w:rsidP="00B23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ED" w:rsidRPr="00711CFA" w:rsidRDefault="007C2BC3" w:rsidP="00B23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514">
              <w:rPr>
                <w:rFonts w:ascii="Times New Roman" w:hAnsi="Times New Roman"/>
                <w:sz w:val="18"/>
                <w:szCs w:val="18"/>
              </w:rPr>
              <w:t xml:space="preserve">Rozhodnutie o prijatí do služobného pomeru, o náhrade škody, o prepustení, </w:t>
            </w:r>
            <w:r w:rsidRPr="00252514">
              <w:rPr>
                <w:rFonts w:ascii="Times New Roman" w:hAnsi="Times New Roman"/>
                <w:b/>
                <w:sz w:val="18"/>
                <w:szCs w:val="18"/>
              </w:rPr>
              <w:t>o uložení disciplinárneho opatrenia,</w:t>
            </w:r>
            <w:r w:rsidRPr="00252514">
              <w:rPr>
                <w:rFonts w:ascii="Times New Roman" w:hAnsi="Times New Roman"/>
                <w:sz w:val="18"/>
                <w:szCs w:val="18"/>
              </w:rPr>
              <w:t xml:space="preserve"> rozhodnutie odvolacích orgánov a rozhodnutia podľa </w:t>
            </w:r>
            <w:hyperlink r:id="rId78">
              <w:r w:rsidRPr="00252514">
                <w:rPr>
                  <w:rStyle w:val="Hypertextovprepojenie"/>
                  <w:rFonts w:ascii="Times New Roman" w:hAnsi="Times New Roman"/>
                  <w:color w:val="auto"/>
                  <w:sz w:val="18"/>
                  <w:szCs w:val="18"/>
                </w:rPr>
                <w:t>§ 245</w:t>
              </w:r>
            </w:hyperlink>
            <w:r w:rsidRPr="00252514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hyperlink r:id="rId79">
              <w:r w:rsidRPr="00252514">
                <w:rPr>
                  <w:rStyle w:val="Hypertextovprepojenie"/>
                  <w:rFonts w:ascii="Times New Roman" w:hAnsi="Times New Roman"/>
                  <w:color w:val="auto"/>
                  <w:sz w:val="18"/>
                  <w:szCs w:val="18"/>
                </w:rPr>
                <w:t>246</w:t>
              </w:r>
            </w:hyperlink>
            <w:r w:rsidRPr="00252514">
              <w:rPr>
                <w:rFonts w:ascii="Times New Roman" w:hAnsi="Times New Roman"/>
                <w:sz w:val="18"/>
                <w:szCs w:val="18"/>
              </w:rPr>
              <w:t xml:space="preserve"> sa oznamujú doručením ich odpisu. Doručuje sa do vlastných rúk policajta v služobnom úrade, v jeho byte alebo kdekoľvek bude zastihnutý. Ak nemožno odpis rozhodnutia doručiť policajtovi priamo, doručí sa poštou na poslednú známu adresu policajta ako doporučená zásielka s doručenkou s poznámkou "do vlastných rúk"; rovnako sa doručujú rozhodnutia pozostalým.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ED" w:rsidRPr="00711CFA" w:rsidRDefault="007C2BC3" w:rsidP="00B23BED">
            <w:pPr>
              <w:pStyle w:val="Nadpis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ED" w:rsidRPr="00711CFA" w:rsidRDefault="00B23BED" w:rsidP="00B23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4C91" w:rsidRPr="00794BC0" w:rsidRDefault="00154C91" w:rsidP="007C2BC3">
      <w:pPr>
        <w:rPr>
          <w:rFonts w:ascii="Times New Roman" w:hAnsi="Times New Roman"/>
          <w:sz w:val="16"/>
          <w:szCs w:val="16"/>
        </w:rPr>
      </w:pPr>
    </w:p>
    <w:sectPr w:rsidR="00154C91" w:rsidRPr="00794BC0" w:rsidSect="000964BE">
      <w:footerReference w:type="default" r:id="rId8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B5" w:rsidRDefault="00174AB5" w:rsidP="0043090B">
      <w:r>
        <w:separator/>
      </w:r>
    </w:p>
  </w:endnote>
  <w:endnote w:type="continuationSeparator" w:id="0">
    <w:p w:rsidR="00174AB5" w:rsidRDefault="00174AB5" w:rsidP="0043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3197548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4"/>
      </w:rPr>
    </w:sdtEndPr>
    <w:sdtContent>
      <w:p w:rsidR="00174AB5" w:rsidRPr="0043090B" w:rsidRDefault="00174AB5">
        <w:pPr>
          <w:pStyle w:val="Pta"/>
          <w:jc w:val="center"/>
          <w:rPr>
            <w:rFonts w:ascii="Times New Roman" w:hAnsi="Times New Roman"/>
            <w:szCs w:val="24"/>
          </w:rPr>
        </w:pPr>
        <w:r w:rsidRPr="0043090B">
          <w:rPr>
            <w:rFonts w:ascii="Times New Roman" w:hAnsi="Times New Roman"/>
            <w:szCs w:val="24"/>
          </w:rPr>
          <w:fldChar w:fldCharType="begin"/>
        </w:r>
        <w:r w:rsidRPr="0043090B">
          <w:rPr>
            <w:rFonts w:ascii="Times New Roman" w:hAnsi="Times New Roman"/>
            <w:szCs w:val="24"/>
          </w:rPr>
          <w:instrText>PAGE   \* MERGEFORMAT</w:instrText>
        </w:r>
        <w:r w:rsidRPr="0043090B">
          <w:rPr>
            <w:rFonts w:ascii="Times New Roman" w:hAnsi="Times New Roman"/>
            <w:szCs w:val="24"/>
          </w:rPr>
          <w:fldChar w:fldCharType="separate"/>
        </w:r>
        <w:r w:rsidR="00BE0BD2">
          <w:rPr>
            <w:rFonts w:ascii="Times New Roman" w:hAnsi="Times New Roman"/>
            <w:noProof/>
            <w:szCs w:val="24"/>
          </w:rPr>
          <w:t>10</w:t>
        </w:r>
        <w:r w:rsidRPr="0043090B">
          <w:rPr>
            <w:rFonts w:ascii="Times New Roman" w:hAnsi="Times New Roman"/>
            <w:szCs w:val="24"/>
          </w:rPr>
          <w:fldChar w:fldCharType="end"/>
        </w:r>
      </w:p>
    </w:sdtContent>
  </w:sdt>
  <w:p w:rsidR="00174AB5" w:rsidRPr="0043090B" w:rsidRDefault="00174AB5">
    <w:pPr>
      <w:pStyle w:val="Pta"/>
      <w:rPr>
        <w:rFonts w:ascii="Times New Roman" w:hAnsi="Times New Roman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B5" w:rsidRDefault="00174AB5" w:rsidP="0043090B">
      <w:r>
        <w:separator/>
      </w:r>
    </w:p>
  </w:footnote>
  <w:footnote w:type="continuationSeparator" w:id="0">
    <w:p w:rsidR="00174AB5" w:rsidRDefault="00174AB5" w:rsidP="00430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EA0"/>
    <w:multiLevelType w:val="hybridMultilevel"/>
    <w:tmpl w:val="6E24F590"/>
    <w:lvl w:ilvl="0" w:tplc="B0D0AB34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rtl w:val="0"/>
        <w:cs w:val="0"/>
      </w:rPr>
    </w:lvl>
    <w:lvl w:ilvl="1" w:tplc="93BAE6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BE9C10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6E368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2640E4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4F609F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3B188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ECF899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A1E9E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E3175C"/>
    <w:multiLevelType w:val="hybridMultilevel"/>
    <w:tmpl w:val="BFEC5518"/>
    <w:lvl w:ilvl="0" w:tplc="5DF85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9F5C2A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3DAE5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D780C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21BC85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43CF8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4D9CD6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11A22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D2C4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BFD24F6"/>
    <w:multiLevelType w:val="singleLevel"/>
    <w:tmpl w:val="89C852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rtl w:val="0"/>
        <w:cs w:val="0"/>
      </w:rPr>
    </w:lvl>
  </w:abstractNum>
  <w:abstractNum w:abstractNumId="3">
    <w:nsid w:val="0CD27403"/>
    <w:multiLevelType w:val="singleLevel"/>
    <w:tmpl w:val="45D428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rtl w:val="0"/>
        <w:cs w:val="0"/>
      </w:rPr>
    </w:lvl>
  </w:abstractNum>
  <w:abstractNum w:abstractNumId="4">
    <w:nsid w:val="0FC538FC"/>
    <w:multiLevelType w:val="hybridMultilevel"/>
    <w:tmpl w:val="4306B678"/>
    <w:lvl w:ilvl="0" w:tplc="84E0E612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EE9C65F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BE8950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254851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D54B66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ED26C5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B9264B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3B0D45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9B6720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5077093"/>
    <w:multiLevelType w:val="singleLevel"/>
    <w:tmpl w:val="7EEEDC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rtl w:val="0"/>
        <w:cs w:val="0"/>
      </w:rPr>
    </w:lvl>
  </w:abstractNum>
  <w:abstractNum w:abstractNumId="6">
    <w:nsid w:val="16446E89"/>
    <w:multiLevelType w:val="hybridMultilevel"/>
    <w:tmpl w:val="B0263B42"/>
    <w:lvl w:ilvl="0" w:tplc="CD584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EF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4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01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0F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C7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8B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89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AC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22456"/>
    <w:multiLevelType w:val="singleLevel"/>
    <w:tmpl w:val="35CE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rtl w:val="0"/>
        <w:cs w:val="0"/>
      </w:rPr>
    </w:lvl>
  </w:abstractNum>
  <w:abstractNum w:abstractNumId="8">
    <w:nsid w:val="1AC10918"/>
    <w:multiLevelType w:val="hybridMultilevel"/>
    <w:tmpl w:val="4306B678"/>
    <w:lvl w:ilvl="0" w:tplc="92C86764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E4D0ABE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F6C616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FA09A9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AE2E20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1AED99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52A993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C02F6F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312293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EDC0B65"/>
    <w:multiLevelType w:val="hybridMultilevel"/>
    <w:tmpl w:val="C82606C2"/>
    <w:lvl w:ilvl="0" w:tplc="2C7E45A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 w:tplc="1FBA8F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DBE8F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97340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7EE15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C3E0E3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C2CA3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EEFAA1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D4F2D4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08E1B9C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8E632D7"/>
    <w:multiLevelType w:val="hybridMultilevel"/>
    <w:tmpl w:val="578C130A"/>
    <w:lvl w:ilvl="0" w:tplc="13FE635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 w:tplc="746E1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CB340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B7D4C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DA64D7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E2E8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1F3809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886E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13D8A6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2FB8640E"/>
    <w:multiLevelType w:val="hybridMultilevel"/>
    <w:tmpl w:val="7D6E8B26"/>
    <w:lvl w:ilvl="0" w:tplc="ADD0A23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962243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7F4282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0AB64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48901D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DF6CB2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74E4B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6ACBD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441C6A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FE52C54"/>
    <w:multiLevelType w:val="hybridMultilevel"/>
    <w:tmpl w:val="76EA8B5A"/>
    <w:lvl w:ilvl="0" w:tplc="F13C275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  <w:rtl w:val="0"/>
        <w:cs w:val="0"/>
      </w:rPr>
    </w:lvl>
    <w:lvl w:ilvl="1" w:tplc="6AAE29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E2A0D4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CEAAE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CFB270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B6641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EFC87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34419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4196AC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52637FD"/>
    <w:multiLevelType w:val="singleLevel"/>
    <w:tmpl w:val="92EAB0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rtl w:val="0"/>
        <w:cs w:val="0"/>
      </w:rPr>
    </w:lvl>
  </w:abstractNum>
  <w:abstractNum w:abstractNumId="15">
    <w:nsid w:val="365D52BC"/>
    <w:multiLevelType w:val="singleLevel"/>
    <w:tmpl w:val="54A48E00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rtl w:val="0"/>
        <w:cs w:val="0"/>
      </w:rPr>
    </w:lvl>
  </w:abstractNum>
  <w:abstractNum w:abstractNumId="16">
    <w:nsid w:val="36B86413"/>
    <w:multiLevelType w:val="hybridMultilevel"/>
    <w:tmpl w:val="B300BE70"/>
    <w:lvl w:ilvl="0" w:tplc="F3D4CAF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  <w:rtl w:val="0"/>
        <w:cs w:val="0"/>
      </w:rPr>
    </w:lvl>
    <w:lvl w:ilvl="1" w:tplc="BA6690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D02CD5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B6ECF1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C512E7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2223F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5B0081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2B25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12102C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E707D44"/>
    <w:multiLevelType w:val="hybridMultilevel"/>
    <w:tmpl w:val="BFEC5518"/>
    <w:lvl w:ilvl="0" w:tplc="AE0C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E87221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A28A09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E43ED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81646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DE5AA5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74788F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2DA6B5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88E6E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F57269B"/>
    <w:multiLevelType w:val="singleLevel"/>
    <w:tmpl w:val="92FC52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rtl w:val="0"/>
        <w:cs w:val="0"/>
      </w:rPr>
    </w:lvl>
  </w:abstractNum>
  <w:abstractNum w:abstractNumId="19">
    <w:nsid w:val="47A839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8A94489"/>
    <w:multiLevelType w:val="hybridMultilevel"/>
    <w:tmpl w:val="F67C8F36"/>
    <w:lvl w:ilvl="0" w:tplc="76727F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rtl w:val="0"/>
        <w:cs w:val="0"/>
      </w:rPr>
    </w:lvl>
    <w:lvl w:ilvl="1" w:tplc="787A83DA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16"/>
        <w:rtl w:val="0"/>
        <w:cs w:val="0"/>
      </w:rPr>
    </w:lvl>
    <w:lvl w:ilvl="2" w:tplc="E14478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096019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DD3ABF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0D4097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7CD20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60B0DF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7A028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A9F71CE"/>
    <w:multiLevelType w:val="singleLevel"/>
    <w:tmpl w:val="D57A4DD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rtl w:val="0"/>
        <w:cs w:val="0"/>
      </w:rPr>
    </w:lvl>
  </w:abstractNum>
  <w:abstractNum w:abstractNumId="22">
    <w:nsid w:val="4B054930"/>
    <w:multiLevelType w:val="hybridMultilevel"/>
    <w:tmpl w:val="0FB0458A"/>
    <w:lvl w:ilvl="0" w:tplc="6D6C2BB0">
      <w:start w:val="1"/>
      <w:numFmt w:val="lowerLetter"/>
      <w:lvlText w:val="%1)"/>
      <w:lvlJc w:val="left"/>
      <w:pPr>
        <w:ind w:left="644" w:hanging="360"/>
      </w:pPr>
      <w:rPr>
        <w:rFonts w:cs="Times New Roman"/>
        <w:color w:val="auto"/>
        <w:rtl w:val="0"/>
        <w:cs w:val="0"/>
      </w:rPr>
    </w:lvl>
    <w:lvl w:ilvl="1" w:tplc="47F00E26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02C6BC20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BE8CB84E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20385DB6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92DC8C48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3E245512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FF5AB348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6A60546A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3">
    <w:nsid w:val="56400AA8"/>
    <w:multiLevelType w:val="hybridMultilevel"/>
    <w:tmpl w:val="4306B678"/>
    <w:lvl w:ilvl="0" w:tplc="3A82F26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F13C4C0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5C6B4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A2C865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D8C836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20C278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F4CC2A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0A0BC6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29E959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3340BDE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C4B545B"/>
    <w:multiLevelType w:val="singleLevel"/>
    <w:tmpl w:val="029EB45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6">
    <w:nsid w:val="7552095D"/>
    <w:multiLevelType w:val="singleLevel"/>
    <w:tmpl w:val="7174C8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rtl w:val="0"/>
        <w:cs w:val="0"/>
      </w:rPr>
    </w:lvl>
  </w:abstractNum>
  <w:num w:numId="1">
    <w:abstractNumId w:val="25"/>
  </w:num>
  <w:num w:numId="2">
    <w:abstractNumId w:val="10"/>
  </w:num>
  <w:num w:numId="3">
    <w:abstractNumId w:val="24"/>
  </w:num>
  <w:num w:numId="4">
    <w:abstractNumId w:val="21"/>
  </w:num>
  <w:num w:numId="5">
    <w:abstractNumId w:val="2"/>
  </w:num>
  <w:num w:numId="6">
    <w:abstractNumId w:val="15"/>
  </w:num>
  <w:num w:numId="7">
    <w:abstractNumId w:val="7"/>
  </w:num>
  <w:num w:numId="8">
    <w:abstractNumId w:val="3"/>
  </w:num>
  <w:num w:numId="9">
    <w:abstractNumId w:val="5"/>
  </w:num>
  <w:num w:numId="10">
    <w:abstractNumId w:val="18"/>
  </w:num>
  <w:num w:numId="11">
    <w:abstractNumId w:val="26"/>
  </w:num>
  <w:num w:numId="12">
    <w:abstractNumId w:val="14"/>
  </w:num>
  <w:num w:numId="13">
    <w:abstractNumId w:val="20"/>
  </w:num>
  <w:num w:numId="14">
    <w:abstractNumId w:val="19"/>
  </w:num>
  <w:num w:numId="15">
    <w:abstractNumId w:val="0"/>
  </w:num>
  <w:num w:numId="16">
    <w:abstractNumId w:val="11"/>
  </w:num>
  <w:num w:numId="17">
    <w:abstractNumId w:val="13"/>
  </w:num>
  <w:num w:numId="18">
    <w:abstractNumId w:val="16"/>
  </w:num>
  <w:num w:numId="19">
    <w:abstractNumId w:val="12"/>
  </w:num>
  <w:num w:numId="20">
    <w:abstractNumId w:val="9"/>
  </w:num>
  <w:num w:numId="21">
    <w:abstractNumId w:val="1"/>
  </w:num>
  <w:num w:numId="22">
    <w:abstractNumId w:val="17"/>
  </w:num>
  <w:num w:numId="23">
    <w:abstractNumId w:val="4"/>
  </w:num>
  <w:num w:numId="24">
    <w:abstractNumId w:val="6"/>
  </w:num>
  <w:num w:numId="25">
    <w:abstractNumId w:val="8"/>
  </w:num>
  <w:num w:numId="26">
    <w:abstractNumId w:val="2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BE"/>
    <w:rsid w:val="00010839"/>
    <w:rsid w:val="000462FE"/>
    <w:rsid w:val="000964BE"/>
    <w:rsid w:val="000D18F1"/>
    <w:rsid w:val="00106E13"/>
    <w:rsid w:val="00154C91"/>
    <w:rsid w:val="001661B1"/>
    <w:rsid w:val="00174AB5"/>
    <w:rsid w:val="00176056"/>
    <w:rsid w:val="00186518"/>
    <w:rsid w:val="001E0ACE"/>
    <w:rsid w:val="001E691B"/>
    <w:rsid w:val="00205F0E"/>
    <w:rsid w:val="00207B8E"/>
    <w:rsid w:val="00207E0F"/>
    <w:rsid w:val="00217137"/>
    <w:rsid w:val="00244E82"/>
    <w:rsid w:val="002507D3"/>
    <w:rsid w:val="00252514"/>
    <w:rsid w:val="00263E2D"/>
    <w:rsid w:val="00275AD1"/>
    <w:rsid w:val="0029197D"/>
    <w:rsid w:val="002B60A5"/>
    <w:rsid w:val="002C6D4E"/>
    <w:rsid w:val="002D5B01"/>
    <w:rsid w:val="002E6BA9"/>
    <w:rsid w:val="00317180"/>
    <w:rsid w:val="00323E58"/>
    <w:rsid w:val="00333E2C"/>
    <w:rsid w:val="00347045"/>
    <w:rsid w:val="0035287F"/>
    <w:rsid w:val="0038016E"/>
    <w:rsid w:val="00386B5F"/>
    <w:rsid w:val="003B0C08"/>
    <w:rsid w:val="003F4E96"/>
    <w:rsid w:val="00403A0D"/>
    <w:rsid w:val="004226F5"/>
    <w:rsid w:val="0043090B"/>
    <w:rsid w:val="00445FE5"/>
    <w:rsid w:val="00447B19"/>
    <w:rsid w:val="0047062A"/>
    <w:rsid w:val="0047509F"/>
    <w:rsid w:val="004A3D1C"/>
    <w:rsid w:val="004B039E"/>
    <w:rsid w:val="004D1892"/>
    <w:rsid w:val="005265AA"/>
    <w:rsid w:val="00532537"/>
    <w:rsid w:val="00567080"/>
    <w:rsid w:val="005672F1"/>
    <w:rsid w:val="00586CDE"/>
    <w:rsid w:val="005A7679"/>
    <w:rsid w:val="005E3229"/>
    <w:rsid w:val="00674920"/>
    <w:rsid w:val="006C27E9"/>
    <w:rsid w:val="00711CFA"/>
    <w:rsid w:val="00727673"/>
    <w:rsid w:val="0074016F"/>
    <w:rsid w:val="00740BC9"/>
    <w:rsid w:val="00756435"/>
    <w:rsid w:val="00794BC0"/>
    <w:rsid w:val="007A29ED"/>
    <w:rsid w:val="007B352F"/>
    <w:rsid w:val="007C2BC3"/>
    <w:rsid w:val="007D3397"/>
    <w:rsid w:val="008079DF"/>
    <w:rsid w:val="00825E46"/>
    <w:rsid w:val="00863D4E"/>
    <w:rsid w:val="008717CC"/>
    <w:rsid w:val="00893522"/>
    <w:rsid w:val="008F5DF9"/>
    <w:rsid w:val="009001E1"/>
    <w:rsid w:val="009159C2"/>
    <w:rsid w:val="00930530"/>
    <w:rsid w:val="00945C69"/>
    <w:rsid w:val="00947B7E"/>
    <w:rsid w:val="009A2043"/>
    <w:rsid w:val="009E55DE"/>
    <w:rsid w:val="00A02205"/>
    <w:rsid w:val="00A15D9F"/>
    <w:rsid w:val="00A202E7"/>
    <w:rsid w:val="00A25E86"/>
    <w:rsid w:val="00A44F2F"/>
    <w:rsid w:val="00A6106F"/>
    <w:rsid w:val="00A83CEC"/>
    <w:rsid w:val="00A87567"/>
    <w:rsid w:val="00AD6FCA"/>
    <w:rsid w:val="00AF371D"/>
    <w:rsid w:val="00B23BED"/>
    <w:rsid w:val="00B54DCA"/>
    <w:rsid w:val="00B57B8B"/>
    <w:rsid w:val="00B73E46"/>
    <w:rsid w:val="00B9271B"/>
    <w:rsid w:val="00B97B2B"/>
    <w:rsid w:val="00BC5560"/>
    <w:rsid w:val="00BE0BD2"/>
    <w:rsid w:val="00BF5218"/>
    <w:rsid w:val="00BF5FBD"/>
    <w:rsid w:val="00C04718"/>
    <w:rsid w:val="00C273A4"/>
    <w:rsid w:val="00C86197"/>
    <w:rsid w:val="00CA5730"/>
    <w:rsid w:val="00CD48EE"/>
    <w:rsid w:val="00CF21FE"/>
    <w:rsid w:val="00CF7ED2"/>
    <w:rsid w:val="00D158AF"/>
    <w:rsid w:val="00D22F39"/>
    <w:rsid w:val="00D308F4"/>
    <w:rsid w:val="00D31C56"/>
    <w:rsid w:val="00D510E9"/>
    <w:rsid w:val="00D96499"/>
    <w:rsid w:val="00DB19D6"/>
    <w:rsid w:val="00DC6382"/>
    <w:rsid w:val="00DF464C"/>
    <w:rsid w:val="00E04899"/>
    <w:rsid w:val="00E45667"/>
    <w:rsid w:val="00E9472A"/>
    <w:rsid w:val="00EA779C"/>
    <w:rsid w:val="00ED0468"/>
    <w:rsid w:val="00EF4178"/>
    <w:rsid w:val="00F31574"/>
    <w:rsid w:val="00F90437"/>
    <w:rsid w:val="00FA2D1D"/>
    <w:rsid w:val="00FC1926"/>
    <w:rsid w:val="00FD262C"/>
    <w:rsid w:val="00FE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4BE"/>
    <w:rPr>
      <w:rFonts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964BE"/>
    <w:pPr>
      <w:keepNext/>
      <w:jc w:val="both"/>
      <w:outlineLvl w:val="0"/>
    </w:pPr>
    <w:rPr>
      <w:i/>
      <w:sz w:val="18"/>
      <w:lang w:val="en-GB"/>
    </w:rPr>
  </w:style>
  <w:style w:type="paragraph" w:styleId="Nadpis2">
    <w:name w:val="heading 2"/>
    <w:basedOn w:val="Normlny"/>
    <w:next w:val="Normlny"/>
    <w:link w:val="Nadpis2Char"/>
    <w:uiPriority w:val="9"/>
    <w:qFormat/>
    <w:rsid w:val="000964BE"/>
    <w:pPr>
      <w:keepNext/>
      <w:outlineLvl w:val="1"/>
    </w:pPr>
    <w:rPr>
      <w:b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964BE"/>
    <w:pPr>
      <w:keepNext/>
      <w:outlineLvl w:val="3"/>
    </w:pPr>
    <w:rPr>
      <w:b/>
      <w:sz w:val="18"/>
    </w:rPr>
  </w:style>
  <w:style w:type="paragraph" w:styleId="Nadpis6">
    <w:name w:val="heading 6"/>
    <w:basedOn w:val="Normlny"/>
    <w:next w:val="Normlny"/>
    <w:link w:val="Nadpis6Char"/>
    <w:uiPriority w:val="9"/>
    <w:qFormat/>
    <w:rsid w:val="000964BE"/>
    <w:pPr>
      <w:keepNext/>
      <w:jc w:val="center"/>
      <w:outlineLvl w:val="5"/>
    </w:pPr>
    <w:rPr>
      <w:b/>
      <w:sz w:val="18"/>
    </w:rPr>
  </w:style>
  <w:style w:type="paragraph" w:styleId="Nadpis7">
    <w:name w:val="heading 7"/>
    <w:basedOn w:val="Normlny"/>
    <w:next w:val="Normlny"/>
    <w:link w:val="Nadpis7Char"/>
    <w:uiPriority w:val="9"/>
    <w:qFormat/>
    <w:rsid w:val="000964BE"/>
    <w:pPr>
      <w:keepNext/>
      <w:jc w:val="center"/>
      <w:outlineLvl w:val="6"/>
    </w:pPr>
    <w:rPr>
      <w:b/>
      <w:sz w:val="16"/>
    </w:rPr>
  </w:style>
  <w:style w:type="paragraph" w:styleId="Nadpis8">
    <w:name w:val="heading 8"/>
    <w:basedOn w:val="Normlny"/>
    <w:next w:val="Normlny"/>
    <w:link w:val="Nadpis8Char"/>
    <w:uiPriority w:val="9"/>
    <w:qFormat/>
    <w:rsid w:val="000964BE"/>
    <w:pPr>
      <w:keepNext/>
      <w:jc w:val="both"/>
      <w:outlineLvl w:val="7"/>
    </w:pPr>
    <w:rPr>
      <w:b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964BE"/>
    <w:rPr>
      <w:rFonts w:ascii="Times New Roman" w:hAnsi="Times New Roman" w:cs="Times New Roman"/>
      <w:i/>
      <w:sz w:val="20"/>
      <w:szCs w:val="20"/>
      <w:rtl w:val="0"/>
      <w:cs w:val="0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0964BE"/>
    <w:rPr>
      <w:rFonts w:ascii="Times New Roman" w:hAnsi="Times New Roman" w:cs="Times New Roman"/>
      <w:b/>
      <w:sz w:val="20"/>
      <w:szCs w:val="20"/>
      <w:rtl w:val="0"/>
      <w:cs w:val="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0964BE"/>
    <w:rPr>
      <w:rFonts w:ascii="Times New Roman" w:hAnsi="Times New Roman" w:cs="Times New Roman"/>
      <w:b/>
      <w:sz w:val="20"/>
      <w:szCs w:val="20"/>
      <w:rtl w:val="0"/>
      <w:cs w:val="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0964BE"/>
    <w:rPr>
      <w:rFonts w:ascii="Times New Roman" w:hAnsi="Times New Roman" w:cs="Times New Roman"/>
      <w:b/>
      <w:sz w:val="20"/>
      <w:szCs w:val="20"/>
      <w:rtl w:val="0"/>
      <w:cs w:val="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0964BE"/>
    <w:rPr>
      <w:rFonts w:ascii="Times New Roman" w:hAnsi="Times New Roman" w:cs="Times New Roman"/>
      <w:b/>
      <w:sz w:val="20"/>
      <w:szCs w:val="20"/>
      <w:rtl w:val="0"/>
      <w:cs w:val="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0964BE"/>
    <w:rPr>
      <w:rFonts w:ascii="Times New Roman" w:hAnsi="Times New Roman" w:cs="Times New Roman"/>
      <w:b/>
      <w:sz w:val="20"/>
      <w:szCs w:val="20"/>
      <w:rtl w:val="0"/>
      <w:cs w:val="0"/>
      <w:lang w:eastAsia="sk-SK"/>
    </w:rPr>
  </w:style>
  <w:style w:type="paragraph" w:styleId="Hlavika">
    <w:name w:val="header"/>
    <w:basedOn w:val="Normlny"/>
    <w:link w:val="HlavikaChar"/>
    <w:uiPriority w:val="99"/>
    <w:rsid w:val="000964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964BE"/>
    <w:rPr>
      <w:rFonts w:ascii="Times New Roman" w:hAnsi="Times New Roman" w:cs="Times New Roman"/>
      <w:sz w:val="20"/>
      <w:szCs w:val="20"/>
      <w:rtl w:val="0"/>
      <w:cs w:val="0"/>
      <w:lang w:eastAsia="sk-SK"/>
    </w:rPr>
  </w:style>
  <w:style w:type="paragraph" w:styleId="Zkladntext">
    <w:name w:val="Body Text"/>
    <w:basedOn w:val="Normlny"/>
    <w:link w:val="ZkladntextChar"/>
    <w:uiPriority w:val="99"/>
    <w:rsid w:val="000964BE"/>
    <w:rPr>
      <w:b/>
      <w:sz w:val="18"/>
      <w:lang w:val="en-GB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964BE"/>
    <w:rPr>
      <w:rFonts w:ascii="Times New Roman" w:hAnsi="Times New Roman" w:cs="Times New Roman"/>
      <w:b/>
      <w:sz w:val="20"/>
      <w:szCs w:val="20"/>
      <w:rtl w:val="0"/>
      <w:cs w:val="0"/>
      <w:lang w:val="en-GB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964BE"/>
    <w:pPr>
      <w:ind w:firstLine="227"/>
    </w:pPr>
    <w:rPr>
      <w:sz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0964BE"/>
    <w:rPr>
      <w:rFonts w:ascii="Times New Roman" w:hAnsi="Times New Roman" w:cs="Times New Roman"/>
      <w:sz w:val="20"/>
      <w:szCs w:val="20"/>
      <w:rtl w:val="0"/>
      <w:cs w:val="0"/>
      <w:lang w:eastAsia="sk-SK"/>
    </w:rPr>
  </w:style>
  <w:style w:type="paragraph" w:styleId="Pta">
    <w:name w:val="footer"/>
    <w:basedOn w:val="Normlny"/>
    <w:link w:val="PtaChar"/>
    <w:uiPriority w:val="99"/>
    <w:rsid w:val="000964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964BE"/>
    <w:rPr>
      <w:rFonts w:ascii="Times New Roman" w:hAnsi="Times New Roman" w:cs="Times New Roman"/>
      <w:sz w:val="20"/>
      <w:szCs w:val="20"/>
      <w:rtl w:val="0"/>
      <w:cs w:val="0"/>
      <w:lang w:eastAsia="sk-SK"/>
    </w:rPr>
  </w:style>
  <w:style w:type="paragraph" w:styleId="Zkladntext3">
    <w:name w:val="Body Text 3"/>
    <w:basedOn w:val="Normlny"/>
    <w:link w:val="Zkladntext3Char"/>
    <w:uiPriority w:val="99"/>
    <w:rsid w:val="000964BE"/>
    <w:rPr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0964BE"/>
    <w:rPr>
      <w:rFonts w:ascii="Times New Roman" w:hAnsi="Times New Roman" w:cs="Times New Roman"/>
      <w:sz w:val="20"/>
      <w:szCs w:val="20"/>
      <w:rtl w:val="0"/>
      <w:cs w:val="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964BE"/>
    <w:pPr>
      <w:ind w:left="-1"/>
      <w:jc w:val="both"/>
    </w:pPr>
    <w:rPr>
      <w:i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0964BE"/>
    <w:rPr>
      <w:rFonts w:ascii="Times New Roman" w:hAnsi="Times New Roman" w:cs="Times New Roman"/>
      <w:i/>
      <w:sz w:val="20"/>
      <w:szCs w:val="20"/>
      <w:rtl w:val="0"/>
      <w:cs w:val="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964B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964BE"/>
    <w:rPr>
      <w:rFonts w:ascii="Times New Roman" w:hAnsi="Times New Roman" w:cs="Times New Roman"/>
      <w:sz w:val="20"/>
      <w:szCs w:val="20"/>
      <w:rtl w:val="0"/>
      <w:cs w:val="0"/>
      <w:lang w:eastAsia="sk-SK"/>
    </w:rPr>
  </w:style>
  <w:style w:type="paragraph" w:customStyle="1" w:styleId="Normlny0">
    <w:name w:val="_Normálny"/>
    <w:basedOn w:val="Normlny"/>
    <w:rsid w:val="000964BE"/>
    <w:pPr>
      <w:widowControl w:val="0"/>
      <w:adjustRightInd w:val="0"/>
    </w:pPr>
    <w:rPr>
      <w:sz w:val="20"/>
    </w:rPr>
  </w:style>
  <w:style w:type="paragraph" w:customStyle="1" w:styleId="abc">
    <w:name w:val="abc"/>
    <w:basedOn w:val="Normlny"/>
    <w:rsid w:val="000964BE"/>
    <w:pPr>
      <w:widowControl w:val="0"/>
      <w:tabs>
        <w:tab w:val="left" w:pos="360"/>
        <w:tab w:val="left" w:pos="680"/>
      </w:tabs>
      <w:adjustRightInd w:val="0"/>
      <w:jc w:val="both"/>
    </w:pPr>
    <w:rPr>
      <w:sz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4C91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54C91"/>
    <w:rPr>
      <w:rFonts w:ascii="Times New Roman" w:hAnsi="Times New Roman" w:cs="Times New Roman"/>
      <w:sz w:val="20"/>
      <w:szCs w:val="20"/>
      <w:rtl w:val="0"/>
      <w:cs w:val="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4C91"/>
    <w:rPr>
      <w:rFonts w:cs="Times New Roman"/>
      <w:vertAlign w:val="superscript"/>
      <w:rtl w:val="0"/>
      <w:cs w:val="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54C9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154C91"/>
    <w:rPr>
      <w:rFonts w:ascii="Times New Roman" w:hAnsi="Times New Roman" w:cs="Times New Roman"/>
      <w:sz w:val="20"/>
      <w:szCs w:val="20"/>
      <w:rtl w:val="0"/>
      <w:cs w:val="0"/>
      <w:lang w:eastAsia="sk-SK"/>
    </w:rPr>
  </w:style>
  <w:style w:type="paragraph" w:styleId="Odsekzoznamu">
    <w:name w:val="List Paragraph"/>
    <w:basedOn w:val="Normlny"/>
    <w:uiPriority w:val="34"/>
    <w:qFormat/>
    <w:rsid w:val="00756435"/>
    <w:pPr>
      <w:ind w:left="720"/>
      <w:contextualSpacing/>
    </w:pPr>
    <w:rPr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1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CFA"/>
    <w:rPr>
      <w:rFonts w:ascii="Segoe UI" w:hAnsi="Segoe UI" w:cs="Segoe UI"/>
      <w:sz w:val="18"/>
      <w:szCs w:val="18"/>
      <w:lang w:eastAsia="sk-SK"/>
    </w:rPr>
  </w:style>
  <w:style w:type="character" w:customStyle="1" w:styleId="awspan">
    <w:name w:val="awspan"/>
    <w:rsid w:val="00711CFA"/>
  </w:style>
  <w:style w:type="paragraph" w:customStyle="1" w:styleId="Odstavec-1r">
    <w:name w:val="Odstavec-1r"/>
    <w:basedOn w:val="Normlny"/>
    <w:qFormat/>
    <w:rsid w:val="00567080"/>
    <w:pPr>
      <w:spacing w:before="200" w:after="200"/>
      <w:ind w:firstLine="284"/>
      <w:jc w:val="both"/>
    </w:pPr>
    <w:rPr>
      <w:rFonts w:ascii="Fira Sans" w:eastAsiaTheme="minorHAnsi" w:hAnsi="Fira Sans" w:cstheme="minorBidi"/>
      <w:color w:val="232323"/>
      <w:sz w:val="20"/>
      <w:szCs w:val="24"/>
      <w:lang w:val="en-US" w:eastAsia="en-US"/>
    </w:rPr>
  </w:style>
  <w:style w:type="character" w:styleId="Hypertextovprepojenie">
    <w:name w:val="Hyperlink"/>
    <w:basedOn w:val="Predvolenpsmoodseku"/>
    <w:rsid w:val="00252514"/>
    <w:rPr>
      <w:color w:val="4F81BD" w:themeColor="accent1"/>
    </w:rPr>
  </w:style>
  <w:style w:type="paragraph" w:customStyle="1" w:styleId="Odstavec-minus1r">
    <w:name w:val="Odstavec-minus_1r"/>
    <w:basedOn w:val="Odstavec-1r"/>
    <w:qFormat/>
    <w:rsid w:val="00323E58"/>
    <w:pPr>
      <w:ind w:left="284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pi.sk/products/lawText/1/46530/1/ASPI%253A/73/1998%20Z.z.%2523246" TargetMode="External"/><Relationship Id="rId18" Type="http://schemas.openxmlformats.org/officeDocument/2006/relationships/hyperlink" Target="https://www.aspi.sk/products/lawText/1/46530/1/ASPI%253A/73/1998%20Z.z.%252384.1.n-r" TargetMode="External"/><Relationship Id="rId26" Type="http://schemas.openxmlformats.org/officeDocument/2006/relationships/hyperlink" Target="https://www.aspi.sk/products/lawText/1/46530/1/ASPI%253A/73/1998%20Z.z.%252343.5.a-c" TargetMode="External"/><Relationship Id="rId39" Type="http://schemas.openxmlformats.org/officeDocument/2006/relationships/hyperlink" Target="https://www.aspi.sk/products/lawText/1/46530/1/ASPI%253A/73/1998%20Z.z.%252384.1.a-m" TargetMode="External"/><Relationship Id="rId21" Type="http://schemas.openxmlformats.org/officeDocument/2006/relationships/hyperlink" Target="https://www.aspi.sk/products/lawText/1/46530/1/ASPI%253A/73/1998%20Z.z.%252384.4" TargetMode="External"/><Relationship Id="rId34" Type="http://schemas.openxmlformats.org/officeDocument/2006/relationships/hyperlink" Target="https://www.aspi.sk/products/lawText/1/46530/1/ASPI%253A/73/1998%20Z.z.%252398" TargetMode="External"/><Relationship Id="rId42" Type="http://schemas.openxmlformats.org/officeDocument/2006/relationships/hyperlink" Target="https://www.aspi.sk/products/lawText/1/46530/1/ASPI%253A/73/1998%20Z.z.%252384.2.a-m" TargetMode="External"/><Relationship Id="rId47" Type="http://schemas.openxmlformats.org/officeDocument/2006/relationships/hyperlink" Target="https://www.aspi.sk/products/lawText/1/46530/1/ASPI%253A/73/1998%20Z.z.%252384.1.a-m" TargetMode="External"/><Relationship Id="rId50" Type="http://schemas.openxmlformats.org/officeDocument/2006/relationships/hyperlink" Target="https://www.aspi.sk/products/lawText/1/46530/1/ASPI%253A/73/1998%20Z.z.%252384.1.s" TargetMode="External"/><Relationship Id="rId55" Type="http://schemas.openxmlformats.org/officeDocument/2006/relationships/hyperlink" Target="https://www.aspi.sk/products/lawText/1/46530/1/ASPI%253A/73/1998%20Z.z.%252384.4" TargetMode="External"/><Relationship Id="rId63" Type="http://schemas.openxmlformats.org/officeDocument/2006/relationships/hyperlink" Target="https://www.aspi.sk/products/lawText/1/46530/1/ASPI%253A/73/1998%20Z.z.%252384.2.a-m" TargetMode="External"/><Relationship Id="rId68" Type="http://schemas.openxmlformats.org/officeDocument/2006/relationships/hyperlink" Target="https://www.aspi.sk/products/lawText/1/46530/1/ASPI%253A/73/1998%20Z.z.%2523101" TargetMode="External"/><Relationship Id="rId76" Type="http://schemas.openxmlformats.org/officeDocument/2006/relationships/hyperlink" Target="https://www.aspi.sk/products/lawText/1/46530/1/ASPI%253A/73/1998%20Z.z.%2523109.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spi.sk/products/lawText/1/46530/1/ASPI%253A/73/1998%20Z.z.%2523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spi.sk/products/lawText/1/46530/1/ASPI%253A/73/1998%20Z.z.%252384.1.a-m" TargetMode="External"/><Relationship Id="rId29" Type="http://schemas.openxmlformats.org/officeDocument/2006/relationships/hyperlink" Target="https://www.aspi.sk/products/lawText/1/46530/1/ASPI%253A/73/1998%20Z.z.%252380-82" TargetMode="External"/><Relationship Id="rId11" Type="http://schemas.openxmlformats.org/officeDocument/2006/relationships/hyperlink" Target="https://www.aspi.sk/products/lawText/1/46530/1/ASPI%253A/73/1998%20Z.z.%2523246" TargetMode="External"/><Relationship Id="rId24" Type="http://schemas.openxmlformats.org/officeDocument/2006/relationships/hyperlink" Target="https://www.aspi.sk/products/lawText/1/46530/1/ASPI%253A/73/1998%20Z.z.%252384.4" TargetMode="External"/><Relationship Id="rId32" Type="http://schemas.openxmlformats.org/officeDocument/2006/relationships/hyperlink" Target="https://www.aspi.sk/products/lawText/1/46530/1/ASPI%253A/73/1998%20Z.z.%252384.2.a-m" TargetMode="External"/><Relationship Id="rId37" Type="http://schemas.openxmlformats.org/officeDocument/2006/relationships/hyperlink" Target="https://www.aspi.sk/products/lawText/1/46530/1/ASPI%253A/73/1998%20Z.z.%2523101" TargetMode="External"/><Relationship Id="rId40" Type="http://schemas.openxmlformats.org/officeDocument/2006/relationships/hyperlink" Target="https://www.aspi.sk/products/lawText/1/46530/1/ASPI%253A/73/1998%20Z.z.%252398" TargetMode="External"/><Relationship Id="rId45" Type="http://schemas.openxmlformats.org/officeDocument/2006/relationships/hyperlink" Target="https://www.aspi.sk/products/lawText/1/46530/1/ASPI%253A/73/1998%20Z.z.%2523109.9" TargetMode="External"/><Relationship Id="rId53" Type="http://schemas.openxmlformats.org/officeDocument/2006/relationships/hyperlink" Target="https://www.aspi.sk/products/lawText/1/46530/1/ASPI%253A/73/1998%20Z.z.%252384.2.n" TargetMode="External"/><Relationship Id="rId58" Type="http://schemas.openxmlformats.org/officeDocument/2006/relationships/hyperlink" Target="https://www.aspi.sk/products/lawText/1/46530/1/ASPI%253A/73/1998%20Z.z.%252346.3" TargetMode="External"/><Relationship Id="rId66" Type="http://schemas.openxmlformats.org/officeDocument/2006/relationships/hyperlink" Target="https://www.aspi.sk/products/lawText/1/46530/1/ASPI%253A/73/1998%20Z.z.%252399" TargetMode="External"/><Relationship Id="rId74" Type="http://schemas.openxmlformats.org/officeDocument/2006/relationships/hyperlink" Target="https://www.aspi.sk/products/lawText/1/46530/1/ASPI%253A/73/1998%20Z.z.%2523109.1" TargetMode="External"/><Relationship Id="rId79" Type="http://schemas.openxmlformats.org/officeDocument/2006/relationships/hyperlink" Target="https://www.aspi.sk/products/lawText/1/46530/1/ASPI%253A/73/1998%20Z.z.%252324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aspi.sk/products/lawText/1/46530/1/ASPI%253A/73/1998%20Z.z.%252384.1.a-m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aspi.sk/products/lawText/1/46530/1/ASPI%253A/73/1998%20Z.z.%2523245" TargetMode="External"/><Relationship Id="rId19" Type="http://schemas.openxmlformats.org/officeDocument/2006/relationships/hyperlink" Target="https://www.aspi.sk/products/lawText/1/46530/1/ASPI%253A/73/1998%20Z.z.%252384.1.s" TargetMode="External"/><Relationship Id="rId31" Type="http://schemas.openxmlformats.org/officeDocument/2006/relationships/hyperlink" Target="https://www.aspi.sk/products/lawText/1/46530/1/ASPI%253A/73/1998%20Z.z.%252384.1.o-r" TargetMode="External"/><Relationship Id="rId44" Type="http://schemas.openxmlformats.org/officeDocument/2006/relationships/hyperlink" Target="https://www.aspi.sk/products/lawText/1/46530/1/ASPI%253A/73/1998%20Z.z.%2523109.1" TargetMode="External"/><Relationship Id="rId52" Type="http://schemas.openxmlformats.org/officeDocument/2006/relationships/hyperlink" Target="https://www.aspi.sk/products/lawText/1/46530/1/ASPI%253A/73/1998%20Z.z.%252384.4" TargetMode="External"/><Relationship Id="rId60" Type="http://schemas.openxmlformats.org/officeDocument/2006/relationships/hyperlink" Target="https://www.aspi.sk/products/lawText/1/46530/1/ASPI%253A/73/1998%20Z.z.%252380-82" TargetMode="External"/><Relationship Id="rId65" Type="http://schemas.openxmlformats.org/officeDocument/2006/relationships/hyperlink" Target="https://www.aspi.sk/products/lawText/1/46530/1/ASPI%253A/73/1998%20Z.z.%252398" TargetMode="External"/><Relationship Id="rId73" Type="http://schemas.openxmlformats.org/officeDocument/2006/relationships/hyperlink" Target="https://www.aspi.sk/products/lawText/1/46530/1/ASPI%253A/73/1998%20Z.z.%252384.2.a-m" TargetMode="External"/><Relationship Id="rId78" Type="http://schemas.openxmlformats.org/officeDocument/2006/relationships/hyperlink" Target="https://www.aspi.sk/products/lawText/1/46530/1/ASPI%253A/73/1998%20Z.z.%2523245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spi.sk/products/lawText/1/46530/1/ASPI%253A/73/1998%20Z.z.%2523246" TargetMode="External"/><Relationship Id="rId14" Type="http://schemas.openxmlformats.org/officeDocument/2006/relationships/hyperlink" Target="https://www.aspi.sk/products/lawText/1/46530/1/ASPI%253A/73/1998%20Z.z.%2523245" TargetMode="External"/><Relationship Id="rId22" Type="http://schemas.openxmlformats.org/officeDocument/2006/relationships/hyperlink" Target="https://www.aspi.sk/products/lawText/1/46530/1/ASPI%253A/73/1998%20Z.z.%252384.2.n" TargetMode="External"/><Relationship Id="rId27" Type="http://schemas.openxmlformats.org/officeDocument/2006/relationships/hyperlink" Target="https://www.aspi.sk/products/lawText/1/46530/1/ASPI%253A/73/1998%20Z.z.%252346.3" TargetMode="External"/><Relationship Id="rId30" Type="http://schemas.openxmlformats.org/officeDocument/2006/relationships/hyperlink" Target="https://www.aspi.sk/products/lawText/1/46530/1/ASPI%253A/73/1998%20Z.z.%252384.1.a-m" TargetMode="External"/><Relationship Id="rId35" Type="http://schemas.openxmlformats.org/officeDocument/2006/relationships/hyperlink" Target="https://www.aspi.sk/products/lawText/1/46530/1/ASPI%253A/73/1998%20Z.z.%252399" TargetMode="External"/><Relationship Id="rId43" Type="http://schemas.openxmlformats.org/officeDocument/2006/relationships/hyperlink" Target="https://www.aspi.sk/products/lawText/1/46530/1/ASPI%253A/73/1998%20Z.z.%2523109.1" TargetMode="External"/><Relationship Id="rId48" Type="http://schemas.openxmlformats.org/officeDocument/2006/relationships/hyperlink" Target="https://www.aspi.sk/products/lawText/1/46530/1/ASPI%253A/73/1998%20Z.z.%252384.2.a-m" TargetMode="External"/><Relationship Id="rId56" Type="http://schemas.openxmlformats.org/officeDocument/2006/relationships/hyperlink" Target="https://www.aspi.sk/products/lawText/1/46530/1/ASPI%253A/73/1998%20Z.z.%252335.9" TargetMode="External"/><Relationship Id="rId64" Type="http://schemas.openxmlformats.org/officeDocument/2006/relationships/hyperlink" Target="https://www.aspi.sk/products/lawText/1/46530/1/ASPI%253A/73/1998%20Z.z.%252384.2.o" TargetMode="External"/><Relationship Id="rId69" Type="http://schemas.openxmlformats.org/officeDocument/2006/relationships/hyperlink" Target="https://www.aspi.sk/products/lawText/1/46530/1/ASPI%253A/73/1998%20Z.z.%2523103.1" TargetMode="External"/><Relationship Id="rId77" Type="http://schemas.openxmlformats.org/officeDocument/2006/relationships/hyperlink" Target="https://www.aspi.sk/products/lawText/1/46530/1/ASPI%253A/73/1998%20Z.z.%2523109.9" TargetMode="External"/><Relationship Id="rId8" Type="http://schemas.openxmlformats.org/officeDocument/2006/relationships/hyperlink" Target="https://www.aspi.sk/products/lawText/1/46530/1/ASPI%253A/73/1998%20Z.z.%2523245" TargetMode="External"/><Relationship Id="rId51" Type="http://schemas.openxmlformats.org/officeDocument/2006/relationships/hyperlink" Target="https://www.aspi.sk/products/lawText/1/46530/1/ASPI%253A/73/1998%20Z.z.%252384.1.t" TargetMode="External"/><Relationship Id="rId72" Type="http://schemas.openxmlformats.org/officeDocument/2006/relationships/hyperlink" Target="https://www.aspi.sk/products/lawText/1/46530/1/ASPI%253A/73/1998%20Z.z.%2523103.2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aspi.sk/products/lawText/1/46530/1/ASPI%253A/73/1998%20Z.z.%2523245" TargetMode="External"/><Relationship Id="rId17" Type="http://schemas.openxmlformats.org/officeDocument/2006/relationships/hyperlink" Target="https://www.aspi.sk/products/lawText/1/46530/1/ASPI%253A/73/1998%20Z.z.%252384.2.a-m" TargetMode="External"/><Relationship Id="rId25" Type="http://schemas.openxmlformats.org/officeDocument/2006/relationships/hyperlink" Target="https://www.aspi.sk/products/lawText/1/46530/1/ASPI%253A/73/1998%20Z.z.%252335.9" TargetMode="External"/><Relationship Id="rId33" Type="http://schemas.openxmlformats.org/officeDocument/2006/relationships/hyperlink" Target="https://www.aspi.sk/products/lawText/1/46530/1/ASPI%253A/73/1998%20Z.z.%252384.2.o" TargetMode="External"/><Relationship Id="rId38" Type="http://schemas.openxmlformats.org/officeDocument/2006/relationships/hyperlink" Target="https://www.aspi.sk/products/lawText/1/46530/1/ASPI%253A/73/1998%20Z.z.%2523103.1" TargetMode="External"/><Relationship Id="rId46" Type="http://schemas.openxmlformats.org/officeDocument/2006/relationships/hyperlink" Target="https://www.aspi.sk/products/lawText/1/46530/1/ASPI%253A/73/1998%20Z.z.%2523109.9" TargetMode="External"/><Relationship Id="rId59" Type="http://schemas.openxmlformats.org/officeDocument/2006/relationships/hyperlink" Target="https://www.aspi.sk/products/lawText/1/46530/1/ASPI%253A/73/1998%20Z.z.%252375.2" TargetMode="External"/><Relationship Id="rId67" Type="http://schemas.openxmlformats.org/officeDocument/2006/relationships/hyperlink" Target="https://www.aspi.sk/products/lawText/1/46530/1/ASPI%253A/73/1998%20Z.z.%2523100" TargetMode="External"/><Relationship Id="rId20" Type="http://schemas.openxmlformats.org/officeDocument/2006/relationships/hyperlink" Target="https://www.aspi.sk/products/lawText/1/46530/1/ASPI%253A/73/1998%20Z.z.%252384.1.t" TargetMode="External"/><Relationship Id="rId41" Type="http://schemas.openxmlformats.org/officeDocument/2006/relationships/hyperlink" Target="https://www.aspi.sk/products/lawText/1/46530/1/ASPI%253A/73/1998%20Z.z.%2523103.2" TargetMode="External"/><Relationship Id="rId54" Type="http://schemas.openxmlformats.org/officeDocument/2006/relationships/hyperlink" Target="https://www.aspi.sk/products/lawText/1/46530/1/ASPI%253A/73/1998%20Z.z.%252384.2.p" TargetMode="External"/><Relationship Id="rId62" Type="http://schemas.openxmlformats.org/officeDocument/2006/relationships/hyperlink" Target="https://www.aspi.sk/products/lawText/1/46530/1/ASPI%253A/73/1998%20Z.z.%252384.1.o-r" TargetMode="External"/><Relationship Id="rId70" Type="http://schemas.openxmlformats.org/officeDocument/2006/relationships/hyperlink" Target="https://www.aspi.sk/products/lawText/1/46530/1/ASPI%253A/73/1998%20Z.z.%252384.1.a-m" TargetMode="External"/><Relationship Id="rId75" Type="http://schemas.openxmlformats.org/officeDocument/2006/relationships/hyperlink" Target="https://www.aspi.sk/products/lawText/1/46530/1/ASPI%253A/73/1998%20Z.z.%2523109.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spi.sk/products/lawText/1/46530/1/ASPI%253A/73/1998%20Z.z.%2523246" TargetMode="External"/><Relationship Id="rId23" Type="http://schemas.openxmlformats.org/officeDocument/2006/relationships/hyperlink" Target="https://www.aspi.sk/products/lawText/1/46530/1/ASPI%253A/73/1998%20Z.z.%252384.2.p" TargetMode="External"/><Relationship Id="rId28" Type="http://schemas.openxmlformats.org/officeDocument/2006/relationships/hyperlink" Target="https://www.aspi.sk/products/lawText/1/46530/1/ASPI%253A/73/1998%20Z.z.%252375.2" TargetMode="External"/><Relationship Id="rId36" Type="http://schemas.openxmlformats.org/officeDocument/2006/relationships/hyperlink" Target="https://www.aspi.sk/products/lawText/1/46530/1/ASPI%253A/73/1998%20Z.z.%2523100" TargetMode="External"/><Relationship Id="rId49" Type="http://schemas.openxmlformats.org/officeDocument/2006/relationships/hyperlink" Target="https://www.aspi.sk/products/lawText/1/46530/1/ASPI%253A/73/1998%20Z.z.%252384.1.n-r" TargetMode="External"/><Relationship Id="rId57" Type="http://schemas.openxmlformats.org/officeDocument/2006/relationships/hyperlink" Target="https://www.aspi.sk/products/lawText/1/46530/1/ASPI%253A/73/1998%20Z.z.%252343.5.a-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CFA3-4127-4AA7-BA9D-AE25337D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3983</Words>
  <Characters>29099</Characters>
  <Application>Microsoft Office Word</Application>
  <DocSecurity>0</DocSecurity>
  <Lines>242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 Pavol</dc:creator>
  <cp:lastModifiedBy>Robko</cp:lastModifiedBy>
  <cp:revision>6</cp:revision>
  <cp:lastPrinted>2022-05-11T09:47:00Z</cp:lastPrinted>
  <dcterms:created xsi:type="dcterms:W3CDTF">2022-04-12T06:30:00Z</dcterms:created>
  <dcterms:modified xsi:type="dcterms:W3CDTF">2022-05-11T19:53:00Z</dcterms:modified>
</cp:coreProperties>
</file>