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83F06" w:rsidRPr="007D4EC5" w14:paraId="1FFFBB64" w14:textId="77777777" w:rsidTr="007D4EC5">
        <w:trPr>
          <w:trHeight w:val="1417"/>
        </w:trPr>
        <w:tc>
          <w:tcPr>
            <w:tcW w:w="5387" w:type="dxa"/>
          </w:tcPr>
          <w:p w14:paraId="5B67D7CF" w14:textId="77777777" w:rsidR="007D4EC5" w:rsidRPr="007D4EC5" w:rsidRDefault="00B21440" w:rsidP="00946CED">
            <w:pPr>
              <w:rPr>
                <w:b/>
                <w:bCs/>
                <w:sz w:val="24"/>
                <w:szCs w:val="24"/>
              </w:rPr>
            </w:pPr>
            <w:r w:rsidRPr="007D4EC5">
              <w:rPr>
                <w:b/>
                <w:bCs/>
                <w:sz w:val="24"/>
                <w:szCs w:val="24"/>
              </w:rPr>
              <w:t>MINISTERSTVO PÔDOHOSPODÁRSTVA</w:t>
            </w:r>
          </w:p>
          <w:p w14:paraId="356E7067" w14:textId="77777777" w:rsidR="007D4EC5" w:rsidRPr="007D4EC5" w:rsidRDefault="00B21440" w:rsidP="00946CED">
            <w:pPr>
              <w:rPr>
                <w:b/>
                <w:bCs/>
                <w:sz w:val="24"/>
                <w:szCs w:val="24"/>
              </w:rPr>
            </w:pPr>
            <w:r w:rsidRPr="007D4EC5">
              <w:rPr>
                <w:b/>
                <w:bCs/>
                <w:sz w:val="24"/>
                <w:szCs w:val="24"/>
              </w:rPr>
              <w:t xml:space="preserve">A ROZVOJA VIDIEKA </w:t>
            </w:r>
          </w:p>
          <w:p w14:paraId="71388083" w14:textId="55D3B25D" w:rsidR="000C2162" w:rsidRPr="007D4EC5" w:rsidRDefault="00B21440" w:rsidP="00946CED">
            <w:pPr>
              <w:rPr>
                <w:sz w:val="24"/>
                <w:szCs w:val="24"/>
                <w:lang w:eastAsia="sk-SK"/>
              </w:rPr>
            </w:pPr>
            <w:r w:rsidRPr="007D4EC5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3376AC34" w14:textId="77777777" w:rsidR="007D4EC5" w:rsidRPr="007D4EC5" w:rsidRDefault="007D4EC5" w:rsidP="00946CED">
            <w:pPr>
              <w:rPr>
                <w:sz w:val="24"/>
                <w:szCs w:val="24"/>
              </w:rPr>
            </w:pPr>
          </w:p>
          <w:p w14:paraId="7DA5F24F" w14:textId="6AB90501" w:rsidR="00946CED" w:rsidRPr="007D4EC5" w:rsidRDefault="00946CED" w:rsidP="00946CED">
            <w:pPr>
              <w:rPr>
                <w:sz w:val="24"/>
                <w:szCs w:val="24"/>
              </w:rPr>
            </w:pPr>
            <w:r w:rsidRPr="007D4EC5">
              <w:rPr>
                <w:sz w:val="24"/>
                <w:szCs w:val="24"/>
              </w:rPr>
              <w:t xml:space="preserve">Číslo: </w:t>
            </w:r>
            <w:r w:rsidRPr="007D4EC5">
              <w:rPr>
                <w:sz w:val="24"/>
                <w:szCs w:val="24"/>
              </w:rPr>
              <w:tab/>
            </w:r>
            <w:r w:rsidRPr="007D4EC5">
              <w:rPr>
                <w:sz w:val="24"/>
                <w:szCs w:val="24"/>
              </w:rPr>
              <w:fldChar w:fldCharType="begin"/>
            </w:r>
            <w:r w:rsidRPr="007D4EC5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7D4EC5">
              <w:rPr>
                <w:sz w:val="24"/>
                <w:szCs w:val="24"/>
              </w:rPr>
              <w:fldChar w:fldCharType="separate"/>
            </w:r>
            <w:r w:rsidR="00834DDA" w:rsidRPr="007D4EC5">
              <w:rPr>
                <w:sz w:val="24"/>
                <w:szCs w:val="24"/>
              </w:rPr>
              <w:t>5613/2022-410</w:t>
            </w:r>
            <w:r w:rsidRPr="007D4EC5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7D4EC5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7A08D76" w14:textId="77777777" w:rsidR="007D4EC5" w:rsidRPr="007D4EC5" w:rsidRDefault="002E6307" w:rsidP="004A0CFC">
      <w:pPr>
        <w:pStyle w:val="Zkladntext2"/>
        <w:jc w:val="both"/>
      </w:pPr>
      <w:r w:rsidRPr="007D4EC5">
        <w:t xml:space="preserve">Materiál na </w:t>
      </w:r>
      <w:r w:rsidR="00834DDA" w:rsidRPr="007D4EC5">
        <w:t xml:space="preserve">rokovanie </w:t>
      </w:r>
    </w:p>
    <w:p w14:paraId="6A407A3C" w14:textId="1A266775" w:rsidR="001E0CFD" w:rsidRPr="007D4EC5" w:rsidRDefault="00834DDA" w:rsidP="004A0CFC">
      <w:pPr>
        <w:pStyle w:val="Zkladntext2"/>
        <w:jc w:val="both"/>
      </w:pPr>
      <w:r w:rsidRPr="007D4EC5">
        <w:t xml:space="preserve">Legislatívnej rady vlády </w:t>
      </w:r>
      <w:r w:rsidR="007D4EC5" w:rsidRPr="007D4EC5">
        <w:t>Slovenskej republiky</w:t>
      </w:r>
    </w:p>
    <w:p w14:paraId="54184237" w14:textId="77777777" w:rsidR="001E0CFD" w:rsidRPr="007D4EC5" w:rsidRDefault="001E0CFD" w:rsidP="004D4B30">
      <w:pPr>
        <w:pStyle w:val="Zkladntext2"/>
        <w:jc w:val="both"/>
      </w:pPr>
    </w:p>
    <w:p w14:paraId="6E25920A" w14:textId="77777777" w:rsidR="007D4EC5" w:rsidRDefault="007D4EC5" w:rsidP="004D4B30">
      <w:pPr>
        <w:pStyle w:val="Zkladntext2"/>
        <w:ind w:left="60"/>
        <w:rPr>
          <w:b/>
          <w:bCs/>
        </w:rPr>
      </w:pPr>
    </w:p>
    <w:p w14:paraId="3B9D739D" w14:textId="77777777" w:rsidR="007D4EC5" w:rsidRDefault="007D4EC5" w:rsidP="004D4B30">
      <w:pPr>
        <w:pStyle w:val="Zkladntext2"/>
        <w:ind w:left="60"/>
        <w:rPr>
          <w:b/>
          <w:bCs/>
        </w:rPr>
      </w:pPr>
    </w:p>
    <w:p w14:paraId="33C4953C" w14:textId="77777777" w:rsidR="007D4EC5" w:rsidRDefault="007D4EC5" w:rsidP="004D4B30">
      <w:pPr>
        <w:pStyle w:val="Zkladntext2"/>
        <w:ind w:left="60"/>
        <w:rPr>
          <w:b/>
          <w:bCs/>
        </w:rPr>
      </w:pPr>
    </w:p>
    <w:p w14:paraId="1FAF158A" w14:textId="77777777" w:rsidR="007D4EC5" w:rsidRDefault="007D4EC5" w:rsidP="004D4B30">
      <w:pPr>
        <w:pStyle w:val="Zkladntext2"/>
        <w:ind w:left="60"/>
        <w:rPr>
          <w:b/>
          <w:bCs/>
        </w:rPr>
      </w:pPr>
    </w:p>
    <w:p w14:paraId="2218476A" w14:textId="0531744D" w:rsidR="0012409A" w:rsidRPr="007D4EC5" w:rsidRDefault="00B21440" w:rsidP="007D4EC5">
      <w:pPr>
        <w:pStyle w:val="Zkladntext2"/>
        <w:pBdr>
          <w:bottom w:val="single" w:sz="4" w:space="1" w:color="auto"/>
        </w:pBdr>
        <w:ind w:left="60"/>
        <w:rPr>
          <w:b/>
          <w:sz w:val="28"/>
        </w:rPr>
      </w:pPr>
      <w:bookmarkStart w:id="0" w:name="_GoBack"/>
      <w:bookmarkEnd w:id="0"/>
      <w:r w:rsidRPr="007D4EC5">
        <w:rPr>
          <w:b/>
          <w:bCs/>
          <w:sz w:val="28"/>
        </w:rPr>
        <w:t>Návrh</w:t>
      </w:r>
      <w:r w:rsidRPr="007D4EC5">
        <w:rPr>
          <w:b/>
          <w:bCs/>
          <w:sz w:val="28"/>
        </w:rPr>
        <w:br/>
      </w:r>
      <w:r w:rsidRPr="007D4EC5">
        <w:rPr>
          <w:b/>
          <w:bCs/>
          <w:sz w:val="28"/>
        </w:rPr>
        <w:br/>
      </w:r>
      <w:r w:rsidR="007D4EC5" w:rsidRPr="007D4EC5">
        <w:rPr>
          <w:b/>
          <w:bCs/>
          <w:sz w:val="28"/>
        </w:rPr>
        <w:t>nariadenia</w:t>
      </w:r>
      <w:r w:rsidR="007D4EC5" w:rsidRPr="007D4EC5">
        <w:rPr>
          <w:b/>
          <w:bCs/>
          <w:sz w:val="28"/>
        </w:rPr>
        <w:t xml:space="preserve"> vlády Slovenskej republiky</w:t>
      </w:r>
      <w:r w:rsidR="007D4EC5" w:rsidRPr="007D4EC5">
        <w:rPr>
          <w:b/>
          <w:bCs/>
          <w:sz w:val="28"/>
        </w:rPr>
        <w:t xml:space="preserve"> </w:t>
      </w:r>
      <w:r w:rsidRPr="007D4EC5">
        <w:rPr>
          <w:b/>
          <w:bCs/>
          <w:sz w:val="28"/>
        </w:rPr>
        <w:t xml:space="preserve">o poskytovaní podpory v rámci spoločnej organizácie poľnohospodárskych trhov na financovanie osobitných podporných opatrení na pomoc sektoru vinohradníctva </w:t>
      </w:r>
      <w:r w:rsidR="007D4EC5">
        <w:rPr>
          <w:b/>
          <w:bCs/>
          <w:sz w:val="28"/>
        </w:rPr>
        <w:br/>
      </w:r>
      <w:r w:rsidRPr="007D4EC5">
        <w:rPr>
          <w:b/>
          <w:bCs/>
          <w:sz w:val="28"/>
        </w:rPr>
        <w:t>a vinárstva</w:t>
      </w:r>
    </w:p>
    <w:p w14:paraId="4BA88F2D" w14:textId="2E724A73" w:rsidR="001E0CFD" w:rsidRDefault="001E0CFD" w:rsidP="004D4B30">
      <w:pPr>
        <w:pStyle w:val="Zkladntext2"/>
      </w:pPr>
    </w:p>
    <w:p w14:paraId="719EF72A" w14:textId="77777777" w:rsidR="007D4EC5" w:rsidRPr="007D4EC5" w:rsidRDefault="007D4EC5" w:rsidP="004D4B30">
      <w:pPr>
        <w:pStyle w:val="Zkladntext2"/>
      </w:pPr>
    </w:p>
    <w:p w14:paraId="6398E4E4" w14:textId="77777777" w:rsidR="007D4EC5" w:rsidRPr="007D4EC5" w:rsidRDefault="007D4EC5" w:rsidP="007D4EC5">
      <w:pPr>
        <w:widowControl w:val="0"/>
        <w:jc w:val="both"/>
        <w:outlineLvl w:val="0"/>
        <w:rPr>
          <w:bCs/>
          <w:sz w:val="24"/>
          <w:szCs w:val="24"/>
          <w:u w:val="single"/>
          <w:lang w:eastAsia="cs-CZ"/>
        </w:rPr>
      </w:pPr>
      <w:r w:rsidRPr="007D4EC5">
        <w:rPr>
          <w:bCs/>
          <w:sz w:val="24"/>
          <w:szCs w:val="24"/>
          <w:u w:val="single"/>
          <w:lang w:eastAsia="cs-CZ"/>
        </w:rPr>
        <w:t>Podnet:</w:t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u w:val="single"/>
          <w:lang w:eastAsia="cs-CZ"/>
        </w:rPr>
        <w:t>Obsah materiálu:</w:t>
      </w:r>
    </w:p>
    <w:p w14:paraId="7B91E70D" w14:textId="77777777" w:rsidR="007D4EC5" w:rsidRPr="007D4EC5" w:rsidRDefault="007D4EC5" w:rsidP="007D4EC5">
      <w:pPr>
        <w:widowControl w:val="0"/>
        <w:jc w:val="both"/>
        <w:rPr>
          <w:bCs/>
          <w:sz w:val="24"/>
          <w:szCs w:val="24"/>
          <w:u w:val="single"/>
          <w:lang w:eastAsia="cs-CZ"/>
        </w:rPr>
      </w:pPr>
    </w:p>
    <w:p w14:paraId="46663FC6" w14:textId="72ACA730" w:rsidR="007D4EC5" w:rsidRPr="007D4EC5" w:rsidRDefault="007D4EC5" w:rsidP="007D4EC5">
      <w:pPr>
        <w:widowControl w:val="0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Iniciatívny návrh</w:t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 w:rsidRPr="007D4EC5">
        <w:rPr>
          <w:bCs/>
          <w:sz w:val="24"/>
          <w:szCs w:val="24"/>
          <w:lang w:eastAsia="cs-CZ"/>
        </w:rPr>
        <w:t>1. Návrh uznesenia vlády SR</w:t>
      </w:r>
    </w:p>
    <w:p w14:paraId="5BA96EB0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2. Predkladacia správa</w:t>
      </w:r>
    </w:p>
    <w:p w14:paraId="0E083506" w14:textId="77777777" w:rsidR="007D4EC5" w:rsidRPr="007D4EC5" w:rsidRDefault="007D4EC5" w:rsidP="007D4EC5">
      <w:pPr>
        <w:ind w:left="4248" w:firstLine="708"/>
        <w:jc w:val="both"/>
        <w:rPr>
          <w:sz w:val="24"/>
          <w:szCs w:val="24"/>
        </w:rPr>
      </w:pPr>
      <w:r w:rsidRPr="007D4EC5">
        <w:rPr>
          <w:bCs/>
          <w:sz w:val="24"/>
          <w:szCs w:val="24"/>
          <w:lang w:eastAsia="cs-CZ"/>
        </w:rPr>
        <w:t>3. Návrh nariadenia vlády</w:t>
      </w:r>
    </w:p>
    <w:p w14:paraId="6BE6EDE9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4. Dôvodová správa – všeobecná časť</w:t>
      </w:r>
    </w:p>
    <w:p w14:paraId="1541EF78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5. Doložka zlučiteľnosti</w:t>
      </w:r>
    </w:p>
    <w:p w14:paraId="1D8C90C2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6. Doložka vybraných vplyvov</w:t>
      </w:r>
    </w:p>
    <w:p w14:paraId="349A24DD" w14:textId="77777777" w:rsidR="007D4EC5" w:rsidRPr="007D4EC5" w:rsidRDefault="007D4EC5" w:rsidP="007D4EC5">
      <w:pPr>
        <w:widowControl w:val="0"/>
        <w:ind w:left="5245" w:hanging="289"/>
        <w:jc w:val="both"/>
        <w:rPr>
          <w:rFonts w:eastAsia="Times New Roman"/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 xml:space="preserve">7. </w:t>
      </w:r>
      <w:r w:rsidRPr="007D4EC5">
        <w:rPr>
          <w:rFonts w:eastAsia="Times New Roman"/>
          <w:bCs/>
          <w:sz w:val="24"/>
          <w:szCs w:val="24"/>
          <w:lang w:eastAsia="cs-CZ"/>
        </w:rPr>
        <w:t>Analýza vplyvov na podnikateľské prostredie</w:t>
      </w:r>
    </w:p>
    <w:p w14:paraId="18850994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8. Dôvodová správa – osobitná časť</w:t>
      </w:r>
    </w:p>
    <w:p w14:paraId="42CD3DB2" w14:textId="33CDFABC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>9. Správa o účasti verejnosti</w:t>
      </w:r>
    </w:p>
    <w:p w14:paraId="56C4A1B7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 xml:space="preserve">10. Vyhodnotenie pripomienkového </w:t>
      </w:r>
    </w:p>
    <w:p w14:paraId="507CD155" w14:textId="77777777" w:rsidR="007D4EC5" w:rsidRPr="007D4EC5" w:rsidRDefault="007D4EC5" w:rsidP="007D4EC5">
      <w:pPr>
        <w:widowControl w:val="0"/>
        <w:ind w:left="4248" w:firstLine="708"/>
        <w:jc w:val="both"/>
        <w:rPr>
          <w:bCs/>
          <w:sz w:val="24"/>
          <w:szCs w:val="24"/>
          <w:lang w:eastAsia="cs-CZ"/>
        </w:rPr>
      </w:pPr>
      <w:r w:rsidRPr="007D4EC5">
        <w:rPr>
          <w:bCs/>
          <w:sz w:val="24"/>
          <w:szCs w:val="24"/>
          <w:lang w:eastAsia="cs-CZ"/>
        </w:rPr>
        <w:t xml:space="preserve">     konania</w:t>
      </w:r>
    </w:p>
    <w:p w14:paraId="7624247E" w14:textId="1069D03C" w:rsidR="007D4EC5" w:rsidRPr="007D4EC5" w:rsidRDefault="007D4EC5" w:rsidP="007D4EC5">
      <w:pPr>
        <w:widowControl w:val="0"/>
        <w:jc w:val="both"/>
        <w:rPr>
          <w:b/>
          <w:bCs/>
          <w:sz w:val="24"/>
          <w:szCs w:val="24"/>
          <w:u w:val="single"/>
        </w:rPr>
      </w:pPr>
    </w:p>
    <w:p w14:paraId="587D3055" w14:textId="05E67BB3" w:rsidR="001E0CFD" w:rsidRPr="007D4EC5" w:rsidRDefault="001E0CFD" w:rsidP="004A0CFC">
      <w:pPr>
        <w:pStyle w:val="Zkladntext2"/>
        <w:jc w:val="both"/>
        <w:rPr>
          <w:bCs/>
          <w:u w:val="single"/>
        </w:rPr>
      </w:pPr>
      <w:r w:rsidRPr="007D4EC5">
        <w:rPr>
          <w:bCs/>
          <w:u w:val="single"/>
        </w:rPr>
        <w:t>Predkladá:</w:t>
      </w:r>
    </w:p>
    <w:p w14:paraId="51096C57" w14:textId="77777777" w:rsidR="007D4EC5" w:rsidRDefault="007D4EC5" w:rsidP="006C4BE9">
      <w:pPr>
        <w:rPr>
          <w:sz w:val="24"/>
          <w:szCs w:val="24"/>
        </w:rPr>
      </w:pPr>
    </w:p>
    <w:p w14:paraId="1AF2161B" w14:textId="77777777" w:rsidR="007D4EC5" w:rsidRPr="007D4EC5" w:rsidRDefault="007D4EC5" w:rsidP="007D4EC5">
      <w:pPr>
        <w:widowControl w:val="0"/>
        <w:jc w:val="both"/>
        <w:rPr>
          <w:sz w:val="24"/>
        </w:rPr>
      </w:pPr>
      <w:r w:rsidRPr="007D4EC5">
        <w:rPr>
          <w:sz w:val="24"/>
        </w:rPr>
        <w:t xml:space="preserve">Samuel </w:t>
      </w:r>
      <w:proofErr w:type="spellStart"/>
      <w:r w:rsidRPr="007D4EC5">
        <w:rPr>
          <w:sz w:val="24"/>
        </w:rPr>
        <w:t>Vlčan</w:t>
      </w:r>
      <w:proofErr w:type="spellEnd"/>
      <w:r w:rsidRPr="007D4EC5">
        <w:rPr>
          <w:sz w:val="24"/>
        </w:rPr>
        <w:t xml:space="preserve"> </w:t>
      </w:r>
    </w:p>
    <w:p w14:paraId="5446DA48" w14:textId="77777777" w:rsidR="007D4EC5" w:rsidRPr="007D4EC5" w:rsidRDefault="007D4EC5" w:rsidP="007D4EC5">
      <w:pPr>
        <w:widowControl w:val="0"/>
        <w:jc w:val="both"/>
        <w:rPr>
          <w:sz w:val="24"/>
        </w:rPr>
      </w:pPr>
      <w:r w:rsidRPr="007D4EC5">
        <w:rPr>
          <w:sz w:val="24"/>
        </w:rPr>
        <w:t>minister pôdohospodárstva a rozvoja vidieka</w:t>
      </w:r>
    </w:p>
    <w:p w14:paraId="3D30D925" w14:textId="77777777" w:rsidR="007D4EC5" w:rsidRPr="007D4EC5" w:rsidRDefault="007D4EC5" w:rsidP="007D4EC5">
      <w:pPr>
        <w:widowControl w:val="0"/>
        <w:jc w:val="both"/>
        <w:rPr>
          <w:sz w:val="24"/>
        </w:rPr>
      </w:pPr>
      <w:r w:rsidRPr="007D4EC5">
        <w:rPr>
          <w:sz w:val="24"/>
        </w:rPr>
        <w:t>Slovenskej republiky</w:t>
      </w:r>
    </w:p>
    <w:p w14:paraId="160723E1" w14:textId="5E8AC6BA" w:rsidR="007D4EC5" w:rsidRDefault="007D4EC5" w:rsidP="007D4EC5">
      <w:pPr>
        <w:widowControl w:val="0"/>
        <w:jc w:val="both"/>
        <w:rPr>
          <w:sz w:val="24"/>
        </w:rPr>
      </w:pPr>
    </w:p>
    <w:p w14:paraId="0CF6B8A5" w14:textId="70165B12" w:rsidR="007D4EC5" w:rsidRDefault="007D4EC5" w:rsidP="007D4EC5">
      <w:pPr>
        <w:widowControl w:val="0"/>
        <w:jc w:val="both"/>
        <w:rPr>
          <w:sz w:val="24"/>
        </w:rPr>
      </w:pPr>
    </w:p>
    <w:p w14:paraId="24B0A62B" w14:textId="27E3975D" w:rsidR="007D4EC5" w:rsidRDefault="007D4EC5" w:rsidP="007D4EC5">
      <w:pPr>
        <w:widowControl w:val="0"/>
        <w:jc w:val="both"/>
        <w:rPr>
          <w:sz w:val="24"/>
        </w:rPr>
      </w:pPr>
    </w:p>
    <w:p w14:paraId="61329929" w14:textId="6D2A9395" w:rsidR="007D4EC5" w:rsidRDefault="007D4EC5" w:rsidP="007D4EC5">
      <w:pPr>
        <w:widowControl w:val="0"/>
        <w:jc w:val="both"/>
        <w:rPr>
          <w:sz w:val="24"/>
        </w:rPr>
      </w:pPr>
    </w:p>
    <w:p w14:paraId="156CA53B" w14:textId="040B83B5" w:rsidR="007D4EC5" w:rsidRDefault="007D4EC5" w:rsidP="007D4EC5">
      <w:pPr>
        <w:widowControl w:val="0"/>
        <w:jc w:val="both"/>
        <w:rPr>
          <w:sz w:val="24"/>
        </w:rPr>
      </w:pPr>
    </w:p>
    <w:p w14:paraId="48C85DDE" w14:textId="49C5E072" w:rsidR="007D4EC5" w:rsidRDefault="007D4EC5" w:rsidP="007D4EC5">
      <w:pPr>
        <w:widowControl w:val="0"/>
        <w:jc w:val="both"/>
        <w:rPr>
          <w:sz w:val="24"/>
        </w:rPr>
      </w:pPr>
    </w:p>
    <w:p w14:paraId="4740443D" w14:textId="0786B54D" w:rsidR="007D4EC5" w:rsidRDefault="007D4EC5" w:rsidP="007D4EC5">
      <w:pPr>
        <w:widowControl w:val="0"/>
        <w:jc w:val="both"/>
        <w:rPr>
          <w:sz w:val="24"/>
        </w:rPr>
      </w:pPr>
    </w:p>
    <w:p w14:paraId="7DFC7E85" w14:textId="038AB9BB" w:rsidR="007D4EC5" w:rsidRPr="007D4EC5" w:rsidRDefault="007D4EC5" w:rsidP="007D4EC5">
      <w:pPr>
        <w:pStyle w:val="Pta"/>
        <w:jc w:val="center"/>
        <w:rPr>
          <w:sz w:val="24"/>
        </w:rPr>
      </w:pPr>
      <w:r>
        <w:t xml:space="preserve">Bratislava, </w:t>
      </w:r>
      <w:r>
        <w:t>jún 2022</w:t>
      </w:r>
    </w:p>
    <w:sectPr w:rsidR="007D4EC5" w:rsidRPr="007D4EC5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80A8" w14:textId="77777777" w:rsidR="00E323EA" w:rsidRDefault="00E323EA" w:rsidP="00AF1D48">
      <w:r>
        <w:separator/>
      </w:r>
    </w:p>
  </w:endnote>
  <w:endnote w:type="continuationSeparator" w:id="0">
    <w:p w14:paraId="5C0E577C" w14:textId="77777777" w:rsidR="00E323EA" w:rsidRDefault="00E323E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B298" w14:textId="77777777" w:rsidR="00E323EA" w:rsidRDefault="00E323EA" w:rsidP="00AF1D48">
      <w:r>
        <w:separator/>
      </w:r>
    </w:p>
  </w:footnote>
  <w:footnote w:type="continuationSeparator" w:id="0">
    <w:p w14:paraId="4BBD8B65" w14:textId="77777777" w:rsidR="00E323EA" w:rsidRDefault="00E323E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4EC5"/>
    <w:rsid w:val="008073E3"/>
    <w:rsid w:val="00821793"/>
    <w:rsid w:val="00834DDA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2144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23EA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4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E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.5.2022 8:08:01"/>
    <f:field ref="objchangedby" par="" text="Administrator, System"/>
    <f:field ref="objmodifiedat" par="" text="2.5.2022 8:08:0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Benová Tímea</cp:lastModifiedBy>
  <cp:revision>3</cp:revision>
  <cp:lastPrinted>2022-06-01T09:32:00Z</cp:lastPrinted>
  <dcterms:created xsi:type="dcterms:W3CDTF">2022-05-25T10:06:00Z</dcterms:created>
  <dcterms:modified xsi:type="dcterms:W3CDTF">2022-06-01T09:32:00Z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COO.2145.1000.3.4936949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 o poskytovaní podpory v rámci spoločnej organizácie poľnohospodárskych trhov na financovanie osobitných podporných opatrení na pomoc sektoru vinohradníctva a vinárstva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o poskytovaní podpory v rámci spoločnej organizácie poľnohospodárskych trhov na financovanie osobitných podporných opatrení na pomoc sektoru vinohradníctva a vinárstva</vt:lpwstr>
  </property>
  <property fmtid="{D5CDD505-2E9C-101B-9397-08002B2CF9AE}" pid="19" name="FSC#SKEDITIONSLOVLEX@103.510:rezortcislopredpis">
    <vt:lpwstr>5613/2022-410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38 až 44 Zmluvy o fungovaní Európskej únie (Ú. v. EÚ C 202, 7. 6. 2016),</vt:lpwstr>
  </property>
  <property fmtid="{D5CDD505-2E9C-101B-9397-08002B2CF9AE}" pid="39" name="FSC#SKEDITIONSLOVLEX@103.510:AttrStrListDocPropSekundarneLegPravoPO">
    <vt:lpwstr>Nariadenie Európskeho parlamentu a Rady (EÚ) č. 1306/2013 zo 17. decembra 2013 o financovaní, riadení a monitorovaní spoločnej poľnohospodárskej politiky a ktorým sa zrušujú nariadenia Rady (EHS) č. 352/78, (ES) č. 165/94, (ES) č. 2799/98, (ES) č. 814/200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29. 3. 2022</vt:lpwstr>
  </property>
  <property fmtid="{D5CDD505-2E9C-101B-9397-08002B2CF9AE}" pid="51" name="FSC#SKEDITIONSLOVLEX@103.510:AttrDateDocPropUkonceniePKK">
    <vt:lpwstr>7. 4. 2022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justify;"&gt;Navrhované nariadenie vlády nebude mať sociálne vplyvy, jednak preto, že samotný inštitút poskytovania podpory ustanovujú články&amp;nbsp;39 až 54 nariadenia (EÚ) č.&amp;nbsp;1308/2013, teda ho priamo ustanovuje právo Európskej úni</vt:lpwstr>
  </property>
  <property fmtid="{D5CDD505-2E9C-101B-9397-08002B2CF9AE}" pid="58" name="FSC#SKEDITIONSLOVLEX@103.510:AttrStrListDocPropAltRiesenia">
    <vt:lpwstr>Ak by sa právna úprava navrhovaná navrhovaným nariadením vlády z vecnej stránky neprijala, absentovali by pravidlá potrebné na zabezpečenie plynulého ukončenia režimu poskytovania podpory na vykonanie opatrení na pomoc sektoru vinohradníctva v Slovenskej 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navrhované nariadenie vlády Slovenskej republiky č.&amp;nbsp;.../2022 Z.&amp;nbsp;z. o poskytovaní podpory v&amp;nbsp;rámci spoločnej organizácie poľnohospo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Samuel Vlčan_x000d_
minister pôdohospodárstva a rozvoja vidieka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pôdohospodárstva a rozvoja vidieka Slovenskej republiky</vt:lpwstr>
  </property>
  <property fmtid="{D5CDD505-2E9C-101B-9397-08002B2CF9AE}" pid="140" name="FSC#SKEDITIONSLOVLEX@103.510:funkciaZodpPredDativ">
    <vt:lpwstr>ministrovi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 style="text-align: center;"&gt;Správa o účasti verejnosti na tvorbe právneho predpisu&lt;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2. 5. 2022</vt:lpwstr>
  </property>
</Properties>
</file>