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5CBA1" w14:textId="77777777" w:rsidR="001A7A88" w:rsidRPr="00AF792E" w:rsidRDefault="001A7A88" w:rsidP="001A7A88">
      <w:r>
        <w:rPr>
          <w:rStyle w:val="Textzstupnhosymbolu1"/>
          <w:rFonts w:cs="Calibri"/>
          <w:b/>
          <w:caps/>
          <w:color w:val="000000"/>
        </w:rPr>
        <w:t>Ministerstvo dopravy a</w:t>
      </w:r>
      <w:r w:rsidRPr="00AF792E">
        <w:rPr>
          <w:rStyle w:val="Textzstupnhosymbolu1"/>
          <w:rFonts w:cs="Calibri"/>
          <w:b/>
          <w:caps/>
          <w:color w:val="000000"/>
        </w:rPr>
        <w:t xml:space="preserve"> VÝstavby</w:t>
      </w:r>
    </w:p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1A7A88" w:rsidRPr="00AF792E" w14:paraId="1984FB59" w14:textId="77777777" w:rsidTr="00BD794C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31BFB2" w14:textId="77777777" w:rsidR="001A7A88" w:rsidRPr="00AF792E" w:rsidRDefault="001A7A88" w:rsidP="00BD794C">
            <w:pPr>
              <w:rPr>
                <w:rFonts w:cs="Calibri"/>
                <w:b/>
                <w:caps/>
                <w:color w:val="000000"/>
              </w:rPr>
            </w:pPr>
            <w:r w:rsidRPr="00AF792E">
              <w:rPr>
                <w:b/>
              </w:rPr>
              <w:t xml:space="preserve">SLOVENSKEJ </w:t>
            </w:r>
            <w:r w:rsidRPr="00AF792E">
              <w:rPr>
                <w:rStyle w:val="Textzstupnhosymbolu1"/>
                <w:rFonts w:cs="Calibri"/>
                <w:b/>
                <w:caps/>
                <w:color w:val="000000"/>
              </w:rPr>
              <w:t>Republiky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3F232" w14:textId="77777777" w:rsidR="001A7A88" w:rsidRPr="00AF792E" w:rsidRDefault="001A7A88" w:rsidP="00BD794C">
            <w:pPr>
              <w:tabs>
                <w:tab w:val="left" w:pos="1230"/>
              </w:tabs>
              <w:rPr>
                <w:rFonts w:cs="Calibri"/>
                <w:caps/>
                <w:color w:val="00000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F3C9C" w14:textId="77777777" w:rsidR="001A7A88" w:rsidRPr="00AF792E" w:rsidRDefault="001A7A88" w:rsidP="00BD794C">
            <w:pPr>
              <w:rPr>
                <w:rFonts w:cs="Calibri"/>
                <w:caps/>
                <w:color w:val="000000"/>
              </w:rPr>
            </w:pPr>
          </w:p>
        </w:tc>
      </w:tr>
      <w:tr w:rsidR="001A7A88" w:rsidRPr="00395666" w14:paraId="596B05F2" w14:textId="77777777" w:rsidTr="00BD794C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B5489" w14:textId="26075B2A" w:rsidR="001A7A88" w:rsidRPr="002854B2" w:rsidRDefault="001A7A88" w:rsidP="00737418">
            <w:pPr>
              <w:rPr>
                <w:highlight w:val="lightGray"/>
              </w:rPr>
            </w:pPr>
            <w:r w:rsidRPr="00262F7F">
              <w:t xml:space="preserve">Číslo: </w:t>
            </w:r>
            <w:r w:rsidR="003E1526" w:rsidRPr="003E1526">
              <w:t>08548/2022/SCDPK/60140-M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6BF05" w14:textId="77777777" w:rsidR="001A7A88" w:rsidRPr="002854B2" w:rsidRDefault="001A7A88" w:rsidP="00BD794C">
            <w:pPr>
              <w:rPr>
                <w:rFonts w:cs="Calibri"/>
                <w:color w:val="000000"/>
                <w:highlight w:val="lightGray"/>
              </w:rPr>
            </w:pPr>
          </w:p>
        </w:tc>
      </w:tr>
      <w:tr w:rsidR="001A7A88" w:rsidRPr="00163A12" w14:paraId="62164419" w14:textId="77777777" w:rsidTr="00BD794C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FFAAA" w14:textId="77777777" w:rsidR="001A7A88" w:rsidRPr="002854B2" w:rsidRDefault="001A7A88" w:rsidP="00BD794C">
            <w:pPr>
              <w:rPr>
                <w:rFonts w:cs="Calibri"/>
                <w:color w:val="000000"/>
                <w:highlight w:val="lightGray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03F39" w14:textId="77777777" w:rsidR="001A7A88" w:rsidRPr="002854B2" w:rsidRDefault="001A7A88" w:rsidP="00BD794C">
            <w:pPr>
              <w:rPr>
                <w:rFonts w:cs="Calibri"/>
                <w:color w:val="000000"/>
                <w:highlight w:val="lightGray"/>
              </w:rPr>
            </w:pPr>
          </w:p>
        </w:tc>
      </w:tr>
      <w:tr w:rsidR="001A7A88" w:rsidRPr="00386F99" w14:paraId="192F9803" w14:textId="77777777" w:rsidTr="00BD794C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5C305" w14:textId="77777777" w:rsidR="007B3390" w:rsidRPr="007B3390" w:rsidRDefault="001A7A88" w:rsidP="007B3390">
            <w:pPr>
              <w:pStyle w:val="Podtitul"/>
              <w:rPr>
                <w:sz w:val="25"/>
                <w:szCs w:val="25"/>
              </w:rPr>
            </w:pPr>
            <w:r w:rsidRPr="00386F99">
              <w:rPr>
                <w:sz w:val="25"/>
                <w:szCs w:val="25"/>
              </w:rPr>
              <w:t xml:space="preserve">Materiál </w:t>
            </w:r>
            <w:r w:rsidR="00CB1E28">
              <w:rPr>
                <w:sz w:val="25"/>
                <w:szCs w:val="25"/>
              </w:rPr>
              <w:t xml:space="preserve">na </w:t>
            </w:r>
            <w:r w:rsidR="007B3390" w:rsidRPr="007B3390">
              <w:rPr>
                <w:sz w:val="25"/>
                <w:szCs w:val="25"/>
              </w:rPr>
              <w:t>rokovanie</w:t>
            </w:r>
          </w:p>
          <w:p w14:paraId="0B3F5D7C" w14:textId="7D775AA0" w:rsidR="00CB1E28" w:rsidRPr="00386F99" w:rsidRDefault="007B3390" w:rsidP="007B3390">
            <w:pPr>
              <w:pStyle w:val="Podtitul"/>
              <w:rPr>
                <w:sz w:val="24"/>
                <w:szCs w:val="24"/>
              </w:rPr>
            </w:pPr>
            <w:r w:rsidRPr="007B3390">
              <w:rPr>
                <w:sz w:val="25"/>
                <w:szCs w:val="25"/>
              </w:rPr>
              <w:t>Legislatívnej rady vlády SR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20ED4" w14:textId="77777777" w:rsidR="001A7A88" w:rsidRPr="00386F99" w:rsidRDefault="001A7A88" w:rsidP="00BD794C">
            <w:pPr>
              <w:rPr>
                <w:rFonts w:cs="Calibri"/>
                <w:color w:val="000000"/>
              </w:rPr>
            </w:pPr>
          </w:p>
        </w:tc>
      </w:tr>
      <w:tr w:rsidR="001A7A88" w:rsidRPr="00163A12" w14:paraId="334EFBEB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E75905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highlight w:val="lightGray"/>
              </w:rPr>
            </w:pPr>
          </w:p>
        </w:tc>
      </w:tr>
      <w:tr w:rsidR="001A7A88" w:rsidRPr="00163A12" w14:paraId="7B072D6D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233DCF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highlight w:val="lightGray"/>
              </w:rPr>
            </w:pPr>
          </w:p>
        </w:tc>
      </w:tr>
      <w:tr w:rsidR="001A7A88" w:rsidRPr="00943547" w14:paraId="440565FC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6698EB" w14:textId="77777777"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  <w:r w:rsidRPr="00943547">
              <w:rPr>
                <w:rFonts w:cs="Calibri"/>
                <w:b/>
                <w:color w:val="000000"/>
              </w:rPr>
              <w:t>Návrh</w:t>
            </w:r>
          </w:p>
        </w:tc>
      </w:tr>
      <w:tr w:rsidR="001A7A88" w:rsidRPr="00943547" w14:paraId="3BF0BC4A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263CA1" w14:textId="77777777"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1A7A88" w:rsidRPr="00943547" w14:paraId="0C1CDB7B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742785" w14:textId="77777777"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  <w:r>
              <w:rPr>
                <w:rStyle w:val="Textzstupnhosymbolu1"/>
                <w:rFonts w:cs="Calibri"/>
                <w:b/>
                <w:color w:val="000000"/>
              </w:rPr>
              <w:t>Zákon</w:t>
            </w:r>
          </w:p>
        </w:tc>
      </w:tr>
      <w:tr w:rsidR="001A7A88" w:rsidRPr="00943547" w14:paraId="4C0149D5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1CC012" w14:textId="77777777"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1A7A88" w:rsidRPr="00943547" w14:paraId="344211C1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7A3B4E" w14:textId="04B45B65" w:rsidR="001A7A88" w:rsidRPr="00943547" w:rsidRDefault="001A7A88" w:rsidP="00317A7D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z ... </w:t>
            </w:r>
            <w:r w:rsidR="00317A7D">
              <w:rPr>
                <w:rFonts w:cs="Calibri"/>
                <w:b/>
                <w:color w:val="000000"/>
              </w:rPr>
              <w:t>2022</w:t>
            </w:r>
            <w:r w:rsidR="00A5378A">
              <w:rPr>
                <w:rFonts w:cs="Calibri"/>
                <w:b/>
                <w:color w:val="000000"/>
              </w:rPr>
              <w:t>,</w:t>
            </w:r>
          </w:p>
        </w:tc>
      </w:tr>
      <w:tr w:rsidR="001A7A88" w:rsidRPr="00943547" w14:paraId="26621658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AFDA99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highlight w:val="lightGray"/>
              </w:rPr>
            </w:pPr>
          </w:p>
        </w:tc>
      </w:tr>
    </w:tbl>
    <w:p w14:paraId="1C0003FD" w14:textId="1DF5AB62" w:rsidR="001A7A88" w:rsidRPr="006A53AA" w:rsidRDefault="00F80FD9" w:rsidP="001A7A88">
      <w:pPr>
        <w:jc w:val="center"/>
        <w:rPr>
          <w:b/>
        </w:rPr>
      </w:pPr>
      <w:r w:rsidRPr="00F80FD9">
        <w:rPr>
          <w:b/>
        </w:rPr>
        <w:t>ktorým sa menia a dopĺňajú niektoré zákony v súvislosti s rozvojom automatizovaných vozidiel</w:t>
      </w:r>
    </w:p>
    <w:p w14:paraId="47A5C877" w14:textId="77777777" w:rsidR="001A7A88" w:rsidRPr="006C3AA2" w:rsidRDefault="001A7A88" w:rsidP="001A7A88"/>
    <w:p w14:paraId="3E0868FA" w14:textId="77777777" w:rsidR="001A7A88" w:rsidRPr="006C3AA2" w:rsidRDefault="001A7A88" w:rsidP="001A7A88"/>
    <w:p w14:paraId="63B0204D" w14:textId="77777777" w:rsidR="001A7A88" w:rsidRPr="006C3AA2" w:rsidRDefault="001A7A88" w:rsidP="001A7A88"/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9"/>
        <w:gridCol w:w="4913"/>
      </w:tblGrid>
      <w:tr w:rsidR="001A7A88" w:rsidRPr="00AF792E" w14:paraId="6B94B3A8" w14:textId="77777777" w:rsidTr="00BD794C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76D40FDF" w14:textId="77777777" w:rsidR="001A7A88" w:rsidRPr="002A46DB" w:rsidRDefault="001A7A88" w:rsidP="00BD794C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u w:val="single"/>
              </w:rPr>
            </w:pPr>
            <w:r w:rsidRPr="002A46DB">
              <w:rPr>
                <w:rFonts w:cs="Calibri"/>
                <w:color w:val="000000"/>
                <w:u w:val="single"/>
              </w:rPr>
              <w:t>Podnet: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14:paraId="4071DF6A" w14:textId="77777777" w:rsidR="001A7A88" w:rsidRPr="002A46DB" w:rsidRDefault="001A7A88" w:rsidP="00BD794C">
            <w:pPr>
              <w:tabs>
                <w:tab w:val="center" w:pos="4703"/>
                <w:tab w:val="left" w:pos="6510"/>
              </w:tabs>
              <w:ind w:left="256"/>
              <w:rPr>
                <w:rFonts w:cs="Calibri"/>
                <w:color w:val="000000"/>
                <w:u w:val="single"/>
              </w:rPr>
            </w:pPr>
            <w:r w:rsidRPr="002A46DB">
              <w:rPr>
                <w:rFonts w:cs="Calibri"/>
                <w:color w:val="000000"/>
                <w:u w:val="single"/>
              </w:rPr>
              <w:t>Obsah materiálu:</w:t>
            </w:r>
          </w:p>
        </w:tc>
      </w:tr>
      <w:tr w:rsidR="001A7A88" w:rsidRPr="00163A12" w14:paraId="05726074" w14:textId="77777777" w:rsidTr="00BD794C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42BD1F2E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highlight w:val="lightGray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14:paraId="6C61F7F5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highlight w:val="lightGray"/>
              </w:rPr>
            </w:pPr>
          </w:p>
        </w:tc>
      </w:tr>
      <w:tr w:rsidR="001A7A88" w:rsidRPr="006A512F" w14:paraId="7C7D1DD4" w14:textId="77777777" w:rsidTr="00BD794C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637B96A2" w14:textId="77777777" w:rsidR="00E92A33" w:rsidRDefault="00D9197C" w:rsidP="001A4240">
            <w:pPr>
              <w:pStyle w:val="Zakladnystyl"/>
              <w:ind w:right="384"/>
              <w:jc w:val="both"/>
            </w:pPr>
            <w:r>
              <w:t xml:space="preserve">Plán legislatívnych úloh vlády </w:t>
            </w:r>
          </w:p>
          <w:p w14:paraId="4738725C" w14:textId="40CBBF6D" w:rsidR="00B92AF2" w:rsidRPr="00A922E4" w:rsidRDefault="00E92A33" w:rsidP="001A4240">
            <w:pPr>
              <w:pStyle w:val="Zakladnystyl"/>
              <w:ind w:right="384"/>
              <w:jc w:val="both"/>
            </w:pPr>
            <w:r>
              <w:t xml:space="preserve">Slovenskej republiky </w:t>
            </w:r>
            <w:r w:rsidR="00D9197C">
              <w:t>na rok 2022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14:paraId="2374059D" w14:textId="3508116E" w:rsidR="00AD584F" w:rsidRDefault="001A7A88" w:rsidP="00537E27">
            <w:pPr>
              <w:pStyle w:val="Normlnywebov"/>
              <w:spacing w:before="0" w:beforeAutospacing="0" w:after="0" w:afterAutospacing="0"/>
              <w:ind w:firstLine="288"/>
              <w:jc w:val="both"/>
            </w:pPr>
            <w:r w:rsidRPr="00A922E4">
              <w:t>1</w:t>
            </w:r>
            <w:r w:rsidR="00537E27">
              <w:t>.</w:t>
            </w:r>
            <w:r w:rsidR="00A922E4" w:rsidRPr="00A922E4">
              <w:t xml:space="preserve"> </w:t>
            </w:r>
            <w:r w:rsidR="00AD584F" w:rsidRPr="000A75AA">
              <w:t>Návrh uznesenia vlády SR</w:t>
            </w:r>
          </w:p>
          <w:p w14:paraId="0FCA59FC" w14:textId="4DD98D2D" w:rsidR="001A7A88" w:rsidRPr="00A922E4" w:rsidRDefault="00AD584F" w:rsidP="00537E27">
            <w:pPr>
              <w:pStyle w:val="Normlnywebov"/>
              <w:spacing w:before="0" w:beforeAutospacing="0" w:after="0" w:afterAutospacing="0"/>
              <w:ind w:firstLine="288"/>
              <w:jc w:val="both"/>
            </w:pPr>
            <w:r>
              <w:t xml:space="preserve">2. </w:t>
            </w:r>
            <w:r w:rsidR="00A922E4" w:rsidRPr="00A922E4">
              <w:t>P</w:t>
            </w:r>
            <w:r w:rsidR="001A7A88" w:rsidRPr="00A922E4">
              <w:t>redkladacia správa</w:t>
            </w:r>
          </w:p>
          <w:p w14:paraId="60EAE0A0" w14:textId="77777777" w:rsidR="00A922E4" w:rsidRPr="00A922E4" w:rsidRDefault="00A922E4" w:rsidP="00A922E4">
            <w:pPr>
              <w:pStyle w:val="Normlnywebov"/>
              <w:spacing w:before="0" w:beforeAutospacing="0" w:after="0" w:afterAutospacing="0"/>
              <w:ind w:firstLine="288"/>
              <w:jc w:val="both"/>
            </w:pPr>
            <w:r w:rsidRPr="00A922E4">
              <w:t>3. Návrh zákona</w:t>
            </w:r>
          </w:p>
          <w:p w14:paraId="2DB8504A" w14:textId="77777777" w:rsidR="001A7A88" w:rsidRPr="00A922E4" w:rsidRDefault="00A922E4" w:rsidP="00BD794C">
            <w:pPr>
              <w:pStyle w:val="Normlnywebov"/>
              <w:spacing w:before="0" w:beforeAutospacing="0" w:after="0" w:afterAutospacing="0"/>
              <w:ind w:firstLine="288"/>
            </w:pPr>
            <w:r w:rsidRPr="00A922E4">
              <w:t>4. D</w:t>
            </w:r>
            <w:r w:rsidR="001A7A88" w:rsidRPr="00A922E4">
              <w:t>ôvodová správa</w:t>
            </w:r>
          </w:p>
          <w:p w14:paraId="12ECEB85" w14:textId="1E7E6D75" w:rsidR="00A922E4" w:rsidRPr="00A922E4" w:rsidRDefault="00A922E4" w:rsidP="00BD794C">
            <w:pPr>
              <w:pStyle w:val="Normlnywebov"/>
              <w:spacing w:before="0" w:beforeAutospacing="0" w:after="0" w:afterAutospacing="0"/>
              <w:ind w:firstLine="288"/>
            </w:pPr>
            <w:r w:rsidRPr="00A922E4">
              <w:t>5</w:t>
            </w:r>
            <w:r w:rsidR="001A7A88" w:rsidRPr="00A922E4">
              <w:t xml:space="preserve">. </w:t>
            </w:r>
            <w:r w:rsidR="001E15EF" w:rsidRPr="00A922E4">
              <w:t>Doložka vybraných vplyvov</w:t>
            </w:r>
          </w:p>
          <w:p w14:paraId="5FFD9C68" w14:textId="57882A22" w:rsidR="001E15EF" w:rsidRDefault="00A922E4" w:rsidP="00A922E4">
            <w:pPr>
              <w:pStyle w:val="Normlnywebov"/>
              <w:spacing w:before="0" w:beforeAutospacing="0" w:after="0" w:afterAutospacing="0"/>
              <w:ind w:firstLine="288"/>
            </w:pPr>
            <w:r w:rsidRPr="00A922E4">
              <w:t xml:space="preserve">6. </w:t>
            </w:r>
            <w:r w:rsidR="001E15EF" w:rsidRPr="00A922E4">
              <w:t>Doložka zlučiteľnosti</w:t>
            </w:r>
          </w:p>
          <w:p w14:paraId="1DC539E3" w14:textId="4B243052" w:rsidR="00D9197C" w:rsidRDefault="00D9197C" w:rsidP="00A922E4">
            <w:pPr>
              <w:pStyle w:val="Normlnywebov"/>
              <w:spacing w:before="0" w:beforeAutospacing="0" w:after="0" w:afterAutospacing="0"/>
              <w:ind w:firstLine="288"/>
            </w:pPr>
            <w:r>
              <w:t>7. Analýzy vplyvov</w:t>
            </w:r>
          </w:p>
          <w:p w14:paraId="49471B6B" w14:textId="72C73DBB" w:rsidR="009B118E" w:rsidRDefault="00D9197C" w:rsidP="00537E27">
            <w:pPr>
              <w:pStyle w:val="Normlnywebov"/>
              <w:spacing w:before="0" w:beforeAutospacing="0" w:after="0" w:afterAutospacing="0"/>
              <w:ind w:firstLine="288"/>
            </w:pPr>
            <w:r>
              <w:t>8</w:t>
            </w:r>
            <w:r w:rsidR="001E15EF">
              <w:t>.</w:t>
            </w:r>
            <w:r w:rsidR="009B118E">
              <w:t xml:space="preserve"> Správa o účasti verejnosti</w:t>
            </w:r>
          </w:p>
          <w:p w14:paraId="66647CB6" w14:textId="77777777" w:rsidR="007B3390" w:rsidRDefault="007B3390" w:rsidP="007B3390">
            <w:pPr>
              <w:pStyle w:val="Normlnywebov"/>
              <w:spacing w:before="0" w:beforeAutospacing="0" w:after="0" w:afterAutospacing="0"/>
              <w:ind w:firstLine="288"/>
            </w:pPr>
            <w:r>
              <w:t>9. Vyhodnotenie medzirezortného</w:t>
            </w:r>
          </w:p>
          <w:p w14:paraId="38114EA6" w14:textId="06CE8D45" w:rsidR="007B3390" w:rsidRDefault="007B3390" w:rsidP="007B3390">
            <w:pPr>
              <w:pStyle w:val="Normlnywebov"/>
              <w:spacing w:before="0" w:beforeAutospacing="0" w:after="0" w:afterAutospacing="0"/>
              <w:ind w:firstLine="288"/>
            </w:pPr>
            <w:r>
              <w:t xml:space="preserve">    pripomienkového konania</w:t>
            </w:r>
          </w:p>
          <w:p w14:paraId="3D0E4890" w14:textId="48506842" w:rsidR="007B3390" w:rsidRDefault="007B3390" w:rsidP="007B3390">
            <w:pPr>
              <w:pStyle w:val="Normlnywebov"/>
              <w:spacing w:before="0" w:beforeAutospacing="0" w:after="0" w:afterAutospacing="0"/>
              <w:ind w:firstLine="288"/>
            </w:pPr>
            <w:r>
              <w:t>10. Vyhlásenie o rozporoch</w:t>
            </w:r>
          </w:p>
          <w:p w14:paraId="77BCFBA1" w14:textId="5A58C410" w:rsidR="007B3390" w:rsidRDefault="007B3390" w:rsidP="007B3390">
            <w:pPr>
              <w:pStyle w:val="Normlnywebov"/>
              <w:spacing w:before="0" w:beforeAutospacing="0" w:after="0" w:afterAutospacing="0"/>
              <w:ind w:firstLine="288"/>
            </w:pPr>
            <w:r>
              <w:t>11. Návrh vykonávacieho právneho predpisu</w:t>
            </w:r>
          </w:p>
          <w:p w14:paraId="1A667FDE" w14:textId="02CF9DC7" w:rsidR="007B3390" w:rsidRDefault="007B3390" w:rsidP="007B3390">
            <w:pPr>
              <w:pStyle w:val="Normlnywebov"/>
              <w:spacing w:before="0" w:beforeAutospacing="0" w:after="0" w:afterAutospacing="0"/>
              <w:ind w:firstLine="288"/>
            </w:pPr>
            <w:r>
              <w:t>12. Návrh vykonávacieho právneho predpisu</w:t>
            </w:r>
          </w:p>
          <w:p w14:paraId="71E490DD" w14:textId="2F613ECD" w:rsidR="007B3390" w:rsidRDefault="007B3390" w:rsidP="007B3390">
            <w:pPr>
              <w:pStyle w:val="Normlnywebov"/>
              <w:spacing w:before="0" w:beforeAutospacing="0" w:after="0" w:afterAutospacing="0"/>
              <w:ind w:firstLine="288"/>
            </w:pPr>
            <w:r>
              <w:t>13. Tabuľka zhody</w:t>
            </w:r>
          </w:p>
          <w:p w14:paraId="40B2FA3A" w14:textId="43C17E74" w:rsidR="0061094E" w:rsidRDefault="0061094E" w:rsidP="007B3390">
            <w:pPr>
              <w:pStyle w:val="Normlnywebov"/>
              <w:spacing w:before="0" w:beforeAutospacing="0" w:after="0" w:afterAutospacing="0"/>
              <w:ind w:firstLine="288"/>
            </w:pPr>
            <w:r>
              <w:t>14. Konsolidované znenia</w:t>
            </w:r>
          </w:p>
          <w:p w14:paraId="2F21B371" w14:textId="77777777" w:rsidR="007B3390" w:rsidRDefault="007B3390" w:rsidP="007B3390">
            <w:pPr>
              <w:pStyle w:val="Normlnywebov"/>
              <w:spacing w:before="0" w:beforeAutospacing="0" w:after="0" w:afterAutospacing="0"/>
              <w:ind w:firstLine="288"/>
            </w:pPr>
          </w:p>
          <w:p w14:paraId="60982492" w14:textId="21AE4B49" w:rsidR="007B3390" w:rsidRPr="006A512F" w:rsidRDefault="007B3390" w:rsidP="00537E27">
            <w:pPr>
              <w:pStyle w:val="Normlnywebov"/>
              <w:spacing w:before="0" w:beforeAutospacing="0" w:after="0" w:afterAutospacing="0"/>
              <w:ind w:firstLine="288"/>
            </w:pPr>
          </w:p>
          <w:p w14:paraId="6AA2A411" w14:textId="1E0410C9" w:rsidR="007464AB" w:rsidRPr="006A512F" w:rsidRDefault="007464AB" w:rsidP="007464AB">
            <w:pPr>
              <w:pStyle w:val="Normlnywebov"/>
              <w:spacing w:before="0" w:beforeAutospacing="0" w:after="0" w:afterAutospacing="0"/>
              <w:ind w:firstLine="288"/>
            </w:pPr>
          </w:p>
        </w:tc>
      </w:tr>
    </w:tbl>
    <w:p w14:paraId="66EE3F4E" w14:textId="5315D8A0" w:rsidR="001A7A88" w:rsidRPr="006C3AA2" w:rsidRDefault="001A7A88" w:rsidP="00DF2076">
      <w:pPr>
        <w:pStyle w:val="paOdstavec"/>
        <w:tabs>
          <w:tab w:val="left" w:pos="4962"/>
        </w:tabs>
        <w:spacing w:before="0" w:after="0"/>
      </w:pPr>
    </w:p>
    <w:p w14:paraId="43FD7C77" w14:textId="77777777" w:rsidR="001A7A88" w:rsidRPr="00177DDF" w:rsidRDefault="001A7A88" w:rsidP="00DF2076">
      <w:pPr>
        <w:jc w:val="both"/>
        <w:rPr>
          <w:b/>
          <w:u w:val="single"/>
        </w:rPr>
      </w:pPr>
      <w:r w:rsidRPr="00177DDF">
        <w:rPr>
          <w:b/>
          <w:u w:val="single"/>
        </w:rPr>
        <w:t>Predkladá:</w:t>
      </w:r>
    </w:p>
    <w:p w14:paraId="6E9CCCFA" w14:textId="77777777" w:rsidR="001A7A88" w:rsidRPr="00D75049" w:rsidRDefault="002767FF" w:rsidP="00DF2076">
      <w:pPr>
        <w:jc w:val="both"/>
        <w:rPr>
          <w:b/>
        </w:rPr>
      </w:pPr>
      <w:r>
        <w:rPr>
          <w:rStyle w:val="Siln"/>
          <w:b w:val="0"/>
          <w:bCs/>
        </w:rPr>
        <w:t>Andrej Doležal</w:t>
      </w:r>
    </w:p>
    <w:p w14:paraId="1070744E" w14:textId="77777777" w:rsidR="001A7A88" w:rsidRPr="00D75049" w:rsidRDefault="001A7A88" w:rsidP="00DF2076">
      <w:pPr>
        <w:jc w:val="both"/>
      </w:pPr>
      <w:r w:rsidRPr="00D75049">
        <w:t>minister dopravy</w:t>
      </w:r>
      <w:r>
        <w:t xml:space="preserve"> a</w:t>
      </w:r>
      <w:r w:rsidR="0060743E">
        <w:t xml:space="preserve"> výstavby</w:t>
      </w:r>
    </w:p>
    <w:p w14:paraId="452A93F3" w14:textId="77777777" w:rsidR="001A7A88" w:rsidRPr="00D75049" w:rsidRDefault="001A7A88" w:rsidP="00DF2076">
      <w:pPr>
        <w:jc w:val="both"/>
      </w:pPr>
      <w:r w:rsidRPr="00D75049">
        <w:t>Slovenskej republiky</w:t>
      </w:r>
    </w:p>
    <w:p w14:paraId="0D7AB349" w14:textId="77777777" w:rsidR="001A7A88" w:rsidRPr="00AB75D5" w:rsidRDefault="001A7A88" w:rsidP="00DF2076">
      <w:pPr>
        <w:rPr>
          <w:highlight w:val="yellow"/>
        </w:rPr>
      </w:pPr>
    </w:p>
    <w:p w14:paraId="30D72383" w14:textId="77777777" w:rsidR="00DF2076" w:rsidRDefault="00DF2076" w:rsidP="00DF2076">
      <w:pPr>
        <w:rPr>
          <w:highlight w:val="yellow"/>
        </w:rPr>
      </w:pPr>
      <w:bookmarkStart w:id="0" w:name="_GoBack"/>
      <w:bookmarkEnd w:id="0"/>
    </w:p>
    <w:p w14:paraId="487A294A" w14:textId="77777777" w:rsidR="00DF2076" w:rsidRPr="00AB75D5" w:rsidRDefault="00DF2076" w:rsidP="00DF2076">
      <w:pPr>
        <w:rPr>
          <w:highlight w:val="yellow"/>
        </w:rPr>
      </w:pPr>
    </w:p>
    <w:p w14:paraId="118EC76A" w14:textId="62F94F04" w:rsidR="001A7A88" w:rsidRPr="002A5D52" w:rsidRDefault="001A7A88" w:rsidP="00DF2076">
      <w:pPr>
        <w:pStyle w:val="Nadpis3"/>
        <w:rPr>
          <w:sz w:val="24"/>
          <w:szCs w:val="24"/>
        </w:rPr>
      </w:pPr>
      <w:r w:rsidRPr="00CA5011">
        <w:rPr>
          <w:sz w:val="24"/>
          <w:szCs w:val="24"/>
        </w:rPr>
        <w:t xml:space="preserve">Bratislava </w:t>
      </w:r>
      <w:r w:rsidR="007B3390">
        <w:rPr>
          <w:sz w:val="24"/>
          <w:szCs w:val="24"/>
        </w:rPr>
        <w:t xml:space="preserve">     jún</w:t>
      </w:r>
      <w:r w:rsidR="00FA6B31">
        <w:rPr>
          <w:sz w:val="24"/>
          <w:szCs w:val="24"/>
        </w:rPr>
        <w:t xml:space="preserve"> 202</w:t>
      </w:r>
      <w:r w:rsidR="00FD5740">
        <w:rPr>
          <w:sz w:val="24"/>
          <w:szCs w:val="24"/>
        </w:rPr>
        <w:t>2</w:t>
      </w:r>
    </w:p>
    <w:p w14:paraId="2D84E495" w14:textId="77777777" w:rsidR="00446A9F" w:rsidRDefault="00446A9F" w:rsidP="00DF2076"/>
    <w:sectPr w:rsidR="0044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26A40"/>
    <w:multiLevelType w:val="hybridMultilevel"/>
    <w:tmpl w:val="E012CC6A"/>
    <w:lvl w:ilvl="0" w:tplc="8C2AC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88"/>
    <w:rsid w:val="0002627F"/>
    <w:rsid w:val="00077340"/>
    <w:rsid w:val="000E6102"/>
    <w:rsid w:val="00160F99"/>
    <w:rsid w:val="00163A12"/>
    <w:rsid w:val="00172436"/>
    <w:rsid w:val="00177DDF"/>
    <w:rsid w:val="001A4240"/>
    <w:rsid w:val="001A7A88"/>
    <w:rsid w:val="001E15EF"/>
    <w:rsid w:val="001F1A58"/>
    <w:rsid w:val="001F29FF"/>
    <w:rsid w:val="001F2B07"/>
    <w:rsid w:val="00213D29"/>
    <w:rsid w:val="002614BC"/>
    <w:rsid w:val="00262F7F"/>
    <w:rsid w:val="002767FF"/>
    <w:rsid w:val="00280358"/>
    <w:rsid w:val="002854B2"/>
    <w:rsid w:val="002A46DB"/>
    <w:rsid w:val="002A5D52"/>
    <w:rsid w:val="002D037E"/>
    <w:rsid w:val="002E4E75"/>
    <w:rsid w:val="002F6B64"/>
    <w:rsid w:val="00317A7D"/>
    <w:rsid w:val="00386F99"/>
    <w:rsid w:val="00395666"/>
    <w:rsid w:val="003E1526"/>
    <w:rsid w:val="00446A9F"/>
    <w:rsid w:val="00530618"/>
    <w:rsid w:val="00537E27"/>
    <w:rsid w:val="00551AB1"/>
    <w:rsid w:val="00574DD1"/>
    <w:rsid w:val="005818EE"/>
    <w:rsid w:val="005F429E"/>
    <w:rsid w:val="0060743E"/>
    <w:rsid w:val="0061094E"/>
    <w:rsid w:val="006752BB"/>
    <w:rsid w:val="006A512F"/>
    <w:rsid w:val="006A53AA"/>
    <w:rsid w:val="006C3AA2"/>
    <w:rsid w:val="006C66C2"/>
    <w:rsid w:val="00737418"/>
    <w:rsid w:val="007464AB"/>
    <w:rsid w:val="007B3390"/>
    <w:rsid w:val="0080165F"/>
    <w:rsid w:val="00876DE8"/>
    <w:rsid w:val="008F6297"/>
    <w:rsid w:val="009072D5"/>
    <w:rsid w:val="00943547"/>
    <w:rsid w:val="009475E3"/>
    <w:rsid w:val="009B118E"/>
    <w:rsid w:val="00A21DAD"/>
    <w:rsid w:val="00A444F1"/>
    <w:rsid w:val="00A5378A"/>
    <w:rsid w:val="00A922E4"/>
    <w:rsid w:val="00AA2208"/>
    <w:rsid w:val="00AA7F3E"/>
    <w:rsid w:val="00AB75D5"/>
    <w:rsid w:val="00AD584F"/>
    <w:rsid w:val="00AF792E"/>
    <w:rsid w:val="00B82873"/>
    <w:rsid w:val="00B923DA"/>
    <w:rsid w:val="00B92AF2"/>
    <w:rsid w:val="00BA5B0B"/>
    <w:rsid w:val="00BD1B3C"/>
    <w:rsid w:val="00BD794C"/>
    <w:rsid w:val="00C03D43"/>
    <w:rsid w:val="00C5699E"/>
    <w:rsid w:val="00CA5011"/>
    <w:rsid w:val="00CB1E28"/>
    <w:rsid w:val="00D53309"/>
    <w:rsid w:val="00D75049"/>
    <w:rsid w:val="00D9197C"/>
    <w:rsid w:val="00DC4FED"/>
    <w:rsid w:val="00DE03AD"/>
    <w:rsid w:val="00DF2076"/>
    <w:rsid w:val="00E6592B"/>
    <w:rsid w:val="00E90B55"/>
    <w:rsid w:val="00E923D4"/>
    <w:rsid w:val="00E92A33"/>
    <w:rsid w:val="00EC0026"/>
    <w:rsid w:val="00ED3639"/>
    <w:rsid w:val="00ED383F"/>
    <w:rsid w:val="00F80FD9"/>
    <w:rsid w:val="00FA6B31"/>
    <w:rsid w:val="00FC52E2"/>
    <w:rsid w:val="00F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D8A41"/>
  <w14:defaultImageDpi w14:val="96"/>
  <w15:docId w15:val="{A3CD9515-02C1-4B13-ADDB-88DB1E05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7A8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A7A88"/>
    <w:pPr>
      <w:keepNext/>
      <w:autoSpaceDE w:val="0"/>
      <w:autoSpaceDN w:val="0"/>
      <w:jc w:val="center"/>
      <w:outlineLvl w:val="2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1A7A8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Podtitul">
    <w:name w:val="Subtitle"/>
    <w:basedOn w:val="Normlny"/>
    <w:link w:val="PodtitulChar"/>
    <w:uiPriority w:val="11"/>
    <w:qFormat/>
    <w:rsid w:val="001A7A88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customStyle="1" w:styleId="paOdstavec">
    <w:name w:val="paOdstavec"/>
    <w:basedOn w:val="Normlny"/>
    <w:rsid w:val="001A7A88"/>
    <w:pPr>
      <w:spacing w:before="80" w:after="80"/>
      <w:jc w:val="both"/>
    </w:pPr>
    <w:rPr>
      <w:szCs w:val="20"/>
    </w:rPr>
  </w:style>
  <w:style w:type="paragraph" w:styleId="Normlnywebov">
    <w:name w:val="Normal (Web)"/>
    <w:basedOn w:val="Normlny"/>
    <w:uiPriority w:val="99"/>
    <w:rsid w:val="001A7A88"/>
    <w:pPr>
      <w:spacing w:before="100" w:beforeAutospacing="1" w:after="100" w:afterAutospacing="1"/>
    </w:pPr>
    <w:rPr>
      <w:lang w:eastAsia="sk-SK"/>
    </w:rPr>
  </w:style>
  <w:style w:type="paragraph" w:customStyle="1" w:styleId="Zakladnystyl">
    <w:name w:val="Zakladny styl"/>
    <w:link w:val="ZakladnystylChar"/>
    <w:rsid w:val="001A7A8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1A7A88"/>
    <w:rPr>
      <w:rFonts w:ascii="Times New Roman" w:hAnsi="Times New Roman"/>
      <w:color w:val="808080"/>
    </w:rPr>
  </w:style>
  <w:style w:type="character" w:styleId="Zstupntext">
    <w:name w:val="Placeholder Text"/>
    <w:basedOn w:val="Predvolenpsmoodseku"/>
    <w:uiPriority w:val="99"/>
    <w:semiHidden/>
    <w:rsid w:val="001A7A88"/>
    <w:rPr>
      <w:rFonts w:ascii="Times New Roman" w:hAnsi="Times New Roman" w:cs="Times New Roman"/>
      <w:color w:val="808080"/>
    </w:rPr>
  </w:style>
  <w:style w:type="character" w:styleId="Siln">
    <w:name w:val="Strong"/>
    <w:basedOn w:val="Predvolenpsmoodseku"/>
    <w:uiPriority w:val="22"/>
    <w:qFormat/>
    <w:rsid w:val="001A7A88"/>
    <w:rPr>
      <w:rFonts w:cs="Times New Roman"/>
      <w:b/>
    </w:rPr>
  </w:style>
  <w:style w:type="character" w:styleId="Odkaznakomentr">
    <w:name w:val="annotation reference"/>
    <w:basedOn w:val="Predvolenpsmoodseku"/>
    <w:uiPriority w:val="99"/>
    <w:rsid w:val="001A7A8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A7A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7A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A7A88"/>
    <w:rPr>
      <w:rFonts w:ascii="Tahoma" w:hAnsi="Tahoma" w:cs="Tahoma"/>
      <w:sz w:val="16"/>
      <w:szCs w:val="16"/>
      <w:lang w:val="x-none" w:eastAsia="cs-CZ"/>
    </w:rPr>
  </w:style>
  <w:style w:type="character" w:customStyle="1" w:styleId="ZakladnystylChar">
    <w:name w:val="Zakladny styl Char"/>
    <w:link w:val="Zakladnystyl"/>
    <w:locked/>
    <w:rsid w:val="00CA5011"/>
    <w:rPr>
      <w:rFonts w:ascii="Times New Roman" w:hAnsi="Times New Roman"/>
      <w:sz w:val="24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44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44F1"/>
    <w:rPr>
      <w:rFonts w:ascii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0_obal_-vlada"/>
    <f:field ref="objsubject" par="" edit="true" text=""/>
    <f:field ref="objcreatedby" par="" text="Gavalcová, Eva"/>
    <f:field ref="objcreatedat" par="" text="24.5.2021 15:09:17"/>
    <f:field ref="objchangedby" par="" text="Administrator, System"/>
    <f:field ref="objmodifiedat" par="" text="24.5.2021 15:09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Krausová, Katarína</cp:lastModifiedBy>
  <cp:revision>6</cp:revision>
  <dcterms:created xsi:type="dcterms:W3CDTF">2022-01-07T15:04:00Z</dcterms:created>
  <dcterms:modified xsi:type="dcterms:W3CDTF">2022-06-06T13:31:00Z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vlády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Cestná 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Eva Gavalcová</vt:lpwstr>
  </property>
  <property fmtid="{D5CDD505-2E9C-101B-9397-08002B2CF9AE}" pid="12" name="FSC#SKEDITIONSLOVLEX@103.510:zodppredkladatel">
    <vt:lpwstr>Andrej Doležal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106/2018 Z. z. o prevádzke vozidiel v cestnej premávke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- Bod B.1. uznesenia vlády Slovenskej republiky č. 501 zo dňa 19. 8. 2020_x000d_
- Bod B.1. uznesenia vlády Slovenskej republiky č. 6 zo dňa 7. 1. 2021_x000d_
</vt:lpwstr>
  </property>
  <property fmtid="{D5CDD505-2E9C-101B-9397-08002B2CF9AE}" pid="23" name="FSC#SKEDITIONSLOVLEX@103.510:plnynazovpredpis">
    <vt:lpwstr> Zákon, ktorým sa mení a dopĺňa zákon č. 106/2018 Z. z. o prevádzke vozidiel v cestnej premávke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18452/2021/SCDPK/62302-M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LP/2021/141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24. 5. 2021</vt:lpwstr>
  </property>
  <property fmtid="{D5CDD505-2E9C-101B-9397-08002B2CF9AE}" pid="151" name="FSC#COOSYSTEM@1.1:Container">
    <vt:lpwstr>COO.2145.1000.3.4377917</vt:lpwstr>
  </property>
  <property fmtid="{D5CDD505-2E9C-101B-9397-08002B2CF9AE}" pid="152" name="FSC#FSCFOLIO@1.1001:docpropproject">
    <vt:lpwstr/>
  </property>
</Properties>
</file>