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3E7DAF85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F35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5FC6" w:rsidRPr="00B6579F">
        <w:rPr>
          <w:rFonts w:ascii="Times New Roman" w:eastAsia="Calibri" w:hAnsi="Times New Roman" w:cs="Times New Roman"/>
          <w:bCs/>
          <w:sz w:val="24"/>
          <w:szCs w:val="24"/>
        </w:rPr>
        <w:t>Návrh zákon</w:t>
      </w:r>
      <w:r w:rsidR="00F35FC6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F35FC6" w:rsidRPr="0035497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35FC6">
        <w:rPr>
          <w:rFonts w:ascii="Times New Roman" w:hAnsi="Times New Roman" w:cs="Times New Roman"/>
          <w:sz w:val="24"/>
          <w:szCs w:val="24"/>
        </w:rPr>
        <w:t>ktorým sa menia a dopĺňajú niektoré zákony v súvislosti s rozvojom automatizovaných vozidiel</w:t>
      </w:r>
    </w:p>
    <w:p w14:paraId="36AFBB5F" w14:textId="58C3F21D" w:rsidR="00054C41" w:rsidRPr="00F35FC6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F35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5FC6">
        <w:rPr>
          <w:rFonts w:ascii="Times New Roman" w:eastAsia="Calibri" w:hAnsi="Times New Roman" w:cs="Times New Roman"/>
          <w:sz w:val="24"/>
          <w:szCs w:val="24"/>
        </w:rPr>
        <w:t>Ministerstvo dopravy a výstavby Slovenskej republiky</w:t>
      </w:r>
    </w:p>
    <w:p w14:paraId="0EB400DC" w14:textId="6E834195" w:rsidR="00054C41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115DC52E" w14:textId="77777777" w:rsidR="00F35FC6" w:rsidRPr="001724B3" w:rsidRDefault="00F35FC6" w:rsidP="00F35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4B3">
        <w:rPr>
          <w:rFonts w:ascii="Times New Roman" w:hAnsi="Times New Roman" w:cs="Times New Roman"/>
          <w:color w:val="000000" w:themeColor="text1"/>
          <w:sz w:val="24"/>
          <w:szCs w:val="24"/>
        </w:rPr>
        <w:t>Návrh nepredstavuje žiadne ďalšie finančné zaťaženie podnikateľov na národnej úrovni. Smeruje k vytvoreniu regulačného prostredia a vytvára nové príležitosti pre podnikateľov, ako sa zapojiť do inovácií vo verejnom a súkromnom sektore. Vzhľadom na charakter predkladaného návrhu, nie je možné tieto náklady v súčasnosti presne definovať.</w:t>
      </w:r>
    </w:p>
    <w:p w14:paraId="55623E17" w14:textId="77777777" w:rsidR="00F35FC6" w:rsidRPr="001724B3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2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 budúcnosti existuje predpoklad vzniku nepriamych finančných nákladov, najmä v podobe vzniku potenciálne nových tovarov a služieb, avšak vzhľadom na charakter predkladaného materiálu, nie je možné tieto náklady presne definovať.</w:t>
      </w:r>
    </w:p>
    <w:p w14:paraId="3C77D17D" w14:textId="0ACDF634" w:rsidR="00F35FC6" w:rsidRPr="001F1B43" w:rsidRDefault="00F35FC6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budúcnosti existuje predpoklad vzniku nových administratívnych nákladov, najmä pri spracovávaní údajov a dát z inteligentnej mobility, prípadne pri testovaní konceptov v rámci skúšobnej prevádzky, a to v podobe novej administratívnej záťaže. Avšak, vzhľadom na rozsiahly charakter témy inteligentnej mobility, nie je možné tieto náklady v súčasnosti presne definovať.</w:t>
      </w:r>
    </w:p>
    <w:p w14:paraId="30C56119" w14:textId="5B78F093" w:rsidR="00054C41" w:rsidRPr="00F35FC6" w:rsidRDefault="00054C41" w:rsidP="00F35FC6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4F070C7E" w14:textId="77777777" w:rsidR="00F35FC6" w:rsidRPr="00D8247C" w:rsidRDefault="00F35FC6" w:rsidP="00F35FC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F35FC6" w:rsidRPr="00895898" w14:paraId="40D2DDFC" w14:textId="77777777" w:rsidTr="000F0B2F">
        <w:trPr>
          <w:trHeight w:val="227"/>
        </w:trPr>
        <w:tc>
          <w:tcPr>
            <w:tcW w:w="3681" w:type="dxa"/>
          </w:tcPr>
          <w:p w14:paraId="18F50E63" w14:textId="1EC43257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14:paraId="0C359853" w14:textId="272B57E1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F217001" w14:textId="28126277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2A3B7BD5" w14:textId="77777777" w:rsidTr="000F0B2F">
        <w:tc>
          <w:tcPr>
            <w:tcW w:w="3681" w:type="dxa"/>
          </w:tcPr>
          <w:p w14:paraId="749ADDB1" w14:textId="6814776F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437C4A3" w14:textId="0B9CD50C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7F8C71" w14:textId="28B617B2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5890A2A1" w14:textId="77777777" w:rsidTr="000F0B2F">
        <w:tc>
          <w:tcPr>
            <w:tcW w:w="3681" w:type="dxa"/>
          </w:tcPr>
          <w:p w14:paraId="470A575F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2C6ABCE" w14:textId="6A2AB257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AB9E4F0" w14:textId="656FA23D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1915EE9C" w14:textId="77777777" w:rsidTr="000F0B2F">
        <w:tc>
          <w:tcPr>
            <w:tcW w:w="3681" w:type="dxa"/>
          </w:tcPr>
          <w:p w14:paraId="3FBBD35B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3A80DDF" w14:textId="7ECD2A8B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128E641" w14:textId="283F8D26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784F8A51" w14:textId="77777777" w:rsidTr="000F0B2F">
        <w:tc>
          <w:tcPr>
            <w:tcW w:w="3681" w:type="dxa"/>
          </w:tcPr>
          <w:p w14:paraId="796F837A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4613DC7D" w14:textId="5638D9C6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2FE7EB5" w14:textId="67DF127E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4440B6DF" w14:textId="77777777" w:rsidTr="000F0B2F">
        <w:tc>
          <w:tcPr>
            <w:tcW w:w="3681" w:type="dxa"/>
          </w:tcPr>
          <w:p w14:paraId="1E7A37D9" w14:textId="05E931F4" w:rsidR="00F35FC6" w:rsidRPr="00895898" w:rsidRDefault="00F35FC6" w:rsidP="00F35FC6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1BD31F5" w14:textId="5E0769D4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23271B2" w14:textId="73D55F63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5FC6" w:rsidRPr="00895898" w14:paraId="5592CF42" w14:textId="77777777" w:rsidTr="000F0B2F">
        <w:tc>
          <w:tcPr>
            <w:tcW w:w="3681" w:type="dxa"/>
          </w:tcPr>
          <w:p w14:paraId="01B4507F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D80D68C" w14:textId="3EE26693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2B3C4D4" w14:textId="6C6E68AE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FC6" w:rsidRPr="00895898" w14:paraId="22C30EA7" w14:textId="77777777" w:rsidTr="000F0B2F">
        <w:tc>
          <w:tcPr>
            <w:tcW w:w="3681" w:type="dxa"/>
          </w:tcPr>
          <w:p w14:paraId="7C25F36F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6F8EF12" w14:textId="4143C5B3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6F86839" w14:textId="7F4289BC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F35FC6" w:rsidRPr="00895898" w14:paraId="5011BAE2" w14:textId="77777777" w:rsidTr="00D56AAF">
        <w:tc>
          <w:tcPr>
            <w:tcW w:w="3681" w:type="dxa"/>
          </w:tcPr>
          <w:p w14:paraId="23438493" w14:textId="77777777" w:rsidR="00F35FC6" w:rsidRPr="00895898" w:rsidRDefault="00F35FC6" w:rsidP="00F35FC6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2DD3292C" w:rsidR="00F35FC6" w:rsidRPr="00F35FC6" w:rsidRDefault="00F35FC6" w:rsidP="00F35F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54E8359" w14:textId="41048408" w:rsidR="00F35FC6" w:rsidRPr="00895898" w:rsidRDefault="00F35FC6" w:rsidP="00F35FC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66811E34" w14:textId="6A4B936C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9"/>
          <w:footerReference w:type="default" r:id="rId10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286"/>
        <w:gridCol w:w="1051"/>
        <w:gridCol w:w="1129"/>
        <w:gridCol w:w="1285"/>
        <w:gridCol w:w="934"/>
        <w:gridCol w:w="1668"/>
        <w:gridCol w:w="974"/>
        <w:gridCol w:w="974"/>
        <w:gridCol w:w="982"/>
        <w:gridCol w:w="992"/>
        <w:gridCol w:w="1092"/>
      </w:tblGrid>
      <w:tr w:rsidR="00054C41" w:rsidRPr="00895898" w14:paraId="10CEFB11" w14:textId="77777777" w:rsidTr="00F35FC6">
        <w:trPr>
          <w:trHeight w:val="1885"/>
        </w:trPr>
        <w:tc>
          <w:tcPr>
            <w:tcW w:w="494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286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51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092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35FC6" w:rsidRPr="00895898" w14:paraId="11758B9A" w14:textId="77777777" w:rsidTr="00F35FC6">
        <w:trPr>
          <w:trHeight w:val="612"/>
        </w:trPr>
        <w:tc>
          <w:tcPr>
            <w:tcW w:w="494" w:type="dxa"/>
            <w:vAlign w:val="center"/>
          </w:tcPr>
          <w:p w14:paraId="6F827851" w14:textId="4B06BDC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7B4E9DA7" w14:textId="5CAC6439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Povinnosť platenia správneho poplatku za vydanie „povolenia prevádzky automatizovaného vozidla“</w:t>
            </w:r>
          </w:p>
        </w:tc>
        <w:tc>
          <w:tcPr>
            <w:tcW w:w="1051" w:type="dxa"/>
            <w:vAlign w:val="center"/>
          </w:tcPr>
          <w:p w14:paraId="120314F8" w14:textId="5C8DB71F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Zákon NRSR č. 145/1995 Z. z. o správnych poplatkoch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43B706FD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Položka 67 písm. z)</w:t>
            </w:r>
          </w:p>
        </w:tc>
        <w:tc>
          <w:tcPr>
            <w:tcW w:w="1285" w:type="dxa"/>
            <w:vAlign w:val="center"/>
          </w:tcPr>
          <w:p w14:paraId="3A0BA666" w14:textId="5F93F2DF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49D9427B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01.07.22</w:t>
            </w:r>
          </w:p>
        </w:tc>
        <w:tc>
          <w:tcPr>
            <w:tcW w:w="1668" w:type="dxa"/>
            <w:vAlign w:val="center"/>
          </w:tcPr>
          <w:p w14:paraId="299C820D" w14:textId="2ED850FC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podnikatelia, ktorí budú žiadať povolenie prevádzky automatizovaného doručovacieho vozidla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3BA7A764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29CD8AFC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4D59AF5A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04A8E651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2" w:type="dxa"/>
            <w:vAlign w:val="center"/>
          </w:tcPr>
          <w:p w14:paraId="032A8679" w14:textId="5E986400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  <w:tr w:rsidR="00F35FC6" w:rsidRPr="00895898" w14:paraId="3E85FB6C" w14:textId="77777777" w:rsidTr="00F35FC6">
        <w:trPr>
          <w:trHeight w:val="600"/>
        </w:trPr>
        <w:tc>
          <w:tcPr>
            <w:tcW w:w="494" w:type="dxa"/>
            <w:vAlign w:val="center"/>
          </w:tcPr>
          <w:p w14:paraId="65795CE6" w14:textId="2EC6A3F0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BEDDF1C" w14:textId="6D2B3CC1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1" w:type="dxa"/>
            <w:vAlign w:val="center"/>
          </w:tcPr>
          <w:p w14:paraId="6F95232A" w14:textId="105021B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5791D2C8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5" w:type="dxa"/>
            <w:vAlign w:val="center"/>
          </w:tcPr>
          <w:p w14:paraId="202CD1E5" w14:textId="3B4EC2B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2FF73F93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vAlign w:val="center"/>
          </w:tcPr>
          <w:p w14:paraId="41387D4C" w14:textId="75F76C00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3ED113F5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344E66F8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2DDA8C8A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EB2D677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2" w:type="dxa"/>
            <w:vAlign w:val="center"/>
          </w:tcPr>
          <w:p w14:paraId="3CD7D152" w14:textId="3B3BC2F4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35FC6" w:rsidRPr="00895898" w14:paraId="0922CA33" w14:textId="77777777" w:rsidTr="00F35FC6">
        <w:trPr>
          <w:trHeight w:val="600"/>
        </w:trPr>
        <w:tc>
          <w:tcPr>
            <w:tcW w:w="494" w:type="dxa"/>
            <w:vAlign w:val="center"/>
          </w:tcPr>
          <w:p w14:paraId="350B46C3" w14:textId="7E2EB11A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CA6693B" w14:textId="00775CC5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1" w:type="dxa"/>
            <w:vAlign w:val="center"/>
          </w:tcPr>
          <w:p w14:paraId="671FAD5C" w14:textId="017F01D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32A510B7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5" w:type="dxa"/>
            <w:vAlign w:val="center"/>
          </w:tcPr>
          <w:p w14:paraId="59119F88" w14:textId="500D8B47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5F0B501F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vAlign w:val="center"/>
          </w:tcPr>
          <w:p w14:paraId="793D105F" w14:textId="036BF10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0CB7D4D0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07C0DBAB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24024FEC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34906F15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2" w:type="dxa"/>
            <w:vAlign w:val="center"/>
          </w:tcPr>
          <w:p w14:paraId="749B6947" w14:textId="158BF05A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35FC6" w:rsidRPr="00895898" w14:paraId="14F4C8F0" w14:textId="77777777" w:rsidTr="00F35FC6">
        <w:trPr>
          <w:trHeight w:val="600"/>
        </w:trPr>
        <w:tc>
          <w:tcPr>
            <w:tcW w:w="494" w:type="dxa"/>
            <w:vAlign w:val="center"/>
          </w:tcPr>
          <w:p w14:paraId="16B3AE51" w14:textId="41852B51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06331E37" w14:textId="6942C4CF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1" w:type="dxa"/>
            <w:vAlign w:val="center"/>
          </w:tcPr>
          <w:p w14:paraId="721ACDB6" w14:textId="4B5A7B8E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64347432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5" w:type="dxa"/>
            <w:vAlign w:val="center"/>
          </w:tcPr>
          <w:p w14:paraId="478252F3" w14:textId="0402383F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22D94394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vAlign w:val="center"/>
          </w:tcPr>
          <w:p w14:paraId="5860EA3F" w14:textId="490012AD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371C0532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5CC3BB8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8DDF350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0E83FF18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2" w:type="dxa"/>
            <w:vAlign w:val="center"/>
          </w:tcPr>
          <w:p w14:paraId="0CF10260" w14:textId="604D3F58" w:rsidR="00F35FC6" w:rsidRPr="00895898" w:rsidRDefault="00F35FC6" w:rsidP="00F3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F35FC6">
        <w:trPr>
          <w:trHeight w:val="600"/>
        </w:trPr>
        <w:tc>
          <w:tcPr>
            <w:tcW w:w="494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1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5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2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603C4432" w14:textId="77777777" w:rsidR="00F35FC6" w:rsidRPr="001724B3" w:rsidRDefault="00F35FC6" w:rsidP="00F35FC6">
      <w:pPr>
        <w:pStyle w:val="Default"/>
        <w:jc w:val="both"/>
        <w:rPr>
          <w:color w:val="000000" w:themeColor="text1"/>
        </w:rPr>
      </w:pPr>
      <w:r w:rsidRPr="001724B3">
        <w:rPr>
          <w:color w:val="000000" w:themeColor="text1"/>
        </w:rPr>
        <w:t>Dopad regulácií na trh sa nedá exaktne vyčísliť, a to najmä pri malých a stredných podnikoch. Implementácia prvkov inteligentnej mobility bude mať rozdielny dopad na jednotlivé podnikateľské subjekty v závislosti od ich zamerania, produkcie či výroby, a to aj vzhľadom na dynamický proces, ktorý je dnes veľmi ťažké predvídať a kvantifikovať.</w:t>
      </w:r>
    </w:p>
    <w:p w14:paraId="01508D69" w14:textId="68064AF1" w:rsidR="00F35FC6" w:rsidRDefault="00F35FC6" w:rsidP="00054C41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475EDB2" w14:textId="29C166E6" w:rsidR="00F35FC6" w:rsidRPr="00F35FC6" w:rsidRDefault="00F35FC6" w:rsidP="00F35FC6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35FC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Povinnosť platenia správneho poplatku za vydanie „povolenia prevádzky automatizovaného vozidla“</w:t>
      </w:r>
    </w:p>
    <w:p w14:paraId="7B954BD6" w14:textId="4A8DD5A4" w:rsidR="00F35FC6" w:rsidRDefault="00F35FC6" w:rsidP="00F35FC6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Opatrenie bude mať negatívny vplyv pre podnikateľov, ktorí budú žiadať o povolenie na prevádzku automatizovaného doručovacieho vozidla. Nakoľko v súčasnosti nie je možné určiť počet dotknutých subjektov, na kvantifikáciu bol využitý modelový príklad jedného dotknutého subjektu, ktorý žiada o povolenie (1 </w:t>
      </w:r>
      <w:r w:rsidRPr="00F35F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povolenie) </w:t>
      </w:r>
      <w:r w:rsidRPr="00F35FC6">
        <w:rPr>
          <w:rFonts w:ascii="Times New Roman" w:hAnsi="Times New Roman" w:cs="Times New Roman"/>
          <w:color w:val="000000" w:themeColor="text1"/>
          <w:sz w:val="24"/>
          <w:szCs w:val="24"/>
        </w:rPr>
        <w:t>v zmysle úpravy Zákona NRSR č. 145/1995 Z.z o správnych poplatkoch.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Poplatok za vydanie povolenia prevádzky automatizovaného vozidla je vo výške 100 €, čo v konečnom dôsledku bude mať celkový negatívny vplyv na podnikateľské prostredie vo výške 100 €. </w:t>
      </w:r>
    </w:p>
    <w:p w14:paraId="4E334CCA" w14:textId="77777777" w:rsidR="00F35FC6" w:rsidRPr="00223C6D" w:rsidRDefault="00F35FC6" w:rsidP="00F35FC6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23C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 konkrétne údaje sa nevykonáva štatistické zisťovanie, resp. neexistuje žiadna iná forma sledovania alebo vykazovania, ktorá by mohla byť použitá pre tento účel.</w:t>
      </w:r>
    </w:p>
    <w:p w14:paraId="09AC9621" w14:textId="56CD2F0B" w:rsidR="00F35FC6" w:rsidRPr="00F35FC6" w:rsidRDefault="00F35FC6" w:rsidP="00F35FC6">
      <w:pPr>
        <w:pStyle w:val="Default"/>
        <w:jc w:val="both"/>
        <w:rPr>
          <w:color w:val="000000" w:themeColor="text1"/>
        </w:rPr>
      </w:pPr>
      <w:r w:rsidRPr="00223C6D">
        <w:rPr>
          <w:color w:val="000000" w:themeColor="text1"/>
        </w:rPr>
        <w:t>Dopad regulácií na trh sa nedá exaktne vyčísliť, a to najmä pri malých a stredných podnikoch. Implementácia prvkov inteligentnej mobility bude mať rozdielny dopad na jednotlivé podnikateľské subjekty v závislosti od ich zamerania, produkcie či výroby, a to aj vzhľadom na dynamický proces, ktorý je dnes veľmi ťažké predvídať a kvantifikovať.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3BAB2776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Predkladaný návrh sa týka primárne spoločností, podnikajúcimi predovšetkým v automobilovom priemysle, elektrotechnickom priemysle, IT priemysle, energetike, službách, telekomunikáciách a v menšej, zanedbateľnej, miere môžu byť dotknuté aj spoločnosti v iných sektoroch priemyslu. Z hľadiska právnej formy ide najmä o právnické osoby, ako spoločnosti s ručením obmedzeným a akciové spoločnosti. Zainteresované môžu byť aj fyzické osoby - podnikatelia, najmä drobní dodávatelia.</w:t>
      </w:r>
    </w:p>
    <w:p w14:paraId="3015BC2D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Počet ovplyvnených podnikateľských subjektov sa vzhľadom na charakter témy nedá plnohodnotne kvantifikovať, nakoľko sa jedná o návrh zákona, týkajúci sa inteligentnej mobility v dlhodobom časovom horizonte.</w:t>
      </w:r>
    </w:p>
    <w:p w14:paraId="4CE0C9D0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Konzultácie so zainteresovanými subjektmi prebiehali systematicky a konštantne s ohľadom na proces tvorby tohto zákona, ktorý bol participatívny a umožňoval zapojenie širokého spektra zainteresovaných aktérov, vrátane zástupcov podnikateľského sektoru. Konzultačný proces prebiehal v rámci zainteresovaných subjektov, ústredných orgánov štátnej správy, ako aj platformy Inteligentnej mobility Slovenska (</w:t>
      </w:r>
      <w:proofErr w:type="spellStart"/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Smart</w:t>
      </w:r>
      <w:proofErr w:type="spellEnd"/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mobility Slovakia), ktorá zastrešuje verejný, akademický a súkromný podnikateľský sektor v oblasti inteligentnej mobility. Taktiež prebehli konzultácie so zástupcami MH SR.</w:t>
      </w:r>
    </w:p>
    <w:p w14:paraId="66AB04A1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Hlavnými bodmi konzultácií boli možnosti potenciálnych riešení a participácie na tvorbe zákona, a dopad návrhu zákona zaoberajúceho sa problematikou inteligentnej mobility v Slovenskej republike.</w:t>
      </w:r>
    </w:p>
    <w:p w14:paraId="49DD8D0C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Výsledok konzultácií spočíval v dohode, že vzhľadom na charakter predkladaného materiálu vplyv na MSP momentálne vyčísliť nie je možné.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0"/>
    <w:p w14:paraId="74F67BB3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základe charakteru návrhu sa nepredpokladá vytvorenie bariér pre vstup na trh pre nových dodávateľov a poskytovateľov služieb. Navrhované zmeny v tejto fáze nepredpokladajú prísnejšiu reguláciu správania sa niektorých podnikov. Takisto sa nepredpokladá rôzne zaobchádzanie s niektorými podnikmi alebo produktmi v porovnateľnej situácii. To znamená, že sa nepočíta so zavedením špeciálnych režimov pre </w:t>
      </w:r>
      <w:proofErr w:type="spellStart"/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mikro</w:t>
      </w:r>
      <w:proofErr w:type="spellEnd"/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podniky, malé a stredné podniky.</w:t>
      </w:r>
    </w:p>
    <w:p w14:paraId="2EF4720C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Čo sa týka vplyvu navrhovaných zmien predkladaného zákona na obchodné bariéry, existuje predpoklad, že sa pri zavádzaní konceptu inteligentnej mobility a jej testovania, zvýši potenciál prílevu zahraničných investorov. Zároveň je predpoklad, že nové inteligentné riešenia vyvinuté a skúšané v podmienkach Slovenskej republiky budú konkurencieschopné a uplatniteľné, nie len na Slovensku, ale aj v zahraničí. Predpoklad vychádza najmä zo skutočnosti, že Slovenská republika má významný potenciál uplatnenia nových investícií, vzhľadom na vysoký podiel automobilového priemyslu v ekonomike. Tento druh priemyslu spolu s elektrotechnickým priemyslom, tvorí podstatnú časť tvorby a implementácie konceptu inteligentnej mobility.</w:t>
      </w:r>
    </w:p>
    <w:p w14:paraId="72C7FF1D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 všetky podniky bude zároveň kľúčové inovovať svoje technológie a riešenia s využitím možností nových riešení inteligentnej mobility. Jedine prostredníctvom inovácií dokážu podniky konkurovať na trhu so zahraničnými subjektami.</w:t>
      </w:r>
    </w:p>
    <w:p w14:paraId="7D92E3AF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 základe charakteru materiálu, nie je možné v tejto fáze jednoznačne povedať, či a ako budú ovplyvnené ceny a dostupnosť základných zdrojov, prípadne prístup k financiám pre podniky.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224770E9" w:rsidR="00054C41" w:rsidRPr="00D8247C" w:rsidRDefault="00900349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-1154754871"/>
                </w:sdtPr>
                <w:sdtEndPr/>
                <w:sdtContent>
                  <w:r w:rsidR="00F35FC6">
                    <w:rPr>
                      <w:rFonts w:ascii="Segoe UI Symbol" w:eastAsia="Calibri" w:hAnsi="Segoe UI Symbol" w:cs="Segoe UI Symbol"/>
                      <w:i/>
                      <w:sz w:val="24"/>
                      <w:szCs w:val="24"/>
                    </w:rPr>
                    <w:t>X</w:t>
                  </w:r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1596B080" w:rsidR="00054C41" w:rsidRPr="00D8247C" w:rsidRDefault="00900349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F35FC6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54BD62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Navrhované zmeny, týkajúce sa zavádzania konceptu inteligentnej mobility na území Slovenskej republiky výrazným spôsobom podporujú inovácie. Vzhľadom na charakter materiálu možno konštatovať, že práve podpora inovácií, technológií a nových riešení dopravy, tvorí jadro celého konceptu inteligentnej mobility. </w:t>
      </w:r>
    </w:p>
    <w:p w14:paraId="28F21A17" w14:textId="77777777" w:rsidR="00F35FC6" w:rsidRPr="00C30E18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Predložené zmeny určitým spôsobom dokážu nepriamo uviesť, prípadne rozšíriť nové výrobné metódy, s nimi súvisiace technológie a výrobky na trh. Jedná sa najmä o veci, súvisiace so </w:t>
      </w:r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zavádzaním a prevádzkou konceptu inteligentnej mobility. Navrhované zmeny taktiež môžu priamo súvisieť s duševným vlastníctvom. Ide predovšetkým o tvorbu a zavádzanie nových riešení a </w:t>
      </w:r>
      <w:bookmarkStart w:id="1" w:name="_GoBack"/>
      <w:bookmarkEnd w:id="1"/>
      <w:r w:rsidRPr="00C30E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technológií, ktoré jednotlivé spoločnosti vyvinú a následne vznikne potreba nové technológie patentovať a certifikovať. Inteligentná mobilita má predpoklad svojím konceptom podporiť vyššiu efektivitu výroby a využívania dostupných zdrojov, a to kladením dôrazu na efektívnu prepravu, využívanie alternatívnych zdrojov energie a nových kompozitných materiálov. Taktiež zvyšovaním stupňa všeobecnej automatizácie v procesoch a riadení prepravy tovarov. Z tohto pohľadu existuje predpoklad zvyšovania produktivity, avšak presne vyčísliť nárast produktivity momentálne nie je možné. Navrhované zmeny vychádzajú priamo z predpokladu tvorby nových pracovných miest vo výskume a vývoji v Slovenskej republike.</w:t>
      </w: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B52B403" w14:textId="23FA8543" w:rsidR="00F35FC6" w:rsidRPr="000D0DB9" w:rsidRDefault="00F35FC6" w:rsidP="00F35FC6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F35FC6" w:rsidRPr="000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F15C" w14:textId="77777777" w:rsidR="00900349" w:rsidRDefault="00900349" w:rsidP="00054C41">
      <w:pPr>
        <w:spacing w:after="0" w:line="240" w:lineRule="auto"/>
      </w:pPr>
      <w:r>
        <w:separator/>
      </w:r>
    </w:p>
  </w:endnote>
  <w:endnote w:type="continuationSeparator" w:id="0">
    <w:p w14:paraId="02C9926D" w14:textId="77777777" w:rsidR="00900349" w:rsidRDefault="00900349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613C7C52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9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B731" w14:textId="77777777" w:rsidR="00900349" w:rsidRDefault="00900349" w:rsidP="00054C41">
      <w:pPr>
        <w:spacing w:after="0" w:line="240" w:lineRule="auto"/>
      </w:pPr>
      <w:r>
        <w:separator/>
      </w:r>
    </w:p>
  </w:footnote>
  <w:footnote w:type="continuationSeparator" w:id="0">
    <w:p w14:paraId="6D226617" w14:textId="77777777" w:rsidR="00900349" w:rsidRDefault="00900349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0953"/>
    <w:multiLevelType w:val="hybridMultilevel"/>
    <w:tmpl w:val="7FCAD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142154"/>
    <w:rsid w:val="001B4C03"/>
    <w:rsid w:val="001D1083"/>
    <w:rsid w:val="001D3FA0"/>
    <w:rsid w:val="001E53CB"/>
    <w:rsid w:val="00225A83"/>
    <w:rsid w:val="00270EA5"/>
    <w:rsid w:val="002A3F47"/>
    <w:rsid w:val="002B0741"/>
    <w:rsid w:val="00340CFD"/>
    <w:rsid w:val="0038255E"/>
    <w:rsid w:val="00391648"/>
    <w:rsid w:val="0039304E"/>
    <w:rsid w:val="003E58B8"/>
    <w:rsid w:val="003F06D7"/>
    <w:rsid w:val="00445638"/>
    <w:rsid w:val="00446432"/>
    <w:rsid w:val="004B678E"/>
    <w:rsid w:val="004D20CB"/>
    <w:rsid w:val="006C1288"/>
    <w:rsid w:val="007259CB"/>
    <w:rsid w:val="00734046"/>
    <w:rsid w:val="0077106D"/>
    <w:rsid w:val="007B40FB"/>
    <w:rsid w:val="007E24B2"/>
    <w:rsid w:val="00843D3C"/>
    <w:rsid w:val="008634E9"/>
    <w:rsid w:val="008801B5"/>
    <w:rsid w:val="008B4AA1"/>
    <w:rsid w:val="008C1C71"/>
    <w:rsid w:val="00900349"/>
    <w:rsid w:val="00923C0C"/>
    <w:rsid w:val="009A4D56"/>
    <w:rsid w:val="009E09F7"/>
    <w:rsid w:val="00A000DA"/>
    <w:rsid w:val="00A1736E"/>
    <w:rsid w:val="00A218B0"/>
    <w:rsid w:val="00B66E33"/>
    <w:rsid w:val="00BD0EF7"/>
    <w:rsid w:val="00C21399"/>
    <w:rsid w:val="00C560C4"/>
    <w:rsid w:val="00C6748F"/>
    <w:rsid w:val="00CC599A"/>
    <w:rsid w:val="00D005F2"/>
    <w:rsid w:val="00D631FA"/>
    <w:rsid w:val="00D82356"/>
    <w:rsid w:val="00D84EEE"/>
    <w:rsid w:val="00D90A61"/>
    <w:rsid w:val="00DF02CE"/>
    <w:rsid w:val="00E030DA"/>
    <w:rsid w:val="00EB2BEC"/>
    <w:rsid w:val="00EC0704"/>
    <w:rsid w:val="00ED1215"/>
    <w:rsid w:val="00ED6B5D"/>
    <w:rsid w:val="00EE4C99"/>
    <w:rsid w:val="00F35FC6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customStyle="1" w:styleId="Default">
    <w:name w:val="Default"/>
    <w:rsid w:val="00F3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90D8BE-01B0-4F4C-84A9-A911F25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Krausová, Katarína</cp:lastModifiedBy>
  <cp:revision>9</cp:revision>
  <dcterms:created xsi:type="dcterms:W3CDTF">2022-01-19T18:36:00Z</dcterms:created>
  <dcterms:modified xsi:type="dcterms:W3CDTF">2022-06-06T07:33:00Z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