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90A3" w14:textId="741C5C68" w:rsidR="00315367" w:rsidRDefault="00315367" w:rsidP="00230437">
      <w:pPr>
        <w:pStyle w:val="Normlnywebov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Predkladacia správa</w:t>
      </w:r>
    </w:p>
    <w:p w14:paraId="7F120A39" w14:textId="77777777" w:rsidR="00777515" w:rsidRDefault="00777515" w:rsidP="00230437">
      <w:pPr>
        <w:pStyle w:val="Normlnywebov"/>
        <w:spacing w:before="0" w:beforeAutospacing="0" w:after="0" w:afterAutospacing="0"/>
        <w:ind w:firstLine="709"/>
        <w:jc w:val="center"/>
        <w:rPr>
          <w:b/>
          <w:bCs/>
        </w:rPr>
      </w:pPr>
    </w:p>
    <w:p w14:paraId="5D8E9CBF" w14:textId="77777777" w:rsidR="00B51040" w:rsidRDefault="00B51040" w:rsidP="00230437">
      <w:pPr>
        <w:pStyle w:val="Normlnywebov"/>
        <w:spacing w:before="0" w:beforeAutospacing="0" w:after="0" w:afterAutospacing="0"/>
        <w:ind w:firstLine="709"/>
        <w:jc w:val="both"/>
      </w:pPr>
    </w:p>
    <w:p w14:paraId="43203BEE" w14:textId="09C8FB33" w:rsidR="00315367" w:rsidRDefault="00315367" w:rsidP="00230437">
      <w:pPr>
        <w:pStyle w:val="Normlnywebov"/>
        <w:spacing w:before="0" w:beforeAutospacing="0" w:after="0" w:afterAutospacing="0"/>
        <w:ind w:firstLine="720"/>
        <w:jc w:val="both"/>
      </w:pPr>
      <w:r>
        <w:t>Návrh nariadenia vlády Slovenskej republiky, ktorým sa ustanovujú zvýšené stupnice platových taríf zamestnancov pri výkone práce vo verejnom z</w:t>
      </w:r>
      <w:r w:rsidR="00257AAA">
        <w:t xml:space="preserve">áujme </w:t>
      </w:r>
      <w:r w:rsidR="0068410A">
        <w:t>sa predkladá v</w:t>
      </w:r>
      <w:r w:rsidR="000566A2">
        <w:t> </w:t>
      </w:r>
      <w:r w:rsidR="0068410A">
        <w:t>súlade</w:t>
      </w:r>
      <w:r w:rsidR="000566A2">
        <w:br/>
      </w:r>
      <w:r>
        <w:t xml:space="preserve">s § 28 ods. 1 zákona č. 553/2003 Z. z. o odmeňovaní niektorých zamestnancov pri výkone práce vo verejnom záujme a o zmene a doplnení niektorých zákonov </w:t>
      </w:r>
      <w:r w:rsidR="002D1FFF">
        <w:t xml:space="preserve">v znení </w:t>
      </w:r>
      <w:r w:rsidR="00063D45">
        <w:t>neskorších predpisov</w:t>
      </w:r>
      <w:r>
        <w:t xml:space="preserve">, ktorý splnomocňuje vládu Slovenskej republiky na jeho vydanie. </w:t>
      </w:r>
    </w:p>
    <w:p w14:paraId="7E598BB8" w14:textId="77777777" w:rsidR="001A7ACE" w:rsidRDefault="001A7ACE" w:rsidP="00230437">
      <w:pPr>
        <w:pStyle w:val="Normlnywebov"/>
        <w:spacing w:before="0" w:beforeAutospacing="0" w:after="0" w:afterAutospacing="0"/>
        <w:ind w:firstLine="720"/>
        <w:jc w:val="both"/>
      </w:pPr>
    </w:p>
    <w:p w14:paraId="46A7EC8E" w14:textId="77777777" w:rsidR="00315367" w:rsidRDefault="00AA50FA" w:rsidP="00230437">
      <w:pPr>
        <w:pStyle w:val="Normlnywebov"/>
        <w:spacing w:before="0" w:beforeAutospacing="0" w:after="240" w:afterAutospacing="0"/>
        <w:ind w:firstLine="709"/>
        <w:jc w:val="both"/>
      </w:pPr>
      <w:r>
        <w:t>Podľa</w:t>
      </w:r>
      <w:r w:rsidR="00315367">
        <w:t xml:space="preserve"> zákona č. 2/1991 Zb. o kolektívnom vyjednávaní v znení neskorších predpisov sa zmluvné strany v rámci kolektívneho vyjednávania dohodli  na obsahu Kolektívnej zmluvy vyššieho stupňa pre zamestnávateľov, ktorí pri odmeňovaní postupujú podľa zákona o odmeňovaní na </w:t>
      </w:r>
      <w:r w:rsidR="00067712">
        <w:t>rok 2022</w:t>
      </w:r>
      <w:r w:rsidR="00C53796">
        <w:t xml:space="preserve"> </w:t>
      </w:r>
      <w:r w:rsidR="00315367">
        <w:t>(ďalej len „kolektívna zmluva“). Kol</w:t>
      </w:r>
      <w:r w:rsidR="00A11F10">
        <w:t xml:space="preserve">ektívna zmluva bola podpísaná </w:t>
      </w:r>
      <w:r w:rsidR="00D36FAA" w:rsidRPr="00D36FAA">
        <w:t>14</w:t>
      </w:r>
      <w:r w:rsidR="00315367" w:rsidRPr="004E5890">
        <w:t xml:space="preserve">. </w:t>
      </w:r>
      <w:r w:rsidR="00063D45">
        <w:t>decembra 20</w:t>
      </w:r>
      <w:r w:rsidR="00D36FAA">
        <w:t>21</w:t>
      </w:r>
      <w:r w:rsidR="00063D45">
        <w:t>.</w:t>
      </w:r>
    </w:p>
    <w:p w14:paraId="332AEE49" w14:textId="58123BF3" w:rsidR="00063D45" w:rsidRDefault="00B51040" w:rsidP="00230437">
      <w:pPr>
        <w:spacing w:before="12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Podľa kolektívnej zmluvy </w:t>
      </w:r>
      <w:r>
        <w:rPr>
          <w:rFonts w:ascii="Times New Roman" w:hAnsi="Times New Roman" w:cs="Times New Roman"/>
          <w:sz w:val="24"/>
          <w:szCs w:val="24"/>
        </w:rPr>
        <w:t xml:space="preserve">sa pre rok </w:t>
      </w:r>
      <w:r w:rsidR="0006771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základná stupnica platových taríf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45" w:rsidRPr="00063D45">
        <w:rPr>
          <w:rFonts w:ascii="Times New Roman" w:hAnsi="Times New Roman" w:cs="Times New Roman"/>
          <w:sz w:val="24"/>
          <w:szCs w:val="24"/>
        </w:rPr>
        <w:t>zamestnancov pri výkone práce vo verejnom záujme</w:t>
      </w:r>
      <w:r w:rsidR="00D36FAA">
        <w:rPr>
          <w:rFonts w:ascii="Times New Roman" w:hAnsi="Times New Roman" w:cs="Times New Roman"/>
          <w:sz w:val="24"/>
          <w:szCs w:val="24"/>
        </w:rPr>
        <w:t>,</w:t>
      </w:r>
      <w:r w:rsidR="00063D45">
        <w:rPr>
          <w:rFonts w:ascii="Times New Roman" w:hAnsi="Times New Roman" w:cs="Times New Roman"/>
          <w:sz w:val="24"/>
          <w:szCs w:val="24"/>
        </w:rPr>
        <w:t xml:space="preserve"> </w:t>
      </w:r>
      <w:r w:rsidR="00D36FAA">
        <w:rPr>
          <w:rFonts w:ascii="Times New Roman" w:hAnsi="Times New Roman" w:cs="Times New Roman"/>
          <w:sz w:val="24"/>
          <w:szCs w:val="24"/>
        </w:rPr>
        <w:t>o</w:t>
      </w:r>
      <w:r w:rsidRPr="00551893">
        <w:rPr>
          <w:rFonts w:ascii="Times New Roman" w:hAnsi="Times New Roman" w:cs="Times New Roman"/>
          <w:sz w:val="24"/>
          <w:szCs w:val="24"/>
        </w:rPr>
        <w:t>sobitná stupnica platových taríf učiteľov vysokých škôl a výskumných a vývojových zamestnancov a platové tarify pedagogických zamestnancov a odborných zamestna</w:t>
      </w:r>
      <w:r w:rsidR="00904F15">
        <w:rPr>
          <w:rFonts w:ascii="Times New Roman" w:hAnsi="Times New Roman" w:cs="Times New Roman"/>
          <w:sz w:val="24"/>
          <w:szCs w:val="24"/>
        </w:rPr>
        <w:t>ncov</w:t>
      </w:r>
      <w:r w:rsidR="00063D45">
        <w:rPr>
          <w:rFonts w:ascii="Times New Roman" w:hAnsi="Times New Roman" w:cs="Times New Roman"/>
          <w:sz w:val="24"/>
          <w:szCs w:val="24"/>
        </w:rPr>
        <w:t xml:space="preserve"> zvýšia od 1. </w:t>
      </w:r>
      <w:r w:rsidR="00D36FAA">
        <w:rPr>
          <w:rFonts w:ascii="Times New Roman" w:hAnsi="Times New Roman" w:cs="Times New Roman"/>
          <w:sz w:val="24"/>
          <w:szCs w:val="24"/>
        </w:rPr>
        <w:t>júla</w:t>
      </w:r>
      <w:r w:rsidR="00063D45">
        <w:rPr>
          <w:rFonts w:ascii="Times New Roman" w:hAnsi="Times New Roman" w:cs="Times New Roman"/>
          <w:sz w:val="24"/>
          <w:szCs w:val="24"/>
        </w:rPr>
        <w:t xml:space="preserve"> 20</w:t>
      </w:r>
      <w:r w:rsidR="00067712">
        <w:rPr>
          <w:rFonts w:ascii="Times New Roman" w:hAnsi="Times New Roman" w:cs="Times New Roman"/>
          <w:sz w:val="24"/>
          <w:szCs w:val="24"/>
        </w:rPr>
        <w:t>22</w:t>
      </w:r>
      <w:r w:rsidRPr="00551893">
        <w:rPr>
          <w:rFonts w:ascii="Times New Roman" w:hAnsi="Times New Roman" w:cs="Times New Roman"/>
          <w:sz w:val="24"/>
          <w:szCs w:val="24"/>
        </w:rPr>
        <w:t xml:space="preserve"> o </w:t>
      </w:r>
      <w:r w:rsidR="00D36FAA">
        <w:rPr>
          <w:rFonts w:ascii="Times New Roman" w:hAnsi="Times New Roman" w:cs="Times New Roman"/>
          <w:sz w:val="24"/>
          <w:szCs w:val="24"/>
        </w:rPr>
        <w:t>3</w:t>
      </w:r>
      <w:r w:rsidR="00063D45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104332D" w14:textId="2D2ECF84" w:rsidR="00B51040" w:rsidRDefault="00B51040" w:rsidP="002304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Slovenskej republiky má negatívny vplyv na rozpočet verejnej správy. Finančný d</w:t>
      </w:r>
      <w:r w:rsidRPr="00895664">
        <w:rPr>
          <w:rFonts w:ascii="Times New Roman" w:hAnsi="Times New Roman" w:cs="Times New Roman"/>
          <w:sz w:val="24"/>
          <w:szCs w:val="24"/>
        </w:rPr>
        <w:t xml:space="preserve">opad zvýšenia </w:t>
      </w:r>
      <w:r>
        <w:rPr>
          <w:rFonts w:ascii="Times New Roman" w:hAnsi="Times New Roman" w:cs="Times New Roman"/>
          <w:sz w:val="24"/>
          <w:szCs w:val="24"/>
        </w:rPr>
        <w:t xml:space="preserve">stupníc </w:t>
      </w:r>
      <w:r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>
        <w:rPr>
          <w:rFonts w:ascii="Times New Roman" w:hAnsi="Times New Roman" w:cs="Times New Roman"/>
          <w:sz w:val="24"/>
          <w:szCs w:val="24"/>
        </w:rPr>
        <w:t xml:space="preserve">zamestnancov pri výkone práce vo verejnom záujme odmeňovaných podľa zákona č. 553/2003 Z. z. </w:t>
      </w:r>
      <w:r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 xml:space="preserve">a rozpočet územnej samosprávy </w:t>
      </w:r>
      <w:r w:rsidR="00D36FAA">
        <w:rPr>
          <w:rFonts w:ascii="Times New Roman" w:hAnsi="Times New Roman" w:cs="Times New Roman"/>
          <w:sz w:val="24"/>
          <w:szCs w:val="24"/>
        </w:rPr>
        <w:t>pre rok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894">
        <w:rPr>
          <w:rFonts w:ascii="Times New Roman" w:hAnsi="Times New Roman" w:cs="Times New Roman"/>
          <w:sz w:val="24"/>
          <w:szCs w:val="24"/>
        </w:rPr>
        <w:t xml:space="preserve">až 2025 </w:t>
      </w:r>
      <w:r>
        <w:rPr>
          <w:rFonts w:ascii="Times New Roman" w:hAnsi="Times New Roman" w:cs="Times New Roman"/>
          <w:sz w:val="24"/>
          <w:szCs w:val="24"/>
        </w:rPr>
        <w:t xml:space="preserve">je uvedený </w:t>
      </w:r>
      <w:r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471BA" w14:textId="2691E00C" w:rsidR="00811BA0" w:rsidRPr="00811BA0" w:rsidRDefault="00811BA0" w:rsidP="002304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 xml:space="preserve">Návrh nariadenia vlády Slovenskej republiky </w:t>
      </w:r>
      <w:r w:rsidR="00777515">
        <w:rPr>
          <w:rFonts w:ascii="Times New Roman" w:hAnsi="Times New Roman" w:cs="Times New Roman"/>
          <w:sz w:val="24"/>
          <w:szCs w:val="24"/>
        </w:rPr>
        <w:t>predpokladá</w:t>
      </w:r>
      <w:r w:rsidR="00777515" w:rsidRPr="00811BA0">
        <w:rPr>
          <w:rFonts w:ascii="Times New Roman" w:hAnsi="Times New Roman" w:cs="Times New Roman"/>
          <w:sz w:val="24"/>
          <w:szCs w:val="24"/>
        </w:rPr>
        <w:t xml:space="preserve"> </w:t>
      </w:r>
      <w:r w:rsidRPr="00811BA0">
        <w:rPr>
          <w:rFonts w:ascii="Times New Roman" w:hAnsi="Times New Roman" w:cs="Times New Roman"/>
          <w:sz w:val="24"/>
          <w:szCs w:val="24"/>
        </w:rPr>
        <w:t>pozitívny sociálny vplyv na hospodárenie obyvateľstva, ne</w:t>
      </w:r>
      <w:r w:rsidR="00777515">
        <w:rPr>
          <w:rFonts w:ascii="Times New Roman" w:hAnsi="Times New Roman" w:cs="Times New Roman"/>
          <w:sz w:val="24"/>
          <w:szCs w:val="24"/>
        </w:rPr>
        <w:t>bude mať</w:t>
      </w:r>
      <w:r w:rsidRPr="00811BA0">
        <w:rPr>
          <w:rFonts w:ascii="Times New Roman" w:hAnsi="Times New Roman" w:cs="Times New Roman"/>
          <w:sz w:val="24"/>
          <w:szCs w:val="24"/>
        </w:rPr>
        <w:t xml:space="preserve"> vplyv na podnikateľské prostredie, životné prostredie, na informatizáciu spoločnosti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D654E4" w:rsidRPr="00D654E4">
        <w:rPr>
          <w:rFonts w:ascii="Times New Roman" w:hAnsi="Times New Roman" w:cs="Times New Roman"/>
          <w:sz w:val="24"/>
          <w:szCs w:val="24"/>
        </w:rPr>
        <w:t>manželstvo, rodičovstvo a</w:t>
      </w:r>
      <w:r w:rsidR="00D654E4">
        <w:rPr>
          <w:rFonts w:ascii="Times New Roman" w:hAnsi="Times New Roman" w:cs="Times New Roman"/>
          <w:sz w:val="24"/>
          <w:szCs w:val="24"/>
        </w:rPr>
        <w:t> </w:t>
      </w:r>
      <w:r w:rsidR="00D654E4" w:rsidRPr="00D654E4">
        <w:rPr>
          <w:rFonts w:ascii="Times New Roman" w:hAnsi="Times New Roman" w:cs="Times New Roman"/>
          <w:sz w:val="24"/>
          <w:szCs w:val="24"/>
        </w:rPr>
        <w:t>rodinu</w:t>
      </w:r>
      <w:r w:rsidR="00D654E4">
        <w:rPr>
          <w:rFonts w:ascii="Times New Roman" w:hAnsi="Times New Roman" w:cs="Times New Roman"/>
          <w:sz w:val="24"/>
          <w:szCs w:val="24"/>
        </w:rPr>
        <w:t>,</w:t>
      </w:r>
      <w:r w:rsidRPr="00811BA0">
        <w:rPr>
          <w:rFonts w:ascii="Times New Roman" w:hAnsi="Times New Roman" w:cs="Times New Roman"/>
          <w:sz w:val="24"/>
          <w:szCs w:val="24"/>
        </w:rPr>
        <w:t xml:space="preserve"> a ani vplyv na služby verejnej správy pre občana. </w:t>
      </w:r>
    </w:p>
    <w:p w14:paraId="196E992E" w14:textId="77777777" w:rsidR="00811BA0" w:rsidRDefault="00811BA0" w:rsidP="00230437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>nie je potrebné zasielať na vnútrokomunitárne pripomienkové konanie.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1BC908" w14:textId="454CEAA0" w:rsidR="00811BA0" w:rsidRPr="00811BA0" w:rsidRDefault="00811BA0" w:rsidP="0023043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>Predkladaný návrh nariadenia vlády je v súlade s Ústavou Slovenskej republiky,</w:t>
      </w:r>
      <w:r w:rsidRPr="00811BA0">
        <w:rPr>
          <w:rFonts w:ascii="Times New Roman" w:hAnsi="Times New Roman" w:cs="Times New Roman"/>
          <w:sz w:val="24"/>
          <w:szCs w:val="24"/>
        </w:rPr>
        <w:br/>
        <w:t>s ústavnými zákonmi, nálezmi Ústavného súdu Slovenskej republiky, so zákonmi a ostatnými všeobecne záväznými právnymi predpismi, s medzinárodnými zmluvami a inými medzinárodnými dokumentmi, ktorými je Slovenská republika viazaná</w:t>
      </w:r>
      <w:r w:rsidR="00307A0D">
        <w:rPr>
          <w:rFonts w:ascii="Times New Roman" w:hAnsi="Times New Roman" w:cs="Times New Roman"/>
          <w:sz w:val="24"/>
          <w:szCs w:val="24"/>
        </w:rPr>
        <w:t>,</w:t>
      </w:r>
      <w:r w:rsidRPr="00811BA0">
        <w:rPr>
          <w:rFonts w:ascii="Times New Roman" w:hAnsi="Times New Roman" w:cs="Times New Roman"/>
          <w:sz w:val="24"/>
          <w:szCs w:val="24"/>
        </w:rPr>
        <w:t xml:space="preserve"> s právom Európskej únie</w:t>
      </w:r>
      <w:r w:rsidR="00307A0D">
        <w:rPr>
          <w:rFonts w:ascii="Times New Roman" w:hAnsi="Times New Roman" w:cs="Times New Roman"/>
          <w:sz w:val="24"/>
          <w:szCs w:val="24"/>
        </w:rPr>
        <w:t>,</w:t>
      </w:r>
      <w:r w:rsidR="00307A0D" w:rsidRPr="00307A0D">
        <w:t xml:space="preserve"> </w:t>
      </w:r>
      <w:r w:rsidR="00307A0D" w:rsidRPr="00307A0D">
        <w:rPr>
          <w:rFonts w:ascii="Times New Roman" w:hAnsi="Times New Roman" w:cs="Times New Roman"/>
          <w:sz w:val="24"/>
          <w:szCs w:val="24"/>
        </w:rPr>
        <w:t>ako aj so splnomocňovacím ustanovením príslušného zákona, na vykonanie ktorého sa toto nariadenie vydáva</w:t>
      </w:r>
      <w:r w:rsidRPr="00811BA0">
        <w:rPr>
          <w:rFonts w:ascii="Times New Roman" w:hAnsi="Times New Roman" w:cs="Times New Roman"/>
          <w:sz w:val="24"/>
          <w:szCs w:val="24"/>
        </w:rPr>
        <w:t>.</w:t>
      </w:r>
    </w:p>
    <w:p w14:paraId="14E739B7" w14:textId="52A6D81C" w:rsidR="009E6F25" w:rsidRDefault="0040290B" w:rsidP="0023043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medzirozortného pripomienkového konania si niektoré subjekty uplatnili zásadné pripomienky, z ktorých niektoré neboli odstránené ani na druhom kole rozporového konania. Ide o zásadné pripomienky Ministerstva hospodárstva SR, Ministerstva školstva, vedy, výskumu a športu SR, Ministerstva dopravy a výstavby SR, ktorými namietali skutočnosť, že dohodnutá valorizácia platových taríf nebola zohľadnená v štátnom rozpočte a žiadajú, aby bol minister financií SR umožnil prekročenie limitu výdavkou pre jednotlivé rozpočtové kapitoly v nadväznosti na valorizáciu tarifných platov. V tejto súvislosti sa nariadenie vlády SR predkladá s rozporom.</w:t>
      </w:r>
    </w:p>
    <w:p w14:paraId="65BD8223" w14:textId="165ABC38" w:rsidR="0040290B" w:rsidRPr="009904F5" w:rsidRDefault="0040290B" w:rsidP="0023043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uvedeného sa ďalší rozpor nepodarilo odstrániť pri zásadných pripomienkach Ministerstva školstva, vedy, výskumu a športu SR a Odborového zväzu pracovníkov školstva a vedy na Slovensku, ktorými požadujú navýšenie platových taríf o 10 % namiesto 3 %.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 tomto prípade ide o pripomienky nad rámec predloženého návrhu, ktorý je technickou normou upravujúcou zvýšené stupnice platových taríf v nadväznosti na </w:t>
      </w:r>
      <w:r w:rsidR="00A660DF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platnú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olektívn</w:t>
      </w:r>
      <w:r w:rsidR="00A660D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60D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vyššieho stupňa pre</w:t>
      </w:r>
      <w:bookmarkStart w:id="0" w:name="_GoBack"/>
      <w:bookmarkEnd w:id="0"/>
      <w:r w:rsidR="00A660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zamestnávateľov, ktorí pri odmeňovaní postupujú podľa zákona č. 553/2003 Z.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660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odmeňovaní niektorých zamestnancov pri výkone prác vo verejnom záujme na rok 2022.</w:t>
      </w:r>
    </w:p>
    <w:sectPr w:rsidR="0040290B" w:rsidRPr="009904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E516F" w14:textId="77777777" w:rsidR="00075F12" w:rsidRDefault="00075F12" w:rsidP="004B1543">
      <w:pPr>
        <w:spacing w:after="0" w:line="240" w:lineRule="auto"/>
      </w:pPr>
      <w:r>
        <w:separator/>
      </w:r>
    </w:p>
  </w:endnote>
  <w:endnote w:type="continuationSeparator" w:id="0">
    <w:p w14:paraId="51FE0010" w14:textId="77777777" w:rsidR="00075F12" w:rsidRDefault="00075F12" w:rsidP="004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690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854C1F" w14:textId="1E2C42CB" w:rsidR="004B1543" w:rsidRPr="00EF5AE6" w:rsidRDefault="004B1543">
        <w:pPr>
          <w:pStyle w:val="Pta"/>
          <w:jc w:val="right"/>
          <w:rPr>
            <w:rFonts w:ascii="Times New Roman" w:hAnsi="Times New Roman" w:cs="Times New Roman"/>
          </w:rPr>
        </w:pPr>
        <w:r w:rsidRPr="00EF5AE6">
          <w:rPr>
            <w:rFonts w:ascii="Times New Roman" w:hAnsi="Times New Roman" w:cs="Times New Roman"/>
          </w:rPr>
          <w:fldChar w:fldCharType="begin"/>
        </w:r>
        <w:r w:rsidRPr="00EF5AE6">
          <w:rPr>
            <w:rFonts w:ascii="Times New Roman" w:hAnsi="Times New Roman" w:cs="Times New Roman"/>
          </w:rPr>
          <w:instrText>PAGE   \* MERGEFORMAT</w:instrText>
        </w:r>
        <w:r w:rsidRPr="00EF5AE6">
          <w:rPr>
            <w:rFonts w:ascii="Times New Roman" w:hAnsi="Times New Roman" w:cs="Times New Roman"/>
          </w:rPr>
          <w:fldChar w:fldCharType="separate"/>
        </w:r>
        <w:r w:rsidR="00A660DF">
          <w:rPr>
            <w:rFonts w:ascii="Times New Roman" w:hAnsi="Times New Roman" w:cs="Times New Roman"/>
            <w:noProof/>
          </w:rPr>
          <w:t>1</w:t>
        </w:r>
        <w:r w:rsidRPr="00EF5AE6">
          <w:rPr>
            <w:rFonts w:ascii="Times New Roman" w:hAnsi="Times New Roman" w:cs="Times New Roman"/>
          </w:rPr>
          <w:fldChar w:fldCharType="end"/>
        </w:r>
      </w:p>
    </w:sdtContent>
  </w:sdt>
  <w:p w14:paraId="73C6255D" w14:textId="77777777" w:rsidR="004B1543" w:rsidRDefault="004B15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C170" w14:textId="77777777" w:rsidR="00075F12" w:rsidRDefault="00075F12" w:rsidP="004B1543">
      <w:pPr>
        <w:spacing w:after="0" w:line="240" w:lineRule="auto"/>
      </w:pPr>
      <w:r>
        <w:separator/>
      </w:r>
    </w:p>
  </w:footnote>
  <w:footnote w:type="continuationSeparator" w:id="0">
    <w:p w14:paraId="5D12A190" w14:textId="77777777" w:rsidR="00075F12" w:rsidRDefault="00075F12" w:rsidP="004B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7"/>
    <w:rsid w:val="000130C7"/>
    <w:rsid w:val="00014820"/>
    <w:rsid w:val="000341B5"/>
    <w:rsid w:val="00037879"/>
    <w:rsid w:val="000401B8"/>
    <w:rsid w:val="00053DDE"/>
    <w:rsid w:val="000566A2"/>
    <w:rsid w:val="000618A0"/>
    <w:rsid w:val="00063D45"/>
    <w:rsid w:val="00067712"/>
    <w:rsid w:val="00075F12"/>
    <w:rsid w:val="00085C97"/>
    <w:rsid w:val="00094C06"/>
    <w:rsid w:val="00097DF5"/>
    <w:rsid w:val="000B1940"/>
    <w:rsid w:val="000B486A"/>
    <w:rsid w:val="000C7E16"/>
    <w:rsid w:val="0013771E"/>
    <w:rsid w:val="00144449"/>
    <w:rsid w:val="0016244C"/>
    <w:rsid w:val="00185398"/>
    <w:rsid w:val="00191EF4"/>
    <w:rsid w:val="00195BFA"/>
    <w:rsid w:val="001A7ACE"/>
    <w:rsid w:val="001A7B32"/>
    <w:rsid w:val="001D41E4"/>
    <w:rsid w:val="001F1BEA"/>
    <w:rsid w:val="001F4FB2"/>
    <w:rsid w:val="00230437"/>
    <w:rsid w:val="002513F8"/>
    <w:rsid w:val="002524BD"/>
    <w:rsid w:val="00257AAA"/>
    <w:rsid w:val="00275EC5"/>
    <w:rsid w:val="002C3E90"/>
    <w:rsid w:val="002D0E2F"/>
    <w:rsid w:val="002D1FFF"/>
    <w:rsid w:val="002D64E4"/>
    <w:rsid w:val="002F35EB"/>
    <w:rsid w:val="00307A0D"/>
    <w:rsid w:val="00315367"/>
    <w:rsid w:val="00326556"/>
    <w:rsid w:val="00351F03"/>
    <w:rsid w:val="00366EFF"/>
    <w:rsid w:val="003901D8"/>
    <w:rsid w:val="00391B07"/>
    <w:rsid w:val="003B3094"/>
    <w:rsid w:val="003B38EA"/>
    <w:rsid w:val="003E157C"/>
    <w:rsid w:val="003E24E5"/>
    <w:rsid w:val="003F7817"/>
    <w:rsid w:val="0040290B"/>
    <w:rsid w:val="0040398A"/>
    <w:rsid w:val="004219FC"/>
    <w:rsid w:val="00461BE9"/>
    <w:rsid w:val="00470894"/>
    <w:rsid w:val="004A5294"/>
    <w:rsid w:val="004B1543"/>
    <w:rsid w:val="004C589E"/>
    <w:rsid w:val="004D3D42"/>
    <w:rsid w:val="004D4006"/>
    <w:rsid w:val="004E5890"/>
    <w:rsid w:val="004F136E"/>
    <w:rsid w:val="004F3462"/>
    <w:rsid w:val="00502739"/>
    <w:rsid w:val="00524BB0"/>
    <w:rsid w:val="0053231E"/>
    <w:rsid w:val="005332DA"/>
    <w:rsid w:val="005564AF"/>
    <w:rsid w:val="0057251E"/>
    <w:rsid w:val="00597999"/>
    <w:rsid w:val="005B088E"/>
    <w:rsid w:val="005C25E0"/>
    <w:rsid w:val="005D1A8D"/>
    <w:rsid w:val="005D420D"/>
    <w:rsid w:val="005F359C"/>
    <w:rsid w:val="006479CC"/>
    <w:rsid w:val="00672514"/>
    <w:rsid w:val="00682928"/>
    <w:rsid w:val="0068410A"/>
    <w:rsid w:val="006D3EEC"/>
    <w:rsid w:val="00721CBF"/>
    <w:rsid w:val="00725DEF"/>
    <w:rsid w:val="00757360"/>
    <w:rsid w:val="00764E8D"/>
    <w:rsid w:val="00767899"/>
    <w:rsid w:val="00777515"/>
    <w:rsid w:val="00780218"/>
    <w:rsid w:val="00783667"/>
    <w:rsid w:val="0079296F"/>
    <w:rsid w:val="007A0ECC"/>
    <w:rsid w:val="007A35C2"/>
    <w:rsid w:val="007E4B54"/>
    <w:rsid w:val="007E6DF2"/>
    <w:rsid w:val="007F1A07"/>
    <w:rsid w:val="007F4027"/>
    <w:rsid w:val="00811BA0"/>
    <w:rsid w:val="00826EDA"/>
    <w:rsid w:val="00835A87"/>
    <w:rsid w:val="008743D0"/>
    <w:rsid w:val="00877510"/>
    <w:rsid w:val="0089219D"/>
    <w:rsid w:val="008D69F3"/>
    <w:rsid w:val="008F03A8"/>
    <w:rsid w:val="008F63D4"/>
    <w:rsid w:val="00904F15"/>
    <w:rsid w:val="00905B3C"/>
    <w:rsid w:val="00910EEF"/>
    <w:rsid w:val="00923552"/>
    <w:rsid w:val="00924C78"/>
    <w:rsid w:val="00925CE1"/>
    <w:rsid w:val="0096381A"/>
    <w:rsid w:val="00966960"/>
    <w:rsid w:val="00972877"/>
    <w:rsid w:val="00974059"/>
    <w:rsid w:val="009826CD"/>
    <w:rsid w:val="00987484"/>
    <w:rsid w:val="009904F5"/>
    <w:rsid w:val="009A3282"/>
    <w:rsid w:val="009B1702"/>
    <w:rsid w:val="009C199E"/>
    <w:rsid w:val="009D2BA0"/>
    <w:rsid w:val="009E2FEC"/>
    <w:rsid w:val="009E6F25"/>
    <w:rsid w:val="009F2235"/>
    <w:rsid w:val="009F698B"/>
    <w:rsid w:val="00A0581F"/>
    <w:rsid w:val="00A11F10"/>
    <w:rsid w:val="00A14F02"/>
    <w:rsid w:val="00A34AF0"/>
    <w:rsid w:val="00A36A9F"/>
    <w:rsid w:val="00A42E78"/>
    <w:rsid w:val="00A629F3"/>
    <w:rsid w:val="00A62B97"/>
    <w:rsid w:val="00A640D6"/>
    <w:rsid w:val="00A660DF"/>
    <w:rsid w:val="00A66318"/>
    <w:rsid w:val="00A70E2A"/>
    <w:rsid w:val="00A71B40"/>
    <w:rsid w:val="00A8018F"/>
    <w:rsid w:val="00A90EDE"/>
    <w:rsid w:val="00AA50FA"/>
    <w:rsid w:val="00AA5176"/>
    <w:rsid w:val="00AB0888"/>
    <w:rsid w:val="00AD0156"/>
    <w:rsid w:val="00B00AFB"/>
    <w:rsid w:val="00B06D60"/>
    <w:rsid w:val="00B077B3"/>
    <w:rsid w:val="00B17EFF"/>
    <w:rsid w:val="00B51040"/>
    <w:rsid w:val="00B84192"/>
    <w:rsid w:val="00BB30AA"/>
    <w:rsid w:val="00BC39D0"/>
    <w:rsid w:val="00BD1446"/>
    <w:rsid w:val="00BD4070"/>
    <w:rsid w:val="00BD5404"/>
    <w:rsid w:val="00BE47E6"/>
    <w:rsid w:val="00BF6397"/>
    <w:rsid w:val="00C016BE"/>
    <w:rsid w:val="00C36D39"/>
    <w:rsid w:val="00C52A42"/>
    <w:rsid w:val="00C53796"/>
    <w:rsid w:val="00C93545"/>
    <w:rsid w:val="00CA2650"/>
    <w:rsid w:val="00CD3E8B"/>
    <w:rsid w:val="00D108C7"/>
    <w:rsid w:val="00D125AD"/>
    <w:rsid w:val="00D12DA0"/>
    <w:rsid w:val="00D2120C"/>
    <w:rsid w:val="00D36FAA"/>
    <w:rsid w:val="00D57A89"/>
    <w:rsid w:val="00D654E4"/>
    <w:rsid w:val="00DA370D"/>
    <w:rsid w:val="00DC59CD"/>
    <w:rsid w:val="00DC6A86"/>
    <w:rsid w:val="00DD56A3"/>
    <w:rsid w:val="00DE0306"/>
    <w:rsid w:val="00DE25B5"/>
    <w:rsid w:val="00DE3217"/>
    <w:rsid w:val="00DF2123"/>
    <w:rsid w:val="00E32B40"/>
    <w:rsid w:val="00E354C8"/>
    <w:rsid w:val="00E71275"/>
    <w:rsid w:val="00E93770"/>
    <w:rsid w:val="00E97134"/>
    <w:rsid w:val="00EC28FF"/>
    <w:rsid w:val="00EE58CA"/>
    <w:rsid w:val="00EF5AE6"/>
    <w:rsid w:val="00F01052"/>
    <w:rsid w:val="00F01312"/>
    <w:rsid w:val="00F02C25"/>
    <w:rsid w:val="00F1119E"/>
    <w:rsid w:val="00F162F8"/>
    <w:rsid w:val="00F23F63"/>
    <w:rsid w:val="00F262DE"/>
    <w:rsid w:val="00F601BD"/>
    <w:rsid w:val="00F75A59"/>
    <w:rsid w:val="00F8523A"/>
    <w:rsid w:val="00F86D95"/>
    <w:rsid w:val="00FB2F1C"/>
    <w:rsid w:val="00FB34EF"/>
    <w:rsid w:val="00FB5860"/>
    <w:rsid w:val="00FE142D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05E"/>
  <w15:docId w15:val="{B4919A9B-3B04-4484-922F-6DDA586B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51040"/>
    <w:pPr>
      <w:keepNext/>
      <w:widowControl w:val="0"/>
      <w:autoSpaceDE w:val="0"/>
      <w:autoSpaceDN w:val="0"/>
      <w:adjustRightInd w:val="0"/>
      <w:spacing w:before="120" w:after="0" w:line="240" w:lineRule="auto"/>
      <w:ind w:hanging="74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  <w:style w:type="character" w:styleId="Odkaznakomentr">
    <w:name w:val="annotation reference"/>
    <w:basedOn w:val="Predvolenpsmoodseku"/>
    <w:uiPriority w:val="99"/>
    <w:semiHidden/>
    <w:unhideWhenUsed/>
    <w:rsid w:val="005C2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2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2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5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rsid w:val="00B51040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F58E-1E95-444B-A875-E6500255FA2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E1D1A3-D9AC-4E69-9D5A-9C6CEA3A9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481D8E-7F17-4106-A0B0-A6347E52C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A0298-042E-4FE7-BFB2-FB99A377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17</cp:revision>
  <cp:lastPrinted>2015-11-20T09:41:00Z</cp:lastPrinted>
  <dcterms:created xsi:type="dcterms:W3CDTF">2022-03-16T09:07:00Z</dcterms:created>
  <dcterms:modified xsi:type="dcterms:W3CDTF">2022-06-09T11:06:00Z</dcterms:modified>
</cp:coreProperties>
</file>