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CB3" w:rsidRDefault="007C2413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Príloha č. 2</w:t>
      </w:r>
    </w:p>
    <w:p w:rsidR="004B6CB3" w:rsidRDefault="007C2413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 nariadeniu vlády č. .../2022 Z. z.</w:t>
      </w:r>
    </w:p>
    <w:p w:rsidR="004B6CB3" w:rsidRDefault="004B6C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6CB3" w:rsidRDefault="007C24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Metodika výpočtu príspevku uznanému športu</w:t>
      </w:r>
    </w:p>
    <w:p w:rsidR="004B6CB3" w:rsidRDefault="004B6C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6CB3" w:rsidRDefault="007C24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Vzorce č. 1a, 1b, 1c, 1d</w:t>
      </w:r>
    </w:p>
    <w:p w:rsidR="004B6CB3" w:rsidRDefault="007C24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Prepočítaný podiel príspevku uznanému športu na rok 2023 sa vypočíta podľa vzorcov</w:t>
      </w:r>
    </w:p>
    <w:p w:rsidR="004B6CB3" w:rsidRDefault="004B6C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6CB3" w:rsidRDefault="007C24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vzorec č. 1a: PP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2023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min (P; P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P2022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× 1,1), ak P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P2022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&gt; 1,82%,</w:t>
      </w:r>
    </w:p>
    <w:p w:rsidR="004B6CB3" w:rsidRDefault="007C241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vzorec č. 1b: PP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2023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min</w:t>
      </w: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[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P; min</w:t>
      </w: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{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/0,0182) × P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P2022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+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 1,82% × 1,1</w:t>
      </w: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}]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ak P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P2022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≤ 1,82 %,</w:t>
      </w:r>
    </w:p>
    <w:p w:rsidR="004B6CB3" w:rsidRDefault="007C24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vzorec č. 1c: PP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2023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max (P;P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P2022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× 0,9),</w:t>
      </w:r>
    </w:p>
    <w:p w:rsidR="004B6CB3" w:rsidRDefault="007C24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vzorec č. 1d: PP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2023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P vo všetkých ostatných prípadoch,</w:t>
      </w:r>
    </w:p>
    <w:p w:rsidR="004B6CB3" w:rsidRDefault="004B6C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6CB3" w:rsidRDefault="007C24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kde</w:t>
      </w:r>
    </w:p>
    <w:p w:rsidR="004B6CB3" w:rsidRDefault="007C24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 je podiel športu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podľa prílohy č. 3 zákona,</w:t>
      </w:r>
    </w:p>
    <w:p w:rsidR="004B6CB3" w:rsidRDefault="007C24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PP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2023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prepočítaný podiel príspevku uznanému športu na rok 2023,</w:t>
      </w:r>
    </w:p>
    <w:p w:rsidR="004B6CB3" w:rsidRDefault="007C24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PP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2022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podiel príspevku uznanému športu na rok 2022.</w:t>
      </w:r>
    </w:p>
    <w:p w:rsidR="004B6CB3" w:rsidRDefault="004B6C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6CB3" w:rsidRDefault="007C24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Vzorce č. 2a, 2b, 2c</w:t>
      </w:r>
    </w:p>
    <w:p w:rsidR="004B6CB3" w:rsidRDefault="007C24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Príspevok uznanému športu na rok 2023 sa vypočíta podľa vzorcov</w:t>
      </w:r>
    </w:p>
    <w:p w:rsidR="004B6CB3" w:rsidRDefault="004B6C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6CB3" w:rsidRDefault="007C24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vzorec č. 2a: S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20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(PP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2023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÷ ∑ PP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2023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× 100 %) × CS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2023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4B6CB3" w:rsidRDefault="007C24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vzorec č. 2b: S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2023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15 % × CS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2023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ak S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2023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&gt; 15 % × CS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2023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4B6CB3" w:rsidRDefault="007C24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vzorec č. 2c: S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2023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bookmarkStart w:id="1" w:name="_Hlk102739522"/>
      <w:r>
        <w:rPr>
          <w:rFonts w:ascii="Times New Roman" w:hAnsi="Times New Roman" w:cs="Times New Roman"/>
          <w:color w:val="000000" w:themeColor="text1"/>
          <w:sz w:val="24"/>
          <w:szCs w:val="24"/>
        </w:rPr>
        <w:t>0,8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‰ × CS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2023</w:t>
      </w:r>
      <w:bookmarkEnd w:id="1"/>
      <w:r>
        <w:rPr>
          <w:rFonts w:ascii="Times New Roman" w:hAnsi="Times New Roman" w:cs="Times New Roman"/>
          <w:color w:val="000000" w:themeColor="text1"/>
          <w:sz w:val="24"/>
          <w:szCs w:val="24"/>
        </w:rPr>
        <w:t>, ak S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2023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&lt; 0,8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‰ × CS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2023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4B6CB3" w:rsidRDefault="004B6C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6CB3" w:rsidRDefault="007C24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kde</w:t>
      </w:r>
    </w:p>
    <w:p w:rsidR="004B6CB3" w:rsidRDefault="007C24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2023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suma príspevku uznanému športu na rok 2023,</w:t>
      </w:r>
    </w:p>
    <w:p w:rsidR="004B6CB3" w:rsidRDefault="007C24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PP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2023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prepočítaný podiel príspevku uznanému športu na rok 2023,</w:t>
      </w:r>
    </w:p>
    <w:p w:rsidR="004B6CB3" w:rsidRDefault="007C24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CS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2023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celková suma určená na rozdelenie na príspevky uznaným športom na rok 2023.</w:t>
      </w:r>
    </w:p>
    <w:p w:rsidR="004B6CB3" w:rsidRDefault="004B6C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6CB3" w:rsidRDefault="007C24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Vzorec č. 3</w:t>
      </w:r>
    </w:p>
    <w:p w:rsidR="004B6CB3" w:rsidRDefault="007C24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Uznanému športu, ktorému nemožno vypočítať príspevok na rok 2023 podľa vzorca č. 2a, 2b alebo 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zorca č. 2c, sa tento príspevok vypočíta podľa vzorca</w:t>
      </w:r>
    </w:p>
    <w:p w:rsidR="004B6CB3" w:rsidRDefault="004B6C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6CB3" w:rsidRDefault="007C24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2023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(PP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2023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÷ ∑ PP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2023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× 100 %) × CS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2023X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4B6CB3" w:rsidRDefault="004B6C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6CB3" w:rsidRDefault="007C24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kde</w:t>
      </w:r>
    </w:p>
    <w:p w:rsidR="004B6CB3" w:rsidRDefault="007C24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2023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suma príspevku uznanému športu na rok 2023,</w:t>
      </w:r>
    </w:p>
    <w:p w:rsidR="004B6CB3" w:rsidRDefault="007C24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PP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2023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prepočítaný podiel príspevku uznanému športu na rok 2023,</w:t>
      </w:r>
    </w:p>
    <w:p w:rsidR="004B6CB3" w:rsidRDefault="007C24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CS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2023X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zostatok hodnoty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CS2022, ktorá nebola rozdelená podľa vzorcov č. 2a až 2c.</w:t>
      </w:r>
    </w:p>
    <w:p w:rsidR="004B6CB3" w:rsidRDefault="004B6CB3"/>
    <w:sectPr w:rsidR="004B6CB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CB3"/>
    <w:rsid w:val="004B6CB3"/>
    <w:rsid w:val="007C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57116-246E-454A-96AE-7F892A6B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91632"/>
    <w:pPr>
      <w:spacing w:after="160"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 Unicode M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1336</Characters>
  <Application>Microsoft Office Word</Application>
  <DocSecurity>0</DocSecurity>
  <Lines>11</Lines>
  <Paragraphs>3</Paragraphs>
  <ScaleCrop>false</ScaleCrop>
  <Company>M?VVA?SR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Kasenčák René</dc:creator>
  <dc:description/>
  <cp:lastModifiedBy>Kasenčák René</cp:lastModifiedBy>
  <cp:revision>5</cp:revision>
  <dcterms:created xsi:type="dcterms:W3CDTF">2022-06-01T08:05:00Z</dcterms:created>
  <dcterms:modified xsi:type="dcterms:W3CDTF">2022-07-14T08:58:00Z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M?VVA?SR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