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1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6946"/>
        <w:gridCol w:w="567"/>
        <w:gridCol w:w="1076"/>
        <w:gridCol w:w="709"/>
        <w:gridCol w:w="5303"/>
        <w:gridCol w:w="509"/>
        <w:gridCol w:w="567"/>
      </w:tblGrid>
      <w:tr w:rsidR="008C54C3" w:rsidRPr="000D7A9F" w:rsidTr="008761B7">
        <w:tc>
          <w:tcPr>
            <w:tcW w:w="1621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3149" w:rsidRPr="00D03149" w:rsidRDefault="00D03149" w:rsidP="00D03149">
            <w:pPr>
              <w:pStyle w:val="Nadpis1"/>
            </w:pPr>
            <w:r>
              <w:t>TABUĽKA  ZHODY</w:t>
            </w:r>
          </w:p>
          <w:p w:rsidR="0062250D" w:rsidRPr="009842F4" w:rsidRDefault="0062250D" w:rsidP="00B97F5F">
            <w:pPr>
              <w:ind w:left="357"/>
              <w:jc w:val="center"/>
              <w:rPr>
                <w:b/>
              </w:rPr>
            </w:pPr>
            <w:r>
              <w:rPr>
                <w:b/>
                <w:bCs/>
              </w:rPr>
              <w:t> </w:t>
            </w:r>
            <w:r w:rsidRPr="002C00E4">
              <w:rPr>
                <w:b/>
                <w:bCs/>
              </w:rPr>
              <w:t>n</w:t>
            </w:r>
            <w:r w:rsidRPr="002C00E4">
              <w:rPr>
                <w:b/>
              </w:rPr>
              <w:t>ávrhu zákona</w:t>
            </w:r>
            <w:r w:rsidR="002634B5" w:rsidRPr="002C00E4">
              <w:rPr>
                <w:b/>
              </w:rPr>
              <w:t xml:space="preserve"> s právom </w:t>
            </w:r>
            <w:r w:rsidR="00C75A27" w:rsidRPr="002C00E4">
              <w:rPr>
                <w:b/>
              </w:rPr>
              <w:t>Európskej únie</w:t>
            </w:r>
            <w:r w:rsidR="00C75A27">
              <w:rPr>
                <w:b/>
              </w:rPr>
              <w:t xml:space="preserve"> </w:t>
            </w:r>
          </w:p>
        </w:tc>
      </w:tr>
      <w:tr w:rsidR="008C54C3" w:rsidRPr="000D7A9F" w:rsidTr="008761B7">
        <w:trPr>
          <w:trHeight w:val="567"/>
        </w:trPr>
        <w:tc>
          <w:tcPr>
            <w:tcW w:w="80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Pr="000D7A9F" w:rsidRDefault="00DE0F85" w:rsidP="00834B3E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Smernica EÚ</w:t>
            </w:r>
          </w:p>
          <w:p w:rsidR="00834B3E" w:rsidRPr="000D7A9F" w:rsidRDefault="00AA1F7B" w:rsidP="009A7383">
            <w:pPr>
              <w:jc w:val="both"/>
            </w:pPr>
            <w:r>
              <w:rPr>
                <w:b/>
                <w:bCs/>
              </w:rPr>
              <w:t>Smernica Rady</w:t>
            </w:r>
            <w:r w:rsidRPr="000D7A9F">
              <w:rPr>
                <w:b/>
                <w:bCs/>
              </w:rPr>
              <w:t xml:space="preserve"> </w:t>
            </w:r>
            <w:r w:rsidR="009A7383">
              <w:rPr>
                <w:b/>
                <w:bCs/>
                <w:u w:val="single"/>
              </w:rPr>
              <w:t>2006/79</w:t>
            </w:r>
            <w:r w:rsidRPr="0098388D">
              <w:rPr>
                <w:b/>
                <w:bCs/>
                <w:u w:val="single"/>
              </w:rPr>
              <w:t>/ES</w:t>
            </w:r>
            <w:r w:rsidRPr="0098388D">
              <w:rPr>
                <w:b/>
                <w:bCs/>
              </w:rPr>
              <w:t xml:space="preserve"> z </w:t>
            </w:r>
            <w:r w:rsidR="009A7383">
              <w:rPr>
                <w:b/>
                <w:bCs/>
              </w:rPr>
              <w:t>5</w:t>
            </w:r>
            <w:r w:rsidRPr="0098388D">
              <w:rPr>
                <w:b/>
                <w:bCs/>
              </w:rPr>
              <w:t xml:space="preserve">. </w:t>
            </w:r>
            <w:r w:rsidR="009A7383">
              <w:rPr>
                <w:b/>
                <w:bCs/>
              </w:rPr>
              <w:t>októbra</w:t>
            </w:r>
            <w:r w:rsidRPr="0098388D">
              <w:rPr>
                <w:b/>
                <w:bCs/>
              </w:rPr>
              <w:t xml:space="preserve"> 2006 o</w:t>
            </w:r>
            <w:r w:rsidR="009A7383">
              <w:rPr>
                <w:b/>
                <w:bCs/>
              </w:rPr>
              <w:t> oslobodení od daní pri dovoze malých zásielok tovaru neobchodné</w:t>
            </w:r>
            <w:r w:rsidR="00E4226A">
              <w:rPr>
                <w:b/>
                <w:bCs/>
              </w:rPr>
              <w:t>h</w:t>
            </w:r>
            <w:r w:rsidR="009A7383">
              <w:rPr>
                <w:b/>
                <w:bCs/>
              </w:rPr>
              <w:t>o charakteru z tretích krajín (kodifikované znenie)</w:t>
            </w:r>
            <w:r w:rsidR="0098388D" w:rsidRPr="0098388D">
              <w:rPr>
                <w:b/>
                <w:bCs/>
              </w:rPr>
              <w:t xml:space="preserve"> </w:t>
            </w:r>
            <w:r w:rsidR="0098388D" w:rsidRPr="004D362F">
              <w:rPr>
                <w:b/>
                <w:bCs/>
                <w:color w:val="000000" w:themeColor="text1"/>
              </w:rPr>
              <w:t>(</w:t>
            </w:r>
            <w:r w:rsidR="009A7383" w:rsidRPr="004D362F">
              <w:rPr>
                <w:b/>
                <w:iCs/>
                <w:color w:val="000000" w:themeColor="text1"/>
                <w:shd w:val="clear" w:color="auto" w:fill="FFFFFF"/>
              </w:rPr>
              <w:t>Ú. v. EÚ L 286</w:t>
            </w:r>
            <w:r w:rsidR="0098388D" w:rsidRPr="004D362F">
              <w:rPr>
                <w:b/>
                <w:iCs/>
                <w:color w:val="000000" w:themeColor="text1"/>
                <w:shd w:val="clear" w:color="auto" w:fill="FFFFFF"/>
              </w:rPr>
              <w:t>, 1</w:t>
            </w:r>
            <w:r w:rsidR="009A7383" w:rsidRPr="004D362F">
              <w:rPr>
                <w:b/>
                <w:iCs/>
                <w:color w:val="000000" w:themeColor="text1"/>
                <w:shd w:val="clear" w:color="auto" w:fill="FFFFFF"/>
              </w:rPr>
              <w:t>7</w:t>
            </w:r>
            <w:r w:rsidR="0098388D" w:rsidRPr="004D362F">
              <w:rPr>
                <w:b/>
                <w:iCs/>
                <w:color w:val="000000" w:themeColor="text1"/>
                <w:shd w:val="clear" w:color="auto" w:fill="FFFFFF"/>
              </w:rPr>
              <w:t>.1</w:t>
            </w:r>
            <w:r w:rsidR="009A7383" w:rsidRPr="004D362F">
              <w:rPr>
                <w:b/>
                <w:iCs/>
                <w:color w:val="000000" w:themeColor="text1"/>
                <w:shd w:val="clear" w:color="auto" w:fill="FFFFFF"/>
              </w:rPr>
              <w:t>0</w:t>
            </w:r>
            <w:r w:rsidR="0098388D" w:rsidRPr="004D362F">
              <w:rPr>
                <w:b/>
                <w:iCs/>
                <w:color w:val="000000" w:themeColor="text1"/>
                <w:shd w:val="clear" w:color="auto" w:fill="FFFFFF"/>
              </w:rPr>
              <w:t>.2006)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0D7A9F" w:rsidRDefault="002634B5" w:rsidP="00834B3E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2C00E4">
              <w:rPr>
                <w:sz w:val="24"/>
                <w:szCs w:val="24"/>
              </w:rPr>
              <w:t>P</w:t>
            </w:r>
            <w:r w:rsidR="008C54C3" w:rsidRPr="002C00E4">
              <w:rPr>
                <w:sz w:val="24"/>
                <w:szCs w:val="24"/>
              </w:rPr>
              <w:t>rávne predpisy Slovenskej republiky</w:t>
            </w:r>
          </w:p>
          <w:p w:rsidR="00BD49CD" w:rsidRPr="000D7A9F" w:rsidRDefault="00BD49CD" w:rsidP="00BD49CD">
            <w:pPr>
              <w:pStyle w:val="Zkladntext"/>
              <w:jc w:val="both"/>
              <w:rPr>
                <w:b/>
              </w:rPr>
            </w:pPr>
            <w:r w:rsidRPr="000D7A9F">
              <w:rPr>
                <w:b/>
              </w:rPr>
              <w:t xml:space="preserve">Návrh </w:t>
            </w:r>
            <w:r w:rsidRPr="009842F4">
              <w:rPr>
                <w:b/>
              </w:rPr>
              <w:t xml:space="preserve">zákona, ktorým sa mení a dopĺňa zákon č. 222/2004 Z. z. o dani z pridanej hodnoty v znení neskorších predpisov </w:t>
            </w:r>
            <w:r w:rsidRPr="000D7A9F">
              <w:rPr>
                <w:b/>
              </w:rPr>
              <w:t>(ďalej „návrh zákona“)</w:t>
            </w:r>
          </w:p>
          <w:p w:rsidR="00DD7F71" w:rsidRPr="000D7A9F" w:rsidRDefault="00DD7F71" w:rsidP="00834B3E">
            <w:pPr>
              <w:pStyle w:val="Zkladntext"/>
              <w:jc w:val="both"/>
              <w:rPr>
                <w:b/>
              </w:rPr>
            </w:pPr>
          </w:p>
          <w:p w:rsidR="00DD7F71" w:rsidRDefault="00DD7F71" w:rsidP="00834B3E">
            <w:pPr>
              <w:pStyle w:val="Zkladntext"/>
              <w:jc w:val="both"/>
            </w:pPr>
            <w:r w:rsidRPr="000D7A9F">
              <w:t>Zákon č. 222/2004 Z.</w:t>
            </w:r>
            <w:r w:rsidR="00A1775E">
              <w:t xml:space="preserve"> </w:t>
            </w:r>
            <w:r w:rsidRPr="000D7A9F">
              <w:t>z. o dani z pridanej hodnoty v znení neskorších predpisov (ďalej „222/2004“)</w:t>
            </w:r>
          </w:p>
          <w:p w:rsidR="00EB77C7" w:rsidRPr="00805EB6" w:rsidRDefault="00EB77C7" w:rsidP="00EB77C7">
            <w:pPr>
              <w:pStyle w:val="Hlavika"/>
              <w:tabs>
                <w:tab w:val="left" w:pos="709"/>
              </w:tabs>
              <w:jc w:val="both"/>
              <w:rPr>
                <w:color w:val="000000"/>
              </w:rPr>
            </w:pPr>
            <w:r w:rsidRPr="00805EB6">
              <w:rPr>
                <w:color w:val="000000"/>
              </w:rPr>
              <w:t>Zákon č. 106/2004 Z. z. o spotrebnej dani z tabakových výrobkov v znení neskorších predpisov ( ďalej „106/2004“)</w:t>
            </w:r>
          </w:p>
          <w:p w:rsidR="00EB77C7" w:rsidRPr="00805EB6" w:rsidRDefault="00EB77C7" w:rsidP="00EB77C7">
            <w:pPr>
              <w:pStyle w:val="Hlavika"/>
              <w:tabs>
                <w:tab w:val="left" w:pos="709"/>
              </w:tabs>
              <w:jc w:val="both"/>
              <w:rPr>
                <w:color w:val="000000"/>
              </w:rPr>
            </w:pPr>
            <w:r w:rsidRPr="00805EB6">
              <w:rPr>
                <w:color w:val="000000"/>
              </w:rPr>
              <w:t xml:space="preserve">Zákon č. </w:t>
            </w:r>
            <w:r>
              <w:rPr>
                <w:color w:val="000000"/>
              </w:rPr>
              <w:t>530</w:t>
            </w:r>
            <w:r w:rsidRPr="00805EB6">
              <w:rPr>
                <w:color w:val="000000"/>
              </w:rPr>
              <w:t>/20</w:t>
            </w:r>
            <w:r>
              <w:rPr>
                <w:color w:val="000000"/>
              </w:rPr>
              <w:t>11</w:t>
            </w:r>
            <w:r w:rsidRPr="00805EB6">
              <w:rPr>
                <w:color w:val="000000"/>
              </w:rPr>
              <w:t xml:space="preserve"> Z. z. o spotrebnej dani z</w:t>
            </w:r>
            <w:r>
              <w:rPr>
                <w:color w:val="000000"/>
              </w:rPr>
              <w:t> alkoholických nápojov</w:t>
            </w:r>
            <w:r w:rsidRPr="00805EB6">
              <w:rPr>
                <w:color w:val="000000"/>
              </w:rPr>
              <w:t xml:space="preserve"> v znení neskorších predpisov ( ďalej „</w:t>
            </w:r>
            <w:r>
              <w:rPr>
                <w:color w:val="000000"/>
              </w:rPr>
              <w:t>530</w:t>
            </w:r>
            <w:r w:rsidRPr="00805EB6">
              <w:rPr>
                <w:color w:val="000000"/>
              </w:rPr>
              <w:t>/20</w:t>
            </w:r>
            <w:r>
              <w:rPr>
                <w:color w:val="000000"/>
              </w:rPr>
              <w:t>11</w:t>
            </w:r>
            <w:r w:rsidRPr="00805EB6">
              <w:rPr>
                <w:color w:val="000000"/>
              </w:rPr>
              <w:t>“)</w:t>
            </w:r>
          </w:p>
          <w:p w:rsidR="00EB77C7" w:rsidRPr="004B2322" w:rsidRDefault="00EB77C7" w:rsidP="00EB77C7">
            <w:pPr>
              <w:pStyle w:val="Zkladntext"/>
              <w:framePr w:hSpace="141" w:wrap="around" w:vAnchor="text" w:hAnchor="text" w:x="-497" w:y="1"/>
              <w:suppressOverlap/>
              <w:jc w:val="both"/>
            </w:pPr>
          </w:p>
          <w:p w:rsidR="002E1D16" w:rsidRPr="000D7A9F" w:rsidRDefault="00EB77C7" w:rsidP="00EB77C7">
            <w:pPr>
              <w:pStyle w:val="Zkladntext"/>
              <w:framePr w:hSpace="141" w:wrap="around" w:vAnchor="text" w:hAnchor="text" w:x="-497" w:y="1"/>
              <w:suppressOverlap/>
              <w:jc w:val="both"/>
            </w:pPr>
            <w:r w:rsidRPr="004B2322">
              <w:t>Zákon č. 575/2001 Z. z. o organizácii činnosti vlády a organizácii ústrednej štátnej správy v znení neskorších predpisov (ďalej „575/2001“)</w:t>
            </w:r>
          </w:p>
        </w:tc>
      </w:tr>
      <w:tr w:rsidR="00A9063F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5170A9" w:rsidP="00834B3E">
            <w:pPr>
              <w:jc w:val="both"/>
            </w:pPr>
            <w:r w:rsidRPr="000D7A9F">
              <w:t>8</w:t>
            </w:r>
          </w:p>
        </w:tc>
      </w:tr>
      <w:tr w:rsidR="00A9063F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(Č, O,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V, P)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Spôsob transp.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(N, O, D, n.a.)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Číslo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predpisu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Zhoda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Poznámky</w:t>
            </w:r>
          </w:p>
        </w:tc>
      </w:tr>
      <w:tr w:rsidR="00831901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1901" w:rsidRPr="00BB474D" w:rsidRDefault="00157CA8" w:rsidP="000869BC">
            <w:pPr>
              <w:jc w:val="both"/>
            </w:pPr>
            <w:r w:rsidRPr="006C02A8">
              <w:t>Čl. 1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BC" w:rsidRPr="000869BC" w:rsidRDefault="000869BC" w:rsidP="00157CA8">
            <w:pPr>
              <w:shd w:val="clear" w:color="auto" w:fill="FFFFFF"/>
              <w:autoSpaceDE/>
              <w:autoSpaceDN/>
              <w:jc w:val="both"/>
            </w:pPr>
            <w:r w:rsidRPr="006C02A8">
              <w:rPr>
                <w:shd w:val="clear" w:color="auto" w:fill="FFFFFF"/>
              </w:rPr>
              <w:t>1.   Malé zásielky tovaru neobchodného charakteru, zasielané z tretích krajín fyzickými osobami iným fyzickým osobám v členskom štáte, sú pri dovoze oslobodené od dane z obratu a spotrebnej dane.</w:t>
            </w:r>
          </w:p>
          <w:p w:rsidR="00157CA8" w:rsidRDefault="00157CA8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  <w:r w:rsidRPr="00157CA8">
              <w:rPr>
                <w:color w:val="000000"/>
              </w:rPr>
              <w:t>2. Na účely odseku 1 sú „malé zásielky neobchodného</w:t>
            </w:r>
            <w:r>
              <w:rPr>
                <w:color w:val="000000"/>
              </w:rPr>
              <w:t xml:space="preserve"> </w:t>
            </w:r>
            <w:r w:rsidRPr="00157CA8">
              <w:rPr>
                <w:color w:val="000000"/>
              </w:rPr>
              <w:t>charakteru“ zásielky, ktoré:</w:t>
            </w:r>
          </w:p>
          <w:p w:rsidR="00C471F1" w:rsidRPr="00157CA8" w:rsidRDefault="00C471F1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</w:p>
          <w:p w:rsidR="00157CA8" w:rsidRDefault="00157CA8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  <w:r w:rsidRPr="00157CA8">
              <w:rPr>
                <w:color w:val="000000"/>
              </w:rPr>
              <w:t>a) sú príležitostnej povahy;</w:t>
            </w:r>
          </w:p>
          <w:p w:rsidR="00157CA8" w:rsidRPr="00157CA8" w:rsidRDefault="00157CA8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</w:p>
          <w:p w:rsidR="00157CA8" w:rsidRDefault="00157CA8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  <w:r w:rsidRPr="00157CA8">
              <w:rPr>
                <w:color w:val="000000"/>
              </w:rPr>
              <w:t>b) obsahujú tovar výlučne určený na osobnú spotrebu</w:t>
            </w:r>
            <w:r>
              <w:rPr>
                <w:color w:val="000000"/>
              </w:rPr>
              <w:t xml:space="preserve"> </w:t>
            </w:r>
            <w:r w:rsidRPr="00157CA8">
              <w:rPr>
                <w:color w:val="000000"/>
              </w:rPr>
              <w:t>príjemcom alebo členmi jeho rodiny, ktorého druh alebo</w:t>
            </w:r>
            <w:r>
              <w:rPr>
                <w:color w:val="000000"/>
              </w:rPr>
              <w:t xml:space="preserve"> </w:t>
            </w:r>
            <w:r w:rsidRPr="00157CA8">
              <w:rPr>
                <w:color w:val="000000"/>
              </w:rPr>
              <w:t>množstvo nenaznačujú úmysel obchodovať s ním;</w:t>
            </w:r>
          </w:p>
          <w:p w:rsidR="00157CA8" w:rsidRPr="00157CA8" w:rsidRDefault="00157CA8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</w:p>
          <w:p w:rsidR="00157CA8" w:rsidRDefault="00157CA8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  <w:r w:rsidRPr="00157CA8">
              <w:rPr>
                <w:color w:val="000000"/>
              </w:rPr>
              <w:t>c) obsahujú tovar, ktorého úhrnná hodnota nepresahuje 45</w:t>
            </w:r>
            <w:r>
              <w:rPr>
                <w:color w:val="000000"/>
              </w:rPr>
              <w:t xml:space="preserve"> </w:t>
            </w:r>
            <w:r w:rsidRPr="00157CA8">
              <w:rPr>
                <w:color w:val="000000"/>
              </w:rPr>
              <w:t>EUR;</w:t>
            </w:r>
          </w:p>
          <w:p w:rsidR="00157CA8" w:rsidRPr="00157CA8" w:rsidRDefault="00157CA8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</w:p>
          <w:p w:rsidR="00157CA8" w:rsidRPr="00157CA8" w:rsidRDefault="00157CA8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  <w:r w:rsidRPr="00157CA8">
              <w:rPr>
                <w:color w:val="000000"/>
              </w:rPr>
              <w:t>d) odosielateľ odosiela príjemcovi bezplatne.</w:t>
            </w:r>
          </w:p>
          <w:p w:rsidR="00831901" w:rsidRDefault="00831901" w:rsidP="00157CA8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1901" w:rsidRPr="000148ED" w:rsidRDefault="00831901" w:rsidP="000148ED">
            <w:pPr>
              <w:jc w:val="center"/>
            </w:pPr>
            <w:r>
              <w:lastRenderedPageBreak/>
              <w:t>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7E" w:rsidRDefault="00236D7E" w:rsidP="00831901">
            <w:pPr>
              <w:jc w:val="center"/>
              <w:rPr>
                <w:b/>
              </w:rPr>
            </w:pPr>
            <w:r w:rsidRPr="006C02A8">
              <w:t>222/2004</w:t>
            </w:r>
          </w:p>
          <w:p w:rsidR="00236D7E" w:rsidRDefault="00236D7E" w:rsidP="00831901">
            <w:pPr>
              <w:jc w:val="center"/>
              <w:rPr>
                <w:b/>
              </w:rPr>
            </w:pPr>
          </w:p>
          <w:p w:rsidR="00236D7E" w:rsidRDefault="00236D7E" w:rsidP="00831901">
            <w:pPr>
              <w:jc w:val="center"/>
              <w:rPr>
                <w:b/>
              </w:rPr>
            </w:pPr>
          </w:p>
          <w:p w:rsidR="00236D7E" w:rsidRDefault="00236D7E" w:rsidP="00831901">
            <w:pPr>
              <w:jc w:val="center"/>
              <w:rPr>
                <w:b/>
              </w:rPr>
            </w:pPr>
          </w:p>
          <w:p w:rsidR="00236D7E" w:rsidRDefault="00236D7E" w:rsidP="00831901">
            <w:pPr>
              <w:jc w:val="center"/>
              <w:rPr>
                <w:b/>
              </w:rPr>
            </w:pPr>
          </w:p>
          <w:p w:rsidR="00236D7E" w:rsidRDefault="00236D7E" w:rsidP="00831901">
            <w:pPr>
              <w:jc w:val="center"/>
              <w:rPr>
                <w:b/>
              </w:rPr>
            </w:pPr>
          </w:p>
          <w:p w:rsidR="00236D7E" w:rsidRDefault="00236D7E" w:rsidP="00831901">
            <w:pPr>
              <w:jc w:val="center"/>
              <w:rPr>
                <w:b/>
              </w:rPr>
            </w:pPr>
          </w:p>
          <w:p w:rsidR="00831901" w:rsidRPr="00BB474D" w:rsidRDefault="00831901" w:rsidP="00831901">
            <w:pPr>
              <w:jc w:val="center"/>
              <w:rPr>
                <w:b/>
              </w:rPr>
            </w:pPr>
            <w:r w:rsidRPr="00BB474D">
              <w:rPr>
                <w:b/>
              </w:rPr>
              <w:t xml:space="preserve">návrh zákona </w:t>
            </w:r>
            <w:r w:rsidR="00897F53">
              <w:rPr>
                <w:b/>
              </w:rPr>
              <w:t>čl. I</w:t>
            </w:r>
          </w:p>
          <w:p w:rsidR="00831901" w:rsidRPr="00BB474D" w:rsidRDefault="00831901" w:rsidP="00035BD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Default="00157CA8" w:rsidP="00157CA8">
            <w:pPr>
              <w:pStyle w:val="Normlny0"/>
              <w:rPr>
                <w:sz w:val="24"/>
                <w:szCs w:val="24"/>
              </w:rPr>
            </w:pPr>
            <w:r w:rsidRPr="00236D7E">
              <w:rPr>
                <w:sz w:val="24"/>
                <w:szCs w:val="24"/>
              </w:rPr>
              <w:t>§ 48</w:t>
            </w:r>
            <w:r w:rsidR="00831901">
              <w:rPr>
                <w:sz w:val="24"/>
                <w:szCs w:val="24"/>
              </w:rPr>
              <w:t xml:space="preserve"> </w:t>
            </w:r>
            <w:r w:rsidR="00236D7E" w:rsidRPr="006C02A8">
              <w:rPr>
                <w:sz w:val="24"/>
                <w:szCs w:val="24"/>
              </w:rPr>
              <w:t xml:space="preserve">ods. 2 pís.a)1. </w:t>
            </w:r>
            <w:r w:rsidR="006C02A8" w:rsidRPr="006C02A8">
              <w:rPr>
                <w:sz w:val="24"/>
                <w:szCs w:val="24"/>
              </w:rPr>
              <w:t>č</w:t>
            </w:r>
            <w:r w:rsidR="00236D7E" w:rsidRPr="006C02A8">
              <w:rPr>
                <w:sz w:val="24"/>
                <w:szCs w:val="24"/>
              </w:rPr>
              <w:t>asť vety</w:t>
            </w:r>
            <w:r w:rsidR="00236D7E">
              <w:rPr>
                <w:sz w:val="24"/>
                <w:szCs w:val="24"/>
              </w:rPr>
              <w:t xml:space="preserve"> </w:t>
            </w:r>
          </w:p>
          <w:p w:rsidR="00236D7E" w:rsidRDefault="00236D7E" w:rsidP="00157CA8">
            <w:pPr>
              <w:pStyle w:val="Normlny0"/>
              <w:rPr>
                <w:sz w:val="24"/>
                <w:szCs w:val="24"/>
              </w:rPr>
            </w:pPr>
          </w:p>
          <w:p w:rsidR="009849D7" w:rsidRDefault="009849D7" w:rsidP="00157CA8">
            <w:pPr>
              <w:pStyle w:val="Normlny0"/>
              <w:rPr>
                <w:b/>
                <w:sz w:val="24"/>
                <w:szCs w:val="24"/>
              </w:rPr>
            </w:pPr>
            <w:r w:rsidRPr="009849D7">
              <w:rPr>
                <w:b/>
                <w:sz w:val="24"/>
                <w:szCs w:val="24"/>
              </w:rPr>
              <w:t>§ 48</w:t>
            </w:r>
          </w:p>
          <w:p w:rsidR="00831901" w:rsidRPr="00BB474D" w:rsidRDefault="00157CA8" w:rsidP="00157CA8">
            <w:pPr>
              <w:pStyle w:val="Normlny0"/>
              <w:rPr>
                <w:sz w:val="24"/>
                <w:szCs w:val="24"/>
              </w:rPr>
            </w:pPr>
            <w:r w:rsidRPr="00C471F1">
              <w:rPr>
                <w:b/>
                <w:sz w:val="24"/>
                <w:szCs w:val="24"/>
              </w:rPr>
              <w:t>ods. 14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6C02A8" w:rsidRDefault="006C02A8" w:rsidP="00236D7E">
            <w:pPr>
              <w:shd w:val="clear" w:color="auto" w:fill="FFFFFF"/>
              <w:autoSpaceDE/>
              <w:autoSpaceDN/>
              <w:jc w:val="both"/>
            </w:pPr>
            <w:r w:rsidRPr="006C02A8">
              <w:t xml:space="preserve">(2) </w:t>
            </w:r>
            <w:r w:rsidR="00236D7E" w:rsidRPr="006C02A8">
              <w:t>Tovar, ktorý je prepustený do colného režimu voľný obeh s oslobodením od cla podľa osobitného predpisu, je oslobodený od dane, ak ide o</w:t>
            </w:r>
          </w:p>
          <w:p w:rsidR="006C02A8" w:rsidRPr="006C02A8" w:rsidRDefault="006C02A8" w:rsidP="00236D7E">
            <w:pPr>
              <w:shd w:val="clear" w:color="auto" w:fill="FFFFFF"/>
              <w:autoSpaceDE/>
              <w:autoSpaceDN/>
              <w:jc w:val="both"/>
            </w:pPr>
          </w:p>
          <w:p w:rsidR="00236D7E" w:rsidRPr="00236D7E" w:rsidRDefault="00236D7E" w:rsidP="00236D7E">
            <w:pPr>
              <w:shd w:val="clear" w:color="auto" w:fill="FFFFFF"/>
              <w:jc w:val="both"/>
            </w:pPr>
            <w:r w:rsidRPr="006C02A8">
              <w:t>a)</w:t>
            </w:r>
            <w:r w:rsidR="006C02A8" w:rsidRPr="006C02A8">
              <w:t xml:space="preserve"> </w:t>
            </w:r>
            <w:r w:rsidRPr="006C02A8">
              <w:t>malé zásielky tovaru neobchodného charakteru</w:t>
            </w:r>
          </w:p>
          <w:p w:rsidR="00236D7E" w:rsidRDefault="00236D7E" w:rsidP="00157CA8">
            <w:pPr>
              <w:contextualSpacing/>
              <w:jc w:val="both"/>
              <w:rPr>
                <w:b/>
              </w:rPr>
            </w:pPr>
          </w:p>
          <w:p w:rsidR="00236D7E" w:rsidRDefault="00236D7E" w:rsidP="00157CA8">
            <w:pPr>
              <w:contextualSpacing/>
              <w:jc w:val="both"/>
              <w:rPr>
                <w:b/>
              </w:rPr>
            </w:pPr>
          </w:p>
          <w:p w:rsidR="00157CA8" w:rsidRDefault="00157CA8" w:rsidP="00157CA8">
            <w:pPr>
              <w:contextualSpacing/>
              <w:jc w:val="both"/>
              <w:rPr>
                <w:b/>
              </w:rPr>
            </w:pPr>
            <w:r w:rsidRPr="00C471F1">
              <w:rPr>
                <w:b/>
              </w:rPr>
              <w:t xml:space="preserve">(14) Malou zásielkou tovaru neobchodného charakteru sa na účely odseku 2 písm. a) rozumie zásielka tovaru zasielaná bezodplatne z tretieho </w:t>
            </w:r>
            <w:r w:rsidRPr="00C471F1">
              <w:rPr>
                <w:b/>
              </w:rPr>
              <w:lastRenderedPageBreak/>
              <w:t xml:space="preserve">štátu fyzickou osobou inej fyzickej osobe do tuzemska, </w:t>
            </w:r>
            <w:r w:rsidR="00FA6575">
              <w:rPr>
                <w:b/>
              </w:rPr>
              <w:t>ak</w:t>
            </w:r>
          </w:p>
          <w:p w:rsidR="00C471F1" w:rsidRPr="00C471F1" w:rsidRDefault="00C471F1" w:rsidP="00157CA8">
            <w:pPr>
              <w:contextualSpacing/>
              <w:jc w:val="both"/>
              <w:rPr>
                <w:b/>
              </w:rPr>
            </w:pPr>
          </w:p>
          <w:p w:rsidR="00157CA8" w:rsidRPr="00C471F1" w:rsidRDefault="00157CA8" w:rsidP="00157CA8">
            <w:pPr>
              <w:pStyle w:val="Odsekzoznamu"/>
              <w:numPr>
                <w:ilvl w:val="0"/>
                <w:numId w:val="18"/>
              </w:numPr>
              <w:spacing w:line="259" w:lineRule="auto"/>
              <w:ind w:left="284" w:hanging="284"/>
              <w:jc w:val="both"/>
              <w:rPr>
                <w:b/>
              </w:rPr>
            </w:pPr>
            <w:r w:rsidRPr="00C471F1">
              <w:rPr>
                <w:b/>
              </w:rPr>
              <w:t>je zasielaná príležitostne,</w:t>
            </w:r>
          </w:p>
          <w:p w:rsidR="00157CA8" w:rsidRPr="00C471F1" w:rsidRDefault="00157CA8" w:rsidP="00157CA8">
            <w:pPr>
              <w:pStyle w:val="Odsekzoznamu"/>
              <w:spacing w:line="259" w:lineRule="auto"/>
              <w:ind w:left="284"/>
              <w:jc w:val="both"/>
              <w:rPr>
                <w:b/>
              </w:rPr>
            </w:pPr>
          </w:p>
          <w:p w:rsidR="00157CA8" w:rsidRPr="00C471F1" w:rsidRDefault="00157CA8" w:rsidP="00157CA8">
            <w:pPr>
              <w:pStyle w:val="Odsekzoznamu"/>
              <w:numPr>
                <w:ilvl w:val="0"/>
                <w:numId w:val="18"/>
              </w:numPr>
              <w:spacing w:line="259" w:lineRule="auto"/>
              <w:ind w:left="284" w:hanging="284"/>
              <w:jc w:val="both"/>
              <w:rPr>
                <w:b/>
              </w:rPr>
            </w:pPr>
            <w:r w:rsidRPr="00C471F1">
              <w:rPr>
                <w:b/>
              </w:rPr>
              <w:t>obsahuje tovar určený výlučne na osobnú spotrebu príjemcu alebo členov jeho rodiny a povaha a množstvo tovaru nevzbudzuje podozrenie, že príjemca tovaru alebo členovia jeho rodiny použijú tento tovar na obchodné účely a</w:t>
            </w:r>
          </w:p>
          <w:p w:rsidR="00157CA8" w:rsidRPr="00C471F1" w:rsidRDefault="00157CA8" w:rsidP="00157CA8">
            <w:pPr>
              <w:pStyle w:val="Odsekzoznamu"/>
              <w:spacing w:line="259" w:lineRule="auto"/>
              <w:ind w:left="284"/>
              <w:jc w:val="both"/>
              <w:rPr>
                <w:b/>
              </w:rPr>
            </w:pPr>
          </w:p>
          <w:p w:rsidR="005D6A81" w:rsidRPr="00B97F5F" w:rsidRDefault="00157CA8" w:rsidP="00F86E0E">
            <w:pPr>
              <w:pStyle w:val="Odsekzoznamu"/>
              <w:numPr>
                <w:ilvl w:val="0"/>
                <w:numId w:val="18"/>
              </w:numPr>
              <w:spacing w:line="259" w:lineRule="auto"/>
              <w:ind w:left="284" w:hanging="284"/>
              <w:jc w:val="both"/>
              <w:rPr>
                <w:color w:val="000000"/>
              </w:rPr>
            </w:pPr>
            <w:r w:rsidRPr="00C471F1">
              <w:rPr>
                <w:b/>
              </w:rPr>
              <w:t>hodnota zásielky nepresahuje 45 eur.</w:t>
            </w:r>
          </w:p>
          <w:p w:rsidR="00B97F5F" w:rsidRPr="000148ED" w:rsidRDefault="00B97F5F" w:rsidP="00B97F5F">
            <w:pPr>
              <w:pStyle w:val="Odsekzoznamu"/>
              <w:spacing w:line="259" w:lineRule="auto"/>
              <w:ind w:left="284"/>
              <w:jc w:val="both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01" w:rsidRDefault="00157CA8" w:rsidP="00BB474D">
            <w:pPr>
              <w:jc w:val="center"/>
            </w:pPr>
            <w:r>
              <w:lastRenderedPageBreak/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1901" w:rsidRPr="000D7A9F" w:rsidRDefault="00831901" w:rsidP="00834B3E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C01A44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A44" w:rsidRPr="006C02A8" w:rsidRDefault="00C01A44" w:rsidP="000869BC">
            <w:pPr>
              <w:jc w:val="both"/>
            </w:pPr>
            <w:r>
              <w:t>Čl.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1. Článok 1 sa uplatňuje na nasledujúce množstvo nižšie</w:t>
            </w:r>
            <w:r>
              <w:rPr>
                <w:shd w:val="clear" w:color="auto" w:fill="FFFFFF"/>
              </w:rPr>
              <w:t xml:space="preserve"> </w:t>
            </w:r>
            <w:r w:rsidRPr="00C01A44">
              <w:rPr>
                <w:shd w:val="clear" w:color="auto" w:fill="FFFFFF"/>
              </w:rPr>
              <w:t>uvedeného tovaru: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a) tabakové výrobky: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C01A44" w:rsidRDefault="00C01A44" w:rsidP="00C01A44">
            <w:pPr>
              <w:shd w:val="clear" w:color="auto" w:fill="FFFFFF"/>
              <w:autoSpaceDE/>
              <w:autoSpaceDN/>
              <w:ind w:firstLine="171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i) 50 cigariet,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466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alebo</w:t>
            </w:r>
          </w:p>
          <w:p w:rsidR="00C01A44" w:rsidRDefault="00C01A44" w:rsidP="00C01A44">
            <w:pPr>
              <w:shd w:val="clear" w:color="auto" w:fill="FFFFFF"/>
              <w:autoSpaceDE/>
              <w:autoSpaceDN/>
              <w:ind w:left="454" w:hanging="283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 xml:space="preserve">ii) 25 cigarillos (cigár s hmotnosťou najviac tri gramy na kus), 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left="454" w:firstLine="12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alebo</w:t>
            </w:r>
          </w:p>
          <w:p w:rsidR="00C01A44" w:rsidRDefault="00C01A44" w:rsidP="00C01A44">
            <w:pPr>
              <w:shd w:val="clear" w:color="auto" w:fill="FFFFFF"/>
              <w:autoSpaceDE/>
              <w:autoSpaceDN/>
              <w:ind w:firstLine="171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 xml:space="preserve">iii) 10 cigár, 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466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alebo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171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iv) 50 gramov tabaku na fajčenie;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b) alkohol a alkoholické nápoje: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C01A44" w:rsidRDefault="00C01A44" w:rsidP="00C01A44">
            <w:pPr>
              <w:shd w:val="clear" w:color="auto" w:fill="FFFFFF"/>
              <w:autoSpaceDE/>
              <w:autoSpaceDN/>
              <w:ind w:left="596" w:hanging="425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 xml:space="preserve">i) destiláty a liehoviny s objemovým alkoholickým titrom presahujúcim 22 % vol; nedenaturovaný etylalkohol s objemovým alkoholickým titrom 80 % vol a viac; jedna štandardná fľaša (do 1 litra), 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left="596" w:firstLine="12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alebo</w:t>
            </w:r>
          </w:p>
          <w:p w:rsidR="00C01A44" w:rsidRDefault="00C01A44" w:rsidP="00C01A44">
            <w:pPr>
              <w:shd w:val="clear" w:color="auto" w:fill="FFFFFF"/>
              <w:autoSpaceDE/>
              <w:autoSpaceDN/>
              <w:ind w:left="596" w:hanging="425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lastRenderedPageBreak/>
              <w:t xml:space="preserve">ii) destiláty a liehoviny, aperitívy na vínovej alebo alkoholovej báze, tafia, saké alebo podobné nápoje s objemovým alkoholickým titrom nepresahujúcim 22 % vol; jedna štandardná fľaša (do 1 litra), 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left="596" w:firstLine="12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alebo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left="596" w:hanging="425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iii) tiché vína: 2 litre;</w:t>
            </w:r>
          </w:p>
          <w:p w:rsid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3E04A8" w:rsidRDefault="003E04A8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3E04A8" w:rsidRDefault="003E04A8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3E04A8" w:rsidRDefault="003E04A8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3E04A8" w:rsidRDefault="003E04A8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3E04A8" w:rsidRDefault="003E04A8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3E04A8" w:rsidRPr="00C01A44" w:rsidRDefault="003E04A8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 xml:space="preserve">c) parfumy: 50 gramov, 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313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alebo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313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toaletné vody: 0,25 litra alebo 8 uncí;</w:t>
            </w:r>
          </w:p>
          <w:p w:rsidR="003E04A8" w:rsidRPr="00C01A44" w:rsidRDefault="003E04A8" w:rsidP="00C01A44">
            <w:pPr>
              <w:shd w:val="clear" w:color="auto" w:fill="FFFFFF"/>
              <w:autoSpaceDE/>
              <w:autoSpaceDN/>
              <w:ind w:firstLine="313"/>
              <w:jc w:val="both"/>
              <w:rPr>
                <w:shd w:val="clear" w:color="auto" w:fill="FFFFFF"/>
              </w:rPr>
            </w:pPr>
          </w:p>
          <w:p w:rsid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 xml:space="preserve">d) káva: 500 gramov, 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183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alebo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left="175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kávové extrakty a esencie: 200 gramov;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171"/>
              <w:jc w:val="both"/>
              <w:rPr>
                <w:shd w:val="clear" w:color="auto" w:fill="FFFFFF"/>
              </w:rPr>
            </w:pPr>
          </w:p>
          <w:p w:rsid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 xml:space="preserve">e) čaj: 100 gramov, 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183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alebo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ind w:firstLine="171"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čajové extrakty a esencie: 40 gramov.</w:t>
            </w: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C01A44" w:rsidRPr="00C01A44" w:rsidRDefault="00C01A44" w:rsidP="00C01A44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C01A44">
              <w:rPr>
                <w:shd w:val="clear" w:color="auto" w:fill="FFFFFF"/>
              </w:rPr>
              <w:t>2. Členské štáty sú oprávnené znížiť množstvo výrobkov uvedených v odseku 1, na ktoré prichádza do úvahy oslobodenie od dane z obratu a spotrebných daní, alebo vylúčiť oslobodenie na všetky takéto výrobky.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A44" w:rsidRDefault="003E04A8" w:rsidP="000148ED">
            <w:pPr>
              <w:jc w:val="center"/>
            </w:pPr>
            <w:r>
              <w:lastRenderedPageBreak/>
              <w:t>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C7" w:rsidRPr="00EB77C7" w:rsidRDefault="00EB77C7" w:rsidP="00EB77C7">
            <w:pPr>
              <w:jc w:val="center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 xml:space="preserve">106/2004 </w:t>
            </w:r>
          </w:p>
          <w:p w:rsidR="00C01A44" w:rsidRDefault="00C01A44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Default="00EB77C7" w:rsidP="00831901">
            <w:pPr>
              <w:jc w:val="center"/>
            </w:pPr>
          </w:p>
          <w:p w:rsidR="00EB77C7" w:rsidRPr="00EB77C7" w:rsidRDefault="00EB77C7" w:rsidP="00EB77C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530</w:t>
            </w:r>
            <w:r w:rsidRPr="00EB77C7">
              <w:rPr>
                <w:shd w:val="clear" w:color="auto" w:fill="FFFFFF"/>
              </w:rPr>
              <w:t>/20</w:t>
            </w:r>
            <w:r>
              <w:rPr>
                <w:shd w:val="clear" w:color="auto" w:fill="FFFFFF"/>
              </w:rPr>
              <w:t>11</w:t>
            </w:r>
            <w:r w:rsidRPr="00EB77C7">
              <w:rPr>
                <w:shd w:val="clear" w:color="auto" w:fill="FFFFFF"/>
              </w:rPr>
              <w:t xml:space="preserve"> </w:t>
            </w:r>
          </w:p>
          <w:p w:rsidR="00EB77C7" w:rsidRDefault="00EB77C7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831901">
            <w:pPr>
              <w:jc w:val="center"/>
            </w:pPr>
          </w:p>
          <w:p w:rsidR="003E04A8" w:rsidRDefault="003E04A8" w:rsidP="003E04A8"/>
          <w:p w:rsidR="003E04A8" w:rsidRDefault="003E04A8" w:rsidP="003E04A8"/>
          <w:p w:rsidR="003E04A8" w:rsidRDefault="003E04A8" w:rsidP="003E04A8"/>
          <w:p w:rsidR="003E04A8" w:rsidRDefault="003E04A8" w:rsidP="003E04A8">
            <w:pPr>
              <w:jc w:val="center"/>
              <w:rPr>
                <w:b/>
              </w:rPr>
            </w:pPr>
            <w:r w:rsidRPr="006C02A8">
              <w:t>222/2004</w:t>
            </w:r>
          </w:p>
          <w:p w:rsidR="003E04A8" w:rsidRPr="006C02A8" w:rsidRDefault="003E04A8" w:rsidP="003E04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4" w:rsidRDefault="00EB77C7" w:rsidP="00EB77C7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§ 7 </w:t>
            </w:r>
            <w:r w:rsidRPr="006C02A8">
              <w:rPr>
                <w:sz w:val="24"/>
                <w:szCs w:val="24"/>
              </w:rPr>
              <w:t>pís.</w:t>
            </w:r>
            <w:r>
              <w:rPr>
                <w:sz w:val="24"/>
                <w:szCs w:val="24"/>
              </w:rPr>
              <w:t>f</w:t>
            </w:r>
            <w:r w:rsidRPr="006C02A8">
              <w:rPr>
                <w:sz w:val="24"/>
                <w:szCs w:val="24"/>
              </w:rPr>
              <w:t>)</w:t>
            </w: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</w:p>
          <w:p w:rsidR="00AC1A61" w:rsidRDefault="00AC1A61" w:rsidP="00EB77C7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 ods. 2 pís.i</w:t>
            </w:r>
            <w:r w:rsidRPr="006C02A8">
              <w:rPr>
                <w:sz w:val="24"/>
                <w:szCs w:val="24"/>
              </w:rPr>
              <w:t>)</w:t>
            </w: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Default="003E04A8" w:rsidP="00EB77C7">
            <w:pPr>
              <w:pStyle w:val="Normlny0"/>
              <w:rPr>
                <w:sz w:val="24"/>
                <w:szCs w:val="24"/>
              </w:rPr>
            </w:pPr>
          </w:p>
          <w:p w:rsidR="003E04A8" w:rsidRPr="00236D7E" w:rsidRDefault="003E04A8" w:rsidP="00EB77C7">
            <w:pPr>
              <w:pStyle w:val="Normlny0"/>
              <w:rPr>
                <w:sz w:val="24"/>
                <w:szCs w:val="24"/>
              </w:rPr>
            </w:pPr>
            <w:r w:rsidRPr="00236D7E">
              <w:rPr>
                <w:sz w:val="24"/>
                <w:szCs w:val="24"/>
              </w:rPr>
              <w:t>§ 48</w:t>
            </w:r>
            <w:r>
              <w:rPr>
                <w:sz w:val="24"/>
                <w:szCs w:val="24"/>
              </w:rPr>
              <w:t xml:space="preserve"> </w:t>
            </w:r>
            <w:r w:rsidRPr="006C02A8">
              <w:rPr>
                <w:sz w:val="24"/>
                <w:szCs w:val="24"/>
              </w:rPr>
              <w:t>ods. 2 pís.a)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C7" w:rsidRPr="00EB77C7" w:rsidRDefault="00EB77C7" w:rsidP="00EB77C7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lastRenderedPageBreak/>
              <w:t>§ 7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Oslobodenie od dane</w:t>
            </w:r>
          </w:p>
          <w:p w:rsidR="00EB77C7" w:rsidRDefault="00EB77C7" w:rsidP="00EB77C7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Od dane sú oslobodené tabakové výrobky</w:t>
            </w:r>
          </w:p>
          <w:p w:rsidR="003E04A8" w:rsidRPr="00EB77C7" w:rsidRDefault="003E04A8" w:rsidP="00EB77C7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EB77C7" w:rsidRPr="00EB77C7" w:rsidRDefault="00EB77C7" w:rsidP="00EB77C7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f)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zaslané fyzickou osobou z územia tretích štátov fyzickej osobe na daňové územie v príležitostných malých zásielkach neobchodného charakteru, určené na jej osobnú spotrebu alebo osobnú spotrebu jej domácnosti</w:t>
            </w:r>
            <w:hyperlink r:id="rId8" w:anchor="poznamky.poznamka-4a" w:tooltip="Odkaz na predpis alebo ustanovenie" w:history="1">
              <w:r w:rsidRPr="00EB77C7">
                <w:rPr>
                  <w:shd w:val="clear" w:color="auto" w:fill="FFFFFF"/>
                </w:rPr>
                <w:t>4a)</w:t>
              </w:r>
            </w:hyperlink>
            <w:r w:rsidRPr="00EB77C7">
              <w:rPr>
                <w:shd w:val="clear" w:color="auto" w:fill="FFFFFF"/>
              </w:rPr>
              <w:t> na daňovom území najviac v množstve 50 kusov cigariet alebo 25 kusov cigariek, alebo 10 kusov cigár, alebo 50 g tabaku,</w:t>
            </w:r>
          </w:p>
          <w:p w:rsidR="006E31CB" w:rsidRDefault="006E31CB" w:rsidP="00236D7E">
            <w:pPr>
              <w:shd w:val="clear" w:color="auto" w:fill="FFFFFF"/>
              <w:autoSpaceDE/>
              <w:autoSpaceDN/>
              <w:jc w:val="both"/>
            </w:pPr>
          </w:p>
          <w:p w:rsidR="006E31CB" w:rsidRDefault="006E31CB" w:rsidP="00236D7E">
            <w:pPr>
              <w:shd w:val="clear" w:color="auto" w:fill="FFFFFF"/>
              <w:autoSpaceDE/>
              <w:autoSpaceDN/>
              <w:jc w:val="both"/>
            </w:pPr>
          </w:p>
          <w:p w:rsidR="00EB77C7" w:rsidRDefault="00EB77C7" w:rsidP="00EB77C7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EB77C7" w:rsidRPr="00EB77C7" w:rsidRDefault="00EB77C7" w:rsidP="00EB77C7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§ 7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Oslobodenie od dane</w:t>
            </w:r>
          </w:p>
          <w:p w:rsidR="00EB77C7" w:rsidRPr="00EB77C7" w:rsidRDefault="00EB77C7" w:rsidP="00EB77C7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(2)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Od dane je oslobodený aj alkoholický nápoj</w:t>
            </w:r>
          </w:p>
          <w:p w:rsidR="003E04A8" w:rsidRDefault="003E04A8" w:rsidP="00EB77C7">
            <w:pPr>
              <w:autoSpaceDE/>
              <w:autoSpaceDN/>
              <w:jc w:val="both"/>
              <w:rPr>
                <w:shd w:val="clear" w:color="auto" w:fill="FFFFFF"/>
              </w:rPr>
            </w:pPr>
          </w:p>
          <w:p w:rsidR="00EB77C7" w:rsidRDefault="00EB77C7" w:rsidP="00EB77C7">
            <w:pPr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i)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zaslaný fyzickou osobou z územia tretieho štátu fyzickej osobe na daňové územie v príležitostných malých zásielkach neobchodného charakteru, určený na jej osobnú spotrebu alebo osobnú spotrebu jej domácnosti na daňovom území</w:t>
            </w:r>
          </w:p>
          <w:p w:rsidR="003E04A8" w:rsidRPr="00EB77C7" w:rsidRDefault="003E04A8" w:rsidP="00EB77C7">
            <w:pPr>
              <w:autoSpaceDE/>
              <w:autoSpaceDN/>
              <w:jc w:val="both"/>
              <w:rPr>
                <w:shd w:val="clear" w:color="auto" w:fill="FFFFFF"/>
              </w:rPr>
            </w:pPr>
          </w:p>
          <w:p w:rsidR="00EB77C7" w:rsidRPr="00EB77C7" w:rsidRDefault="00EB77C7" w:rsidP="00EB77C7">
            <w:pPr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1.</w:t>
            </w:r>
            <w:r w:rsidR="00AC1A61"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najviac v množstve 1 liter liehu s obsahom alkoholu viac ako 22 % objemu, alebo najviac v množstve 1 liter liehu s obsahom alkoholu 22 % objemu a menej, alebo</w:t>
            </w:r>
          </w:p>
          <w:p w:rsidR="003E04A8" w:rsidRDefault="003E04A8" w:rsidP="00EB77C7">
            <w:pPr>
              <w:autoSpaceDE/>
              <w:autoSpaceDN/>
              <w:jc w:val="both"/>
              <w:rPr>
                <w:shd w:val="clear" w:color="auto" w:fill="FFFFFF"/>
              </w:rPr>
            </w:pPr>
          </w:p>
          <w:p w:rsidR="00EB77C7" w:rsidRPr="00EB77C7" w:rsidRDefault="00EB77C7" w:rsidP="00EB77C7">
            <w:pPr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2.</w:t>
            </w:r>
            <w:r w:rsidR="00AC1A61"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najviac v množstve 1 liter šumivého vína alebo 1 liter šumivého fermentovaného nápoja a 1 liter medziproduktu s obsahom alkoholu 22 % objemu a menej, alebo najviac v množstve 2 litre tichého vína alebo 2 litre tichého fermentovaného nápoja a</w:t>
            </w:r>
          </w:p>
          <w:p w:rsidR="003E04A8" w:rsidRDefault="003E04A8" w:rsidP="00EB77C7">
            <w:pPr>
              <w:autoSpaceDE/>
              <w:autoSpaceDN/>
              <w:jc w:val="both"/>
              <w:rPr>
                <w:shd w:val="clear" w:color="auto" w:fill="FFFFFF"/>
              </w:rPr>
            </w:pPr>
          </w:p>
          <w:p w:rsidR="00EB77C7" w:rsidRPr="00EB77C7" w:rsidRDefault="00EB77C7" w:rsidP="00EB77C7">
            <w:pPr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3.</w:t>
            </w:r>
            <w:r w:rsidR="00AC1A61"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piva najviac v hodnote 45 eur.</w:t>
            </w:r>
          </w:p>
          <w:p w:rsidR="006E31CB" w:rsidRDefault="006E31CB" w:rsidP="00236D7E">
            <w:pPr>
              <w:shd w:val="clear" w:color="auto" w:fill="FFFFFF"/>
              <w:autoSpaceDE/>
              <w:autoSpaceDN/>
              <w:jc w:val="both"/>
            </w:pPr>
          </w:p>
          <w:p w:rsidR="003E04A8" w:rsidRPr="003E04A8" w:rsidRDefault="003E04A8" w:rsidP="003E04A8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3E04A8">
              <w:rPr>
                <w:shd w:val="clear" w:color="auto" w:fill="FFFFFF"/>
              </w:rPr>
              <w:t>§ 48</w:t>
            </w:r>
            <w:r>
              <w:rPr>
                <w:shd w:val="clear" w:color="auto" w:fill="FFFFFF"/>
              </w:rPr>
              <w:t xml:space="preserve"> </w:t>
            </w:r>
            <w:r w:rsidRPr="003E04A8">
              <w:rPr>
                <w:shd w:val="clear" w:color="auto" w:fill="FFFFFF"/>
              </w:rPr>
              <w:t>Oslobodenie od dane pri dovoze tovaru</w:t>
            </w:r>
          </w:p>
          <w:p w:rsidR="006E31CB" w:rsidRPr="006E31CB" w:rsidRDefault="006E31CB" w:rsidP="006E31CB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6E31CB">
              <w:rPr>
                <w:shd w:val="clear" w:color="auto" w:fill="FFFFFF"/>
              </w:rPr>
              <w:t>(2)</w:t>
            </w:r>
            <w:r>
              <w:rPr>
                <w:shd w:val="clear" w:color="auto" w:fill="FFFFFF"/>
              </w:rPr>
              <w:t xml:space="preserve"> </w:t>
            </w:r>
            <w:r w:rsidRPr="006E31CB">
              <w:rPr>
                <w:shd w:val="clear" w:color="auto" w:fill="FFFFFF"/>
              </w:rPr>
              <w:t>Tovar, ktorý je prepustený do colného režimu voľný obeh s oslobodením od cla podľa osobitného predpisu,</w:t>
            </w:r>
            <w:hyperlink r:id="rId9" w:anchor="poznamky.poznamka-22" w:tooltip="Odkaz na predpis alebo ustanovenie" w:history="1">
              <w:r w:rsidRPr="006E31CB">
                <w:rPr>
                  <w:shd w:val="clear" w:color="auto" w:fill="FFFFFF"/>
                </w:rPr>
                <w:t>22)</w:t>
              </w:r>
            </w:hyperlink>
            <w:r w:rsidRPr="006E31CB">
              <w:rPr>
                <w:shd w:val="clear" w:color="auto" w:fill="FFFFFF"/>
              </w:rPr>
              <w:t> je oslobodený od dane, ak ide o</w:t>
            </w:r>
          </w:p>
          <w:p w:rsidR="006E31CB" w:rsidRPr="006E31CB" w:rsidRDefault="006E31CB" w:rsidP="006E31CB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6E31CB">
              <w:rPr>
                <w:shd w:val="clear" w:color="auto" w:fill="FFFFFF"/>
              </w:rPr>
              <w:t>a)</w:t>
            </w:r>
            <w:r>
              <w:rPr>
                <w:shd w:val="clear" w:color="auto" w:fill="FFFFFF"/>
              </w:rPr>
              <w:t xml:space="preserve"> </w:t>
            </w:r>
            <w:r w:rsidRPr="006E31CB">
              <w:rPr>
                <w:shd w:val="clear" w:color="auto" w:fill="FFFFFF"/>
              </w:rPr>
              <w:t>malé zásielky tovaru neobchodného charakteru a ak ide o dovoz kávy alebo čaju, oslobodenie sa vzťahuje na</w:t>
            </w:r>
          </w:p>
          <w:p w:rsidR="006E31CB" w:rsidRPr="006E31CB" w:rsidRDefault="006E31CB" w:rsidP="006E31CB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6E31CB">
              <w:rPr>
                <w:shd w:val="clear" w:color="auto" w:fill="FFFFFF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 w:rsidRPr="006E31CB">
              <w:rPr>
                <w:shd w:val="clear" w:color="auto" w:fill="FFFFFF"/>
              </w:rPr>
              <w:t>500 gramov kávy alebo 200 gramov kávového extraktu a esencie,</w:t>
            </w:r>
          </w:p>
          <w:p w:rsidR="006E31CB" w:rsidRPr="006E31CB" w:rsidRDefault="006E31CB" w:rsidP="006E31CB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6E31CB">
              <w:rPr>
                <w:shd w:val="clear" w:color="auto" w:fill="FFFFFF"/>
              </w:rPr>
              <w:t>2.</w:t>
            </w:r>
            <w:r>
              <w:rPr>
                <w:shd w:val="clear" w:color="auto" w:fill="FFFFFF"/>
              </w:rPr>
              <w:t xml:space="preserve"> </w:t>
            </w:r>
            <w:r w:rsidRPr="006E31CB">
              <w:rPr>
                <w:shd w:val="clear" w:color="auto" w:fill="FFFFFF"/>
              </w:rPr>
              <w:t>100 gramov čaju alebo 40 gramov čajového extraktu a esencie,</w:t>
            </w:r>
          </w:p>
          <w:p w:rsidR="006E31CB" w:rsidRPr="006C02A8" w:rsidRDefault="006E31CB" w:rsidP="00236D7E">
            <w:pPr>
              <w:shd w:val="clear" w:color="auto" w:fill="FFFFFF"/>
              <w:autoSpaceDE/>
              <w:autoSpaceDN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4" w:rsidRDefault="003E04A8" w:rsidP="00BB474D">
            <w:pPr>
              <w:jc w:val="center"/>
            </w:pPr>
            <w:r>
              <w:lastRenderedPageBreak/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A44" w:rsidRDefault="00C01A44" w:rsidP="00834B3E">
            <w:pPr>
              <w:pStyle w:val="Nadpis1"/>
              <w:jc w:val="both"/>
              <w:rPr>
                <w:b w:val="0"/>
                <w:bCs w:val="0"/>
              </w:rPr>
            </w:pPr>
          </w:p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Default="008761B7" w:rsidP="008761B7"/>
          <w:p w:rsidR="008761B7" w:rsidRPr="008761B7" w:rsidRDefault="008761B7" w:rsidP="00B97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čl. 25 až 27 </w:t>
            </w:r>
            <w:r w:rsidR="00B97F5F">
              <w:rPr>
                <w:sz w:val="18"/>
                <w:szCs w:val="18"/>
              </w:rPr>
              <w:t>nariadenia</w:t>
            </w:r>
            <w:r>
              <w:rPr>
                <w:sz w:val="18"/>
                <w:szCs w:val="18"/>
              </w:rPr>
              <w:t xml:space="preserve"> Rady (ES) č. 1186/2009 </w:t>
            </w:r>
            <w:r w:rsidR="00B97F5F">
              <w:rPr>
                <w:sz w:val="18"/>
                <w:szCs w:val="18"/>
              </w:rPr>
              <w:t>upravujú</w:t>
            </w:r>
            <w:r w:rsidR="00B97F5F" w:rsidRPr="008761B7">
              <w:rPr>
                <w:sz w:val="18"/>
                <w:szCs w:val="18"/>
              </w:rPr>
              <w:t xml:space="preserve"> </w:t>
            </w:r>
            <w:r w:rsidR="00B97F5F">
              <w:rPr>
                <w:sz w:val="18"/>
                <w:szCs w:val="18"/>
              </w:rPr>
              <w:t>o</w:t>
            </w:r>
            <w:r w:rsidRPr="008761B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lob.</w:t>
            </w:r>
            <w:r w:rsidRPr="008761B7">
              <w:rPr>
                <w:sz w:val="18"/>
                <w:szCs w:val="18"/>
              </w:rPr>
              <w:t xml:space="preserve"> od cla</w:t>
            </w:r>
            <w:r w:rsidR="00B97F5F">
              <w:rPr>
                <w:sz w:val="18"/>
                <w:szCs w:val="18"/>
              </w:rPr>
              <w:t xml:space="preserve"> pre zásielky zasielané jednou fyzickou osobou druhej fyzickej osobe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10EDA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jc w:val="both"/>
            </w:pPr>
            <w:r>
              <w:lastRenderedPageBreak/>
              <w:t>Čl.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adjustRightInd w:val="0"/>
              <w:jc w:val="both"/>
              <w:rPr>
                <w:color w:val="000000"/>
              </w:rPr>
            </w:pPr>
            <w:r w:rsidRPr="0091618C">
              <w:rPr>
                <w:shd w:val="clear" w:color="auto" w:fill="FFFFFF"/>
              </w:rPr>
              <w:t>Tovar uvedený v článku 2, obsiahnutý v malých zásielkach</w:t>
            </w:r>
            <w:r>
              <w:rPr>
                <w:shd w:val="clear" w:color="auto" w:fill="FFFFFF"/>
              </w:rPr>
              <w:t xml:space="preserve"> n</w:t>
            </w:r>
            <w:r w:rsidRPr="0091618C">
              <w:rPr>
                <w:shd w:val="clear" w:color="auto" w:fill="FFFFFF"/>
              </w:rPr>
              <w:t>eobchodného charakteru v množstve presahujúcom množstvá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v uvedenom článku, je v celom rozsahu vylúčený z oslobodenia.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Default="00D10EDA" w:rsidP="00D10EDA">
            <w:pPr>
              <w:jc w:val="center"/>
            </w:pPr>
            <w:r>
              <w:t>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DA" w:rsidRPr="00EB77C7" w:rsidRDefault="00D10EDA" w:rsidP="00D10EDA">
            <w:pPr>
              <w:jc w:val="center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 xml:space="preserve">106/2004 </w:t>
            </w:r>
          </w:p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Pr="00EB77C7" w:rsidRDefault="00D10EDA" w:rsidP="00D10ED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530</w:t>
            </w:r>
            <w:r w:rsidRPr="00EB77C7">
              <w:rPr>
                <w:shd w:val="clear" w:color="auto" w:fill="FFFFFF"/>
              </w:rPr>
              <w:t>/20</w:t>
            </w:r>
            <w:r>
              <w:rPr>
                <w:shd w:val="clear" w:color="auto" w:fill="FFFFFF"/>
              </w:rPr>
              <w:t>11</w:t>
            </w:r>
            <w:r w:rsidRPr="00EB77C7">
              <w:rPr>
                <w:shd w:val="clear" w:color="auto" w:fill="FFFFFF"/>
              </w:rPr>
              <w:t xml:space="preserve"> </w:t>
            </w: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</w:pPr>
          </w:p>
          <w:p w:rsidR="00D10EDA" w:rsidRDefault="00D10EDA" w:rsidP="00D10EDA">
            <w:pPr>
              <w:jc w:val="center"/>
              <w:rPr>
                <w:b/>
              </w:rPr>
            </w:pPr>
            <w:r w:rsidRPr="006C02A8">
              <w:lastRenderedPageBreak/>
              <w:t>222/2004</w:t>
            </w:r>
          </w:p>
          <w:p w:rsidR="00D10EDA" w:rsidRPr="006C02A8" w:rsidRDefault="00D10EDA" w:rsidP="00D10E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§ 7 </w:t>
            </w:r>
            <w:r w:rsidRPr="006C02A8">
              <w:rPr>
                <w:sz w:val="24"/>
                <w:szCs w:val="24"/>
              </w:rPr>
              <w:t>pís.</w:t>
            </w:r>
            <w:r>
              <w:rPr>
                <w:sz w:val="24"/>
                <w:szCs w:val="24"/>
              </w:rPr>
              <w:t>f</w:t>
            </w:r>
            <w:r w:rsidRPr="006C02A8">
              <w:rPr>
                <w:sz w:val="24"/>
                <w:szCs w:val="24"/>
              </w:rPr>
              <w:t>)</w:t>
            </w: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 ods. 2 pís.i</w:t>
            </w:r>
            <w:r w:rsidRPr="006C02A8">
              <w:rPr>
                <w:sz w:val="24"/>
                <w:szCs w:val="24"/>
              </w:rPr>
              <w:t>)</w:t>
            </w: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Default="00D10EDA" w:rsidP="00D10EDA">
            <w:pPr>
              <w:pStyle w:val="Normlny0"/>
              <w:rPr>
                <w:sz w:val="24"/>
                <w:szCs w:val="24"/>
              </w:rPr>
            </w:pPr>
          </w:p>
          <w:p w:rsidR="00D10EDA" w:rsidRPr="00236D7E" w:rsidRDefault="00D10EDA" w:rsidP="00D10EDA">
            <w:pPr>
              <w:pStyle w:val="Normlny0"/>
              <w:rPr>
                <w:sz w:val="24"/>
                <w:szCs w:val="24"/>
              </w:rPr>
            </w:pPr>
            <w:r w:rsidRPr="00236D7E">
              <w:rPr>
                <w:sz w:val="24"/>
                <w:szCs w:val="24"/>
              </w:rPr>
              <w:lastRenderedPageBreak/>
              <w:t>§ 48</w:t>
            </w:r>
            <w:r>
              <w:rPr>
                <w:sz w:val="24"/>
                <w:szCs w:val="24"/>
              </w:rPr>
              <w:t xml:space="preserve"> </w:t>
            </w:r>
            <w:r w:rsidRPr="006C02A8">
              <w:rPr>
                <w:sz w:val="24"/>
                <w:szCs w:val="24"/>
              </w:rPr>
              <w:t>ods. 2 pís</w:t>
            </w:r>
            <w:r>
              <w:rPr>
                <w:sz w:val="24"/>
                <w:szCs w:val="24"/>
              </w:rPr>
              <w:t>. a)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EB77C7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lastRenderedPageBreak/>
              <w:t>§ 7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Oslobodenie od dane</w:t>
            </w:r>
          </w:p>
          <w:p w:rsidR="00D10EDA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Od dane sú oslobodené tabakové výrobky</w:t>
            </w:r>
          </w:p>
          <w:p w:rsidR="00D10EDA" w:rsidRPr="00EB77C7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D10EDA" w:rsidRPr="00EB77C7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f)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zaslané fyzickou osobou z územia tretích štátov fyzickej osobe na daňové územie v príležitostných malých zásielkach neobchodného charakteru, určené na jej osobnú spotrebu alebo osobnú spotrebu jej domácnosti</w:t>
            </w:r>
            <w:hyperlink r:id="rId10" w:anchor="poznamky.poznamka-4a" w:tooltip="Odkaz na predpis alebo ustanovenie" w:history="1">
              <w:r w:rsidRPr="00EB77C7">
                <w:rPr>
                  <w:shd w:val="clear" w:color="auto" w:fill="FFFFFF"/>
                </w:rPr>
                <w:t>4a)</w:t>
              </w:r>
            </w:hyperlink>
            <w:r w:rsidRPr="00EB77C7">
              <w:rPr>
                <w:shd w:val="clear" w:color="auto" w:fill="FFFFFF"/>
              </w:rPr>
              <w:t> na daňovom území najviac v množstve 50 kusov cigariet alebo 25 kusov cigariek, alebo 10 kusov cigár, alebo 50 g tabaku,</w:t>
            </w:r>
          </w:p>
          <w:p w:rsidR="00D10EDA" w:rsidRDefault="00D10EDA" w:rsidP="00D10EDA">
            <w:pPr>
              <w:shd w:val="clear" w:color="auto" w:fill="FFFFFF"/>
              <w:autoSpaceDE/>
              <w:autoSpaceDN/>
              <w:jc w:val="both"/>
            </w:pPr>
          </w:p>
          <w:p w:rsidR="00D10EDA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</w:p>
          <w:p w:rsidR="00D10EDA" w:rsidRPr="00EB77C7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§ 7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Oslobodenie od dane</w:t>
            </w:r>
          </w:p>
          <w:p w:rsidR="00D10EDA" w:rsidRPr="00EB77C7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(2)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Od dane je oslobodený aj alkoholický nápoj</w:t>
            </w:r>
          </w:p>
          <w:p w:rsidR="00D10EDA" w:rsidRDefault="00D10EDA" w:rsidP="00D10EDA">
            <w:pPr>
              <w:autoSpaceDE/>
              <w:autoSpaceDN/>
              <w:jc w:val="both"/>
              <w:rPr>
                <w:shd w:val="clear" w:color="auto" w:fill="FFFFFF"/>
              </w:rPr>
            </w:pPr>
          </w:p>
          <w:p w:rsidR="00D10EDA" w:rsidRDefault="00D10EDA" w:rsidP="00D10EDA">
            <w:pPr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i)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zaslaný fyzickou osobou z územia tretieho štátu fyzickej osobe na daňové územie v príležitostných malých zásielkach neobchodného charakteru, určený na jej osobnú spotrebu alebo osobnú spotrebu jej domácnosti na daňovom území</w:t>
            </w:r>
          </w:p>
          <w:p w:rsidR="00D10EDA" w:rsidRPr="00EB77C7" w:rsidRDefault="00D10EDA" w:rsidP="00D10EDA">
            <w:pPr>
              <w:autoSpaceDE/>
              <w:autoSpaceDN/>
              <w:jc w:val="both"/>
              <w:rPr>
                <w:shd w:val="clear" w:color="auto" w:fill="FFFFFF"/>
              </w:rPr>
            </w:pPr>
          </w:p>
          <w:p w:rsidR="00D10EDA" w:rsidRPr="00EB77C7" w:rsidRDefault="00D10EDA" w:rsidP="00D10EDA">
            <w:pPr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najviac v množstve 1 liter liehu s obsahom alkoholu viac ako 22 % objemu, alebo najviac v množstve 1 liter liehu s obsahom alkoholu 22 % objemu a menej, alebo</w:t>
            </w:r>
          </w:p>
          <w:p w:rsidR="00D10EDA" w:rsidRDefault="00D10EDA" w:rsidP="00D10EDA">
            <w:pPr>
              <w:autoSpaceDE/>
              <w:autoSpaceDN/>
              <w:jc w:val="both"/>
              <w:rPr>
                <w:shd w:val="clear" w:color="auto" w:fill="FFFFFF"/>
              </w:rPr>
            </w:pPr>
          </w:p>
          <w:p w:rsidR="00D10EDA" w:rsidRPr="00EB77C7" w:rsidRDefault="00D10EDA" w:rsidP="00D10EDA">
            <w:pPr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2.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najviac v množstve 1 liter šumivého vína alebo 1 liter šumivého fermentovaného nápoja a 1 liter medziproduktu s obsahom alkoholu 22 % objemu a menej, alebo najviac v množstve 2 litre tichého vína alebo 2 litre tichého fermentovaného nápoja a</w:t>
            </w:r>
          </w:p>
          <w:p w:rsidR="00D10EDA" w:rsidRDefault="00D10EDA" w:rsidP="00D10EDA">
            <w:pPr>
              <w:autoSpaceDE/>
              <w:autoSpaceDN/>
              <w:jc w:val="both"/>
              <w:rPr>
                <w:shd w:val="clear" w:color="auto" w:fill="FFFFFF"/>
              </w:rPr>
            </w:pPr>
          </w:p>
          <w:p w:rsidR="00D10EDA" w:rsidRPr="00EB77C7" w:rsidRDefault="00D10EDA" w:rsidP="00D10EDA">
            <w:pPr>
              <w:autoSpaceDE/>
              <w:autoSpaceDN/>
              <w:jc w:val="both"/>
              <w:rPr>
                <w:shd w:val="clear" w:color="auto" w:fill="FFFFFF"/>
              </w:rPr>
            </w:pPr>
            <w:r w:rsidRPr="00EB77C7">
              <w:rPr>
                <w:shd w:val="clear" w:color="auto" w:fill="FFFFFF"/>
              </w:rPr>
              <w:t>3.</w:t>
            </w:r>
            <w:r>
              <w:rPr>
                <w:shd w:val="clear" w:color="auto" w:fill="FFFFFF"/>
              </w:rPr>
              <w:t xml:space="preserve"> </w:t>
            </w:r>
            <w:r w:rsidRPr="00EB77C7">
              <w:rPr>
                <w:shd w:val="clear" w:color="auto" w:fill="FFFFFF"/>
              </w:rPr>
              <w:t>piva najviac v hodnote 45 eur.</w:t>
            </w:r>
          </w:p>
          <w:p w:rsidR="00D10EDA" w:rsidRDefault="00D10EDA" w:rsidP="00D10EDA">
            <w:pPr>
              <w:shd w:val="clear" w:color="auto" w:fill="FFFFFF"/>
              <w:autoSpaceDE/>
              <w:autoSpaceDN/>
              <w:jc w:val="both"/>
            </w:pPr>
          </w:p>
          <w:p w:rsidR="00D10EDA" w:rsidRDefault="00D10EDA" w:rsidP="00D10EDA">
            <w:pPr>
              <w:shd w:val="clear" w:color="auto" w:fill="FFFFFF"/>
              <w:autoSpaceDE/>
              <w:autoSpaceDN/>
              <w:jc w:val="both"/>
            </w:pPr>
          </w:p>
          <w:p w:rsidR="00D10EDA" w:rsidRDefault="00D10EDA" w:rsidP="00D10EDA">
            <w:pPr>
              <w:shd w:val="clear" w:color="auto" w:fill="FFFFFF"/>
              <w:autoSpaceDE/>
              <w:autoSpaceDN/>
              <w:jc w:val="both"/>
            </w:pPr>
          </w:p>
          <w:p w:rsidR="00D10EDA" w:rsidRDefault="00D10EDA" w:rsidP="00D10EDA">
            <w:pPr>
              <w:shd w:val="clear" w:color="auto" w:fill="FFFFFF"/>
              <w:autoSpaceDE/>
              <w:autoSpaceDN/>
              <w:jc w:val="both"/>
            </w:pPr>
          </w:p>
          <w:p w:rsidR="00D10EDA" w:rsidRPr="003E04A8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3E04A8">
              <w:rPr>
                <w:shd w:val="clear" w:color="auto" w:fill="FFFFFF"/>
              </w:rPr>
              <w:lastRenderedPageBreak/>
              <w:t>§ 48</w:t>
            </w:r>
            <w:r>
              <w:rPr>
                <w:shd w:val="clear" w:color="auto" w:fill="FFFFFF"/>
              </w:rPr>
              <w:t xml:space="preserve"> </w:t>
            </w:r>
            <w:r w:rsidRPr="003E04A8">
              <w:rPr>
                <w:shd w:val="clear" w:color="auto" w:fill="FFFFFF"/>
              </w:rPr>
              <w:t>Oslobodenie od dane pri dovoze tovaru</w:t>
            </w:r>
          </w:p>
          <w:p w:rsidR="00D10EDA" w:rsidRPr="006E31CB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6E31CB">
              <w:rPr>
                <w:shd w:val="clear" w:color="auto" w:fill="FFFFFF"/>
              </w:rPr>
              <w:t>(2)</w:t>
            </w:r>
            <w:r>
              <w:rPr>
                <w:shd w:val="clear" w:color="auto" w:fill="FFFFFF"/>
              </w:rPr>
              <w:t xml:space="preserve"> </w:t>
            </w:r>
            <w:r w:rsidRPr="006E31CB">
              <w:rPr>
                <w:shd w:val="clear" w:color="auto" w:fill="FFFFFF"/>
              </w:rPr>
              <w:t>Tovar, ktorý je prepustený do colného režimu voľný obeh s oslobodením od cla podľa osobitného predpisu,</w:t>
            </w:r>
            <w:hyperlink r:id="rId11" w:anchor="poznamky.poznamka-22" w:tooltip="Odkaz na predpis alebo ustanovenie" w:history="1">
              <w:r w:rsidRPr="006E31CB">
                <w:rPr>
                  <w:shd w:val="clear" w:color="auto" w:fill="FFFFFF"/>
                </w:rPr>
                <w:t>22)</w:t>
              </w:r>
            </w:hyperlink>
            <w:r w:rsidRPr="006E31CB">
              <w:rPr>
                <w:shd w:val="clear" w:color="auto" w:fill="FFFFFF"/>
              </w:rPr>
              <w:t> je oslobodený od dane, ak ide o</w:t>
            </w:r>
          </w:p>
          <w:p w:rsidR="00D10EDA" w:rsidRPr="006E31CB" w:rsidRDefault="00D10EDA" w:rsidP="00D10ED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6E31CB">
              <w:rPr>
                <w:shd w:val="clear" w:color="auto" w:fill="FFFFFF"/>
              </w:rPr>
              <w:t>a)</w:t>
            </w:r>
            <w:r>
              <w:rPr>
                <w:shd w:val="clear" w:color="auto" w:fill="FFFFFF"/>
              </w:rPr>
              <w:t xml:space="preserve"> </w:t>
            </w:r>
            <w:r w:rsidRPr="006E31CB">
              <w:rPr>
                <w:shd w:val="clear" w:color="auto" w:fill="FFFFFF"/>
              </w:rPr>
              <w:t>malé zásielky tovaru neobchodného charak</w:t>
            </w:r>
            <w:bookmarkStart w:id="0" w:name="_GoBack"/>
            <w:bookmarkEnd w:id="0"/>
            <w:r w:rsidRPr="006E31CB">
              <w:rPr>
                <w:shd w:val="clear" w:color="auto" w:fill="FFFFFF"/>
              </w:rPr>
              <w:t>teru a ak ide o dovoz kávy alebo čaju, oslobodenie sa vzťahuje na</w:t>
            </w:r>
          </w:p>
          <w:p w:rsidR="00D10EDA" w:rsidRPr="006E31CB" w:rsidRDefault="00D10EDA" w:rsidP="00D10ED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6E31CB">
              <w:rPr>
                <w:shd w:val="clear" w:color="auto" w:fill="FFFFFF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 w:rsidRPr="006E31CB">
              <w:rPr>
                <w:shd w:val="clear" w:color="auto" w:fill="FFFFFF"/>
              </w:rPr>
              <w:t>500 gramov kávy alebo 200 gramov kávového extraktu a esencie,</w:t>
            </w:r>
          </w:p>
          <w:p w:rsidR="00D10EDA" w:rsidRPr="006E31CB" w:rsidRDefault="00D10EDA" w:rsidP="00D10ED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6E31CB">
              <w:rPr>
                <w:shd w:val="clear" w:color="auto" w:fill="FFFFFF"/>
              </w:rPr>
              <w:t>2.</w:t>
            </w:r>
            <w:r>
              <w:rPr>
                <w:shd w:val="clear" w:color="auto" w:fill="FFFFFF"/>
              </w:rPr>
              <w:t xml:space="preserve"> </w:t>
            </w:r>
            <w:r w:rsidRPr="006E31CB">
              <w:rPr>
                <w:shd w:val="clear" w:color="auto" w:fill="FFFFFF"/>
              </w:rPr>
              <w:t>100 gramov čaju alebo 40 gramov čajového extraktu a esencie,</w:t>
            </w:r>
          </w:p>
          <w:p w:rsidR="00D10EDA" w:rsidRPr="006C02A8" w:rsidRDefault="00D10EDA" w:rsidP="00D10EDA">
            <w:pPr>
              <w:shd w:val="clear" w:color="auto" w:fill="FFFFFF"/>
              <w:autoSpaceDE/>
              <w:autoSpaceDN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center"/>
            </w:pPr>
            <w:r>
              <w:lastRenderedPageBreak/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Default="00D10EDA" w:rsidP="00D10EDA">
            <w:pPr>
              <w:pStyle w:val="Nadpis1"/>
              <w:jc w:val="both"/>
              <w:rPr>
                <w:b w:val="0"/>
                <w:bCs w:val="0"/>
              </w:rPr>
            </w:pPr>
          </w:p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Default="00D10EDA" w:rsidP="00D10EDA"/>
          <w:p w:rsidR="00D10EDA" w:rsidRPr="00D10EDA" w:rsidRDefault="00D10EDA" w:rsidP="00D10EDA">
            <w:r>
              <w:rPr>
                <w:sz w:val="18"/>
                <w:szCs w:val="18"/>
              </w:rPr>
              <w:lastRenderedPageBreak/>
              <w:t>čl. 25 až 27 nariadenia Rady (ES) č. 1186/2009 upravujú</w:t>
            </w:r>
            <w:r w:rsidRPr="008761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8761B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lob.</w:t>
            </w:r>
            <w:r w:rsidRPr="008761B7">
              <w:rPr>
                <w:sz w:val="18"/>
                <w:szCs w:val="18"/>
              </w:rPr>
              <w:t xml:space="preserve"> od cla</w:t>
            </w:r>
            <w:r>
              <w:rPr>
                <w:sz w:val="18"/>
                <w:szCs w:val="18"/>
              </w:rPr>
              <w:t xml:space="preserve"> pre zásielky zasielané jednou fyzickou osobou druhej fyzickej osobe</w:t>
            </w:r>
          </w:p>
        </w:tc>
      </w:tr>
      <w:tr w:rsidR="00D10EDA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jc w:val="both"/>
            </w:pPr>
            <w:r>
              <w:t>Čl.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adjustRightInd w:val="0"/>
              <w:rPr>
                <w:shd w:val="clear" w:color="auto" w:fill="FFFFFF"/>
              </w:rPr>
            </w:pPr>
            <w:r w:rsidRPr="0091618C">
              <w:rPr>
                <w:shd w:val="clear" w:color="auto" w:fill="FFFFFF"/>
              </w:rPr>
              <w:t>1. Ekvivalent eura v národnej mene, ktorý sa používa na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uplatňovanie tejto smernice, sa pevne určuje raz ročne. Použijú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sa sadzby z prvého pracovného dňa v októbri s účinkom od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1. januára nasledujúceho roku.</w:t>
            </w:r>
          </w:p>
          <w:p w:rsidR="00D10EDA" w:rsidRPr="0091618C" w:rsidRDefault="00D10EDA" w:rsidP="00D10EDA">
            <w:pPr>
              <w:adjustRightInd w:val="0"/>
              <w:rPr>
                <w:shd w:val="clear" w:color="auto" w:fill="FFFFFF"/>
              </w:rPr>
            </w:pPr>
          </w:p>
          <w:p w:rsidR="00D10EDA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91618C">
              <w:rPr>
                <w:shd w:val="clear" w:color="auto" w:fill="FFFFFF"/>
              </w:rPr>
              <w:t>2. Členské štáty môžu zaokrúhliť sumy vyjadrené v</w:t>
            </w:r>
            <w:r>
              <w:rPr>
                <w:shd w:val="clear" w:color="auto" w:fill="FFFFFF"/>
              </w:rPr>
              <w:t> </w:t>
            </w:r>
            <w:r w:rsidRPr="0091618C">
              <w:rPr>
                <w:shd w:val="clear" w:color="auto" w:fill="FFFFFF"/>
              </w:rPr>
              <w:t>národnej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mene, vyplývajúce z prepočtu súm v eurách, stanovených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v článku 1 ods. 2, ak takéto zaokrúhlenie nepresiahne 2 EUR.</w:t>
            </w:r>
            <w:r>
              <w:rPr>
                <w:shd w:val="clear" w:color="auto" w:fill="FFFFFF"/>
              </w:rPr>
              <w:t xml:space="preserve"> </w:t>
            </w:r>
          </w:p>
          <w:p w:rsidR="00D10EDA" w:rsidRPr="0091618C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</w:p>
          <w:p w:rsidR="00D10EDA" w:rsidRDefault="00D10EDA" w:rsidP="00D10EDA">
            <w:pPr>
              <w:adjustRightInd w:val="0"/>
              <w:jc w:val="both"/>
              <w:rPr>
                <w:color w:val="000000"/>
              </w:rPr>
            </w:pPr>
            <w:r w:rsidRPr="0091618C">
              <w:rPr>
                <w:shd w:val="clear" w:color="auto" w:fill="FFFFFF"/>
              </w:rPr>
              <w:t>3. Členské štáty môžu ponechať sumy oslobodenia platné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v čase každoročnej úpravy stanovenej v odseku 1, ak by sa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pred zaokrúhľovaním podľa odseku 2 prepočet sumy oslobodenia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vyjadrený v eurách líšil o menej ako 5 % od sumy oslobodenia</w:t>
            </w:r>
            <w:r>
              <w:rPr>
                <w:shd w:val="clear" w:color="auto" w:fill="FFFFFF"/>
              </w:rPr>
              <w:t xml:space="preserve"> </w:t>
            </w:r>
            <w:r w:rsidRPr="0091618C">
              <w:rPr>
                <w:shd w:val="clear" w:color="auto" w:fill="FFFFFF"/>
              </w:rPr>
              <w:t>vyjadrenej v národnej mene.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Default="00D10EDA" w:rsidP="00D10EDA">
            <w:pPr>
              <w:jc w:val="center"/>
            </w:pPr>
            <w:r w:rsidRPr="004B2322">
              <w:t>n.a.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236D7E" w:rsidRDefault="00D10EDA" w:rsidP="00D10EDA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shd w:val="clear" w:color="auto" w:fill="FFFFFF"/>
              <w:autoSpaceDE/>
              <w:autoSpaceDN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center"/>
            </w:pPr>
            <w:r w:rsidRPr="004B2322">
              <w:t>n.a.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Pr="000D7A9F" w:rsidRDefault="00D10EDA" w:rsidP="00D10EDA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D10EDA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jc w:val="both"/>
            </w:pPr>
            <w:r>
              <w:lastRenderedPageBreak/>
              <w:t>Čl.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77086E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Členské štáty poskytnú Komisii znenie základných ustanovení</w:t>
            </w:r>
            <w:r>
              <w:rPr>
                <w:shd w:val="clear" w:color="auto" w:fill="FFFFFF"/>
              </w:rPr>
              <w:t xml:space="preserve"> </w:t>
            </w:r>
            <w:r w:rsidRPr="0077086E">
              <w:rPr>
                <w:shd w:val="clear" w:color="auto" w:fill="FFFFFF"/>
              </w:rPr>
              <w:t>vnútroštátneho práva, ktoré prijali v oblasti pôsobnosti tejto</w:t>
            </w:r>
            <w:r>
              <w:rPr>
                <w:shd w:val="clear" w:color="auto" w:fill="FFFFFF"/>
              </w:rPr>
              <w:t xml:space="preserve"> </w:t>
            </w:r>
            <w:r w:rsidRPr="0077086E">
              <w:rPr>
                <w:shd w:val="clear" w:color="auto" w:fill="FFFFFF"/>
              </w:rPr>
              <w:t>smernice. Komisia o tom informuje ostatné členské štáty.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Default="00D10EDA" w:rsidP="00D10EDA">
            <w:pPr>
              <w:jc w:val="center"/>
            </w:pPr>
            <w:r>
              <w:t>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DA" w:rsidRPr="004B2322" w:rsidRDefault="00D10EDA" w:rsidP="00D10EDA">
            <w:pPr>
              <w:jc w:val="center"/>
            </w:pPr>
            <w:r w:rsidRPr="004B2322">
              <w:t>575/</w:t>
            </w:r>
          </w:p>
          <w:p w:rsidR="00D10EDA" w:rsidRPr="004B2322" w:rsidRDefault="00D10EDA" w:rsidP="00D10EDA">
            <w:pPr>
              <w:jc w:val="center"/>
            </w:pPr>
            <w:r w:rsidRPr="004B2322">
              <w:t>2001</w:t>
            </w:r>
          </w:p>
          <w:p w:rsidR="00D10EDA" w:rsidRPr="006C02A8" w:rsidRDefault="00D10EDA" w:rsidP="00D10E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4B2322" w:rsidRDefault="00D10EDA" w:rsidP="00D10EDA">
            <w:pPr>
              <w:pStyle w:val="Normlny0"/>
              <w:rPr>
                <w:sz w:val="24"/>
                <w:szCs w:val="24"/>
              </w:rPr>
            </w:pPr>
            <w:r w:rsidRPr="004B2322">
              <w:rPr>
                <w:sz w:val="24"/>
                <w:szCs w:val="24"/>
              </w:rPr>
              <w:t>§ 35 ods.7</w:t>
            </w:r>
          </w:p>
          <w:p w:rsidR="00D10EDA" w:rsidRPr="00236D7E" w:rsidRDefault="00D10EDA" w:rsidP="00D10EDA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shd w:val="clear" w:color="auto" w:fill="FFFFFF"/>
              <w:autoSpaceDE/>
              <w:autoSpaceDN/>
              <w:jc w:val="both"/>
            </w:pPr>
            <w:r w:rsidRPr="004B2322">
              <w:t>Ministerstvá a ostatné ústredné orgány štátnej správy v rozsahu vymedzenej pôsobnosti plnia voči orgánom Európskej únie informačnú a oznamovaciu povinnosť, ktorá im vyplýva z právne záväzných aktov týchto orgánov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center"/>
            </w:pPr>
            <w: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Pr="000D7A9F" w:rsidRDefault="00D10EDA" w:rsidP="00D10EDA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D10EDA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both"/>
            </w:pPr>
            <w:r>
              <w:t>Čl. 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Smernica 78/1035/EHS sa zrušuje bez toho, aby boli dotknuté</w:t>
            </w:r>
            <w:r>
              <w:rPr>
                <w:shd w:val="clear" w:color="auto" w:fill="FFFFFF"/>
              </w:rPr>
              <w:t xml:space="preserve"> </w:t>
            </w:r>
            <w:r w:rsidRPr="0077086E">
              <w:rPr>
                <w:shd w:val="clear" w:color="auto" w:fill="FFFFFF"/>
              </w:rPr>
              <w:t>povinnosti členských štátov týkajúce sa termínov na transpozíciu</w:t>
            </w:r>
            <w:r>
              <w:rPr>
                <w:shd w:val="clear" w:color="auto" w:fill="FFFFFF"/>
              </w:rPr>
              <w:t xml:space="preserve"> </w:t>
            </w:r>
            <w:r w:rsidRPr="0077086E">
              <w:rPr>
                <w:shd w:val="clear" w:color="auto" w:fill="FFFFFF"/>
              </w:rPr>
              <w:t>smerníc uvedených v prílohe I časti B do vnútroštátneho</w:t>
            </w:r>
            <w:r>
              <w:rPr>
                <w:shd w:val="clear" w:color="auto" w:fill="FFFFFF"/>
              </w:rPr>
              <w:t xml:space="preserve"> </w:t>
            </w:r>
            <w:r w:rsidRPr="0077086E">
              <w:rPr>
                <w:shd w:val="clear" w:color="auto" w:fill="FFFFFF"/>
              </w:rPr>
              <w:t>práva.</w:t>
            </w:r>
          </w:p>
          <w:p w:rsidR="00D10EDA" w:rsidRPr="0077086E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</w:p>
          <w:p w:rsidR="00D10EDA" w:rsidRPr="0077086E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Odkazy na zrušenú smernicu sa považujú za odkazy na túto</w:t>
            </w:r>
            <w:r>
              <w:rPr>
                <w:shd w:val="clear" w:color="auto" w:fill="FFFFFF"/>
              </w:rPr>
              <w:t xml:space="preserve"> </w:t>
            </w:r>
            <w:r w:rsidRPr="0077086E">
              <w:rPr>
                <w:shd w:val="clear" w:color="auto" w:fill="FFFFFF"/>
              </w:rPr>
              <w:t>smernicu a znejú v súlade s tabuľkou zhody uvedenou</w:t>
            </w:r>
            <w:r>
              <w:rPr>
                <w:shd w:val="clear" w:color="auto" w:fill="FFFFFF"/>
              </w:rPr>
              <w:t xml:space="preserve"> </w:t>
            </w:r>
            <w:r w:rsidRPr="0077086E">
              <w:rPr>
                <w:shd w:val="clear" w:color="auto" w:fill="FFFFFF"/>
              </w:rPr>
              <w:t>v prílohe 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Default="00D10EDA" w:rsidP="00D10EDA">
            <w:pPr>
              <w:jc w:val="center"/>
            </w:pPr>
            <w:r w:rsidRPr="004B2322">
              <w:t>n.a.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236D7E" w:rsidRDefault="00D10EDA" w:rsidP="00D10EDA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shd w:val="clear" w:color="auto" w:fill="FFFFFF"/>
              <w:autoSpaceDE/>
              <w:autoSpaceDN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center"/>
            </w:pPr>
            <w:r w:rsidRPr="004B2322">
              <w:t>n.a.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Pr="000D7A9F" w:rsidRDefault="00D10EDA" w:rsidP="00D10EDA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D10EDA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both"/>
            </w:pPr>
            <w:r>
              <w:t>Čl.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77086E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Táto smernica nadobúda účinnosť dvadsiatym dňom po jej</w:t>
            </w:r>
            <w:r>
              <w:rPr>
                <w:shd w:val="clear" w:color="auto" w:fill="FFFFFF"/>
              </w:rPr>
              <w:t xml:space="preserve"> </w:t>
            </w:r>
            <w:r w:rsidRPr="0077086E">
              <w:rPr>
                <w:shd w:val="clear" w:color="auto" w:fill="FFFFFF"/>
              </w:rPr>
              <w:t>uverejnení v Úradnom vestníku Európskej únie.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Default="00D10EDA" w:rsidP="00D10EDA">
            <w:pPr>
              <w:jc w:val="center"/>
            </w:pPr>
            <w:r w:rsidRPr="004B2322">
              <w:t>n.a.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236D7E" w:rsidRDefault="00D10EDA" w:rsidP="00D10EDA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shd w:val="clear" w:color="auto" w:fill="FFFFFF"/>
              <w:autoSpaceDE/>
              <w:autoSpaceDN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center"/>
            </w:pPr>
            <w:r w:rsidRPr="004B2322">
              <w:t>n.a.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Pr="000D7A9F" w:rsidRDefault="00D10EDA" w:rsidP="00D10EDA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D10EDA" w:rsidRPr="000D7A9F" w:rsidTr="008761B7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both"/>
            </w:pPr>
            <w:r>
              <w:t>Čl. 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77086E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Táto smernica je určená členským štátom.</w:t>
            </w:r>
          </w:p>
          <w:p w:rsidR="00D10EDA" w:rsidRPr="0077086E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V Luxemburgu 5. októbra 2006</w:t>
            </w:r>
          </w:p>
          <w:p w:rsidR="00D10EDA" w:rsidRPr="0077086E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Za Radu</w:t>
            </w:r>
          </w:p>
          <w:p w:rsidR="00D10EDA" w:rsidRPr="0077086E" w:rsidRDefault="00D10EDA" w:rsidP="00D10EDA">
            <w:pPr>
              <w:adjustRightInd w:val="0"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predseda</w:t>
            </w:r>
          </w:p>
          <w:p w:rsidR="00D10EDA" w:rsidRPr="0077086E" w:rsidRDefault="00D10EDA" w:rsidP="00D10EDA">
            <w:pPr>
              <w:shd w:val="clear" w:color="auto" w:fill="FFFFFF"/>
              <w:autoSpaceDE/>
              <w:autoSpaceDN/>
              <w:jc w:val="both"/>
              <w:rPr>
                <w:shd w:val="clear" w:color="auto" w:fill="FFFFFF"/>
              </w:rPr>
            </w:pPr>
            <w:r w:rsidRPr="0077086E">
              <w:rPr>
                <w:shd w:val="clear" w:color="auto" w:fill="FFFFFF"/>
              </w:rPr>
              <w:t>K. RAJAMÄKI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Default="00D10EDA" w:rsidP="00D10EDA">
            <w:pPr>
              <w:jc w:val="center"/>
            </w:pPr>
            <w:r w:rsidRPr="004B2322">
              <w:t>n.a.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236D7E" w:rsidRDefault="00D10EDA" w:rsidP="00D10EDA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Pr="006C02A8" w:rsidRDefault="00D10EDA" w:rsidP="00D10EDA">
            <w:pPr>
              <w:shd w:val="clear" w:color="auto" w:fill="FFFFFF"/>
              <w:autoSpaceDE/>
              <w:autoSpaceDN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A" w:rsidRDefault="00D10EDA" w:rsidP="00D10EDA">
            <w:pPr>
              <w:jc w:val="center"/>
            </w:pPr>
            <w:r w:rsidRPr="004B2322">
              <w:t>n.a.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EDA" w:rsidRPr="000D7A9F" w:rsidRDefault="00D10EDA" w:rsidP="00D10EDA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</w:tbl>
    <w:p w:rsidR="00AE1172" w:rsidRDefault="00AE1172" w:rsidP="00834B3E">
      <w:pPr>
        <w:autoSpaceDE/>
        <w:autoSpaceDN/>
        <w:jc w:val="both"/>
      </w:pPr>
    </w:p>
    <w:p w:rsidR="00162F39" w:rsidRPr="000D7A9F" w:rsidRDefault="00162F39" w:rsidP="00834B3E">
      <w:pPr>
        <w:autoSpaceDE/>
        <w:autoSpaceDN/>
        <w:jc w:val="both"/>
      </w:pPr>
      <w:r w:rsidRPr="000D7A9F"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0D7A9F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(1):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číslo (písmeno)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(3):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N – bežná transpozícia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transpozícia s možnosťou voľby</w:t>
            </w:r>
          </w:p>
          <w:p w:rsidR="00162F39" w:rsidRPr="000D7A9F" w:rsidRDefault="00162F39" w:rsidP="004C29D1">
            <w:pPr>
              <w:autoSpaceDE/>
              <w:autoSpaceDN/>
            </w:pPr>
            <w:r w:rsidRPr="000D7A9F">
              <w:t>D – transpozícia podľa úvahy (dobrovoľná)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(5):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§ – paragraf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(7):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r w:rsidRPr="000D7A9F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0D7A9F" w:rsidRDefault="00162F39" w:rsidP="004C29D1">
            <w:pPr>
              <w:autoSpaceDE/>
              <w:autoSpaceDN/>
              <w:ind w:left="331" w:hanging="284"/>
              <w:jc w:val="both"/>
            </w:pPr>
            <w:r w:rsidRPr="000D7A9F">
              <w:t>Č – čiastočná zhoda (ak minimálne jedna z podmienok úplnej zhody nie je splnená)</w:t>
            </w:r>
          </w:p>
          <w:p w:rsidR="00162F39" w:rsidRPr="000D7A9F" w:rsidRDefault="00162F39" w:rsidP="00834B3E">
            <w:pPr>
              <w:pStyle w:val="Zarkazkladnhotextu2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Ž – žiadna zhoda (ak nebola dosiahnutá ani úplná ani čiast. zhoda alebo k prebratiu dôjde v budúcnosti)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r w:rsidRPr="000D7A9F">
              <w:t>n.a. – neaplikovateľnosť (ak sa ustanovenie smernice netýka SR alebo nie je potrebné ho prebrať)</w:t>
            </w:r>
          </w:p>
        </w:tc>
      </w:tr>
    </w:tbl>
    <w:p w:rsidR="00162F39" w:rsidRPr="000D7A9F" w:rsidRDefault="00162F39" w:rsidP="00E42B4E">
      <w:pPr>
        <w:pStyle w:val="Hlavika"/>
        <w:tabs>
          <w:tab w:val="clear" w:pos="4536"/>
          <w:tab w:val="clear" w:pos="9072"/>
        </w:tabs>
        <w:autoSpaceDE/>
        <w:autoSpaceDN/>
        <w:jc w:val="both"/>
      </w:pPr>
    </w:p>
    <w:sectPr w:rsidR="00162F39" w:rsidRPr="000D7A9F" w:rsidSect="0003306A">
      <w:footerReference w:type="default" r:id="rId12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98" w:rsidRDefault="00227398">
      <w:r>
        <w:separator/>
      </w:r>
    </w:p>
  </w:endnote>
  <w:endnote w:type="continuationSeparator" w:id="0">
    <w:p w:rsidR="00227398" w:rsidRDefault="0022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BB" w:rsidRDefault="00BC65AB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10BB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10EDA">
      <w:rPr>
        <w:rStyle w:val="slostrany"/>
        <w:noProof/>
      </w:rPr>
      <w:t>6</w:t>
    </w:r>
    <w:r>
      <w:rPr>
        <w:rStyle w:val="slostrany"/>
      </w:rPr>
      <w:fldChar w:fldCharType="end"/>
    </w:r>
  </w:p>
  <w:p w:rsidR="00110BBB" w:rsidRDefault="00110BB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98" w:rsidRDefault="00227398">
      <w:r>
        <w:separator/>
      </w:r>
    </w:p>
  </w:footnote>
  <w:footnote w:type="continuationSeparator" w:id="0">
    <w:p w:rsidR="00227398" w:rsidRDefault="0022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0BA2CF6"/>
    <w:multiLevelType w:val="hybridMultilevel"/>
    <w:tmpl w:val="418AA1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10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9"/>
  </w:num>
  <w:num w:numId="4">
    <w:abstractNumId w:val="9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5310"/>
    <w:rsid w:val="000148ED"/>
    <w:rsid w:val="00015B48"/>
    <w:rsid w:val="000305EB"/>
    <w:rsid w:val="00031626"/>
    <w:rsid w:val="0003306A"/>
    <w:rsid w:val="00035BD4"/>
    <w:rsid w:val="00040F00"/>
    <w:rsid w:val="00042A4B"/>
    <w:rsid w:val="00045DBD"/>
    <w:rsid w:val="00046779"/>
    <w:rsid w:val="000468C3"/>
    <w:rsid w:val="0005322B"/>
    <w:rsid w:val="0005391C"/>
    <w:rsid w:val="00055374"/>
    <w:rsid w:val="000603D5"/>
    <w:rsid w:val="00064919"/>
    <w:rsid w:val="00067B83"/>
    <w:rsid w:val="0007376B"/>
    <w:rsid w:val="00077EB4"/>
    <w:rsid w:val="000869BC"/>
    <w:rsid w:val="00093769"/>
    <w:rsid w:val="000A129A"/>
    <w:rsid w:val="000A26E5"/>
    <w:rsid w:val="000A474B"/>
    <w:rsid w:val="000A6783"/>
    <w:rsid w:val="000B1F10"/>
    <w:rsid w:val="000B461F"/>
    <w:rsid w:val="000B718D"/>
    <w:rsid w:val="000C2596"/>
    <w:rsid w:val="000C2E53"/>
    <w:rsid w:val="000D60A0"/>
    <w:rsid w:val="000D7A9F"/>
    <w:rsid w:val="000E0339"/>
    <w:rsid w:val="000E0F93"/>
    <w:rsid w:val="000F52FE"/>
    <w:rsid w:val="000F6696"/>
    <w:rsid w:val="000F6AFA"/>
    <w:rsid w:val="000F6AFF"/>
    <w:rsid w:val="00110203"/>
    <w:rsid w:val="00110BBB"/>
    <w:rsid w:val="0011333A"/>
    <w:rsid w:val="00117FF9"/>
    <w:rsid w:val="00120F4C"/>
    <w:rsid w:val="001250B8"/>
    <w:rsid w:val="00127033"/>
    <w:rsid w:val="001461A5"/>
    <w:rsid w:val="00151BDA"/>
    <w:rsid w:val="00153B33"/>
    <w:rsid w:val="001545F2"/>
    <w:rsid w:val="00157CA8"/>
    <w:rsid w:val="00162F39"/>
    <w:rsid w:val="00172567"/>
    <w:rsid w:val="00175480"/>
    <w:rsid w:val="0017797B"/>
    <w:rsid w:val="00187913"/>
    <w:rsid w:val="00196672"/>
    <w:rsid w:val="001A17F8"/>
    <w:rsid w:val="001A2534"/>
    <w:rsid w:val="001B72C8"/>
    <w:rsid w:val="001C6273"/>
    <w:rsid w:val="001C7211"/>
    <w:rsid w:val="001E068A"/>
    <w:rsid w:val="001E2FFB"/>
    <w:rsid w:val="001F3E40"/>
    <w:rsid w:val="001F5EBE"/>
    <w:rsid w:val="002020EF"/>
    <w:rsid w:val="00202371"/>
    <w:rsid w:val="002153F7"/>
    <w:rsid w:val="00217BF4"/>
    <w:rsid w:val="0022141C"/>
    <w:rsid w:val="00227398"/>
    <w:rsid w:val="0023126B"/>
    <w:rsid w:val="002331EA"/>
    <w:rsid w:val="00236D7E"/>
    <w:rsid w:val="002374AA"/>
    <w:rsid w:val="00244C8E"/>
    <w:rsid w:val="00245346"/>
    <w:rsid w:val="0025049B"/>
    <w:rsid w:val="00256DAD"/>
    <w:rsid w:val="002634B5"/>
    <w:rsid w:val="00270E65"/>
    <w:rsid w:val="002715E2"/>
    <w:rsid w:val="002758B8"/>
    <w:rsid w:val="00292B9F"/>
    <w:rsid w:val="0029483D"/>
    <w:rsid w:val="002B7244"/>
    <w:rsid w:val="002B7F59"/>
    <w:rsid w:val="002C00E4"/>
    <w:rsid w:val="002D4038"/>
    <w:rsid w:val="002E1D16"/>
    <w:rsid w:val="002E2954"/>
    <w:rsid w:val="002E6F67"/>
    <w:rsid w:val="002F036F"/>
    <w:rsid w:val="002F6FA1"/>
    <w:rsid w:val="00301749"/>
    <w:rsid w:val="00311A45"/>
    <w:rsid w:val="00314325"/>
    <w:rsid w:val="003168BC"/>
    <w:rsid w:val="0031764B"/>
    <w:rsid w:val="003216E7"/>
    <w:rsid w:val="00321FAD"/>
    <w:rsid w:val="00323195"/>
    <w:rsid w:val="0032751F"/>
    <w:rsid w:val="00332D3B"/>
    <w:rsid w:val="00336706"/>
    <w:rsid w:val="0034256B"/>
    <w:rsid w:val="00344B44"/>
    <w:rsid w:val="00346101"/>
    <w:rsid w:val="00346AAD"/>
    <w:rsid w:val="00350606"/>
    <w:rsid w:val="003561FC"/>
    <w:rsid w:val="00361F02"/>
    <w:rsid w:val="003646B3"/>
    <w:rsid w:val="00367DC2"/>
    <w:rsid w:val="00386A2F"/>
    <w:rsid w:val="00391DC5"/>
    <w:rsid w:val="00393D54"/>
    <w:rsid w:val="003A2BCA"/>
    <w:rsid w:val="003B5FBD"/>
    <w:rsid w:val="003C0A63"/>
    <w:rsid w:val="003E04A8"/>
    <w:rsid w:val="003E7B78"/>
    <w:rsid w:val="003F10DC"/>
    <w:rsid w:val="003F5EDF"/>
    <w:rsid w:val="004045FB"/>
    <w:rsid w:val="00405C80"/>
    <w:rsid w:val="004061B0"/>
    <w:rsid w:val="004219E0"/>
    <w:rsid w:val="00424270"/>
    <w:rsid w:val="00440A2A"/>
    <w:rsid w:val="00443D31"/>
    <w:rsid w:val="00451B7A"/>
    <w:rsid w:val="0045320B"/>
    <w:rsid w:val="004577EC"/>
    <w:rsid w:val="00466481"/>
    <w:rsid w:val="004707EA"/>
    <w:rsid w:val="00480B26"/>
    <w:rsid w:val="00481216"/>
    <w:rsid w:val="0048138A"/>
    <w:rsid w:val="004919F8"/>
    <w:rsid w:val="00494CFC"/>
    <w:rsid w:val="004B2580"/>
    <w:rsid w:val="004B71E8"/>
    <w:rsid w:val="004B7D44"/>
    <w:rsid w:val="004C29D1"/>
    <w:rsid w:val="004D362F"/>
    <w:rsid w:val="004D3FAA"/>
    <w:rsid w:val="004D5B1A"/>
    <w:rsid w:val="004F599E"/>
    <w:rsid w:val="004F5A8A"/>
    <w:rsid w:val="005106B0"/>
    <w:rsid w:val="00510804"/>
    <w:rsid w:val="00510EDC"/>
    <w:rsid w:val="005113AC"/>
    <w:rsid w:val="00512C51"/>
    <w:rsid w:val="00513C48"/>
    <w:rsid w:val="005170A9"/>
    <w:rsid w:val="00517FDC"/>
    <w:rsid w:val="0052262F"/>
    <w:rsid w:val="00524E73"/>
    <w:rsid w:val="00535ECC"/>
    <w:rsid w:val="005415F2"/>
    <w:rsid w:val="00542525"/>
    <w:rsid w:val="005611FC"/>
    <w:rsid w:val="00561CE6"/>
    <w:rsid w:val="00564C43"/>
    <w:rsid w:val="00564D44"/>
    <w:rsid w:val="005674BC"/>
    <w:rsid w:val="005727B7"/>
    <w:rsid w:val="00572B8D"/>
    <w:rsid w:val="00576A2A"/>
    <w:rsid w:val="005947B8"/>
    <w:rsid w:val="005A41C5"/>
    <w:rsid w:val="005D6472"/>
    <w:rsid w:val="005D6A81"/>
    <w:rsid w:val="005E0477"/>
    <w:rsid w:val="005E147F"/>
    <w:rsid w:val="005E3CAA"/>
    <w:rsid w:val="005E4EA0"/>
    <w:rsid w:val="00601F13"/>
    <w:rsid w:val="00603033"/>
    <w:rsid w:val="006036B4"/>
    <w:rsid w:val="00603C75"/>
    <w:rsid w:val="00604493"/>
    <w:rsid w:val="0062250D"/>
    <w:rsid w:val="006237B4"/>
    <w:rsid w:val="00623E72"/>
    <w:rsid w:val="006277A7"/>
    <w:rsid w:val="006417D3"/>
    <w:rsid w:val="0064397E"/>
    <w:rsid w:val="00652BE3"/>
    <w:rsid w:val="00656B18"/>
    <w:rsid w:val="00667CAE"/>
    <w:rsid w:val="00681013"/>
    <w:rsid w:val="00681528"/>
    <w:rsid w:val="0068153F"/>
    <w:rsid w:val="00681623"/>
    <w:rsid w:val="0068396F"/>
    <w:rsid w:val="00683A6B"/>
    <w:rsid w:val="00692646"/>
    <w:rsid w:val="006926A7"/>
    <w:rsid w:val="00697A99"/>
    <w:rsid w:val="006A046B"/>
    <w:rsid w:val="006A1441"/>
    <w:rsid w:val="006C0172"/>
    <w:rsid w:val="006C02A8"/>
    <w:rsid w:val="006D4011"/>
    <w:rsid w:val="006D4E6B"/>
    <w:rsid w:val="006E18F6"/>
    <w:rsid w:val="006E31CB"/>
    <w:rsid w:val="006E38D3"/>
    <w:rsid w:val="006E689D"/>
    <w:rsid w:val="006F0BB8"/>
    <w:rsid w:val="006F2453"/>
    <w:rsid w:val="006F394F"/>
    <w:rsid w:val="006F3F34"/>
    <w:rsid w:val="006F57D4"/>
    <w:rsid w:val="00735AB4"/>
    <w:rsid w:val="00741CAD"/>
    <w:rsid w:val="00746DA5"/>
    <w:rsid w:val="00753D61"/>
    <w:rsid w:val="00756390"/>
    <w:rsid w:val="00756C1B"/>
    <w:rsid w:val="00757FE5"/>
    <w:rsid w:val="0077086E"/>
    <w:rsid w:val="0078287E"/>
    <w:rsid w:val="0079537A"/>
    <w:rsid w:val="007A0A4E"/>
    <w:rsid w:val="007B28DF"/>
    <w:rsid w:val="007B51DE"/>
    <w:rsid w:val="007B7B23"/>
    <w:rsid w:val="007C1FBB"/>
    <w:rsid w:val="007C6E0F"/>
    <w:rsid w:val="007D31EC"/>
    <w:rsid w:val="007D7853"/>
    <w:rsid w:val="007E38A5"/>
    <w:rsid w:val="007E4B89"/>
    <w:rsid w:val="007F12EB"/>
    <w:rsid w:val="00802D23"/>
    <w:rsid w:val="008116D9"/>
    <w:rsid w:val="0082129B"/>
    <w:rsid w:val="008229F3"/>
    <w:rsid w:val="00831901"/>
    <w:rsid w:val="00834B3E"/>
    <w:rsid w:val="00837388"/>
    <w:rsid w:val="00842BE3"/>
    <w:rsid w:val="00851837"/>
    <w:rsid w:val="00857AC6"/>
    <w:rsid w:val="00861E2E"/>
    <w:rsid w:val="00871EA3"/>
    <w:rsid w:val="00874585"/>
    <w:rsid w:val="008761B7"/>
    <w:rsid w:val="008869F2"/>
    <w:rsid w:val="00897F53"/>
    <w:rsid w:val="008A0B4B"/>
    <w:rsid w:val="008A28AE"/>
    <w:rsid w:val="008A399B"/>
    <w:rsid w:val="008A5161"/>
    <w:rsid w:val="008B502C"/>
    <w:rsid w:val="008B515C"/>
    <w:rsid w:val="008C54C3"/>
    <w:rsid w:val="008D4C03"/>
    <w:rsid w:val="008E1CD7"/>
    <w:rsid w:val="008E448D"/>
    <w:rsid w:val="008F21B1"/>
    <w:rsid w:val="008F3F33"/>
    <w:rsid w:val="00906CEA"/>
    <w:rsid w:val="009153EE"/>
    <w:rsid w:val="0091618C"/>
    <w:rsid w:val="0091636B"/>
    <w:rsid w:val="00930F1F"/>
    <w:rsid w:val="009612CE"/>
    <w:rsid w:val="00964191"/>
    <w:rsid w:val="00966DE7"/>
    <w:rsid w:val="009719C2"/>
    <w:rsid w:val="009818A5"/>
    <w:rsid w:val="009826E3"/>
    <w:rsid w:val="0098388D"/>
    <w:rsid w:val="009842F4"/>
    <w:rsid w:val="009849D7"/>
    <w:rsid w:val="00991B76"/>
    <w:rsid w:val="009A7383"/>
    <w:rsid w:val="009C115F"/>
    <w:rsid w:val="009C5B64"/>
    <w:rsid w:val="009C5E2D"/>
    <w:rsid w:val="009D1433"/>
    <w:rsid w:val="009E26B8"/>
    <w:rsid w:val="009F5542"/>
    <w:rsid w:val="009F55D8"/>
    <w:rsid w:val="009F5C22"/>
    <w:rsid w:val="00A02D80"/>
    <w:rsid w:val="00A02F9A"/>
    <w:rsid w:val="00A17534"/>
    <w:rsid w:val="00A1775E"/>
    <w:rsid w:val="00A333E1"/>
    <w:rsid w:val="00A35D55"/>
    <w:rsid w:val="00A46504"/>
    <w:rsid w:val="00A46622"/>
    <w:rsid w:val="00A47BED"/>
    <w:rsid w:val="00A5129F"/>
    <w:rsid w:val="00A63B8E"/>
    <w:rsid w:val="00A649F7"/>
    <w:rsid w:val="00A65F94"/>
    <w:rsid w:val="00A667A5"/>
    <w:rsid w:val="00A731FB"/>
    <w:rsid w:val="00A74B18"/>
    <w:rsid w:val="00A76D5E"/>
    <w:rsid w:val="00A9063F"/>
    <w:rsid w:val="00A91B17"/>
    <w:rsid w:val="00A95D9D"/>
    <w:rsid w:val="00AA1F7B"/>
    <w:rsid w:val="00AA55DA"/>
    <w:rsid w:val="00AA7AB8"/>
    <w:rsid w:val="00AB7D27"/>
    <w:rsid w:val="00AC1A61"/>
    <w:rsid w:val="00AC1BE7"/>
    <w:rsid w:val="00AC3812"/>
    <w:rsid w:val="00AD1EEA"/>
    <w:rsid w:val="00AD3C5E"/>
    <w:rsid w:val="00AD3E56"/>
    <w:rsid w:val="00AD6AD2"/>
    <w:rsid w:val="00AE1172"/>
    <w:rsid w:val="00AF42D9"/>
    <w:rsid w:val="00AF762E"/>
    <w:rsid w:val="00B04DAB"/>
    <w:rsid w:val="00B0569D"/>
    <w:rsid w:val="00B1076F"/>
    <w:rsid w:val="00B128AA"/>
    <w:rsid w:val="00B27585"/>
    <w:rsid w:val="00B349CE"/>
    <w:rsid w:val="00B40092"/>
    <w:rsid w:val="00B42953"/>
    <w:rsid w:val="00B4369A"/>
    <w:rsid w:val="00B64B09"/>
    <w:rsid w:val="00B800E9"/>
    <w:rsid w:val="00B802A3"/>
    <w:rsid w:val="00B83855"/>
    <w:rsid w:val="00B929DC"/>
    <w:rsid w:val="00B961D8"/>
    <w:rsid w:val="00B97F5F"/>
    <w:rsid w:val="00BA1F0B"/>
    <w:rsid w:val="00BA2E47"/>
    <w:rsid w:val="00BB0E65"/>
    <w:rsid w:val="00BB0F54"/>
    <w:rsid w:val="00BB474D"/>
    <w:rsid w:val="00BC1BD0"/>
    <w:rsid w:val="00BC65AB"/>
    <w:rsid w:val="00BD1BA0"/>
    <w:rsid w:val="00BD49CD"/>
    <w:rsid w:val="00BF2267"/>
    <w:rsid w:val="00BF2C5A"/>
    <w:rsid w:val="00BF46DC"/>
    <w:rsid w:val="00BF49CD"/>
    <w:rsid w:val="00BF49F8"/>
    <w:rsid w:val="00C015A5"/>
    <w:rsid w:val="00C01A44"/>
    <w:rsid w:val="00C06DA6"/>
    <w:rsid w:val="00C1013A"/>
    <w:rsid w:val="00C1155D"/>
    <w:rsid w:val="00C139A5"/>
    <w:rsid w:val="00C14C5D"/>
    <w:rsid w:val="00C20A8D"/>
    <w:rsid w:val="00C21CEF"/>
    <w:rsid w:val="00C27E77"/>
    <w:rsid w:val="00C34EF5"/>
    <w:rsid w:val="00C46781"/>
    <w:rsid w:val="00C471F1"/>
    <w:rsid w:val="00C51FB3"/>
    <w:rsid w:val="00C566EA"/>
    <w:rsid w:val="00C75A27"/>
    <w:rsid w:val="00C765C3"/>
    <w:rsid w:val="00C766C5"/>
    <w:rsid w:val="00C8023F"/>
    <w:rsid w:val="00C85A4B"/>
    <w:rsid w:val="00C908F4"/>
    <w:rsid w:val="00C917F9"/>
    <w:rsid w:val="00C94292"/>
    <w:rsid w:val="00CA3B1E"/>
    <w:rsid w:val="00CA50B1"/>
    <w:rsid w:val="00CA7121"/>
    <w:rsid w:val="00CB2E5D"/>
    <w:rsid w:val="00CC3DCD"/>
    <w:rsid w:val="00CE3B8A"/>
    <w:rsid w:val="00CF4E5B"/>
    <w:rsid w:val="00CF5884"/>
    <w:rsid w:val="00D03149"/>
    <w:rsid w:val="00D10EDA"/>
    <w:rsid w:val="00D11AC1"/>
    <w:rsid w:val="00D205AC"/>
    <w:rsid w:val="00D22A7B"/>
    <w:rsid w:val="00D26FC6"/>
    <w:rsid w:val="00D27C56"/>
    <w:rsid w:val="00D33B5F"/>
    <w:rsid w:val="00D3404B"/>
    <w:rsid w:val="00D36C77"/>
    <w:rsid w:val="00D43CC8"/>
    <w:rsid w:val="00D45013"/>
    <w:rsid w:val="00D63FC1"/>
    <w:rsid w:val="00D65DC0"/>
    <w:rsid w:val="00D70A70"/>
    <w:rsid w:val="00D725DF"/>
    <w:rsid w:val="00D75422"/>
    <w:rsid w:val="00D76068"/>
    <w:rsid w:val="00D83E5B"/>
    <w:rsid w:val="00D863DD"/>
    <w:rsid w:val="00D937B4"/>
    <w:rsid w:val="00D946B6"/>
    <w:rsid w:val="00DA0F6C"/>
    <w:rsid w:val="00DB3340"/>
    <w:rsid w:val="00DB537D"/>
    <w:rsid w:val="00DB56C6"/>
    <w:rsid w:val="00DC0F95"/>
    <w:rsid w:val="00DC628E"/>
    <w:rsid w:val="00DD2180"/>
    <w:rsid w:val="00DD24D4"/>
    <w:rsid w:val="00DD7F71"/>
    <w:rsid w:val="00DE0F85"/>
    <w:rsid w:val="00DE22D8"/>
    <w:rsid w:val="00DE6D17"/>
    <w:rsid w:val="00DF5B23"/>
    <w:rsid w:val="00E022FB"/>
    <w:rsid w:val="00E030B3"/>
    <w:rsid w:val="00E0493C"/>
    <w:rsid w:val="00E07A5D"/>
    <w:rsid w:val="00E14FCE"/>
    <w:rsid w:val="00E24E4C"/>
    <w:rsid w:val="00E4226A"/>
    <w:rsid w:val="00E42B4E"/>
    <w:rsid w:val="00E44C4D"/>
    <w:rsid w:val="00E52D07"/>
    <w:rsid w:val="00E560D6"/>
    <w:rsid w:val="00E701F1"/>
    <w:rsid w:val="00E70E91"/>
    <w:rsid w:val="00E76AA0"/>
    <w:rsid w:val="00E8306A"/>
    <w:rsid w:val="00E951C6"/>
    <w:rsid w:val="00EA15DC"/>
    <w:rsid w:val="00EA25A8"/>
    <w:rsid w:val="00EA2786"/>
    <w:rsid w:val="00EA3B53"/>
    <w:rsid w:val="00EB4E75"/>
    <w:rsid w:val="00EB6469"/>
    <w:rsid w:val="00EB77C7"/>
    <w:rsid w:val="00EC32DB"/>
    <w:rsid w:val="00EC4AC4"/>
    <w:rsid w:val="00ED5087"/>
    <w:rsid w:val="00ED5FC2"/>
    <w:rsid w:val="00EE3D00"/>
    <w:rsid w:val="00EE7DD6"/>
    <w:rsid w:val="00EF00A3"/>
    <w:rsid w:val="00EF09EE"/>
    <w:rsid w:val="00EF16EF"/>
    <w:rsid w:val="00EF41F8"/>
    <w:rsid w:val="00F00844"/>
    <w:rsid w:val="00F02870"/>
    <w:rsid w:val="00F047A8"/>
    <w:rsid w:val="00F11585"/>
    <w:rsid w:val="00F205DB"/>
    <w:rsid w:val="00F24BC2"/>
    <w:rsid w:val="00F36AA4"/>
    <w:rsid w:val="00F4080C"/>
    <w:rsid w:val="00F41A26"/>
    <w:rsid w:val="00F450EC"/>
    <w:rsid w:val="00F47D92"/>
    <w:rsid w:val="00F50F90"/>
    <w:rsid w:val="00F530E4"/>
    <w:rsid w:val="00F71AA4"/>
    <w:rsid w:val="00F86E0E"/>
    <w:rsid w:val="00F91BC4"/>
    <w:rsid w:val="00F9291C"/>
    <w:rsid w:val="00FA0278"/>
    <w:rsid w:val="00FA6575"/>
    <w:rsid w:val="00FB2E2E"/>
    <w:rsid w:val="00FB44A1"/>
    <w:rsid w:val="00FC5FC5"/>
    <w:rsid w:val="00FC6C11"/>
    <w:rsid w:val="00FC75F3"/>
    <w:rsid w:val="00FD0ADF"/>
    <w:rsid w:val="00FD1AD5"/>
    <w:rsid w:val="00FE3FB2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289C71-32EF-4F77-BD40-08F4570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306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306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306A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3306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3306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3306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3306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rsid w:val="0003306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03306A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330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3306A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03306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3306A"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03306A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330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3306A"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03306A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03306A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03306A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03306A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3306A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03306A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03306A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3306A"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link w:val="OdsekzoznamuChar"/>
    <w:uiPriority w:val="34"/>
    <w:qFormat/>
    <w:rsid w:val="00E030B3"/>
    <w:pPr>
      <w:autoSpaceDE/>
      <w:autoSpaceDN/>
      <w:ind w:left="720"/>
      <w:contextualSpacing/>
    </w:pPr>
  </w:style>
  <w:style w:type="character" w:styleId="Sil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834B3E"/>
    <w:rPr>
      <w:rFonts w:cs="Times New Roman"/>
      <w:i/>
    </w:rPr>
  </w:style>
  <w:style w:type="paragraph" w:customStyle="1" w:styleId="Normlny1">
    <w:name w:val="Normálny1"/>
    <w:basedOn w:val="Normlny"/>
    <w:rsid w:val="00A1775E"/>
    <w:pPr>
      <w:autoSpaceDE/>
      <w:autoSpaceDN/>
      <w:spacing w:before="120"/>
      <w:jc w:val="both"/>
    </w:pPr>
  </w:style>
  <w:style w:type="paragraph" w:customStyle="1" w:styleId="ti-art">
    <w:name w:val="ti-art"/>
    <w:basedOn w:val="Normlny"/>
    <w:rsid w:val="00A1775E"/>
    <w:pPr>
      <w:autoSpaceDE/>
      <w:autoSpaceDN/>
      <w:spacing w:before="360" w:after="120"/>
      <w:jc w:val="center"/>
    </w:pPr>
    <w:rPr>
      <w:i/>
      <w:iCs/>
    </w:rPr>
  </w:style>
  <w:style w:type="character" w:customStyle="1" w:styleId="italic">
    <w:name w:val="italic"/>
    <w:basedOn w:val="Predvolenpsmoodseku"/>
    <w:rsid w:val="000A474B"/>
    <w:rPr>
      <w:i/>
      <w:iCs/>
    </w:rPr>
  </w:style>
  <w:style w:type="paragraph" w:customStyle="1" w:styleId="signatory">
    <w:name w:val="signatory"/>
    <w:basedOn w:val="Normlny"/>
    <w:rsid w:val="000A474B"/>
    <w:pPr>
      <w:autoSpaceDE/>
      <w:autoSpaceDN/>
      <w:spacing w:before="60" w:after="60"/>
      <w:jc w:val="center"/>
    </w:pPr>
  </w:style>
  <w:style w:type="paragraph" w:styleId="Textbubliny">
    <w:name w:val="Balloon Text"/>
    <w:basedOn w:val="Normlny"/>
    <w:link w:val="TextbublinyChar"/>
    <w:uiPriority w:val="99"/>
    <w:rsid w:val="00244C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244C8E"/>
    <w:rPr>
      <w:rFonts w:ascii="Segoe UI" w:hAnsi="Segoe UI" w:cs="Segoe UI"/>
      <w:sz w:val="18"/>
      <w:szCs w:val="18"/>
    </w:rPr>
  </w:style>
  <w:style w:type="paragraph" w:customStyle="1" w:styleId="Normlny2">
    <w:name w:val="Normálny2"/>
    <w:basedOn w:val="Normlny"/>
    <w:rsid w:val="00AA1F7B"/>
    <w:pPr>
      <w:autoSpaceDE/>
      <w:autoSpaceDN/>
      <w:spacing w:before="120"/>
      <w:jc w:val="both"/>
    </w:pPr>
  </w:style>
  <w:style w:type="character" w:styleId="Hypertextovprepojenie">
    <w:name w:val="Hyperlink"/>
    <w:basedOn w:val="Predvolenpsmoodseku"/>
    <w:uiPriority w:val="99"/>
    <w:unhideWhenUsed/>
    <w:rsid w:val="00D75422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EC3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44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0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8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12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91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1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06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53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2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7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5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8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74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226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1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09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869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2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5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17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4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54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99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37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9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23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2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46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4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7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77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8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58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4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7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3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5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47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2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2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6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45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39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04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0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8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48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5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32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35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5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2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62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07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61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95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23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5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5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7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50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28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2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7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8600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7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36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9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9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000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670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84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8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9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28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119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941">
              <w:marLeft w:val="810"/>
              <w:marRight w:val="81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406">
                  <w:marLeft w:val="4005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00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1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153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4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66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02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1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7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63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81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85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2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9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6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5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6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16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40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75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5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0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2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54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9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6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4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4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57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00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221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42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3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701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2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7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6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6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2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9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4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8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9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57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86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0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8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8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2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22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06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1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15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4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87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8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25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49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61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8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5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106/202207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4/222/2023010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4/106/20220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222/202301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3698-42B8-4D80-9D54-9C36E856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Sobolicova Hana</cp:lastModifiedBy>
  <cp:revision>3</cp:revision>
  <cp:lastPrinted>2019-03-26T08:58:00Z</cp:lastPrinted>
  <dcterms:created xsi:type="dcterms:W3CDTF">2022-08-03T10:26:00Z</dcterms:created>
  <dcterms:modified xsi:type="dcterms:W3CDTF">2022-08-03T10:28:00Z</dcterms:modified>
</cp:coreProperties>
</file>