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546D"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36349EAF"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C0E8C1A" w14:textId="77777777" w:rsidTr="000800FC">
        <w:tc>
          <w:tcPr>
            <w:tcW w:w="9180" w:type="dxa"/>
            <w:gridSpan w:val="11"/>
            <w:tcBorders>
              <w:bottom w:val="single" w:sz="4" w:space="0" w:color="FFFFFF"/>
            </w:tcBorders>
            <w:shd w:val="clear" w:color="auto" w:fill="E2E2E2"/>
          </w:tcPr>
          <w:p w14:paraId="1BB8652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F83D3ED" w14:textId="77777777" w:rsidTr="000800FC">
        <w:tc>
          <w:tcPr>
            <w:tcW w:w="9180" w:type="dxa"/>
            <w:gridSpan w:val="11"/>
            <w:tcBorders>
              <w:bottom w:val="single" w:sz="4" w:space="0" w:color="FFFFFF"/>
            </w:tcBorders>
            <w:shd w:val="clear" w:color="auto" w:fill="E2E2E2"/>
          </w:tcPr>
          <w:p w14:paraId="252174A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7FAC59E4" w14:textId="77777777" w:rsidTr="000800FC">
        <w:tc>
          <w:tcPr>
            <w:tcW w:w="9180" w:type="dxa"/>
            <w:gridSpan w:val="11"/>
            <w:tcBorders>
              <w:top w:val="single" w:sz="4" w:space="0" w:color="FFFFFF"/>
              <w:bottom w:val="single" w:sz="4" w:space="0" w:color="auto"/>
            </w:tcBorders>
          </w:tcPr>
          <w:p w14:paraId="4F65EE9C" w14:textId="45BCCE34" w:rsidR="001B23B7" w:rsidRPr="000A3397" w:rsidRDefault="006C68AD" w:rsidP="000800FC">
            <w:pPr>
              <w:rPr>
                <w:rFonts w:ascii="Times New Roman" w:eastAsia="Times New Roman" w:hAnsi="Times New Roman" w:cs="Times New Roman"/>
                <w:lang w:eastAsia="sk-SK"/>
              </w:rPr>
            </w:pPr>
            <w:r w:rsidRPr="000A3397">
              <w:rPr>
                <w:rFonts w:ascii="Times New Roman" w:hAnsi="Times New Roman" w:cs="Times New Roman"/>
                <w:bCs/>
              </w:rPr>
              <w:t>N</w:t>
            </w:r>
            <w:r w:rsidRPr="000A3397">
              <w:rPr>
                <w:rFonts w:ascii="Times New Roman" w:hAnsi="Times New Roman" w:cs="Times New Roman"/>
              </w:rPr>
              <w:t xml:space="preserve">ávrh zákona, </w:t>
            </w:r>
            <w:r w:rsidR="002F4515" w:rsidRPr="000A3397">
              <w:rPr>
                <w:rFonts w:ascii="Times New Roman" w:hAnsi="Times New Roman" w:cs="Times New Roman"/>
              </w:rPr>
              <w:t>ktorým sa menia a dopĺňajú niektoré zákony v súvislosti s rozvojom automatizovaných vozidiel</w:t>
            </w:r>
          </w:p>
          <w:p w14:paraId="147FA367"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5D6032D3"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120177DE"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Predkladateľ (a spolupredkladateľ)</w:t>
            </w:r>
          </w:p>
        </w:tc>
      </w:tr>
      <w:tr w:rsidR="001B23B7" w:rsidRPr="00B043B4" w14:paraId="672DFA69"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E8AA4D0" w14:textId="77777777" w:rsidR="001B23B7" w:rsidRPr="00704330" w:rsidRDefault="006C68AD"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rPr>
              <w:t xml:space="preserve">Ministerstvo dopravy a výstavby Slovenskej republiky  </w:t>
            </w:r>
          </w:p>
          <w:p w14:paraId="37E1A970"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365C8B57"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9EC8E58"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31DBE01" w14:textId="77777777" w:rsidR="001B23B7" w:rsidRPr="00704330" w:rsidRDefault="000013C3" w:rsidP="000800FC">
                <w:pPr>
                  <w:jc w:val="center"/>
                  <w:rPr>
                    <w:rFonts w:ascii="Times New Roman" w:eastAsia="Times New Roman" w:hAnsi="Times New Roman" w:cs="Times New Roman"/>
                    <w:sz w:val="20"/>
                    <w:szCs w:val="20"/>
                    <w:lang w:eastAsia="sk-SK"/>
                  </w:rPr>
                </w:pPr>
                <w:r w:rsidRPr="00704330">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70F05C1" w14:textId="77777777" w:rsidR="001B23B7" w:rsidRPr="00704330" w:rsidRDefault="001B23B7"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Materiál nelegislatívnej povahy</w:t>
            </w:r>
          </w:p>
        </w:tc>
      </w:tr>
      <w:tr w:rsidR="001B23B7" w:rsidRPr="00B043B4" w14:paraId="77C551C7" w14:textId="77777777" w:rsidTr="000800FC">
        <w:tc>
          <w:tcPr>
            <w:tcW w:w="4212" w:type="dxa"/>
            <w:gridSpan w:val="2"/>
            <w:vMerge/>
            <w:tcBorders>
              <w:top w:val="nil"/>
              <w:left w:val="single" w:sz="4" w:space="0" w:color="auto"/>
              <w:bottom w:val="single" w:sz="4" w:space="0" w:color="FFFFFF"/>
            </w:tcBorders>
            <w:shd w:val="clear" w:color="auto" w:fill="E2E2E2"/>
          </w:tcPr>
          <w:p w14:paraId="175A545C" w14:textId="77777777" w:rsidR="001B23B7" w:rsidRPr="00704330"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631965" w14:textId="77777777" w:rsidR="001B23B7" w:rsidRPr="00704330" w:rsidRDefault="006C68AD" w:rsidP="00203EE3">
                <w:pPr>
                  <w:jc w:val="center"/>
                  <w:rPr>
                    <w:rFonts w:ascii="Times New Roman" w:eastAsia="Times New Roman" w:hAnsi="Times New Roman" w:cs="Times New Roman"/>
                    <w:sz w:val="20"/>
                    <w:szCs w:val="20"/>
                    <w:lang w:eastAsia="sk-SK"/>
                  </w:rPr>
                </w:pPr>
                <w:r w:rsidRPr="00704330">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7D23EF1" w14:textId="77777777" w:rsidR="001B23B7" w:rsidRPr="00704330" w:rsidRDefault="001B23B7" w:rsidP="000800FC">
            <w:pPr>
              <w:ind w:left="175" w:hanging="175"/>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Materiál legislatívnej povahy</w:t>
            </w:r>
          </w:p>
        </w:tc>
      </w:tr>
      <w:tr w:rsidR="001B23B7" w:rsidRPr="00B043B4" w14:paraId="0AD948BD" w14:textId="77777777" w:rsidTr="000800FC">
        <w:tc>
          <w:tcPr>
            <w:tcW w:w="4212" w:type="dxa"/>
            <w:gridSpan w:val="2"/>
            <w:vMerge/>
            <w:tcBorders>
              <w:top w:val="nil"/>
              <w:left w:val="single" w:sz="4" w:space="0" w:color="auto"/>
              <w:bottom w:val="single" w:sz="4" w:space="0" w:color="auto"/>
            </w:tcBorders>
            <w:shd w:val="clear" w:color="auto" w:fill="E2E2E2"/>
          </w:tcPr>
          <w:p w14:paraId="67DF4244" w14:textId="77777777" w:rsidR="001B23B7" w:rsidRPr="00704330"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FE1805" w14:textId="2AB01C4B" w:rsidR="001B23B7" w:rsidRPr="00704330" w:rsidRDefault="00C85DB8"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0EC788C" w14:textId="77777777" w:rsidR="001B23B7" w:rsidRPr="00704330" w:rsidRDefault="001B23B7"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Transpozícia práva EÚ</w:t>
            </w:r>
          </w:p>
        </w:tc>
      </w:tr>
      <w:tr w:rsidR="001B23B7" w:rsidRPr="00B043B4" w14:paraId="37840DF5"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4CC81EC7" w14:textId="77777777" w:rsidR="001B23B7" w:rsidRPr="00704330" w:rsidRDefault="001B23B7" w:rsidP="000800FC">
            <w:pPr>
              <w:rPr>
                <w:rFonts w:ascii="Times New Roman" w:eastAsia="Times New Roman" w:hAnsi="Times New Roman" w:cs="Times New Roman"/>
                <w:i/>
                <w:sz w:val="20"/>
                <w:szCs w:val="20"/>
                <w:lang w:eastAsia="sk-SK"/>
              </w:rPr>
            </w:pPr>
            <w:r w:rsidRPr="00704330">
              <w:rPr>
                <w:rFonts w:ascii="Times New Roman" w:eastAsia="Times New Roman" w:hAnsi="Times New Roman" w:cs="Times New Roman"/>
                <w:i/>
                <w:sz w:val="20"/>
                <w:szCs w:val="20"/>
                <w:lang w:eastAsia="sk-SK"/>
              </w:rPr>
              <w:t>V prípade transpozície uveďte zoznam transponovaných pred</w:t>
            </w:r>
            <w:bookmarkStart w:id="0" w:name="_GoBack"/>
            <w:bookmarkEnd w:id="0"/>
            <w:r w:rsidRPr="00704330">
              <w:rPr>
                <w:rFonts w:ascii="Times New Roman" w:eastAsia="Times New Roman" w:hAnsi="Times New Roman" w:cs="Times New Roman"/>
                <w:i/>
                <w:sz w:val="20"/>
                <w:szCs w:val="20"/>
                <w:lang w:eastAsia="sk-SK"/>
              </w:rPr>
              <w:t>pisov:</w:t>
            </w:r>
          </w:p>
          <w:p w14:paraId="34518C67"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748E16D3"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0182EDE"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ACAE3B3" w14:textId="7E443108" w:rsidR="001B23B7" w:rsidRPr="001F42BB" w:rsidRDefault="001914E6" w:rsidP="000800FC">
            <w:pPr>
              <w:rPr>
                <w:rFonts w:ascii="Times New Roman" w:eastAsia="Times New Roman" w:hAnsi="Times New Roman" w:cs="Times New Roman"/>
                <w:sz w:val="20"/>
                <w:szCs w:val="20"/>
                <w:lang w:eastAsia="sk-SK"/>
              </w:rPr>
            </w:pPr>
            <w:r w:rsidRPr="001F42BB">
              <w:rPr>
                <w:rFonts w:ascii="Times New Roman" w:eastAsia="Times New Roman" w:hAnsi="Times New Roman" w:cs="Times New Roman"/>
                <w:sz w:val="24"/>
                <w:szCs w:val="20"/>
                <w:lang w:eastAsia="sk-SK"/>
              </w:rPr>
              <w:t>Január 2022</w:t>
            </w:r>
          </w:p>
        </w:tc>
      </w:tr>
      <w:tr w:rsidR="001B23B7" w:rsidRPr="00B043B4" w14:paraId="6314DBA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A0EA3D4" w14:textId="77777777" w:rsidR="001B23B7" w:rsidRPr="00704330" w:rsidRDefault="001B23B7" w:rsidP="00A340BB">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 xml:space="preserve">Predpokladaný termín predloženia na </w:t>
            </w:r>
            <w:r w:rsidR="00A340BB" w:rsidRPr="00704330">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EAFA333" w14:textId="230B416F" w:rsidR="001B23B7" w:rsidRPr="00704330" w:rsidRDefault="0079296F"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sz w:val="24"/>
              </w:rPr>
              <w:t>Január 2022</w:t>
            </w:r>
          </w:p>
        </w:tc>
      </w:tr>
      <w:tr w:rsidR="001B23B7" w:rsidRPr="00B043B4" w14:paraId="49A121D5"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23B86E3" w14:textId="77777777" w:rsidR="001B23B7" w:rsidRPr="00704330" w:rsidRDefault="001B23B7" w:rsidP="00D2313B">
            <w:pPr>
              <w:spacing w:line="276" w:lineRule="auto"/>
              <w:ind w:left="142"/>
              <w:contextualSpacing/>
              <w:rPr>
                <w:rFonts w:ascii="Calibri" w:eastAsia="Calibri" w:hAnsi="Calibri" w:cs="Times New Roman"/>
                <w:b/>
              </w:rPr>
            </w:pPr>
            <w:r w:rsidRPr="00704330">
              <w:rPr>
                <w:rFonts w:ascii="Times New Roman" w:eastAsia="Calibri" w:hAnsi="Times New Roman" w:cs="Times New Roman"/>
                <w:b/>
              </w:rPr>
              <w:t>Predpokladaný termín začiatku a ukončenia ZP**</w:t>
            </w:r>
            <w:r w:rsidRPr="00704330">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0B2778D" w14:textId="77777777" w:rsidR="001B23B7" w:rsidRPr="00704330" w:rsidRDefault="001B23B7">
            <w:pPr>
              <w:rPr>
                <w:rFonts w:ascii="Times New Roman" w:eastAsia="Times New Roman" w:hAnsi="Times New Roman" w:cs="Times New Roman"/>
                <w:i/>
                <w:sz w:val="20"/>
                <w:szCs w:val="20"/>
                <w:lang w:eastAsia="sk-SK"/>
              </w:rPr>
            </w:pPr>
          </w:p>
        </w:tc>
      </w:tr>
      <w:tr w:rsidR="001B23B7" w:rsidRPr="00B043B4" w14:paraId="0D43332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59BB867" w14:textId="77777777" w:rsidR="001B23B7" w:rsidRPr="00704330" w:rsidRDefault="001B23B7" w:rsidP="000800FC">
            <w:pPr>
              <w:spacing w:after="200" w:line="276" w:lineRule="auto"/>
              <w:ind w:left="142"/>
              <w:contextualSpacing/>
              <w:jc w:val="both"/>
              <w:rPr>
                <w:rFonts w:ascii="Times New Roman" w:eastAsia="Calibri" w:hAnsi="Times New Roman" w:cs="Times New Roman"/>
                <w:b/>
              </w:rPr>
            </w:pPr>
            <w:r w:rsidRPr="00704330">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1FE20F6" w14:textId="7241E537" w:rsidR="001B23B7" w:rsidRPr="0079296F" w:rsidRDefault="00BE2BA9" w:rsidP="000800FC">
            <w:pPr>
              <w:rPr>
                <w:rFonts w:ascii="Times New Roman" w:eastAsia="Times New Roman" w:hAnsi="Times New Roman" w:cs="Times New Roman"/>
                <w:i/>
                <w:lang w:eastAsia="sk-SK"/>
              </w:rPr>
            </w:pPr>
            <w:r>
              <w:rPr>
                <w:rFonts w:ascii="Times New Roman" w:eastAsia="Times New Roman" w:hAnsi="Times New Roman" w:cs="Times New Roman"/>
              </w:rPr>
              <w:t>Jún</w:t>
            </w:r>
            <w:r w:rsidR="001914E6" w:rsidRPr="0079296F">
              <w:rPr>
                <w:rFonts w:ascii="Times New Roman" w:eastAsia="Times New Roman" w:hAnsi="Times New Roman" w:cs="Times New Roman"/>
              </w:rPr>
              <w:t xml:space="preserve"> </w:t>
            </w:r>
            <w:r w:rsidR="006C68AD" w:rsidRPr="0079296F">
              <w:rPr>
                <w:rFonts w:ascii="Times New Roman" w:eastAsia="Times New Roman" w:hAnsi="Times New Roman" w:cs="Times New Roman"/>
              </w:rPr>
              <w:t>2022</w:t>
            </w:r>
          </w:p>
        </w:tc>
      </w:tr>
      <w:tr w:rsidR="001B23B7" w:rsidRPr="00B043B4" w14:paraId="5E544812" w14:textId="77777777" w:rsidTr="000800FC">
        <w:tc>
          <w:tcPr>
            <w:tcW w:w="9180" w:type="dxa"/>
            <w:gridSpan w:val="11"/>
            <w:tcBorders>
              <w:top w:val="single" w:sz="4" w:space="0" w:color="auto"/>
              <w:left w:val="nil"/>
              <w:bottom w:val="single" w:sz="4" w:space="0" w:color="auto"/>
              <w:right w:val="nil"/>
            </w:tcBorders>
            <w:shd w:val="clear" w:color="auto" w:fill="FFFFFF"/>
          </w:tcPr>
          <w:p w14:paraId="660EBC22"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1F746B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5DC26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4E84EAE4"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6612397" w14:textId="77777777" w:rsidR="006C68AD" w:rsidRPr="00F22923" w:rsidRDefault="006C68AD" w:rsidP="006C68AD">
            <w:pPr>
              <w:spacing w:after="2" w:line="263" w:lineRule="auto"/>
              <w:ind w:left="10"/>
              <w:jc w:val="both"/>
              <w:rPr>
                <w:rFonts w:ascii="Times New Roman" w:eastAsia="Times New Roman" w:hAnsi="Times New Roman" w:cs="Times New Roman"/>
              </w:rPr>
            </w:pPr>
            <w:r>
              <w:rPr>
                <w:rFonts w:ascii="Times New Roman" w:eastAsia="Times New Roman" w:hAnsi="Times New Roman" w:cs="Times New Roman"/>
              </w:rPr>
              <w:t>Neustály vývoj technickej a technologickej oblasti a využívanie jednotlivých aspektov inteligentnej mobility v praxi.</w:t>
            </w:r>
          </w:p>
          <w:p w14:paraId="179F1F6A"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415D29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C340E4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2C725CF1"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FAA9C1C" w14:textId="7CB4932B" w:rsidR="006C5D27" w:rsidRDefault="006C5D27" w:rsidP="006C5D27">
            <w:pPr>
              <w:jc w:val="both"/>
              <w:rPr>
                <w:rFonts w:ascii="Times New Roman" w:eastAsia="Times New Roman" w:hAnsi="Times New Roman" w:cs="Times New Roman"/>
              </w:rPr>
            </w:pPr>
            <w:r w:rsidRPr="006C5D27">
              <w:rPr>
                <w:rFonts w:ascii="Times New Roman" w:eastAsia="Times New Roman" w:hAnsi="Times New Roman" w:cs="Times New Roman"/>
              </w:rPr>
              <w:t>Cieľom návrhu zákona je pripraviť zákonnú úpravu na neustále napredujúci technický a technologický pokrok v oblasti mobility využívajúcej automatizované</w:t>
            </w:r>
            <w:r>
              <w:rPr>
                <w:rFonts w:ascii="Times New Roman" w:eastAsia="Times New Roman" w:hAnsi="Times New Roman" w:cs="Times New Roman"/>
              </w:rPr>
              <w:t xml:space="preserve"> systémy a inteligentné systémy; konkrétne </w:t>
            </w:r>
            <w:r w:rsidRPr="006C5D27">
              <w:rPr>
                <w:rFonts w:ascii="Times New Roman" w:eastAsia="Times New Roman" w:hAnsi="Times New Roman" w:cs="Times New Roman"/>
              </w:rPr>
              <w:t xml:space="preserve"> zavedenie podmienok skúšobnej prevádzky automatizovaných vozidiel a plne automatizovaných vozidiel, ako aj úprava ďalších aspektov súvisiacich so zavedením takýchto vozidiel do skúšobnej prevádzky na  pozemných komunikáciách, vrátane úprav kompetencií národného koordinátora inteligentnej mobility a rozšírenie kompetencii orgánu typového schvaľovania v oblasti vydávania povolenia na skúšobnú prevádzku</w:t>
            </w:r>
            <w:r>
              <w:rPr>
                <w:rFonts w:ascii="Times New Roman" w:eastAsia="Times New Roman" w:hAnsi="Times New Roman" w:cs="Times New Roman"/>
              </w:rPr>
              <w:t xml:space="preserve"> </w:t>
            </w:r>
            <w:r w:rsidRPr="006C5D27">
              <w:rPr>
                <w:rFonts w:ascii="Times New Roman" w:eastAsia="Times New Roman" w:hAnsi="Times New Roman" w:cs="Times New Roman"/>
              </w:rPr>
              <w:t xml:space="preserve">a tým podporiť zavádzanie inteligentnej mobility v podmienkach Slovenskej republiky. </w:t>
            </w:r>
            <w:r>
              <w:rPr>
                <w:rFonts w:ascii="Times New Roman" w:eastAsia="Times New Roman" w:hAnsi="Times New Roman" w:cs="Times New Roman"/>
              </w:rPr>
              <w:t xml:space="preserve"> </w:t>
            </w:r>
          </w:p>
          <w:p w14:paraId="643D38FB" w14:textId="5A99B297" w:rsidR="001B23B7" w:rsidRDefault="001B23B7" w:rsidP="006C5D27">
            <w:pPr>
              <w:jc w:val="both"/>
              <w:rPr>
                <w:rFonts w:ascii="Times New Roman" w:eastAsia="Times New Roman" w:hAnsi="Times New Roman" w:cs="Times New Roman"/>
              </w:rPr>
            </w:pPr>
          </w:p>
          <w:p w14:paraId="1BBFE9A0" w14:textId="77777777" w:rsidR="006C68AD" w:rsidRPr="00B043B4" w:rsidRDefault="006C68AD" w:rsidP="000800FC">
            <w:pPr>
              <w:rPr>
                <w:rFonts w:ascii="Times New Roman" w:eastAsia="Times New Roman" w:hAnsi="Times New Roman" w:cs="Times New Roman"/>
                <w:sz w:val="20"/>
                <w:szCs w:val="20"/>
                <w:lang w:eastAsia="sk-SK"/>
              </w:rPr>
            </w:pPr>
          </w:p>
        </w:tc>
      </w:tr>
      <w:tr w:rsidR="001B23B7" w:rsidRPr="00B043B4" w14:paraId="376E2EB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A645DC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6C68AD" w:rsidRPr="00B043B4" w14:paraId="3DA796AA"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9026498" w14:textId="77777777" w:rsidR="006C68AD" w:rsidRDefault="006C68AD" w:rsidP="006C68AD">
            <w:r>
              <w:rPr>
                <w:rFonts w:ascii="Times New Roman" w:eastAsia="Times New Roman" w:hAnsi="Times New Roman" w:cs="Times New Roman"/>
              </w:rPr>
              <w:t xml:space="preserve">Subjekty verejnej správy, podnikateľské subjekty, fyzické osoby </w:t>
            </w:r>
          </w:p>
          <w:p w14:paraId="0BD9CD59" w14:textId="77777777" w:rsidR="006C68AD" w:rsidRDefault="006C68AD" w:rsidP="006C68AD">
            <w:r>
              <w:rPr>
                <w:rFonts w:ascii="Times New Roman" w:eastAsia="Times New Roman" w:hAnsi="Times New Roman" w:cs="Times New Roman"/>
                <w:sz w:val="24"/>
              </w:rPr>
              <w:t xml:space="preserve"> </w:t>
            </w:r>
          </w:p>
        </w:tc>
      </w:tr>
      <w:tr w:rsidR="001B23B7" w:rsidRPr="00B043B4" w14:paraId="3441B16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14BCE9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5BC5CA02"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7408760" w14:textId="77777777" w:rsidR="001B23B7" w:rsidRDefault="006C68AD" w:rsidP="000800FC">
            <w:pPr>
              <w:jc w:val="both"/>
              <w:rPr>
                <w:rFonts w:ascii="Times New Roman" w:eastAsia="Times New Roman" w:hAnsi="Times New Roman" w:cs="Times New Roman"/>
              </w:rPr>
            </w:pPr>
            <w:r>
              <w:rPr>
                <w:rFonts w:ascii="Times New Roman" w:eastAsia="Times New Roman" w:hAnsi="Times New Roman" w:cs="Times New Roman"/>
              </w:rPr>
              <w:t xml:space="preserve">Alternatívnym riešením je prijatie samostatného právneho predpisu pre oblasť inteligentnej mobility. Z tohto riešenia sa upustilo, nakoľko </w:t>
            </w:r>
            <w:r w:rsidR="00C91D7D">
              <w:rPr>
                <w:rFonts w:ascii="Times New Roman" w:eastAsia="Times New Roman" w:hAnsi="Times New Roman" w:cs="Times New Roman"/>
              </w:rPr>
              <w:t xml:space="preserve">vhodnejším sa javí čiastočná novelizácia, keďže niektoré oblasti budú regulované priamo právnymi aktami EÚ. </w:t>
            </w:r>
          </w:p>
          <w:p w14:paraId="6196537A" w14:textId="77777777" w:rsidR="00C91D7D" w:rsidRDefault="00C91D7D" w:rsidP="000800FC">
            <w:pPr>
              <w:jc w:val="both"/>
              <w:rPr>
                <w:rFonts w:ascii="Times New Roman" w:eastAsia="Times New Roman" w:hAnsi="Times New Roman" w:cs="Times New Roman"/>
              </w:rPr>
            </w:pPr>
          </w:p>
          <w:p w14:paraId="5F0D54D9" w14:textId="77777777" w:rsidR="00C91D7D" w:rsidRPr="00B043B4" w:rsidRDefault="00C91D7D"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rPr>
              <w:t xml:space="preserve">Nulový variant – neprijatie návrhu zákona, by spôsobilo nedostatočnú úpravu vo vzťahu k legislatívnym zmenám na nadnárodnej úrovni. Eliminoval by sa technologický pokrok SR v oblasti inteligentnej mobility, jej konkurencieschopnosť a neboli by vhodne nastavené podmienky pre automatizované vozidlá </w:t>
            </w:r>
            <w:r w:rsidR="004E6753">
              <w:rPr>
                <w:rFonts w:ascii="Times New Roman" w:eastAsia="Times New Roman" w:hAnsi="Times New Roman" w:cs="Times New Roman"/>
              </w:rPr>
              <w:t>na území SR</w:t>
            </w:r>
            <w:r w:rsidR="00821DD9">
              <w:rPr>
                <w:rFonts w:ascii="Times New Roman" w:eastAsia="Times New Roman" w:hAnsi="Times New Roman" w:cs="Times New Roman"/>
              </w:rPr>
              <w:t xml:space="preserve"> a ich testov</w:t>
            </w:r>
            <w:r w:rsidR="00DA0939">
              <w:rPr>
                <w:rFonts w:ascii="Times New Roman" w:eastAsia="Times New Roman" w:hAnsi="Times New Roman" w:cs="Times New Roman"/>
              </w:rPr>
              <w:t>anie</w:t>
            </w:r>
            <w:r w:rsidR="00821DD9">
              <w:rPr>
                <w:rFonts w:ascii="Times New Roman" w:eastAsia="Times New Roman" w:hAnsi="Times New Roman" w:cs="Times New Roman"/>
              </w:rPr>
              <w:t>.</w:t>
            </w:r>
            <w:r w:rsidR="004E6753">
              <w:rPr>
                <w:rFonts w:ascii="Times New Roman" w:eastAsia="Times New Roman" w:hAnsi="Times New Roman" w:cs="Times New Roman"/>
              </w:rPr>
              <w:t xml:space="preserve"> </w:t>
            </w:r>
          </w:p>
          <w:p w14:paraId="1D7CE765"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2E3FC5BC" w14:textId="77777777" w:rsidTr="00B050C0">
        <w:trPr>
          <w:trHeight w:val="350"/>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DE3910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29FD67AC" w14:textId="77777777" w:rsidTr="000800FC">
        <w:tc>
          <w:tcPr>
            <w:tcW w:w="6203" w:type="dxa"/>
            <w:gridSpan w:val="7"/>
            <w:tcBorders>
              <w:top w:val="single" w:sz="4" w:space="0" w:color="FFFFFF"/>
              <w:left w:val="single" w:sz="4" w:space="0" w:color="auto"/>
              <w:bottom w:val="nil"/>
              <w:right w:val="nil"/>
            </w:tcBorders>
            <w:shd w:val="clear" w:color="auto" w:fill="FFFFFF"/>
          </w:tcPr>
          <w:p w14:paraId="5F91915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E829558" w14:textId="00EFB57E" w:rsidR="001B23B7" w:rsidRPr="00B043B4" w:rsidRDefault="00E3306A"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B050C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2A834C6" w14:textId="64B38E59" w:rsidR="001B23B7" w:rsidRPr="00B043B4" w:rsidRDefault="00E3306A"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B050C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2FC86ED9"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797EFFDB"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2301E25" w14:textId="77777777" w:rsidR="00B050C0" w:rsidRDefault="00B050C0" w:rsidP="000800FC">
            <w:pPr>
              <w:rPr>
                <w:rFonts w:ascii="Times New Roman" w:eastAsia="Times New Roman" w:hAnsi="Times New Roman" w:cs="Times New Roman"/>
                <w:i/>
                <w:sz w:val="20"/>
                <w:szCs w:val="20"/>
                <w:lang w:eastAsia="sk-SK"/>
              </w:rPr>
            </w:pPr>
          </w:p>
          <w:p w14:paraId="6B015398" w14:textId="77777777" w:rsidR="00B050C0" w:rsidRDefault="00B050C0" w:rsidP="000800FC">
            <w:pPr>
              <w:rPr>
                <w:rFonts w:ascii="Times New Roman" w:eastAsia="Times New Roman" w:hAnsi="Times New Roman" w:cs="Times New Roman"/>
                <w:i/>
                <w:sz w:val="20"/>
                <w:szCs w:val="20"/>
                <w:lang w:eastAsia="sk-SK"/>
              </w:rPr>
            </w:pPr>
          </w:p>
          <w:p w14:paraId="5768D382" w14:textId="2022493F" w:rsidR="00B050C0" w:rsidRDefault="00B050C0" w:rsidP="000800FC">
            <w:pPr>
              <w:rPr>
                <w:rFonts w:ascii="Times New Roman" w:eastAsia="Times New Roman" w:hAnsi="Times New Roman" w:cs="Times New Roman"/>
                <w:sz w:val="20"/>
                <w:szCs w:val="20"/>
                <w:lang w:eastAsia="sk-SK"/>
              </w:rPr>
            </w:pPr>
            <w:r w:rsidRPr="00B050C0">
              <w:rPr>
                <w:rFonts w:ascii="Times New Roman" w:eastAsia="Times New Roman" w:hAnsi="Times New Roman" w:cs="Times New Roman"/>
                <w:sz w:val="20"/>
                <w:szCs w:val="20"/>
                <w:lang w:eastAsia="sk-SK"/>
              </w:rPr>
              <w:t>Vyhláška Ministerstva dopravy a výstavby Slovenskej republiky, ktorou sa mení a dopĺňa vyhláška Ministerstva dopravy a výstavby Slovenskej republiky č. 131/2018 Z. z., ktorou sa ustanovujú podrobnosti v oblasti schvaľovania vozidiel v znení neskorších predpisov.</w:t>
            </w:r>
          </w:p>
          <w:p w14:paraId="5E60CA08" w14:textId="77777777" w:rsidR="005153F9" w:rsidRPr="00B050C0" w:rsidRDefault="005153F9" w:rsidP="000800FC">
            <w:pPr>
              <w:rPr>
                <w:rFonts w:ascii="Times New Roman" w:eastAsia="Times New Roman" w:hAnsi="Times New Roman" w:cs="Times New Roman"/>
                <w:sz w:val="20"/>
                <w:szCs w:val="20"/>
                <w:lang w:eastAsia="sk-SK"/>
              </w:rPr>
            </w:pPr>
          </w:p>
          <w:p w14:paraId="66E11DDE" w14:textId="77777777" w:rsidR="001B23B7" w:rsidRDefault="005153F9" w:rsidP="000800FC">
            <w:pPr>
              <w:rPr>
                <w:rFonts w:ascii="Times New Roman" w:eastAsia="Times New Roman" w:hAnsi="Times New Roman" w:cs="Times New Roman"/>
                <w:sz w:val="20"/>
                <w:szCs w:val="20"/>
                <w:lang w:eastAsia="sk-SK"/>
              </w:rPr>
            </w:pPr>
            <w:r w:rsidRPr="00B050C0">
              <w:rPr>
                <w:rFonts w:ascii="Times New Roman" w:eastAsia="Times New Roman" w:hAnsi="Times New Roman" w:cs="Times New Roman"/>
                <w:sz w:val="20"/>
                <w:szCs w:val="20"/>
                <w:lang w:eastAsia="sk-SK"/>
              </w:rPr>
              <w:t>Vyhláška Ministerstva dopravy a výstavby Slovenskej republiky,</w:t>
            </w:r>
            <w:r>
              <w:rPr>
                <w:rFonts w:ascii="Times New Roman" w:eastAsia="Times New Roman" w:hAnsi="Times New Roman" w:cs="Times New Roman"/>
                <w:sz w:val="20"/>
                <w:szCs w:val="20"/>
                <w:lang w:eastAsia="sk-SK"/>
              </w:rPr>
              <w:t xml:space="preserve"> </w:t>
            </w:r>
            <w:r w:rsidRPr="005153F9">
              <w:rPr>
                <w:rFonts w:ascii="Times New Roman" w:eastAsia="Times New Roman" w:hAnsi="Times New Roman" w:cs="Times New Roman"/>
                <w:sz w:val="20"/>
                <w:szCs w:val="20"/>
                <w:lang w:eastAsia="sk-SK"/>
              </w:rPr>
              <w:t>ktorou sa dopĺňa vyhláška Ministerstva dopravy a výstavby Slovenskej republiky č. 134/2018 Z. z., ktorou sa ustanovujú podrobnosti o prevádzke vozidiel v cestnej premávke v znení neskorších predpisov</w:t>
            </w:r>
            <w:r>
              <w:rPr>
                <w:rFonts w:ascii="Times New Roman" w:eastAsia="Times New Roman" w:hAnsi="Times New Roman" w:cs="Times New Roman"/>
                <w:sz w:val="20"/>
                <w:szCs w:val="20"/>
                <w:lang w:eastAsia="sk-SK"/>
              </w:rPr>
              <w:t>.</w:t>
            </w:r>
          </w:p>
          <w:p w14:paraId="182A749D" w14:textId="0F7A6E2B" w:rsidR="005153F9" w:rsidRPr="00B043B4" w:rsidRDefault="005153F9" w:rsidP="000800FC">
            <w:pPr>
              <w:rPr>
                <w:rFonts w:ascii="Times New Roman" w:eastAsia="Times New Roman" w:hAnsi="Times New Roman" w:cs="Times New Roman"/>
                <w:sz w:val="20"/>
                <w:szCs w:val="20"/>
                <w:lang w:eastAsia="sk-SK"/>
              </w:rPr>
            </w:pPr>
          </w:p>
        </w:tc>
      </w:tr>
      <w:tr w:rsidR="001B23B7" w:rsidRPr="00B043B4" w14:paraId="42A0A4E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513D1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1B23B7" w:rsidRPr="00B043B4" w14:paraId="3FC79317"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27E2B85D" w14:textId="416DCFC7" w:rsidR="001B23B7" w:rsidRPr="00022336" w:rsidRDefault="005649DF" w:rsidP="000800FC">
            <w:pPr>
              <w:jc w:val="both"/>
              <w:rPr>
                <w:rFonts w:ascii="Times New Roman" w:eastAsia="Times New Roman" w:hAnsi="Times New Roman" w:cs="Times New Roman"/>
              </w:rPr>
            </w:pPr>
            <w:r w:rsidRPr="005649DF">
              <w:rPr>
                <w:rFonts w:ascii="Times New Roman" w:eastAsia="Times New Roman" w:hAnsi="Times New Roman" w:cs="Times New Roman"/>
              </w:rPr>
              <w:t>Navrhovaná právna úprava v súvislosti s transpozíciou smerníc Európskej únie nejde nad rámec minimálnych požiadaviek Európskej únie.</w:t>
            </w:r>
          </w:p>
        </w:tc>
      </w:tr>
      <w:tr w:rsidR="001B23B7" w:rsidRPr="00B043B4" w14:paraId="70E954B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662A1E2"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02736CE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2639C6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44E87BDB"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1252206" w14:textId="77777777" w:rsidR="001B23B7" w:rsidRPr="00022336" w:rsidRDefault="00022336" w:rsidP="00022336">
            <w:pPr>
              <w:jc w:val="both"/>
              <w:rPr>
                <w:rFonts w:ascii="Times New Roman" w:eastAsia="Times New Roman" w:hAnsi="Times New Roman" w:cs="Times New Roman"/>
              </w:rPr>
            </w:pPr>
            <w:r w:rsidRPr="00022336">
              <w:rPr>
                <w:rFonts w:ascii="Times New Roman" w:eastAsia="Times New Roman" w:hAnsi="Times New Roman" w:cs="Times New Roman"/>
              </w:rPr>
              <w:t>Preskúmanie účelnosti môže byť vykonané v pravidelných dvojročných</w:t>
            </w:r>
            <w:r w:rsidR="00BE3AA6">
              <w:rPr>
                <w:rFonts w:ascii="Times New Roman" w:eastAsia="Times New Roman" w:hAnsi="Times New Roman" w:cs="Times New Roman"/>
              </w:rPr>
              <w:t xml:space="preserve"> intervaloch, pričom sa zohľadnia kritériá ako</w:t>
            </w:r>
            <w:r w:rsidRPr="00022336">
              <w:rPr>
                <w:rFonts w:ascii="Times New Roman" w:eastAsia="Times New Roman" w:hAnsi="Times New Roman" w:cs="Times New Roman"/>
              </w:rPr>
              <w:t xml:space="preserve"> existencia právnej úpravy EÚ v</w:t>
            </w:r>
            <w:r w:rsidR="00BE3AA6">
              <w:rPr>
                <w:rFonts w:ascii="Times New Roman" w:eastAsia="Times New Roman" w:hAnsi="Times New Roman" w:cs="Times New Roman"/>
              </w:rPr>
              <w:t> novelizovaných oblastiach, potreba precizovania existujúcej právnej úpravy, a podobne</w:t>
            </w:r>
            <w:r w:rsidRPr="00022336">
              <w:rPr>
                <w:rFonts w:ascii="Times New Roman" w:eastAsia="Times New Roman" w:hAnsi="Times New Roman" w:cs="Times New Roman"/>
              </w:rPr>
              <w:t>.</w:t>
            </w:r>
          </w:p>
          <w:p w14:paraId="289706B1" w14:textId="77777777" w:rsidR="001B23B7" w:rsidRPr="00022336" w:rsidRDefault="001B23B7" w:rsidP="00022336">
            <w:pPr>
              <w:jc w:val="both"/>
              <w:rPr>
                <w:rFonts w:ascii="Times New Roman" w:eastAsia="Times New Roman" w:hAnsi="Times New Roman" w:cs="Times New Roman"/>
              </w:rPr>
            </w:pPr>
          </w:p>
        </w:tc>
      </w:tr>
      <w:tr w:rsidR="001B23B7" w:rsidRPr="00702012" w14:paraId="12F30414" w14:textId="77777777" w:rsidTr="000800FC">
        <w:tc>
          <w:tcPr>
            <w:tcW w:w="9180" w:type="dxa"/>
            <w:gridSpan w:val="11"/>
            <w:tcBorders>
              <w:top w:val="nil"/>
              <w:left w:val="nil"/>
              <w:bottom w:val="single" w:sz="4" w:space="0" w:color="auto"/>
              <w:right w:val="nil"/>
            </w:tcBorders>
            <w:shd w:val="clear" w:color="auto" w:fill="FFFFFF"/>
          </w:tcPr>
          <w:p w14:paraId="25E46C4F" w14:textId="77777777" w:rsidR="001B23B7" w:rsidRPr="00B043B4" w:rsidRDefault="001B23B7" w:rsidP="000800FC">
            <w:pPr>
              <w:rPr>
                <w:rFonts w:ascii="Times New Roman" w:eastAsia="Times New Roman" w:hAnsi="Times New Roman" w:cs="Times New Roman"/>
                <w:b/>
                <w:sz w:val="20"/>
                <w:szCs w:val="20"/>
                <w:lang w:eastAsia="sk-SK"/>
              </w:rPr>
            </w:pPr>
          </w:p>
          <w:p w14:paraId="471BCDD1" w14:textId="77777777" w:rsidR="001B23B7" w:rsidRPr="00B043B4" w:rsidRDefault="001B23B7" w:rsidP="000800FC">
            <w:pPr>
              <w:rPr>
                <w:rFonts w:ascii="Times New Roman" w:eastAsia="Times New Roman" w:hAnsi="Times New Roman" w:cs="Times New Roman"/>
                <w:b/>
                <w:sz w:val="20"/>
                <w:szCs w:val="20"/>
                <w:lang w:eastAsia="sk-SK"/>
              </w:rPr>
            </w:pPr>
          </w:p>
          <w:p w14:paraId="10B3B0D5" w14:textId="77777777" w:rsidR="001B23B7" w:rsidRPr="00702012" w:rsidRDefault="001B23B7" w:rsidP="000800FC">
            <w:pPr>
              <w:ind w:left="142" w:hanging="142"/>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893900D" w14:textId="77777777" w:rsidR="00A340BB" w:rsidRPr="00702012" w:rsidRDefault="001B23B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vyplniť iba v prípade, ak sa záverečné posúdenie</w:t>
            </w:r>
            <w:r w:rsidR="00A340BB" w:rsidRPr="00702012">
              <w:rPr>
                <w:rFonts w:ascii="Times New Roman" w:eastAsia="Times New Roman" w:hAnsi="Times New Roman" w:cs="Times New Roman"/>
                <w:sz w:val="20"/>
                <w:szCs w:val="20"/>
                <w:lang w:eastAsia="sk-SK"/>
              </w:rPr>
              <w:t xml:space="preserve"> vybraných vplyvov</w:t>
            </w:r>
            <w:r w:rsidRPr="00702012">
              <w:rPr>
                <w:rFonts w:ascii="Times New Roman" w:eastAsia="Times New Roman" w:hAnsi="Times New Roman" w:cs="Times New Roman"/>
                <w:sz w:val="20"/>
                <w:szCs w:val="20"/>
                <w:lang w:eastAsia="sk-SK"/>
              </w:rPr>
              <w:t xml:space="preserve"> uskutočnilo v zmysle bodu 9.1. </w:t>
            </w:r>
            <w:r w:rsidR="00A340BB" w:rsidRPr="00702012">
              <w:rPr>
                <w:rFonts w:ascii="Times New Roman" w:eastAsia="Times New Roman" w:hAnsi="Times New Roman" w:cs="Times New Roman"/>
                <w:sz w:val="20"/>
                <w:szCs w:val="20"/>
                <w:lang w:eastAsia="sk-SK"/>
              </w:rPr>
              <w:t>j</w:t>
            </w:r>
            <w:r w:rsidRPr="00702012">
              <w:rPr>
                <w:rFonts w:ascii="Times New Roman" w:eastAsia="Times New Roman" w:hAnsi="Times New Roman" w:cs="Times New Roman"/>
                <w:sz w:val="20"/>
                <w:szCs w:val="20"/>
                <w:lang w:eastAsia="sk-SK"/>
              </w:rPr>
              <w:t>ednotnej metodiky</w:t>
            </w:r>
            <w:r w:rsidR="00A340BB" w:rsidRPr="00702012">
              <w:rPr>
                <w:rFonts w:ascii="Times New Roman" w:eastAsia="Times New Roman" w:hAnsi="Times New Roman" w:cs="Times New Roman"/>
                <w:sz w:val="20"/>
                <w:szCs w:val="20"/>
                <w:lang w:eastAsia="sk-SK"/>
              </w:rPr>
              <w:t>.</w:t>
            </w:r>
          </w:p>
          <w:p w14:paraId="300A372A" w14:textId="77777777" w:rsidR="001B23B7" w:rsidRPr="00702012" w:rsidRDefault="001B23B7">
            <w:pPr>
              <w:rPr>
                <w:rFonts w:ascii="Times New Roman" w:eastAsia="Times New Roman" w:hAnsi="Times New Roman" w:cs="Times New Roman"/>
                <w:b/>
                <w:sz w:val="20"/>
                <w:szCs w:val="20"/>
                <w:lang w:eastAsia="sk-SK"/>
              </w:rPr>
            </w:pPr>
          </w:p>
        </w:tc>
      </w:tr>
      <w:tr w:rsidR="001B23B7" w:rsidRPr="00702012" w14:paraId="0A33826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FF02120" w14:textId="77777777" w:rsidR="001B23B7" w:rsidRPr="00702012" w:rsidRDefault="001B23B7" w:rsidP="000800FC">
            <w:pPr>
              <w:numPr>
                <w:ilvl w:val="0"/>
                <w:numId w:val="1"/>
              </w:numPr>
              <w:ind w:left="426"/>
              <w:contextualSpacing/>
              <w:rPr>
                <w:rFonts w:ascii="Times New Roman" w:eastAsia="Calibri" w:hAnsi="Times New Roman" w:cs="Times New Roman"/>
                <w:b/>
              </w:rPr>
            </w:pPr>
            <w:r w:rsidRPr="00702012">
              <w:rPr>
                <w:rFonts w:ascii="Times New Roman" w:eastAsia="Calibri" w:hAnsi="Times New Roman" w:cs="Times New Roman"/>
                <w:b/>
              </w:rPr>
              <w:t>Vybrané vplyvy  materiálu</w:t>
            </w:r>
          </w:p>
        </w:tc>
      </w:tr>
      <w:tr w:rsidR="001B23B7" w:rsidRPr="00702012" w14:paraId="5B0D6AB3"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51E3840"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360EE1B" w14:textId="12806A62" w:rsidR="001B23B7" w:rsidRPr="00702012" w:rsidRDefault="00CB31AF"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89B4937"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854A0CA" w14:textId="77777777" w:rsidR="001B23B7" w:rsidRPr="00702012" w:rsidRDefault="00203EE3" w:rsidP="000800FC">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1A94F1B"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74CA3F7" w14:textId="77777777" w:rsidR="001B23B7" w:rsidRPr="00702012" w:rsidRDefault="00743A45" w:rsidP="000800FC">
                <w:pPr>
                  <w:ind w:left="-107" w:right="-108"/>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23AF672" w14:textId="77777777" w:rsidR="001B23B7" w:rsidRPr="00702012" w:rsidRDefault="001B23B7" w:rsidP="000800FC">
            <w:pPr>
              <w:ind w:left="3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1B23B7" w:rsidRPr="00702012" w14:paraId="58D850E9"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2CC33576" w14:textId="77777777" w:rsidR="00B84F8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 xml:space="preserve">z toho rozpočtovo zabezpečené vplyvy, </w:t>
            </w:r>
            <w:r w:rsidR="00A340BB" w:rsidRPr="00702012">
              <w:rPr>
                <w:rFonts w:ascii="Times New Roman" w:eastAsia="Times New Roman" w:hAnsi="Times New Roman" w:cs="Times New Roman"/>
                <w:sz w:val="20"/>
                <w:szCs w:val="20"/>
                <w:lang w:eastAsia="sk-SK"/>
              </w:rPr>
              <w:t xml:space="preserve">    </w:t>
            </w:r>
            <w:r w:rsidRPr="00702012">
              <w:rPr>
                <w:rFonts w:ascii="Times New Roman" w:eastAsia="Times New Roman" w:hAnsi="Times New Roman" w:cs="Times New Roman"/>
                <w:sz w:val="20"/>
                <w:szCs w:val="20"/>
                <w:lang w:eastAsia="sk-SK"/>
              </w:rPr>
              <w:t xml:space="preserve">    </w:t>
            </w:r>
          </w:p>
          <w:p w14:paraId="57E6C0F0" w14:textId="77777777" w:rsidR="00B84F8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 xml:space="preserve">v prípade identifikovaného negatívneho </w:t>
            </w:r>
          </w:p>
          <w:p w14:paraId="4A84A58E" w14:textId="77777777" w:rsidR="001B23B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DD027C7" w14:textId="7E08148F" w:rsidR="001B23B7" w:rsidRPr="00702012" w:rsidRDefault="0001797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592EC6A" w14:textId="77777777" w:rsidR="001B23B7" w:rsidRPr="00702012" w:rsidRDefault="001B23B7"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084604C" w14:textId="77777777" w:rsidR="001B23B7" w:rsidRPr="00702012" w:rsidRDefault="00203EE3" w:rsidP="00203EE3">
                <w:pPr>
                  <w:jc w:val="center"/>
                  <w:rPr>
                    <w:rFonts w:ascii="Times New Roman" w:eastAsia="Times New Roman" w:hAnsi="Times New Roman" w:cs="Times New Roman"/>
                    <w:sz w:val="20"/>
                    <w:szCs w:val="20"/>
                    <w:lang w:eastAsia="sk-SK"/>
                  </w:rPr>
                </w:pPr>
                <w:r w:rsidRPr="00702012">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16F0985" w14:textId="77777777" w:rsidR="001B23B7" w:rsidRPr="00702012" w:rsidRDefault="001B23B7"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BCCF8DA" w14:textId="6F4F92E3" w:rsidR="001B23B7" w:rsidRPr="00702012" w:rsidRDefault="00017977"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738C40" w14:textId="77777777" w:rsidR="001B23B7" w:rsidRPr="00702012" w:rsidRDefault="001B23B7" w:rsidP="00203EE3">
            <w:pPr>
              <w:ind w:left="34"/>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Čiastočne</w:t>
            </w:r>
          </w:p>
        </w:tc>
      </w:tr>
      <w:tr w:rsidR="00F87681" w:rsidRPr="00702012" w14:paraId="3F9F6FA7"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DA4D66E"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7C3275B" w14:textId="77777777" w:rsidR="00F87681" w:rsidRPr="00702012" w:rsidRDefault="00743A45" w:rsidP="00203EE3">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4C9AF64" w14:textId="77777777" w:rsidR="00F87681" w:rsidRPr="00702012" w:rsidRDefault="00F87681" w:rsidP="00203EE3">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85A674B" w14:textId="77777777" w:rsidR="00F87681" w:rsidRPr="00702012" w:rsidRDefault="00B547F5" w:rsidP="00203EE3">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F398B87" w14:textId="77777777" w:rsidR="00F87681" w:rsidRPr="00702012" w:rsidRDefault="00F87681" w:rsidP="00203EE3">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DAA875E" w14:textId="727024F8" w:rsidR="00F87681" w:rsidRPr="00702012" w:rsidRDefault="009E41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2180C60" w14:textId="77777777" w:rsidR="00F87681" w:rsidRPr="00702012" w:rsidRDefault="00F87681" w:rsidP="00203EE3">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1753D982" w14:textId="77777777" w:rsidTr="00203EE3">
        <w:tc>
          <w:tcPr>
            <w:tcW w:w="3812" w:type="dxa"/>
            <w:tcBorders>
              <w:top w:val="nil"/>
              <w:left w:val="single" w:sz="4" w:space="0" w:color="000000"/>
              <w:bottom w:val="nil"/>
              <w:right w:val="single" w:sz="4" w:space="0" w:color="000000"/>
            </w:tcBorders>
            <w:shd w:val="clear" w:color="auto" w:fill="E2E2E2"/>
          </w:tcPr>
          <w:p w14:paraId="628B3D05" w14:textId="77777777" w:rsidR="00F87681" w:rsidRPr="00702012" w:rsidRDefault="00F87681" w:rsidP="00F87681">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B84F87" w:rsidRPr="00702012">
              <w:rPr>
                <w:rFonts w:ascii="Times New Roman" w:eastAsia="Times New Roman" w:hAnsi="Times New Roman" w:cs="Times New Roman"/>
                <w:sz w:val="20"/>
                <w:szCs w:val="20"/>
                <w:lang w:eastAsia="sk-SK"/>
              </w:rPr>
              <w:t xml:space="preserve">   </w:t>
            </w:r>
            <w:r w:rsidRPr="00702012">
              <w:rPr>
                <w:rFonts w:ascii="Times New Roman" w:eastAsia="Times New Roman" w:hAnsi="Times New Roman" w:cs="Times New Roman"/>
                <w:sz w:val="20"/>
                <w:szCs w:val="20"/>
                <w:lang w:eastAsia="sk-SK"/>
              </w:rPr>
              <w:t>z toho vplyvy na MSP</w:t>
            </w:r>
          </w:p>
          <w:p w14:paraId="12B0E37A" w14:textId="77777777" w:rsidR="00F87681" w:rsidRPr="00702012"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713800F" w14:textId="68352FE0" w:rsidR="00F87681" w:rsidRPr="00702012" w:rsidRDefault="00BD47D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22496E4" w14:textId="77777777" w:rsidR="00F87681" w:rsidRPr="00702012" w:rsidRDefault="00F87681" w:rsidP="00203EE3">
            <w:pPr>
              <w:ind w:right="-108"/>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0BD81B2" w14:textId="20048244" w:rsidR="00F87681" w:rsidRPr="00702012" w:rsidRDefault="00EA7C1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1254D79" w14:textId="77777777" w:rsidR="00F87681" w:rsidRPr="00702012" w:rsidRDefault="00F87681"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F1A038E" w14:textId="2EBC30B0" w:rsidR="00F87681" w:rsidRPr="00702012" w:rsidRDefault="00EA7C1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4074E4E" w14:textId="77777777" w:rsidR="00F87681" w:rsidRPr="00702012" w:rsidRDefault="00F87681" w:rsidP="00203EE3">
            <w:pPr>
              <w:ind w:left="54"/>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Negatívne</w:t>
            </w:r>
          </w:p>
        </w:tc>
      </w:tr>
      <w:tr w:rsidR="00F87681" w:rsidRPr="00702012" w14:paraId="33BEBC8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06CC1B89" w14:textId="77777777" w:rsidR="00B84F87" w:rsidRPr="00702012" w:rsidRDefault="00B84F87" w:rsidP="00F87681">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F87681" w:rsidRPr="00702012">
              <w:rPr>
                <w:rFonts w:ascii="Times New Roman" w:eastAsia="Times New Roman" w:hAnsi="Times New Roman" w:cs="Times New Roman"/>
                <w:sz w:val="20"/>
                <w:szCs w:val="20"/>
                <w:lang w:eastAsia="sk-SK"/>
              </w:rPr>
              <w:t xml:space="preserve">Mechanizmus znižovania byrokracie </w:t>
            </w:r>
            <w:r w:rsidRPr="00702012">
              <w:rPr>
                <w:rFonts w:ascii="Times New Roman" w:eastAsia="Times New Roman" w:hAnsi="Times New Roman" w:cs="Times New Roman"/>
                <w:sz w:val="20"/>
                <w:szCs w:val="20"/>
                <w:lang w:eastAsia="sk-SK"/>
              </w:rPr>
              <w:t xml:space="preserve">   </w:t>
            </w:r>
          </w:p>
          <w:p w14:paraId="5F48F8EF" w14:textId="77777777" w:rsidR="00F87681" w:rsidRPr="00702012" w:rsidRDefault="00B84F87"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 xml:space="preserve">    </w:t>
            </w:r>
            <w:r w:rsidR="00F87681" w:rsidRPr="00702012">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D82E270" w14:textId="7CD12967" w:rsidR="00F87681" w:rsidRPr="00702012" w:rsidRDefault="009E41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1358E98" w14:textId="77777777" w:rsidR="00F87681" w:rsidRPr="00702012" w:rsidRDefault="00F87681" w:rsidP="00203EE3">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EAC47FE" w14:textId="77777777" w:rsidR="00F87681" w:rsidRPr="00702012"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2252AEF8" w14:textId="77777777" w:rsidR="00F87681" w:rsidRPr="00702012"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90F35CF" w14:textId="4B3A57D7" w:rsidR="00F87681" w:rsidRPr="00702012" w:rsidRDefault="00CB31AF"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7903E9C" w14:textId="77777777" w:rsidR="00F87681" w:rsidRPr="00702012" w:rsidRDefault="00F87681" w:rsidP="00203EE3">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Nie</w:t>
            </w:r>
          </w:p>
        </w:tc>
      </w:tr>
      <w:tr w:rsidR="00F87681" w:rsidRPr="00702012" w14:paraId="12D7F4AC"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753DA1E"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E37E87"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079BB6B"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179817" w14:textId="77777777" w:rsidR="00F87681" w:rsidRPr="00702012" w:rsidRDefault="00B547F5" w:rsidP="00B547F5">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32883D"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2A18852"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9F76484"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0D43706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1D2205D"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53033E6"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543ED86"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9FC1EE6"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83A22A3"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94FB32F"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9A0877"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25351A60"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F3C21F1"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informatizáciu</w:t>
            </w:r>
            <w:r w:rsidR="00B84F87" w:rsidRPr="00702012">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EF0FEC"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E42D296"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4959618"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ABC2C6"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5C1EA4"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2104507"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702012" w14:paraId="4F0B444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1419FE2" w14:textId="77777777" w:rsidR="000F2BE9" w:rsidRPr="00702012" w:rsidRDefault="000F2BE9" w:rsidP="000800FC">
            <w:pPr>
              <w:spacing w:after="0" w:line="240" w:lineRule="auto"/>
              <w:rPr>
                <w:rFonts w:ascii="Times New Roman" w:eastAsia="Times New Roman" w:hAnsi="Times New Roman" w:cs="Times New Roman"/>
                <w:b/>
                <w:sz w:val="20"/>
                <w:szCs w:val="20"/>
                <w:lang w:eastAsia="sk-SK"/>
              </w:rPr>
            </w:pPr>
            <w:r w:rsidRPr="00702012">
              <w:rPr>
                <w:rFonts w:ascii="Times New Roman" w:eastAsia="Calibri" w:hAnsi="Times New Roman" w:cs="Times New Roman"/>
                <w:b/>
                <w:sz w:val="20"/>
                <w:szCs w:val="20"/>
              </w:rPr>
              <w:t>Vplyvy na služby verejnej správy pre občana, z</w:t>
            </w:r>
            <w:r w:rsidR="00CE6AAE" w:rsidRPr="00702012">
              <w:rPr>
                <w:rFonts w:ascii="Times New Roman" w:eastAsia="Calibri" w:hAnsi="Times New Roman" w:cs="Times New Roman"/>
                <w:b/>
                <w:sz w:val="20"/>
                <w:szCs w:val="20"/>
              </w:rPr>
              <w:t> </w:t>
            </w:r>
            <w:r w:rsidRPr="00702012">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D9F4DC2"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376EF34" w14:textId="77777777" w:rsidR="000F2BE9" w:rsidRPr="00702012"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4C3A07E"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FF0CC54" w14:textId="77777777" w:rsidR="000F2BE9" w:rsidRPr="00702012"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3DB8216"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71A8272" w14:textId="77777777" w:rsidR="000F2BE9" w:rsidRPr="00702012"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702012" w14:paraId="31442122" w14:textId="77777777" w:rsidTr="00B547F5">
        <w:tc>
          <w:tcPr>
            <w:tcW w:w="3812" w:type="dxa"/>
            <w:tcBorders>
              <w:top w:val="nil"/>
              <w:left w:val="single" w:sz="4" w:space="0" w:color="auto"/>
              <w:bottom w:val="nil"/>
              <w:right w:val="single" w:sz="4" w:space="0" w:color="auto"/>
            </w:tcBorders>
            <w:shd w:val="clear" w:color="auto" w:fill="E2E2E2"/>
          </w:tcPr>
          <w:p w14:paraId="7E482598" w14:textId="77777777" w:rsidR="000F2BE9" w:rsidRPr="00702012" w:rsidRDefault="000F2BE9" w:rsidP="000800FC">
            <w:pPr>
              <w:spacing w:after="0" w:line="240" w:lineRule="auto"/>
              <w:ind w:left="196" w:hanging="196"/>
              <w:rPr>
                <w:rFonts w:ascii="Times New Roman" w:eastAsia="Calibri" w:hAnsi="Times New Roman" w:cs="Times New Roman"/>
                <w:b/>
                <w:sz w:val="20"/>
                <w:szCs w:val="20"/>
              </w:rPr>
            </w:pPr>
            <w:r w:rsidRPr="00702012">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0D74071"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CCFEB38" w14:textId="77777777" w:rsidR="000F2BE9" w:rsidRPr="00702012" w:rsidRDefault="000F2BE9" w:rsidP="00B547F5">
            <w:pPr>
              <w:spacing w:after="0" w:line="240" w:lineRule="auto"/>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F7F97B6" w14:textId="77777777" w:rsidR="000F2BE9" w:rsidRPr="00702012" w:rsidRDefault="00743A45"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CEC0F30" w14:textId="77777777" w:rsidR="000F2BE9" w:rsidRPr="00702012" w:rsidRDefault="000F2BE9" w:rsidP="00B547F5">
            <w:pPr>
              <w:spacing w:after="0" w:line="240" w:lineRule="auto"/>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70F77C2"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377226B8" w14:textId="77777777" w:rsidR="000F2BE9" w:rsidRPr="00702012" w:rsidRDefault="000F2BE9" w:rsidP="00B547F5">
            <w:pPr>
              <w:spacing w:after="0" w:line="240" w:lineRule="auto"/>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0F2BE9" w:rsidRPr="00702012" w14:paraId="1F903B6D" w14:textId="77777777" w:rsidTr="00B547F5">
        <w:tc>
          <w:tcPr>
            <w:tcW w:w="3812" w:type="dxa"/>
            <w:tcBorders>
              <w:top w:val="nil"/>
              <w:left w:val="single" w:sz="4" w:space="0" w:color="auto"/>
              <w:bottom w:val="nil"/>
              <w:right w:val="single" w:sz="4" w:space="0" w:color="auto"/>
            </w:tcBorders>
            <w:shd w:val="clear" w:color="auto" w:fill="E2E2E2"/>
          </w:tcPr>
          <w:p w14:paraId="1DB7E959" w14:textId="77777777" w:rsidR="000F2BE9" w:rsidRPr="00702012" w:rsidRDefault="000F2BE9" w:rsidP="000800FC">
            <w:pPr>
              <w:spacing w:after="0" w:line="240" w:lineRule="auto"/>
              <w:ind w:left="168" w:hanging="168"/>
              <w:rPr>
                <w:rFonts w:ascii="Times New Roman" w:eastAsia="Calibri" w:hAnsi="Times New Roman" w:cs="Times New Roman"/>
                <w:b/>
                <w:sz w:val="20"/>
                <w:szCs w:val="20"/>
              </w:rPr>
            </w:pPr>
            <w:r w:rsidRPr="00702012">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37FC690"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7F143E0" w14:textId="77777777" w:rsidR="000F2BE9" w:rsidRPr="00702012" w:rsidRDefault="000F2BE9" w:rsidP="00B547F5">
            <w:pPr>
              <w:spacing w:after="0" w:line="240" w:lineRule="auto"/>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DC5BFBF" w14:textId="77777777" w:rsidR="000F2BE9" w:rsidRPr="00702012" w:rsidRDefault="00743A45"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659ADEB" w14:textId="77777777" w:rsidR="000F2BE9" w:rsidRPr="00702012" w:rsidRDefault="000F2BE9" w:rsidP="00B547F5">
            <w:pPr>
              <w:spacing w:after="0" w:line="240" w:lineRule="auto"/>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971FEAA"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543A7FB" w14:textId="77777777" w:rsidR="000F2BE9" w:rsidRPr="00702012" w:rsidRDefault="000F2BE9" w:rsidP="00B547F5">
            <w:pPr>
              <w:spacing w:after="0" w:line="240" w:lineRule="auto"/>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702012" w14:paraId="23C8D16D"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B448602" w14:textId="77777777" w:rsidR="00A340BB" w:rsidRPr="00702012" w:rsidRDefault="00A340BB" w:rsidP="00AA592B">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rPr>
              <w:t>Vplyvy na manželstvo</w:t>
            </w:r>
            <w:r w:rsidR="00DF357C" w:rsidRPr="00702012">
              <w:rPr>
                <w:rFonts w:ascii="Times New Roman" w:eastAsia="Times New Roman" w:hAnsi="Times New Roman" w:cs="Times New Roman"/>
                <w:b/>
                <w:sz w:val="20"/>
                <w:szCs w:val="20"/>
              </w:rPr>
              <w:t>,</w:t>
            </w:r>
            <w:r w:rsidRPr="00702012">
              <w:rPr>
                <w:rFonts w:ascii="Times New Roman" w:eastAsia="Times New Roman" w:hAnsi="Times New Roman" w:cs="Times New Roman"/>
                <w:b/>
                <w:sz w:val="20"/>
                <w:szCs w:val="20"/>
              </w:rPr>
              <w:t xml:space="preserve"> rodičovstvo a</w:t>
            </w:r>
            <w:r w:rsidR="00CE6AAE" w:rsidRPr="00702012">
              <w:rPr>
                <w:rFonts w:ascii="Times New Roman" w:eastAsia="Times New Roman" w:hAnsi="Times New Roman" w:cs="Times New Roman"/>
                <w:b/>
                <w:sz w:val="20"/>
                <w:szCs w:val="20"/>
              </w:rPr>
              <w:t> </w:t>
            </w:r>
            <w:r w:rsidRPr="00702012">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ED5EA86" w14:textId="77777777" w:rsidR="00A340BB" w:rsidRPr="00702012" w:rsidRDefault="0023360B"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3F92CA75" w14:textId="77777777" w:rsidR="00A340BB" w:rsidRPr="00702012" w:rsidRDefault="00A340BB" w:rsidP="0023360B">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D6DB1AF" w14:textId="77777777" w:rsidR="00A340BB" w:rsidRPr="00702012" w:rsidRDefault="00743A45"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44675D7" w14:textId="77777777" w:rsidR="00A340BB" w:rsidRPr="00702012" w:rsidRDefault="00A340BB" w:rsidP="0023360B">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E23AF44" w14:textId="77777777" w:rsidR="00A340BB" w:rsidRPr="00702012" w:rsidRDefault="0023360B"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A07AEC6" w14:textId="77777777" w:rsidR="00A340BB" w:rsidRPr="00702012" w:rsidRDefault="00A340BB" w:rsidP="0023360B">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p w14:paraId="6A1700DC" w14:textId="77777777" w:rsidR="001B23B7" w:rsidRPr="00702012"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702012" w14:paraId="1450590D"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F88F5F4" w14:textId="77777777" w:rsidR="001B23B7" w:rsidRPr="00702012" w:rsidRDefault="001B23B7" w:rsidP="000800FC">
            <w:pPr>
              <w:numPr>
                <w:ilvl w:val="0"/>
                <w:numId w:val="1"/>
              </w:numPr>
              <w:ind w:left="426"/>
              <w:contextualSpacing/>
              <w:rPr>
                <w:rFonts w:ascii="Times New Roman" w:eastAsia="Calibri" w:hAnsi="Times New Roman" w:cs="Times New Roman"/>
                <w:b/>
              </w:rPr>
            </w:pPr>
            <w:r w:rsidRPr="00702012">
              <w:rPr>
                <w:rFonts w:ascii="Times New Roman" w:eastAsia="Calibri" w:hAnsi="Times New Roman" w:cs="Times New Roman"/>
                <w:b/>
              </w:rPr>
              <w:t>Poznámky</w:t>
            </w:r>
          </w:p>
        </w:tc>
      </w:tr>
      <w:tr w:rsidR="001B23B7" w:rsidRPr="00B043B4" w14:paraId="3EC35B1F"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78DD378" w14:textId="16512FA2" w:rsidR="009E413D" w:rsidRPr="00A43F66" w:rsidRDefault="009E413D" w:rsidP="009E413D">
            <w:pPr>
              <w:jc w:val="both"/>
              <w:rPr>
                <w:rFonts w:ascii="Times New Roman" w:eastAsia="Times New Roman" w:hAnsi="Times New Roman" w:cs="Times New Roman"/>
              </w:rPr>
            </w:pPr>
            <w:r w:rsidRPr="00A43F66">
              <w:rPr>
                <w:rFonts w:ascii="Times New Roman" w:eastAsia="Times New Roman" w:hAnsi="Times New Roman" w:cs="Times New Roman"/>
                <w:bCs/>
                <w:lang w:eastAsia="sk-SK"/>
              </w:rPr>
              <w:t xml:space="preserve">Návrh zákona predpokladá negatívny vplyv na </w:t>
            </w:r>
            <w:r w:rsidRPr="00A43F66">
              <w:rPr>
                <w:rFonts w:ascii="Times New Roman" w:hAnsi="Times New Roman"/>
                <w:color w:val="000000" w:themeColor="text1"/>
                <w:lang w:eastAsia="sk-SK"/>
              </w:rPr>
              <w:t>rozpočet verejnej správy</w:t>
            </w:r>
            <w:r w:rsidRPr="00A43F66">
              <w:rPr>
                <w:rFonts w:ascii="Times New Roman" w:eastAsia="Times New Roman" w:hAnsi="Times New Roman" w:cs="Times New Roman"/>
                <w:bCs/>
                <w:lang w:eastAsia="sk-SK"/>
              </w:rPr>
              <w:t xml:space="preserve">, </w:t>
            </w:r>
            <w:r w:rsidR="007D50A8">
              <w:rPr>
                <w:rFonts w:ascii="Times New Roman" w:eastAsia="Times New Roman" w:hAnsi="Times New Roman" w:cs="Times New Roman"/>
                <w:bCs/>
                <w:lang w:eastAsia="sk-SK"/>
              </w:rPr>
              <w:t>keďže</w:t>
            </w:r>
            <w:r w:rsidRPr="00A43F66">
              <w:rPr>
                <w:rFonts w:ascii="Times New Roman" w:eastAsia="Times New Roman" w:hAnsi="Times New Roman" w:cs="Times New Roman"/>
                <w:bCs/>
                <w:lang w:eastAsia="sk-SK"/>
              </w:rPr>
              <w:t xml:space="preserve"> svojim charakterom vplýva na výdavky štátneho </w:t>
            </w:r>
            <w:r w:rsidRPr="000A3397">
              <w:rPr>
                <w:rFonts w:ascii="Times New Roman" w:eastAsia="Times New Roman" w:hAnsi="Times New Roman" w:cs="Times New Roman"/>
                <w:bCs/>
                <w:color w:val="000000" w:themeColor="text1"/>
                <w:lang w:eastAsia="sk-SK"/>
              </w:rPr>
              <w:t xml:space="preserve">rozpočtu. </w:t>
            </w:r>
            <w:r w:rsidR="00A43F66" w:rsidRPr="000A3397">
              <w:rPr>
                <w:rFonts w:ascii="Times New Roman" w:eastAsia="Times New Roman" w:hAnsi="Times New Roman" w:cs="Times New Roman"/>
                <w:bCs/>
                <w:color w:val="000000" w:themeColor="text1"/>
                <w:lang w:eastAsia="sk-SK"/>
              </w:rPr>
              <w:t>J</w:t>
            </w:r>
            <w:r w:rsidR="002454C8" w:rsidRPr="000A3397">
              <w:rPr>
                <w:rFonts w:ascii="Times New Roman" w:eastAsia="Times New Roman" w:hAnsi="Times New Roman" w:cs="Times New Roman"/>
                <w:bCs/>
                <w:color w:val="000000" w:themeColor="text1"/>
                <w:lang w:eastAsia="sk-SK"/>
              </w:rPr>
              <w:t>e</w:t>
            </w:r>
            <w:r w:rsidR="00A43F66" w:rsidRPr="000A3397">
              <w:rPr>
                <w:rFonts w:ascii="Times New Roman" w:eastAsia="Times New Roman" w:hAnsi="Times New Roman" w:cs="Times New Roman"/>
                <w:bCs/>
                <w:color w:val="000000" w:themeColor="text1"/>
                <w:lang w:eastAsia="sk-SK"/>
              </w:rPr>
              <w:t xml:space="preserve"> tiež identifikovaný negatívny vplyv na podnikateľské prostredie, čo je však vykompenzované </w:t>
            </w:r>
            <w:r w:rsidR="00A43F66" w:rsidRPr="000A3397">
              <w:rPr>
                <w:rFonts w:ascii="Times New Roman" w:hAnsi="Times New Roman" w:cs="Times New Roman"/>
                <w:color w:val="000000" w:themeColor="text1"/>
              </w:rPr>
              <w:t xml:space="preserve">vytvorením nových príležitostí pre podnikateľov, ako sa zapojiť do inovácií vo verejnom a súkromnom sektore. </w:t>
            </w:r>
            <w:r w:rsidRPr="000A3397">
              <w:rPr>
                <w:rFonts w:ascii="Times New Roman" w:eastAsia="Times New Roman" w:hAnsi="Times New Roman" w:cs="Times New Roman"/>
                <w:color w:val="000000" w:themeColor="text1"/>
              </w:rPr>
              <w:t xml:space="preserve">Predkladaný materiál predpokladá pozitívny dopad na životné prostredie, ktorý by sa mal kumulovať postupom času. Pozitívny dopad sa odzrkadlí najmä stimuláciou využívania obnoviteľných zdrojov energie často využívaných v rámci autonómnej mobility a tiež zvýšením energetickej účinnosti riešení </w:t>
            </w:r>
            <w:r w:rsidRPr="00A43F66">
              <w:rPr>
                <w:rFonts w:ascii="Times New Roman" w:eastAsia="Times New Roman" w:hAnsi="Times New Roman" w:cs="Times New Roman"/>
              </w:rPr>
              <w:t xml:space="preserve">dopravy, čo sa prejaví na znižovaní potreby využívania prírodných zdrojov. Predkladaný materiál bude mať </w:t>
            </w:r>
            <w:r w:rsidR="00A43F66" w:rsidRPr="00A43F66">
              <w:rPr>
                <w:rFonts w:ascii="Times New Roman" w:eastAsia="Times New Roman" w:hAnsi="Times New Roman" w:cs="Times New Roman"/>
              </w:rPr>
              <w:t xml:space="preserve">aj </w:t>
            </w:r>
            <w:r w:rsidRPr="00A43F66">
              <w:rPr>
                <w:rFonts w:ascii="Times New Roman" w:eastAsia="Times New Roman" w:hAnsi="Times New Roman" w:cs="Times New Roman"/>
              </w:rPr>
              <w:t xml:space="preserve">pozitívne sociálne vplyvy  z dôvodu </w:t>
            </w:r>
            <w:r w:rsidRPr="00A43F66">
              <w:rPr>
                <w:rFonts w:ascii="Times New Roman" w:eastAsia="Times New Roman" w:hAnsi="Times New Roman" w:cs="Times New Roman"/>
              </w:rPr>
              <w:lastRenderedPageBreak/>
              <w:t xml:space="preserve">aplikácie inteligentných riešení </w:t>
            </w:r>
            <w:r w:rsidR="002454C8">
              <w:rPr>
                <w:rFonts w:ascii="Times New Roman" w:eastAsia="Times New Roman" w:hAnsi="Times New Roman" w:cs="Times New Roman"/>
              </w:rPr>
              <w:t>dopravy</w:t>
            </w:r>
            <w:r w:rsidRPr="00A43F66">
              <w:rPr>
                <w:rFonts w:ascii="Times New Roman" w:eastAsia="Times New Roman" w:hAnsi="Times New Roman" w:cs="Times New Roman"/>
              </w:rPr>
              <w:t xml:space="preserve">, </w:t>
            </w:r>
            <w:r w:rsidR="00A43F66" w:rsidRPr="00A43F66">
              <w:rPr>
                <w:rFonts w:ascii="Times New Roman" w:eastAsia="Times New Roman" w:hAnsi="Times New Roman" w:cs="Times New Roman"/>
              </w:rPr>
              <w:t xml:space="preserve">ktoré </w:t>
            </w:r>
            <w:r w:rsidRPr="00A43F66">
              <w:rPr>
                <w:rFonts w:ascii="Times New Roman" w:eastAsia="Times New Roman" w:hAnsi="Times New Roman" w:cs="Times New Roman"/>
              </w:rPr>
              <w:t>uľahč</w:t>
            </w:r>
            <w:r w:rsidR="00A43F66" w:rsidRPr="00A43F66">
              <w:rPr>
                <w:rFonts w:ascii="Times New Roman" w:eastAsia="Times New Roman" w:hAnsi="Times New Roman" w:cs="Times New Roman"/>
              </w:rPr>
              <w:t>ia</w:t>
            </w:r>
            <w:r w:rsidRPr="00A43F66">
              <w:rPr>
                <w:rFonts w:ascii="Times New Roman" w:eastAsia="Times New Roman" w:hAnsi="Times New Roman" w:cs="Times New Roman"/>
              </w:rPr>
              <w:t xml:space="preserve"> obyvateľom vo fáze implementácie každodenný presun do ľubovoľného koncového bodu a zároveň uľahč</w:t>
            </w:r>
            <w:r w:rsidR="00A43F66" w:rsidRPr="00A43F66">
              <w:rPr>
                <w:rFonts w:ascii="Times New Roman" w:eastAsia="Times New Roman" w:hAnsi="Times New Roman" w:cs="Times New Roman"/>
              </w:rPr>
              <w:t>ia</w:t>
            </w:r>
            <w:r w:rsidRPr="00A43F66">
              <w:rPr>
                <w:rFonts w:ascii="Times New Roman" w:eastAsia="Times New Roman" w:hAnsi="Times New Roman" w:cs="Times New Roman"/>
              </w:rPr>
              <w:t xml:space="preserve"> prístup k dopravným informáciám. </w:t>
            </w:r>
          </w:p>
          <w:p w14:paraId="105B82BE" w14:textId="77777777" w:rsidR="009E413D" w:rsidRPr="00B043B4" w:rsidRDefault="009E413D" w:rsidP="000800FC">
            <w:pPr>
              <w:jc w:val="both"/>
              <w:rPr>
                <w:rFonts w:ascii="Times New Roman" w:eastAsia="Times New Roman" w:hAnsi="Times New Roman" w:cs="Times New Roman"/>
                <w:i/>
                <w:sz w:val="20"/>
                <w:szCs w:val="20"/>
                <w:lang w:eastAsia="sk-SK"/>
              </w:rPr>
            </w:pPr>
          </w:p>
          <w:p w14:paraId="486DFE58"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71137EE3"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78B965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2523C87D"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D6EE13D" w14:textId="0D260ACB" w:rsidR="00567FED" w:rsidRPr="00762916" w:rsidRDefault="00751CB0" w:rsidP="00567FED">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Ing. Miroslava Tereková</w:t>
            </w:r>
          </w:p>
          <w:p w14:paraId="61C3AA37"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Ministerstvo dopravy a výstavby Slovenskej republiky (MDV SR)</w:t>
            </w:r>
          </w:p>
          <w:p w14:paraId="2A65DDA4"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Odbor cestnej infraštruktúry</w:t>
            </w:r>
          </w:p>
          <w:p w14:paraId="20F4B85E"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Sekcia cestnej dopravy a pozemných komunikácií</w:t>
            </w:r>
          </w:p>
          <w:p w14:paraId="6751B52E" w14:textId="3016B349"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tel.: 02/594 94</w:t>
            </w:r>
            <w:r>
              <w:rPr>
                <w:rFonts w:ascii="Times New Roman" w:eastAsia="Times New Roman" w:hAnsi="Times New Roman" w:cs="Times New Roman"/>
                <w:i/>
                <w:sz w:val="20"/>
                <w:szCs w:val="20"/>
                <w:lang w:eastAsia="sk-SK"/>
              </w:rPr>
              <w:t> </w:t>
            </w:r>
            <w:r w:rsidRPr="00762916">
              <w:rPr>
                <w:rFonts w:ascii="Times New Roman" w:eastAsia="Times New Roman" w:hAnsi="Times New Roman" w:cs="Times New Roman"/>
                <w:i/>
                <w:sz w:val="20"/>
                <w:szCs w:val="20"/>
                <w:lang w:eastAsia="sk-SK"/>
              </w:rPr>
              <w:t>73</w:t>
            </w:r>
            <w:r>
              <w:rPr>
                <w:rFonts w:ascii="Times New Roman" w:eastAsia="Times New Roman" w:hAnsi="Times New Roman" w:cs="Times New Roman"/>
                <w:i/>
                <w:sz w:val="20"/>
                <w:szCs w:val="20"/>
                <w:lang w:eastAsia="sk-SK"/>
              </w:rPr>
              <w:t>7</w:t>
            </w:r>
          </w:p>
          <w:p w14:paraId="13F7D144" w14:textId="2185E4F7" w:rsidR="001B23B7" w:rsidRPr="002F4515" w:rsidRDefault="00E3306A" w:rsidP="00D10BED">
            <w:pPr>
              <w:rPr>
                <w:rFonts w:ascii="Times New Roman" w:eastAsia="Times New Roman" w:hAnsi="Times New Roman" w:cs="Times New Roman"/>
                <w:i/>
                <w:sz w:val="20"/>
                <w:szCs w:val="20"/>
                <w:lang w:eastAsia="sk-SK"/>
              </w:rPr>
            </w:pPr>
            <w:hyperlink r:id="rId8" w:history="1">
              <w:r w:rsidR="002F4515" w:rsidRPr="00B778F9">
                <w:rPr>
                  <w:rStyle w:val="Hypertextovprepojenie"/>
                  <w:rFonts w:ascii="Times New Roman" w:eastAsia="Times New Roman" w:hAnsi="Times New Roman" w:cs="Times New Roman"/>
                  <w:i/>
                  <w:sz w:val="20"/>
                  <w:szCs w:val="20"/>
                  <w:lang w:eastAsia="sk-SK"/>
                </w:rPr>
                <w:t>miroslava.terekova</w:t>
              </w:r>
              <w:r w:rsidR="002F4515" w:rsidRPr="00B778F9">
                <w:rPr>
                  <w:rStyle w:val="Hypertextovprepojenie"/>
                  <w:rFonts w:ascii="Times New Roman" w:eastAsia="Times New Roman" w:hAnsi="Times New Roman" w:cs="Times New Roman"/>
                  <w:i/>
                  <w:sz w:val="20"/>
                  <w:szCs w:val="20"/>
                  <w:lang w:val="en-US" w:eastAsia="sk-SK"/>
                </w:rPr>
                <w:t>@</w:t>
              </w:r>
              <w:r w:rsidR="002F4515" w:rsidRPr="00B778F9">
                <w:rPr>
                  <w:rStyle w:val="Hypertextovprepojenie"/>
                  <w:rFonts w:ascii="Times New Roman" w:eastAsia="Times New Roman" w:hAnsi="Times New Roman" w:cs="Times New Roman"/>
                  <w:i/>
                  <w:sz w:val="20"/>
                  <w:szCs w:val="20"/>
                  <w:lang w:eastAsia="sk-SK"/>
                </w:rPr>
                <w:t>mindop.sk</w:t>
              </w:r>
            </w:hyperlink>
            <w:r w:rsidR="002F4515">
              <w:rPr>
                <w:rFonts w:ascii="Times New Roman" w:eastAsia="Times New Roman" w:hAnsi="Times New Roman" w:cs="Times New Roman"/>
                <w:i/>
                <w:sz w:val="20"/>
                <w:szCs w:val="20"/>
                <w:lang w:eastAsia="sk-SK"/>
              </w:rPr>
              <w:t xml:space="preserve">, </w:t>
            </w:r>
          </w:p>
        </w:tc>
      </w:tr>
      <w:tr w:rsidR="001B23B7" w:rsidRPr="00B043B4" w14:paraId="6FCCC4A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8CF326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5C6C3D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A1E9FB" w14:textId="77777777" w:rsidR="001B23B7" w:rsidRPr="00966CC1" w:rsidRDefault="00743A45" w:rsidP="000800FC">
            <w:pPr>
              <w:jc w:val="both"/>
              <w:rPr>
                <w:rFonts w:ascii="Times New Roman" w:eastAsia="Times New Roman" w:hAnsi="Times New Roman" w:cs="Times New Roman"/>
              </w:rPr>
            </w:pPr>
            <w:r w:rsidRPr="00966CC1">
              <w:rPr>
                <w:rFonts w:ascii="Times New Roman" w:eastAsia="Times New Roman" w:hAnsi="Times New Roman" w:cs="Times New Roman"/>
              </w:rPr>
              <w:t xml:space="preserve">Výstupy projektu „Zlepšenie verejných politík v oblasti dopravy, inovačnej kapacity v doprave a podpora partnerstva v zavádzaní inteligentnej mobility“, konzultácie s podnikateľským a odborným prostredím </w:t>
            </w:r>
            <w:r w:rsidR="00966CC1" w:rsidRPr="00966CC1">
              <w:rPr>
                <w:rFonts w:ascii="Times New Roman" w:eastAsia="Times New Roman" w:hAnsi="Times New Roman" w:cs="Times New Roman"/>
              </w:rPr>
              <w:t xml:space="preserve">vo verejnom, súkromnom a akademickom sektore (pracovné skupiny na úrovni MDV SR, združenie Inteligentná mobilita Slovensko, a i.), a ostatné dostupné zdroje.  </w:t>
            </w:r>
          </w:p>
          <w:p w14:paraId="679A0072" w14:textId="77777777" w:rsidR="001B23B7" w:rsidRPr="00966CC1" w:rsidRDefault="001B23B7" w:rsidP="000800FC">
            <w:pPr>
              <w:rPr>
                <w:rFonts w:ascii="Times New Roman" w:eastAsia="Times New Roman" w:hAnsi="Times New Roman" w:cs="Times New Roman"/>
              </w:rPr>
            </w:pPr>
          </w:p>
          <w:p w14:paraId="1A101372" w14:textId="77777777" w:rsidR="001B23B7" w:rsidRPr="00966CC1" w:rsidRDefault="001B23B7" w:rsidP="000800FC">
            <w:pPr>
              <w:rPr>
                <w:rFonts w:ascii="Times New Roman" w:eastAsia="Times New Roman" w:hAnsi="Times New Roman" w:cs="Times New Roman"/>
              </w:rPr>
            </w:pPr>
          </w:p>
        </w:tc>
      </w:tr>
      <w:tr w:rsidR="001B23B7" w:rsidRPr="00B043B4" w14:paraId="72B020F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5532D19" w14:textId="3F1578BD"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B9718E">
              <w:rPr>
                <w:rFonts w:ascii="Times New Roman" w:eastAsia="Calibri" w:hAnsi="Times New Roman" w:cs="Times New Roman"/>
                <w:b/>
              </w:rPr>
              <w:t>001/2022</w:t>
            </w:r>
          </w:p>
          <w:p w14:paraId="42F601CE"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CCDCBAB"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9EE6BFD" w14:textId="77777777" w:rsidR="001B23B7" w:rsidRPr="0073372B"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73372B" w14:paraId="3A7ED93E" w14:textId="77777777" w:rsidTr="000800FC">
              <w:trPr>
                <w:trHeight w:val="396"/>
              </w:trPr>
              <w:tc>
                <w:tcPr>
                  <w:tcW w:w="2552" w:type="dxa"/>
                </w:tcPr>
                <w:p w14:paraId="7AB1C045" w14:textId="77777777" w:rsidR="001B23B7" w:rsidRPr="0073372B" w:rsidRDefault="00E3306A"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 xml:space="preserve">Súhlasné </w:t>
                  </w:r>
                </w:p>
              </w:tc>
              <w:tc>
                <w:tcPr>
                  <w:tcW w:w="3827" w:type="dxa"/>
                </w:tcPr>
                <w:p w14:paraId="1029FE78" w14:textId="77777777" w:rsidR="001B23B7" w:rsidRPr="0073372B" w:rsidRDefault="00E3306A"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Súhlasné s návrhom na dopracovanie</w:t>
                  </w:r>
                </w:p>
              </w:tc>
              <w:tc>
                <w:tcPr>
                  <w:tcW w:w="2534" w:type="dxa"/>
                </w:tcPr>
                <w:p w14:paraId="36140E8C" w14:textId="039F4B17" w:rsidR="001B23B7" w:rsidRPr="0073372B" w:rsidRDefault="00E3306A"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73372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Nesúhlasné</w:t>
                  </w:r>
                </w:p>
              </w:tc>
            </w:tr>
          </w:tbl>
          <w:p w14:paraId="2F60E4D5" w14:textId="161D9313" w:rsidR="001B23B7" w:rsidRDefault="001B23B7" w:rsidP="000800FC">
            <w:pPr>
              <w:jc w:val="both"/>
              <w:rPr>
                <w:rFonts w:ascii="Times New Roman" w:eastAsia="Times New Roman" w:hAnsi="Times New Roman" w:cs="Times New Roman"/>
                <w:b/>
                <w:lang w:eastAsia="sk-SK"/>
              </w:rPr>
            </w:pPr>
            <w:r w:rsidRPr="0073372B">
              <w:rPr>
                <w:rFonts w:ascii="Times New Roman" w:eastAsia="Times New Roman" w:hAnsi="Times New Roman" w:cs="Times New Roman"/>
                <w:b/>
                <w:lang w:eastAsia="sk-SK"/>
              </w:rPr>
              <w:t>Uveďte pripomienky zo stanoviska Komisie z časti II. spolu s Vaším vyhodnotením:</w:t>
            </w:r>
          </w:p>
          <w:p w14:paraId="079FF208" w14:textId="77777777" w:rsidR="0073372B" w:rsidRPr="0073372B" w:rsidRDefault="0073372B" w:rsidP="000800FC">
            <w:pPr>
              <w:jc w:val="both"/>
              <w:rPr>
                <w:rFonts w:ascii="Times New Roman" w:eastAsia="Times New Roman" w:hAnsi="Times New Roman" w:cs="Times New Roman"/>
                <w:b/>
                <w:lang w:eastAsia="sk-SK"/>
              </w:rPr>
            </w:pPr>
          </w:p>
          <w:p w14:paraId="305AC014"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b/>
                <w:bCs/>
              </w:rPr>
              <w:t>P</w:t>
            </w:r>
            <w:r w:rsidRPr="0073372B">
              <w:rPr>
                <w:rFonts w:ascii="Times New Roman" w:hAnsi="Times New Roman" w:cs="Times New Roman"/>
                <w:b/>
              </w:rPr>
              <w:t>r</w:t>
            </w:r>
            <w:r w:rsidRPr="0073372B">
              <w:rPr>
                <w:rFonts w:ascii="Times New Roman" w:hAnsi="Times New Roman" w:cs="Times New Roman"/>
                <w:b/>
                <w:bCs/>
              </w:rPr>
              <w:t>ipomienky a návrhy zm</w:t>
            </w:r>
            <w:r w:rsidRPr="0073372B">
              <w:rPr>
                <w:rFonts w:ascii="Times New Roman" w:hAnsi="Times New Roman" w:cs="Times New Roman"/>
                <w:b/>
              </w:rPr>
              <w:t>ie</w:t>
            </w:r>
            <w:r w:rsidRPr="0073372B">
              <w:rPr>
                <w:rFonts w:ascii="Times New Roman" w:hAnsi="Times New Roman" w:cs="Times New Roman"/>
                <w:b/>
                <w:bCs/>
              </w:rPr>
              <w:t xml:space="preserve">n: </w:t>
            </w:r>
            <w:r w:rsidRPr="0073372B">
              <w:rPr>
                <w:rFonts w:ascii="Times New Roman" w:hAnsi="Times New Roman" w:cs="Times New Roman"/>
                <w:bCs/>
              </w:rPr>
              <w:t>Komisia uplatňuje k materiálu nasledovné pripomienky a odporúčania:</w:t>
            </w:r>
          </w:p>
          <w:p w14:paraId="24879F53" w14:textId="77777777" w:rsidR="0073372B" w:rsidRPr="0073372B" w:rsidRDefault="0073372B" w:rsidP="0073372B">
            <w:pPr>
              <w:tabs>
                <w:tab w:val="center" w:pos="6379"/>
              </w:tabs>
              <w:ind w:right="-2"/>
              <w:jc w:val="both"/>
              <w:rPr>
                <w:rFonts w:ascii="Times New Roman" w:hAnsi="Times New Roman" w:cs="Times New Roman"/>
                <w:bCs/>
              </w:rPr>
            </w:pPr>
          </w:p>
          <w:p w14:paraId="01F807C0" w14:textId="77777777" w:rsidR="0073372B" w:rsidRPr="0073372B" w:rsidRDefault="0073372B" w:rsidP="0073372B">
            <w:pPr>
              <w:tabs>
                <w:tab w:val="center" w:pos="6379"/>
              </w:tabs>
              <w:ind w:right="-2"/>
              <w:jc w:val="both"/>
              <w:rPr>
                <w:rFonts w:ascii="Times New Roman" w:hAnsi="Times New Roman" w:cs="Times New Roman"/>
                <w:b/>
                <w:bCs/>
              </w:rPr>
            </w:pPr>
            <w:r w:rsidRPr="0073372B">
              <w:rPr>
                <w:rFonts w:ascii="Times New Roman" w:hAnsi="Times New Roman" w:cs="Times New Roman"/>
                <w:b/>
                <w:bCs/>
              </w:rPr>
              <w:t>K doložke vybraných vplyvov</w:t>
            </w:r>
          </w:p>
          <w:p w14:paraId="234E0700"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žiada predkladateľa o vyznačenie negatívneho vplyvu na podnikateľské prostredie a vyznačenie uplatnenia mechanizmu byrokracie a nákladov v časti 9 Doložky vybraných vplyvov. Materiál obsahuje negatívne vplyvy v podobe sankcií a pokút, preto je potrebné to zaznačiť v Doložke vybraných vplyvov.</w:t>
            </w:r>
          </w:p>
          <w:p w14:paraId="036F51F7"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odporúča predkladateľovi v Doložke vybraných vplyvov v bode 3. Ciele a výsledný stav, aby jasne a zrozumiteľne definoval cieľový stav, resp. účel, ktorý má dosiahnuť prijatím navrhovaného materiálu, pretože uvedené znenie nie je v súlade s Jednotnou metodikou na posudzovanie vybraných vplyvov, s časťou II: Obsahové požiadavky doložky. Podľa jednotnej metodiky má predkladateľ v tejto časti jasne a zrozumiteľne definovať cieľový stav, resp. účel, ktorý sa má dosiahnuť prijatím navrhovaného materiálu.</w:t>
            </w:r>
          </w:p>
          <w:p w14:paraId="60A8155E"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u w:val="single"/>
              </w:rPr>
              <w:t>Odôvodnenie:</w:t>
            </w:r>
            <w:r w:rsidRPr="0073372B">
              <w:rPr>
                <w:rFonts w:ascii="Times New Roman" w:hAnsi="Times New Roman" w:cs="Times New Roman"/>
              </w:rPr>
              <w:t xml:space="preserve"> Predkladateľ v bode 3. len uviedol, že účelom návrhu zákona je reakcia na technický a technologický pokrok a tiež reakcia na tri strategické materiály, čo nie je v súlade s Jednotnou metodikou na posudzovanie vybraných vplyvov.</w:t>
            </w:r>
          </w:p>
          <w:p w14:paraId="2B48B089"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odporúča predkladateľovi v Doložke vybraných vplyvov v bode 10. Poznámky, aby zhrnul vplyvy vo viacerých oblastiach a uviedol prevládajúci charakter vplyvov (pozitívny/negatívny).</w:t>
            </w:r>
          </w:p>
          <w:p w14:paraId="1EA93523" w14:textId="16E9388F" w:rsidR="0073372B" w:rsidRDefault="0073372B" w:rsidP="0073372B">
            <w:pPr>
              <w:jc w:val="both"/>
              <w:rPr>
                <w:rFonts w:ascii="Times New Roman" w:hAnsi="Times New Roman" w:cs="Times New Roman"/>
                <w:bCs/>
                <w:iCs/>
              </w:rPr>
            </w:pPr>
            <w:r w:rsidRPr="0073372B">
              <w:rPr>
                <w:rFonts w:ascii="Times New Roman" w:hAnsi="Times New Roman" w:cs="Times New Roman"/>
              </w:rPr>
              <w:t>Komisia žiada predkladateľa aj o vyznačenie vplyvov na MSP v bode 9 Doložky vybraných vplyvov</w:t>
            </w:r>
            <w:r w:rsidRPr="0073372B">
              <w:rPr>
                <w:rFonts w:ascii="Times New Roman" w:hAnsi="Times New Roman" w:cs="Times New Roman"/>
                <w:iCs/>
              </w:rPr>
              <w:t xml:space="preserve"> </w:t>
            </w:r>
            <w:r w:rsidRPr="0073372B">
              <w:rPr>
                <w:rFonts w:ascii="Times New Roman" w:hAnsi="Times New Roman" w:cs="Times New Roman"/>
                <w:bCs/>
                <w:iCs/>
              </w:rPr>
              <w:t>v súlade s uvedenými pozitívnymi vplyvmi na zainteresované fyzické osoby – podnikateľov v Analýze vplyvov na podnikateľské prostredie.</w:t>
            </w:r>
          </w:p>
          <w:p w14:paraId="0C2B7502" w14:textId="77777777" w:rsidR="00A947D1" w:rsidRDefault="00A947D1" w:rsidP="0073372B">
            <w:pPr>
              <w:jc w:val="both"/>
              <w:rPr>
                <w:rFonts w:ascii="Times New Roman" w:hAnsi="Times New Roman" w:cs="Times New Roman"/>
                <w:bCs/>
                <w:iCs/>
              </w:rPr>
            </w:pPr>
          </w:p>
          <w:p w14:paraId="3CC34837"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2AB64969" w14:textId="3C53FF83" w:rsidR="00A947D1" w:rsidRDefault="00A947D1" w:rsidP="00A947D1">
            <w:pPr>
              <w:jc w:val="both"/>
              <w:rPr>
                <w:rFonts w:ascii="Times New Roman" w:hAnsi="Times New Roman" w:cs="Times New Roman"/>
                <w:bCs/>
                <w:iCs/>
                <w:lang w:eastAsia="sk-SK"/>
              </w:rPr>
            </w:pPr>
            <w:r>
              <w:rPr>
                <w:rFonts w:ascii="Times New Roman" w:hAnsi="Times New Roman" w:cs="Times New Roman"/>
                <w:bCs/>
                <w:iCs/>
                <w:lang w:eastAsia="sk-SK"/>
              </w:rPr>
              <w:t>Pripomienky k doložke vybraných vplyvov sú v plnej miere akceptované</w:t>
            </w:r>
            <w:r w:rsidR="00760B66">
              <w:rPr>
                <w:rFonts w:ascii="Times New Roman" w:hAnsi="Times New Roman" w:cs="Times New Roman"/>
                <w:bCs/>
                <w:iCs/>
                <w:lang w:eastAsia="sk-SK"/>
              </w:rPr>
              <w:t xml:space="preserve"> a doložka je upravená</w:t>
            </w:r>
            <w:r>
              <w:rPr>
                <w:rFonts w:ascii="Times New Roman" w:hAnsi="Times New Roman" w:cs="Times New Roman"/>
                <w:bCs/>
                <w:iCs/>
                <w:lang w:eastAsia="sk-SK"/>
              </w:rPr>
              <w:t>.</w:t>
            </w:r>
          </w:p>
          <w:p w14:paraId="5C68507C" w14:textId="77777777" w:rsidR="0073372B" w:rsidRPr="0073372B" w:rsidRDefault="0073372B" w:rsidP="0073372B">
            <w:pPr>
              <w:tabs>
                <w:tab w:val="center" w:pos="6379"/>
              </w:tabs>
              <w:ind w:right="-2"/>
              <w:jc w:val="both"/>
              <w:rPr>
                <w:rFonts w:ascii="Times New Roman" w:hAnsi="Times New Roman" w:cs="Times New Roman"/>
                <w:b/>
                <w:bCs/>
              </w:rPr>
            </w:pPr>
          </w:p>
          <w:p w14:paraId="28E49DE8" w14:textId="77777777" w:rsidR="0073372B" w:rsidRPr="0073372B" w:rsidRDefault="0073372B" w:rsidP="0073372B">
            <w:pPr>
              <w:tabs>
                <w:tab w:val="center" w:pos="6379"/>
              </w:tabs>
              <w:ind w:right="-2"/>
              <w:jc w:val="both"/>
              <w:rPr>
                <w:rFonts w:ascii="Times New Roman" w:hAnsi="Times New Roman" w:cs="Times New Roman"/>
                <w:b/>
                <w:bCs/>
              </w:rPr>
            </w:pPr>
            <w:r w:rsidRPr="0073372B">
              <w:rPr>
                <w:rFonts w:ascii="Times New Roman" w:hAnsi="Times New Roman" w:cs="Times New Roman"/>
                <w:b/>
                <w:bCs/>
              </w:rPr>
              <w:t>K vplyvom na podnikateľské prostredie</w:t>
            </w:r>
          </w:p>
          <w:p w14:paraId="658AA698" w14:textId="77777777" w:rsidR="0073372B" w:rsidRPr="0073372B" w:rsidRDefault="0073372B" w:rsidP="0073372B">
            <w:pPr>
              <w:jc w:val="both"/>
              <w:rPr>
                <w:rFonts w:ascii="Times New Roman" w:hAnsi="Times New Roman" w:cs="Times New Roman"/>
                <w:b/>
                <w:bCs/>
              </w:rPr>
            </w:pPr>
            <w:r w:rsidRPr="0073372B">
              <w:rPr>
                <w:rFonts w:ascii="Times New Roman" w:hAnsi="Times New Roman" w:cs="Times New Roman"/>
              </w:rPr>
              <w:t>Komisia žiada predkladateľa o uvedenie poplatkov v časti 3.1 Analýzy vplyvov na podnikateľské prostredie. Správny poplatok je priamy vplyv na podnikateľské prostredie a je potrebné uviesť jeho kvantifikáciu na modelovom príklade na 1 podnikateľský subjekt</w:t>
            </w:r>
          </w:p>
          <w:p w14:paraId="7CBE546C" w14:textId="22CBFE8C" w:rsidR="0073372B" w:rsidRDefault="0073372B" w:rsidP="00EA6165">
            <w:pPr>
              <w:jc w:val="both"/>
              <w:rPr>
                <w:rFonts w:ascii="Times New Roman" w:hAnsi="Times New Roman" w:cs="Times New Roman"/>
              </w:rPr>
            </w:pPr>
            <w:r w:rsidRPr="0073372B">
              <w:rPr>
                <w:rFonts w:ascii="Times New Roman" w:hAnsi="Times New Roman" w:cs="Times New Roman"/>
              </w:rPr>
              <w:lastRenderedPageBreak/>
              <w:t xml:space="preserve">Komisia žiada predkladateľa o uvedenie sankcií v časti 3.4 Analýzy vplyvov na podnikateľské prostredie, nakoľko tie sa vzťahujú aj na podnikateľské subjekty. </w:t>
            </w:r>
          </w:p>
          <w:p w14:paraId="06F0F5EA" w14:textId="77777777" w:rsidR="000A3397" w:rsidRDefault="000A3397" w:rsidP="00EA6165">
            <w:pPr>
              <w:jc w:val="both"/>
              <w:rPr>
                <w:rFonts w:ascii="Times New Roman" w:hAnsi="Times New Roman" w:cs="Times New Roman"/>
              </w:rPr>
            </w:pPr>
          </w:p>
          <w:p w14:paraId="32379641" w14:textId="407E1074" w:rsidR="00A947D1" w:rsidRDefault="00A947D1" w:rsidP="00EA6165">
            <w:pPr>
              <w:jc w:val="both"/>
              <w:rPr>
                <w:rFonts w:ascii="Times New Roman" w:hAnsi="Times New Roman" w:cs="Times New Roman"/>
              </w:rPr>
            </w:pPr>
          </w:p>
          <w:p w14:paraId="60EFB9AE"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67B342CB" w14:textId="28792FCA" w:rsidR="00A947D1" w:rsidRDefault="00A947D1" w:rsidP="00A947D1">
            <w:pPr>
              <w:jc w:val="both"/>
              <w:rPr>
                <w:rFonts w:ascii="Times New Roman" w:hAnsi="Times New Roman" w:cs="Times New Roman"/>
                <w:bCs/>
                <w:iCs/>
                <w:lang w:eastAsia="sk-SK"/>
              </w:rPr>
            </w:pPr>
            <w:r>
              <w:rPr>
                <w:rFonts w:ascii="Times New Roman" w:hAnsi="Times New Roman" w:cs="Times New Roman"/>
                <w:bCs/>
                <w:iCs/>
                <w:lang w:eastAsia="sk-SK"/>
              </w:rPr>
              <w:t>Pripomienky k </w:t>
            </w:r>
            <w:r w:rsidRPr="007566DE">
              <w:rPr>
                <w:rFonts w:ascii="Times New Roman" w:hAnsi="Times New Roman" w:cs="Times New Roman"/>
                <w:bCs/>
                <w:iCs/>
                <w:lang w:eastAsia="sk-SK"/>
              </w:rPr>
              <w:t xml:space="preserve">vplyvom na podnikateľské prostredie </w:t>
            </w:r>
            <w:r>
              <w:rPr>
                <w:rFonts w:ascii="Times New Roman" w:hAnsi="Times New Roman" w:cs="Times New Roman"/>
                <w:bCs/>
                <w:iCs/>
                <w:lang w:eastAsia="sk-SK"/>
              </w:rPr>
              <w:t>sú v plnej miere akceptované</w:t>
            </w:r>
            <w:r w:rsidR="00760B66">
              <w:rPr>
                <w:rFonts w:ascii="Times New Roman" w:hAnsi="Times New Roman" w:cs="Times New Roman"/>
                <w:bCs/>
                <w:iCs/>
                <w:lang w:eastAsia="sk-SK"/>
              </w:rPr>
              <w:t xml:space="preserve"> a analýza je upravená.</w:t>
            </w:r>
          </w:p>
          <w:p w14:paraId="3F4A15B8" w14:textId="77777777" w:rsidR="00A947D1" w:rsidRDefault="00A947D1" w:rsidP="00EA6165">
            <w:pPr>
              <w:jc w:val="both"/>
              <w:rPr>
                <w:rFonts w:ascii="Times New Roman" w:hAnsi="Times New Roman" w:cs="Times New Roman"/>
              </w:rPr>
            </w:pPr>
          </w:p>
          <w:p w14:paraId="16E73F44" w14:textId="77777777" w:rsidR="00EA6165" w:rsidRPr="0073372B" w:rsidRDefault="00EA6165" w:rsidP="00EA6165">
            <w:pPr>
              <w:jc w:val="both"/>
              <w:rPr>
                <w:b/>
                <w:bCs/>
                <w:lang w:eastAsia="ar-SA"/>
              </w:rPr>
            </w:pPr>
          </w:p>
          <w:p w14:paraId="2CB99C5C" w14:textId="77777777" w:rsidR="0073372B" w:rsidRPr="0073372B" w:rsidRDefault="0073372B" w:rsidP="0073372B">
            <w:pPr>
              <w:pStyle w:val="norm00e1lny"/>
              <w:spacing w:line="240" w:lineRule="atLeast"/>
              <w:jc w:val="both"/>
              <w:rPr>
                <w:b/>
                <w:bCs/>
                <w:sz w:val="22"/>
                <w:szCs w:val="22"/>
                <w:lang w:eastAsia="ar-SA"/>
              </w:rPr>
            </w:pPr>
            <w:r w:rsidRPr="0073372B">
              <w:rPr>
                <w:b/>
                <w:bCs/>
                <w:sz w:val="22"/>
                <w:szCs w:val="22"/>
                <w:lang w:eastAsia="ar-SA"/>
              </w:rPr>
              <w:t>K vplyvom na rozpočet verejnej správy</w:t>
            </w:r>
          </w:p>
          <w:p w14:paraId="67B04944" w14:textId="77777777" w:rsidR="0073372B" w:rsidRPr="0073372B" w:rsidRDefault="0073372B" w:rsidP="0073372B">
            <w:pPr>
              <w:jc w:val="both"/>
              <w:rPr>
                <w:rFonts w:ascii="Times New Roman" w:hAnsi="Times New Roman" w:cs="Times New Roman"/>
                <w:shd w:val="clear" w:color="auto" w:fill="FEFEFE"/>
              </w:rPr>
            </w:pPr>
            <w:r w:rsidRPr="0073372B">
              <w:rPr>
                <w:rFonts w:ascii="Times New Roman" w:hAnsi="Times New Roman" w:cs="Times New Roman"/>
                <w:shd w:val="clear" w:color="auto" w:fill="FEFEFE"/>
              </w:rPr>
              <w:t xml:space="preserve">V doložke vybraných vplyvov je uvedené, že vplyvy na rozpočet verejnej správy sú negatívne, pričom sú čiastočne rozpočtovo zabezpečené. V analýze vplyvov na rozpočet verejnej správy sú v súvislosti so zriadením pôsobnosti národného koordinátora inteligentnej mobility a krytím platových náležitostí 5 zamestnancov (od 1.4.2023) vyčíslené osobné výdavky v roku 2023 v sume 157 391 eur a v roku 2024 v sume 209 855 eur, </w:t>
            </w:r>
            <w:r w:rsidRPr="0073372B">
              <w:rPr>
                <w:rFonts w:ascii="Times New Roman" w:hAnsi="Times New Roman" w:cs="Times New Roman"/>
                <w:u w:val="single"/>
                <w:shd w:val="clear" w:color="auto" w:fill="FEFEFE"/>
              </w:rPr>
              <w:t>rozpočtovo nekrytý vplyv predstavujú výdavky na mzdy v roku 2023 v sume 116 629 eur a v roku 2024 v sume 155 506 eur</w:t>
            </w:r>
            <w:r w:rsidRPr="0073372B">
              <w:rPr>
                <w:rFonts w:ascii="Times New Roman" w:hAnsi="Times New Roman" w:cs="Times New Roman"/>
                <w:shd w:val="clear" w:color="auto" w:fill="FEFEFE"/>
              </w:rPr>
              <w:t xml:space="preserve">. </w:t>
            </w:r>
          </w:p>
          <w:p w14:paraId="70F7995B" w14:textId="77777777" w:rsidR="0073372B" w:rsidRPr="0073372B" w:rsidRDefault="0073372B" w:rsidP="0073372B">
            <w:pPr>
              <w:jc w:val="both"/>
              <w:rPr>
                <w:rFonts w:ascii="Times New Roman" w:hAnsi="Times New Roman" w:cs="Times New Roman"/>
                <w:shd w:val="clear" w:color="auto" w:fill="FEFEFE"/>
              </w:rPr>
            </w:pPr>
          </w:p>
          <w:p w14:paraId="65C32839"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shd w:val="clear" w:color="auto" w:fill="FEFEFE"/>
              </w:rPr>
              <w:t xml:space="preserve">So </w:t>
            </w:r>
            <w:r w:rsidRPr="0073372B">
              <w:rPr>
                <w:rFonts w:ascii="Times New Roman" w:hAnsi="Times New Roman" w:cs="Times New Roman"/>
              </w:rPr>
              <w:t xml:space="preserve">zvyšovaním výdavkov a limitu počtu zamestnancov z dôvodu zriadenia národného koordinátora inteligentnej mobility Komisia nesúhlasí a žiada, aby požadované zvýšenie počtu zamestnancov a výdavkov pre novú inštitúciu Národného koordinátora pre inteligentnú mobilitu, vyplývajúce zo zákona, bolo zabezpečené v rámci schváleného rozpočtu verejnej správy na roky 2022 až 2024 pre kapitolu Ministerstva dopravy SR, t. j. bez ich ďalšieho navýšenia. </w:t>
            </w:r>
          </w:p>
          <w:p w14:paraId="0AEB0FC4" w14:textId="77777777" w:rsidR="0073372B" w:rsidRPr="0073372B" w:rsidRDefault="0073372B" w:rsidP="0073372B">
            <w:pPr>
              <w:jc w:val="both"/>
              <w:rPr>
                <w:rFonts w:ascii="Times New Roman" w:hAnsi="Times New Roman" w:cs="Times New Roman"/>
              </w:rPr>
            </w:pPr>
          </w:p>
          <w:p w14:paraId="76C88BBF"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Zároveň Komisia nesúhlasí s nastavenou výškou priemerného mzdového výdavku (PMV)</w:t>
            </w:r>
            <w:r w:rsidRPr="0073372B">
              <w:rPr>
                <w:rFonts w:ascii="Times New Roman" w:hAnsi="Times New Roman" w:cs="Times New Roman"/>
                <w:b/>
                <w:bCs/>
              </w:rPr>
              <w:t xml:space="preserve"> </w:t>
            </w:r>
            <w:r w:rsidRPr="0073372B">
              <w:rPr>
                <w:rFonts w:ascii="Times New Roman" w:hAnsi="Times New Roman" w:cs="Times New Roman"/>
              </w:rPr>
              <w:t xml:space="preserve">na úrovni 2 591,76 eur, ktorý považuje za výrazne vyšší ako skutočne dosahovaný  priemerný mzdový výdavok dosiahnutý v kapitole MDV SR za I. až III. štvrťrok 2021 na úrovni 1 802,61 eur. Komisia žiada, aby predkladateľ upravil PMV požadovaný pre zamestnanca MDV SR maximálne na úroveň dosiahnutej skutočnosti za uvedené obdobie. </w:t>
            </w:r>
          </w:p>
          <w:p w14:paraId="06A60B69" w14:textId="77777777" w:rsidR="0073372B" w:rsidRPr="0073372B" w:rsidRDefault="0073372B" w:rsidP="0073372B">
            <w:pPr>
              <w:jc w:val="both"/>
              <w:rPr>
                <w:rFonts w:ascii="Times New Roman" w:hAnsi="Times New Roman" w:cs="Times New Roman"/>
              </w:rPr>
            </w:pPr>
          </w:p>
          <w:p w14:paraId="2B1079B6"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Súčasne Komisia žiada v analýze vplyvov na rozpočet v tabuľke č. 5 uviesť správny „Priemerný mzdový výdavok“ v roku 2023 (prepočítaný na obdobie účinnosti).</w:t>
            </w:r>
          </w:p>
          <w:p w14:paraId="321A084B" w14:textId="77777777" w:rsidR="0073372B" w:rsidRPr="0073372B" w:rsidRDefault="0073372B" w:rsidP="0073372B">
            <w:pPr>
              <w:jc w:val="both"/>
              <w:rPr>
                <w:rFonts w:ascii="Times New Roman" w:hAnsi="Times New Roman" w:cs="Times New Roman"/>
              </w:rPr>
            </w:pPr>
          </w:p>
          <w:p w14:paraId="2BBD0289" w14:textId="77777777" w:rsidR="0073372B" w:rsidRPr="0073372B" w:rsidRDefault="0073372B" w:rsidP="0073372B">
            <w:pPr>
              <w:jc w:val="both"/>
              <w:rPr>
                <w:rFonts w:ascii="Times New Roman" w:hAnsi="Times New Roman" w:cs="Times New Roman"/>
                <w:b/>
                <w:bCs/>
              </w:rPr>
            </w:pPr>
            <w:r w:rsidRPr="0073372B">
              <w:rPr>
                <w:rFonts w:ascii="Times New Roman" w:hAnsi="Times New Roman" w:cs="Times New Roman"/>
              </w:rPr>
              <w:t xml:space="preserve">Analýza vplyvov je vypracovaná na roky 2021 až 2024, vzhľadom na termín predkladania materiálu na pripomienkové konanie je potrebné analýzu vplyvov na rozpočet vypracovať na bežný rok (t. j. rok 2022) a tri nasledujúce rozpočtové roky. </w:t>
            </w:r>
          </w:p>
          <w:p w14:paraId="0D16FAB8" w14:textId="77777777" w:rsidR="0073372B" w:rsidRPr="0073372B" w:rsidRDefault="0073372B" w:rsidP="0073372B">
            <w:pPr>
              <w:jc w:val="both"/>
              <w:rPr>
                <w:rFonts w:ascii="Times New Roman" w:hAnsi="Times New Roman" w:cs="Times New Roman"/>
              </w:rPr>
            </w:pPr>
          </w:p>
          <w:p w14:paraId="459D1A1E"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V nadväznosti na uvedené pripomienky žiada Komisia doložku vybraných vplyvov a analýzu vplyvov na rozpočet verejnej správy prepracovať.</w:t>
            </w:r>
          </w:p>
          <w:p w14:paraId="36FFD05C" w14:textId="77777777" w:rsidR="0073372B" w:rsidRPr="0073372B" w:rsidRDefault="0073372B" w:rsidP="0073372B">
            <w:pPr>
              <w:jc w:val="both"/>
              <w:rPr>
                <w:rFonts w:ascii="Times New Roman" w:hAnsi="Times New Roman" w:cs="Times New Roman"/>
              </w:rPr>
            </w:pPr>
          </w:p>
          <w:p w14:paraId="0EE91CA3"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V návrhu zákona sa v čl. I (novela zákona č. 372/1990Zb. o priestupkoch) vymedzujú nové skutkové podstaty priestupkového konania so stanovením sankcie v prípade porušenia príslušnej právnej povinnosti a v čl. II. (novela zákona č. 145/1995 Z. z. o správnych poplatkoch) sa dopĺňa nový správny poplatok za vydanie „povolenia prevádzky automatizovaného vozidla“. Z navrhovaných úprav je možné predpokladať pozitívne vplyvy na rozpočet verejnej správy, čo je potrebné zohľadniť v doložke vybraných vplyvov, resp. aj v analýze vplyvov na rozpočet verejnej správy v prípade, že je možná kvantifikácia týchto vplyvov.</w:t>
            </w:r>
          </w:p>
          <w:p w14:paraId="1FFC4A12" w14:textId="77777777" w:rsidR="0073372B" w:rsidRPr="0073372B" w:rsidRDefault="0073372B" w:rsidP="0073372B">
            <w:pPr>
              <w:jc w:val="both"/>
              <w:rPr>
                <w:rFonts w:ascii="Times New Roman" w:hAnsi="Times New Roman" w:cs="Times New Roman"/>
              </w:rPr>
            </w:pPr>
          </w:p>
          <w:p w14:paraId="50F9F6AC" w14:textId="4072C0BC" w:rsidR="0073372B" w:rsidRPr="0073372B" w:rsidRDefault="0073372B" w:rsidP="00EA6165">
            <w:pPr>
              <w:jc w:val="both"/>
              <w:rPr>
                <w:bCs/>
                <w:lang w:eastAsia="ar-SA"/>
              </w:rPr>
            </w:pPr>
            <w:r w:rsidRPr="0073372B">
              <w:rPr>
                <w:rFonts w:ascii="Times New Roman" w:hAnsi="Times New Roman" w:cs="Times New Roman"/>
              </w:rPr>
              <w:t>Zároveň Komisia upozorňuje, že požiadavky na zvýšenie výdavkov štátneho rozpočtu ako aj počtu zamestnancov v súvislosti so zriadením národného koordinátora pre inteligentnú mobilitu boli kapitolou MDV SR predkladané už aj v rámci materiálu „Návrh Dlhodobý plán pre adresovanie výziev v cestnej doprave a inteligentnej mobilite na roky 2021 – 2030 a Akčný plán pre adresovanie výziev v cestnej doprave a inteligentnej mobilite na roky 2021 – 2025“, ktorý bol predmetom pripomienkových konaní v roku 2021, pričom Ministerstvo financií SR s týmito požiadavkami nesúhlasilo a žiadalo ich zabezpečiť  v rámci schválených limitov výdavkov a limitov počtu zamestnancov kapitoly MDV SR na príslušný rozpočtový rok bez ich ďalšieho navýšenia, pričom uvedené bolo MDV SR akceptované.</w:t>
            </w:r>
          </w:p>
          <w:p w14:paraId="20790BF6" w14:textId="09831F1D" w:rsidR="0073372B" w:rsidRDefault="0073372B" w:rsidP="0073372B">
            <w:pPr>
              <w:pStyle w:val="norm00e1lny"/>
              <w:spacing w:line="240" w:lineRule="atLeast"/>
              <w:jc w:val="both"/>
              <w:rPr>
                <w:b/>
                <w:bCs/>
                <w:sz w:val="22"/>
                <w:szCs w:val="22"/>
                <w:lang w:eastAsia="ar-SA"/>
              </w:rPr>
            </w:pPr>
          </w:p>
          <w:p w14:paraId="6063513F"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5D30C8A8" w14:textId="77777777" w:rsidR="00A947D1" w:rsidRDefault="00A947D1" w:rsidP="00A947D1">
            <w:pPr>
              <w:jc w:val="both"/>
              <w:rPr>
                <w:rFonts w:ascii="Times New Roman" w:hAnsi="Times New Roman" w:cs="Times New Roman"/>
              </w:rPr>
            </w:pPr>
            <w:r>
              <w:rPr>
                <w:rFonts w:ascii="Times New Roman" w:hAnsi="Times New Roman" w:cs="Times New Roman"/>
              </w:rPr>
              <w:t xml:space="preserve">Pripomienky k </w:t>
            </w:r>
            <w:r w:rsidRPr="007566DE">
              <w:rPr>
                <w:rFonts w:ascii="Times New Roman" w:hAnsi="Times New Roman" w:cs="Times New Roman"/>
              </w:rPr>
              <w:t>vplyvom na rozpočet verejnej správy</w:t>
            </w:r>
            <w:r>
              <w:rPr>
                <w:rFonts w:ascii="Times New Roman" w:hAnsi="Times New Roman" w:cs="Times New Roman"/>
              </w:rPr>
              <w:t xml:space="preserve"> sú čiastočne akceptované. Analýza vplyvov na rozpočet verejnej správy je prepracovaná v súlade s analýzou k dokumentu „</w:t>
            </w:r>
            <w:r w:rsidRPr="0073372B">
              <w:rPr>
                <w:rFonts w:ascii="Times New Roman" w:hAnsi="Times New Roman" w:cs="Times New Roman"/>
              </w:rPr>
              <w:t>Návrh Dlhodobý plán pre adresovanie výziev v cestnej doprave a inteligentnej mobilite na roky 2021 – 2030 a Akčný plán pre adresovanie výziev v cestnej doprave a inteligentnej mobilite na roky 2021 – 2025“,</w:t>
            </w:r>
            <w:r>
              <w:rPr>
                <w:rFonts w:ascii="Times New Roman" w:hAnsi="Times New Roman" w:cs="Times New Roman"/>
              </w:rPr>
              <w:t xml:space="preserve"> ktorý bol schválený MF SR.</w:t>
            </w:r>
          </w:p>
          <w:p w14:paraId="338ECF04" w14:textId="77777777" w:rsidR="00A947D1" w:rsidRPr="0073372B" w:rsidRDefault="00A947D1" w:rsidP="00A947D1">
            <w:pPr>
              <w:jc w:val="both"/>
              <w:rPr>
                <w:rFonts w:ascii="Times New Roman" w:hAnsi="Times New Roman" w:cs="Times New Roman"/>
              </w:rPr>
            </w:pPr>
            <w:r>
              <w:rPr>
                <w:rFonts w:ascii="Times New Roman" w:hAnsi="Times New Roman" w:cs="Times New Roman"/>
              </w:rPr>
              <w:t>K</w:t>
            </w:r>
            <w:r w:rsidRPr="0073372B">
              <w:rPr>
                <w:rFonts w:ascii="Times New Roman" w:hAnsi="Times New Roman" w:cs="Times New Roman"/>
              </w:rPr>
              <w:t xml:space="preserve">vantifikácia vplyvov </w:t>
            </w:r>
            <w:r>
              <w:rPr>
                <w:rFonts w:ascii="Times New Roman" w:hAnsi="Times New Roman" w:cs="Times New Roman"/>
              </w:rPr>
              <w:t xml:space="preserve">za </w:t>
            </w:r>
            <w:r w:rsidRPr="0073372B">
              <w:rPr>
                <w:rFonts w:ascii="Times New Roman" w:hAnsi="Times New Roman" w:cs="Times New Roman"/>
              </w:rPr>
              <w:t>nový správny poplatok za vydanie „povolenia prevádzky automatizovaného vozidla“</w:t>
            </w:r>
            <w:r>
              <w:rPr>
                <w:rFonts w:ascii="Times New Roman" w:hAnsi="Times New Roman" w:cs="Times New Roman"/>
              </w:rPr>
              <w:t xml:space="preserve">, aj napriek predpokladaným </w:t>
            </w:r>
            <w:r w:rsidRPr="0073372B">
              <w:rPr>
                <w:rFonts w:ascii="Times New Roman" w:hAnsi="Times New Roman" w:cs="Times New Roman"/>
              </w:rPr>
              <w:t>pozitívn</w:t>
            </w:r>
            <w:r>
              <w:rPr>
                <w:rFonts w:ascii="Times New Roman" w:hAnsi="Times New Roman" w:cs="Times New Roman"/>
              </w:rPr>
              <w:t>ym</w:t>
            </w:r>
            <w:r w:rsidRPr="0073372B">
              <w:rPr>
                <w:rFonts w:ascii="Times New Roman" w:hAnsi="Times New Roman" w:cs="Times New Roman"/>
              </w:rPr>
              <w:t xml:space="preserve"> vplyv</w:t>
            </w:r>
            <w:r>
              <w:rPr>
                <w:rFonts w:ascii="Times New Roman" w:hAnsi="Times New Roman" w:cs="Times New Roman"/>
              </w:rPr>
              <w:t>om</w:t>
            </w:r>
            <w:r w:rsidRPr="0073372B">
              <w:rPr>
                <w:rFonts w:ascii="Times New Roman" w:hAnsi="Times New Roman" w:cs="Times New Roman"/>
              </w:rPr>
              <w:t xml:space="preserve"> na rozpočet verejnej správy</w:t>
            </w:r>
            <w:r>
              <w:rPr>
                <w:rFonts w:ascii="Times New Roman" w:hAnsi="Times New Roman" w:cs="Times New Roman"/>
              </w:rPr>
              <w:t>,</w:t>
            </w:r>
            <w:r w:rsidRPr="0073372B">
              <w:rPr>
                <w:rFonts w:ascii="Times New Roman" w:hAnsi="Times New Roman" w:cs="Times New Roman"/>
              </w:rPr>
              <w:t xml:space="preserve"> </w:t>
            </w:r>
            <w:r>
              <w:rPr>
                <w:rFonts w:ascii="Times New Roman" w:hAnsi="Times New Roman" w:cs="Times New Roman"/>
              </w:rPr>
              <w:t xml:space="preserve">nie je možná. Z uvedeného dôvodu nie je uvedená v </w:t>
            </w:r>
            <w:r w:rsidRPr="0073372B">
              <w:rPr>
                <w:rFonts w:ascii="Times New Roman" w:hAnsi="Times New Roman" w:cs="Times New Roman"/>
              </w:rPr>
              <w:t>doložke vybraných vplyvov, resp. v analýze vplyvov na rozpočet verejnej správy</w:t>
            </w:r>
            <w:r>
              <w:rPr>
                <w:rFonts w:ascii="Times New Roman" w:hAnsi="Times New Roman" w:cs="Times New Roman"/>
              </w:rPr>
              <w:t xml:space="preserve">. </w:t>
            </w:r>
          </w:p>
          <w:p w14:paraId="064D59A8" w14:textId="77777777" w:rsidR="00A947D1" w:rsidRDefault="00A947D1" w:rsidP="0073372B">
            <w:pPr>
              <w:pStyle w:val="norm00e1lny"/>
              <w:spacing w:line="240" w:lineRule="atLeast"/>
              <w:jc w:val="both"/>
              <w:rPr>
                <w:b/>
                <w:bCs/>
                <w:sz w:val="22"/>
                <w:szCs w:val="22"/>
                <w:lang w:eastAsia="ar-SA"/>
              </w:rPr>
            </w:pPr>
          </w:p>
          <w:p w14:paraId="4C5B86B1" w14:textId="77777777" w:rsidR="00EA6165" w:rsidRPr="0073372B" w:rsidRDefault="00EA6165" w:rsidP="0073372B">
            <w:pPr>
              <w:pStyle w:val="z00e1kladn00fd0020text"/>
              <w:spacing w:after="0" w:line="240" w:lineRule="atLeast"/>
              <w:jc w:val="both"/>
              <w:rPr>
                <w:sz w:val="22"/>
                <w:szCs w:val="22"/>
              </w:rPr>
            </w:pPr>
          </w:p>
          <w:p w14:paraId="61DBEADB" w14:textId="77777777" w:rsidR="001B23B7" w:rsidRPr="0073372B" w:rsidRDefault="001B23B7" w:rsidP="000800FC">
            <w:pPr>
              <w:rPr>
                <w:rFonts w:ascii="Times New Roman" w:eastAsia="Times New Roman" w:hAnsi="Times New Roman" w:cs="Times New Roman"/>
                <w:b/>
                <w:lang w:eastAsia="sk-SK"/>
              </w:rPr>
            </w:pPr>
          </w:p>
        </w:tc>
      </w:tr>
      <w:tr w:rsidR="001B23B7" w:rsidRPr="00B043B4" w14:paraId="608F1BC9"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E0B3F7B"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084D6C55" w14:textId="77777777" w:rsidTr="000800FC">
        <w:tblPrEx>
          <w:tblBorders>
            <w:insideH w:val="single" w:sz="4" w:space="0" w:color="FFFFFF"/>
            <w:insideV w:val="single" w:sz="4" w:space="0" w:color="FFFFFF"/>
          </w:tblBorders>
        </w:tblPrEx>
        <w:tc>
          <w:tcPr>
            <w:tcW w:w="9176" w:type="dxa"/>
            <w:shd w:val="clear" w:color="auto" w:fill="FFFFFF"/>
          </w:tcPr>
          <w:p w14:paraId="6D29E082"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B580F79" w14:textId="77777777" w:rsidTr="000800FC">
              <w:trPr>
                <w:trHeight w:val="396"/>
              </w:trPr>
              <w:tc>
                <w:tcPr>
                  <w:tcW w:w="2552" w:type="dxa"/>
                </w:tcPr>
                <w:p w14:paraId="7A96CA0B" w14:textId="77777777" w:rsidR="001B23B7" w:rsidRPr="00B043B4" w:rsidRDefault="00E3306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5D1FAB7" w14:textId="77777777" w:rsidR="001B23B7" w:rsidRPr="00B043B4" w:rsidRDefault="00E3306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638BF58D" w14:textId="77777777" w:rsidR="001B23B7" w:rsidRPr="00B043B4" w:rsidRDefault="00E3306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C5641FD"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42E671F" w14:textId="77777777" w:rsidR="001B23B7" w:rsidRPr="00B043B4" w:rsidRDefault="001B23B7" w:rsidP="000800FC">
            <w:pPr>
              <w:rPr>
                <w:rFonts w:ascii="Times New Roman" w:eastAsia="Times New Roman" w:hAnsi="Times New Roman" w:cs="Times New Roman"/>
                <w:b/>
                <w:sz w:val="20"/>
                <w:szCs w:val="20"/>
                <w:lang w:eastAsia="sk-SK"/>
              </w:rPr>
            </w:pPr>
          </w:p>
          <w:p w14:paraId="2336CC6E" w14:textId="77777777" w:rsidR="001B23B7" w:rsidRPr="00B043B4" w:rsidRDefault="001B23B7" w:rsidP="000800FC">
            <w:pPr>
              <w:rPr>
                <w:rFonts w:ascii="Times New Roman" w:eastAsia="Times New Roman" w:hAnsi="Times New Roman" w:cs="Times New Roman"/>
                <w:b/>
                <w:sz w:val="20"/>
                <w:szCs w:val="20"/>
                <w:lang w:eastAsia="sk-SK"/>
              </w:rPr>
            </w:pPr>
          </w:p>
        </w:tc>
      </w:tr>
    </w:tbl>
    <w:p w14:paraId="1D41C096" w14:textId="77777777" w:rsidR="00274130" w:rsidRDefault="00E3306A"/>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B1953" w14:textId="77777777" w:rsidR="00E3306A" w:rsidRDefault="00E3306A" w:rsidP="001B23B7">
      <w:pPr>
        <w:spacing w:after="0" w:line="240" w:lineRule="auto"/>
      </w:pPr>
      <w:r>
        <w:separator/>
      </w:r>
    </w:p>
  </w:endnote>
  <w:endnote w:type="continuationSeparator" w:id="0">
    <w:p w14:paraId="680ECABB" w14:textId="77777777" w:rsidR="00E3306A" w:rsidRDefault="00E3306A"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A5AC7F0" w14:textId="604F13FA"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85DB8">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7B506E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0BC6C" w14:textId="77777777" w:rsidR="00E3306A" w:rsidRDefault="00E3306A" w:rsidP="001B23B7">
      <w:pPr>
        <w:spacing w:after="0" w:line="240" w:lineRule="auto"/>
      </w:pPr>
      <w:r>
        <w:separator/>
      </w:r>
    </w:p>
  </w:footnote>
  <w:footnote w:type="continuationSeparator" w:id="0">
    <w:p w14:paraId="7D2176C4" w14:textId="77777777" w:rsidR="00E3306A" w:rsidRDefault="00E3306A"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34CC"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08217CE9"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7977"/>
    <w:rsid w:val="00022336"/>
    <w:rsid w:val="00043706"/>
    <w:rsid w:val="00072772"/>
    <w:rsid w:val="00097069"/>
    <w:rsid w:val="000A3397"/>
    <w:rsid w:val="000F2BE9"/>
    <w:rsid w:val="001914E6"/>
    <w:rsid w:val="001B23B7"/>
    <w:rsid w:val="001B6FA1"/>
    <w:rsid w:val="001D0021"/>
    <w:rsid w:val="001E3562"/>
    <w:rsid w:val="001F42BB"/>
    <w:rsid w:val="00203EE3"/>
    <w:rsid w:val="002240EA"/>
    <w:rsid w:val="0023360B"/>
    <w:rsid w:val="00243652"/>
    <w:rsid w:val="002454C8"/>
    <w:rsid w:val="00246FF5"/>
    <w:rsid w:val="002B42E5"/>
    <w:rsid w:val="002F4515"/>
    <w:rsid w:val="003A057B"/>
    <w:rsid w:val="003A4EA1"/>
    <w:rsid w:val="0049476D"/>
    <w:rsid w:val="004A4383"/>
    <w:rsid w:val="004D7EE3"/>
    <w:rsid w:val="004E6753"/>
    <w:rsid w:val="005070C7"/>
    <w:rsid w:val="005153F9"/>
    <w:rsid w:val="005649DF"/>
    <w:rsid w:val="00567FED"/>
    <w:rsid w:val="00591EC6"/>
    <w:rsid w:val="00683DE2"/>
    <w:rsid w:val="006C5D27"/>
    <w:rsid w:val="006C68AD"/>
    <w:rsid w:val="006F678E"/>
    <w:rsid w:val="00702012"/>
    <w:rsid w:val="00703D69"/>
    <w:rsid w:val="00704330"/>
    <w:rsid w:val="00720322"/>
    <w:rsid w:val="0073372B"/>
    <w:rsid w:val="00743A45"/>
    <w:rsid w:val="0075197E"/>
    <w:rsid w:val="00751CB0"/>
    <w:rsid w:val="007566DE"/>
    <w:rsid w:val="00760B66"/>
    <w:rsid w:val="00761208"/>
    <w:rsid w:val="0079296F"/>
    <w:rsid w:val="007B40C1"/>
    <w:rsid w:val="007D50A8"/>
    <w:rsid w:val="00821DD9"/>
    <w:rsid w:val="00865E81"/>
    <w:rsid w:val="00866315"/>
    <w:rsid w:val="008801B5"/>
    <w:rsid w:val="008B222D"/>
    <w:rsid w:val="008C79B7"/>
    <w:rsid w:val="009076DE"/>
    <w:rsid w:val="009431E3"/>
    <w:rsid w:val="009475F5"/>
    <w:rsid w:val="00966CC1"/>
    <w:rsid w:val="009717F5"/>
    <w:rsid w:val="009B36C3"/>
    <w:rsid w:val="009C424C"/>
    <w:rsid w:val="009E09F7"/>
    <w:rsid w:val="009E413D"/>
    <w:rsid w:val="009E4DE7"/>
    <w:rsid w:val="009F4832"/>
    <w:rsid w:val="00A340BB"/>
    <w:rsid w:val="00A43F66"/>
    <w:rsid w:val="00A47F40"/>
    <w:rsid w:val="00A947D1"/>
    <w:rsid w:val="00AC30D6"/>
    <w:rsid w:val="00B050C0"/>
    <w:rsid w:val="00B547F5"/>
    <w:rsid w:val="00B84F87"/>
    <w:rsid w:val="00B9718E"/>
    <w:rsid w:val="00BA2BF4"/>
    <w:rsid w:val="00BA3C26"/>
    <w:rsid w:val="00BB3431"/>
    <w:rsid w:val="00BD47DC"/>
    <w:rsid w:val="00BE2BA9"/>
    <w:rsid w:val="00BE3AA6"/>
    <w:rsid w:val="00C85DB8"/>
    <w:rsid w:val="00C91D7D"/>
    <w:rsid w:val="00CB31AF"/>
    <w:rsid w:val="00CC3FAD"/>
    <w:rsid w:val="00CE6AAE"/>
    <w:rsid w:val="00CF1A25"/>
    <w:rsid w:val="00D10BED"/>
    <w:rsid w:val="00D223E1"/>
    <w:rsid w:val="00D2313B"/>
    <w:rsid w:val="00DA0939"/>
    <w:rsid w:val="00DF357C"/>
    <w:rsid w:val="00E06050"/>
    <w:rsid w:val="00E3306A"/>
    <w:rsid w:val="00E434D5"/>
    <w:rsid w:val="00EA6165"/>
    <w:rsid w:val="00EA7C1B"/>
    <w:rsid w:val="00F0759B"/>
    <w:rsid w:val="00F431FA"/>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33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9076DE"/>
    <w:rPr>
      <w:sz w:val="16"/>
      <w:szCs w:val="16"/>
    </w:rPr>
  </w:style>
  <w:style w:type="paragraph" w:styleId="Textkomentra">
    <w:name w:val="annotation text"/>
    <w:basedOn w:val="Normlny"/>
    <w:link w:val="TextkomentraChar"/>
    <w:uiPriority w:val="99"/>
    <w:semiHidden/>
    <w:unhideWhenUsed/>
    <w:rsid w:val="009076DE"/>
    <w:pPr>
      <w:spacing w:line="240" w:lineRule="auto"/>
    </w:pPr>
    <w:rPr>
      <w:sz w:val="20"/>
      <w:szCs w:val="20"/>
    </w:rPr>
  </w:style>
  <w:style w:type="character" w:customStyle="1" w:styleId="TextkomentraChar">
    <w:name w:val="Text komentára Char"/>
    <w:basedOn w:val="Predvolenpsmoodseku"/>
    <w:link w:val="Textkomentra"/>
    <w:uiPriority w:val="99"/>
    <w:semiHidden/>
    <w:rsid w:val="009076DE"/>
    <w:rPr>
      <w:sz w:val="20"/>
      <w:szCs w:val="20"/>
    </w:rPr>
  </w:style>
  <w:style w:type="paragraph" w:styleId="Predmetkomentra">
    <w:name w:val="annotation subject"/>
    <w:basedOn w:val="Textkomentra"/>
    <w:next w:val="Textkomentra"/>
    <w:link w:val="PredmetkomentraChar"/>
    <w:uiPriority w:val="99"/>
    <w:semiHidden/>
    <w:unhideWhenUsed/>
    <w:rsid w:val="009076DE"/>
    <w:rPr>
      <w:b/>
      <w:bCs/>
    </w:rPr>
  </w:style>
  <w:style w:type="character" w:customStyle="1" w:styleId="PredmetkomentraChar">
    <w:name w:val="Predmet komentára Char"/>
    <w:basedOn w:val="TextkomentraChar"/>
    <w:link w:val="Predmetkomentra"/>
    <w:uiPriority w:val="99"/>
    <w:semiHidden/>
    <w:rsid w:val="009076DE"/>
    <w:rPr>
      <w:b/>
      <w:bCs/>
      <w:sz w:val="20"/>
      <w:szCs w:val="20"/>
    </w:rPr>
  </w:style>
  <w:style w:type="character" w:styleId="Hypertextovprepojenie">
    <w:name w:val="Hyperlink"/>
    <w:basedOn w:val="Predvolenpsmoodseku"/>
    <w:uiPriority w:val="99"/>
    <w:unhideWhenUsed/>
    <w:rsid w:val="002F4515"/>
    <w:rPr>
      <w:color w:val="0563C1" w:themeColor="hyperlink"/>
      <w:u w:val="single"/>
    </w:rPr>
  </w:style>
  <w:style w:type="paragraph" w:styleId="Revzia">
    <w:name w:val="Revision"/>
    <w:hidden/>
    <w:uiPriority w:val="99"/>
    <w:semiHidden/>
    <w:rsid w:val="00B9718E"/>
    <w:pPr>
      <w:spacing w:after="0" w:line="240" w:lineRule="auto"/>
    </w:pPr>
  </w:style>
  <w:style w:type="character" w:customStyle="1" w:styleId="norm00e1lnychar1">
    <w:name w:val="norm_00e1lny__char1"/>
    <w:rsid w:val="0073372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73372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73372B"/>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73372B"/>
    <w:pPr>
      <w:spacing w:after="12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terekova@mind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1986</Words>
  <Characters>11326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Krausová, Katarína</cp:lastModifiedBy>
  <cp:revision>10</cp:revision>
  <cp:lastPrinted>2022-06-06T12:11:00Z</cp:lastPrinted>
  <dcterms:created xsi:type="dcterms:W3CDTF">2022-02-01T13:31:00Z</dcterms:created>
  <dcterms:modified xsi:type="dcterms:W3CDTF">2022-07-15T08:27:00Z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