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9C" w:rsidRPr="00824E97" w:rsidRDefault="00153432" w:rsidP="00634B9C">
      <w:pPr>
        <w:spacing w:after="0"/>
        <w:jc w:val="center"/>
        <w:rPr>
          <w:rFonts w:ascii="Times New Roman" w:hAnsi="Times New Roman" w:cs="Times New Roman"/>
          <w:b/>
          <w:sz w:val="28"/>
          <w:szCs w:val="25"/>
        </w:rPr>
      </w:pPr>
      <w:r w:rsidRPr="00824E97">
        <w:rPr>
          <w:rFonts w:ascii="Times New Roman" w:hAnsi="Times New Roman" w:cs="Times New Roman"/>
          <w:b/>
          <w:sz w:val="28"/>
          <w:szCs w:val="25"/>
        </w:rPr>
        <w:t>Predkladacia správa</w:t>
      </w:r>
    </w:p>
    <w:p w:rsidR="00634B9C" w:rsidRDefault="00634B9C" w:rsidP="00634B9C">
      <w:pPr>
        <w:spacing w:after="0"/>
        <w:jc w:val="center"/>
        <w:rPr>
          <w:rFonts w:ascii="Times New Roman" w:hAnsi="Times New Roman" w:cs="Times New Roman"/>
          <w:b/>
          <w:sz w:val="24"/>
          <w:szCs w:val="24"/>
        </w:rPr>
      </w:pPr>
    </w:p>
    <w:p w:rsidR="00153432" w:rsidRPr="00C35BC3" w:rsidRDefault="00153432" w:rsidP="00634B9C">
      <w:pPr>
        <w:spacing w:after="0"/>
        <w:jc w:val="center"/>
        <w:rPr>
          <w:rFonts w:ascii="Times New Roman" w:hAnsi="Times New Roman" w:cs="Times New Roman"/>
          <w:b/>
          <w:sz w:val="24"/>
          <w:szCs w:val="24"/>
        </w:rPr>
      </w:pPr>
    </w:p>
    <w:p w:rsidR="00757F4F" w:rsidRDefault="00757F4F" w:rsidP="00153432">
      <w:pPr>
        <w:pStyle w:val="Normlnywebov"/>
        <w:spacing w:before="0" w:beforeAutospacing="0" w:after="0" w:afterAutospacing="0"/>
        <w:ind w:firstLine="851"/>
        <w:jc w:val="both"/>
        <w:divId w:val="1310012744"/>
      </w:pPr>
      <w:r>
        <w:t>Návrh ústavného zákona, ktorým sa mení Ústava Slovenskej republiky č. 460/1992 Zb. v znení neskorších predpisov (ďalej len „návrh ústavného zákona“) bol vypracovaný na základe Programového vyhlásenia vlády Slovenskej republiky na roky 2021 až 2024.</w:t>
      </w:r>
    </w:p>
    <w:p w:rsidR="00153432" w:rsidRDefault="00153432" w:rsidP="00153432">
      <w:pPr>
        <w:pStyle w:val="Normlnywebov"/>
        <w:spacing w:before="0" w:beforeAutospacing="0" w:after="0" w:afterAutospacing="0"/>
        <w:ind w:firstLine="851"/>
        <w:jc w:val="both"/>
        <w:divId w:val="1310012744"/>
      </w:pPr>
    </w:p>
    <w:p w:rsidR="00757F4F" w:rsidRDefault="00757F4F" w:rsidP="00153432">
      <w:pPr>
        <w:pStyle w:val="Normlnywebov"/>
        <w:spacing w:before="0" w:beforeAutospacing="0" w:after="0" w:afterAutospacing="0"/>
        <w:ind w:firstLine="851"/>
        <w:jc w:val="both"/>
        <w:divId w:val="1310012744"/>
      </w:pPr>
      <w:r>
        <w:t>Ministerstvo vnútra Slovenskej republiky (ďalej len „ministerstvo vnútra“) pripravilo novelu volebných procesov, ktorou dôjde k naplneniu niektorých záväzkov uvedených v Programovom vyhlásení vlády Slovenskej republiky na roky 2021 až 2024. Zámerom pripravenej novelizácie volebných procesov je okrem iného zosúladenie termínov konania volieb do</w:t>
      </w:r>
      <w:r w:rsidR="00153432">
        <w:t> </w:t>
      </w:r>
      <w:r>
        <w:t>Európskeho parlamentu a druhého kola voľby prezidenta Slovenskej republiky tak, aby sa konali v rovnaký deň a v rovnakom čase, keďže obe voľby sa budú konať v roku 2024 a pri oboch voľbách zvolení kandidáti získavajú volebný mandát na rovnaké obdobie piatich rokov. Voličom by sa týmto vyšlo v ústrety a nemuseli by chodiť dvakrát k volebným urnám.</w:t>
      </w:r>
    </w:p>
    <w:p w:rsidR="00153432" w:rsidRDefault="00153432" w:rsidP="00153432">
      <w:pPr>
        <w:pStyle w:val="Normlnywebov"/>
        <w:spacing w:before="0" w:beforeAutospacing="0" w:after="0" w:afterAutospacing="0"/>
        <w:ind w:firstLine="851"/>
        <w:jc w:val="both"/>
        <w:divId w:val="1310012744"/>
      </w:pPr>
    </w:p>
    <w:p w:rsidR="00757F4F" w:rsidRDefault="00757F4F" w:rsidP="00153432">
      <w:pPr>
        <w:pStyle w:val="Normlnywebov"/>
        <w:spacing w:before="0" w:beforeAutospacing="0" w:after="0" w:afterAutospacing="0"/>
        <w:ind w:firstLine="851"/>
        <w:jc w:val="both"/>
        <w:divId w:val="1310012744"/>
      </w:pPr>
      <w:r>
        <w:t>Predmetom pripravovanej novely volebných procesov okrem vyššie uvedeného je aj zavedenie spôsobu voľby prezidenta Slovenskej republiky poštou. Voľba poštou predstavuje zložitý mechanizmus, ktorý je časovo náročný na prípravu, ako aj realizáciu.</w:t>
      </w:r>
    </w:p>
    <w:p w:rsidR="00153432" w:rsidRDefault="00153432" w:rsidP="00153432">
      <w:pPr>
        <w:pStyle w:val="Normlnywebov"/>
        <w:spacing w:before="0" w:beforeAutospacing="0" w:after="0" w:afterAutospacing="0"/>
        <w:ind w:firstLine="851"/>
        <w:jc w:val="both"/>
        <w:divId w:val="1310012744"/>
      </w:pPr>
    </w:p>
    <w:p w:rsidR="00757F4F" w:rsidRDefault="00757F4F" w:rsidP="00153432">
      <w:pPr>
        <w:pStyle w:val="Normlnywebov"/>
        <w:spacing w:before="0" w:beforeAutospacing="0" w:after="0" w:afterAutospacing="0"/>
        <w:ind w:firstLine="851"/>
        <w:jc w:val="both"/>
        <w:divId w:val="1310012744"/>
      </w:pPr>
      <w:r>
        <w:t>Vzhľadom na skutočnosť, že pripravované zmeny budú mať vplyv na lehoty uvedené v Ústave Slovenskej republiky, bude možné uskutočniť vyššie navrhované zmeny volebných procesov len v prípade, ak dôjde k zmene Ústavy Slovenskej republiky prostredníctvom navrhovaného ústavného zákona. V opačnom prípade nebude možné zosúladiť termíny konania predmetných volieb tak, aby sa konali v rovnaký deň a v rovnakom čase, ako ani uskutočniť voľbu prezidenta Slovenskej republiky poštou.</w:t>
      </w:r>
    </w:p>
    <w:p w:rsidR="00153432" w:rsidRDefault="00153432" w:rsidP="00153432">
      <w:pPr>
        <w:pStyle w:val="Normlnywebov"/>
        <w:spacing w:before="0" w:beforeAutospacing="0" w:after="0" w:afterAutospacing="0"/>
        <w:ind w:firstLine="851"/>
        <w:jc w:val="both"/>
        <w:divId w:val="1310012744"/>
      </w:pPr>
    </w:p>
    <w:p w:rsidR="00757F4F" w:rsidRDefault="00757F4F" w:rsidP="00153432">
      <w:pPr>
        <w:pStyle w:val="Normlnywebov"/>
        <w:spacing w:before="0" w:beforeAutospacing="0" w:after="0" w:afterAutospacing="0"/>
        <w:ind w:firstLine="851"/>
        <w:jc w:val="both"/>
        <w:divId w:val="1310012744"/>
      </w:pPr>
      <w:r>
        <w:t>V navrhovanej účinnosti ústavného zákona od 1. marca 2023 sa zohľadňuje predpokladaný priebeh legislatívneho procesu, ako aj dĺžka legisvakancie.</w:t>
      </w:r>
    </w:p>
    <w:p w:rsidR="00153432" w:rsidRDefault="00153432" w:rsidP="00153432">
      <w:pPr>
        <w:pStyle w:val="Normlnywebov"/>
        <w:spacing w:before="0" w:beforeAutospacing="0" w:after="0" w:afterAutospacing="0"/>
        <w:ind w:firstLine="851"/>
        <w:jc w:val="both"/>
        <w:divId w:val="1310012744"/>
      </w:pPr>
    </w:p>
    <w:p w:rsidR="00757F4F" w:rsidRDefault="00757F4F" w:rsidP="00153432">
      <w:pPr>
        <w:pStyle w:val="Normlnywebov"/>
        <w:spacing w:before="0" w:beforeAutospacing="0" w:after="0" w:afterAutospacing="0"/>
        <w:ind w:firstLine="851"/>
        <w:jc w:val="both"/>
        <w:divId w:val="1310012744"/>
      </w:pPr>
      <w:r>
        <w:t>Návrh ústavného zákona nie je predmetom vnútrokomunitárneho pripomienkového konania.</w:t>
      </w:r>
    </w:p>
    <w:p w:rsidR="00153432" w:rsidRDefault="00153432" w:rsidP="00153432">
      <w:pPr>
        <w:pStyle w:val="Normlnywebov"/>
        <w:spacing w:before="0" w:beforeAutospacing="0" w:after="0" w:afterAutospacing="0"/>
        <w:ind w:firstLine="851"/>
        <w:jc w:val="both"/>
        <w:divId w:val="1310012744"/>
      </w:pPr>
    </w:p>
    <w:p w:rsidR="00CD41AF" w:rsidRPr="00807206" w:rsidRDefault="00F7084F" w:rsidP="00153432">
      <w:pPr>
        <w:pStyle w:val="Normlnywebov"/>
        <w:spacing w:before="0" w:beforeAutospacing="0" w:after="0" w:afterAutospacing="0"/>
        <w:ind w:firstLine="851"/>
        <w:jc w:val="both"/>
      </w:pPr>
      <w:r w:rsidRPr="00807206">
        <w:t xml:space="preserve">Návrh ústavného zákona bol predmetom medzirezortného pripomienkového konania </w:t>
      </w:r>
      <w:r>
        <w:t xml:space="preserve">a </w:t>
      </w:r>
      <w:r w:rsidR="00153432">
        <w:t> </w:t>
      </w:r>
      <w:bookmarkStart w:id="0" w:name="_GoBack"/>
      <w:bookmarkEnd w:id="0"/>
      <w:r w:rsidR="00CD41AF" w:rsidRPr="00807206">
        <w:t>predkladá</w:t>
      </w:r>
      <w:r w:rsidR="00807206" w:rsidRPr="00807206">
        <w:t xml:space="preserve"> na rokovanie Legislatívnej rady vlády Slovenskej republiky s rozporom s Generálnou prokuratúrou</w:t>
      </w:r>
      <w:r w:rsidR="004A342D">
        <w:t xml:space="preserve"> Slovenskej republiky</w:t>
      </w:r>
      <w:r w:rsidR="00807206" w:rsidRPr="00807206">
        <w:t xml:space="preserve">. </w:t>
      </w:r>
    </w:p>
    <w:p w:rsidR="0089411B" w:rsidRDefault="0089411B" w:rsidP="00153432">
      <w:pPr>
        <w:pStyle w:val="Normlnywebov"/>
        <w:spacing w:before="0" w:beforeAutospacing="0" w:after="0" w:afterAutospacing="0"/>
        <w:jc w:val="both"/>
      </w:pPr>
    </w:p>
    <w:p w:rsidR="00E076A2" w:rsidRDefault="00E076A2" w:rsidP="00153432">
      <w:pPr>
        <w:spacing w:after="0" w:line="240" w:lineRule="auto"/>
      </w:pPr>
    </w:p>
    <w:p w:rsidR="00E076A2" w:rsidRPr="00B75BB0" w:rsidRDefault="00E076A2" w:rsidP="00153432">
      <w:pPr>
        <w:spacing w:after="0" w:line="240" w:lineRule="auto"/>
      </w:pPr>
    </w:p>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46F" w:rsidRDefault="00D1446F" w:rsidP="000A67D5">
      <w:pPr>
        <w:spacing w:after="0" w:line="240" w:lineRule="auto"/>
      </w:pPr>
      <w:r>
        <w:separator/>
      </w:r>
    </w:p>
  </w:endnote>
  <w:endnote w:type="continuationSeparator" w:id="0">
    <w:p w:rsidR="00D1446F" w:rsidRDefault="00D1446F"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46F" w:rsidRDefault="00D1446F" w:rsidP="000A67D5">
      <w:pPr>
        <w:spacing w:after="0" w:line="240" w:lineRule="auto"/>
      </w:pPr>
      <w:r>
        <w:separator/>
      </w:r>
    </w:p>
  </w:footnote>
  <w:footnote w:type="continuationSeparator" w:id="0">
    <w:p w:rsidR="00D1446F" w:rsidRDefault="00D1446F"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25017"/>
    <w:rsid w:val="000603AB"/>
    <w:rsid w:val="0006543E"/>
    <w:rsid w:val="00092DD6"/>
    <w:rsid w:val="000A67D5"/>
    <w:rsid w:val="000C30FD"/>
    <w:rsid w:val="000E25CA"/>
    <w:rsid w:val="001034F7"/>
    <w:rsid w:val="00146547"/>
    <w:rsid w:val="00146B48"/>
    <w:rsid w:val="00150388"/>
    <w:rsid w:val="00153432"/>
    <w:rsid w:val="00183549"/>
    <w:rsid w:val="001A3641"/>
    <w:rsid w:val="002109B0"/>
    <w:rsid w:val="0021228E"/>
    <w:rsid w:val="00230F3C"/>
    <w:rsid w:val="0026610F"/>
    <w:rsid w:val="002702D6"/>
    <w:rsid w:val="002A5577"/>
    <w:rsid w:val="003111B8"/>
    <w:rsid w:val="00322014"/>
    <w:rsid w:val="0039526D"/>
    <w:rsid w:val="003B435B"/>
    <w:rsid w:val="003D5E45"/>
    <w:rsid w:val="003E2DC5"/>
    <w:rsid w:val="003E3CDC"/>
    <w:rsid w:val="003E4226"/>
    <w:rsid w:val="00422DEC"/>
    <w:rsid w:val="004337BA"/>
    <w:rsid w:val="00436C44"/>
    <w:rsid w:val="00456912"/>
    <w:rsid w:val="00465F4A"/>
    <w:rsid w:val="00473D41"/>
    <w:rsid w:val="00474A9D"/>
    <w:rsid w:val="00496E0B"/>
    <w:rsid w:val="004A342D"/>
    <w:rsid w:val="004C2A55"/>
    <w:rsid w:val="004E70BA"/>
    <w:rsid w:val="00532574"/>
    <w:rsid w:val="0053385C"/>
    <w:rsid w:val="00581D58"/>
    <w:rsid w:val="0059081C"/>
    <w:rsid w:val="00634B9C"/>
    <w:rsid w:val="00642FB8"/>
    <w:rsid w:val="00657226"/>
    <w:rsid w:val="006A3681"/>
    <w:rsid w:val="007055C1"/>
    <w:rsid w:val="0070727A"/>
    <w:rsid w:val="00757F4F"/>
    <w:rsid w:val="00764FAC"/>
    <w:rsid w:val="00766598"/>
    <w:rsid w:val="007746DD"/>
    <w:rsid w:val="00777C34"/>
    <w:rsid w:val="007934A1"/>
    <w:rsid w:val="007A1010"/>
    <w:rsid w:val="007D7AE6"/>
    <w:rsid w:val="00807206"/>
    <w:rsid w:val="0081645A"/>
    <w:rsid w:val="00824E97"/>
    <w:rsid w:val="008354BD"/>
    <w:rsid w:val="0084052F"/>
    <w:rsid w:val="00880BB5"/>
    <w:rsid w:val="0089411B"/>
    <w:rsid w:val="008A1964"/>
    <w:rsid w:val="008D2B72"/>
    <w:rsid w:val="008E2844"/>
    <w:rsid w:val="008E3D2E"/>
    <w:rsid w:val="0090100E"/>
    <w:rsid w:val="009239D9"/>
    <w:rsid w:val="00954D55"/>
    <w:rsid w:val="009B2526"/>
    <w:rsid w:val="009C6C5C"/>
    <w:rsid w:val="009D6F8B"/>
    <w:rsid w:val="00A05DD1"/>
    <w:rsid w:val="00A54A16"/>
    <w:rsid w:val="00AA2267"/>
    <w:rsid w:val="00AF457A"/>
    <w:rsid w:val="00B133CC"/>
    <w:rsid w:val="00B67ED2"/>
    <w:rsid w:val="00B75BB0"/>
    <w:rsid w:val="00B81906"/>
    <w:rsid w:val="00B906B2"/>
    <w:rsid w:val="00BD1FAB"/>
    <w:rsid w:val="00BE7302"/>
    <w:rsid w:val="00C35BC3"/>
    <w:rsid w:val="00C65A4A"/>
    <w:rsid w:val="00C920E8"/>
    <w:rsid w:val="00CA4563"/>
    <w:rsid w:val="00CD41AF"/>
    <w:rsid w:val="00CE47A6"/>
    <w:rsid w:val="00D1446F"/>
    <w:rsid w:val="00D261C9"/>
    <w:rsid w:val="00D7179C"/>
    <w:rsid w:val="00D85172"/>
    <w:rsid w:val="00D969AC"/>
    <w:rsid w:val="00DA34D9"/>
    <w:rsid w:val="00DC0BD9"/>
    <w:rsid w:val="00DD58E1"/>
    <w:rsid w:val="00E076A2"/>
    <w:rsid w:val="00E14E7F"/>
    <w:rsid w:val="00E32491"/>
    <w:rsid w:val="00E5284A"/>
    <w:rsid w:val="00E840B3"/>
    <w:rsid w:val="00EA7C00"/>
    <w:rsid w:val="00EC027B"/>
    <w:rsid w:val="00EE0D4A"/>
    <w:rsid w:val="00EF1425"/>
    <w:rsid w:val="00F256C4"/>
    <w:rsid w:val="00F2656B"/>
    <w:rsid w:val="00F26A4A"/>
    <w:rsid w:val="00F46B1B"/>
    <w:rsid w:val="00F7084F"/>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F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310012744">
      <w:bodyDiv w:val="1"/>
      <w:marLeft w:val="0"/>
      <w:marRight w:val="0"/>
      <w:marTop w:val="0"/>
      <w:marBottom w:val="0"/>
      <w:divBdr>
        <w:top w:val="none" w:sz="0" w:space="0" w:color="auto"/>
        <w:left w:val="none" w:sz="0" w:space="0" w:color="auto"/>
        <w:bottom w:val="none" w:sz="0" w:space="0" w:color="auto"/>
        <w:right w:val="none" w:sz="0" w:space="0" w:color="auto"/>
      </w:divBdr>
    </w:div>
    <w:div w:id="20891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1.7.2022 9:16:02"/>
    <f:field ref="objchangedby" par="" text="Administrator, System"/>
    <f:field ref="objmodifiedat" par="" text="1.7.2022 9:16:03"/>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AFA3DEB-EBA2-473E-814A-01EBABF4B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1817</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2022-08-08T07:06:00Z</dcterms:created>
  <dcterms:modified xsi:type="dcterms:W3CDTF">2022-08-09T12:45:00Z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Ústavný 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Ústavné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Lucia Harmatová</vt:lpwstr>
  </property>
  <property fmtid="{D5CDD505-2E9C-101B-9397-08002B2CF9AE}" pid="9" name="FSC#SKEDITIONSLOVLEX@103.510:zodppredkladatel">
    <vt:lpwstr>Ing. Roman Mikulec</vt:lpwstr>
  </property>
  <property fmtid="{D5CDD505-2E9C-101B-9397-08002B2CF9AE}" pid="10" name="FSC#SKEDITIONSLOVLEX@103.510:nazovpredpis">
    <vt:lpwstr> z ... 2022, ktorým sa mení Ústava Slovenskej republiky č. 460/1992 Zb. v znení neskorších predpisov </vt:lpwstr>
  </property>
  <property fmtid="{D5CDD505-2E9C-101B-9397-08002B2CF9AE}" pid="11" name="FSC#SKEDITIONSLOVLEX@103.510:cislopredpis">
    <vt:lpwstr/>
  </property>
  <property fmtid="{D5CDD505-2E9C-101B-9397-08002B2CF9AE}" pid="12" name="FSC#SKEDITIONSLOVLEX@103.510:zodpinstitucia">
    <vt:lpwstr>Ministerstvo vnútra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Programové vyhlásenie vlády Slovenskej republiky na roky 2021 až 2024</vt:lpwstr>
  </property>
  <property fmtid="{D5CDD505-2E9C-101B-9397-08002B2CF9AE}" pid="16" name="FSC#SKEDITIONSLOVLEX@103.510:plnynazovpredpis">
    <vt:lpwstr> Ústavný zákon z ... 2022, ktorým sa mení Ústava Slovenskej republiky č. 460/1992 Zb. v znení neskorších predpisov </vt:lpwstr>
  </property>
  <property fmtid="{D5CDD505-2E9C-101B-9397-08002B2CF9AE}" pid="17" name="FSC#SKEDITIONSLOVLEX@103.510:rezortcislopredpis">
    <vt:lpwstr>SL-OLVS-2022/006909</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LP/2022/395</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
  </property>
  <property fmtid="{D5CDD505-2E9C-101B-9397-08002B2CF9AE}" pid="51" name="FSC#SKEDITIONSLOVLEX@103.510:AttrStrDocPropVplyvPodnikatelskeProstr">
    <vt:lpwstr/>
  </property>
  <property fmtid="{D5CDD505-2E9C-101B-9397-08002B2CF9AE}" pid="52" name="FSC#SKEDITIONSLOVLEX@103.510:AttrStrDocPropVplyvSocialny">
    <vt:lpwstr/>
  </property>
  <property fmtid="{D5CDD505-2E9C-101B-9397-08002B2CF9AE}" pid="53" name="FSC#SKEDITIONSLOVLEX@103.510:AttrStrDocPropVplyvNaZivotProstr">
    <vt:lpwstr/>
  </property>
  <property fmtid="{D5CDD505-2E9C-101B-9397-08002B2CF9AE}" pid="54" name="FSC#SKEDITIONSLOVLEX@103.510:AttrStrDocPropVplyvNaInformatizaciu">
    <vt:lpwstr/>
  </property>
  <property fmtid="{D5CDD505-2E9C-101B-9397-08002B2CF9AE}" pid="55" name="FSC#SKEDITIONSLOVLEX@103.510:AttrStrListDocPropPoznamkaVplyv">
    <vt:lpwstr/>
  </property>
  <property fmtid="{D5CDD505-2E9C-101B-9397-08002B2CF9AE}" pid="56" name="FSC#SKEDITIONSLOVLEX@103.510:AttrStrListDocPropAltRiesenia">
    <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vnútra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justify;"&gt;Návrh ústavného zákona, ktorým sa mení Ústava Slovenskej republiky č. 460/1992 Zb. v&amp;nbsp;znení neskorších predpisov (ďalej len „návrh ústavného zákona“) bol vypracovaný na základe Programového vyhlásenia vlády Slovenskej r</vt:lpwstr>
  </property>
  <property fmtid="{D5CDD505-2E9C-101B-9397-08002B2CF9AE}" pid="130" name="FSC#COOSYSTEM@1.1:Container">
    <vt:lpwstr>COO.2145.1000.3.5040422</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&lt;table align="left" border="1" cellpadding="0" cellspacing="0" width="99%"&gt;	&lt;tbody&gt;		&lt;tr&gt;			&lt;td colspan="5" style="width: 100%; height: 36px;"&gt;			&lt;p align="center"&gt;&lt;strong&gt;Správa o účasti verejnosti na tvorbe právneho predpisu&lt;/strong&gt;&lt;/p&gt;			&lt;p&gt;&lt;strong&gt;Sc</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vnútra Slovenskej republiky</vt:lpwstr>
  </property>
  <property fmtid="{D5CDD505-2E9C-101B-9397-08002B2CF9AE}" pid="145" name="FSC#SKEDITIONSLOVLEX@103.510:funkciaZodpPredAkuzativ">
    <vt:lpwstr>Ministra vnútra Slovenskej republiky</vt:lpwstr>
  </property>
  <property fmtid="{D5CDD505-2E9C-101B-9397-08002B2CF9AE}" pid="146" name="FSC#SKEDITIONSLOVLEX@103.510:funkciaZodpPredDativ">
    <vt:lpwstr>Ministrovi vnútra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Ing. Roman Mikulec_x000d_
minister vnútra Slovenskej republiky</vt:lpwstr>
  </property>
  <property fmtid="{D5CDD505-2E9C-101B-9397-08002B2CF9AE}" pid="151" name="FSC#SKEDITIONSLOVLEX@103.510:aktualnyrok">
    <vt:lpwstr>2022</vt:lpwstr>
  </property>
  <property fmtid="{D5CDD505-2E9C-101B-9397-08002B2CF9AE}" pid="152" name="FSC#SKEDITIONSLOVLEX@103.510:vytvorenedna">
    <vt:lpwstr>1. 7. 2022</vt:lpwstr>
  </property>
</Properties>
</file>