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4A0" w:firstRow="1" w:lastRow="0" w:firstColumn="1" w:lastColumn="0" w:noHBand="0" w:noVBand="1"/>
      </w:tblPr>
      <w:tblGrid>
        <w:gridCol w:w="252"/>
        <w:gridCol w:w="2966"/>
        <w:gridCol w:w="5842"/>
      </w:tblGrid>
      <w:tr w:rsidR="00BB579A" w:rsidRPr="00B005B9" w:rsidTr="006913DB">
        <w:trPr>
          <w:trHeight w:val="534"/>
          <w:jc w:val="center"/>
        </w:trPr>
        <w:tc>
          <w:tcPr>
            <w:tcW w:w="5000" w:type="pct"/>
            <w:gridSpan w:val="3"/>
            <w:tcBorders>
              <w:bottom w:val="single" w:sz="4" w:space="0" w:color="auto"/>
            </w:tcBorders>
            <w:shd w:val="clear" w:color="auto" w:fill="808080"/>
          </w:tcPr>
          <w:p w:rsidR="00BB579A" w:rsidRPr="00B005B9" w:rsidRDefault="00BB579A" w:rsidP="00BB579A">
            <w:pPr>
              <w:ind w:left="-284" w:firstLine="284"/>
              <w:jc w:val="center"/>
              <w:rPr>
                <w:rFonts w:eastAsia="Calibri"/>
                <w:b/>
                <w:sz w:val="22"/>
                <w:szCs w:val="22"/>
              </w:rPr>
            </w:pPr>
            <w:r w:rsidRPr="00B005B9">
              <w:rPr>
                <w:rFonts w:eastAsia="Calibri"/>
                <w:b/>
                <w:sz w:val="28"/>
                <w:szCs w:val="22"/>
              </w:rPr>
              <w:t>Analýza sociálnych vplyvov</w:t>
            </w:r>
          </w:p>
          <w:p w:rsidR="00BB579A" w:rsidRPr="00B005B9" w:rsidRDefault="00BB579A" w:rsidP="00BB579A">
            <w:pPr>
              <w:jc w:val="center"/>
              <w:rPr>
                <w:rFonts w:eastAsia="Calibri"/>
                <w:b/>
                <w:szCs w:val="22"/>
              </w:rPr>
            </w:pPr>
            <w:r w:rsidRPr="00B005B9">
              <w:rPr>
                <w:rFonts w:eastAsia="Calibri"/>
                <w:b/>
                <w:szCs w:val="22"/>
              </w:rPr>
              <w:t>Vplyvy na hospodárenie domácností, prístup k zdrojom, právam, tovarom a službám, sociálnu inklúziu, rovnosť príležitostí a rovnosť žien a mužov a vplyvy na zamestnanosť</w:t>
            </w:r>
          </w:p>
          <w:p w:rsidR="00BB579A" w:rsidRPr="00C62520" w:rsidRDefault="00BB579A" w:rsidP="00BB579A">
            <w:pPr>
              <w:jc w:val="both"/>
              <w:rPr>
                <w:rFonts w:eastAsia="Calibri"/>
                <w:b/>
                <w:sz w:val="20"/>
                <w:szCs w:val="20"/>
              </w:rPr>
            </w:pPr>
            <w:r w:rsidRPr="00C62520">
              <w:rPr>
                <w:rFonts w:eastAsia="Calibri"/>
                <w:b/>
                <w:sz w:val="20"/>
                <w:szCs w:val="20"/>
              </w:rPr>
              <w:t>(</w:t>
            </w:r>
            <w:r w:rsidRPr="00C62520">
              <w:rPr>
                <w:rFonts w:eastAsia="Calibri"/>
                <w:sz w:val="20"/>
                <w:szCs w:val="20"/>
              </w:rPr>
              <w:t>Ak v niektorej z hodnotených oblastí sociálnych vplyvov (bodov 4.1 až 4.4) nebol identifikovaný vplyv, uveďte v príslušnom riadku analýzy poznámku „Bez vplyvu.“.)</w:t>
            </w:r>
          </w:p>
        </w:tc>
      </w:tr>
      <w:tr w:rsidR="00BB579A" w:rsidRPr="00B005B9" w:rsidTr="006913DB">
        <w:trPr>
          <w:jc w:val="center"/>
        </w:trPr>
        <w:tc>
          <w:tcPr>
            <w:tcW w:w="5000" w:type="pct"/>
            <w:gridSpan w:val="3"/>
            <w:tcBorders>
              <w:bottom w:val="single" w:sz="4" w:space="0" w:color="auto"/>
            </w:tcBorders>
            <w:shd w:val="clear" w:color="auto" w:fill="A6A6A6"/>
          </w:tcPr>
          <w:p w:rsidR="00BB579A" w:rsidRPr="00B005B9" w:rsidRDefault="00BB579A" w:rsidP="00BB579A">
            <w:pPr>
              <w:rPr>
                <w:rFonts w:eastAsia="Calibri"/>
                <w:b/>
                <w:szCs w:val="22"/>
              </w:rPr>
            </w:pPr>
            <w:r w:rsidRPr="00B005B9">
              <w:rPr>
                <w:rFonts w:eastAsia="Calibri"/>
                <w:b/>
                <w:sz w:val="22"/>
                <w:szCs w:val="22"/>
              </w:rPr>
              <w:t xml:space="preserve">4.1 </w:t>
            </w:r>
            <w:r w:rsidRPr="00B005B9">
              <w:rPr>
                <w:rFonts w:eastAsia="Calibri"/>
                <w:b/>
                <w:szCs w:val="22"/>
              </w:rPr>
              <w:t>Identifikujte, popíšte a kvantifikujte vplyv na hospodárenie domácností a špecifikujte ovplyvnené skupiny domácností, ktoré budú pozitívne/negatívne ovplyvnené.</w:t>
            </w:r>
          </w:p>
        </w:tc>
      </w:tr>
      <w:tr w:rsidR="00BB579A" w:rsidRPr="00C62520" w:rsidTr="006913DB">
        <w:trPr>
          <w:jc w:val="center"/>
        </w:trPr>
        <w:tc>
          <w:tcPr>
            <w:tcW w:w="5000" w:type="pct"/>
            <w:gridSpan w:val="3"/>
            <w:tcBorders>
              <w:bottom w:val="single" w:sz="4" w:space="0" w:color="auto"/>
            </w:tcBorders>
            <w:shd w:val="clear" w:color="auto" w:fill="F2F2F2"/>
          </w:tcPr>
          <w:p w:rsidR="00BB579A" w:rsidRPr="00C62520" w:rsidRDefault="00BB579A" w:rsidP="00BB579A">
            <w:pPr>
              <w:rPr>
                <w:rFonts w:eastAsia="Calibri"/>
                <w:i/>
                <w:sz w:val="20"/>
                <w:szCs w:val="20"/>
              </w:rPr>
            </w:pPr>
            <w:r w:rsidRPr="00C62520">
              <w:rPr>
                <w:rFonts w:eastAsia="Calibri"/>
                <w:i/>
                <w:sz w:val="20"/>
                <w:szCs w:val="20"/>
              </w:rPr>
              <w:t xml:space="preserve">Vedie návrh k zvýšeniu alebo zníženiu príjmov alebo výdavkov domácností? </w:t>
            </w:r>
          </w:p>
          <w:p w:rsidR="00BB579A" w:rsidRPr="00C62520" w:rsidRDefault="00BB579A" w:rsidP="00BB579A">
            <w:pPr>
              <w:rPr>
                <w:rFonts w:eastAsia="Calibri"/>
                <w:i/>
                <w:sz w:val="20"/>
                <w:szCs w:val="20"/>
              </w:rPr>
            </w:pPr>
            <w:r w:rsidRPr="00C62520">
              <w:rPr>
                <w:rFonts w:eastAsia="Calibri"/>
                <w:i/>
                <w:sz w:val="20"/>
                <w:szCs w:val="20"/>
              </w:rPr>
              <w:t xml:space="preserve">Ktoré skupiny domácností/obyvateľstva sú takto ovplyvnené a akým spôsobom? </w:t>
            </w:r>
          </w:p>
          <w:p w:rsidR="00BB579A" w:rsidRPr="00C62520" w:rsidRDefault="00BB579A" w:rsidP="00BB579A">
            <w:pPr>
              <w:rPr>
                <w:rFonts w:eastAsia="Calibri"/>
                <w:i/>
                <w:sz w:val="20"/>
                <w:szCs w:val="20"/>
              </w:rPr>
            </w:pPr>
            <w:r w:rsidRPr="00C62520">
              <w:rPr>
                <w:rFonts w:eastAsia="Calibri"/>
                <w:i/>
                <w:sz w:val="20"/>
                <w:szCs w:val="20"/>
              </w:rPr>
              <w:t>Sú medzi potenciálne ovplyvnenými skupinami skupiny v riziku chudoby alebo sociálneho vylúčenia?</w:t>
            </w:r>
          </w:p>
          <w:p w:rsidR="00BB579A" w:rsidRPr="00C62520" w:rsidRDefault="00BB579A" w:rsidP="00BB579A">
            <w:pPr>
              <w:rPr>
                <w:rFonts w:eastAsia="Calibri"/>
                <w:b/>
                <w:sz w:val="20"/>
                <w:szCs w:val="20"/>
              </w:rPr>
            </w:pPr>
            <w:r w:rsidRPr="00C62520">
              <w:rPr>
                <w:rFonts w:eastAsia="Calibri"/>
                <w:b/>
                <w:sz w:val="20"/>
                <w:szCs w:val="20"/>
              </w:rPr>
              <w:t>(V prípade vyššieho počtu hodnotených opatrení doplňte podľa potreby do tabuľky pred bod 4.2 ďalšie sekcie - 4.1.1 Pozitívny vplyv/4.1.2 Negatívny vplyv).</w:t>
            </w:r>
          </w:p>
        </w:tc>
      </w:tr>
      <w:tr w:rsidR="00BB579A" w:rsidRPr="00C62520" w:rsidTr="00076EFD">
        <w:trPr>
          <w:trHeight w:val="170"/>
          <w:jc w:val="center"/>
        </w:trPr>
        <w:tc>
          <w:tcPr>
            <w:tcW w:w="139" w:type="pct"/>
            <w:tcBorders>
              <w:top w:val="single" w:sz="4" w:space="0" w:color="auto"/>
              <w:bottom w:val="single" w:sz="4" w:space="0" w:color="auto"/>
            </w:tcBorders>
            <w:shd w:val="clear" w:color="auto" w:fill="DDDDDD"/>
            <w:vAlign w:val="center"/>
          </w:tcPr>
          <w:p w:rsidR="00BB579A" w:rsidRPr="00C62520" w:rsidRDefault="00BB579A" w:rsidP="00BB579A">
            <w:pPr>
              <w:jc w:val="center"/>
              <w:rPr>
                <w:rFonts w:eastAsia="Calibri"/>
                <w:i/>
                <w:sz w:val="20"/>
                <w:szCs w:val="20"/>
              </w:rPr>
            </w:pPr>
            <w:r w:rsidRPr="00C62520">
              <w:rPr>
                <w:rFonts w:eastAsia="Calibri"/>
                <w:i/>
                <w:sz w:val="20"/>
                <w:szCs w:val="20"/>
              </w:rPr>
              <w:t>a)</w:t>
            </w:r>
          </w:p>
        </w:tc>
        <w:tc>
          <w:tcPr>
            <w:tcW w:w="4861" w:type="pct"/>
            <w:gridSpan w:val="2"/>
            <w:tcBorders>
              <w:top w:val="single" w:sz="4" w:space="0" w:color="auto"/>
              <w:bottom w:val="single" w:sz="4" w:space="0" w:color="auto"/>
            </w:tcBorders>
            <w:shd w:val="clear" w:color="auto" w:fill="DDDDDD"/>
            <w:vAlign w:val="center"/>
          </w:tcPr>
          <w:p w:rsidR="00BB579A" w:rsidRPr="00C62520" w:rsidRDefault="00BB579A" w:rsidP="00BB579A">
            <w:pPr>
              <w:jc w:val="center"/>
              <w:rPr>
                <w:rFonts w:eastAsia="Calibri"/>
                <w:b/>
                <w:sz w:val="20"/>
                <w:szCs w:val="20"/>
              </w:rPr>
            </w:pPr>
            <w:r w:rsidRPr="00C62520">
              <w:rPr>
                <w:rFonts w:eastAsia="Calibri"/>
                <w:b/>
                <w:i/>
                <w:sz w:val="20"/>
                <w:szCs w:val="20"/>
              </w:rPr>
              <w:t>4.1.1 Pozitívny vplyv</w:t>
            </w:r>
          </w:p>
        </w:tc>
      </w:tr>
      <w:tr w:rsidR="00BB579A" w:rsidRPr="00C62520" w:rsidTr="00076EFD">
        <w:trPr>
          <w:trHeight w:val="759"/>
          <w:jc w:val="center"/>
        </w:trPr>
        <w:tc>
          <w:tcPr>
            <w:tcW w:w="139" w:type="pct"/>
            <w:tcBorders>
              <w:top w:val="single" w:sz="4" w:space="0" w:color="auto"/>
              <w:bottom w:val="single" w:sz="4" w:space="0" w:color="auto"/>
            </w:tcBorders>
            <w:shd w:val="clear" w:color="auto" w:fill="auto"/>
            <w:vAlign w:val="center"/>
          </w:tcPr>
          <w:p w:rsidR="00BB579A" w:rsidRPr="00C62520" w:rsidRDefault="00BB579A" w:rsidP="00BB579A">
            <w:pPr>
              <w:contextualSpacing/>
              <w:jc w:val="center"/>
              <w:rPr>
                <w:rFonts w:eastAsia="Calibri"/>
                <w:i/>
                <w:sz w:val="20"/>
                <w:szCs w:val="20"/>
              </w:rPr>
            </w:pPr>
            <w:r w:rsidRPr="00C62520">
              <w:rPr>
                <w:rFonts w:eastAsia="Calibri"/>
                <w:i/>
                <w:sz w:val="20"/>
                <w:szCs w:val="20"/>
              </w:rPr>
              <w:t>b)</w:t>
            </w:r>
          </w:p>
        </w:tc>
        <w:tc>
          <w:tcPr>
            <w:tcW w:w="1637" w:type="pct"/>
            <w:tcBorders>
              <w:top w:val="single" w:sz="4" w:space="0" w:color="auto"/>
              <w:bottom w:val="single" w:sz="4" w:space="0" w:color="auto"/>
            </w:tcBorders>
            <w:shd w:val="clear" w:color="auto" w:fill="auto"/>
            <w:vAlign w:val="center"/>
          </w:tcPr>
          <w:p w:rsidR="00BB579A" w:rsidRPr="00C62520" w:rsidRDefault="00BB579A" w:rsidP="00BB579A">
            <w:pPr>
              <w:jc w:val="both"/>
              <w:rPr>
                <w:rFonts w:eastAsia="Calibri"/>
                <w:i/>
                <w:sz w:val="20"/>
                <w:szCs w:val="20"/>
              </w:rPr>
            </w:pPr>
            <w:r w:rsidRPr="00C62520">
              <w:rPr>
                <w:rFonts w:eastAsia="Calibri"/>
                <w:b/>
                <w:i/>
                <w:sz w:val="20"/>
                <w:szCs w:val="20"/>
              </w:rPr>
              <w:t xml:space="preserve">Popíšte </w:t>
            </w:r>
            <w:r w:rsidRPr="00C62520">
              <w:rPr>
                <w:rFonts w:eastAsia="Calibri"/>
                <w:i/>
                <w:sz w:val="20"/>
                <w:szCs w:val="20"/>
              </w:rPr>
              <w:t>opatrenie a jeho vplyv na hospodárenie domácností s uvedením, či ide o zvýšenie príjmov alebo zníženie výdavkov:</w:t>
            </w:r>
          </w:p>
        </w:tc>
        <w:tc>
          <w:tcPr>
            <w:tcW w:w="3224" w:type="pct"/>
            <w:tcBorders>
              <w:top w:val="single" w:sz="4" w:space="0" w:color="auto"/>
              <w:bottom w:val="single" w:sz="4" w:space="0" w:color="auto"/>
            </w:tcBorders>
            <w:shd w:val="clear" w:color="auto" w:fill="auto"/>
          </w:tcPr>
          <w:p w:rsidR="00BB579A" w:rsidRPr="00C62520" w:rsidRDefault="001C34B0" w:rsidP="00FF52D1">
            <w:pPr>
              <w:contextualSpacing/>
              <w:rPr>
                <w:rFonts w:eastAsia="Calibri"/>
                <w:i/>
                <w:sz w:val="20"/>
                <w:szCs w:val="20"/>
              </w:rPr>
            </w:pPr>
            <w:r w:rsidRPr="00A00EC9">
              <w:rPr>
                <w:i/>
                <w:sz w:val="22"/>
                <w:szCs w:val="22"/>
                <w:lang w:eastAsia="ar-SA"/>
              </w:rPr>
              <w:t>Návrh počíta s pozitívnym vplyvom na hospodárenie domácností – zvýšením príjmov určitých domácností na základe vzniku nových pracovných miest.</w:t>
            </w:r>
          </w:p>
        </w:tc>
      </w:tr>
      <w:tr w:rsidR="00FF52D1" w:rsidRPr="00C62520" w:rsidTr="00076EFD">
        <w:trPr>
          <w:trHeight w:val="60"/>
          <w:jc w:val="center"/>
        </w:trPr>
        <w:tc>
          <w:tcPr>
            <w:tcW w:w="139" w:type="pct"/>
            <w:vMerge w:val="restart"/>
            <w:tcBorders>
              <w:top w:val="single" w:sz="4" w:space="0" w:color="auto"/>
            </w:tcBorders>
            <w:shd w:val="clear" w:color="auto" w:fill="auto"/>
            <w:vAlign w:val="center"/>
          </w:tcPr>
          <w:p w:rsidR="00FF52D1" w:rsidRPr="00C62520" w:rsidRDefault="00FF52D1" w:rsidP="00FF52D1">
            <w:pPr>
              <w:jc w:val="center"/>
              <w:rPr>
                <w:rFonts w:eastAsia="Calibri"/>
                <w:i/>
                <w:sz w:val="20"/>
                <w:szCs w:val="20"/>
              </w:rPr>
            </w:pPr>
            <w:r w:rsidRPr="00C62520">
              <w:rPr>
                <w:rFonts w:eastAsia="Calibri"/>
                <w:i/>
                <w:sz w:val="20"/>
                <w:szCs w:val="20"/>
              </w:rPr>
              <w:t>c)</w:t>
            </w:r>
          </w:p>
        </w:tc>
        <w:tc>
          <w:tcPr>
            <w:tcW w:w="1637" w:type="pct"/>
            <w:tcBorders>
              <w:top w:val="single" w:sz="4" w:space="0" w:color="auto"/>
            </w:tcBorders>
            <w:shd w:val="clear" w:color="auto" w:fill="auto"/>
          </w:tcPr>
          <w:p w:rsidR="00FF52D1" w:rsidRPr="00C62520" w:rsidRDefault="00FF52D1" w:rsidP="00FF52D1">
            <w:pPr>
              <w:rPr>
                <w:rFonts w:eastAsia="Calibri"/>
                <w:i/>
                <w:sz w:val="20"/>
                <w:szCs w:val="20"/>
              </w:rPr>
            </w:pPr>
            <w:r w:rsidRPr="00C62520">
              <w:rPr>
                <w:rFonts w:eastAsia="Calibri"/>
                <w:b/>
                <w:i/>
                <w:sz w:val="20"/>
                <w:szCs w:val="20"/>
              </w:rPr>
              <w:t xml:space="preserve">Špecifikujte </w:t>
            </w:r>
            <w:r w:rsidRPr="00C62520">
              <w:rPr>
                <w:rFonts w:eastAsia="Calibri"/>
                <w:i/>
                <w:sz w:val="20"/>
                <w:szCs w:val="20"/>
              </w:rPr>
              <w:t>ovplyvnené skupiny:</w:t>
            </w:r>
          </w:p>
        </w:tc>
        <w:tc>
          <w:tcPr>
            <w:tcW w:w="3224" w:type="pct"/>
            <w:tcBorders>
              <w:top w:val="single" w:sz="4" w:space="0" w:color="auto"/>
              <w:left w:val="single" w:sz="4" w:space="0" w:color="auto"/>
              <w:bottom w:val="single" w:sz="4" w:space="0" w:color="auto"/>
              <w:right w:val="single" w:sz="4" w:space="0" w:color="auto"/>
            </w:tcBorders>
          </w:tcPr>
          <w:p w:rsidR="00FF52D1" w:rsidRPr="00C62520" w:rsidRDefault="001C34B0" w:rsidP="00FF52D1">
            <w:pPr>
              <w:jc w:val="both"/>
              <w:rPr>
                <w:i/>
                <w:sz w:val="20"/>
                <w:szCs w:val="20"/>
              </w:rPr>
            </w:pPr>
            <w:r w:rsidRPr="00A00EC9">
              <w:rPr>
                <w:i/>
                <w:sz w:val="22"/>
                <w:szCs w:val="22"/>
                <w:lang w:eastAsia="ar-SA"/>
              </w:rPr>
              <w:t>Ovplyvnená skupina č. 1 - zamestnanci detenčného ústavu a rodiny zamestnancov detenčného ústavu.</w:t>
            </w:r>
          </w:p>
        </w:tc>
      </w:tr>
      <w:tr w:rsidR="00FF52D1" w:rsidRPr="00C62520" w:rsidTr="00076EFD">
        <w:trPr>
          <w:trHeight w:val="60"/>
          <w:jc w:val="center"/>
        </w:trPr>
        <w:tc>
          <w:tcPr>
            <w:tcW w:w="139" w:type="pct"/>
            <w:vMerge/>
            <w:shd w:val="clear" w:color="auto" w:fill="auto"/>
            <w:vAlign w:val="center"/>
          </w:tcPr>
          <w:p w:rsidR="00FF52D1" w:rsidRPr="00C62520" w:rsidRDefault="00FF52D1" w:rsidP="00FF52D1">
            <w:pPr>
              <w:jc w:val="center"/>
              <w:rPr>
                <w:rFonts w:eastAsia="Calibri"/>
                <w:i/>
                <w:sz w:val="20"/>
                <w:szCs w:val="20"/>
              </w:rPr>
            </w:pPr>
          </w:p>
        </w:tc>
        <w:tc>
          <w:tcPr>
            <w:tcW w:w="1637" w:type="pct"/>
            <w:shd w:val="clear" w:color="auto" w:fill="auto"/>
          </w:tcPr>
          <w:p w:rsidR="00FF52D1" w:rsidRPr="00C62520" w:rsidRDefault="00FF52D1" w:rsidP="00FF52D1">
            <w:pPr>
              <w:rPr>
                <w:rFonts w:eastAsia="Calibri"/>
                <w:i/>
                <w:sz w:val="20"/>
                <w:szCs w:val="20"/>
              </w:rPr>
            </w:pPr>
            <w:r w:rsidRPr="00C62520">
              <w:rPr>
                <w:rFonts w:eastAsia="Calibri"/>
                <w:i/>
                <w:sz w:val="20"/>
                <w:szCs w:val="20"/>
              </w:rPr>
              <w:t>Ovplyvnená skupina č. 3</w:t>
            </w:r>
          </w:p>
        </w:tc>
        <w:tc>
          <w:tcPr>
            <w:tcW w:w="3224" w:type="pct"/>
            <w:tcBorders>
              <w:top w:val="dotted" w:sz="4" w:space="0" w:color="auto"/>
              <w:left w:val="single" w:sz="4" w:space="0" w:color="auto"/>
              <w:bottom w:val="single" w:sz="4" w:space="0" w:color="auto"/>
              <w:right w:val="single" w:sz="4" w:space="0" w:color="auto"/>
            </w:tcBorders>
          </w:tcPr>
          <w:p w:rsidR="00FF52D1" w:rsidRPr="00C62520" w:rsidRDefault="00FF52D1" w:rsidP="00FF52D1">
            <w:pPr>
              <w:jc w:val="both"/>
              <w:rPr>
                <w:i/>
                <w:sz w:val="20"/>
                <w:szCs w:val="20"/>
              </w:rPr>
            </w:pPr>
            <w:r w:rsidRPr="00C62520">
              <w:rPr>
                <w:i/>
                <w:sz w:val="20"/>
                <w:szCs w:val="20"/>
              </w:rPr>
              <w:t>Ovplyvnená skupina č. 2    bez vplyvu</w:t>
            </w:r>
          </w:p>
        </w:tc>
      </w:tr>
      <w:tr w:rsidR="00FF52D1" w:rsidRPr="00C62520" w:rsidTr="00076EFD">
        <w:trPr>
          <w:trHeight w:val="454"/>
          <w:jc w:val="center"/>
        </w:trPr>
        <w:tc>
          <w:tcPr>
            <w:tcW w:w="139" w:type="pct"/>
            <w:tcBorders>
              <w:top w:val="dotted" w:sz="4" w:space="0" w:color="auto"/>
            </w:tcBorders>
            <w:shd w:val="clear" w:color="auto" w:fill="F2F2F2"/>
            <w:vAlign w:val="center"/>
          </w:tcPr>
          <w:p w:rsidR="00FF52D1" w:rsidRPr="00C62520" w:rsidRDefault="00FF52D1" w:rsidP="00FF52D1">
            <w:pPr>
              <w:jc w:val="center"/>
              <w:rPr>
                <w:rFonts w:eastAsia="Calibri"/>
                <w:i/>
                <w:sz w:val="20"/>
                <w:szCs w:val="20"/>
              </w:rPr>
            </w:pPr>
            <w:r w:rsidRPr="00C62520">
              <w:rPr>
                <w:rFonts w:eastAsia="Calibri"/>
                <w:i/>
                <w:sz w:val="20"/>
                <w:szCs w:val="20"/>
              </w:rPr>
              <w:t>d)</w:t>
            </w:r>
          </w:p>
        </w:tc>
        <w:tc>
          <w:tcPr>
            <w:tcW w:w="4861" w:type="pct"/>
            <w:gridSpan w:val="2"/>
            <w:tcBorders>
              <w:top w:val="dotted" w:sz="4" w:space="0" w:color="auto"/>
            </w:tcBorders>
            <w:shd w:val="clear" w:color="auto" w:fill="F2F2F2"/>
            <w:vAlign w:val="center"/>
          </w:tcPr>
          <w:p w:rsidR="00FF52D1" w:rsidRPr="00C62520" w:rsidRDefault="00FF52D1" w:rsidP="00FF52D1">
            <w:pPr>
              <w:rPr>
                <w:rFonts w:eastAsia="Calibri"/>
                <w:sz w:val="20"/>
                <w:szCs w:val="20"/>
              </w:rPr>
            </w:pPr>
            <w:r w:rsidRPr="00C62520">
              <w:rPr>
                <w:rFonts w:eastAsia="Calibri"/>
                <w:b/>
                <w:i/>
                <w:sz w:val="20"/>
                <w:szCs w:val="20"/>
              </w:rPr>
              <w:t>Kvantifikujte</w:t>
            </w:r>
            <w:r w:rsidRPr="00C62520">
              <w:rPr>
                <w:rFonts w:eastAsia="Calibri"/>
                <w:i/>
                <w:sz w:val="20"/>
                <w:szCs w:val="20"/>
              </w:rPr>
              <w:t xml:space="preserve"> rast príjmov alebo pokles výdavkov </w:t>
            </w:r>
            <w:r w:rsidRPr="00C62520">
              <w:rPr>
                <w:rFonts w:eastAsia="Calibri"/>
                <w:b/>
                <w:i/>
                <w:sz w:val="20"/>
                <w:szCs w:val="20"/>
              </w:rPr>
              <w:t>za jednotlivé</w:t>
            </w:r>
            <w:r w:rsidRPr="00C62520">
              <w:rPr>
                <w:rFonts w:eastAsia="Calibri"/>
                <w:i/>
                <w:sz w:val="20"/>
                <w:szCs w:val="20"/>
              </w:rPr>
              <w:t xml:space="preserve"> </w:t>
            </w:r>
            <w:r w:rsidRPr="00C62520">
              <w:rPr>
                <w:rFonts w:eastAsia="Calibri"/>
                <w:b/>
                <w:i/>
                <w:sz w:val="20"/>
                <w:szCs w:val="20"/>
              </w:rPr>
              <w:t>ovplyvnené</w:t>
            </w:r>
            <w:r w:rsidRPr="00C62520">
              <w:rPr>
                <w:rFonts w:eastAsia="Calibri"/>
                <w:i/>
                <w:sz w:val="20"/>
                <w:szCs w:val="20"/>
              </w:rPr>
              <w:t xml:space="preserve"> </w:t>
            </w:r>
            <w:r w:rsidRPr="00C62520">
              <w:rPr>
                <w:rFonts w:eastAsia="Calibri"/>
                <w:b/>
                <w:i/>
                <w:sz w:val="20"/>
                <w:szCs w:val="20"/>
              </w:rPr>
              <w:t>skupiny</w:t>
            </w:r>
            <w:r w:rsidRPr="00C62520">
              <w:rPr>
                <w:rFonts w:eastAsia="Calibri"/>
                <w:i/>
                <w:sz w:val="20"/>
                <w:szCs w:val="20"/>
              </w:rPr>
              <w:t xml:space="preserve"> domácností / skupiny jednotlivcov a počet obyvateľstva/domácností ovplyvnených predkladaným návrhom.</w:t>
            </w:r>
          </w:p>
        </w:tc>
      </w:tr>
      <w:tr w:rsidR="00FF52D1" w:rsidRPr="00C62520" w:rsidTr="00076EFD">
        <w:trPr>
          <w:trHeight w:val="407"/>
          <w:jc w:val="center"/>
        </w:trPr>
        <w:tc>
          <w:tcPr>
            <w:tcW w:w="139" w:type="pct"/>
            <w:vMerge w:val="restart"/>
            <w:tcBorders>
              <w:top w:val="dotted" w:sz="4" w:space="0" w:color="auto"/>
            </w:tcBorders>
            <w:shd w:val="clear" w:color="auto" w:fill="auto"/>
            <w:vAlign w:val="center"/>
          </w:tcPr>
          <w:p w:rsidR="00FF52D1" w:rsidRPr="00C62520" w:rsidRDefault="00FF52D1" w:rsidP="00FF52D1">
            <w:pPr>
              <w:jc w:val="center"/>
              <w:rPr>
                <w:rFonts w:eastAsia="Calibri"/>
                <w:i/>
                <w:sz w:val="20"/>
                <w:szCs w:val="20"/>
              </w:rPr>
            </w:pPr>
            <w:r w:rsidRPr="00C62520">
              <w:rPr>
                <w:rFonts w:eastAsia="Calibri"/>
                <w:i/>
                <w:sz w:val="20"/>
                <w:szCs w:val="20"/>
              </w:rPr>
              <w:t>e)</w:t>
            </w:r>
          </w:p>
        </w:tc>
        <w:tc>
          <w:tcPr>
            <w:tcW w:w="1637" w:type="pct"/>
            <w:tcBorders>
              <w:top w:val="dotted" w:sz="4" w:space="0" w:color="auto"/>
            </w:tcBorders>
            <w:shd w:val="clear" w:color="auto" w:fill="auto"/>
          </w:tcPr>
          <w:p w:rsidR="00FF52D1" w:rsidRPr="00C62520" w:rsidRDefault="00FF52D1" w:rsidP="00DF2BC0">
            <w:pPr>
              <w:numPr>
                <w:ilvl w:val="0"/>
                <w:numId w:val="11"/>
              </w:numPr>
              <w:spacing w:line="259" w:lineRule="auto"/>
              <w:contextualSpacing/>
              <w:jc w:val="both"/>
              <w:rPr>
                <w:rFonts w:eastAsia="Calibri"/>
                <w:i/>
                <w:sz w:val="20"/>
                <w:szCs w:val="20"/>
              </w:rPr>
            </w:pPr>
            <w:r w:rsidRPr="00C62520">
              <w:rPr>
                <w:rFonts w:eastAsia="Calibri"/>
                <w:i/>
                <w:sz w:val="20"/>
                <w:szCs w:val="20"/>
              </w:rPr>
              <w:t>priemerný rast príjmov/ pokles výdavkov v skupine v eurách a/alebo v % / obdobie:</w:t>
            </w:r>
          </w:p>
          <w:p w:rsidR="00FF52D1" w:rsidRPr="00C62520" w:rsidRDefault="00FF52D1" w:rsidP="00DF2BC0">
            <w:pPr>
              <w:numPr>
                <w:ilvl w:val="0"/>
                <w:numId w:val="11"/>
              </w:numPr>
              <w:spacing w:line="259" w:lineRule="auto"/>
              <w:contextualSpacing/>
              <w:jc w:val="both"/>
              <w:rPr>
                <w:rFonts w:eastAsia="Calibri"/>
                <w:i/>
                <w:sz w:val="20"/>
                <w:szCs w:val="20"/>
              </w:rPr>
            </w:pPr>
            <w:r w:rsidRPr="00C62520">
              <w:rPr>
                <w:rFonts w:eastAsia="Calibri"/>
                <w:i/>
                <w:sz w:val="20"/>
                <w:szCs w:val="20"/>
              </w:rPr>
              <w:t>veľkosť skupiny (počet obyvateľov):</w:t>
            </w:r>
          </w:p>
        </w:tc>
        <w:tc>
          <w:tcPr>
            <w:tcW w:w="3224" w:type="pct"/>
            <w:tcBorders>
              <w:top w:val="dotted" w:sz="4" w:space="0" w:color="auto"/>
              <w:left w:val="single" w:sz="4" w:space="0" w:color="auto"/>
              <w:bottom w:val="single" w:sz="4" w:space="0" w:color="auto"/>
              <w:right w:val="single" w:sz="4" w:space="0" w:color="auto"/>
            </w:tcBorders>
          </w:tcPr>
          <w:p w:rsidR="001C34B0" w:rsidRPr="001C34B0" w:rsidRDefault="00076EFD" w:rsidP="001C34B0">
            <w:pPr>
              <w:suppressAutoHyphens/>
              <w:spacing w:line="100" w:lineRule="atLeast"/>
              <w:jc w:val="both"/>
              <w:rPr>
                <w:i/>
                <w:sz w:val="20"/>
                <w:szCs w:val="20"/>
                <w:lang w:eastAsia="ar-SA"/>
              </w:rPr>
            </w:pPr>
            <w:r w:rsidRPr="00A00EC9">
              <w:rPr>
                <w:i/>
                <w:sz w:val="22"/>
                <w:szCs w:val="22"/>
                <w:lang w:eastAsia="ar-SA"/>
              </w:rPr>
              <w:t xml:space="preserve">Ovplyvnená skupina č. 1 </w:t>
            </w:r>
            <w:r>
              <w:rPr>
                <w:i/>
                <w:sz w:val="22"/>
                <w:szCs w:val="22"/>
                <w:lang w:eastAsia="ar-SA"/>
              </w:rPr>
              <w:t xml:space="preserve">- </w:t>
            </w:r>
            <w:r w:rsidR="001C34B0" w:rsidRPr="00DD0956">
              <w:rPr>
                <w:i/>
                <w:sz w:val="20"/>
                <w:szCs w:val="20"/>
                <w:lang w:eastAsia="ar-SA"/>
              </w:rPr>
              <w:t>Priemerný očakávaný rast príjmov pre Ovplyvnenú skupinu č.1 nie je možné presne kvantifikovať. Na základe výšky miezd sa však dá predpokladať pozitívny vplyv. Pri plnej kapacite detenčného ústavu sa však očakávajú nasledovné počty zamestnancov a priemerné mesačné mzdy</w:t>
            </w:r>
            <w:r w:rsidR="001C34B0" w:rsidRPr="001C34B0">
              <w:rPr>
                <w:i/>
                <w:sz w:val="20"/>
                <w:szCs w:val="20"/>
                <w:lang w:eastAsia="ar-SA"/>
              </w:rPr>
              <w:t xml:space="preserve">: </w:t>
            </w:r>
          </w:p>
          <w:p w:rsidR="001C34B0" w:rsidRPr="001C34B0" w:rsidRDefault="001C34B0" w:rsidP="001C34B0">
            <w:pPr>
              <w:suppressAutoHyphens/>
              <w:spacing w:line="100" w:lineRule="atLeast"/>
              <w:jc w:val="both"/>
              <w:rPr>
                <w:rFonts w:eastAsia="Calibri"/>
                <w:i/>
                <w:sz w:val="20"/>
                <w:szCs w:val="18"/>
                <w:lang w:eastAsia="en-US"/>
              </w:rPr>
            </w:pPr>
            <w:r w:rsidRPr="001C34B0">
              <w:rPr>
                <w:rFonts w:eastAsia="Calibri"/>
                <w:i/>
                <w:sz w:val="20"/>
                <w:szCs w:val="18"/>
                <w:lang w:eastAsia="en-US"/>
              </w:rPr>
              <w:t>Zdravotnícky personál .... 69 / 2 109,- EUR/mes.</w:t>
            </w:r>
          </w:p>
          <w:p w:rsidR="001C34B0" w:rsidRPr="001C34B0" w:rsidRDefault="001C34B0" w:rsidP="001C34B0">
            <w:pPr>
              <w:suppressAutoHyphens/>
              <w:spacing w:line="100" w:lineRule="atLeast"/>
              <w:jc w:val="both"/>
              <w:rPr>
                <w:rFonts w:eastAsia="Calibri"/>
                <w:i/>
                <w:sz w:val="20"/>
                <w:szCs w:val="18"/>
                <w:lang w:eastAsia="en-US"/>
              </w:rPr>
            </w:pPr>
            <w:r w:rsidRPr="001C34B0">
              <w:rPr>
                <w:rFonts w:eastAsia="Calibri"/>
                <w:i/>
                <w:sz w:val="20"/>
                <w:szCs w:val="18"/>
                <w:lang w:eastAsia="en-US"/>
              </w:rPr>
              <w:t>Nezdravotnícky personál .... 21 / 1 595,- EUR/mes.</w:t>
            </w:r>
          </w:p>
          <w:p w:rsidR="001C34B0" w:rsidRPr="001C34B0" w:rsidRDefault="001C34B0" w:rsidP="001C34B0">
            <w:pPr>
              <w:suppressAutoHyphens/>
              <w:spacing w:line="100" w:lineRule="atLeast"/>
              <w:jc w:val="both"/>
              <w:rPr>
                <w:rFonts w:eastAsia="Calibri"/>
                <w:i/>
                <w:sz w:val="20"/>
                <w:szCs w:val="18"/>
                <w:lang w:eastAsia="en-US"/>
              </w:rPr>
            </w:pPr>
            <w:r w:rsidRPr="001C34B0">
              <w:rPr>
                <w:rFonts w:eastAsia="Calibri"/>
                <w:i/>
                <w:sz w:val="20"/>
                <w:szCs w:val="18"/>
                <w:lang w:eastAsia="en-US"/>
              </w:rPr>
              <w:t>Príslušníci ZVJS .... 79 / 1 845,- EUR/mes.</w:t>
            </w:r>
          </w:p>
          <w:p w:rsidR="00FF52D1" w:rsidRPr="00C62520" w:rsidRDefault="001C34B0" w:rsidP="001C34B0">
            <w:pPr>
              <w:jc w:val="both"/>
              <w:rPr>
                <w:sz w:val="20"/>
                <w:szCs w:val="20"/>
              </w:rPr>
            </w:pPr>
            <w:r w:rsidRPr="001C34B0">
              <w:rPr>
                <w:i/>
                <w:sz w:val="20"/>
                <w:szCs w:val="20"/>
                <w:lang w:eastAsia="ar-SA"/>
              </w:rPr>
              <w:t>Veľkosť ovplyvnenej skupiny nie je možné presne</w:t>
            </w:r>
            <w:r w:rsidRPr="00DD0956">
              <w:rPr>
                <w:i/>
                <w:sz w:val="20"/>
                <w:szCs w:val="20"/>
                <w:lang w:eastAsia="ar-SA"/>
              </w:rPr>
              <w:t xml:space="preserve"> kvantifikovať, bude závisieť od veľkosti domácností.</w:t>
            </w:r>
          </w:p>
        </w:tc>
      </w:tr>
      <w:tr w:rsidR="00FF52D1" w:rsidRPr="00C62520" w:rsidTr="00076EFD">
        <w:trPr>
          <w:trHeight w:val="60"/>
          <w:jc w:val="center"/>
        </w:trPr>
        <w:tc>
          <w:tcPr>
            <w:tcW w:w="139" w:type="pct"/>
            <w:vMerge/>
            <w:shd w:val="clear" w:color="auto" w:fill="auto"/>
            <w:vAlign w:val="center"/>
          </w:tcPr>
          <w:p w:rsidR="00FF52D1" w:rsidRPr="00C62520" w:rsidRDefault="00FF52D1" w:rsidP="00FF52D1">
            <w:pPr>
              <w:jc w:val="center"/>
              <w:rPr>
                <w:rFonts w:eastAsia="Calibri"/>
                <w:i/>
                <w:sz w:val="20"/>
                <w:szCs w:val="20"/>
              </w:rPr>
            </w:pPr>
          </w:p>
        </w:tc>
        <w:tc>
          <w:tcPr>
            <w:tcW w:w="1637" w:type="pct"/>
            <w:shd w:val="clear" w:color="auto" w:fill="auto"/>
          </w:tcPr>
          <w:p w:rsidR="00FF52D1" w:rsidRPr="00C62520" w:rsidRDefault="00FF52D1" w:rsidP="00FF52D1">
            <w:pPr>
              <w:rPr>
                <w:rFonts w:eastAsia="Calibri"/>
                <w:i/>
                <w:sz w:val="20"/>
                <w:szCs w:val="20"/>
              </w:rPr>
            </w:pPr>
            <w:r w:rsidRPr="00C62520">
              <w:rPr>
                <w:rFonts w:eastAsia="Calibri"/>
                <w:i/>
                <w:sz w:val="20"/>
                <w:szCs w:val="20"/>
              </w:rPr>
              <w:t>Ovplyvnená skupina č. 3</w:t>
            </w:r>
          </w:p>
        </w:tc>
        <w:tc>
          <w:tcPr>
            <w:tcW w:w="3224" w:type="pct"/>
            <w:tcBorders>
              <w:top w:val="dotted" w:sz="4" w:space="0" w:color="auto"/>
              <w:left w:val="single" w:sz="4" w:space="0" w:color="auto"/>
              <w:bottom w:val="single" w:sz="4" w:space="0" w:color="auto"/>
              <w:right w:val="single" w:sz="4" w:space="0" w:color="auto"/>
            </w:tcBorders>
          </w:tcPr>
          <w:p w:rsidR="00FF52D1" w:rsidRPr="00C62520" w:rsidRDefault="00FF52D1" w:rsidP="00FF52D1">
            <w:pPr>
              <w:jc w:val="both"/>
              <w:rPr>
                <w:sz w:val="20"/>
                <w:szCs w:val="20"/>
              </w:rPr>
            </w:pPr>
            <w:r w:rsidRPr="00C62520">
              <w:rPr>
                <w:i/>
                <w:sz w:val="20"/>
                <w:szCs w:val="20"/>
              </w:rPr>
              <w:t>Ovplyvnená skupina č. 2     bez vplyvu</w:t>
            </w:r>
          </w:p>
        </w:tc>
      </w:tr>
      <w:tr w:rsidR="00FF52D1" w:rsidRPr="00C62520" w:rsidTr="00076EFD">
        <w:trPr>
          <w:trHeight w:val="60"/>
          <w:jc w:val="center"/>
        </w:trPr>
        <w:tc>
          <w:tcPr>
            <w:tcW w:w="139" w:type="pct"/>
            <w:tcBorders>
              <w:top w:val="dotted" w:sz="4" w:space="0" w:color="auto"/>
            </w:tcBorders>
            <w:shd w:val="clear" w:color="auto" w:fill="auto"/>
            <w:vAlign w:val="center"/>
          </w:tcPr>
          <w:p w:rsidR="00FF52D1" w:rsidRPr="00C62520" w:rsidRDefault="00FF52D1" w:rsidP="00FF52D1">
            <w:pPr>
              <w:jc w:val="center"/>
              <w:rPr>
                <w:rFonts w:eastAsia="Calibri"/>
                <w:i/>
                <w:sz w:val="20"/>
                <w:szCs w:val="20"/>
              </w:rPr>
            </w:pPr>
            <w:r w:rsidRPr="00C62520">
              <w:rPr>
                <w:rFonts w:eastAsia="Calibri"/>
                <w:i/>
                <w:sz w:val="20"/>
                <w:szCs w:val="20"/>
              </w:rPr>
              <w:t>f)</w:t>
            </w:r>
          </w:p>
        </w:tc>
        <w:tc>
          <w:tcPr>
            <w:tcW w:w="1637" w:type="pct"/>
            <w:tcBorders>
              <w:top w:val="dotted" w:sz="4" w:space="0" w:color="auto"/>
            </w:tcBorders>
            <w:shd w:val="clear" w:color="auto" w:fill="auto"/>
          </w:tcPr>
          <w:p w:rsidR="00FF52D1" w:rsidRPr="00C62520" w:rsidRDefault="00FF52D1" w:rsidP="00FF52D1">
            <w:pPr>
              <w:rPr>
                <w:rFonts w:eastAsia="Calibri"/>
                <w:i/>
                <w:sz w:val="20"/>
                <w:szCs w:val="20"/>
              </w:rPr>
            </w:pPr>
            <w:r w:rsidRPr="00C62520">
              <w:rPr>
                <w:rFonts w:eastAsia="Calibri"/>
                <w:i/>
                <w:sz w:val="20"/>
                <w:szCs w:val="20"/>
              </w:rPr>
              <w:t>Dôvod chýbajúcej kvantifikácie:</w:t>
            </w:r>
          </w:p>
        </w:tc>
        <w:tc>
          <w:tcPr>
            <w:tcW w:w="3224" w:type="pct"/>
            <w:tcBorders>
              <w:top w:val="dotted" w:sz="4" w:space="0" w:color="auto"/>
              <w:left w:val="single" w:sz="4" w:space="0" w:color="auto"/>
              <w:bottom w:val="single" w:sz="4" w:space="0" w:color="auto"/>
              <w:right w:val="single" w:sz="4" w:space="0" w:color="auto"/>
            </w:tcBorders>
          </w:tcPr>
          <w:p w:rsidR="00FF52D1" w:rsidRPr="00C62520" w:rsidRDefault="00076EFD" w:rsidP="00076EFD">
            <w:pPr>
              <w:jc w:val="both"/>
              <w:rPr>
                <w:i/>
                <w:sz w:val="20"/>
                <w:szCs w:val="20"/>
              </w:rPr>
            </w:pPr>
            <w:r w:rsidRPr="00DD0956">
              <w:rPr>
                <w:i/>
                <w:sz w:val="20"/>
                <w:szCs w:val="20"/>
                <w:lang w:eastAsia="ar-SA"/>
              </w:rPr>
              <w:t>Vplyv na Ovplyvnenú skupinu č.1 nie je možné presne kvantifikovať z dôvodu chýbajúcich informácii o momentálnych príjmoch Ovplyvnenej skupiny č.1 a veľkosti jednotlivých domácností.</w:t>
            </w:r>
          </w:p>
        </w:tc>
      </w:tr>
      <w:tr w:rsidR="00FF52D1" w:rsidRPr="00C62520" w:rsidTr="00076EFD">
        <w:trPr>
          <w:trHeight w:val="170"/>
          <w:jc w:val="center"/>
        </w:trPr>
        <w:tc>
          <w:tcPr>
            <w:tcW w:w="139" w:type="pct"/>
            <w:tcBorders>
              <w:top w:val="nil"/>
              <w:bottom w:val="single" w:sz="4" w:space="0" w:color="auto"/>
            </w:tcBorders>
            <w:shd w:val="clear" w:color="auto" w:fill="F2F2F2"/>
            <w:vAlign w:val="center"/>
          </w:tcPr>
          <w:p w:rsidR="00FF52D1" w:rsidRPr="00C62520" w:rsidRDefault="00FF52D1" w:rsidP="00FF52D1">
            <w:pPr>
              <w:jc w:val="center"/>
              <w:rPr>
                <w:rFonts w:eastAsia="Calibri"/>
                <w:i/>
                <w:sz w:val="20"/>
                <w:szCs w:val="20"/>
              </w:rPr>
            </w:pPr>
            <w:r w:rsidRPr="00C62520">
              <w:rPr>
                <w:rFonts w:eastAsia="Calibri"/>
                <w:i/>
                <w:sz w:val="20"/>
                <w:szCs w:val="20"/>
              </w:rPr>
              <w:t>g)</w:t>
            </w:r>
          </w:p>
        </w:tc>
        <w:tc>
          <w:tcPr>
            <w:tcW w:w="4861" w:type="pct"/>
            <w:gridSpan w:val="2"/>
            <w:tcBorders>
              <w:top w:val="nil"/>
              <w:bottom w:val="single" w:sz="4" w:space="0" w:color="auto"/>
            </w:tcBorders>
            <w:shd w:val="clear" w:color="auto" w:fill="F2F2F2"/>
            <w:vAlign w:val="center"/>
          </w:tcPr>
          <w:p w:rsidR="00FF52D1" w:rsidRPr="00C62520" w:rsidRDefault="00FF52D1" w:rsidP="00FF52D1">
            <w:pPr>
              <w:rPr>
                <w:rFonts w:eastAsia="Calibri"/>
                <w:b/>
                <w:i/>
                <w:sz w:val="20"/>
                <w:szCs w:val="20"/>
              </w:rPr>
            </w:pPr>
            <w:r w:rsidRPr="00C62520">
              <w:rPr>
                <w:rFonts w:eastAsia="Calibri"/>
                <w:b/>
                <w:i/>
                <w:sz w:val="20"/>
                <w:szCs w:val="20"/>
              </w:rPr>
              <w:t>4.1.1.1</w:t>
            </w:r>
            <w:r w:rsidRPr="00C62520">
              <w:rPr>
                <w:rFonts w:eastAsia="Calibri"/>
                <w:i/>
                <w:sz w:val="20"/>
                <w:szCs w:val="20"/>
              </w:rPr>
              <w:t xml:space="preserve"> </w:t>
            </w:r>
            <w:r w:rsidRPr="00C62520">
              <w:rPr>
                <w:rFonts w:eastAsia="Calibri"/>
                <w:b/>
                <w:i/>
                <w:sz w:val="20"/>
                <w:szCs w:val="20"/>
              </w:rPr>
              <w:t>Z toho pozitívny vplyv na skupiny v riziku chudoby alebo sociálneho vylúčenia</w:t>
            </w:r>
          </w:p>
          <w:p w:rsidR="00FF52D1" w:rsidRPr="00C62520" w:rsidRDefault="00FF52D1" w:rsidP="00FF52D1">
            <w:pPr>
              <w:rPr>
                <w:rFonts w:eastAsia="Calibri"/>
                <w:b/>
                <w:sz w:val="20"/>
                <w:szCs w:val="20"/>
              </w:rPr>
            </w:pPr>
            <w:r w:rsidRPr="00C62520">
              <w:rPr>
                <w:rFonts w:eastAsia="Calibri"/>
                <w:i/>
                <w:sz w:val="20"/>
                <w:szCs w:val="20"/>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FF52D1" w:rsidRPr="00C62520" w:rsidTr="00076EFD">
        <w:trPr>
          <w:trHeight w:val="759"/>
          <w:jc w:val="center"/>
        </w:trPr>
        <w:tc>
          <w:tcPr>
            <w:tcW w:w="139" w:type="pct"/>
            <w:tcBorders>
              <w:top w:val="single" w:sz="4" w:space="0" w:color="auto"/>
              <w:bottom w:val="single" w:sz="4" w:space="0" w:color="auto"/>
            </w:tcBorders>
            <w:shd w:val="clear" w:color="auto" w:fill="auto"/>
            <w:vAlign w:val="center"/>
          </w:tcPr>
          <w:p w:rsidR="00FF52D1" w:rsidRPr="00C62520" w:rsidRDefault="00FF52D1" w:rsidP="00FF52D1">
            <w:pPr>
              <w:jc w:val="center"/>
              <w:rPr>
                <w:rFonts w:eastAsia="Calibri"/>
                <w:i/>
                <w:sz w:val="20"/>
                <w:szCs w:val="20"/>
              </w:rPr>
            </w:pPr>
            <w:r w:rsidRPr="00C62520">
              <w:rPr>
                <w:rFonts w:eastAsia="Calibri"/>
                <w:i/>
                <w:sz w:val="20"/>
                <w:szCs w:val="20"/>
              </w:rPr>
              <w:t>h)</w:t>
            </w:r>
          </w:p>
        </w:tc>
        <w:tc>
          <w:tcPr>
            <w:tcW w:w="1637" w:type="pct"/>
            <w:tcBorders>
              <w:top w:val="single" w:sz="4" w:space="0" w:color="auto"/>
              <w:bottom w:val="single" w:sz="4" w:space="0" w:color="auto"/>
            </w:tcBorders>
            <w:shd w:val="clear" w:color="auto" w:fill="auto"/>
          </w:tcPr>
          <w:p w:rsidR="00FF52D1" w:rsidRPr="00C62520" w:rsidRDefault="00FF52D1" w:rsidP="00FF52D1">
            <w:pPr>
              <w:jc w:val="both"/>
              <w:rPr>
                <w:rFonts w:eastAsia="Calibri"/>
                <w:i/>
                <w:sz w:val="20"/>
                <w:szCs w:val="20"/>
              </w:rPr>
            </w:pPr>
            <w:r w:rsidRPr="00C62520">
              <w:rPr>
                <w:rFonts w:eastAsia="Calibri"/>
                <w:b/>
                <w:i/>
                <w:sz w:val="20"/>
                <w:szCs w:val="20"/>
              </w:rPr>
              <w:t xml:space="preserve">Popíšte </w:t>
            </w:r>
            <w:r w:rsidRPr="00C62520">
              <w:rPr>
                <w:rFonts w:eastAsia="Calibri"/>
                <w:i/>
                <w:sz w:val="20"/>
                <w:szCs w:val="20"/>
              </w:rPr>
              <w:t>opatrenie a jeho vplyv na hospodárenie domácností s uvedením, či ide o zvýšenie príjmov alebo zníženie výdavkov:</w:t>
            </w:r>
          </w:p>
        </w:tc>
        <w:tc>
          <w:tcPr>
            <w:tcW w:w="3224" w:type="pct"/>
            <w:tcBorders>
              <w:top w:val="single" w:sz="4" w:space="0" w:color="auto"/>
              <w:bottom w:val="single" w:sz="4" w:space="0" w:color="auto"/>
            </w:tcBorders>
            <w:shd w:val="clear" w:color="auto" w:fill="auto"/>
          </w:tcPr>
          <w:p w:rsidR="00FF52D1" w:rsidRPr="00C62520" w:rsidRDefault="00076EFD" w:rsidP="00FF52D1">
            <w:pPr>
              <w:rPr>
                <w:rFonts w:eastAsia="Calibri"/>
                <w:sz w:val="20"/>
                <w:szCs w:val="20"/>
              </w:rPr>
            </w:pPr>
            <w:r w:rsidRPr="00DD0956">
              <w:rPr>
                <w:i/>
                <w:sz w:val="20"/>
                <w:szCs w:val="20"/>
                <w:lang w:eastAsia="ar-SA"/>
              </w:rPr>
              <w:t>Nepredpokladá sa.</w:t>
            </w:r>
          </w:p>
        </w:tc>
      </w:tr>
      <w:tr w:rsidR="00076EFD" w:rsidRPr="00C62520" w:rsidTr="00076EFD">
        <w:trPr>
          <w:trHeight w:val="60"/>
          <w:jc w:val="center"/>
        </w:trPr>
        <w:tc>
          <w:tcPr>
            <w:tcW w:w="139" w:type="pct"/>
            <w:vMerge w:val="restart"/>
            <w:tcBorders>
              <w:top w:val="single" w:sz="4" w:space="0" w:color="auto"/>
            </w:tcBorders>
            <w:shd w:val="clear" w:color="auto" w:fill="auto"/>
            <w:vAlign w:val="center"/>
          </w:tcPr>
          <w:p w:rsidR="00076EFD" w:rsidRPr="00C62520" w:rsidRDefault="00076EFD" w:rsidP="00076EFD">
            <w:pPr>
              <w:jc w:val="center"/>
              <w:rPr>
                <w:rFonts w:eastAsia="Calibri"/>
                <w:i/>
                <w:sz w:val="20"/>
                <w:szCs w:val="20"/>
              </w:rPr>
            </w:pPr>
            <w:r w:rsidRPr="00C62520">
              <w:rPr>
                <w:rFonts w:eastAsia="Calibri"/>
                <w:i/>
                <w:sz w:val="20"/>
                <w:szCs w:val="20"/>
              </w:rPr>
              <w:t>i)</w:t>
            </w:r>
          </w:p>
        </w:tc>
        <w:tc>
          <w:tcPr>
            <w:tcW w:w="1637" w:type="pct"/>
            <w:tcBorders>
              <w:top w:val="single" w:sz="4" w:space="0" w:color="auto"/>
            </w:tcBorders>
            <w:shd w:val="clear" w:color="auto" w:fill="auto"/>
          </w:tcPr>
          <w:p w:rsidR="00076EFD" w:rsidRPr="00C62520" w:rsidRDefault="00076EFD" w:rsidP="00076EFD">
            <w:pPr>
              <w:rPr>
                <w:rFonts w:eastAsia="Calibri"/>
                <w:i/>
                <w:sz w:val="20"/>
                <w:szCs w:val="20"/>
              </w:rPr>
            </w:pPr>
            <w:r w:rsidRPr="00C62520">
              <w:rPr>
                <w:rFonts w:eastAsia="Calibri"/>
                <w:b/>
                <w:i/>
                <w:sz w:val="20"/>
                <w:szCs w:val="20"/>
              </w:rPr>
              <w:t xml:space="preserve">Špecifikujte </w:t>
            </w:r>
            <w:r w:rsidRPr="00C62520">
              <w:rPr>
                <w:rFonts w:eastAsia="Calibri"/>
                <w:i/>
                <w:sz w:val="20"/>
                <w:szCs w:val="20"/>
              </w:rPr>
              <w:t>ovplyvnené skupiny:</w:t>
            </w:r>
          </w:p>
        </w:tc>
        <w:tc>
          <w:tcPr>
            <w:tcW w:w="3224" w:type="pct"/>
            <w:tcBorders>
              <w:top w:val="single" w:sz="4" w:space="0" w:color="auto"/>
              <w:left w:val="single" w:sz="4" w:space="0" w:color="auto"/>
              <w:bottom w:val="single" w:sz="4" w:space="0" w:color="auto"/>
              <w:right w:val="single" w:sz="4" w:space="0" w:color="auto"/>
            </w:tcBorders>
          </w:tcPr>
          <w:p w:rsidR="00076EFD" w:rsidRDefault="00076EFD" w:rsidP="00076EFD">
            <w:r w:rsidRPr="00A33BDF">
              <w:rPr>
                <w:i/>
                <w:sz w:val="20"/>
                <w:szCs w:val="20"/>
              </w:rPr>
              <w:t xml:space="preserve">Ovplyvnená skupina č. </w:t>
            </w:r>
            <w:r>
              <w:rPr>
                <w:i/>
                <w:sz w:val="20"/>
                <w:szCs w:val="20"/>
              </w:rPr>
              <w:t>1</w:t>
            </w:r>
            <w:r w:rsidRPr="00A33BDF">
              <w:rPr>
                <w:i/>
                <w:sz w:val="20"/>
                <w:szCs w:val="20"/>
              </w:rPr>
              <w:t xml:space="preserve">     bez vplyvu</w:t>
            </w:r>
          </w:p>
        </w:tc>
      </w:tr>
      <w:tr w:rsidR="00076EFD" w:rsidRPr="00C62520" w:rsidTr="00076EFD">
        <w:trPr>
          <w:trHeight w:val="60"/>
          <w:jc w:val="center"/>
        </w:trPr>
        <w:tc>
          <w:tcPr>
            <w:tcW w:w="139" w:type="pct"/>
            <w:vMerge/>
            <w:shd w:val="clear" w:color="auto" w:fill="auto"/>
            <w:vAlign w:val="center"/>
          </w:tcPr>
          <w:p w:rsidR="00076EFD" w:rsidRPr="00C62520" w:rsidRDefault="00076EFD" w:rsidP="00076EFD">
            <w:pPr>
              <w:jc w:val="center"/>
              <w:rPr>
                <w:rFonts w:eastAsia="Calibri"/>
                <w:i/>
                <w:sz w:val="20"/>
                <w:szCs w:val="20"/>
              </w:rPr>
            </w:pPr>
          </w:p>
        </w:tc>
        <w:tc>
          <w:tcPr>
            <w:tcW w:w="1637" w:type="pct"/>
            <w:shd w:val="clear" w:color="auto" w:fill="auto"/>
          </w:tcPr>
          <w:p w:rsidR="00076EFD" w:rsidRPr="00C62520" w:rsidRDefault="00076EFD" w:rsidP="00076EFD">
            <w:pPr>
              <w:rPr>
                <w:rFonts w:eastAsia="Calibri"/>
                <w:i/>
                <w:sz w:val="20"/>
                <w:szCs w:val="20"/>
              </w:rPr>
            </w:pPr>
            <w:r w:rsidRPr="00C62520">
              <w:rPr>
                <w:rFonts w:eastAsia="Calibri"/>
                <w:i/>
                <w:sz w:val="20"/>
                <w:szCs w:val="20"/>
              </w:rPr>
              <w:t>Ovplyvnená skupina č. 3</w:t>
            </w:r>
          </w:p>
        </w:tc>
        <w:tc>
          <w:tcPr>
            <w:tcW w:w="3224" w:type="pct"/>
            <w:tcBorders>
              <w:top w:val="dotted" w:sz="4" w:space="0" w:color="auto"/>
              <w:left w:val="single" w:sz="4" w:space="0" w:color="auto"/>
              <w:bottom w:val="single" w:sz="4" w:space="0" w:color="auto"/>
              <w:right w:val="single" w:sz="4" w:space="0" w:color="auto"/>
            </w:tcBorders>
          </w:tcPr>
          <w:p w:rsidR="00076EFD" w:rsidRDefault="00076EFD" w:rsidP="00076EFD">
            <w:r w:rsidRPr="00A33BDF">
              <w:rPr>
                <w:i/>
                <w:sz w:val="20"/>
                <w:szCs w:val="20"/>
              </w:rPr>
              <w:t>Ovplyvnená skupina č. 2     bez vplyvu</w:t>
            </w:r>
          </w:p>
        </w:tc>
      </w:tr>
      <w:tr w:rsidR="00EF1EE4" w:rsidRPr="00C62520" w:rsidTr="00076EFD">
        <w:trPr>
          <w:trHeight w:val="397"/>
          <w:jc w:val="center"/>
        </w:trPr>
        <w:tc>
          <w:tcPr>
            <w:tcW w:w="139" w:type="pct"/>
            <w:tcBorders>
              <w:top w:val="dotted" w:sz="4" w:space="0" w:color="auto"/>
            </w:tcBorders>
            <w:shd w:val="clear" w:color="auto" w:fill="F2F2F2"/>
            <w:vAlign w:val="center"/>
          </w:tcPr>
          <w:p w:rsidR="00EF1EE4" w:rsidRPr="00C62520" w:rsidRDefault="00EF1EE4" w:rsidP="00EF1EE4">
            <w:pPr>
              <w:jc w:val="center"/>
              <w:rPr>
                <w:rFonts w:eastAsia="Calibri"/>
                <w:sz w:val="20"/>
                <w:szCs w:val="20"/>
              </w:rPr>
            </w:pPr>
            <w:r w:rsidRPr="00C62520">
              <w:rPr>
                <w:rFonts w:eastAsia="Calibri"/>
                <w:i/>
                <w:sz w:val="20"/>
                <w:szCs w:val="20"/>
              </w:rPr>
              <w:t>j</w:t>
            </w:r>
            <w:r w:rsidRPr="00C62520">
              <w:rPr>
                <w:rFonts w:eastAsia="Calibri"/>
                <w:sz w:val="20"/>
                <w:szCs w:val="20"/>
              </w:rPr>
              <w:t>)</w:t>
            </w:r>
          </w:p>
        </w:tc>
        <w:tc>
          <w:tcPr>
            <w:tcW w:w="4861" w:type="pct"/>
            <w:gridSpan w:val="2"/>
            <w:tcBorders>
              <w:top w:val="dotted" w:sz="4" w:space="0" w:color="auto"/>
            </w:tcBorders>
            <w:shd w:val="clear" w:color="auto" w:fill="F2F2F2"/>
          </w:tcPr>
          <w:p w:rsidR="00EF1EE4" w:rsidRPr="00C62520" w:rsidRDefault="00EF1EE4" w:rsidP="00EF1EE4">
            <w:pPr>
              <w:rPr>
                <w:rFonts w:eastAsia="Calibri"/>
                <w:i/>
                <w:sz w:val="20"/>
                <w:szCs w:val="20"/>
              </w:rPr>
            </w:pPr>
            <w:r w:rsidRPr="00C62520">
              <w:rPr>
                <w:rFonts w:eastAsia="Calibri"/>
                <w:b/>
                <w:i/>
                <w:sz w:val="20"/>
                <w:szCs w:val="20"/>
              </w:rPr>
              <w:t xml:space="preserve">Kvantifikujte </w:t>
            </w:r>
            <w:r w:rsidRPr="00C62520">
              <w:rPr>
                <w:rFonts w:eastAsia="Calibri"/>
                <w:i/>
                <w:sz w:val="20"/>
                <w:szCs w:val="20"/>
              </w:rPr>
              <w:t xml:space="preserve">rast príjmov alebo pokles výdavkov </w:t>
            </w:r>
            <w:r w:rsidRPr="00C62520">
              <w:rPr>
                <w:rFonts w:eastAsia="Calibri"/>
                <w:b/>
                <w:i/>
                <w:sz w:val="20"/>
                <w:szCs w:val="20"/>
              </w:rPr>
              <w:t>za jednotlivé ovplyvnené skupiny</w:t>
            </w:r>
            <w:r w:rsidRPr="00C62520">
              <w:rPr>
                <w:rFonts w:eastAsia="Calibri"/>
                <w:i/>
                <w:sz w:val="20"/>
                <w:szCs w:val="20"/>
              </w:rPr>
              <w:t xml:space="preserve"> domácností / skupiny jednotlivcov a počet obyvateľstva/domácností ovplyvnených predkladaným návrhom.</w:t>
            </w:r>
          </w:p>
        </w:tc>
      </w:tr>
      <w:tr w:rsidR="00EF1EE4" w:rsidRPr="00C62520" w:rsidTr="00076EFD">
        <w:trPr>
          <w:trHeight w:val="173"/>
          <w:jc w:val="center"/>
        </w:trPr>
        <w:tc>
          <w:tcPr>
            <w:tcW w:w="139" w:type="pct"/>
            <w:vMerge w:val="restart"/>
            <w:tcBorders>
              <w:top w:val="dotted" w:sz="4" w:space="0" w:color="auto"/>
            </w:tcBorders>
            <w:shd w:val="clear" w:color="auto" w:fill="auto"/>
            <w:vAlign w:val="center"/>
          </w:tcPr>
          <w:p w:rsidR="00EF1EE4" w:rsidRPr="00C62520" w:rsidRDefault="00EF1EE4" w:rsidP="00EF1EE4">
            <w:pPr>
              <w:jc w:val="center"/>
              <w:rPr>
                <w:rFonts w:eastAsia="Calibri"/>
                <w:i/>
                <w:sz w:val="20"/>
                <w:szCs w:val="20"/>
              </w:rPr>
            </w:pPr>
            <w:r w:rsidRPr="00C62520">
              <w:rPr>
                <w:rFonts w:eastAsia="Calibri"/>
                <w:i/>
                <w:sz w:val="20"/>
                <w:szCs w:val="20"/>
              </w:rPr>
              <w:t>k)</w:t>
            </w:r>
          </w:p>
        </w:tc>
        <w:tc>
          <w:tcPr>
            <w:tcW w:w="1637" w:type="pct"/>
            <w:tcBorders>
              <w:top w:val="dotted" w:sz="4" w:space="0" w:color="auto"/>
            </w:tcBorders>
            <w:shd w:val="clear" w:color="auto" w:fill="auto"/>
          </w:tcPr>
          <w:p w:rsidR="00EF1EE4" w:rsidRPr="00C62520" w:rsidRDefault="00EF1EE4" w:rsidP="00DF2BC0">
            <w:pPr>
              <w:numPr>
                <w:ilvl w:val="0"/>
                <w:numId w:val="11"/>
              </w:numPr>
              <w:spacing w:line="259" w:lineRule="auto"/>
              <w:contextualSpacing/>
              <w:rPr>
                <w:rFonts w:eastAsia="Calibri"/>
                <w:i/>
                <w:sz w:val="20"/>
                <w:szCs w:val="20"/>
              </w:rPr>
            </w:pPr>
            <w:r w:rsidRPr="00C62520">
              <w:rPr>
                <w:rFonts w:eastAsia="Calibri"/>
                <w:i/>
                <w:sz w:val="20"/>
                <w:szCs w:val="20"/>
              </w:rPr>
              <w:t>priemerný rast príjmov/ pokles výdavkov v skupine v eurách a/alebo v % / obdobie:</w:t>
            </w:r>
          </w:p>
          <w:p w:rsidR="00EF1EE4" w:rsidRPr="00C62520" w:rsidRDefault="00EF1EE4" w:rsidP="00DF2BC0">
            <w:pPr>
              <w:numPr>
                <w:ilvl w:val="0"/>
                <w:numId w:val="11"/>
              </w:numPr>
              <w:spacing w:line="259" w:lineRule="auto"/>
              <w:contextualSpacing/>
              <w:rPr>
                <w:rFonts w:eastAsia="Calibri"/>
                <w:i/>
                <w:sz w:val="20"/>
                <w:szCs w:val="20"/>
              </w:rPr>
            </w:pPr>
            <w:r w:rsidRPr="00C62520">
              <w:rPr>
                <w:rFonts w:eastAsia="Calibri"/>
                <w:i/>
                <w:sz w:val="20"/>
                <w:szCs w:val="20"/>
              </w:rPr>
              <w:t>veľkosť skupiny (počet obyvateľov):</w:t>
            </w:r>
          </w:p>
        </w:tc>
        <w:tc>
          <w:tcPr>
            <w:tcW w:w="3224" w:type="pct"/>
            <w:tcBorders>
              <w:top w:val="dotted" w:sz="4" w:space="0" w:color="auto"/>
              <w:left w:val="single" w:sz="4" w:space="0" w:color="auto"/>
              <w:bottom w:val="single" w:sz="4" w:space="0" w:color="auto"/>
              <w:right w:val="single" w:sz="4" w:space="0" w:color="auto"/>
            </w:tcBorders>
          </w:tcPr>
          <w:p w:rsidR="00EF1EE4" w:rsidRPr="00C62520" w:rsidRDefault="00076EFD" w:rsidP="00076EFD">
            <w:pPr>
              <w:suppressAutoHyphens/>
              <w:spacing w:line="100" w:lineRule="atLeast"/>
              <w:jc w:val="both"/>
              <w:rPr>
                <w:sz w:val="20"/>
                <w:szCs w:val="20"/>
              </w:rPr>
            </w:pPr>
            <w:r w:rsidRPr="00A00EC9">
              <w:rPr>
                <w:i/>
                <w:sz w:val="22"/>
                <w:szCs w:val="22"/>
                <w:lang w:eastAsia="ar-SA"/>
              </w:rPr>
              <w:t xml:space="preserve">Ovplyvnená skupina č. 1 </w:t>
            </w:r>
            <w:r>
              <w:rPr>
                <w:i/>
                <w:sz w:val="22"/>
                <w:szCs w:val="22"/>
                <w:lang w:eastAsia="ar-SA"/>
              </w:rPr>
              <w:t xml:space="preserve">    bez vplyvu</w:t>
            </w:r>
          </w:p>
        </w:tc>
      </w:tr>
      <w:tr w:rsidR="00EF1EE4" w:rsidRPr="00C62520" w:rsidTr="00076EFD">
        <w:trPr>
          <w:trHeight w:val="60"/>
          <w:jc w:val="center"/>
        </w:trPr>
        <w:tc>
          <w:tcPr>
            <w:tcW w:w="139" w:type="pct"/>
            <w:vMerge/>
            <w:shd w:val="clear" w:color="auto" w:fill="auto"/>
            <w:vAlign w:val="center"/>
          </w:tcPr>
          <w:p w:rsidR="00EF1EE4" w:rsidRPr="00C62520" w:rsidRDefault="00EF1EE4" w:rsidP="00EF1EE4">
            <w:pPr>
              <w:jc w:val="center"/>
              <w:rPr>
                <w:rFonts w:eastAsia="Calibri"/>
                <w:i/>
                <w:sz w:val="20"/>
                <w:szCs w:val="20"/>
              </w:rPr>
            </w:pPr>
          </w:p>
        </w:tc>
        <w:tc>
          <w:tcPr>
            <w:tcW w:w="1637" w:type="pct"/>
            <w:shd w:val="clear" w:color="auto" w:fill="auto"/>
          </w:tcPr>
          <w:p w:rsidR="00EF1EE4" w:rsidRPr="00C62520" w:rsidRDefault="00EF1EE4" w:rsidP="00EF1EE4">
            <w:pPr>
              <w:rPr>
                <w:rFonts w:eastAsia="Calibri"/>
                <w:i/>
                <w:sz w:val="20"/>
                <w:szCs w:val="20"/>
              </w:rPr>
            </w:pPr>
            <w:r w:rsidRPr="00C62520">
              <w:rPr>
                <w:rFonts w:eastAsia="Calibri"/>
                <w:i/>
                <w:sz w:val="20"/>
                <w:szCs w:val="20"/>
              </w:rPr>
              <w:t>Ovplyvnená skupina č. 3</w:t>
            </w:r>
          </w:p>
        </w:tc>
        <w:tc>
          <w:tcPr>
            <w:tcW w:w="3224" w:type="pct"/>
            <w:tcBorders>
              <w:top w:val="dotted" w:sz="4" w:space="0" w:color="auto"/>
              <w:left w:val="single" w:sz="4" w:space="0" w:color="auto"/>
              <w:bottom w:val="single" w:sz="4" w:space="0" w:color="auto"/>
              <w:right w:val="single" w:sz="4" w:space="0" w:color="auto"/>
            </w:tcBorders>
          </w:tcPr>
          <w:p w:rsidR="00EF1EE4" w:rsidRPr="00C62520" w:rsidRDefault="00076EFD" w:rsidP="00076EFD">
            <w:pPr>
              <w:jc w:val="both"/>
              <w:rPr>
                <w:sz w:val="20"/>
                <w:szCs w:val="20"/>
              </w:rPr>
            </w:pPr>
            <w:r w:rsidRPr="00C62520">
              <w:rPr>
                <w:i/>
                <w:sz w:val="20"/>
                <w:szCs w:val="20"/>
              </w:rPr>
              <w:t>Ovplyvnená skupina č. 2     bez vplyvu</w:t>
            </w:r>
            <w:r w:rsidRPr="00DD0956">
              <w:rPr>
                <w:i/>
                <w:sz w:val="20"/>
                <w:szCs w:val="20"/>
                <w:lang w:eastAsia="ar-SA"/>
              </w:rPr>
              <w:t xml:space="preserve"> </w:t>
            </w:r>
          </w:p>
        </w:tc>
      </w:tr>
      <w:tr w:rsidR="00EF1EE4" w:rsidRPr="00C62520" w:rsidTr="00076EFD">
        <w:trPr>
          <w:trHeight w:val="60"/>
          <w:jc w:val="center"/>
        </w:trPr>
        <w:tc>
          <w:tcPr>
            <w:tcW w:w="139" w:type="pct"/>
            <w:tcBorders>
              <w:top w:val="dotted" w:sz="4" w:space="0" w:color="auto"/>
              <w:bottom w:val="single" w:sz="4" w:space="0" w:color="auto"/>
            </w:tcBorders>
            <w:shd w:val="clear" w:color="auto" w:fill="auto"/>
            <w:vAlign w:val="center"/>
          </w:tcPr>
          <w:p w:rsidR="00EF1EE4" w:rsidRPr="00C62520" w:rsidRDefault="00EF1EE4" w:rsidP="00EF1EE4">
            <w:pPr>
              <w:jc w:val="center"/>
              <w:rPr>
                <w:rFonts w:eastAsia="Calibri"/>
                <w:i/>
                <w:sz w:val="20"/>
                <w:szCs w:val="20"/>
              </w:rPr>
            </w:pPr>
            <w:r w:rsidRPr="00C62520">
              <w:rPr>
                <w:rFonts w:eastAsia="Calibri"/>
                <w:i/>
                <w:sz w:val="20"/>
                <w:szCs w:val="20"/>
              </w:rPr>
              <w:t>l)</w:t>
            </w:r>
          </w:p>
        </w:tc>
        <w:tc>
          <w:tcPr>
            <w:tcW w:w="1637" w:type="pct"/>
            <w:tcBorders>
              <w:top w:val="dotted" w:sz="4" w:space="0" w:color="auto"/>
              <w:bottom w:val="single" w:sz="4" w:space="0" w:color="auto"/>
            </w:tcBorders>
            <w:shd w:val="clear" w:color="auto" w:fill="auto"/>
          </w:tcPr>
          <w:p w:rsidR="00EF1EE4" w:rsidRPr="00C62520" w:rsidRDefault="00EF1EE4" w:rsidP="00EF1EE4">
            <w:pPr>
              <w:rPr>
                <w:rFonts w:eastAsia="Calibri"/>
                <w:i/>
                <w:sz w:val="20"/>
                <w:szCs w:val="20"/>
              </w:rPr>
            </w:pPr>
            <w:r w:rsidRPr="00C62520">
              <w:rPr>
                <w:rFonts w:eastAsia="Calibri"/>
                <w:i/>
                <w:sz w:val="20"/>
                <w:szCs w:val="20"/>
              </w:rPr>
              <w:t>Dôvod chýbajúcej kvantifikácie:</w:t>
            </w:r>
          </w:p>
        </w:tc>
        <w:tc>
          <w:tcPr>
            <w:tcW w:w="3224" w:type="pct"/>
            <w:tcBorders>
              <w:top w:val="dotted" w:sz="4" w:space="0" w:color="auto"/>
              <w:left w:val="single" w:sz="4" w:space="0" w:color="auto"/>
              <w:bottom w:val="single" w:sz="4" w:space="0" w:color="auto"/>
              <w:right w:val="single" w:sz="4" w:space="0" w:color="auto"/>
            </w:tcBorders>
          </w:tcPr>
          <w:p w:rsidR="00EF1EE4" w:rsidRPr="00C62520" w:rsidRDefault="00EF1EE4" w:rsidP="00EF1EE4">
            <w:pPr>
              <w:jc w:val="both"/>
              <w:rPr>
                <w:i/>
                <w:sz w:val="20"/>
                <w:szCs w:val="20"/>
              </w:rPr>
            </w:pPr>
            <w:r w:rsidRPr="00C62520">
              <w:rPr>
                <w:i/>
                <w:sz w:val="20"/>
                <w:szCs w:val="20"/>
              </w:rPr>
              <w:t>Bez vplyvu</w:t>
            </w:r>
          </w:p>
        </w:tc>
      </w:tr>
      <w:tr w:rsidR="00EF1EE4" w:rsidRPr="00C62520" w:rsidTr="00076EFD">
        <w:trPr>
          <w:trHeight w:val="170"/>
          <w:jc w:val="center"/>
        </w:trPr>
        <w:tc>
          <w:tcPr>
            <w:tcW w:w="139" w:type="pct"/>
            <w:tcBorders>
              <w:top w:val="single" w:sz="4" w:space="0" w:color="auto"/>
              <w:bottom w:val="single" w:sz="4" w:space="0" w:color="auto"/>
            </w:tcBorders>
            <w:shd w:val="clear" w:color="auto" w:fill="DDDDDD"/>
            <w:vAlign w:val="center"/>
          </w:tcPr>
          <w:p w:rsidR="00EF1EE4" w:rsidRPr="00C62520" w:rsidRDefault="00EF1EE4" w:rsidP="00EF1EE4">
            <w:pPr>
              <w:jc w:val="center"/>
              <w:rPr>
                <w:rFonts w:eastAsia="Calibri"/>
                <w:i/>
                <w:sz w:val="20"/>
                <w:szCs w:val="20"/>
              </w:rPr>
            </w:pPr>
            <w:r w:rsidRPr="00C62520">
              <w:rPr>
                <w:rFonts w:eastAsia="Calibri"/>
                <w:i/>
                <w:sz w:val="20"/>
                <w:szCs w:val="20"/>
              </w:rPr>
              <w:lastRenderedPageBreak/>
              <w:t>a)</w:t>
            </w:r>
          </w:p>
        </w:tc>
        <w:tc>
          <w:tcPr>
            <w:tcW w:w="4861" w:type="pct"/>
            <w:gridSpan w:val="2"/>
            <w:tcBorders>
              <w:top w:val="single" w:sz="4" w:space="0" w:color="auto"/>
              <w:bottom w:val="single" w:sz="4" w:space="0" w:color="auto"/>
            </w:tcBorders>
            <w:shd w:val="clear" w:color="auto" w:fill="DDDDDD"/>
            <w:vAlign w:val="center"/>
          </w:tcPr>
          <w:p w:rsidR="00EF1EE4" w:rsidRPr="00C62520" w:rsidRDefault="00EF1EE4" w:rsidP="00EF1EE4">
            <w:pPr>
              <w:jc w:val="center"/>
              <w:rPr>
                <w:rFonts w:eastAsia="Calibri"/>
                <w:b/>
                <w:color w:val="0070C0"/>
                <w:sz w:val="20"/>
                <w:szCs w:val="20"/>
              </w:rPr>
            </w:pPr>
            <w:r w:rsidRPr="00C62520">
              <w:rPr>
                <w:rFonts w:eastAsia="Calibri"/>
                <w:b/>
                <w:i/>
                <w:sz w:val="20"/>
                <w:szCs w:val="20"/>
              </w:rPr>
              <w:t>4.1.2 Negatívny vplyv</w:t>
            </w:r>
          </w:p>
        </w:tc>
      </w:tr>
      <w:tr w:rsidR="00EF1EE4" w:rsidRPr="00C62520" w:rsidTr="00076EFD">
        <w:trPr>
          <w:trHeight w:val="759"/>
          <w:jc w:val="center"/>
        </w:trPr>
        <w:tc>
          <w:tcPr>
            <w:tcW w:w="139" w:type="pct"/>
            <w:tcBorders>
              <w:top w:val="single" w:sz="4" w:space="0" w:color="auto"/>
              <w:bottom w:val="single" w:sz="4" w:space="0" w:color="auto"/>
            </w:tcBorders>
            <w:shd w:val="clear" w:color="auto" w:fill="auto"/>
            <w:vAlign w:val="center"/>
          </w:tcPr>
          <w:p w:rsidR="00EF1EE4" w:rsidRPr="00C62520" w:rsidRDefault="00EF1EE4" w:rsidP="00EF1EE4">
            <w:pPr>
              <w:contextualSpacing/>
              <w:jc w:val="center"/>
              <w:rPr>
                <w:rFonts w:eastAsia="Calibri"/>
                <w:i/>
                <w:sz w:val="20"/>
                <w:szCs w:val="20"/>
              </w:rPr>
            </w:pPr>
            <w:r w:rsidRPr="00C62520">
              <w:rPr>
                <w:rFonts w:eastAsia="Calibri"/>
                <w:i/>
                <w:sz w:val="20"/>
                <w:szCs w:val="20"/>
              </w:rPr>
              <w:t>b)</w:t>
            </w:r>
          </w:p>
          <w:p w:rsidR="00EF1EE4" w:rsidRPr="00C62520" w:rsidRDefault="00EF1EE4" w:rsidP="00EF1EE4">
            <w:pPr>
              <w:ind w:left="360"/>
              <w:contextualSpacing/>
              <w:jc w:val="center"/>
              <w:rPr>
                <w:rFonts w:eastAsia="Calibri"/>
                <w:i/>
                <w:sz w:val="20"/>
                <w:szCs w:val="20"/>
              </w:rPr>
            </w:pPr>
          </w:p>
        </w:tc>
        <w:tc>
          <w:tcPr>
            <w:tcW w:w="1637" w:type="pct"/>
            <w:tcBorders>
              <w:top w:val="single" w:sz="4" w:space="0" w:color="auto"/>
              <w:bottom w:val="single" w:sz="4" w:space="0" w:color="auto"/>
            </w:tcBorders>
            <w:shd w:val="clear" w:color="auto" w:fill="auto"/>
            <w:vAlign w:val="center"/>
          </w:tcPr>
          <w:p w:rsidR="00EF1EE4" w:rsidRPr="00C62520" w:rsidRDefault="00EF1EE4" w:rsidP="00EF1EE4">
            <w:pPr>
              <w:jc w:val="both"/>
              <w:rPr>
                <w:rFonts w:eastAsia="Calibri"/>
                <w:i/>
                <w:sz w:val="20"/>
                <w:szCs w:val="20"/>
              </w:rPr>
            </w:pPr>
            <w:r w:rsidRPr="00C62520">
              <w:rPr>
                <w:rFonts w:eastAsia="Calibri"/>
                <w:b/>
                <w:i/>
                <w:sz w:val="20"/>
                <w:szCs w:val="20"/>
              </w:rPr>
              <w:t xml:space="preserve">Popíšte </w:t>
            </w:r>
            <w:r w:rsidRPr="00C62520">
              <w:rPr>
                <w:rFonts w:eastAsia="Calibri"/>
                <w:i/>
                <w:sz w:val="20"/>
                <w:szCs w:val="20"/>
              </w:rPr>
              <w:t>opatrenie a jeho vplyv na hospodárenie domácností s uvedením, či ide o zníženie príjmov alebo zvýšenie výdavkov:</w:t>
            </w:r>
          </w:p>
        </w:tc>
        <w:tc>
          <w:tcPr>
            <w:tcW w:w="3224" w:type="pct"/>
            <w:tcBorders>
              <w:top w:val="single" w:sz="4" w:space="0" w:color="auto"/>
              <w:bottom w:val="single" w:sz="4" w:space="0" w:color="auto"/>
            </w:tcBorders>
            <w:shd w:val="clear" w:color="auto" w:fill="auto"/>
          </w:tcPr>
          <w:p w:rsidR="00EF1EE4" w:rsidRPr="00C62520" w:rsidRDefault="00EF1EE4" w:rsidP="00EF1EE4">
            <w:pPr>
              <w:contextualSpacing/>
              <w:rPr>
                <w:rFonts w:eastAsia="Calibri"/>
                <w:sz w:val="20"/>
                <w:szCs w:val="20"/>
              </w:rPr>
            </w:pPr>
            <w:r w:rsidRPr="00C62520">
              <w:rPr>
                <w:i/>
                <w:sz w:val="20"/>
                <w:szCs w:val="20"/>
              </w:rPr>
              <w:t>Bez vplyvu</w:t>
            </w:r>
          </w:p>
        </w:tc>
      </w:tr>
      <w:tr w:rsidR="00EF1EE4" w:rsidRPr="00C62520" w:rsidTr="00076EFD">
        <w:trPr>
          <w:trHeight w:val="60"/>
          <w:jc w:val="center"/>
        </w:trPr>
        <w:tc>
          <w:tcPr>
            <w:tcW w:w="139" w:type="pct"/>
            <w:vMerge w:val="restart"/>
            <w:tcBorders>
              <w:top w:val="single" w:sz="4" w:space="0" w:color="auto"/>
            </w:tcBorders>
            <w:shd w:val="clear" w:color="auto" w:fill="auto"/>
            <w:vAlign w:val="center"/>
          </w:tcPr>
          <w:p w:rsidR="00EF1EE4" w:rsidRPr="00C62520" w:rsidRDefault="00EF1EE4" w:rsidP="00EF1EE4">
            <w:pPr>
              <w:jc w:val="center"/>
              <w:rPr>
                <w:rFonts w:eastAsia="Calibri"/>
                <w:i/>
                <w:sz w:val="20"/>
                <w:szCs w:val="20"/>
              </w:rPr>
            </w:pPr>
            <w:r w:rsidRPr="00C62520">
              <w:rPr>
                <w:rFonts w:eastAsia="Calibri"/>
                <w:i/>
                <w:sz w:val="20"/>
                <w:szCs w:val="20"/>
              </w:rPr>
              <w:t>c)</w:t>
            </w:r>
          </w:p>
        </w:tc>
        <w:tc>
          <w:tcPr>
            <w:tcW w:w="1637" w:type="pct"/>
            <w:tcBorders>
              <w:top w:val="single" w:sz="4" w:space="0" w:color="auto"/>
            </w:tcBorders>
            <w:shd w:val="clear" w:color="auto" w:fill="auto"/>
          </w:tcPr>
          <w:p w:rsidR="00EF1EE4" w:rsidRPr="00C62520" w:rsidRDefault="00EF1EE4" w:rsidP="00EF1EE4">
            <w:pPr>
              <w:rPr>
                <w:rFonts w:eastAsia="Calibri"/>
                <w:i/>
                <w:sz w:val="20"/>
                <w:szCs w:val="20"/>
              </w:rPr>
            </w:pPr>
            <w:r w:rsidRPr="00C62520">
              <w:rPr>
                <w:rFonts w:eastAsia="Calibri"/>
                <w:b/>
                <w:i/>
                <w:sz w:val="20"/>
                <w:szCs w:val="20"/>
              </w:rPr>
              <w:t>Špecifikujte</w:t>
            </w:r>
            <w:r w:rsidRPr="00C62520">
              <w:rPr>
                <w:rFonts w:eastAsia="Calibri"/>
                <w:i/>
                <w:sz w:val="20"/>
                <w:szCs w:val="20"/>
              </w:rPr>
              <w:t xml:space="preserve"> ovplyvnené skupiny:</w:t>
            </w:r>
          </w:p>
        </w:tc>
        <w:tc>
          <w:tcPr>
            <w:tcW w:w="3224" w:type="pct"/>
            <w:tcBorders>
              <w:top w:val="single" w:sz="4" w:space="0" w:color="auto"/>
              <w:left w:val="single" w:sz="4" w:space="0" w:color="auto"/>
              <w:bottom w:val="single" w:sz="4" w:space="0" w:color="auto"/>
              <w:right w:val="single" w:sz="4" w:space="0" w:color="auto"/>
            </w:tcBorders>
          </w:tcPr>
          <w:p w:rsidR="00EF1EE4" w:rsidRPr="00C62520" w:rsidRDefault="00EF1EE4" w:rsidP="00EF1EE4">
            <w:pPr>
              <w:jc w:val="both"/>
              <w:rPr>
                <w:i/>
                <w:sz w:val="20"/>
                <w:szCs w:val="20"/>
              </w:rPr>
            </w:pPr>
            <w:r w:rsidRPr="00C62520">
              <w:rPr>
                <w:i/>
                <w:sz w:val="20"/>
                <w:szCs w:val="20"/>
              </w:rPr>
              <w:t>Ovplyvnená skupina č. 1     bez vplyvu</w:t>
            </w:r>
          </w:p>
        </w:tc>
      </w:tr>
      <w:tr w:rsidR="00EF1EE4" w:rsidRPr="00C62520" w:rsidTr="00076EFD">
        <w:trPr>
          <w:trHeight w:val="60"/>
          <w:jc w:val="center"/>
        </w:trPr>
        <w:tc>
          <w:tcPr>
            <w:tcW w:w="139" w:type="pct"/>
            <w:vMerge/>
            <w:tcBorders>
              <w:bottom w:val="single" w:sz="4" w:space="0" w:color="auto"/>
            </w:tcBorders>
            <w:shd w:val="clear" w:color="auto" w:fill="auto"/>
            <w:vAlign w:val="center"/>
          </w:tcPr>
          <w:p w:rsidR="00EF1EE4" w:rsidRPr="00C62520" w:rsidRDefault="00EF1EE4" w:rsidP="00EF1EE4">
            <w:pPr>
              <w:jc w:val="center"/>
              <w:rPr>
                <w:rFonts w:eastAsia="Calibri"/>
                <w:i/>
                <w:sz w:val="20"/>
                <w:szCs w:val="20"/>
              </w:rPr>
            </w:pPr>
          </w:p>
        </w:tc>
        <w:tc>
          <w:tcPr>
            <w:tcW w:w="1637" w:type="pct"/>
            <w:tcBorders>
              <w:bottom w:val="single" w:sz="4" w:space="0" w:color="auto"/>
            </w:tcBorders>
            <w:shd w:val="clear" w:color="auto" w:fill="auto"/>
          </w:tcPr>
          <w:p w:rsidR="00EF1EE4" w:rsidRPr="00C62520" w:rsidRDefault="00EF1EE4" w:rsidP="00EF1EE4">
            <w:pPr>
              <w:rPr>
                <w:rFonts w:eastAsia="Calibri"/>
                <w:i/>
                <w:sz w:val="20"/>
                <w:szCs w:val="20"/>
              </w:rPr>
            </w:pPr>
            <w:r w:rsidRPr="00C62520">
              <w:rPr>
                <w:rFonts w:eastAsia="Calibri"/>
                <w:i/>
                <w:sz w:val="20"/>
                <w:szCs w:val="20"/>
              </w:rPr>
              <w:t>Ovplyvnená skupina č. 3</w:t>
            </w:r>
          </w:p>
        </w:tc>
        <w:tc>
          <w:tcPr>
            <w:tcW w:w="3224" w:type="pct"/>
            <w:tcBorders>
              <w:top w:val="dotted" w:sz="4" w:space="0" w:color="auto"/>
              <w:left w:val="single" w:sz="4" w:space="0" w:color="auto"/>
              <w:bottom w:val="single" w:sz="4" w:space="0" w:color="auto"/>
              <w:right w:val="single" w:sz="4" w:space="0" w:color="auto"/>
            </w:tcBorders>
          </w:tcPr>
          <w:p w:rsidR="00EF1EE4" w:rsidRPr="00C62520" w:rsidRDefault="00EF1EE4" w:rsidP="00EF1EE4">
            <w:pPr>
              <w:jc w:val="both"/>
              <w:rPr>
                <w:sz w:val="20"/>
                <w:szCs w:val="20"/>
              </w:rPr>
            </w:pPr>
            <w:r w:rsidRPr="00C62520">
              <w:rPr>
                <w:i/>
                <w:sz w:val="20"/>
                <w:szCs w:val="20"/>
              </w:rPr>
              <w:t>Ovplyvnená skupina č. 2    bez vplyvu</w:t>
            </w:r>
          </w:p>
        </w:tc>
      </w:tr>
      <w:tr w:rsidR="00EF1EE4" w:rsidRPr="00C62520" w:rsidTr="00076EFD">
        <w:trPr>
          <w:trHeight w:val="397"/>
          <w:jc w:val="center"/>
        </w:trPr>
        <w:tc>
          <w:tcPr>
            <w:tcW w:w="139" w:type="pct"/>
            <w:tcBorders>
              <w:top w:val="single" w:sz="4" w:space="0" w:color="auto"/>
            </w:tcBorders>
            <w:shd w:val="clear" w:color="auto" w:fill="F2F2F2"/>
            <w:vAlign w:val="center"/>
          </w:tcPr>
          <w:p w:rsidR="00EF1EE4" w:rsidRPr="00C62520" w:rsidRDefault="00EF1EE4" w:rsidP="00EF1EE4">
            <w:pPr>
              <w:jc w:val="center"/>
              <w:rPr>
                <w:rFonts w:eastAsia="Calibri"/>
                <w:i/>
                <w:sz w:val="20"/>
                <w:szCs w:val="20"/>
              </w:rPr>
            </w:pPr>
            <w:r w:rsidRPr="00C62520">
              <w:rPr>
                <w:rFonts w:eastAsia="Calibri"/>
                <w:i/>
                <w:sz w:val="20"/>
                <w:szCs w:val="20"/>
              </w:rPr>
              <w:t>d)</w:t>
            </w:r>
          </w:p>
        </w:tc>
        <w:tc>
          <w:tcPr>
            <w:tcW w:w="4861" w:type="pct"/>
            <w:gridSpan w:val="2"/>
            <w:tcBorders>
              <w:top w:val="single" w:sz="4" w:space="0" w:color="auto"/>
            </w:tcBorders>
            <w:shd w:val="clear" w:color="auto" w:fill="F2F2F2"/>
            <w:vAlign w:val="center"/>
          </w:tcPr>
          <w:p w:rsidR="00EF1EE4" w:rsidRPr="00C62520" w:rsidRDefault="00EF1EE4" w:rsidP="00EF1EE4">
            <w:pPr>
              <w:rPr>
                <w:rFonts w:eastAsia="Calibri"/>
                <w:sz w:val="20"/>
                <w:szCs w:val="20"/>
              </w:rPr>
            </w:pPr>
            <w:r w:rsidRPr="00C62520">
              <w:rPr>
                <w:rFonts w:eastAsia="Calibri"/>
                <w:b/>
                <w:i/>
                <w:sz w:val="20"/>
                <w:szCs w:val="20"/>
              </w:rPr>
              <w:t>Kvantifikujte</w:t>
            </w:r>
            <w:r w:rsidRPr="00C62520">
              <w:rPr>
                <w:rFonts w:eastAsia="Calibri"/>
                <w:i/>
                <w:sz w:val="20"/>
                <w:szCs w:val="20"/>
              </w:rPr>
              <w:t xml:space="preserve"> pokles príjmov alebo rast výdavkov </w:t>
            </w:r>
            <w:r w:rsidRPr="00C62520">
              <w:rPr>
                <w:rFonts w:eastAsia="Calibri"/>
                <w:b/>
                <w:i/>
                <w:sz w:val="20"/>
                <w:szCs w:val="20"/>
              </w:rPr>
              <w:t>za jednotlivé</w:t>
            </w:r>
            <w:r w:rsidRPr="00C62520">
              <w:rPr>
                <w:rFonts w:eastAsia="Calibri"/>
                <w:i/>
                <w:sz w:val="20"/>
                <w:szCs w:val="20"/>
              </w:rPr>
              <w:t xml:space="preserve"> </w:t>
            </w:r>
            <w:r w:rsidRPr="00C62520">
              <w:rPr>
                <w:rFonts w:eastAsia="Calibri"/>
                <w:b/>
                <w:i/>
                <w:sz w:val="20"/>
                <w:szCs w:val="20"/>
              </w:rPr>
              <w:t>ovplyvnené</w:t>
            </w:r>
            <w:r w:rsidRPr="00C62520">
              <w:rPr>
                <w:rFonts w:eastAsia="Calibri"/>
                <w:i/>
                <w:sz w:val="20"/>
                <w:szCs w:val="20"/>
              </w:rPr>
              <w:t xml:space="preserve"> </w:t>
            </w:r>
            <w:r w:rsidRPr="00C62520">
              <w:rPr>
                <w:rFonts w:eastAsia="Calibri"/>
                <w:b/>
                <w:i/>
                <w:sz w:val="20"/>
                <w:szCs w:val="20"/>
              </w:rPr>
              <w:t>skupiny</w:t>
            </w:r>
            <w:r w:rsidRPr="00C62520">
              <w:rPr>
                <w:rFonts w:eastAsia="Calibri"/>
                <w:i/>
                <w:sz w:val="20"/>
                <w:szCs w:val="20"/>
              </w:rPr>
              <w:t xml:space="preserve"> domácností / skupiny jednotlivcov a počet obyvateľstva/domácností ovplyvnených predkladaným návrhom.</w:t>
            </w:r>
          </w:p>
        </w:tc>
      </w:tr>
      <w:tr w:rsidR="00EF1EE4" w:rsidRPr="00C62520" w:rsidTr="00076EFD">
        <w:trPr>
          <w:trHeight w:val="43"/>
          <w:jc w:val="center"/>
        </w:trPr>
        <w:tc>
          <w:tcPr>
            <w:tcW w:w="139" w:type="pct"/>
            <w:vMerge w:val="restart"/>
            <w:tcBorders>
              <w:top w:val="dotted" w:sz="4" w:space="0" w:color="auto"/>
            </w:tcBorders>
            <w:shd w:val="clear" w:color="auto" w:fill="auto"/>
            <w:vAlign w:val="center"/>
          </w:tcPr>
          <w:p w:rsidR="00EF1EE4" w:rsidRPr="00C62520" w:rsidRDefault="00EF1EE4" w:rsidP="00EF1EE4">
            <w:pPr>
              <w:jc w:val="center"/>
              <w:rPr>
                <w:rFonts w:eastAsia="Calibri"/>
                <w:i/>
                <w:sz w:val="20"/>
                <w:szCs w:val="20"/>
              </w:rPr>
            </w:pPr>
            <w:r w:rsidRPr="00C62520">
              <w:rPr>
                <w:rFonts w:eastAsia="Calibri"/>
                <w:i/>
                <w:sz w:val="20"/>
                <w:szCs w:val="20"/>
              </w:rPr>
              <w:t>e)</w:t>
            </w:r>
          </w:p>
        </w:tc>
        <w:tc>
          <w:tcPr>
            <w:tcW w:w="1637" w:type="pct"/>
            <w:tcBorders>
              <w:top w:val="dotted" w:sz="4" w:space="0" w:color="auto"/>
            </w:tcBorders>
            <w:shd w:val="clear" w:color="auto" w:fill="auto"/>
          </w:tcPr>
          <w:p w:rsidR="00EF1EE4" w:rsidRPr="00C62520" w:rsidRDefault="00EF1EE4" w:rsidP="00DF2BC0">
            <w:pPr>
              <w:numPr>
                <w:ilvl w:val="0"/>
                <w:numId w:val="11"/>
              </w:numPr>
              <w:spacing w:line="259" w:lineRule="auto"/>
              <w:contextualSpacing/>
              <w:jc w:val="both"/>
              <w:rPr>
                <w:rFonts w:eastAsia="Calibri"/>
                <w:i/>
                <w:sz w:val="20"/>
                <w:szCs w:val="20"/>
              </w:rPr>
            </w:pPr>
            <w:r w:rsidRPr="00C62520">
              <w:rPr>
                <w:rFonts w:eastAsia="Calibri"/>
                <w:i/>
                <w:sz w:val="20"/>
                <w:szCs w:val="20"/>
              </w:rPr>
              <w:t>priemerný pokles príjmov/ rast výdavkov v skupine v eurách a/alebo v % / obdobie:</w:t>
            </w:r>
          </w:p>
          <w:p w:rsidR="00EF1EE4" w:rsidRPr="00C62520" w:rsidRDefault="00EF1EE4" w:rsidP="00DF2BC0">
            <w:pPr>
              <w:numPr>
                <w:ilvl w:val="0"/>
                <w:numId w:val="11"/>
              </w:numPr>
              <w:spacing w:line="259" w:lineRule="auto"/>
              <w:contextualSpacing/>
              <w:jc w:val="both"/>
              <w:rPr>
                <w:rFonts w:eastAsia="Calibri"/>
                <w:i/>
                <w:sz w:val="20"/>
                <w:szCs w:val="20"/>
              </w:rPr>
            </w:pPr>
            <w:r w:rsidRPr="00C62520">
              <w:rPr>
                <w:rFonts w:eastAsia="Calibri"/>
                <w:i/>
                <w:sz w:val="20"/>
                <w:szCs w:val="20"/>
              </w:rPr>
              <w:t>veľkosť skupiny (počet obyvateľov):</w:t>
            </w:r>
          </w:p>
        </w:tc>
        <w:tc>
          <w:tcPr>
            <w:tcW w:w="3224" w:type="pct"/>
            <w:tcBorders>
              <w:top w:val="dotted" w:sz="4" w:space="0" w:color="auto"/>
              <w:left w:val="single" w:sz="4" w:space="0" w:color="auto"/>
              <w:bottom w:val="single" w:sz="4" w:space="0" w:color="auto"/>
              <w:right w:val="single" w:sz="4" w:space="0" w:color="auto"/>
            </w:tcBorders>
          </w:tcPr>
          <w:p w:rsidR="00EF1EE4" w:rsidRPr="00C62520" w:rsidRDefault="00EF1EE4" w:rsidP="00EF1EE4">
            <w:pPr>
              <w:jc w:val="both"/>
              <w:rPr>
                <w:i/>
                <w:sz w:val="20"/>
                <w:szCs w:val="20"/>
              </w:rPr>
            </w:pPr>
            <w:r w:rsidRPr="00C62520">
              <w:rPr>
                <w:i/>
                <w:sz w:val="20"/>
                <w:szCs w:val="20"/>
              </w:rPr>
              <w:t>Ovplyvnená skupina č. 1    bez vplyvu</w:t>
            </w:r>
          </w:p>
        </w:tc>
      </w:tr>
      <w:tr w:rsidR="00EF1EE4" w:rsidRPr="00C62520" w:rsidTr="00076EFD">
        <w:trPr>
          <w:trHeight w:val="60"/>
          <w:jc w:val="center"/>
        </w:trPr>
        <w:tc>
          <w:tcPr>
            <w:tcW w:w="139" w:type="pct"/>
            <w:vMerge/>
            <w:shd w:val="clear" w:color="auto" w:fill="auto"/>
            <w:vAlign w:val="center"/>
          </w:tcPr>
          <w:p w:rsidR="00EF1EE4" w:rsidRPr="00C62520" w:rsidRDefault="00EF1EE4" w:rsidP="00EF1EE4">
            <w:pPr>
              <w:jc w:val="center"/>
              <w:rPr>
                <w:rFonts w:eastAsia="Calibri"/>
                <w:i/>
                <w:sz w:val="20"/>
                <w:szCs w:val="20"/>
              </w:rPr>
            </w:pPr>
          </w:p>
        </w:tc>
        <w:tc>
          <w:tcPr>
            <w:tcW w:w="1637" w:type="pct"/>
            <w:shd w:val="clear" w:color="auto" w:fill="auto"/>
          </w:tcPr>
          <w:p w:rsidR="00EF1EE4" w:rsidRPr="00C62520" w:rsidRDefault="00EF1EE4" w:rsidP="00EF1EE4">
            <w:pPr>
              <w:rPr>
                <w:rFonts w:eastAsia="Calibri"/>
                <w:i/>
                <w:sz w:val="20"/>
                <w:szCs w:val="20"/>
              </w:rPr>
            </w:pPr>
            <w:r w:rsidRPr="00C62520">
              <w:rPr>
                <w:rFonts w:eastAsia="Calibri"/>
                <w:i/>
                <w:sz w:val="20"/>
                <w:szCs w:val="20"/>
              </w:rPr>
              <w:t>Ovplyvnená skupina č. 3</w:t>
            </w:r>
          </w:p>
        </w:tc>
        <w:tc>
          <w:tcPr>
            <w:tcW w:w="3224" w:type="pct"/>
            <w:tcBorders>
              <w:top w:val="dotted" w:sz="4" w:space="0" w:color="auto"/>
              <w:left w:val="single" w:sz="4" w:space="0" w:color="auto"/>
              <w:bottom w:val="single" w:sz="4" w:space="0" w:color="auto"/>
              <w:right w:val="single" w:sz="4" w:space="0" w:color="auto"/>
            </w:tcBorders>
          </w:tcPr>
          <w:p w:rsidR="00EF1EE4" w:rsidRPr="00C62520" w:rsidRDefault="00EF1EE4" w:rsidP="00EF1EE4">
            <w:pPr>
              <w:jc w:val="both"/>
              <w:rPr>
                <w:i/>
                <w:sz w:val="20"/>
                <w:szCs w:val="20"/>
              </w:rPr>
            </w:pPr>
            <w:r w:rsidRPr="00C62520">
              <w:rPr>
                <w:i/>
                <w:sz w:val="20"/>
                <w:szCs w:val="20"/>
              </w:rPr>
              <w:t>Ovplyvnená skupina č. 2   bez vplyvu</w:t>
            </w:r>
          </w:p>
        </w:tc>
      </w:tr>
      <w:tr w:rsidR="00EF1EE4" w:rsidRPr="00C62520" w:rsidTr="00076EFD">
        <w:trPr>
          <w:trHeight w:val="60"/>
          <w:jc w:val="center"/>
        </w:trPr>
        <w:tc>
          <w:tcPr>
            <w:tcW w:w="139" w:type="pct"/>
            <w:tcBorders>
              <w:top w:val="dotted" w:sz="4" w:space="0" w:color="auto"/>
            </w:tcBorders>
            <w:shd w:val="clear" w:color="auto" w:fill="auto"/>
            <w:vAlign w:val="center"/>
          </w:tcPr>
          <w:p w:rsidR="00EF1EE4" w:rsidRPr="00C62520" w:rsidRDefault="00EF1EE4" w:rsidP="00EF1EE4">
            <w:pPr>
              <w:jc w:val="center"/>
              <w:rPr>
                <w:rFonts w:eastAsia="Calibri"/>
                <w:i/>
                <w:sz w:val="20"/>
                <w:szCs w:val="20"/>
              </w:rPr>
            </w:pPr>
            <w:r w:rsidRPr="00C62520">
              <w:rPr>
                <w:rFonts w:eastAsia="Calibri"/>
                <w:i/>
                <w:sz w:val="20"/>
                <w:szCs w:val="20"/>
              </w:rPr>
              <w:t>f)</w:t>
            </w:r>
          </w:p>
        </w:tc>
        <w:tc>
          <w:tcPr>
            <w:tcW w:w="1637" w:type="pct"/>
            <w:tcBorders>
              <w:top w:val="dotted" w:sz="4" w:space="0" w:color="auto"/>
            </w:tcBorders>
            <w:shd w:val="clear" w:color="auto" w:fill="auto"/>
          </w:tcPr>
          <w:p w:rsidR="00EF1EE4" w:rsidRPr="00C62520" w:rsidRDefault="00EF1EE4" w:rsidP="00EF1EE4">
            <w:pPr>
              <w:rPr>
                <w:rFonts w:eastAsia="Calibri"/>
                <w:i/>
                <w:sz w:val="20"/>
                <w:szCs w:val="20"/>
              </w:rPr>
            </w:pPr>
            <w:r w:rsidRPr="00C62520">
              <w:rPr>
                <w:rFonts w:eastAsia="Calibri"/>
                <w:i/>
                <w:sz w:val="20"/>
                <w:szCs w:val="20"/>
              </w:rPr>
              <w:t>Dôvod chýbajúcej kvantifikácie:</w:t>
            </w:r>
          </w:p>
        </w:tc>
        <w:tc>
          <w:tcPr>
            <w:tcW w:w="3224" w:type="pct"/>
            <w:tcBorders>
              <w:top w:val="dotted" w:sz="4" w:space="0" w:color="auto"/>
              <w:left w:val="single" w:sz="4" w:space="0" w:color="auto"/>
              <w:bottom w:val="single" w:sz="4" w:space="0" w:color="auto"/>
              <w:right w:val="single" w:sz="4" w:space="0" w:color="auto"/>
            </w:tcBorders>
          </w:tcPr>
          <w:p w:rsidR="00EF1EE4" w:rsidRPr="00C62520" w:rsidRDefault="00EF1EE4" w:rsidP="00DA121A">
            <w:pPr>
              <w:jc w:val="both"/>
              <w:rPr>
                <w:i/>
                <w:sz w:val="20"/>
                <w:szCs w:val="20"/>
              </w:rPr>
            </w:pPr>
            <w:r w:rsidRPr="00C62520">
              <w:rPr>
                <w:i/>
                <w:sz w:val="20"/>
                <w:szCs w:val="20"/>
              </w:rPr>
              <w:t>Bez vplyvu</w:t>
            </w:r>
          </w:p>
        </w:tc>
      </w:tr>
      <w:tr w:rsidR="00EF1EE4" w:rsidRPr="00C62520" w:rsidTr="00076EFD">
        <w:trPr>
          <w:trHeight w:val="227"/>
          <w:jc w:val="center"/>
        </w:trPr>
        <w:tc>
          <w:tcPr>
            <w:tcW w:w="139" w:type="pct"/>
            <w:tcBorders>
              <w:top w:val="nil"/>
              <w:bottom w:val="single" w:sz="4" w:space="0" w:color="auto"/>
            </w:tcBorders>
            <w:shd w:val="clear" w:color="auto" w:fill="F2F2F2"/>
            <w:vAlign w:val="center"/>
          </w:tcPr>
          <w:p w:rsidR="00EF1EE4" w:rsidRPr="00C62520" w:rsidRDefault="00EF1EE4" w:rsidP="00EF1EE4">
            <w:pPr>
              <w:jc w:val="center"/>
              <w:rPr>
                <w:rFonts w:eastAsia="Calibri"/>
                <w:i/>
                <w:sz w:val="20"/>
                <w:szCs w:val="20"/>
              </w:rPr>
            </w:pPr>
            <w:r w:rsidRPr="00C62520">
              <w:rPr>
                <w:rFonts w:eastAsia="Calibri"/>
                <w:i/>
                <w:sz w:val="20"/>
                <w:szCs w:val="20"/>
              </w:rPr>
              <w:t>g)</w:t>
            </w:r>
          </w:p>
        </w:tc>
        <w:tc>
          <w:tcPr>
            <w:tcW w:w="4861" w:type="pct"/>
            <w:gridSpan w:val="2"/>
            <w:tcBorders>
              <w:top w:val="nil"/>
              <w:bottom w:val="single" w:sz="4" w:space="0" w:color="auto"/>
            </w:tcBorders>
            <w:shd w:val="clear" w:color="auto" w:fill="F2F2F2"/>
          </w:tcPr>
          <w:p w:rsidR="00EF1EE4" w:rsidRPr="00C62520" w:rsidRDefault="00EF1EE4" w:rsidP="00EF1EE4">
            <w:pPr>
              <w:rPr>
                <w:rFonts w:eastAsia="Calibri"/>
                <w:i/>
                <w:sz w:val="20"/>
                <w:szCs w:val="20"/>
              </w:rPr>
            </w:pPr>
            <w:r w:rsidRPr="00C62520">
              <w:rPr>
                <w:rFonts w:eastAsia="Calibri"/>
                <w:b/>
                <w:i/>
                <w:sz w:val="20"/>
                <w:szCs w:val="20"/>
              </w:rPr>
              <w:t>4.1.2.1</w:t>
            </w:r>
            <w:r w:rsidRPr="00C62520">
              <w:rPr>
                <w:rFonts w:eastAsia="Calibri"/>
                <w:i/>
                <w:sz w:val="20"/>
                <w:szCs w:val="20"/>
              </w:rPr>
              <w:t xml:space="preserve"> </w:t>
            </w:r>
            <w:r w:rsidRPr="00C62520">
              <w:rPr>
                <w:rFonts w:eastAsia="Calibri"/>
                <w:b/>
                <w:i/>
                <w:sz w:val="20"/>
                <w:szCs w:val="20"/>
              </w:rPr>
              <w:t>Z toho negatívny vplyv na skupiny v riziku chudoby alebo sociálneho vylúčenia</w:t>
            </w:r>
          </w:p>
          <w:p w:rsidR="00EF1EE4" w:rsidRPr="00C62520" w:rsidRDefault="00EF1EE4" w:rsidP="00EF1EE4">
            <w:pPr>
              <w:rPr>
                <w:rFonts w:eastAsia="Calibri"/>
                <w:b/>
                <w:sz w:val="20"/>
                <w:szCs w:val="20"/>
              </w:rPr>
            </w:pPr>
            <w:r w:rsidRPr="00C62520">
              <w:rPr>
                <w:rFonts w:eastAsia="Calibri"/>
                <w:i/>
                <w:sz w:val="20"/>
                <w:szCs w:val="20"/>
              </w:rPr>
              <w:t>(V prípade významných vplyvov na príjmy alebo výdavky domácností v riziku chudoby, identifikujte a kvantifikujte  negatívny vplyv na chudobu obyvateľstva (napr. zvyšovanie miery rizika chudoby, priemerný pokles príjmov/ rast výdavkov v skupine)</w:t>
            </w:r>
          </w:p>
        </w:tc>
      </w:tr>
      <w:tr w:rsidR="00EF1EE4" w:rsidRPr="00C62520" w:rsidTr="00076EFD">
        <w:trPr>
          <w:trHeight w:val="759"/>
          <w:jc w:val="center"/>
        </w:trPr>
        <w:tc>
          <w:tcPr>
            <w:tcW w:w="139" w:type="pct"/>
            <w:tcBorders>
              <w:top w:val="single" w:sz="4" w:space="0" w:color="auto"/>
              <w:bottom w:val="single" w:sz="4" w:space="0" w:color="auto"/>
            </w:tcBorders>
            <w:shd w:val="clear" w:color="auto" w:fill="auto"/>
            <w:vAlign w:val="center"/>
          </w:tcPr>
          <w:p w:rsidR="00EF1EE4" w:rsidRPr="00C62520" w:rsidRDefault="00EF1EE4" w:rsidP="00EF1EE4">
            <w:pPr>
              <w:jc w:val="center"/>
              <w:rPr>
                <w:rFonts w:eastAsia="Calibri"/>
                <w:i/>
                <w:sz w:val="20"/>
                <w:szCs w:val="20"/>
              </w:rPr>
            </w:pPr>
            <w:r w:rsidRPr="00C62520">
              <w:rPr>
                <w:rFonts w:eastAsia="Calibri"/>
                <w:i/>
                <w:sz w:val="20"/>
                <w:szCs w:val="20"/>
              </w:rPr>
              <w:t>h)</w:t>
            </w:r>
          </w:p>
        </w:tc>
        <w:tc>
          <w:tcPr>
            <w:tcW w:w="1637" w:type="pct"/>
            <w:tcBorders>
              <w:top w:val="single" w:sz="4" w:space="0" w:color="auto"/>
              <w:bottom w:val="single" w:sz="4" w:space="0" w:color="auto"/>
            </w:tcBorders>
            <w:shd w:val="clear" w:color="auto" w:fill="auto"/>
          </w:tcPr>
          <w:p w:rsidR="00EF1EE4" w:rsidRPr="00C62520" w:rsidRDefault="00EF1EE4" w:rsidP="00576DA6">
            <w:pPr>
              <w:jc w:val="both"/>
              <w:rPr>
                <w:rFonts w:eastAsia="Calibri"/>
                <w:i/>
                <w:sz w:val="20"/>
                <w:szCs w:val="20"/>
              </w:rPr>
            </w:pPr>
            <w:r w:rsidRPr="00C62520">
              <w:rPr>
                <w:rFonts w:eastAsia="Calibri"/>
                <w:b/>
                <w:i/>
                <w:sz w:val="20"/>
                <w:szCs w:val="20"/>
              </w:rPr>
              <w:t>Popíšte</w:t>
            </w:r>
            <w:r w:rsidRPr="00C62520">
              <w:rPr>
                <w:rFonts w:eastAsia="Calibri"/>
                <w:i/>
                <w:sz w:val="20"/>
                <w:szCs w:val="20"/>
              </w:rPr>
              <w:t xml:space="preserve"> opatrenie a jeho vplyv na hospodárenie domácností s uvedením, či ide o zníženie príjmov alebo zvýšenie výdavkov:</w:t>
            </w:r>
          </w:p>
        </w:tc>
        <w:tc>
          <w:tcPr>
            <w:tcW w:w="3224" w:type="pct"/>
            <w:tcBorders>
              <w:top w:val="single" w:sz="4" w:space="0" w:color="auto"/>
              <w:bottom w:val="single" w:sz="4" w:space="0" w:color="auto"/>
            </w:tcBorders>
            <w:shd w:val="clear" w:color="auto" w:fill="auto"/>
          </w:tcPr>
          <w:p w:rsidR="00EF1EE4" w:rsidRPr="00C62520" w:rsidRDefault="00EF1EE4" w:rsidP="00EF1EE4">
            <w:pPr>
              <w:contextualSpacing/>
              <w:rPr>
                <w:rFonts w:eastAsia="Calibri"/>
                <w:sz w:val="20"/>
                <w:szCs w:val="20"/>
              </w:rPr>
            </w:pPr>
            <w:r w:rsidRPr="00C62520">
              <w:rPr>
                <w:i/>
                <w:sz w:val="20"/>
                <w:szCs w:val="20"/>
              </w:rPr>
              <w:t>Bez vplyvu</w:t>
            </w:r>
          </w:p>
        </w:tc>
      </w:tr>
      <w:tr w:rsidR="00EF1EE4" w:rsidRPr="00C62520" w:rsidTr="00076EFD">
        <w:trPr>
          <w:trHeight w:val="60"/>
          <w:jc w:val="center"/>
        </w:trPr>
        <w:tc>
          <w:tcPr>
            <w:tcW w:w="139" w:type="pct"/>
            <w:vMerge w:val="restart"/>
            <w:tcBorders>
              <w:top w:val="single" w:sz="4" w:space="0" w:color="auto"/>
            </w:tcBorders>
            <w:shd w:val="clear" w:color="auto" w:fill="auto"/>
            <w:vAlign w:val="center"/>
          </w:tcPr>
          <w:p w:rsidR="00EF1EE4" w:rsidRPr="00C62520" w:rsidRDefault="00EF1EE4" w:rsidP="00EF1EE4">
            <w:pPr>
              <w:jc w:val="center"/>
              <w:rPr>
                <w:rFonts w:eastAsia="Calibri"/>
                <w:i/>
                <w:sz w:val="20"/>
                <w:szCs w:val="20"/>
              </w:rPr>
            </w:pPr>
            <w:r w:rsidRPr="00C62520">
              <w:rPr>
                <w:rFonts w:eastAsia="Calibri"/>
                <w:i/>
                <w:sz w:val="20"/>
                <w:szCs w:val="20"/>
              </w:rPr>
              <w:t>i)</w:t>
            </w:r>
          </w:p>
        </w:tc>
        <w:tc>
          <w:tcPr>
            <w:tcW w:w="1637" w:type="pct"/>
            <w:tcBorders>
              <w:top w:val="single" w:sz="4" w:space="0" w:color="auto"/>
            </w:tcBorders>
            <w:shd w:val="clear" w:color="auto" w:fill="auto"/>
          </w:tcPr>
          <w:p w:rsidR="00EF1EE4" w:rsidRPr="00C62520" w:rsidRDefault="00EF1EE4" w:rsidP="00EF1EE4">
            <w:pPr>
              <w:rPr>
                <w:rFonts w:eastAsia="Calibri"/>
                <w:i/>
                <w:sz w:val="20"/>
                <w:szCs w:val="20"/>
              </w:rPr>
            </w:pPr>
            <w:r w:rsidRPr="00C62520">
              <w:rPr>
                <w:rFonts w:eastAsia="Calibri"/>
                <w:b/>
                <w:i/>
                <w:sz w:val="20"/>
                <w:szCs w:val="20"/>
              </w:rPr>
              <w:t xml:space="preserve">Špecifikujte </w:t>
            </w:r>
            <w:r w:rsidRPr="00C62520">
              <w:rPr>
                <w:rFonts w:eastAsia="Calibri"/>
                <w:i/>
                <w:sz w:val="20"/>
                <w:szCs w:val="20"/>
              </w:rPr>
              <w:t>ovplyvnené skupiny:</w:t>
            </w:r>
          </w:p>
        </w:tc>
        <w:tc>
          <w:tcPr>
            <w:tcW w:w="3224" w:type="pct"/>
            <w:tcBorders>
              <w:top w:val="single" w:sz="4" w:space="0" w:color="auto"/>
              <w:left w:val="single" w:sz="4" w:space="0" w:color="auto"/>
              <w:bottom w:val="single" w:sz="4" w:space="0" w:color="auto"/>
              <w:right w:val="single" w:sz="4" w:space="0" w:color="auto"/>
            </w:tcBorders>
          </w:tcPr>
          <w:p w:rsidR="00EF1EE4" w:rsidRPr="00C62520" w:rsidRDefault="00EF1EE4" w:rsidP="00EF1EE4">
            <w:pPr>
              <w:jc w:val="both"/>
              <w:rPr>
                <w:i/>
                <w:sz w:val="20"/>
                <w:szCs w:val="20"/>
              </w:rPr>
            </w:pPr>
            <w:r w:rsidRPr="00C62520">
              <w:rPr>
                <w:i/>
                <w:sz w:val="20"/>
                <w:szCs w:val="20"/>
              </w:rPr>
              <w:t>Ovplyvnená skupina č. 1     bez vplyvu</w:t>
            </w:r>
          </w:p>
        </w:tc>
      </w:tr>
      <w:tr w:rsidR="00EF1EE4" w:rsidRPr="00C62520" w:rsidTr="00076EFD">
        <w:trPr>
          <w:trHeight w:val="60"/>
          <w:jc w:val="center"/>
        </w:trPr>
        <w:tc>
          <w:tcPr>
            <w:tcW w:w="139" w:type="pct"/>
            <w:vMerge/>
            <w:shd w:val="clear" w:color="auto" w:fill="auto"/>
            <w:vAlign w:val="center"/>
          </w:tcPr>
          <w:p w:rsidR="00EF1EE4" w:rsidRPr="00C62520" w:rsidRDefault="00EF1EE4" w:rsidP="00EF1EE4">
            <w:pPr>
              <w:jc w:val="center"/>
              <w:rPr>
                <w:rFonts w:eastAsia="Calibri"/>
                <w:i/>
                <w:sz w:val="20"/>
                <w:szCs w:val="20"/>
              </w:rPr>
            </w:pPr>
          </w:p>
        </w:tc>
        <w:tc>
          <w:tcPr>
            <w:tcW w:w="1637" w:type="pct"/>
            <w:shd w:val="clear" w:color="auto" w:fill="auto"/>
          </w:tcPr>
          <w:p w:rsidR="00EF1EE4" w:rsidRPr="00C62520" w:rsidRDefault="00EF1EE4" w:rsidP="00EF1EE4">
            <w:pPr>
              <w:rPr>
                <w:rFonts w:eastAsia="Calibri"/>
                <w:i/>
                <w:sz w:val="20"/>
                <w:szCs w:val="20"/>
              </w:rPr>
            </w:pPr>
            <w:r w:rsidRPr="00C62520">
              <w:rPr>
                <w:rFonts w:eastAsia="Calibri"/>
                <w:i/>
                <w:sz w:val="20"/>
                <w:szCs w:val="20"/>
              </w:rPr>
              <w:t>Ovplyvnená skupina č. 3</w:t>
            </w:r>
          </w:p>
        </w:tc>
        <w:tc>
          <w:tcPr>
            <w:tcW w:w="3224" w:type="pct"/>
            <w:tcBorders>
              <w:top w:val="dotted" w:sz="4" w:space="0" w:color="auto"/>
              <w:left w:val="single" w:sz="4" w:space="0" w:color="auto"/>
              <w:bottom w:val="single" w:sz="4" w:space="0" w:color="auto"/>
              <w:right w:val="single" w:sz="4" w:space="0" w:color="auto"/>
            </w:tcBorders>
          </w:tcPr>
          <w:p w:rsidR="00EF1EE4" w:rsidRPr="00C62520" w:rsidRDefault="00EF1EE4" w:rsidP="00EF1EE4">
            <w:pPr>
              <w:jc w:val="both"/>
              <w:rPr>
                <w:sz w:val="20"/>
                <w:szCs w:val="20"/>
              </w:rPr>
            </w:pPr>
            <w:r w:rsidRPr="00C62520">
              <w:rPr>
                <w:i/>
                <w:sz w:val="20"/>
                <w:szCs w:val="20"/>
              </w:rPr>
              <w:t>Ovplyvnená skupina č. 2    bez vplyvu</w:t>
            </w:r>
          </w:p>
        </w:tc>
      </w:tr>
      <w:tr w:rsidR="00EF1EE4" w:rsidRPr="00C62520" w:rsidTr="00076EFD">
        <w:trPr>
          <w:trHeight w:val="454"/>
          <w:jc w:val="center"/>
        </w:trPr>
        <w:tc>
          <w:tcPr>
            <w:tcW w:w="139" w:type="pct"/>
            <w:tcBorders>
              <w:top w:val="dotted" w:sz="4" w:space="0" w:color="auto"/>
            </w:tcBorders>
            <w:shd w:val="clear" w:color="auto" w:fill="F2F2F2"/>
            <w:vAlign w:val="center"/>
          </w:tcPr>
          <w:p w:rsidR="00EF1EE4" w:rsidRPr="00C62520" w:rsidRDefault="00EF1EE4" w:rsidP="00EF1EE4">
            <w:pPr>
              <w:jc w:val="center"/>
              <w:rPr>
                <w:rFonts w:eastAsia="Calibri"/>
                <w:sz w:val="20"/>
                <w:szCs w:val="20"/>
              </w:rPr>
            </w:pPr>
            <w:r w:rsidRPr="00C62520">
              <w:rPr>
                <w:rFonts w:eastAsia="Calibri"/>
                <w:i/>
                <w:sz w:val="20"/>
                <w:szCs w:val="20"/>
              </w:rPr>
              <w:t>j</w:t>
            </w:r>
            <w:r w:rsidRPr="00C62520">
              <w:rPr>
                <w:rFonts w:eastAsia="Calibri"/>
                <w:sz w:val="20"/>
                <w:szCs w:val="20"/>
              </w:rPr>
              <w:t>)</w:t>
            </w:r>
          </w:p>
        </w:tc>
        <w:tc>
          <w:tcPr>
            <w:tcW w:w="4861" w:type="pct"/>
            <w:gridSpan w:val="2"/>
            <w:tcBorders>
              <w:top w:val="dotted" w:sz="4" w:space="0" w:color="auto"/>
            </w:tcBorders>
            <w:shd w:val="clear" w:color="auto" w:fill="F2F2F2"/>
            <w:vAlign w:val="center"/>
          </w:tcPr>
          <w:p w:rsidR="00EF1EE4" w:rsidRPr="00C62520" w:rsidRDefault="00EF1EE4" w:rsidP="00EF1EE4">
            <w:pPr>
              <w:rPr>
                <w:rFonts w:eastAsia="Calibri"/>
                <w:i/>
                <w:sz w:val="20"/>
                <w:szCs w:val="20"/>
              </w:rPr>
            </w:pPr>
            <w:r w:rsidRPr="00C62520">
              <w:rPr>
                <w:rFonts w:eastAsia="Calibri"/>
                <w:b/>
                <w:i/>
                <w:sz w:val="20"/>
                <w:szCs w:val="20"/>
              </w:rPr>
              <w:t>Kvantifikujte</w:t>
            </w:r>
            <w:r w:rsidRPr="00C62520">
              <w:rPr>
                <w:rFonts w:eastAsia="Calibri"/>
                <w:i/>
                <w:sz w:val="20"/>
                <w:szCs w:val="20"/>
              </w:rPr>
              <w:t xml:space="preserve"> pokles príjmov alebo rast výdavkov </w:t>
            </w:r>
            <w:r w:rsidRPr="00C62520">
              <w:rPr>
                <w:rFonts w:eastAsia="Calibri"/>
                <w:b/>
                <w:i/>
                <w:sz w:val="20"/>
                <w:szCs w:val="20"/>
              </w:rPr>
              <w:t>za jednotlivé ovplyvnené skupiny</w:t>
            </w:r>
            <w:r w:rsidRPr="00C62520">
              <w:rPr>
                <w:rFonts w:eastAsia="Calibri"/>
                <w:i/>
                <w:sz w:val="20"/>
                <w:szCs w:val="20"/>
              </w:rPr>
              <w:t xml:space="preserve"> domácností / skupiny jednotlivcov a počet obyvateľstva/domácností ovplyvnených predkladaným návrhom.</w:t>
            </w:r>
          </w:p>
        </w:tc>
      </w:tr>
      <w:tr w:rsidR="00EF1EE4" w:rsidRPr="00C62520" w:rsidTr="00076EFD">
        <w:trPr>
          <w:trHeight w:val="43"/>
          <w:jc w:val="center"/>
        </w:trPr>
        <w:tc>
          <w:tcPr>
            <w:tcW w:w="139" w:type="pct"/>
            <w:vMerge w:val="restart"/>
            <w:tcBorders>
              <w:top w:val="dotted" w:sz="4" w:space="0" w:color="auto"/>
            </w:tcBorders>
            <w:shd w:val="clear" w:color="auto" w:fill="auto"/>
            <w:vAlign w:val="center"/>
          </w:tcPr>
          <w:p w:rsidR="00EF1EE4" w:rsidRPr="00C62520" w:rsidRDefault="00EF1EE4" w:rsidP="00EF1EE4">
            <w:pPr>
              <w:jc w:val="center"/>
              <w:rPr>
                <w:rFonts w:eastAsia="Calibri"/>
                <w:i/>
                <w:sz w:val="20"/>
                <w:szCs w:val="20"/>
              </w:rPr>
            </w:pPr>
            <w:r w:rsidRPr="00C62520">
              <w:rPr>
                <w:rFonts w:eastAsia="Calibri"/>
                <w:i/>
                <w:sz w:val="20"/>
                <w:szCs w:val="20"/>
              </w:rPr>
              <w:t>k)</w:t>
            </w:r>
          </w:p>
        </w:tc>
        <w:tc>
          <w:tcPr>
            <w:tcW w:w="1637" w:type="pct"/>
            <w:tcBorders>
              <w:top w:val="dotted" w:sz="4" w:space="0" w:color="auto"/>
            </w:tcBorders>
            <w:shd w:val="clear" w:color="auto" w:fill="auto"/>
          </w:tcPr>
          <w:p w:rsidR="00EF1EE4" w:rsidRPr="00C62520" w:rsidRDefault="00EF1EE4" w:rsidP="00DF2BC0">
            <w:pPr>
              <w:numPr>
                <w:ilvl w:val="0"/>
                <w:numId w:val="11"/>
              </w:numPr>
              <w:spacing w:line="259" w:lineRule="auto"/>
              <w:contextualSpacing/>
              <w:rPr>
                <w:rFonts w:eastAsia="Calibri"/>
                <w:i/>
                <w:sz w:val="20"/>
                <w:szCs w:val="20"/>
              </w:rPr>
            </w:pPr>
            <w:r w:rsidRPr="00C62520">
              <w:rPr>
                <w:rFonts w:eastAsia="Calibri"/>
                <w:i/>
                <w:sz w:val="20"/>
                <w:szCs w:val="20"/>
              </w:rPr>
              <w:t>priemerný pokles príjmov/ rast výdavkov v skupine v eurách a/alebo v % / obdobie:</w:t>
            </w:r>
          </w:p>
          <w:p w:rsidR="00EF1EE4" w:rsidRPr="00C62520" w:rsidRDefault="00EF1EE4" w:rsidP="00DF2BC0">
            <w:pPr>
              <w:numPr>
                <w:ilvl w:val="0"/>
                <w:numId w:val="11"/>
              </w:numPr>
              <w:spacing w:line="259" w:lineRule="auto"/>
              <w:contextualSpacing/>
              <w:rPr>
                <w:rFonts w:eastAsia="Calibri"/>
                <w:i/>
                <w:sz w:val="20"/>
                <w:szCs w:val="20"/>
              </w:rPr>
            </w:pPr>
            <w:r w:rsidRPr="00C62520">
              <w:rPr>
                <w:rFonts w:eastAsia="Calibri"/>
                <w:i/>
                <w:sz w:val="20"/>
                <w:szCs w:val="20"/>
              </w:rPr>
              <w:t>veľkosť skupiny (počet obyvateľov):</w:t>
            </w:r>
          </w:p>
        </w:tc>
        <w:tc>
          <w:tcPr>
            <w:tcW w:w="3224" w:type="pct"/>
            <w:tcBorders>
              <w:top w:val="single" w:sz="4" w:space="0" w:color="auto"/>
              <w:left w:val="single" w:sz="4" w:space="0" w:color="auto"/>
              <w:bottom w:val="single" w:sz="4" w:space="0" w:color="auto"/>
              <w:right w:val="single" w:sz="4" w:space="0" w:color="auto"/>
            </w:tcBorders>
          </w:tcPr>
          <w:p w:rsidR="00EF1EE4" w:rsidRPr="00C62520" w:rsidRDefault="00EF1EE4" w:rsidP="00EF1EE4">
            <w:pPr>
              <w:jc w:val="both"/>
              <w:rPr>
                <w:i/>
                <w:sz w:val="20"/>
                <w:szCs w:val="20"/>
              </w:rPr>
            </w:pPr>
            <w:r w:rsidRPr="00C62520">
              <w:rPr>
                <w:i/>
                <w:sz w:val="20"/>
                <w:szCs w:val="20"/>
              </w:rPr>
              <w:t>Ovplyvnená skupina č. 1     bez vplyvu</w:t>
            </w:r>
          </w:p>
        </w:tc>
      </w:tr>
      <w:tr w:rsidR="00EF1EE4" w:rsidRPr="00C62520" w:rsidTr="00076EFD">
        <w:trPr>
          <w:trHeight w:val="60"/>
          <w:jc w:val="center"/>
        </w:trPr>
        <w:tc>
          <w:tcPr>
            <w:tcW w:w="139" w:type="pct"/>
            <w:vMerge/>
            <w:shd w:val="clear" w:color="auto" w:fill="auto"/>
            <w:vAlign w:val="center"/>
          </w:tcPr>
          <w:p w:rsidR="00EF1EE4" w:rsidRPr="00C62520" w:rsidRDefault="00EF1EE4" w:rsidP="00EF1EE4">
            <w:pPr>
              <w:jc w:val="center"/>
              <w:rPr>
                <w:rFonts w:eastAsia="Calibri"/>
                <w:i/>
                <w:sz w:val="20"/>
                <w:szCs w:val="20"/>
              </w:rPr>
            </w:pPr>
          </w:p>
        </w:tc>
        <w:tc>
          <w:tcPr>
            <w:tcW w:w="1637" w:type="pct"/>
            <w:shd w:val="clear" w:color="auto" w:fill="auto"/>
          </w:tcPr>
          <w:p w:rsidR="00EF1EE4" w:rsidRPr="00C62520" w:rsidRDefault="00EF1EE4" w:rsidP="00EF1EE4">
            <w:pPr>
              <w:rPr>
                <w:rFonts w:eastAsia="Calibri"/>
                <w:i/>
                <w:sz w:val="20"/>
                <w:szCs w:val="20"/>
              </w:rPr>
            </w:pPr>
            <w:r w:rsidRPr="00C62520">
              <w:rPr>
                <w:rFonts w:eastAsia="Calibri"/>
                <w:i/>
                <w:sz w:val="20"/>
                <w:szCs w:val="20"/>
              </w:rPr>
              <w:t>Ovplyvnená skupina č. 3</w:t>
            </w:r>
          </w:p>
        </w:tc>
        <w:tc>
          <w:tcPr>
            <w:tcW w:w="3224" w:type="pct"/>
            <w:tcBorders>
              <w:top w:val="dotted" w:sz="4" w:space="0" w:color="auto"/>
              <w:left w:val="single" w:sz="4" w:space="0" w:color="auto"/>
              <w:bottom w:val="single" w:sz="4" w:space="0" w:color="auto"/>
              <w:right w:val="single" w:sz="4" w:space="0" w:color="auto"/>
            </w:tcBorders>
          </w:tcPr>
          <w:p w:rsidR="00EF1EE4" w:rsidRPr="00C62520" w:rsidRDefault="00EF1EE4" w:rsidP="00EF1EE4">
            <w:pPr>
              <w:jc w:val="both"/>
              <w:rPr>
                <w:sz w:val="20"/>
                <w:szCs w:val="20"/>
              </w:rPr>
            </w:pPr>
            <w:r w:rsidRPr="00C62520">
              <w:rPr>
                <w:i/>
                <w:sz w:val="20"/>
                <w:szCs w:val="20"/>
              </w:rPr>
              <w:t>Ovplyvnená skupina č. 2    bez vplyvu</w:t>
            </w:r>
          </w:p>
        </w:tc>
      </w:tr>
      <w:tr w:rsidR="00EF1EE4" w:rsidRPr="00C62520" w:rsidTr="00076EFD">
        <w:trPr>
          <w:trHeight w:val="60"/>
          <w:jc w:val="center"/>
        </w:trPr>
        <w:tc>
          <w:tcPr>
            <w:tcW w:w="139" w:type="pct"/>
            <w:tcBorders>
              <w:top w:val="dotted" w:sz="4" w:space="0" w:color="auto"/>
              <w:bottom w:val="single" w:sz="4" w:space="0" w:color="auto"/>
            </w:tcBorders>
            <w:shd w:val="clear" w:color="auto" w:fill="auto"/>
            <w:vAlign w:val="center"/>
          </w:tcPr>
          <w:p w:rsidR="00EF1EE4" w:rsidRPr="00C62520" w:rsidRDefault="00EF1EE4" w:rsidP="00EF1EE4">
            <w:pPr>
              <w:jc w:val="center"/>
              <w:rPr>
                <w:rFonts w:eastAsia="Calibri"/>
                <w:i/>
                <w:sz w:val="20"/>
                <w:szCs w:val="20"/>
              </w:rPr>
            </w:pPr>
            <w:r w:rsidRPr="00C62520">
              <w:rPr>
                <w:rFonts w:eastAsia="Calibri"/>
                <w:i/>
                <w:sz w:val="20"/>
                <w:szCs w:val="20"/>
              </w:rPr>
              <w:t>l)</w:t>
            </w:r>
          </w:p>
        </w:tc>
        <w:tc>
          <w:tcPr>
            <w:tcW w:w="1637" w:type="pct"/>
            <w:tcBorders>
              <w:top w:val="dotted" w:sz="4" w:space="0" w:color="auto"/>
              <w:bottom w:val="single" w:sz="4" w:space="0" w:color="auto"/>
            </w:tcBorders>
            <w:shd w:val="clear" w:color="auto" w:fill="auto"/>
          </w:tcPr>
          <w:p w:rsidR="00EF1EE4" w:rsidRPr="00C62520" w:rsidRDefault="00EF1EE4" w:rsidP="00EF1EE4">
            <w:pPr>
              <w:rPr>
                <w:rFonts w:eastAsia="Calibri"/>
                <w:i/>
                <w:sz w:val="20"/>
                <w:szCs w:val="20"/>
              </w:rPr>
            </w:pPr>
            <w:r w:rsidRPr="00C62520">
              <w:rPr>
                <w:rFonts w:eastAsia="Calibri"/>
                <w:i/>
                <w:sz w:val="20"/>
                <w:szCs w:val="20"/>
              </w:rPr>
              <w:t>Dôvod chýbajúcej kvantifikácie:</w:t>
            </w:r>
          </w:p>
        </w:tc>
        <w:tc>
          <w:tcPr>
            <w:tcW w:w="3224" w:type="pct"/>
            <w:tcBorders>
              <w:top w:val="dotted" w:sz="4" w:space="0" w:color="auto"/>
              <w:bottom w:val="single" w:sz="4" w:space="0" w:color="auto"/>
            </w:tcBorders>
            <w:shd w:val="clear" w:color="auto" w:fill="auto"/>
          </w:tcPr>
          <w:p w:rsidR="00EF1EE4" w:rsidRPr="00C62520" w:rsidRDefault="00EF1EE4" w:rsidP="00EF1EE4">
            <w:pPr>
              <w:rPr>
                <w:rFonts w:eastAsia="Calibri"/>
                <w:sz w:val="20"/>
                <w:szCs w:val="20"/>
              </w:rPr>
            </w:pPr>
            <w:r w:rsidRPr="00C62520">
              <w:rPr>
                <w:i/>
                <w:sz w:val="20"/>
                <w:szCs w:val="20"/>
              </w:rPr>
              <w:t>Bez vplyvu</w:t>
            </w:r>
          </w:p>
        </w:tc>
      </w:tr>
    </w:tbl>
    <w:p w:rsidR="00DC274F" w:rsidRPr="00B005B9" w:rsidRDefault="00DC274F" w:rsidP="005C273E">
      <w:pPr>
        <w:rPr>
          <w:rFonts w:eastAsia="Calibri"/>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1" w:type="dxa"/>
          <w:right w:w="91" w:type="dxa"/>
        </w:tblCellMar>
        <w:tblLook w:val="04A0" w:firstRow="1" w:lastRow="0" w:firstColumn="1" w:lastColumn="0" w:noHBand="0" w:noVBand="1"/>
      </w:tblPr>
      <w:tblGrid>
        <w:gridCol w:w="349"/>
        <w:gridCol w:w="5443"/>
        <w:gridCol w:w="3268"/>
      </w:tblGrid>
      <w:tr w:rsidR="00466435" w:rsidRPr="00B005B9" w:rsidTr="008E7853">
        <w:trPr>
          <w:trHeight w:val="339"/>
          <w:jc w:val="center"/>
        </w:trPr>
        <w:tc>
          <w:tcPr>
            <w:tcW w:w="5000" w:type="pct"/>
            <w:gridSpan w:val="3"/>
            <w:tcBorders>
              <w:bottom w:val="single" w:sz="4" w:space="0" w:color="auto"/>
            </w:tcBorders>
            <w:shd w:val="clear" w:color="auto" w:fill="D9D9D9"/>
          </w:tcPr>
          <w:p w:rsidR="00466435" w:rsidRPr="00B005B9" w:rsidRDefault="00466435" w:rsidP="008E7853">
            <w:pPr>
              <w:rPr>
                <w:rFonts w:eastAsia="Calibri"/>
                <w:b/>
              </w:rPr>
            </w:pPr>
            <w:r w:rsidRPr="00B005B9">
              <w:rPr>
                <w:rFonts w:eastAsia="Calibri"/>
                <w:b/>
              </w:rPr>
              <w:t>4.2 Identifikujte, popíšte a kvantifikujte vplyvy na prístup k zdrojom, právam, tovarom a službám u jednotlivých ovplyvnených skupín obyvateľstva a vplyv na sociálnu inklúziu.</w:t>
            </w:r>
          </w:p>
        </w:tc>
      </w:tr>
      <w:tr w:rsidR="00466435" w:rsidRPr="00C62520" w:rsidTr="008E7853">
        <w:trPr>
          <w:trHeight w:val="290"/>
          <w:jc w:val="center"/>
        </w:trPr>
        <w:tc>
          <w:tcPr>
            <w:tcW w:w="5000" w:type="pct"/>
            <w:gridSpan w:val="3"/>
            <w:tcBorders>
              <w:bottom w:val="single" w:sz="4" w:space="0" w:color="auto"/>
            </w:tcBorders>
            <w:shd w:val="clear" w:color="auto" w:fill="F2F2F2"/>
            <w:vAlign w:val="center"/>
          </w:tcPr>
          <w:p w:rsidR="00466435" w:rsidRPr="00C62520" w:rsidRDefault="00466435" w:rsidP="00BA13D6">
            <w:pPr>
              <w:jc w:val="both"/>
              <w:rPr>
                <w:rFonts w:eastAsia="Calibri"/>
                <w:i/>
                <w:sz w:val="20"/>
                <w:szCs w:val="20"/>
              </w:rPr>
            </w:pPr>
            <w:r w:rsidRPr="00C62520">
              <w:rPr>
                <w:rFonts w:eastAsia="Calibri"/>
                <w:i/>
                <w:sz w:val="20"/>
                <w:szCs w:val="20"/>
              </w:rPr>
              <w:t xml:space="preserve">Má návrh vplyv na prístup k zdrojom, právam, tovarom a službám? </w:t>
            </w:r>
          </w:p>
          <w:p w:rsidR="00466435" w:rsidRPr="00C62520" w:rsidRDefault="00466435" w:rsidP="00BA13D6">
            <w:pPr>
              <w:jc w:val="both"/>
              <w:rPr>
                <w:rFonts w:eastAsia="Calibri"/>
                <w:i/>
                <w:sz w:val="20"/>
                <w:szCs w:val="20"/>
              </w:rPr>
            </w:pPr>
            <w:r w:rsidRPr="00C62520">
              <w:rPr>
                <w:rFonts w:eastAsia="Calibri"/>
                <w:i/>
                <w:sz w:val="20"/>
                <w:szCs w:val="20"/>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466435" w:rsidRPr="00C62520" w:rsidTr="003F1784">
        <w:tblPrEx>
          <w:tblBorders>
            <w:top w:val="none" w:sz="0" w:space="0" w:color="auto"/>
            <w:bottom w:val="none" w:sz="0" w:space="0" w:color="auto"/>
          </w:tblBorders>
        </w:tblPrEx>
        <w:trPr>
          <w:trHeight w:val="3861"/>
          <w:jc w:val="center"/>
        </w:trPr>
        <w:tc>
          <w:tcPr>
            <w:tcW w:w="179" w:type="pct"/>
            <w:shd w:val="clear" w:color="auto" w:fill="auto"/>
            <w:vAlign w:val="center"/>
          </w:tcPr>
          <w:p w:rsidR="00466435" w:rsidRPr="00C62520" w:rsidRDefault="00466435" w:rsidP="008E7853">
            <w:pPr>
              <w:jc w:val="center"/>
              <w:rPr>
                <w:rFonts w:eastAsia="Calibri"/>
                <w:i/>
                <w:sz w:val="20"/>
                <w:szCs w:val="20"/>
              </w:rPr>
            </w:pPr>
            <w:r w:rsidRPr="00C62520">
              <w:rPr>
                <w:rFonts w:eastAsia="Calibri"/>
                <w:i/>
                <w:sz w:val="20"/>
                <w:szCs w:val="20"/>
              </w:rPr>
              <w:t>a)</w:t>
            </w:r>
          </w:p>
        </w:tc>
        <w:tc>
          <w:tcPr>
            <w:tcW w:w="3011" w:type="pct"/>
            <w:shd w:val="clear" w:color="auto" w:fill="auto"/>
          </w:tcPr>
          <w:p w:rsidR="00466435" w:rsidRPr="00C62520" w:rsidRDefault="00466435" w:rsidP="00BA13D6">
            <w:pPr>
              <w:jc w:val="both"/>
              <w:rPr>
                <w:rFonts w:eastAsia="Calibri"/>
                <w:i/>
                <w:sz w:val="20"/>
                <w:szCs w:val="20"/>
              </w:rPr>
            </w:pPr>
            <w:r w:rsidRPr="00C62520">
              <w:rPr>
                <w:rFonts w:eastAsia="Calibri"/>
                <w:i/>
                <w:sz w:val="20"/>
                <w:szCs w:val="20"/>
              </w:rPr>
              <w:t>Rozumie sa najmä na prístup k:</w:t>
            </w:r>
          </w:p>
          <w:p w:rsidR="00466435" w:rsidRPr="00C62520" w:rsidRDefault="00466435" w:rsidP="00DF2BC0">
            <w:pPr>
              <w:numPr>
                <w:ilvl w:val="0"/>
                <w:numId w:val="12"/>
              </w:numPr>
              <w:ind w:left="170" w:hanging="170"/>
              <w:jc w:val="both"/>
              <w:rPr>
                <w:rFonts w:eastAsia="Calibri"/>
                <w:i/>
                <w:sz w:val="20"/>
                <w:szCs w:val="20"/>
              </w:rPr>
            </w:pPr>
            <w:r w:rsidRPr="00C62520">
              <w:rPr>
                <w:rFonts w:eastAsia="Calibri"/>
                <w:i/>
                <w:sz w:val="20"/>
                <w:szCs w:val="20"/>
              </w:rPr>
              <w:t xml:space="preserve">sociálnej ochrane, sociálno-právnej ochrane, sociálnym službám (vrátane služieb starostlivosti o deti, starších ľudí a ľudí so    zdravotným postihnutím), </w:t>
            </w:r>
          </w:p>
          <w:p w:rsidR="00466435" w:rsidRPr="00C62520" w:rsidRDefault="00466435" w:rsidP="00DF2BC0">
            <w:pPr>
              <w:numPr>
                <w:ilvl w:val="0"/>
                <w:numId w:val="12"/>
              </w:numPr>
              <w:ind w:left="170" w:hanging="170"/>
              <w:jc w:val="both"/>
              <w:rPr>
                <w:rFonts w:eastAsia="Calibri"/>
                <w:i/>
                <w:sz w:val="20"/>
                <w:szCs w:val="20"/>
              </w:rPr>
            </w:pPr>
            <w:r w:rsidRPr="00C62520">
              <w:rPr>
                <w:rFonts w:eastAsia="Calibri"/>
                <w:i/>
                <w:sz w:val="20"/>
                <w:szCs w:val="20"/>
              </w:rPr>
              <w:t>kvalitnej práci, ochrane zdravia, dôstojnosti a bezpečnosti pri práci pre zamestnancov a existujúcim zamestnaneckým právam,</w:t>
            </w:r>
          </w:p>
          <w:p w:rsidR="00466435" w:rsidRPr="00C62520" w:rsidRDefault="00466435" w:rsidP="00DF2BC0">
            <w:pPr>
              <w:numPr>
                <w:ilvl w:val="0"/>
                <w:numId w:val="12"/>
              </w:numPr>
              <w:ind w:left="170" w:hanging="170"/>
              <w:jc w:val="both"/>
              <w:rPr>
                <w:rFonts w:eastAsia="Calibri"/>
                <w:i/>
                <w:sz w:val="20"/>
                <w:szCs w:val="20"/>
              </w:rPr>
            </w:pPr>
            <w:r w:rsidRPr="00C62520">
              <w:rPr>
                <w:rFonts w:eastAsia="Calibri"/>
                <w:i/>
                <w:sz w:val="20"/>
                <w:szCs w:val="20"/>
              </w:rPr>
              <w:t xml:space="preserve">pomoci pri úhrade výdavkov súvisiacich so zdravotným postihnutím, </w:t>
            </w:r>
          </w:p>
          <w:p w:rsidR="00466435" w:rsidRPr="00C62520" w:rsidRDefault="00466435" w:rsidP="00DF2BC0">
            <w:pPr>
              <w:numPr>
                <w:ilvl w:val="0"/>
                <w:numId w:val="12"/>
              </w:numPr>
              <w:ind w:left="170" w:hanging="170"/>
              <w:jc w:val="both"/>
              <w:rPr>
                <w:rFonts w:eastAsia="Calibri"/>
                <w:i/>
                <w:sz w:val="20"/>
                <w:szCs w:val="20"/>
              </w:rPr>
            </w:pPr>
            <w:r w:rsidRPr="00C62520">
              <w:rPr>
                <w:rFonts w:eastAsia="Calibri"/>
                <w:i/>
                <w:sz w:val="20"/>
                <w:szCs w:val="20"/>
              </w:rPr>
              <w:t>zamestnaniu, na trh práce (napr. uľahčenie zosúladenia rodinných a pracovných povinností, služby zamestnanosti), k školeniam, odbornému vzdelávaniu a príprave na trh práce,</w:t>
            </w:r>
          </w:p>
          <w:p w:rsidR="00466435" w:rsidRPr="00C62520" w:rsidRDefault="00466435" w:rsidP="00DF2BC0">
            <w:pPr>
              <w:numPr>
                <w:ilvl w:val="0"/>
                <w:numId w:val="12"/>
              </w:numPr>
              <w:ind w:left="170" w:hanging="170"/>
              <w:jc w:val="both"/>
              <w:rPr>
                <w:rFonts w:eastAsia="Calibri"/>
                <w:i/>
                <w:sz w:val="20"/>
                <w:szCs w:val="20"/>
              </w:rPr>
            </w:pPr>
            <w:r w:rsidRPr="00C62520">
              <w:rPr>
                <w:rFonts w:eastAsia="Calibri"/>
                <w:i/>
                <w:sz w:val="20"/>
                <w:szCs w:val="20"/>
              </w:rPr>
              <w:t xml:space="preserve">zdravotnej starostlivosti vrátane cenovo dostupných pomôcok pre občanov so zdravotným postihnutím, </w:t>
            </w:r>
          </w:p>
          <w:p w:rsidR="00466435" w:rsidRPr="00C62520" w:rsidRDefault="00466435" w:rsidP="00DF2BC0">
            <w:pPr>
              <w:numPr>
                <w:ilvl w:val="0"/>
                <w:numId w:val="12"/>
              </w:numPr>
              <w:ind w:left="170" w:hanging="170"/>
              <w:jc w:val="both"/>
              <w:rPr>
                <w:rFonts w:eastAsia="Calibri"/>
                <w:i/>
                <w:sz w:val="20"/>
                <w:szCs w:val="20"/>
              </w:rPr>
            </w:pPr>
            <w:r w:rsidRPr="00C62520">
              <w:rPr>
                <w:rFonts w:eastAsia="Calibri"/>
                <w:i/>
                <w:sz w:val="20"/>
                <w:szCs w:val="20"/>
              </w:rPr>
              <w:t>k formálnemu i neformálnemu vzdelávaniu a celo</w:t>
            </w:r>
            <w:r w:rsidRPr="00C62520">
              <w:rPr>
                <w:rFonts w:eastAsia="Calibri"/>
                <w:i/>
                <w:sz w:val="20"/>
                <w:szCs w:val="20"/>
              </w:rPr>
              <w:softHyphen/>
              <w:t xml:space="preserve">životnému vzdelávaniu, </w:t>
            </w:r>
          </w:p>
          <w:p w:rsidR="00466435" w:rsidRPr="00C62520" w:rsidRDefault="00466435" w:rsidP="00DF2BC0">
            <w:pPr>
              <w:numPr>
                <w:ilvl w:val="0"/>
                <w:numId w:val="12"/>
              </w:numPr>
              <w:ind w:left="170" w:hanging="170"/>
              <w:jc w:val="both"/>
              <w:rPr>
                <w:rFonts w:eastAsia="Calibri"/>
                <w:i/>
                <w:sz w:val="20"/>
                <w:szCs w:val="20"/>
              </w:rPr>
            </w:pPr>
            <w:r w:rsidRPr="00C62520">
              <w:rPr>
                <w:rFonts w:eastAsia="Calibri"/>
                <w:i/>
                <w:sz w:val="20"/>
                <w:szCs w:val="20"/>
              </w:rPr>
              <w:t>bývaniu a súvisiacim základným komunálnym službám,</w:t>
            </w:r>
          </w:p>
          <w:p w:rsidR="00466435" w:rsidRPr="00C62520" w:rsidRDefault="00466435" w:rsidP="00DF2BC0">
            <w:pPr>
              <w:numPr>
                <w:ilvl w:val="0"/>
                <w:numId w:val="12"/>
              </w:numPr>
              <w:ind w:left="170" w:hanging="170"/>
              <w:jc w:val="both"/>
              <w:rPr>
                <w:rFonts w:eastAsia="Calibri"/>
                <w:i/>
                <w:sz w:val="20"/>
                <w:szCs w:val="20"/>
              </w:rPr>
            </w:pPr>
            <w:r w:rsidRPr="00C62520">
              <w:rPr>
                <w:rFonts w:eastAsia="Calibri"/>
                <w:i/>
                <w:sz w:val="20"/>
                <w:szCs w:val="20"/>
              </w:rPr>
              <w:t>doprave,</w:t>
            </w:r>
          </w:p>
          <w:p w:rsidR="00466435" w:rsidRPr="00C62520" w:rsidRDefault="00466435" w:rsidP="00DF2BC0">
            <w:pPr>
              <w:numPr>
                <w:ilvl w:val="0"/>
                <w:numId w:val="12"/>
              </w:numPr>
              <w:ind w:left="170" w:hanging="170"/>
              <w:jc w:val="both"/>
              <w:rPr>
                <w:rFonts w:eastAsia="Calibri"/>
                <w:i/>
                <w:sz w:val="20"/>
                <w:szCs w:val="20"/>
              </w:rPr>
            </w:pPr>
            <w:r w:rsidRPr="00C62520">
              <w:rPr>
                <w:rFonts w:eastAsia="Calibri"/>
                <w:i/>
                <w:sz w:val="20"/>
                <w:szCs w:val="20"/>
              </w:rPr>
              <w:t>ďalším službám najmä službám všeobecného záujmu a tovarom,</w:t>
            </w:r>
          </w:p>
          <w:p w:rsidR="00466435" w:rsidRPr="00C62520" w:rsidRDefault="00466435" w:rsidP="00DF2BC0">
            <w:pPr>
              <w:numPr>
                <w:ilvl w:val="0"/>
                <w:numId w:val="12"/>
              </w:numPr>
              <w:ind w:left="170" w:hanging="170"/>
              <w:jc w:val="both"/>
              <w:rPr>
                <w:rFonts w:eastAsia="Calibri"/>
                <w:i/>
                <w:sz w:val="20"/>
                <w:szCs w:val="20"/>
              </w:rPr>
            </w:pPr>
            <w:r w:rsidRPr="00C62520">
              <w:rPr>
                <w:rFonts w:eastAsia="Calibri"/>
                <w:i/>
                <w:sz w:val="20"/>
                <w:szCs w:val="20"/>
              </w:rPr>
              <w:t>spravodlivosti, právnej ochrane, právnym službám,</w:t>
            </w:r>
          </w:p>
          <w:p w:rsidR="00466435" w:rsidRPr="00C62520" w:rsidRDefault="00466435" w:rsidP="00DF2BC0">
            <w:pPr>
              <w:numPr>
                <w:ilvl w:val="0"/>
                <w:numId w:val="12"/>
              </w:numPr>
              <w:ind w:left="170" w:hanging="170"/>
              <w:jc w:val="both"/>
              <w:rPr>
                <w:rFonts w:eastAsia="Calibri"/>
                <w:i/>
                <w:sz w:val="20"/>
                <w:szCs w:val="20"/>
              </w:rPr>
            </w:pPr>
            <w:r w:rsidRPr="00C62520">
              <w:rPr>
                <w:rFonts w:eastAsia="Calibri"/>
                <w:i/>
                <w:sz w:val="20"/>
                <w:szCs w:val="20"/>
              </w:rPr>
              <w:t>informáciám,</w:t>
            </w:r>
          </w:p>
          <w:p w:rsidR="00466435" w:rsidRPr="00C62520" w:rsidRDefault="00466435" w:rsidP="00DF2BC0">
            <w:pPr>
              <w:numPr>
                <w:ilvl w:val="0"/>
                <w:numId w:val="12"/>
              </w:numPr>
              <w:ind w:left="170" w:hanging="170"/>
              <w:jc w:val="both"/>
              <w:rPr>
                <w:rFonts w:eastAsia="Calibri"/>
                <w:i/>
                <w:sz w:val="20"/>
                <w:szCs w:val="20"/>
              </w:rPr>
            </w:pPr>
            <w:r w:rsidRPr="00C62520">
              <w:rPr>
                <w:rFonts w:eastAsia="Calibri"/>
                <w:i/>
                <w:sz w:val="20"/>
                <w:szCs w:val="20"/>
              </w:rPr>
              <w:t>k iným právam (napr. politickým).</w:t>
            </w:r>
          </w:p>
        </w:tc>
        <w:tc>
          <w:tcPr>
            <w:tcW w:w="1810" w:type="pct"/>
            <w:shd w:val="clear" w:color="auto" w:fill="auto"/>
          </w:tcPr>
          <w:p w:rsidR="005C11AD" w:rsidRPr="005C11AD" w:rsidRDefault="00466435" w:rsidP="005C11AD">
            <w:pPr>
              <w:jc w:val="both"/>
              <w:rPr>
                <w:i/>
                <w:sz w:val="20"/>
                <w:szCs w:val="20"/>
              </w:rPr>
            </w:pPr>
            <w:r w:rsidRPr="00C62520">
              <w:rPr>
                <w:i/>
                <w:sz w:val="20"/>
                <w:szCs w:val="20"/>
              </w:rPr>
              <w:t xml:space="preserve">Keďže ide o prvé zariadenie svojho druhu na území Slovenskej republiky, zlepší sa prístup k zdravotnej starostlivosti pre špecifickú skupinu páchateľov podľa §81 Trestného zákona, t. j. osoby, ktoré trpia duševnou poruchou, ktorá si vyžaduje liečbu, respektíve je u nich potrebná realizácia ochranného liečenia (psychiatrického, sexuologického) v špecifických podmienkach. </w:t>
            </w:r>
            <w:r w:rsidR="005C11AD">
              <w:rPr>
                <w:i/>
                <w:sz w:val="20"/>
                <w:szCs w:val="20"/>
              </w:rPr>
              <w:t xml:space="preserve">Zlepšený </w:t>
            </w:r>
            <w:r w:rsidRPr="00C62520">
              <w:rPr>
                <w:i/>
                <w:sz w:val="20"/>
                <w:szCs w:val="20"/>
              </w:rPr>
              <w:t>prístup k ochrane zdravia a bezpečnosti pri práci pre špecifickú skupinu zamestnancov (najmä zdravotníkov), ktorí sa museli starať o uvedených páchateľov bez toho, aby existoval na to detenčný ústav.</w:t>
            </w:r>
          </w:p>
        </w:tc>
      </w:tr>
      <w:tr w:rsidR="00466435" w:rsidRPr="00C62520" w:rsidTr="008E7853">
        <w:trPr>
          <w:jc w:val="center"/>
        </w:trPr>
        <w:tc>
          <w:tcPr>
            <w:tcW w:w="179" w:type="pct"/>
            <w:tcBorders>
              <w:bottom w:val="single" w:sz="4" w:space="0" w:color="auto"/>
            </w:tcBorders>
            <w:shd w:val="clear" w:color="auto" w:fill="F2F2F2"/>
            <w:vAlign w:val="center"/>
          </w:tcPr>
          <w:p w:rsidR="00466435" w:rsidRPr="00C62520" w:rsidRDefault="00466435" w:rsidP="008E7853">
            <w:pPr>
              <w:rPr>
                <w:rFonts w:eastAsia="Calibri"/>
                <w:i/>
                <w:sz w:val="20"/>
                <w:szCs w:val="20"/>
              </w:rPr>
            </w:pPr>
            <w:r w:rsidRPr="00C62520">
              <w:rPr>
                <w:rFonts w:eastAsia="Calibri"/>
                <w:i/>
                <w:sz w:val="20"/>
                <w:szCs w:val="20"/>
              </w:rPr>
              <w:t>b)</w:t>
            </w:r>
          </w:p>
        </w:tc>
        <w:tc>
          <w:tcPr>
            <w:tcW w:w="4821" w:type="pct"/>
            <w:gridSpan w:val="2"/>
            <w:tcBorders>
              <w:bottom w:val="single" w:sz="4" w:space="0" w:color="auto"/>
            </w:tcBorders>
            <w:shd w:val="clear" w:color="auto" w:fill="F2F2F2"/>
          </w:tcPr>
          <w:p w:rsidR="00466435" w:rsidRPr="00C62520" w:rsidRDefault="00466435" w:rsidP="00BA13D6">
            <w:pPr>
              <w:jc w:val="both"/>
              <w:rPr>
                <w:rFonts w:eastAsia="Calibri"/>
                <w:i/>
                <w:sz w:val="20"/>
                <w:szCs w:val="20"/>
              </w:rPr>
            </w:pPr>
            <w:r w:rsidRPr="00C62520">
              <w:rPr>
                <w:rFonts w:eastAsia="Calibri"/>
                <w:i/>
                <w:sz w:val="20"/>
                <w:szCs w:val="20"/>
              </w:rPr>
              <w:t xml:space="preserve">Má návrh významný vplyv na niektorú zo zraniteľných skupín obyvateľstva alebo skupín v riziku chudoby alebo sociálneho vylúčenia? </w:t>
            </w:r>
          </w:p>
          <w:p w:rsidR="00466435" w:rsidRPr="00C62520" w:rsidRDefault="00466435" w:rsidP="00BA13D6">
            <w:pPr>
              <w:jc w:val="both"/>
              <w:rPr>
                <w:rFonts w:eastAsia="Calibri"/>
                <w:i/>
                <w:sz w:val="20"/>
                <w:szCs w:val="20"/>
              </w:rPr>
            </w:pPr>
            <w:r w:rsidRPr="00C62520">
              <w:rPr>
                <w:rFonts w:eastAsia="Calibri"/>
                <w:i/>
                <w:sz w:val="20"/>
                <w:szCs w:val="20"/>
              </w:rPr>
              <w:t>Špecifikujte ovplyvnené skupiny v riziku chudoby a sociálneho vylúčenia a popíšte vplyv na ne. Je tento vplyv väčší ako vplyv na iné skupiny či subjekty? Uveďte veľkosť jednotlivých ovplyvnených skupín.</w:t>
            </w:r>
          </w:p>
        </w:tc>
      </w:tr>
      <w:tr w:rsidR="00466435" w:rsidRPr="00C62520" w:rsidTr="003F1784">
        <w:tblPrEx>
          <w:tblBorders>
            <w:top w:val="none" w:sz="0" w:space="0" w:color="auto"/>
          </w:tblBorders>
        </w:tblPrEx>
        <w:trPr>
          <w:trHeight w:val="3364"/>
          <w:jc w:val="center"/>
        </w:trPr>
        <w:tc>
          <w:tcPr>
            <w:tcW w:w="179" w:type="pct"/>
            <w:shd w:val="clear" w:color="auto" w:fill="auto"/>
            <w:vAlign w:val="center"/>
          </w:tcPr>
          <w:p w:rsidR="00466435" w:rsidRPr="00C62520" w:rsidRDefault="00466435" w:rsidP="008E7853">
            <w:pPr>
              <w:rPr>
                <w:rFonts w:eastAsia="Calibri"/>
                <w:i/>
                <w:sz w:val="20"/>
                <w:szCs w:val="20"/>
              </w:rPr>
            </w:pPr>
            <w:r w:rsidRPr="00C62520">
              <w:rPr>
                <w:rFonts w:eastAsia="Calibri"/>
                <w:i/>
                <w:sz w:val="20"/>
                <w:szCs w:val="20"/>
              </w:rPr>
              <w:t>c)</w:t>
            </w:r>
          </w:p>
        </w:tc>
        <w:tc>
          <w:tcPr>
            <w:tcW w:w="3011" w:type="pct"/>
            <w:shd w:val="clear" w:color="auto" w:fill="auto"/>
          </w:tcPr>
          <w:p w:rsidR="00466435" w:rsidRPr="00C62520" w:rsidRDefault="00466435" w:rsidP="00BA13D6">
            <w:pPr>
              <w:jc w:val="both"/>
              <w:rPr>
                <w:rFonts w:eastAsia="Calibri"/>
                <w:i/>
                <w:sz w:val="20"/>
                <w:szCs w:val="20"/>
              </w:rPr>
            </w:pPr>
            <w:r w:rsidRPr="00C62520">
              <w:rPr>
                <w:rFonts w:eastAsia="Calibri"/>
                <w:i/>
                <w:sz w:val="20"/>
                <w:szCs w:val="20"/>
              </w:rPr>
              <w:t>Zraniteľné skupiny alebo skupiny v riziku chudoby alebo sociálneho vylúčenia sú napr.:</w:t>
            </w:r>
          </w:p>
          <w:p w:rsidR="00466435" w:rsidRPr="00C62520" w:rsidRDefault="00466435" w:rsidP="00DF2BC0">
            <w:pPr>
              <w:numPr>
                <w:ilvl w:val="0"/>
                <w:numId w:val="12"/>
              </w:numPr>
              <w:ind w:left="170" w:hanging="170"/>
              <w:jc w:val="both"/>
              <w:rPr>
                <w:rFonts w:eastAsia="Calibri"/>
                <w:i/>
                <w:sz w:val="20"/>
                <w:szCs w:val="20"/>
              </w:rPr>
            </w:pPr>
            <w:r w:rsidRPr="00C62520">
              <w:rPr>
                <w:rFonts w:eastAsia="Calibri"/>
                <w:i/>
                <w:sz w:val="20"/>
                <w:szCs w:val="20"/>
              </w:rPr>
              <w:t>domácnosti s nízkym príjmom (napr. žijúce iba zo sociálnych príjmov, alebo z príjmov pod hranicou rizika chudoby, alebo s príjmom pod životným minimom, alebo patriace medzi 25% domácností s najnižším príjmom),</w:t>
            </w:r>
          </w:p>
          <w:p w:rsidR="00466435" w:rsidRPr="00C62520" w:rsidRDefault="00466435" w:rsidP="00DF2BC0">
            <w:pPr>
              <w:numPr>
                <w:ilvl w:val="0"/>
                <w:numId w:val="12"/>
              </w:numPr>
              <w:ind w:left="170" w:hanging="170"/>
              <w:jc w:val="both"/>
              <w:rPr>
                <w:rFonts w:eastAsia="Calibri"/>
                <w:i/>
                <w:sz w:val="20"/>
                <w:szCs w:val="20"/>
              </w:rPr>
            </w:pPr>
            <w:r w:rsidRPr="00C62520">
              <w:rPr>
                <w:rFonts w:eastAsia="Calibri"/>
                <w:i/>
                <w:sz w:val="20"/>
                <w:szCs w:val="20"/>
              </w:rPr>
              <w:t>nezamestnaní, najmä dlhodobo nezamestnaní, mladí nezamestnaní a nezamestnaní nad 50 rokov,</w:t>
            </w:r>
          </w:p>
          <w:p w:rsidR="00466435" w:rsidRPr="00C62520" w:rsidRDefault="00466435" w:rsidP="00DF2BC0">
            <w:pPr>
              <w:numPr>
                <w:ilvl w:val="0"/>
                <w:numId w:val="12"/>
              </w:numPr>
              <w:ind w:left="170" w:hanging="170"/>
              <w:jc w:val="both"/>
              <w:rPr>
                <w:rFonts w:eastAsia="Calibri"/>
                <w:i/>
                <w:sz w:val="20"/>
                <w:szCs w:val="20"/>
              </w:rPr>
            </w:pPr>
            <w:r w:rsidRPr="00C62520">
              <w:rPr>
                <w:rFonts w:eastAsia="Calibri"/>
                <w:i/>
                <w:sz w:val="20"/>
                <w:szCs w:val="20"/>
              </w:rPr>
              <w:t>deti (0 – 17),</w:t>
            </w:r>
          </w:p>
          <w:p w:rsidR="00466435" w:rsidRPr="00C62520" w:rsidRDefault="00466435" w:rsidP="00DF2BC0">
            <w:pPr>
              <w:numPr>
                <w:ilvl w:val="0"/>
                <w:numId w:val="12"/>
              </w:numPr>
              <w:ind w:left="170" w:hanging="170"/>
              <w:jc w:val="both"/>
              <w:rPr>
                <w:rFonts w:eastAsia="Calibri"/>
                <w:i/>
                <w:sz w:val="20"/>
                <w:szCs w:val="20"/>
              </w:rPr>
            </w:pPr>
            <w:r w:rsidRPr="00C62520">
              <w:rPr>
                <w:rFonts w:eastAsia="Calibri"/>
                <w:i/>
                <w:sz w:val="20"/>
                <w:szCs w:val="20"/>
              </w:rPr>
              <w:t>mladí ľudia (18 – 25 rokov),</w:t>
            </w:r>
          </w:p>
          <w:p w:rsidR="00466435" w:rsidRPr="00C62520" w:rsidRDefault="00466435" w:rsidP="00DF2BC0">
            <w:pPr>
              <w:numPr>
                <w:ilvl w:val="0"/>
                <w:numId w:val="12"/>
              </w:numPr>
              <w:ind w:left="170" w:hanging="170"/>
              <w:jc w:val="both"/>
              <w:rPr>
                <w:rFonts w:eastAsia="Calibri"/>
                <w:i/>
                <w:sz w:val="20"/>
                <w:szCs w:val="20"/>
              </w:rPr>
            </w:pPr>
            <w:r w:rsidRPr="00C62520">
              <w:rPr>
                <w:rFonts w:eastAsia="Calibri"/>
                <w:i/>
                <w:sz w:val="20"/>
                <w:szCs w:val="20"/>
              </w:rPr>
              <w:t>starší ľudia, napr. ľudia vo veku nad 65 rokov alebo dôchodcovia,</w:t>
            </w:r>
          </w:p>
          <w:p w:rsidR="00466435" w:rsidRPr="00C62520" w:rsidRDefault="00466435" w:rsidP="00DF2BC0">
            <w:pPr>
              <w:numPr>
                <w:ilvl w:val="0"/>
                <w:numId w:val="12"/>
              </w:numPr>
              <w:ind w:left="170" w:hanging="170"/>
              <w:jc w:val="both"/>
              <w:rPr>
                <w:rFonts w:eastAsia="Calibri"/>
                <w:i/>
                <w:sz w:val="20"/>
                <w:szCs w:val="20"/>
              </w:rPr>
            </w:pPr>
            <w:r w:rsidRPr="00C62520">
              <w:rPr>
                <w:rFonts w:eastAsia="Calibri"/>
                <w:i/>
                <w:sz w:val="20"/>
                <w:szCs w:val="20"/>
              </w:rPr>
              <w:t>ľudia so zdravotným postihnutím,</w:t>
            </w:r>
          </w:p>
          <w:p w:rsidR="00466435" w:rsidRPr="00C62520" w:rsidRDefault="00466435" w:rsidP="00DF2BC0">
            <w:pPr>
              <w:numPr>
                <w:ilvl w:val="0"/>
                <w:numId w:val="12"/>
              </w:numPr>
              <w:ind w:left="170" w:hanging="170"/>
              <w:jc w:val="both"/>
              <w:rPr>
                <w:rFonts w:eastAsia="Calibri"/>
                <w:i/>
                <w:sz w:val="20"/>
                <w:szCs w:val="20"/>
              </w:rPr>
            </w:pPr>
            <w:r w:rsidRPr="00C62520">
              <w:rPr>
                <w:rFonts w:eastAsia="Calibri"/>
                <w:i/>
                <w:sz w:val="20"/>
                <w:szCs w:val="20"/>
              </w:rPr>
              <w:t xml:space="preserve">marginalizované rómske komunity </w:t>
            </w:r>
          </w:p>
          <w:p w:rsidR="00466435" w:rsidRPr="00C62520" w:rsidRDefault="00466435" w:rsidP="00DF2BC0">
            <w:pPr>
              <w:numPr>
                <w:ilvl w:val="0"/>
                <w:numId w:val="12"/>
              </w:numPr>
              <w:ind w:left="170" w:hanging="170"/>
              <w:jc w:val="both"/>
              <w:rPr>
                <w:rFonts w:eastAsia="Calibri"/>
                <w:i/>
                <w:sz w:val="20"/>
                <w:szCs w:val="20"/>
              </w:rPr>
            </w:pPr>
            <w:r w:rsidRPr="00C62520">
              <w:rPr>
                <w:rFonts w:eastAsia="Calibri"/>
                <w:i/>
                <w:sz w:val="20"/>
                <w:szCs w:val="20"/>
              </w:rPr>
              <w:t>domácnosti s 3 a viac deťmi,</w:t>
            </w:r>
          </w:p>
          <w:p w:rsidR="00466435" w:rsidRPr="00C62520" w:rsidRDefault="00466435" w:rsidP="00DF2BC0">
            <w:pPr>
              <w:numPr>
                <w:ilvl w:val="0"/>
                <w:numId w:val="12"/>
              </w:numPr>
              <w:ind w:left="170" w:hanging="170"/>
              <w:jc w:val="both"/>
              <w:rPr>
                <w:rFonts w:eastAsia="Calibri"/>
                <w:i/>
                <w:sz w:val="20"/>
                <w:szCs w:val="20"/>
              </w:rPr>
            </w:pPr>
            <w:r w:rsidRPr="00C62520">
              <w:rPr>
                <w:rFonts w:eastAsia="Calibri"/>
                <w:i/>
                <w:sz w:val="20"/>
                <w:szCs w:val="20"/>
              </w:rPr>
              <w:t>jednorodičovské domácnosti s deťmi (neúplné rodiny, ktoré tvoria najmä osamelé matky s deťmi),</w:t>
            </w:r>
          </w:p>
          <w:p w:rsidR="00466435" w:rsidRPr="00C62520" w:rsidRDefault="00466435" w:rsidP="00DF2BC0">
            <w:pPr>
              <w:numPr>
                <w:ilvl w:val="0"/>
                <w:numId w:val="12"/>
              </w:numPr>
              <w:ind w:left="170" w:hanging="170"/>
              <w:jc w:val="both"/>
              <w:rPr>
                <w:rFonts w:eastAsia="Calibri"/>
                <w:i/>
                <w:sz w:val="20"/>
                <w:szCs w:val="20"/>
              </w:rPr>
            </w:pPr>
            <w:r w:rsidRPr="00C62520">
              <w:rPr>
                <w:rFonts w:eastAsia="Calibri"/>
                <w:i/>
                <w:sz w:val="20"/>
                <w:szCs w:val="20"/>
              </w:rPr>
              <w:t>príslušníci tretích krajín, azylanti, žiadatelia o azyl,</w:t>
            </w:r>
          </w:p>
          <w:p w:rsidR="00466435" w:rsidRPr="00C62520" w:rsidRDefault="00466435" w:rsidP="00DF2BC0">
            <w:pPr>
              <w:numPr>
                <w:ilvl w:val="0"/>
                <w:numId w:val="12"/>
              </w:numPr>
              <w:ind w:left="170" w:hanging="170"/>
              <w:jc w:val="both"/>
              <w:rPr>
                <w:rFonts w:eastAsia="Calibri"/>
                <w:sz w:val="20"/>
                <w:szCs w:val="20"/>
              </w:rPr>
            </w:pPr>
            <w:r w:rsidRPr="00C62520">
              <w:rPr>
                <w:rFonts w:eastAsia="Calibri"/>
                <w:i/>
                <w:sz w:val="20"/>
                <w:szCs w:val="20"/>
              </w:rPr>
              <w:t>iné zraniteľné skupiny, ako sú napr. bezdomovci, ľudia opúšťajúci detské domovy alebo iné inštitucionálne zariadenia</w:t>
            </w:r>
          </w:p>
        </w:tc>
        <w:tc>
          <w:tcPr>
            <w:tcW w:w="1810" w:type="pct"/>
            <w:shd w:val="clear" w:color="auto" w:fill="auto"/>
          </w:tcPr>
          <w:p w:rsidR="00466435" w:rsidRPr="00C62520" w:rsidRDefault="00466435" w:rsidP="008E7853">
            <w:pPr>
              <w:rPr>
                <w:rFonts w:eastAsia="Calibri"/>
                <w:sz w:val="20"/>
                <w:szCs w:val="20"/>
              </w:rPr>
            </w:pPr>
            <w:r w:rsidRPr="00C62520">
              <w:rPr>
                <w:i/>
                <w:sz w:val="20"/>
                <w:szCs w:val="20"/>
              </w:rPr>
              <w:t>Bez vplyvu</w:t>
            </w:r>
          </w:p>
        </w:tc>
      </w:tr>
    </w:tbl>
    <w:p w:rsidR="00466435" w:rsidRPr="00B005B9" w:rsidRDefault="00466435" w:rsidP="005C273E">
      <w:pPr>
        <w:rPr>
          <w:rFonts w:eastAsia="Calibri"/>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81"/>
        <w:gridCol w:w="7338"/>
        <w:gridCol w:w="1441"/>
      </w:tblGrid>
      <w:tr w:rsidR="00466435" w:rsidRPr="00B005B9" w:rsidTr="008E7853">
        <w:trPr>
          <w:jc w:val="center"/>
        </w:trPr>
        <w:tc>
          <w:tcPr>
            <w:tcW w:w="5000" w:type="pct"/>
            <w:gridSpan w:val="3"/>
            <w:shd w:val="clear" w:color="auto" w:fill="D9D9D9"/>
          </w:tcPr>
          <w:p w:rsidR="00466435" w:rsidRPr="00B005B9" w:rsidRDefault="00466435" w:rsidP="008E7853">
            <w:pPr>
              <w:rPr>
                <w:rFonts w:eastAsia="Calibri"/>
                <w:b/>
                <w:lang w:eastAsia="en-US"/>
              </w:rPr>
            </w:pPr>
            <w:r w:rsidRPr="00B005B9">
              <w:rPr>
                <w:rFonts w:eastAsia="Calibri"/>
                <w:b/>
                <w:lang w:eastAsia="en-US"/>
              </w:rPr>
              <w:t>4.3 Identifikujte a popíšte vplyv na rovnosť príležitostí.</w:t>
            </w:r>
          </w:p>
          <w:p w:rsidR="00466435" w:rsidRPr="00B005B9" w:rsidRDefault="00466435" w:rsidP="008E7853">
            <w:pPr>
              <w:ind w:left="340"/>
              <w:jc w:val="both"/>
              <w:rPr>
                <w:rFonts w:eastAsia="Calibri"/>
                <w:lang w:eastAsia="en-US"/>
              </w:rPr>
            </w:pPr>
            <w:r w:rsidRPr="00B005B9">
              <w:rPr>
                <w:rFonts w:eastAsia="Calibri"/>
                <w:b/>
                <w:lang w:eastAsia="en-US"/>
              </w:rPr>
              <w:t>Identifikujte, popíšte a kvantifikujte vplyv na rovnosť žien a mužov.</w:t>
            </w:r>
          </w:p>
        </w:tc>
      </w:tr>
      <w:tr w:rsidR="00466435" w:rsidRPr="00C62520" w:rsidTr="008E7853">
        <w:trPr>
          <w:jc w:val="center"/>
        </w:trPr>
        <w:tc>
          <w:tcPr>
            <w:tcW w:w="144" w:type="pct"/>
            <w:tcBorders>
              <w:bottom w:val="single" w:sz="4" w:space="0" w:color="auto"/>
            </w:tcBorders>
            <w:shd w:val="clear" w:color="auto" w:fill="F2F2F2"/>
            <w:vAlign w:val="center"/>
          </w:tcPr>
          <w:p w:rsidR="00466435" w:rsidRPr="00C62520" w:rsidRDefault="00466435" w:rsidP="008E7853">
            <w:pPr>
              <w:rPr>
                <w:rFonts w:eastAsia="Calibri"/>
                <w:i/>
                <w:sz w:val="20"/>
                <w:szCs w:val="20"/>
                <w:lang w:eastAsia="en-US"/>
              </w:rPr>
            </w:pPr>
            <w:r w:rsidRPr="00C62520">
              <w:rPr>
                <w:rFonts w:eastAsia="Calibri"/>
                <w:i/>
                <w:sz w:val="20"/>
                <w:szCs w:val="20"/>
                <w:lang w:eastAsia="en-US"/>
              </w:rPr>
              <w:t>a)</w:t>
            </w:r>
          </w:p>
        </w:tc>
        <w:tc>
          <w:tcPr>
            <w:tcW w:w="4856" w:type="pct"/>
            <w:gridSpan w:val="2"/>
            <w:tcBorders>
              <w:bottom w:val="single" w:sz="4" w:space="0" w:color="auto"/>
            </w:tcBorders>
            <w:shd w:val="clear" w:color="auto" w:fill="F2F2F2"/>
          </w:tcPr>
          <w:p w:rsidR="00466435" w:rsidRPr="00C62520" w:rsidRDefault="00466435" w:rsidP="008E7853">
            <w:pPr>
              <w:jc w:val="both"/>
              <w:rPr>
                <w:rFonts w:eastAsia="Calibri"/>
                <w:i/>
                <w:sz w:val="20"/>
                <w:szCs w:val="20"/>
                <w:lang w:eastAsia="en-US"/>
              </w:rPr>
            </w:pPr>
            <w:r w:rsidRPr="00C62520">
              <w:rPr>
                <w:rFonts w:eastAsia="Calibri"/>
                <w:i/>
                <w:sz w:val="20"/>
                <w:szCs w:val="20"/>
                <w:lang w:eastAsia="en-US"/>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466435" w:rsidRPr="00C62520" w:rsidTr="00BA13D6">
        <w:trPr>
          <w:trHeight w:val="32"/>
          <w:jc w:val="center"/>
        </w:trPr>
        <w:tc>
          <w:tcPr>
            <w:tcW w:w="144" w:type="pct"/>
            <w:tcBorders>
              <w:top w:val="nil"/>
              <w:bottom w:val="nil"/>
            </w:tcBorders>
            <w:shd w:val="clear" w:color="auto" w:fill="auto"/>
          </w:tcPr>
          <w:p w:rsidR="00466435" w:rsidRPr="00C62520" w:rsidRDefault="00466435" w:rsidP="008E7853">
            <w:pPr>
              <w:rPr>
                <w:rFonts w:eastAsia="Calibri"/>
                <w:i/>
                <w:sz w:val="20"/>
                <w:szCs w:val="20"/>
                <w:lang w:eastAsia="en-US"/>
              </w:rPr>
            </w:pPr>
            <w:r w:rsidRPr="00C62520">
              <w:rPr>
                <w:rFonts w:eastAsia="Calibri"/>
                <w:i/>
                <w:sz w:val="20"/>
                <w:szCs w:val="20"/>
                <w:lang w:eastAsia="en-US"/>
              </w:rPr>
              <w:t>b)</w:t>
            </w:r>
          </w:p>
        </w:tc>
        <w:tc>
          <w:tcPr>
            <w:tcW w:w="4856" w:type="pct"/>
            <w:gridSpan w:val="2"/>
            <w:tcBorders>
              <w:top w:val="nil"/>
              <w:bottom w:val="nil"/>
            </w:tcBorders>
            <w:shd w:val="clear" w:color="auto" w:fill="auto"/>
          </w:tcPr>
          <w:p w:rsidR="00466435" w:rsidRPr="00C62520" w:rsidRDefault="00466435" w:rsidP="008E7853">
            <w:pPr>
              <w:spacing w:after="160" w:line="259" w:lineRule="auto"/>
              <w:rPr>
                <w:rFonts w:eastAsia="Calibri"/>
                <w:i/>
                <w:sz w:val="20"/>
                <w:szCs w:val="20"/>
                <w:lang w:eastAsia="en-US"/>
              </w:rPr>
            </w:pPr>
            <w:r w:rsidRPr="00C62520">
              <w:rPr>
                <w:i/>
                <w:sz w:val="20"/>
                <w:szCs w:val="20"/>
              </w:rPr>
              <w:t>Bez vplyvu</w:t>
            </w:r>
          </w:p>
        </w:tc>
      </w:tr>
      <w:tr w:rsidR="00466435" w:rsidRPr="00C62520" w:rsidTr="008E7853">
        <w:trPr>
          <w:trHeight w:val="345"/>
          <w:jc w:val="center"/>
        </w:trPr>
        <w:tc>
          <w:tcPr>
            <w:tcW w:w="144" w:type="pct"/>
            <w:tcBorders>
              <w:bottom w:val="single" w:sz="4" w:space="0" w:color="auto"/>
            </w:tcBorders>
            <w:shd w:val="clear" w:color="auto" w:fill="F2F2F2"/>
            <w:vAlign w:val="center"/>
          </w:tcPr>
          <w:p w:rsidR="00466435" w:rsidRPr="00C62520" w:rsidRDefault="00466435" w:rsidP="008E7853">
            <w:pPr>
              <w:rPr>
                <w:rFonts w:eastAsia="Calibri"/>
                <w:i/>
                <w:sz w:val="20"/>
                <w:szCs w:val="20"/>
                <w:lang w:eastAsia="en-US"/>
              </w:rPr>
            </w:pPr>
            <w:r w:rsidRPr="00C62520">
              <w:rPr>
                <w:rFonts w:eastAsia="Calibri"/>
                <w:i/>
                <w:sz w:val="20"/>
                <w:szCs w:val="20"/>
                <w:lang w:eastAsia="en-US"/>
              </w:rPr>
              <w:t>c)</w:t>
            </w:r>
          </w:p>
        </w:tc>
        <w:tc>
          <w:tcPr>
            <w:tcW w:w="4856" w:type="pct"/>
            <w:gridSpan w:val="2"/>
            <w:tcBorders>
              <w:bottom w:val="single" w:sz="4" w:space="0" w:color="auto"/>
            </w:tcBorders>
            <w:shd w:val="clear" w:color="auto" w:fill="F2F2F2"/>
            <w:vAlign w:val="center"/>
          </w:tcPr>
          <w:p w:rsidR="00466435" w:rsidRPr="00C62520" w:rsidRDefault="00466435" w:rsidP="008E7853">
            <w:pPr>
              <w:rPr>
                <w:rFonts w:eastAsia="Calibri"/>
                <w:i/>
                <w:sz w:val="20"/>
                <w:szCs w:val="20"/>
                <w:lang w:eastAsia="en-US"/>
              </w:rPr>
            </w:pPr>
            <w:r w:rsidRPr="00C62520">
              <w:rPr>
                <w:rFonts w:eastAsia="Calibri"/>
                <w:i/>
                <w:sz w:val="20"/>
                <w:szCs w:val="20"/>
                <w:lang w:eastAsia="en-US"/>
              </w:rPr>
              <w:t>4.3.2 Môže návrh viesť k zväčšovaniu nerovností medzi ženami a mužmi? Podporuje návrh rovnosť príležitostí? Má návrh odlišný vplyv na ženy a mužov? Popíšte vplyvy.</w:t>
            </w:r>
          </w:p>
        </w:tc>
      </w:tr>
      <w:tr w:rsidR="00466435" w:rsidRPr="00C62520" w:rsidTr="008E7853">
        <w:tblPrEx>
          <w:tblBorders>
            <w:top w:val="none" w:sz="0" w:space="0" w:color="auto"/>
            <w:bottom w:val="none" w:sz="0" w:space="0" w:color="auto"/>
          </w:tblBorders>
        </w:tblPrEx>
        <w:trPr>
          <w:trHeight w:val="32"/>
          <w:jc w:val="center"/>
        </w:trPr>
        <w:tc>
          <w:tcPr>
            <w:tcW w:w="144" w:type="pct"/>
            <w:shd w:val="clear" w:color="auto" w:fill="auto"/>
            <w:vAlign w:val="center"/>
          </w:tcPr>
          <w:p w:rsidR="00466435" w:rsidRPr="00C62520" w:rsidRDefault="00466435" w:rsidP="008E7853">
            <w:pPr>
              <w:rPr>
                <w:rFonts w:eastAsia="Calibri"/>
                <w:i/>
                <w:sz w:val="20"/>
                <w:szCs w:val="20"/>
              </w:rPr>
            </w:pPr>
            <w:r w:rsidRPr="00C62520">
              <w:rPr>
                <w:rFonts w:eastAsia="Calibri"/>
                <w:i/>
                <w:sz w:val="20"/>
                <w:szCs w:val="20"/>
              </w:rPr>
              <w:t>d)</w:t>
            </w:r>
          </w:p>
        </w:tc>
        <w:tc>
          <w:tcPr>
            <w:tcW w:w="4055" w:type="pct"/>
            <w:shd w:val="clear" w:color="auto" w:fill="auto"/>
          </w:tcPr>
          <w:p w:rsidR="00466435" w:rsidRPr="00C62520" w:rsidRDefault="00466435" w:rsidP="008E7853">
            <w:pPr>
              <w:jc w:val="both"/>
              <w:rPr>
                <w:rFonts w:eastAsia="Calibri"/>
                <w:i/>
                <w:sz w:val="20"/>
                <w:szCs w:val="20"/>
                <w:lang w:eastAsia="en-US"/>
              </w:rPr>
            </w:pPr>
            <w:r w:rsidRPr="00C62520">
              <w:rPr>
                <w:rFonts w:eastAsia="Calibri"/>
                <w:i/>
                <w:sz w:val="20"/>
                <w:szCs w:val="20"/>
                <w:lang w:eastAsia="en-US"/>
              </w:rPr>
              <w:t>Popíšte riziká návrhu, ktoré môžu viesť k zväčšovaniu nerovností:</w:t>
            </w:r>
          </w:p>
        </w:tc>
        <w:tc>
          <w:tcPr>
            <w:tcW w:w="801" w:type="pct"/>
            <w:shd w:val="clear" w:color="auto" w:fill="auto"/>
          </w:tcPr>
          <w:p w:rsidR="00466435" w:rsidRPr="00C62520" w:rsidRDefault="00466435" w:rsidP="008E7853">
            <w:pPr>
              <w:rPr>
                <w:sz w:val="20"/>
                <w:szCs w:val="20"/>
              </w:rPr>
            </w:pPr>
            <w:r w:rsidRPr="00C62520">
              <w:rPr>
                <w:i/>
                <w:sz w:val="20"/>
                <w:szCs w:val="20"/>
              </w:rPr>
              <w:t>Bez vplyvu</w:t>
            </w:r>
          </w:p>
        </w:tc>
      </w:tr>
      <w:tr w:rsidR="00466435" w:rsidRPr="00C62520" w:rsidTr="008E7853">
        <w:tblPrEx>
          <w:tblBorders>
            <w:top w:val="none" w:sz="0" w:space="0" w:color="auto"/>
            <w:bottom w:val="none" w:sz="0" w:space="0" w:color="auto"/>
          </w:tblBorders>
        </w:tblPrEx>
        <w:trPr>
          <w:trHeight w:val="371"/>
          <w:jc w:val="center"/>
        </w:trPr>
        <w:tc>
          <w:tcPr>
            <w:tcW w:w="144" w:type="pct"/>
            <w:shd w:val="clear" w:color="auto" w:fill="auto"/>
            <w:vAlign w:val="center"/>
          </w:tcPr>
          <w:p w:rsidR="00466435" w:rsidRPr="00C62520" w:rsidRDefault="00466435" w:rsidP="008E7853">
            <w:pPr>
              <w:rPr>
                <w:rFonts w:eastAsia="Calibri"/>
                <w:i/>
                <w:sz w:val="20"/>
                <w:szCs w:val="20"/>
                <w:lang w:eastAsia="en-US"/>
              </w:rPr>
            </w:pPr>
            <w:r w:rsidRPr="00C62520">
              <w:rPr>
                <w:rFonts w:eastAsia="Calibri"/>
                <w:i/>
                <w:sz w:val="20"/>
                <w:szCs w:val="20"/>
                <w:lang w:eastAsia="en-US"/>
              </w:rPr>
              <w:t>e)</w:t>
            </w:r>
          </w:p>
        </w:tc>
        <w:tc>
          <w:tcPr>
            <w:tcW w:w="4055" w:type="pct"/>
            <w:shd w:val="clear" w:color="auto" w:fill="auto"/>
          </w:tcPr>
          <w:p w:rsidR="00466435" w:rsidRPr="00C62520" w:rsidRDefault="00466435" w:rsidP="008E7853">
            <w:pPr>
              <w:jc w:val="both"/>
              <w:rPr>
                <w:rFonts w:eastAsia="Calibri"/>
                <w:i/>
                <w:sz w:val="20"/>
                <w:szCs w:val="20"/>
                <w:lang w:eastAsia="en-US"/>
              </w:rPr>
            </w:pPr>
            <w:r w:rsidRPr="00C62520">
              <w:rPr>
                <w:rFonts w:eastAsia="Calibri"/>
                <w:i/>
                <w:sz w:val="20"/>
                <w:szCs w:val="20"/>
                <w:lang w:eastAsia="en-US"/>
              </w:rPr>
              <w:t>Popíšte pozitívne vplyvy návrhu na dosahovanie rovnosti žien a mužov, rovnosti príležitostí žien a mužov, prípadne vplyvy na ženy a mužov, ak sú odlišné:</w:t>
            </w:r>
          </w:p>
        </w:tc>
        <w:tc>
          <w:tcPr>
            <w:tcW w:w="801" w:type="pct"/>
            <w:shd w:val="clear" w:color="auto" w:fill="auto"/>
          </w:tcPr>
          <w:p w:rsidR="00466435" w:rsidRPr="00C62520" w:rsidRDefault="00466435" w:rsidP="008E7853">
            <w:pPr>
              <w:rPr>
                <w:sz w:val="20"/>
                <w:szCs w:val="20"/>
              </w:rPr>
            </w:pPr>
            <w:r w:rsidRPr="00C62520">
              <w:rPr>
                <w:i/>
                <w:sz w:val="20"/>
                <w:szCs w:val="20"/>
              </w:rPr>
              <w:t>Bez vplyvu</w:t>
            </w:r>
          </w:p>
        </w:tc>
      </w:tr>
      <w:tr w:rsidR="00466435" w:rsidRPr="00C62520" w:rsidTr="008E7853">
        <w:tblPrEx>
          <w:tblBorders>
            <w:top w:val="none" w:sz="0" w:space="0" w:color="auto"/>
            <w:bottom w:val="none" w:sz="0" w:space="0" w:color="auto"/>
          </w:tblBorders>
        </w:tblPrEx>
        <w:trPr>
          <w:trHeight w:val="371"/>
          <w:jc w:val="center"/>
        </w:trPr>
        <w:tc>
          <w:tcPr>
            <w:tcW w:w="144" w:type="pct"/>
            <w:tcBorders>
              <w:bottom w:val="single" w:sz="4" w:space="0" w:color="auto"/>
            </w:tcBorders>
            <w:shd w:val="clear" w:color="auto" w:fill="auto"/>
            <w:vAlign w:val="center"/>
          </w:tcPr>
          <w:p w:rsidR="00466435" w:rsidRPr="00C62520" w:rsidRDefault="00466435" w:rsidP="008E7853">
            <w:pPr>
              <w:rPr>
                <w:rFonts w:eastAsia="Calibri"/>
                <w:i/>
                <w:sz w:val="20"/>
                <w:szCs w:val="20"/>
                <w:lang w:eastAsia="en-US"/>
              </w:rPr>
            </w:pPr>
            <w:r w:rsidRPr="00C62520">
              <w:rPr>
                <w:rFonts w:eastAsia="Calibri"/>
                <w:i/>
                <w:sz w:val="20"/>
                <w:szCs w:val="20"/>
                <w:lang w:eastAsia="en-US"/>
              </w:rPr>
              <w:t>f)</w:t>
            </w:r>
          </w:p>
        </w:tc>
        <w:tc>
          <w:tcPr>
            <w:tcW w:w="4055" w:type="pct"/>
            <w:tcBorders>
              <w:bottom w:val="single" w:sz="4" w:space="0" w:color="auto"/>
            </w:tcBorders>
            <w:shd w:val="clear" w:color="auto" w:fill="auto"/>
          </w:tcPr>
          <w:p w:rsidR="00466435" w:rsidRPr="00C62520" w:rsidRDefault="00466435" w:rsidP="008E7853">
            <w:pPr>
              <w:jc w:val="both"/>
              <w:rPr>
                <w:rFonts w:eastAsia="Calibri"/>
                <w:i/>
                <w:sz w:val="20"/>
                <w:szCs w:val="20"/>
                <w:lang w:eastAsia="en-US"/>
              </w:rPr>
            </w:pPr>
            <w:r w:rsidRPr="00C62520">
              <w:rPr>
                <w:rFonts w:eastAsia="Calibri"/>
                <w:i/>
                <w:sz w:val="20"/>
                <w:szCs w:val="20"/>
                <w:lang w:eastAsia="en-US"/>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801" w:type="pct"/>
            <w:tcBorders>
              <w:bottom w:val="single" w:sz="4" w:space="0" w:color="auto"/>
            </w:tcBorders>
            <w:shd w:val="clear" w:color="auto" w:fill="auto"/>
          </w:tcPr>
          <w:p w:rsidR="00466435" w:rsidRPr="00C62520" w:rsidRDefault="00466435" w:rsidP="008E7853">
            <w:pPr>
              <w:rPr>
                <w:sz w:val="20"/>
                <w:szCs w:val="20"/>
              </w:rPr>
            </w:pPr>
            <w:r w:rsidRPr="00C62520">
              <w:rPr>
                <w:i/>
                <w:sz w:val="20"/>
                <w:szCs w:val="20"/>
              </w:rPr>
              <w:t>Bez vplyvu</w:t>
            </w:r>
          </w:p>
        </w:tc>
      </w:tr>
      <w:tr w:rsidR="00466435" w:rsidRPr="00C62520" w:rsidTr="005C273E">
        <w:tblPrEx>
          <w:tblBorders>
            <w:top w:val="none" w:sz="0" w:space="0" w:color="auto"/>
            <w:bottom w:val="none" w:sz="0" w:space="0" w:color="auto"/>
          </w:tblBorders>
        </w:tblPrEx>
        <w:trPr>
          <w:trHeight w:val="24"/>
          <w:jc w:val="center"/>
        </w:trPr>
        <w:tc>
          <w:tcPr>
            <w:tcW w:w="144" w:type="pct"/>
            <w:tcBorders>
              <w:top w:val="single" w:sz="4" w:space="0" w:color="auto"/>
              <w:bottom w:val="single" w:sz="4" w:space="0" w:color="auto"/>
            </w:tcBorders>
            <w:shd w:val="clear" w:color="auto" w:fill="auto"/>
            <w:vAlign w:val="center"/>
          </w:tcPr>
          <w:p w:rsidR="00466435" w:rsidRPr="00C62520" w:rsidRDefault="00466435" w:rsidP="008E7853">
            <w:pPr>
              <w:rPr>
                <w:rFonts w:eastAsia="Calibri"/>
                <w:i/>
                <w:sz w:val="20"/>
                <w:szCs w:val="20"/>
                <w:lang w:eastAsia="en-US"/>
              </w:rPr>
            </w:pPr>
            <w:r w:rsidRPr="00C62520">
              <w:rPr>
                <w:rFonts w:eastAsia="Calibri"/>
                <w:i/>
                <w:sz w:val="20"/>
                <w:szCs w:val="20"/>
                <w:lang w:eastAsia="en-US"/>
              </w:rPr>
              <w:t>g)</w:t>
            </w:r>
          </w:p>
        </w:tc>
        <w:tc>
          <w:tcPr>
            <w:tcW w:w="4055" w:type="pct"/>
            <w:tcBorders>
              <w:top w:val="single" w:sz="4" w:space="0" w:color="auto"/>
              <w:bottom w:val="single" w:sz="4" w:space="0" w:color="auto"/>
            </w:tcBorders>
            <w:shd w:val="clear" w:color="auto" w:fill="auto"/>
          </w:tcPr>
          <w:p w:rsidR="00466435" w:rsidRPr="00C62520" w:rsidRDefault="00466435" w:rsidP="008E7853">
            <w:pPr>
              <w:jc w:val="both"/>
              <w:rPr>
                <w:rFonts w:eastAsia="Calibri"/>
                <w:i/>
                <w:sz w:val="20"/>
                <w:szCs w:val="20"/>
                <w:lang w:eastAsia="en-US"/>
              </w:rPr>
            </w:pPr>
            <w:r w:rsidRPr="00C62520">
              <w:rPr>
                <w:rFonts w:eastAsia="Calibri"/>
                <w:i/>
                <w:sz w:val="20"/>
                <w:szCs w:val="20"/>
                <w:lang w:eastAsia="en-US"/>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466435" w:rsidRPr="00C62520" w:rsidRDefault="00466435" w:rsidP="008E7853">
            <w:pPr>
              <w:jc w:val="both"/>
              <w:rPr>
                <w:color w:val="000000"/>
                <w:sz w:val="20"/>
                <w:szCs w:val="20"/>
                <w:lang w:eastAsia="en-US"/>
              </w:rPr>
            </w:pPr>
            <w:r w:rsidRPr="00C62520">
              <w:rPr>
                <w:rFonts w:eastAsia="Calibri"/>
                <w:i/>
                <w:sz w:val="20"/>
                <w:szCs w:val="20"/>
                <w:lang w:eastAsia="en-US"/>
              </w:rPr>
              <w:t xml:space="preserve">V ktorých oblastiach podpory rovnosti žien a mužov návrh odstraňuje prekážky a/alebo podporuje rovnosť žien a mužov? </w:t>
            </w:r>
            <w:r w:rsidRPr="00C62520">
              <w:rPr>
                <w:i/>
                <w:iCs/>
                <w:color w:val="000000"/>
                <w:sz w:val="20"/>
                <w:szCs w:val="20"/>
                <w:lang w:eastAsia="en-US"/>
              </w:rPr>
              <w:t>Medzi oblasti podpory rovnosti žien a mužov okrem iného patria:</w:t>
            </w:r>
          </w:p>
          <w:p w:rsidR="00466435" w:rsidRPr="00C62520" w:rsidRDefault="00466435" w:rsidP="00DF2BC0">
            <w:pPr>
              <w:numPr>
                <w:ilvl w:val="0"/>
                <w:numId w:val="13"/>
              </w:numPr>
              <w:spacing w:line="259" w:lineRule="auto"/>
              <w:ind w:left="170" w:hanging="170"/>
              <w:jc w:val="both"/>
              <w:rPr>
                <w:rFonts w:eastAsia="Calibri"/>
                <w:i/>
                <w:sz w:val="20"/>
                <w:szCs w:val="20"/>
              </w:rPr>
            </w:pPr>
            <w:r w:rsidRPr="00C62520">
              <w:rPr>
                <w:rFonts w:eastAsia="Calibri"/>
                <w:i/>
                <w:sz w:val="20"/>
                <w:szCs w:val="20"/>
              </w:rPr>
              <w:t>podpora slobodného výberu povolania a ekonomickej činnosti</w:t>
            </w:r>
          </w:p>
          <w:p w:rsidR="00466435" w:rsidRPr="00C62520" w:rsidRDefault="00466435" w:rsidP="00DF2BC0">
            <w:pPr>
              <w:numPr>
                <w:ilvl w:val="0"/>
                <w:numId w:val="13"/>
              </w:numPr>
              <w:spacing w:line="259" w:lineRule="auto"/>
              <w:ind w:left="170" w:hanging="170"/>
              <w:jc w:val="both"/>
              <w:rPr>
                <w:rFonts w:eastAsia="Calibri"/>
                <w:i/>
                <w:sz w:val="20"/>
                <w:szCs w:val="20"/>
              </w:rPr>
            </w:pPr>
            <w:r w:rsidRPr="00C62520">
              <w:rPr>
                <w:rFonts w:eastAsia="Calibri"/>
                <w:i/>
                <w:sz w:val="20"/>
                <w:szCs w:val="20"/>
              </w:rPr>
              <w:t xml:space="preserve">podpora vyrovnávania ekonomickej nezávislosti, </w:t>
            </w:r>
          </w:p>
          <w:p w:rsidR="00466435" w:rsidRPr="00C62520" w:rsidRDefault="00466435" w:rsidP="00DF2BC0">
            <w:pPr>
              <w:numPr>
                <w:ilvl w:val="0"/>
                <w:numId w:val="13"/>
              </w:numPr>
              <w:spacing w:line="259" w:lineRule="auto"/>
              <w:ind w:left="170" w:hanging="170"/>
              <w:jc w:val="both"/>
              <w:rPr>
                <w:rFonts w:eastAsia="Calibri"/>
                <w:i/>
                <w:sz w:val="20"/>
                <w:szCs w:val="20"/>
              </w:rPr>
            </w:pPr>
            <w:r w:rsidRPr="00C62520">
              <w:rPr>
                <w:rFonts w:eastAsia="Calibri"/>
                <w:i/>
                <w:sz w:val="20"/>
                <w:szCs w:val="20"/>
              </w:rPr>
              <w:t xml:space="preserve">zosúladenie pracovného, súkromného a rodinného života, </w:t>
            </w:r>
          </w:p>
          <w:p w:rsidR="00466435" w:rsidRPr="00C62520" w:rsidRDefault="00466435" w:rsidP="00DF2BC0">
            <w:pPr>
              <w:numPr>
                <w:ilvl w:val="0"/>
                <w:numId w:val="13"/>
              </w:numPr>
              <w:spacing w:line="259" w:lineRule="auto"/>
              <w:ind w:left="170" w:hanging="170"/>
              <w:jc w:val="both"/>
              <w:rPr>
                <w:rFonts w:eastAsia="Calibri"/>
                <w:i/>
                <w:sz w:val="20"/>
                <w:szCs w:val="20"/>
              </w:rPr>
            </w:pPr>
            <w:r w:rsidRPr="00C62520">
              <w:rPr>
                <w:rFonts w:eastAsia="Calibri"/>
                <w:i/>
                <w:sz w:val="20"/>
                <w:szCs w:val="20"/>
              </w:rPr>
              <w:t xml:space="preserve">podpora rovnosti príležitostí pri participácii na rozhodovaní, </w:t>
            </w:r>
          </w:p>
          <w:p w:rsidR="00466435" w:rsidRPr="00C62520" w:rsidRDefault="00466435" w:rsidP="00DF2BC0">
            <w:pPr>
              <w:numPr>
                <w:ilvl w:val="0"/>
                <w:numId w:val="13"/>
              </w:numPr>
              <w:spacing w:line="259" w:lineRule="auto"/>
              <w:ind w:left="170" w:hanging="170"/>
              <w:jc w:val="both"/>
              <w:rPr>
                <w:rFonts w:eastAsia="Calibri"/>
                <w:i/>
                <w:sz w:val="20"/>
                <w:szCs w:val="20"/>
              </w:rPr>
            </w:pPr>
            <w:r w:rsidRPr="00C62520">
              <w:rPr>
                <w:rFonts w:eastAsia="Calibri"/>
                <w:i/>
                <w:sz w:val="20"/>
                <w:szCs w:val="20"/>
              </w:rPr>
              <w:t xml:space="preserve">boj proti domácemu násiliu,  násiliu na ženách  a obchodovaniu s ľuďmi, </w:t>
            </w:r>
          </w:p>
          <w:p w:rsidR="00466435" w:rsidRPr="00C62520" w:rsidRDefault="00466435" w:rsidP="00DF2BC0">
            <w:pPr>
              <w:numPr>
                <w:ilvl w:val="0"/>
                <w:numId w:val="13"/>
              </w:numPr>
              <w:spacing w:line="259" w:lineRule="auto"/>
              <w:ind w:left="170" w:hanging="170"/>
              <w:jc w:val="both"/>
              <w:rPr>
                <w:rFonts w:eastAsia="Calibri"/>
                <w:i/>
                <w:sz w:val="20"/>
                <w:szCs w:val="20"/>
              </w:rPr>
            </w:pPr>
            <w:r w:rsidRPr="00C62520">
              <w:rPr>
                <w:rFonts w:eastAsia="Calibri"/>
                <w:i/>
                <w:sz w:val="20"/>
                <w:szCs w:val="20"/>
              </w:rPr>
              <w:t>podpora vnímania osobnej starostlivosti o dieťa za rovnocennú s ekonomickou činnosťou a podpora neviditeľnej práce v domácnosti ako takej,</w:t>
            </w:r>
          </w:p>
          <w:p w:rsidR="00466435" w:rsidRPr="00C62520" w:rsidRDefault="00466435" w:rsidP="00DF2BC0">
            <w:pPr>
              <w:numPr>
                <w:ilvl w:val="0"/>
                <w:numId w:val="13"/>
              </w:numPr>
              <w:spacing w:line="259" w:lineRule="auto"/>
              <w:ind w:left="170" w:hanging="170"/>
              <w:jc w:val="both"/>
              <w:rPr>
                <w:rFonts w:eastAsia="Calibri"/>
                <w:i/>
                <w:sz w:val="20"/>
                <w:szCs w:val="20"/>
                <w:lang w:eastAsia="en-US"/>
              </w:rPr>
            </w:pPr>
            <w:r w:rsidRPr="00C62520">
              <w:rPr>
                <w:rFonts w:eastAsia="Calibri"/>
                <w:i/>
                <w:sz w:val="20"/>
                <w:szCs w:val="20"/>
              </w:rPr>
              <w:t>rešpektovanie osobných preferencií pri výbere povolania a zosúlaďovania pracovného a rodinného života.</w:t>
            </w:r>
          </w:p>
        </w:tc>
        <w:tc>
          <w:tcPr>
            <w:tcW w:w="801" w:type="pct"/>
            <w:tcBorders>
              <w:top w:val="single" w:sz="4" w:space="0" w:color="auto"/>
              <w:bottom w:val="single" w:sz="4" w:space="0" w:color="auto"/>
            </w:tcBorders>
            <w:shd w:val="clear" w:color="auto" w:fill="auto"/>
          </w:tcPr>
          <w:p w:rsidR="00466435" w:rsidRPr="00C62520" w:rsidRDefault="00466435" w:rsidP="008E7853">
            <w:pPr>
              <w:rPr>
                <w:rFonts w:eastAsia="Calibri"/>
                <w:sz w:val="20"/>
                <w:szCs w:val="20"/>
                <w:lang w:eastAsia="en-US"/>
              </w:rPr>
            </w:pPr>
            <w:r w:rsidRPr="00C62520">
              <w:rPr>
                <w:i/>
                <w:sz w:val="20"/>
                <w:szCs w:val="20"/>
              </w:rPr>
              <w:t>Bez vplyvu</w:t>
            </w:r>
          </w:p>
        </w:tc>
      </w:tr>
    </w:tbl>
    <w:p w:rsidR="00466435" w:rsidRPr="00B005B9" w:rsidRDefault="00466435" w:rsidP="00F53A4A">
      <w:pPr>
        <w:rPr>
          <w:rFonts w:eastAsia="Calibri"/>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234"/>
        <w:gridCol w:w="3330"/>
        <w:gridCol w:w="5496"/>
      </w:tblGrid>
      <w:tr w:rsidR="005C273E" w:rsidRPr="00B005B9" w:rsidTr="00D160C1">
        <w:trPr>
          <w:jc w:val="center"/>
        </w:trPr>
        <w:tc>
          <w:tcPr>
            <w:tcW w:w="4968" w:type="pct"/>
            <w:gridSpan w:val="3"/>
            <w:shd w:val="clear" w:color="auto" w:fill="D9D9D9"/>
          </w:tcPr>
          <w:p w:rsidR="005C273E" w:rsidRPr="00B005B9" w:rsidRDefault="005C273E" w:rsidP="00D160C1">
            <w:pPr>
              <w:rPr>
                <w:rFonts w:eastAsia="Calibri"/>
                <w:b/>
                <w:szCs w:val="22"/>
              </w:rPr>
            </w:pPr>
            <w:r w:rsidRPr="00B005B9">
              <w:rPr>
                <w:rFonts w:eastAsia="Calibri"/>
                <w:b/>
                <w:szCs w:val="22"/>
              </w:rPr>
              <w:t>4.4 Identifikujte, popíšte a kvantifikujte vplyvy na zamestnanosť a na trh práce.</w:t>
            </w:r>
          </w:p>
          <w:p w:rsidR="005C273E" w:rsidRPr="00C62520" w:rsidRDefault="005C273E" w:rsidP="00D160C1">
            <w:pPr>
              <w:jc w:val="both"/>
              <w:rPr>
                <w:rFonts w:eastAsia="Calibri"/>
                <w:i/>
                <w:sz w:val="20"/>
                <w:szCs w:val="20"/>
              </w:rPr>
            </w:pPr>
            <w:r w:rsidRPr="00C62520">
              <w:rPr>
                <w:rFonts w:eastAsia="Calibri"/>
                <w:i/>
                <w:sz w:val="20"/>
                <w:szCs w:val="20"/>
              </w:rPr>
              <w:t xml:space="preserve">V prípade kladnej odpovede pripojte </w:t>
            </w:r>
            <w:r w:rsidRPr="00C62520">
              <w:rPr>
                <w:rFonts w:eastAsia="Calibri"/>
                <w:b/>
                <w:i/>
                <w:sz w:val="20"/>
                <w:szCs w:val="20"/>
              </w:rPr>
              <w:t>odôvodnenie</w:t>
            </w:r>
            <w:r w:rsidRPr="00C62520">
              <w:rPr>
                <w:rFonts w:eastAsia="Calibri"/>
                <w:i/>
                <w:sz w:val="20"/>
                <w:szCs w:val="20"/>
              </w:rPr>
              <w:t xml:space="preserve"> v súlade s Metodickým postupom pre analýzu sociálnych vplyvov.</w:t>
            </w:r>
          </w:p>
        </w:tc>
      </w:tr>
      <w:tr w:rsidR="005C273E" w:rsidRPr="00C62520" w:rsidTr="00D160C1">
        <w:trPr>
          <w:trHeight w:val="287"/>
          <w:jc w:val="center"/>
        </w:trPr>
        <w:tc>
          <w:tcPr>
            <w:tcW w:w="128" w:type="pct"/>
            <w:tcBorders>
              <w:top w:val="nil"/>
              <w:bottom w:val="single" w:sz="4" w:space="0" w:color="auto"/>
            </w:tcBorders>
            <w:shd w:val="clear" w:color="auto" w:fill="F2F2F2"/>
            <w:vAlign w:val="center"/>
          </w:tcPr>
          <w:p w:rsidR="005C273E" w:rsidRPr="00C62520" w:rsidRDefault="005C273E" w:rsidP="00D160C1">
            <w:pPr>
              <w:rPr>
                <w:rFonts w:eastAsia="Calibri"/>
                <w:i/>
                <w:sz w:val="20"/>
                <w:szCs w:val="20"/>
                <w:lang w:eastAsia="en-US"/>
              </w:rPr>
            </w:pPr>
            <w:r w:rsidRPr="00C62520">
              <w:rPr>
                <w:rFonts w:eastAsia="Calibri"/>
                <w:i/>
                <w:sz w:val="20"/>
                <w:szCs w:val="20"/>
                <w:lang w:eastAsia="en-US"/>
              </w:rPr>
              <w:t>a)</w:t>
            </w:r>
          </w:p>
        </w:tc>
        <w:tc>
          <w:tcPr>
            <w:tcW w:w="4840" w:type="pct"/>
            <w:gridSpan w:val="2"/>
            <w:tcBorders>
              <w:top w:val="nil"/>
              <w:bottom w:val="single" w:sz="4" w:space="0" w:color="auto"/>
            </w:tcBorders>
            <w:shd w:val="clear" w:color="auto" w:fill="F2F2F2"/>
            <w:vAlign w:val="center"/>
          </w:tcPr>
          <w:p w:rsidR="005C273E" w:rsidRPr="00C62520" w:rsidRDefault="005C273E" w:rsidP="00D160C1">
            <w:pPr>
              <w:rPr>
                <w:rFonts w:eastAsia="Calibri"/>
                <w:i/>
                <w:sz w:val="20"/>
                <w:szCs w:val="20"/>
                <w:lang w:eastAsia="en-US"/>
              </w:rPr>
            </w:pPr>
            <w:r w:rsidRPr="00C62520">
              <w:rPr>
                <w:rFonts w:eastAsia="Calibri"/>
                <w:i/>
                <w:sz w:val="20"/>
                <w:szCs w:val="20"/>
                <w:lang w:eastAsia="en-US"/>
              </w:rPr>
              <w:t>Uľahčuje návrh vznik nových pracovných miest? Ak áno, ako? Ak je to možné, doplňte kvantifikáciu.</w:t>
            </w:r>
          </w:p>
        </w:tc>
      </w:tr>
      <w:tr w:rsidR="005C273E" w:rsidRPr="00C62520" w:rsidTr="00D160C1">
        <w:trPr>
          <w:trHeight w:val="567"/>
          <w:jc w:val="center"/>
        </w:trPr>
        <w:tc>
          <w:tcPr>
            <w:tcW w:w="128" w:type="pct"/>
            <w:tcBorders>
              <w:top w:val="nil"/>
              <w:bottom w:val="single" w:sz="4" w:space="0" w:color="auto"/>
            </w:tcBorders>
            <w:shd w:val="clear" w:color="auto" w:fill="FFFFFF"/>
            <w:vAlign w:val="center"/>
          </w:tcPr>
          <w:p w:rsidR="005C273E" w:rsidRPr="00C62520" w:rsidRDefault="005C273E" w:rsidP="00D160C1">
            <w:pPr>
              <w:rPr>
                <w:rFonts w:eastAsia="Calibri"/>
                <w:i/>
                <w:sz w:val="20"/>
                <w:szCs w:val="20"/>
                <w:lang w:eastAsia="en-US"/>
              </w:rPr>
            </w:pPr>
            <w:r w:rsidRPr="00C62520">
              <w:rPr>
                <w:rFonts w:eastAsia="Calibri"/>
                <w:i/>
                <w:sz w:val="20"/>
                <w:szCs w:val="20"/>
                <w:lang w:eastAsia="en-US"/>
              </w:rPr>
              <w:t>b)</w:t>
            </w:r>
          </w:p>
        </w:tc>
        <w:tc>
          <w:tcPr>
            <w:tcW w:w="1827" w:type="pct"/>
            <w:tcBorders>
              <w:top w:val="nil"/>
              <w:bottom w:val="single" w:sz="4" w:space="0" w:color="auto"/>
            </w:tcBorders>
            <w:shd w:val="clear" w:color="auto" w:fill="FFFFFF"/>
          </w:tcPr>
          <w:p w:rsidR="005C273E" w:rsidRPr="00C62520" w:rsidRDefault="005C273E" w:rsidP="00D160C1">
            <w:pPr>
              <w:jc w:val="both"/>
              <w:rPr>
                <w:rFonts w:eastAsia="Calibri"/>
                <w:i/>
                <w:sz w:val="20"/>
                <w:szCs w:val="20"/>
                <w:lang w:eastAsia="en-US"/>
              </w:rPr>
            </w:pPr>
            <w:r w:rsidRPr="00C62520">
              <w:rPr>
                <w:rFonts w:eastAsia="Calibri"/>
                <w:i/>
                <w:sz w:val="20"/>
                <w:szCs w:val="20"/>
                <w:lang w:eastAsia="en-US"/>
              </w:rPr>
              <w:t>Identifikujte, v ktorých sektoroch a odvetviach ekonomiky, v ktorých regiónoch, pre aké skupiny zamestnancov, o aké typy zamestnania /pracovných úväzkov pôjde a pod.</w:t>
            </w:r>
          </w:p>
        </w:tc>
        <w:tc>
          <w:tcPr>
            <w:tcW w:w="3014" w:type="pct"/>
            <w:tcBorders>
              <w:top w:val="nil"/>
              <w:bottom w:val="single" w:sz="4" w:space="0" w:color="auto"/>
            </w:tcBorders>
            <w:shd w:val="clear" w:color="auto" w:fill="FFFFFF"/>
          </w:tcPr>
          <w:p w:rsidR="005C273E" w:rsidRPr="003354BD" w:rsidRDefault="005C273E" w:rsidP="00D160C1">
            <w:pPr>
              <w:jc w:val="both"/>
              <w:rPr>
                <w:i/>
                <w:sz w:val="20"/>
                <w:szCs w:val="20"/>
              </w:rPr>
            </w:pPr>
            <w:r w:rsidRPr="00C62520">
              <w:rPr>
                <w:i/>
                <w:sz w:val="20"/>
                <w:szCs w:val="20"/>
              </w:rPr>
              <w:t>Zriadením a sprevádzkovaním Detenčného ústavu pri Psychiatrickej nemocnici Hronovce sa predpokladá celkovo vznik 169 nových pracovných miest. Starostlivosť o osoby v Detenčnom ústave pri Psychiatrickej nemocnici Hronovce bude personálne zabezpečovať 90 zamestnancov, ktorí tvoria zdravotnícki a nezdravotnícki p</w:t>
            </w:r>
            <w:r w:rsidR="003354BD">
              <w:rPr>
                <w:i/>
                <w:sz w:val="20"/>
                <w:szCs w:val="20"/>
              </w:rPr>
              <w:t>omocný p</w:t>
            </w:r>
            <w:r w:rsidRPr="00C62520">
              <w:rPr>
                <w:i/>
                <w:sz w:val="20"/>
                <w:szCs w:val="20"/>
              </w:rPr>
              <w:t xml:space="preserve">ersonál. Stráženie a dozor v Detenčnom ústave pri Psychiatrickej nemocnici Hronovce bude vykonávať 79 príslušníkov </w:t>
            </w:r>
            <w:r w:rsidRPr="003354BD">
              <w:rPr>
                <w:i/>
                <w:sz w:val="20"/>
                <w:szCs w:val="20"/>
              </w:rPr>
              <w:t>ZVJS rozdelených do zmien. Vytvorením nových pracovných miest dôjde k pozitívnemu vplyvu.</w:t>
            </w:r>
          </w:p>
          <w:p w:rsidR="003354BD" w:rsidRPr="003354BD" w:rsidRDefault="003354BD" w:rsidP="003354BD">
            <w:pPr>
              <w:jc w:val="both"/>
              <w:rPr>
                <w:rFonts w:eastAsia="Calibri"/>
                <w:i/>
                <w:sz w:val="20"/>
                <w:szCs w:val="18"/>
                <w:lang w:eastAsia="en-US"/>
              </w:rPr>
            </w:pPr>
            <w:r w:rsidRPr="003354BD">
              <w:rPr>
                <w:rFonts w:eastAsia="Calibri"/>
                <w:i/>
                <w:sz w:val="20"/>
                <w:szCs w:val="18"/>
                <w:lang w:eastAsia="en-US"/>
              </w:rPr>
              <w:t>Počty a priemerné mesačné mzdy:</w:t>
            </w:r>
          </w:p>
          <w:p w:rsidR="003354BD" w:rsidRPr="002E55DF" w:rsidRDefault="003354BD" w:rsidP="003354BD">
            <w:pPr>
              <w:jc w:val="both"/>
              <w:rPr>
                <w:rFonts w:eastAsia="Calibri"/>
                <w:i/>
                <w:sz w:val="20"/>
                <w:szCs w:val="18"/>
                <w:lang w:eastAsia="en-US"/>
              </w:rPr>
            </w:pPr>
            <w:r w:rsidRPr="002E55DF">
              <w:rPr>
                <w:rFonts w:eastAsia="Calibri"/>
                <w:i/>
                <w:sz w:val="20"/>
                <w:szCs w:val="18"/>
                <w:lang w:eastAsia="en-US"/>
              </w:rPr>
              <w:t>Zdravotnícky personál .... 69 / 2 109,- EUR/mes.</w:t>
            </w:r>
          </w:p>
          <w:p w:rsidR="003354BD" w:rsidRPr="002E55DF" w:rsidRDefault="003354BD" w:rsidP="003354BD">
            <w:pPr>
              <w:jc w:val="both"/>
              <w:rPr>
                <w:rFonts w:eastAsia="Calibri"/>
                <w:i/>
                <w:sz w:val="20"/>
                <w:szCs w:val="18"/>
                <w:lang w:eastAsia="en-US"/>
              </w:rPr>
            </w:pPr>
            <w:r w:rsidRPr="002E55DF">
              <w:rPr>
                <w:rFonts w:eastAsia="Calibri"/>
                <w:i/>
                <w:sz w:val="20"/>
                <w:szCs w:val="18"/>
                <w:lang w:eastAsia="en-US"/>
              </w:rPr>
              <w:t>Nezdravotnícky personál .... 21 / 1 595,- EUR/mes.</w:t>
            </w:r>
            <w:bookmarkStart w:id="0" w:name="_GoBack"/>
            <w:bookmarkEnd w:id="0"/>
          </w:p>
          <w:p w:rsidR="003354BD" w:rsidRPr="00C62520" w:rsidRDefault="003354BD" w:rsidP="003354BD">
            <w:pPr>
              <w:jc w:val="both"/>
              <w:rPr>
                <w:rFonts w:eastAsia="Calibri"/>
                <w:i/>
                <w:sz w:val="20"/>
                <w:szCs w:val="20"/>
                <w:lang w:eastAsia="en-US"/>
              </w:rPr>
            </w:pPr>
            <w:r w:rsidRPr="002E55DF">
              <w:rPr>
                <w:rFonts w:eastAsia="Calibri"/>
                <w:i/>
                <w:sz w:val="20"/>
                <w:szCs w:val="18"/>
                <w:lang w:eastAsia="en-US"/>
              </w:rPr>
              <w:t>Príslušníci ZVJS .... 79 / 1 845,- EUR/mes.</w:t>
            </w:r>
          </w:p>
        </w:tc>
      </w:tr>
      <w:tr w:rsidR="005C273E" w:rsidRPr="00C62520" w:rsidTr="00D160C1">
        <w:trPr>
          <w:trHeight w:val="270"/>
          <w:jc w:val="center"/>
        </w:trPr>
        <w:tc>
          <w:tcPr>
            <w:tcW w:w="128" w:type="pct"/>
            <w:tcBorders>
              <w:bottom w:val="single" w:sz="4" w:space="0" w:color="auto"/>
            </w:tcBorders>
            <w:shd w:val="clear" w:color="auto" w:fill="F2F2F2"/>
            <w:vAlign w:val="center"/>
          </w:tcPr>
          <w:p w:rsidR="005C273E" w:rsidRPr="00C62520" w:rsidRDefault="005C273E" w:rsidP="00D160C1">
            <w:pPr>
              <w:rPr>
                <w:rFonts w:eastAsia="Calibri"/>
                <w:i/>
                <w:sz w:val="20"/>
                <w:szCs w:val="20"/>
                <w:lang w:eastAsia="en-US"/>
              </w:rPr>
            </w:pPr>
            <w:r w:rsidRPr="00C62520">
              <w:rPr>
                <w:rFonts w:eastAsia="Calibri"/>
                <w:i/>
                <w:sz w:val="20"/>
                <w:szCs w:val="20"/>
                <w:lang w:eastAsia="en-US"/>
              </w:rPr>
              <w:t>c)</w:t>
            </w:r>
          </w:p>
        </w:tc>
        <w:tc>
          <w:tcPr>
            <w:tcW w:w="4840" w:type="pct"/>
            <w:gridSpan w:val="2"/>
            <w:tcBorders>
              <w:bottom w:val="single" w:sz="4" w:space="0" w:color="auto"/>
            </w:tcBorders>
            <w:shd w:val="clear" w:color="auto" w:fill="F2F2F2"/>
            <w:vAlign w:val="center"/>
          </w:tcPr>
          <w:p w:rsidR="005C273E" w:rsidRPr="00C62520" w:rsidRDefault="005C273E" w:rsidP="00D160C1">
            <w:pPr>
              <w:rPr>
                <w:rFonts w:eastAsia="Calibri"/>
                <w:i/>
                <w:sz w:val="20"/>
                <w:szCs w:val="20"/>
                <w:lang w:eastAsia="en-US"/>
              </w:rPr>
            </w:pPr>
            <w:r w:rsidRPr="00C62520">
              <w:rPr>
                <w:rFonts w:eastAsia="Calibri"/>
                <w:i/>
                <w:sz w:val="20"/>
                <w:szCs w:val="20"/>
                <w:lang w:eastAsia="en-US"/>
              </w:rPr>
              <w:t>Vedie návrh k zániku pracovných miest?</w:t>
            </w:r>
            <w:r w:rsidRPr="00C62520">
              <w:rPr>
                <w:rFonts w:eastAsia="Calibri"/>
                <w:sz w:val="20"/>
                <w:szCs w:val="20"/>
                <w:lang w:eastAsia="en-US"/>
              </w:rPr>
              <w:t xml:space="preserve"> </w:t>
            </w:r>
            <w:r w:rsidRPr="00C62520">
              <w:rPr>
                <w:rFonts w:eastAsia="Calibri"/>
                <w:i/>
                <w:sz w:val="20"/>
                <w:szCs w:val="20"/>
                <w:lang w:eastAsia="en-US"/>
              </w:rPr>
              <w:t>Ak áno, ako a akých? Ak je to možné, doplňte kvantifikáciu</w:t>
            </w:r>
          </w:p>
        </w:tc>
      </w:tr>
      <w:tr w:rsidR="005C273E" w:rsidRPr="00C62520" w:rsidTr="00D160C1">
        <w:trPr>
          <w:trHeight w:val="454"/>
          <w:jc w:val="center"/>
        </w:trPr>
        <w:tc>
          <w:tcPr>
            <w:tcW w:w="128" w:type="pct"/>
            <w:tcBorders>
              <w:bottom w:val="single" w:sz="4" w:space="0" w:color="auto"/>
            </w:tcBorders>
            <w:shd w:val="clear" w:color="auto" w:fill="FFFFFF"/>
            <w:vAlign w:val="center"/>
          </w:tcPr>
          <w:p w:rsidR="005C273E" w:rsidRPr="00C62520" w:rsidRDefault="005C273E" w:rsidP="00D160C1">
            <w:pPr>
              <w:rPr>
                <w:rFonts w:eastAsia="Calibri"/>
                <w:i/>
                <w:sz w:val="20"/>
                <w:szCs w:val="20"/>
                <w:lang w:eastAsia="en-US"/>
              </w:rPr>
            </w:pPr>
            <w:r w:rsidRPr="00C62520">
              <w:rPr>
                <w:rFonts w:eastAsia="Calibri"/>
                <w:i/>
                <w:sz w:val="20"/>
                <w:szCs w:val="20"/>
                <w:lang w:eastAsia="en-US"/>
              </w:rPr>
              <w:t>d)</w:t>
            </w:r>
          </w:p>
        </w:tc>
        <w:tc>
          <w:tcPr>
            <w:tcW w:w="1827" w:type="pct"/>
            <w:tcBorders>
              <w:bottom w:val="single" w:sz="4" w:space="0" w:color="auto"/>
            </w:tcBorders>
            <w:shd w:val="clear" w:color="auto" w:fill="FFFFFF"/>
          </w:tcPr>
          <w:p w:rsidR="005C273E" w:rsidRPr="00C62520" w:rsidRDefault="005C273E" w:rsidP="00D160C1">
            <w:pPr>
              <w:jc w:val="both"/>
              <w:rPr>
                <w:rFonts w:eastAsia="Calibri"/>
                <w:i/>
                <w:sz w:val="20"/>
                <w:szCs w:val="20"/>
                <w:lang w:eastAsia="en-US"/>
              </w:rPr>
            </w:pPr>
            <w:r w:rsidRPr="00C62520">
              <w:rPr>
                <w:rFonts w:eastAsia="Calibri"/>
                <w:i/>
                <w:sz w:val="20"/>
                <w:szCs w:val="20"/>
                <w:lang w:eastAsia="en-US"/>
              </w:rPr>
              <w:t>Identifikujte, v ktorých sektoroch a odvetviach ekonomiky, v ktorých regiónoch, o aké typy zamestnania /pracovných úväzkov pôjde a pod. Identifikujte možné dôsledky, skupiny zamestnancov, ktoré budú viac ovplyvnené a rozsah vplyvu.</w:t>
            </w:r>
          </w:p>
        </w:tc>
        <w:tc>
          <w:tcPr>
            <w:tcW w:w="3014" w:type="pct"/>
            <w:tcBorders>
              <w:bottom w:val="single" w:sz="4" w:space="0" w:color="auto"/>
            </w:tcBorders>
            <w:shd w:val="clear" w:color="auto" w:fill="FFFFFF"/>
          </w:tcPr>
          <w:p w:rsidR="005C273E" w:rsidRPr="00C62520" w:rsidRDefault="005C273E" w:rsidP="00D160C1">
            <w:pPr>
              <w:rPr>
                <w:rFonts w:eastAsia="Calibri"/>
                <w:sz w:val="20"/>
                <w:szCs w:val="20"/>
                <w:lang w:eastAsia="en-US"/>
              </w:rPr>
            </w:pPr>
            <w:r w:rsidRPr="00C62520">
              <w:rPr>
                <w:i/>
                <w:sz w:val="20"/>
                <w:szCs w:val="20"/>
              </w:rPr>
              <w:t>Bez vplyvu</w:t>
            </w:r>
          </w:p>
        </w:tc>
      </w:tr>
      <w:tr w:rsidR="005C273E" w:rsidRPr="00C62520" w:rsidTr="00D160C1">
        <w:trPr>
          <w:trHeight w:val="248"/>
          <w:jc w:val="center"/>
        </w:trPr>
        <w:tc>
          <w:tcPr>
            <w:tcW w:w="128" w:type="pct"/>
            <w:tcBorders>
              <w:bottom w:val="single" w:sz="4" w:space="0" w:color="auto"/>
            </w:tcBorders>
            <w:shd w:val="clear" w:color="auto" w:fill="F2F2F2"/>
            <w:vAlign w:val="center"/>
          </w:tcPr>
          <w:p w:rsidR="005C273E" w:rsidRPr="00C62520" w:rsidRDefault="005C273E" w:rsidP="00D160C1">
            <w:pPr>
              <w:rPr>
                <w:rFonts w:eastAsia="Calibri"/>
                <w:i/>
                <w:sz w:val="20"/>
                <w:szCs w:val="20"/>
                <w:lang w:eastAsia="en-US"/>
              </w:rPr>
            </w:pPr>
            <w:r w:rsidRPr="00C62520">
              <w:rPr>
                <w:rFonts w:eastAsia="Calibri"/>
                <w:i/>
                <w:sz w:val="20"/>
                <w:szCs w:val="20"/>
                <w:lang w:eastAsia="en-US"/>
              </w:rPr>
              <w:t>e)</w:t>
            </w:r>
          </w:p>
        </w:tc>
        <w:tc>
          <w:tcPr>
            <w:tcW w:w="4840" w:type="pct"/>
            <w:gridSpan w:val="2"/>
            <w:tcBorders>
              <w:bottom w:val="single" w:sz="4" w:space="0" w:color="auto"/>
            </w:tcBorders>
            <w:shd w:val="clear" w:color="auto" w:fill="F2F2F2"/>
            <w:vAlign w:val="center"/>
          </w:tcPr>
          <w:p w:rsidR="005C273E" w:rsidRPr="00C62520" w:rsidRDefault="005C273E" w:rsidP="00D160C1">
            <w:pPr>
              <w:rPr>
                <w:rFonts w:eastAsia="Calibri"/>
                <w:sz w:val="20"/>
                <w:szCs w:val="20"/>
                <w:lang w:eastAsia="en-US"/>
              </w:rPr>
            </w:pPr>
            <w:r w:rsidRPr="00C62520">
              <w:rPr>
                <w:rFonts w:eastAsia="Calibri"/>
                <w:i/>
                <w:sz w:val="20"/>
                <w:szCs w:val="20"/>
                <w:lang w:eastAsia="en-US"/>
              </w:rPr>
              <w:t>Ovplyvňuje návrh dopyt po práci? Ak áno, ako?</w:t>
            </w:r>
          </w:p>
        </w:tc>
      </w:tr>
      <w:tr w:rsidR="005C273E" w:rsidRPr="00C62520" w:rsidTr="00D160C1">
        <w:trPr>
          <w:trHeight w:val="209"/>
          <w:jc w:val="center"/>
        </w:trPr>
        <w:tc>
          <w:tcPr>
            <w:tcW w:w="128" w:type="pct"/>
            <w:tcBorders>
              <w:bottom w:val="single" w:sz="4" w:space="0" w:color="auto"/>
            </w:tcBorders>
            <w:shd w:val="clear" w:color="auto" w:fill="FFFFFF"/>
            <w:vAlign w:val="center"/>
          </w:tcPr>
          <w:p w:rsidR="005C273E" w:rsidRPr="00C62520" w:rsidRDefault="005C273E" w:rsidP="00D160C1">
            <w:pPr>
              <w:rPr>
                <w:rFonts w:eastAsia="Calibri"/>
                <w:i/>
                <w:sz w:val="20"/>
                <w:szCs w:val="20"/>
                <w:lang w:eastAsia="en-US"/>
              </w:rPr>
            </w:pPr>
            <w:r w:rsidRPr="00C62520">
              <w:rPr>
                <w:rFonts w:eastAsia="Calibri"/>
                <w:i/>
                <w:sz w:val="20"/>
                <w:szCs w:val="20"/>
                <w:lang w:eastAsia="en-US"/>
              </w:rPr>
              <w:t>f)</w:t>
            </w:r>
          </w:p>
        </w:tc>
        <w:tc>
          <w:tcPr>
            <w:tcW w:w="1827" w:type="pct"/>
            <w:tcBorders>
              <w:bottom w:val="single" w:sz="4" w:space="0" w:color="auto"/>
            </w:tcBorders>
            <w:shd w:val="clear" w:color="auto" w:fill="FFFFFF"/>
          </w:tcPr>
          <w:p w:rsidR="005C273E" w:rsidRPr="00C62520" w:rsidRDefault="005C273E" w:rsidP="00D160C1">
            <w:pPr>
              <w:jc w:val="both"/>
              <w:rPr>
                <w:rFonts w:eastAsia="Calibri"/>
                <w:i/>
                <w:sz w:val="20"/>
                <w:szCs w:val="20"/>
                <w:lang w:eastAsia="en-US"/>
              </w:rPr>
            </w:pPr>
            <w:r w:rsidRPr="00C62520">
              <w:rPr>
                <w:rFonts w:eastAsia="Calibri"/>
                <w:i/>
                <w:sz w:val="20"/>
                <w:szCs w:val="20"/>
                <w:lang w:eastAsia="en-US"/>
              </w:rPr>
              <w:t>Dopyt po práci závisí na jednej strane na produkcii tovarov a služieb v ekonomike a na druhej strane na cene práce.</w:t>
            </w:r>
          </w:p>
        </w:tc>
        <w:tc>
          <w:tcPr>
            <w:tcW w:w="3014" w:type="pct"/>
            <w:tcBorders>
              <w:bottom w:val="single" w:sz="4" w:space="0" w:color="auto"/>
            </w:tcBorders>
            <w:shd w:val="clear" w:color="auto" w:fill="FFFFFF"/>
          </w:tcPr>
          <w:p w:rsidR="005C273E" w:rsidRPr="00C62520" w:rsidRDefault="005C273E" w:rsidP="00D160C1">
            <w:pPr>
              <w:rPr>
                <w:rFonts w:eastAsia="Calibri"/>
                <w:sz w:val="20"/>
                <w:szCs w:val="20"/>
                <w:lang w:eastAsia="en-US"/>
              </w:rPr>
            </w:pPr>
            <w:r w:rsidRPr="00C62520">
              <w:rPr>
                <w:i/>
                <w:sz w:val="20"/>
                <w:szCs w:val="20"/>
              </w:rPr>
              <w:t xml:space="preserve">Bez vplyvu </w:t>
            </w:r>
          </w:p>
        </w:tc>
      </w:tr>
      <w:tr w:rsidR="005C273E" w:rsidRPr="00C62520" w:rsidTr="00D160C1">
        <w:trPr>
          <w:trHeight w:val="208"/>
          <w:jc w:val="center"/>
        </w:trPr>
        <w:tc>
          <w:tcPr>
            <w:tcW w:w="128" w:type="pct"/>
            <w:tcBorders>
              <w:bottom w:val="single" w:sz="4" w:space="0" w:color="auto"/>
            </w:tcBorders>
            <w:shd w:val="clear" w:color="auto" w:fill="F2F2F2"/>
            <w:vAlign w:val="center"/>
          </w:tcPr>
          <w:p w:rsidR="005C273E" w:rsidRPr="00C62520" w:rsidRDefault="005C273E" w:rsidP="00D160C1">
            <w:pPr>
              <w:rPr>
                <w:rFonts w:eastAsia="Calibri"/>
                <w:i/>
                <w:sz w:val="20"/>
                <w:szCs w:val="20"/>
                <w:lang w:eastAsia="en-US"/>
              </w:rPr>
            </w:pPr>
            <w:r w:rsidRPr="00C62520">
              <w:rPr>
                <w:rFonts w:eastAsia="Calibri"/>
                <w:i/>
                <w:sz w:val="20"/>
                <w:szCs w:val="20"/>
                <w:lang w:eastAsia="en-US"/>
              </w:rPr>
              <w:t>g)</w:t>
            </w:r>
          </w:p>
        </w:tc>
        <w:tc>
          <w:tcPr>
            <w:tcW w:w="4840" w:type="pct"/>
            <w:gridSpan w:val="2"/>
            <w:tcBorders>
              <w:bottom w:val="single" w:sz="4" w:space="0" w:color="auto"/>
            </w:tcBorders>
            <w:shd w:val="clear" w:color="auto" w:fill="F2F2F2"/>
            <w:vAlign w:val="center"/>
          </w:tcPr>
          <w:p w:rsidR="005C273E" w:rsidRPr="00C62520" w:rsidRDefault="005C273E" w:rsidP="00D160C1">
            <w:pPr>
              <w:rPr>
                <w:rFonts w:eastAsia="Calibri"/>
                <w:sz w:val="20"/>
                <w:szCs w:val="20"/>
                <w:lang w:eastAsia="en-US"/>
              </w:rPr>
            </w:pPr>
            <w:r w:rsidRPr="00C62520">
              <w:rPr>
                <w:rFonts w:eastAsia="Calibri"/>
                <w:i/>
                <w:sz w:val="20"/>
                <w:szCs w:val="20"/>
                <w:lang w:eastAsia="en-US"/>
              </w:rPr>
              <w:t>Má návrh dosah na fungovanie trhu práce?</w:t>
            </w:r>
            <w:r w:rsidRPr="00C62520">
              <w:rPr>
                <w:rFonts w:eastAsia="Calibri"/>
                <w:sz w:val="20"/>
                <w:szCs w:val="20"/>
                <w:lang w:eastAsia="en-US"/>
              </w:rPr>
              <w:t xml:space="preserve"> </w:t>
            </w:r>
            <w:r w:rsidRPr="00C62520">
              <w:rPr>
                <w:rFonts w:eastAsia="Calibri"/>
                <w:i/>
                <w:sz w:val="20"/>
                <w:szCs w:val="20"/>
                <w:lang w:eastAsia="en-US"/>
              </w:rPr>
              <w:t>Ak áno, aký?</w:t>
            </w:r>
          </w:p>
        </w:tc>
      </w:tr>
      <w:tr w:rsidR="005C273E" w:rsidRPr="00C62520" w:rsidTr="00D160C1">
        <w:trPr>
          <w:trHeight w:val="794"/>
          <w:jc w:val="center"/>
        </w:trPr>
        <w:tc>
          <w:tcPr>
            <w:tcW w:w="128" w:type="pct"/>
            <w:tcBorders>
              <w:bottom w:val="single" w:sz="4" w:space="0" w:color="auto"/>
            </w:tcBorders>
            <w:shd w:val="clear" w:color="auto" w:fill="FFFFFF"/>
            <w:vAlign w:val="center"/>
          </w:tcPr>
          <w:p w:rsidR="005C273E" w:rsidRPr="00C62520" w:rsidRDefault="005C273E" w:rsidP="00D160C1">
            <w:pPr>
              <w:rPr>
                <w:rFonts w:eastAsia="Calibri"/>
                <w:i/>
                <w:sz w:val="20"/>
                <w:szCs w:val="20"/>
                <w:lang w:eastAsia="en-US"/>
              </w:rPr>
            </w:pPr>
            <w:r w:rsidRPr="00C62520">
              <w:rPr>
                <w:rFonts w:eastAsia="Calibri"/>
                <w:i/>
                <w:sz w:val="20"/>
                <w:szCs w:val="20"/>
                <w:lang w:eastAsia="en-US"/>
              </w:rPr>
              <w:t>h)</w:t>
            </w:r>
          </w:p>
        </w:tc>
        <w:tc>
          <w:tcPr>
            <w:tcW w:w="1827" w:type="pct"/>
            <w:tcBorders>
              <w:bottom w:val="single" w:sz="4" w:space="0" w:color="auto"/>
            </w:tcBorders>
            <w:shd w:val="clear" w:color="auto" w:fill="FFFFFF"/>
          </w:tcPr>
          <w:p w:rsidR="005C273E" w:rsidRPr="00C62520" w:rsidRDefault="005C273E" w:rsidP="00D160C1">
            <w:pPr>
              <w:jc w:val="both"/>
              <w:rPr>
                <w:rFonts w:eastAsia="Calibri"/>
                <w:i/>
                <w:sz w:val="20"/>
                <w:szCs w:val="20"/>
                <w:lang w:eastAsia="en-US"/>
              </w:rPr>
            </w:pPr>
            <w:r w:rsidRPr="00C62520">
              <w:rPr>
                <w:rFonts w:eastAsia="Calibri"/>
                <w:i/>
                <w:sz w:val="20"/>
                <w:szCs w:val="20"/>
                <w:lang w:eastAsia="en-US"/>
              </w:rPr>
              <w:t>Týka sa makroekonomických dosahov ako je napr. participácia na trhu práce, dlhodobá nezamestnanosť, regionálne rozdiely v mierach zamestnanosti.</w:t>
            </w:r>
            <w:r w:rsidRPr="00C62520">
              <w:rPr>
                <w:rFonts w:eastAsia="Calibri"/>
                <w:sz w:val="20"/>
                <w:szCs w:val="20"/>
                <w:lang w:eastAsia="en-US"/>
              </w:rPr>
              <w:t xml:space="preserve"> </w:t>
            </w:r>
            <w:r w:rsidRPr="00C62520">
              <w:rPr>
                <w:rFonts w:eastAsia="Calibri"/>
                <w:i/>
                <w:sz w:val="20"/>
                <w:szCs w:val="20"/>
                <w:lang w:eastAsia="en-US"/>
              </w:rPr>
              <w:t>Ponuka práce môže byť ovplyvnená rôznymi premennými napr. úrovňou miezd, inštitucionálnym nastavením (napr.  zosúladenie pracovného a súkromného života alebo uľahčovanie rôznych foriem mobility).</w:t>
            </w:r>
          </w:p>
        </w:tc>
        <w:tc>
          <w:tcPr>
            <w:tcW w:w="3014" w:type="pct"/>
            <w:tcBorders>
              <w:bottom w:val="single" w:sz="4" w:space="0" w:color="auto"/>
            </w:tcBorders>
            <w:shd w:val="clear" w:color="auto" w:fill="FFFFFF"/>
          </w:tcPr>
          <w:p w:rsidR="005C273E" w:rsidRPr="00C62520" w:rsidRDefault="005C273E" w:rsidP="00D160C1">
            <w:pPr>
              <w:rPr>
                <w:rFonts w:eastAsia="Calibri"/>
                <w:sz w:val="20"/>
                <w:szCs w:val="20"/>
                <w:lang w:eastAsia="en-US"/>
              </w:rPr>
            </w:pPr>
            <w:r w:rsidRPr="00C62520">
              <w:rPr>
                <w:i/>
                <w:sz w:val="20"/>
                <w:szCs w:val="20"/>
              </w:rPr>
              <w:t>Bez vplyvu</w:t>
            </w:r>
          </w:p>
        </w:tc>
      </w:tr>
      <w:tr w:rsidR="005C273E" w:rsidRPr="00C62520" w:rsidTr="00D160C1">
        <w:trPr>
          <w:trHeight w:val="324"/>
          <w:jc w:val="center"/>
        </w:trPr>
        <w:tc>
          <w:tcPr>
            <w:tcW w:w="128" w:type="pct"/>
            <w:tcBorders>
              <w:bottom w:val="single" w:sz="4" w:space="0" w:color="auto"/>
            </w:tcBorders>
            <w:shd w:val="clear" w:color="auto" w:fill="F2F2F2"/>
            <w:vAlign w:val="center"/>
          </w:tcPr>
          <w:p w:rsidR="005C273E" w:rsidRPr="00C62520" w:rsidRDefault="005C273E" w:rsidP="00D160C1">
            <w:pPr>
              <w:rPr>
                <w:rFonts w:eastAsia="Calibri"/>
                <w:i/>
                <w:sz w:val="20"/>
                <w:szCs w:val="20"/>
                <w:lang w:eastAsia="en-US"/>
              </w:rPr>
            </w:pPr>
            <w:r w:rsidRPr="00C62520">
              <w:rPr>
                <w:rFonts w:eastAsia="Calibri"/>
                <w:i/>
                <w:sz w:val="20"/>
                <w:szCs w:val="20"/>
                <w:lang w:eastAsia="en-US"/>
              </w:rPr>
              <w:t>i)</w:t>
            </w:r>
          </w:p>
        </w:tc>
        <w:tc>
          <w:tcPr>
            <w:tcW w:w="4840" w:type="pct"/>
            <w:gridSpan w:val="2"/>
            <w:tcBorders>
              <w:bottom w:val="single" w:sz="4" w:space="0" w:color="auto"/>
            </w:tcBorders>
            <w:shd w:val="clear" w:color="auto" w:fill="F2F2F2"/>
            <w:vAlign w:val="center"/>
          </w:tcPr>
          <w:p w:rsidR="005C273E" w:rsidRPr="00C62520" w:rsidRDefault="005C273E" w:rsidP="00D160C1">
            <w:pPr>
              <w:rPr>
                <w:rFonts w:eastAsia="Calibri"/>
                <w:sz w:val="20"/>
                <w:szCs w:val="20"/>
                <w:lang w:eastAsia="en-US"/>
              </w:rPr>
            </w:pPr>
            <w:r w:rsidRPr="00C62520">
              <w:rPr>
                <w:rFonts w:eastAsia="Calibri"/>
                <w:i/>
                <w:sz w:val="20"/>
                <w:szCs w:val="20"/>
                <w:lang w:eastAsia="en-US"/>
              </w:rPr>
              <w:t>Má návrh špecifické negatívne dôsledky pre isté skupiny profesií, skupín zamestnancov či živnostníkov?</w:t>
            </w:r>
            <w:r w:rsidRPr="00C62520">
              <w:rPr>
                <w:rFonts w:eastAsia="Calibri"/>
                <w:sz w:val="20"/>
                <w:szCs w:val="20"/>
                <w:lang w:eastAsia="en-US"/>
              </w:rPr>
              <w:t xml:space="preserve"> </w:t>
            </w:r>
            <w:r w:rsidRPr="00C62520">
              <w:rPr>
                <w:rFonts w:eastAsia="Calibri"/>
                <w:i/>
                <w:sz w:val="20"/>
                <w:szCs w:val="20"/>
                <w:lang w:eastAsia="en-US"/>
              </w:rPr>
              <w:t>Ak áno, aké a pre ktoré skupiny?</w:t>
            </w:r>
          </w:p>
        </w:tc>
      </w:tr>
      <w:tr w:rsidR="005C273E" w:rsidRPr="00C62520" w:rsidTr="00D160C1">
        <w:trPr>
          <w:trHeight w:val="216"/>
          <w:jc w:val="center"/>
        </w:trPr>
        <w:tc>
          <w:tcPr>
            <w:tcW w:w="128" w:type="pct"/>
            <w:tcBorders>
              <w:bottom w:val="single" w:sz="4" w:space="0" w:color="auto"/>
            </w:tcBorders>
            <w:shd w:val="clear" w:color="auto" w:fill="FFFFFF"/>
            <w:vAlign w:val="center"/>
          </w:tcPr>
          <w:p w:rsidR="005C273E" w:rsidRPr="00C62520" w:rsidRDefault="005C273E" w:rsidP="00D160C1">
            <w:pPr>
              <w:rPr>
                <w:rFonts w:eastAsia="Calibri"/>
                <w:i/>
                <w:sz w:val="20"/>
                <w:szCs w:val="20"/>
                <w:lang w:eastAsia="en-US"/>
              </w:rPr>
            </w:pPr>
            <w:r w:rsidRPr="00C62520">
              <w:rPr>
                <w:rFonts w:eastAsia="Calibri"/>
                <w:i/>
                <w:sz w:val="20"/>
                <w:szCs w:val="20"/>
                <w:lang w:eastAsia="en-US"/>
              </w:rPr>
              <w:t>j)</w:t>
            </w:r>
          </w:p>
        </w:tc>
        <w:tc>
          <w:tcPr>
            <w:tcW w:w="1827" w:type="pct"/>
            <w:tcBorders>
              <w:bottom w:val="single" w:sz="4" w:space="0" w:color="auto"/>
            </w:tcBorders>
            <w:shd w:val="clear" w:color="auto" w:fill="FFFFFF"/>
          </w:tcPr>
          <w:p w:rsidR="005C273E" w:rsidRPr="00C62520" w:rsidRDefault="005C273E" w:rsidP="00D160C1">
            <w:pPr>
              <w:rPr>
                <w:rFonts w:eastAsia="Calibri"/>
                <w:i/>
                <w:sz w:val="20"/>
                <w:szCs w:val="20"/>
                <w:lang w:eastAsia="en-US"/>
              </w:rPr>
            </w:pPr>
            <w:r w:rsidRPr="00C62520">
              <w:rPr>
                <w:rFonts w:eastAsia="Calibri"/>
                <w:i/>
                <w:sz w:val="20"/>
                <w:szCs w:val="20"/>
                <w:lang w:eastAsia="en-US"/>
              </w:rPr>
              <w:t>Návrh môže ohrozovať napr. pracovníkov istých profesií favorizovaním špecifických aktivít či technológií.</w:t>
            </w:r>
          </w:p>
        </w:tc>
        <w:tc>
          <w:tcPr>
            <w:tcW w:w="3014" w:type="pct"/>
            <w:tcBorders>
              <w:bottom w:val="single" w:sz="4" w:space="0" w:color="auto"/>
            </w:tcBorders>
            <w:shd w:val="clear" w:color="auto" w:fill="FFFFFF"/>
          </w:tcPr>
          <w:p w:rsidR="005C273E" w:rsidRPr="00C62520" w:rsidRDefault="005C273E" w:rsidP="00D160C1">
            <w:pPr>
              <w:rPr>
                <w:rFonts w:eastAsia="Calibri"/>
                <w:sz w:val="20"/>
                <w:szCs w:val="20"/>
                <w:lang w:eastAsia="en-US"/>
              </w:rPr>
            </w:pPr>
            <w:r w:rsidRPr="00C62520">
              <w:rPr>
                <w:i/>
                <w:sz w:val="20"/>
                <w:szCs w:val="20"/>
              </w:rPr>
              <w:t>Bez vplyvu</w:t>
            </w:r>
          </w:p>
        </w:tc>
      </w:tr>
      <w:tr w:rsidR="005C273E" w:rsidRPr="00C62520" w:rsidTr="00D160C1">
        <w:trPr>
          <w:trHeight w:val="219"/>
          <w:jc w:val="center"/>
        </w:trPr>
        <w:tc>
          <w:tcPr>
            <w:tcW w:w="128" w:type="pct"/>
            <w:tcBorders>
              <w:bottom w:val="single" w:sz="4" w:space="0" w:color="auto"/>
            </w:tcBorders>
            <w:shd w:val="clear" w:color="auto" w:fill="F2F2F2"/>
            <w:vAlign w:val="center"/>
          </w:tcPr>
          <w:p w:rsidR="005C273E" w:rsidRPr="00C62520" w:rsidRDefault="005C273E" w:rsidP="00D160C1">
            <w:pPr>
              <w:rPr>
                <w:rFonts w:eastAsia="Calibri"/>
                <w:i/>
                <w:sz w:val="20"/>
                <w:szCs w:val="20"/>
                <w:lang w:eastAsia="en-US"/>
              </w:rPr>
            </w:pPr>
            <w:r w:rsidRPr="00C62520">
              <w:rPr>
                <w:rFonts w:eastAsia="Calibri"/>
                <w:i/>
                <w:sz w:val="20"/>
                <w:szCs w:val="20"/>
                <w:lang w:eastAsia="en-US"/>
              </w:rPr>
              <w:t>k)</w:t>
            </w:r>
          </w:p>
        </w:tc>
        <w:tc>
          <w:tcPr>
            <w:tcW w:w="4840" w:type="pct"/>
            <w:gridSpan w:val="2"/>
            <w:tcBorders>
              <w:bottom w:val="single" w:sz="4" w:space="0" w:color="auto"/>
            </w:tcBorders>
            <w:shd w:val="clear" w:color="auto" w:fill="F2F2F2"/>
            <w:vAlign w:val="center"/>
          </w:tcPr>
          <w:p w:rsidR="005C273E" w:rsidRPr="00C62520" w:rsidRDefault="005C273E" w:rsidP="00D160C1">
            <w:pPr>
              <w:rPr>
                <w:rFonts w:eastAsia="Calibri"/>
                <w:sz w:val="20"/>
                <w:szCs w:val="20"/>
                <w:lang w:eastAsia="en-US"/>
              </w:rPr>
            </w:pPr>
            <w:r w:rsidRPr="00C62520">
              <w:rPr>
                <w:rFonts w:eastAsia="Calibri"/>
                <w:i/>
                <w:sz w:val="20"/>
                <w:szCs w:val="20"/>
                <w:lang w:eastAsia="en-US"/>
              </w:rPr>
              <w:t>Ovplyvňuje návrh špecifické vekové skupiny zamestnancov? Ak áno, aké? Akým spôsobom?</w:t>
            </w:r>
          </w:p>
        </w:tc>
      </w:tr>
      <w:tr w:rsidR="005C273E" w:rsidRPr="00C62520" w:rsidTr="00D160C1">
        <w:trPr>
          <w:trHeight w:val="497"/>
          <w:jc w:val="center"/>
        </w:trPr>
        <w:tc>
          <w:tcPr>
            <w:tcW w:w="128" w:type="pct"/>
            <w:tcBorders>
              <w:bottom w:val="single" w:sz="4" w:space="0" w:color="auto"/>
            </w:tcBorders>
            <w:shd w:val="clear" w:color="auto" w:fill="FFFFFF"/>
            <w:vAlign w:val="center"/>
          </w:tcPr>
          <w:p w:rsidR="005C273E" w:rsidRPr="00C62520" w:rsidRDefault="005C273E" w:rsidP="00D160C1">
            <w:pPr>
              <w:rPr>
                <w:rFonts w:eastAsia="Calibri"/>
                <w:i/>
                <w:sz w:val="20"/>
                <w:szCs w:val="20"/>
                <w:lang w:eastAsia="en-US"/>
              </w:rPr>
            </w:pPr>
            <w:r w:rsidRPr="00C62520">
              <w:rPr>
                <w:rFonts w:eastAsia="Calibri"/>
                <w:i/>
                <w:sz w:val="20"/>
                <w:szCs w:val="20"/>
                <w:lang w:eastAsia="en-US"/>
              </w:rPr>
              <w:t>l)</w:t>
            </w:r>
          </w:p>
        </w:tc>
        <w:tc>
          <w:tcPr>
            <w:tcW w:w="1827" w:type="pct"/>
            <w:tcBorders>
              <w:bottom w:val="single" w:sz="4" w:space="0" w:color="auto"/>
            </w:tcBorders>
            <w:shd w:val="clear" w:color="auto" w:fill="FFFFFF"/>
          </w:tcPr>
          <w:p w:rsidR="005C273E" w:rsidRPr="00C62520" w:rsidRDefault="005C273E" w:rsidP="00D160C1">
            <w:pPr>
              <w:jc w:val="both"/>
              <w:rPr>
                <w:rFonts w:eastAsia="Calibri"/>
                <w:i/>
                <w:sz w:val="20"/>
                <w:szCs w:val="20"/>
                <w:lang w:eastAsia="en-US"/>
              </w:rPr>
            </w:pPr>
            <w:r w:rsidRPr="00C62520">
              <w:rPr>
                <w:rFonts w:eastAsia="Calibri"/>
                <w:i/>
                <w:sz w:val="20"/>
                <w:szCs w:val="20"/>
                <w:lang w:eastAsia="en-US"/>
              </w:rPr>
              <w:t>Identifikujte, či návrh môže ovplyvniť rozhodnutia zamestnancov alebo zamestnávateľov a môže byť zdrojom neskoršieho vstupu na trh práce alebo predčasného odchodu z trhu práce jednotlivcov.</w:t>
            </w:r>
          </w:p>
        </w:tc>
        <w:tc>
          <w:tcPr>
            <w:tcW w:w="3014" w:type="pct"/>
            <w:tcBorders>
              <w:bottom w:val="single" w:sz="4" w:space="0" w:color="auto"/>
            </w:tcBorders>
            <w:shd w:val="clear" w:color="auto" w:fill="FFFFFF"/>
          </w:tcPr>
          <w:p w:rsidR="005C273E" w:rsidRPr="00C62520" w:rsidRDefault="005C273E" w:rsidP="00D160C1">
            <w:pPr>
              <w:rPr>
                <w:rFonts w:eastAsia="Calibri"/>
                <w:sz w:val="20"/>
                <w:szCs w:val="20"/>
                <w:lang w:eastAsia="en-US"/>
              </w:rPr>
            </w:pPr>
            <w:r w:rsidRPr="00C62520">
              <w:rPr>
                <w:i/>
                <w:sz w:val="20"/>
                <w:szCs w:val="20"/>
              </w:rPr>
              <w:t>Bez vplyvu</w:t>
            </w:r>
          </w:p>
        </w:tc>
      </w:tr>
    </w:tbl>
    <w:p w:rsidR="006E64C4" w:rsidRPr="004F49AD" w:rsidRDefault="006E64C4" w:rsidP="00831AB7">
      <w:pPr>
        <w:spacing w:before="120"/>
        <w:jc w:val="center"/>
        <w:rPr>
          <w:sz w:val="20"/>
          <w:szCs w:val="20"/>
        </w:rPr>
      </w:pPr>
    </w:p>
    <w:sectPr w:rsidR="006E64C4" w:rsidRPr="004F49AD" w:rsidSect="001801D6">
      <w:pgSz w:w="11906" w:h="16838" w:code="9"/>
      <w:pgMar w:top="1418" w:right="1418" w:bottom="1418"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73F" w:rsidRDefault="0020173F" w:rsidP="00494D3B">
      <w:r>
        <w:separator/>
      </w:r>
    </w:p>
  </w:endnote>
  <w:endnote w:type="continuationSeparator" w:id="0">
    <w:p w:rsidR="0020173F" w:rsidRDefault="0020173F" w:rsidP="0049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OpenSymbol">
    <w:altName w:val="Segoe UI Symbol"/>
    <w:charset w:val="02"/>
    <w:family w:val="auto"/>
    <w:pitch w:val="default"/>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73F" w:rsidRDefault="0020173F" w:rsidP="00494D3B">
      <w:r>
        <w:separator/>
      </w:r>
    </w:p>
  </w:footnote>
  <w:footnote w:type="continuationSeparator" w:id="0">
    <w:p w:rsidR="0020173F" w:rsidRDefault="0020173F" w:rsidP="00494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19E418A"/>
    <w:multiLevelType w:val="hybridMultilevel"/>
    <w:tmpl w:val="AFF4ABFE"/>
    <w:lvl w:ilvl="0" w:tplc="D0969A9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5246811"/>
    <w:multiLevelType w:val="hybridMultilevel"/>
    <w:tmpl w:val="FF98F248"/>
    <w:lvl w:ilvl="0" w:tplc="881C36C2">
      <w:start w:val="3"/>
      <w:numFmt w:val="upp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33044"/>
    <w:multiLevelType w:val="hybridMultilevel"/>
    <w:tmpl w:val="4E7431A0"/>
    <w:lvl w:ilvl="0" w:tplc="9BD8298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6" w15:restartNumberingAfterBreak="0">
    <w:nsid w:val="11F05695"/>
    <w:multiLevelType w:val="hybridMultilevel"/>
    <w:tmpl w:val="B48A8E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BC1971"/>
    <w:multiLevelType w:val="hybridMultilevel"/>
    <w:tmpl w:val="2BB66A0A"/>
    <w:lvl w:ilvl="0" w:tplc="C054033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761AF6"/>
    <w:multiLevelType w:val="hybridMultilevel"/>
    <w:tmpl w:val="10BC53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FA6464"/>
    <w:multiLevelType w:val="hybridMultilevel"/>
    <w:tmpl w:val="1158C8B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DA429C"/>
    <w:multiLevelType w:val="hybridMultilevel"/>
    <w:tmpl w:val="ADBC97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15:restartNumberingAfterBreak="0">
    <w:nsid w:val="2D344F15"/>
    <w:multiLevelType w:val="hybridMultilevel"/>
    <w:tmpl w:val="E59C25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FBD231E"/>
    <w:multiLevelType w:val="hybridMultilevel"/>
    <w:tmpl w:val="B7FE0034"/>
    <w:lvl w:ilvl="0" w:tplc="230AA5D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3265B5C"/>
    <w:multiLevelType w:val="hybridMultilevel"/>
    <w:tmpl w:val="D39451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7" w15:restartNumberingAfterBreak="0">
    <w:nsid w:val="468A575C"/>
    <w:multiLevelType w:val="hybridMultilevel"/>
    <w:tmpl w:val="5072BB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19" w15:restartNumberingAfterBreak="0">
    <w:nsid w:val="4A2C437C"/>
    <w:multiLevelType w:val="hybridMultilevel"/>
    <w:tmpl w:val="5AE0B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A864970"/>
    <w:multiLevelType w:val="hybridMultilevel"/>
    <w:tmpl w:val="B5E6D43E"/>
    <w:lvl w:ilvl="0" w:tplc="041B000F">
      <w:start w:val="1"/>
      <w:numFmt w:val="decimal"/>
      <w:lvlText w:val="%1."/>
      <w:lvlJc w:val="lef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1" w15:restartNumberingAfterBreak="0">
    <w:nsid w:val="4B00070B"/>
    <w:multiLevelType w:val="hybridMultilevel"/>
    <w:tmpl w:val="CB2E2A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3BC1DAD"/>
    <w:multiLevelType w:val="hybridMultilevel"/>
    <w:tmpl w:val="1F984BCC"/>
    <w:lvl w:ilvl="0" w:tplc="9CA4E6E4">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01">
      <w:start w:val="1"/>
      <w:numFmt w:val="bullet"/>
      <w:lvlText w:val=""/>
      <w:lvlJc w:val="left"/>
      <w:pPr>
        <w:ind w:left="2340" w:hanging="36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64E2851"/>
    <w:multiLevelType w:val="hybridMultilevel"/>
    <w:tmpl w:val="CB2E2A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BB56D35"/>
    <w:multiLevelType w:val="hybridMultilevel"/>
    <w:tmpl w:val="BA56E8E6"/>
    <w:lvl w:ilvl="0" w:tplc="664E5DD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EA80CB7"/>
    <w:multiLevelType w:val="hybridMultilevel"/>
    <w:tmpl w:val="29923F3E"/>
    <w:lvl w:ilvl="0" w:tplc="B75E031C">
      <w:start w:val="1"/>
      <w:numFmt w:val="upperRoman"/>
      <w:pStyle w:val="Nadpis1"/>
      <w:lvlText w:val="%1."/>
      <w:lvlJc w:val="right"/>
      <w:pPr>
        <w:ind w:left="1315" w:hanging="180"/>
      </w:pPr>
      <w:rPr>
        <w:rFonts w:ascii="Times New Roman" w:hAnsi="Times New Roman" w:cs="Times New Roman" w:hint="default"/>
        <w:sz w:val="24"/>
      </w:rPr>
    </w:lvl>
    <w:lvl w:ilvl="1" w:tplc="041B0019">
      <w:start w:val="1"/>
      <w:numFmt w:val="lowerLetter"/>
      <w:lvlText w:val="%2."/>
      <w:lvlJc w:val="left"/>
      <w:pPr>
        <w:ind w:left="2035" w:hanging="360"/>
      </w:pPr>
    </w:lvl>
    <w:lvl w:ilvl="2" w:tplc="041B001B" w:tentative="1">
      <w:start w:val="1"/>
      <w:numFmt w:val="lowerRoman"/>
      <w:lvlText w:val="%3."/>
      <w:lvlJc w:val="right"/>
      <w:pPr>
        <w:ind w:left="2755" w:hanging="180"/>
      </w:pPr>
    </w:lvl>
    <w:lvl w:ilvl="3" w:tplc="041B000F" w:tentative="1">
      <w:start w:val="1"/>
      <w:numFmt w:val="decimal"/>
      <w:lvlText w:val="%4."/>
      <w:lvlJc w:val="left"/>
      <w:pPr>
        <w:ind w:left="3475" w:hanging="360"/>
      </w:pPr>
    </w:lvl>
    <w:lvl w:ilvl="4" w:tplc="041B0019" w:tentative="1">
      <w:start w:val="1"/>
      <w:numFmt w:val="lowerLetter"/>
      <w:lvlText w:val="%5."/>
      <w:lvlJc w:val="left"/>
      <w:pPr>
        <w:ind w:left="4195" w:hanging="360"/>
      </w:pPr>
    </w:lvl>
    <w:lvl w:ilvl="5" w:tplc="041B001B" w:tentative="1">
      <w:start w:val="1"/>
      <w:numFmt w:val="lowerRoman"/>
      <w:lvlText w:val="%6."/>
      <w:lvlJc w:val="right"/>
      <w:pPr>
        <w:ind w:left="4915" w:hanging="180"/>
      </w:pPr>
    </w:lvl>
    <w:lvl w:ilvl="6" w:tplc="041B000F" w:tentative="1">
      <w:start w:val="1"/>
      <w:numFmt w:val="decimal"/>
      <w:lvlText w:val="%7."/>
      <w:lvlJc w:val="left"/>
      <w:pPr>
        <w:ind w:left="5635" w:hanging="360"/>
      </w:pPr>
    </w:lvl>
    <w:lvl w:ilvl="7" w:tplc="041B0019" w:tentative="1">
      <w:start w:val="1"/>
      <w:numFmt w:val="lowerLetter"/>
      <w:lvlText w:val="%8."/>
      <w:lvlJc w:val="left"/>
      <w:pPr>
        <w:ind w:left="6355" w:hanging="360"/>
      </w:pPr>
    </w:lvl>
    <w:lvl w:ilvl="8" w:tplc="041B001B" w:tentative="1">
      <w:start w:val="1"/>
      <w:numFmt w:val="lowerRoman"/>
      <w:lvlText w:val="%9."/>
      <w:lvlJc w:val="right"/>
      <w:pPr>
        <w:ind w:left="7075" w:hanging="180"/>
      </w:pPr>
    </w:lvl>
  </w:abstractNum>
  <w:abstractNum w:abstractNumId="27" w15:restartNumberingAfterBreak="0">
    <w:nsid w:val="5F806D4D"/>
    <w:multiLevelType w:val="hybridMultilevel"/>
    <w:tmpl w:val="E07EF3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FFD24EF"/>
    <w:multiLevelType w:val="hybridMultilevel"/>
    <w:tmpl w:val="AD82C07E"/>
    <w:lvl w:ilvl="0" w:tplc="041B0017">
      <w:start w:val="1"/>
      <w:numFmt w:val="lowerLetter"/>
      <w:lvlText w:val="%1)"/>
      <w:lvlJc w:val="left"/>
      <w:pPr>
        <w:ind w:left="720" w:hanging="360"/>
      </w:pPr>
    </w:lvl>
    <w:lvl w:ilvl="1" w:tplc="5428F18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41B1F98"/>
    <w:multiLevelType w:val="hybridMultilevel"/>
    <w:tmpl w:val="6FE28C7C"/>
    <w:lvl w:ilvl="0" w:tplc="89FC2E3C">
      <w:start w:val="1"/>
      <w:numFmt w:val="bullet"/>
      <w:pStyle w:val="KONC-OBSAH"/>
      <w:lvlText w:val=""/>
      <w:lvlJc w:val="left"/>
      <w:pPr>
        <w:tabs>
          <w:tab w:val="num" w:pos="540"/>
        </w:tabs>
        <w:ind w:left="540" w:hanging="360"/>
      </w:pPr>
      <w:rPr>
        <w:rFonts w:ascii="Symbol" w:hAnsi="Symbol" w:cs="Symbol" w:hint="default"/>
      </w:rPr>
    </w:lvl>
    <w:lvl w:ilvl="1" w:tplc="04023116">
      <w:start w:val="1"/>
      <w:numFmt w:val="decimal"/>
      <w:lvlText w:val="%2."/>
      <w:lvlJc w:val="left"/>
      <w:pPr>
        <w:tabs>
          <w:tab w:val="num" w:pos="1440"/>
        </w:tabs>
        <w:ind w:left="1440" w:hanging="360"/>
      </w:pPr>
      <w:rPr>
        <w:rFonts w:hint="default"/>
      </w:rPr>
    </w:lvl>
    <w:lvl w:ilvl="2" w:tplc="6442CF16">
      <w:start w:val="1"/>
      <w:numFmt w:val="bullet"/>
      <w:lvlText w:val=""/>
      <w:lvlJc w:val="left"/>
      <w:pPr>
        <w:tabs>
          <w:tab w:val="num" w:pos="2160"/>
        </w:tabs>
        <w:ind w:left="2160" w:hanging="360"/>
      </w:pPr>
      <w:rPr>
        <w:rFonts w:ascii="Wingdings" w:hAnsi="Wingdings" w:cs="Wingdings" w:hint="default"/>
      </w:rPr>
    </w:lvl>
    <w:lvl w:ilvl="3" w:tplc="3F1C9DAE">
      <w:start w:val="1"/>
      <w:numFmt w:val="bullet"/>
      <w:lvlText w:val=""/>
      <w:lvlJc w:val="left"/>
      <w:pPr>
        <w:tabs>
          <w:tab w:val="num" w:pos="2880"/>
        </w:tabs>
        <w:ind w:left="2880" w:hanging="360"/>
      </w:pPr>
      <w:rPr>
        <w:rFonts w:ascii="Symbol" w:hAnsi="Symbol" w:cs="Symbol" w:hint="default"/>
      </w:rPr>
    </w:lvl>
    <w:lvl w:ilvl="4" w:tplc="AE6E20FC">
      <w:start w:val="1"/>
      <w:numFmt w:val="bullet"/>
      <w:lvlText w:val="o"/>
      <w:lvlJc w:val="left"/>
      <w:pPr>
        <w:tabs>
          <w:tab w:val="num" w:pos="3600"/>
        </w:tabs>
        <w:ind w:left="3600" w:hanging="360"/>
      </w:pPr>
      <w:rPr>
        <w:rFonts w:ascii="Courier New" w:hAnsi="Courier New" w:cs="Courier New" w:hint="default"/>
      </w:rPr>
    </w:lvl>
    <w:lvl w:ilvl="5" w:tplc="D2EA0216">
      <w:start w:val="1"/>
      <w:numFmt w:val="bullet"/>
      <w:lvlText w:val=""/>
      <w:lvlJc w:val="left"/>
      <w:pPr>
        <w:tabs>
          <w:tab w:val="num" w:pos="4320"/>
        </w:tabs>
        <w:ind w:left="4320" w:hanging="360"/>
      </w:pPr>
      <w:rPr>
        <w:rFonts w:ascii="Wingdings" w:hAnsi="Wingdings" w:cs="Wingdings" w:hint="default"/>
      </w:rPr>
    </w:lvl>
    <w:lvl w:ilvl="6" w:tplc="81308CAA">
      <w:start w:val="1"/>
      <w:numFmt w:val="bullet"/>
      <w:lvlText w:val=""/>
      <w:lvlJc w:val="left"/>
      <w:pPr>
        <w:tabs>
          <w:tab w:val="num" w:pos="5040"/>
        </w:tabs>
        <w:ind w:left="5040" w:hanging="360"/>
      </w:pPr>
      <w:rPr>
        <w:rFonts w:ascii="Symbol" w:hAnsi="Symbol" w:cs="Symbol" w:hint="default"/>
      </w:rPr>
    </w:lvl>
    <w:lvl w:ilvl="7" w:tplc="F83C9ED0">
      <w:start w:val="1"/>
      <w:numFmt w:val="bullet"/>
      <w:lvlText w:val="o"/>
      <w:lvlJc w:val="left"/>
      <w:pPr>
        <w:tabs>
          <w:tab w:val="num" w:pos="5760"/>
        </w:tabs>
        <w:ind w:left="5760" w:hanging="360"/>
      </w:pPr>
      <w:rPr>
        <w:rFonts w:ascii="Courier New" w:hAnsi="Courier New" w:cs="Courier New" w:hint="default"/>
      </w:rPr>
    </w:lvl>
    <w:lvl w:ilvl="8" w:tplc="3A040252">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6BD3FF8"/>
    <w:multiLevelType w:val="hybridMultilevel"/>
    <w:tmpl w:val="BE426A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9535E40"/>
    <w:multiLevelType w:val="hybridMultilevel"/>
    <w:tmpl w:val="63A079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A03488E"/>
    <w:multiLevelType w:val="hybridMultilevel"/>
    <w:tmpl w:val="4EDE0114"/>
    <w:lvl w:ilvl="0" w:tplc="3D8A57DA">
      <w:start w:val="1"/>
      <w:numFmt w:val="upperLetter"/>
      <w:pStyle w:val="Nadpis2"/>
      <w:lvlText w:val="%1."/>
      <w:lvlJc w:val="left"/>
      <w:pPr>
        <w:ind w:left="360" w:hanging="360"/>
      </w:pPr>
      <w:rPr>
        <w:b/>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6DEC47FC"/>
    <w:multiLevelType w:val="hybridMultilevel"/>
    <w:tmpl w:val="E32A40C0"/>
    <w:lvl w:ilvl="0" w:tplc="3A92501E">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045DD9"/>
    <w:multiLevelType w:val="hybridMultilevel"/>
    <w:tmpl w:val="2CDC736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5" w15:restartNumberingAfterBreak="0">
    <w:nsid w:val="6F9C1364"/>
    <w:multiLevelType w:val="hybridMultilevel"/>
    <w:tmpl w:val="3F7CD4FA"/>
    <w:lvl w:ilvl="0" w:tplc="9BD8298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7" w15:restartNumberingAfterBreak="0">
    <w:nsid w:val="71650A49"/>
    <w:multiLevelType w:val="hybridMultilevel"/>
    <w:tmpl w:val="43CAF8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A019E9"/>
    <w:multiLevelType w:val="hybridMultilevel"/>
    <w:tmpl w:val="9278745A"/>
    <w:lvl w:ilvl="0" w:tplc="2272E9D6">
      <w:start w:val="1"/>
      <w:numFmt w:val="lowerRoman"/>
      <w:lvlText w:val="(%1)"/>
      <w:lvlJc w:val="left"/>
      <w:pPr>
        <w:ind w:left="720" w:hanging="720"/>
      </w:pPr>
      <w:rPr>
        <w:rFonts w:hint="default"/>
        <w:b/>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54A7376"/>
    <w:multiLevelType w:val="hybridMultilevel"/>
    <w:tmpl w:val="6B52A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60C797D"/>
    <w:multiLevelType w:val="hybridMultilevel"/>
    <w:tmpl w:val="4F40B87E"/>
    <w:lvl w:ilvl="0" w:tplc="041B0015">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7BDE54EF"/>
    <w:multiLevelType w:val="hybridMultilevel"/>
    <w:tmpl w:val="419C7968"/>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num w:numId="1">
    <w:abstractNumId w:val="26"/>
  </w:num>
  <w:num w:numId="2">
    <w:abstractNumId w:val="32"/>
  </w:num>
  <w:num w:numId="3">
    <w:abstractNumId w:val="1"/>
  </w:num>
  <w:num w:numId="4">
    <w:abstractNumId w:val="0"/>
  </w:num>
  <w:num w:numId="5">
    <w:abstractNumId w:val="29"/>
  </w:num>
  <w:num w:numId="6">
    <w:abstractNumId w:val="18"/>
  </w:num>
  <w:num w:numId="7">
    <w:abstractNumId w:val="23"/>
  </w:num>
  <w:num w:numId="8">
    <w:abstractNumId w:val="14"/>
  </w:num>
  <w:num w:numId="9">
    <w:abstractNumId w:val="11"/>
  </w:num>
  <w:num w:numId="10">
    <w:abstractNumId w:val="41"/>
  </w:num>
  <w:num w:numId="11">
    <w:abstractNumId w:val="36"/>
  </w:num>
  <w:num w:numId="12">
    <w:abstractNumId w:val="16"/>
  </w:num>
  <w:num w:numId="13">
    <w:abstractNumId w:val="5"/>
  </w:num>
  <w:num w:numId="14">
    <w:abstractNumId w:val="39"/>
  </w:num>
  <w:num w:numId="15">
    <w:abstractNumId w:val="8"/>
  </w:num>
  <w:num w:numId="16">
    <w:abstractNumId w:val="22"/>
  </w:num>
  <w:num w:numId="17">
    <w:abstractNumId w:val="9"/>
  </w:num>
  <w:num w:numId="18">
    <w:abstractNumId w:val="40"/>
  </w:num>
  <w:num w:numId="19">
    <w:abstractNumId w:val="3"/>
  </w:num>
  <w:num w:numId="20">
    <w:abstractNumId w:val="19"/>
  </w:num>
  <w:num w:numId="21">
    <w:abstractNumId w:val="7"/>
  </w:num>
  <w:num w:numId="22">
    <w:abstractNumId w:val="30"/>
  </w:num>
  <w:num w:numId="23">
    <w:abstractNumId w:val="34"/>
  </w:num>
  <w:num w:numId="24">
    <w:abstractNumId w:val="28"/>
  </w:num>
  <w:num w:numId="25">
    <w:abstractNumId w:val="6"/>
  </w:num>
  <w:num w:numId="26">
    <w:abstractNumId w:val="10"/>
  </w:num>
  <w:num w:numId="27">
    <w:abstractNumId w:val="33"/>
  </w:num>
  <w:num w:numId="28">
    <w:abstractNumId w:val="17"/>
  </w:num>
  <w:num w:numId="29">
    <w:abstractNumId w:val="25"/>
  </w:num>
  <w:num w:numId="30">
    <w:abstractNumId w:val="27"/>
  </w:num>
  <w:num w:numId="31">
    <w:abstractNumId w:val="38"/>
  </w:num>
  <w:num w:numId="32">
    <w:abstractNumId w:val="4"/>
  </w:num>
  <w:num w:numId="33">
    <w:abstractNumId w:val="31"/>
  </w:num>
  <w:num w:numId="34">
    <w:abstractNumId w:val="15"/>
  </w:num>
  <w:num w:numId="35">
    <w:abstractNumId w:val="20"/>
  </w:num>
  <w:num w:numId="36">
    <w:abstractNumId w:val="12"/>
  </w:num>
  <w:num w:numId="37">
    <w:abstractNumId w:val="2"/>
  </w:num>
  <w:num w:numId="38">
    <w:abstractNumId w:val="13"/>
  </w:num>
  <w:num w:numId="39">
    <w:abstractNumId w:val="37"/>
  </w:num>
  <w:num w:numId="40">
    <w:abstractNumId w:val="24"/>
  </w:num>
  <w:num w:numId="41">
    <w:abstractNumId w:val="35"/>
  </w:num>
  <w:num w:numId="42">
    <w:abstractNumId w:val="21"/>
  </w:num>
  <w:num w:numId="43">
    <w:abstractNumId w:val="32"/>
  </w:num>
  <w:num w:numId="44">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cumentProtection w:edit="trackedChange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6D"/>
    <w:rsid w:val="000004F8"/>
    <w:rsid w:val="00002456"/>
    <w:rsid w:val="000027D4"/>
    <w:rsid w:val="00003113"/>
    <w:rsid w:val="00003545"/>
    <w:rsid w:val="00005006"/>
    <w:rsid w:val="00007777"/>
    <w:rsid w:val="00007D44"/>
    <w:rsid w:val="0001005C"/>
    <w:rsid w:val="0001128D"/>
    <w:rsid w:val="0001348B"/>
    <w:rsid w:val="00014B55"/>
    <w:rsid w:val="000154D0"/>
    <w:rsid w:val="000156F7"/>
    <w:rsid w:val="00015ECC"/>
    <w:rsid w:val="000161A6"/>
    <w:rsid w:val="00016275"/>
    <w:rsid w:val="00016EF3"/>
    <w:rsid w:val="000229EE"/>
    <w:rsid w:val="00022FF3"/>
    <w:rsid w:val="00023858"/>
    <w:rsid w:val="00023C56"/>
    <w:rsid w:val="0002517B"/>
    <w:rsid w:val="0002562E"/>
    <w:rsid w:val="00025946"/>
    <w:rsid w:val="00025F26"/>
    <w:rsid w:val="0002630D"/>
    <w:rsid w:val="00026561"/>
    <w:rsid w:val="00026754"/>
    <w:rsid w:val="00026C33"/>
    <w:rsid w:val="0003036C"/>
    <w:rsid w:val="000305DD"/>
    <w:rsid w:val="00031EF8"/>
    <w:rsid w:val="00032C0D"/>
    <w:rsid w:val="0003318A"/>
    <w:rsid w:val="00033267"/>
    <w:rsid w:val="000332BF"/>
    <w:rsid w:val="00033F49"/>
    <w:rsid w:val="00034EA3"/>
    <w:rsid w:val="00035777"/>
    <w:rsid w:val="00035D13"/>
    <w:rsid w:val="0003695F"/>
    <w:rsid w:val="00036C2A"/>
    <w:rsid w:val="0003707F"/>
    <w:rsid w:val="00040EE8"/>
    <w:rsid w:val="00041FD9"/>
    <w:rsid w:val="00043CE6"/>
    <w:rsid w:val="0004553E"/>
    <w:rsid w:val="00045C56"/>
    <w:rsid w:val="000466F6"/>
    <w:rsid w:val="000468EC"/>
    <w:rsid w:val="000503C1"/>
    <w:rsid w:val="0005087D"/>
    <w:rsid w:val="0005120D"/>
    <w:rsid w:val="0005193D"/>
    <w:rsid w:val="000526B3"/>
    <w:rsid w:val="00052ECE"/>
    <w:rsid w:val="00056F16"/>
    <w:rsid w:val="00057780"/>
    <w:rsid w:val="000606BB"/>
    <w:rsid w:val="000609A3"/>
    <w:rsid w:val="00060B2B"/>
    <w:rsid w:val="00061A09"/>
    <w:rsid w:val="00061E94"/>
    <w:rsid w:val="0006415B"/>
    <w:rsid w:val="00064981"/>
    <w:rsid w:val="00064F93"/>
    <w:rsid w:val="00064FFB"/>
    <w:rsid w:val="000707F5"/>
    <w:rsid w:val="00070A9A"/>
    <w:rsid w:val="00070FB4"/>
    <w:rsid w:val="0007282B"/>
    <w:rsid w:val="00072DFC"/>
    <w:rsid w:val="000741AB"/>
    <w:rsid w:val="000746A1"/>
    <w:rsid w:val="00075AB3"/>
    <w:rsid w:val="00076327"/>
    <w:rsid w:val="00076472"/>
    <w:rsid w:val="00076EFD"/>
    <w:rsid w:val="000802A1"/>
    <w:rsid w:val="00080FC8"/>
    <w:rsid w:val="0008128A"/>
    <w:rsid w:val="00081427"/>
    <w:rsid w:val="00083BB4"/>
    <w:rsid w:val="00084C6F"/>
    <w:rsid w:val="00084FB9"/>
    <w:rsid w:val="000856F8"/>
    <w:rsid w:val="000867C7"/>
    <w:rsid w:val="00086D6E"/>
    <w:rsid w:val="0009135B"/>
    <w:rsid w:val="00093277"/>
    <w:rsid w:val="00093E82"/>
    <w:rsid w:val="00095F37"/>
    <w:rsid w:val="000A1E7A"/>
    <w:rsid w:val="000A1FC8"/>
    <w:rsid w:val="000A2847"/>
    <w:rsid w:val="000A2F57"/>
    <w:rsid w:val="000A39DF"/>
    <w:rsid w:val="000A4692"/>
    <w:rsid w:val="000A482C"/>
    <w:rsid w:val="000A4A3F"/>
    <w:rsid w:val="000A4BFC"/>
    <w:rsid w:val="000A54B7"/>
    <w:rsid w:val="000A5D97"/>
    <w:rsid w:val="000A6D40"/>
    <w:rsid w:val="000A7286"/>
    <w:rsid w:val="000B097C"/>
    <w:rsid w:val="000B1613"/>
    <w:rsid w:val="000B1B6A"/>
    <w:rsid w:val="000B21AE"/>
    <w:rsid w:val="000B284D"/>
    <w:rsid w:val="000B2CE9"/>
    <w:rsid w:val="000B2F1D"/>
    <w:rsid w:val="000B3B8F"/>
    <w:rsid w:val="000B3F5A"/>
    <w:rsid w:val="000B4945"/>
    <w:rsid w:val="000B4AED"/>
    <w:rsid w:val="000B4E57"/>
    <w:rsid w:val="000B4E91"/>
    <w:rsid w:val="000B54F7"/>
    <w:rsid w:val="000B5E25"/>
    <w:rsid w:val="000B6590"/>
    <w:rsid w:val="000B65CC"/>
    <w:rsid w:val="000B661A"/>
    <w:rsid w:val="000B6F81"/>
    <w:rsid w:val="000B70E4"/>
    <w:rsid w:val="000B72A6"/>
    <w:rsid w:val="000C1358"/>
    <w:rsid w:val="000C1706"/>
    <w:rsid w:val="000C1737"/>
    <w:rsid w:val="000C1A2A"/>
    <w:rsid w:val="000C1E44"/>
    <w:rsid w:val="000C5447"/>
    <w:rsid w:val="000C5C2A"/>
    <w:rsid w:val="000C7D7D"/>
    <w:rsid w:val="000D01DB"/>
    <w:rsid w:val="000D0CFE"/>
    <w:rsid w:val="000D0E8A"/>
    <w:rsid w:val="000D18F0"/>
    <w:rsid w:val="000D25EE"/>
    <w:rsid w:val="000D2E30"/>
    <w:rsid w:val="000D560C"/>
    <w:rsid w:val="000D593B"/>
    <w:rsid w:val="000D65C0"/>
    <w:rsid w:val="000D7298"/>
    <w:rsid w:val="000D7774"/>
    <w:rsid w:val="000E23CE"/>
    <w:rsid w:val="000E6F9D"/>
    <w:rsid w:val="000E7255"/>
    <w:rsid w:val="000E7307"/>
    <w:rsid w:val="000F0DA9"/>
    <w:rsid w:val="000F24D7"/>
    <w:rsid w:val="000F2B0A"/>
    <w:rsid w:val="000F33C3"/>
    <w:rsid w:val="000F452B"/>
    <w:rsid w:val="000F50F4"/>
    <w:rsid w:val="000F564F"/>
    <w:rsid w:val="000F5F1E"/>
    <w:rsid w:val="000F664C"/>
    <w:rsid w:val="000F7366"/>
    <w:rsid w:val="000F73E8"/>
    <w:rsid w:val="000F7C03"/>
    <w:rsid w:val="000F7C20"/>
    <w:rsid w:val="00100AA1"/>
    <w:rsid w:val="00100B14"/>
    <w:rsid w:val="00102A3D"/>
    <w:rsid w:val="00103415"/>
    <w:rsid w:val="00104C6C"/>
    <w:rsid w:val="00105A91"/>
    <w:rsid w:val="001112CB"/>
    <w:rsid w:val="00111353"/>
    <w:rsid w:val="00111C61"/>
    <w:rsid w:val="001123FD"/>
    <w:rsid w:val="00112422"/>
    <w:rsid w:val="00112C6B"/>
    <w:rsid w:val="0011405A"/>
    <w:rsid w:val="001142EF"/>
    <w:rsid w:val="00115221"/>
    <w:rsid w:val="0011589F"/>
    <w:rsid w:val="0011621D"/>
    <w:rsid w:val="00117B46"/>
    <w:rsid w:val="0012056A"/>
    <w:rsid w:val="001219F1"/>
    <w:rsid w:val="00122149"/>
    <w:rsid w:val="00122405"/>
    <w:rsid w:val="001225B8"/>
    <w:rsid w:val="00122EE3"/>
    <w:rsid w:val="001248CF"/>
    <w:rsid w:val="001249A3"/>
    <w:rsid w:val="00124A6A"/>
    <w:rsid w:val="0012533E"/>
    <w:rsid w:val="0012578F"/>
    <w:rsid w:val="00126562"/>
    <w:rsid w:val="00130BE5"/>
    <w:rsid w:val="00131822"/>
    <w:rsid w:val="00132CB5"/>
    <w:rsid w:val="00132CCE"/>
    <w:rsid w:val="00132D86"/>
    <w:rsid w:val="00132D9B"/>
    <w:rsid w:val="00133327"/>
    <w:rsid w:val="00134352"/>
    <w:rsid w:val="001347EA"/>
    <w:rsid w:val="00140CA2"/>
    <w:rsid w:val="00140CE0"/>
    <w:rsid w:val="00141631"/>
    <w:rsid w:val="00141B77"/>
    <w:rsid w:val="00144541"/>
    <w:rsid w:val="0014517C"/>
    <w:rsid w:val="00147A0E"/>
    <w:rsid w:val="00147A3E"/>
    <w:rsid w:val="00150B12"/>
    <w:rsid w:val="00150B1C"/>
    <w:rsid w:val="0015142C"/>
    <w:rsid w:val="00151A47"/>
    <w:rsid w:val="00151F6F"/>
    <w:rsid w:val="0015323F"/>
    <w:rsid w:val="00156A9F"/>
    <w:rsid w:val="00161C1F"/>
    <w:rsid w:val="00162E6B"/>
    <w:rsid w:val="00163D25"/>
    <w:rsid w:val="00164371"/>
    <w:rsid w:val="00164C70"/>
    <w:rsid w:val="001656D0"/>
    <w:rsid w:val="001660AA"/>
    <w:rsid w:val="00166A87"/>
    <w:rsid w:val="00170737"/>
    <w:rsid w:val="00171E86"/>
    <w:rsid w:val="0017247A"/>
    <w:rsid w:val="00172A40"/>
    <w:rsid w:val="00173774"/>
    <w:rsid w:val="00173D35"/>
    <w:rsid w:val="001778E9"/>
    <w:rsid w:val="001778FA"/>
    <w:rsid w:val="001801D6"/>
    <w:rsid w:val="001810AA"/>
    <w:rsid w:val="00182EB3"/>
    <w:rsid w:val="00183459"/>
    <w:rsid w:val="00183896"/>
    <w:rsid w:val="00184731"/>
    <w:rsid w:val="001858F2"/>
    <w:rsid w:val="00185EB1"/>
    <w:rsid w:val="0018608B"/>
    <w:rsid w:val="00186629"/>
    <w:rsid w:val="0018672A"/>
    <w:rsid w:val="00186857"/>
    <w:rsid w:val="0018739B"/>
    <w:rsid w:val="00191283"/>
    <w:rsid w:val="001915B6"/>
    <w:rsid w:val="00191BCD"/>
    <w:rsid w:val="00191C9D"/>
    <w:rsid w:val="001933BC"/>
    <w:rsid w:val="001938E1"/>
    <w:rsid w:val="00193953"/>
    <w:rsid w:val="00193F15"/>
    <w:rsid w:val="00195593"/>
    <w:rsid w:val="00195A54"/>
    <w:rsid w:val="00196425"/>
    <w:rsid w:val="00196A5E"/>
    <w:rsid w:val="001A07BB"/>
    <w:rsid w:val="001A185B"/>
    <w:rsid w:val="001A1BCA"/>
    <w:rsid w:val="001A2434"/>
    <w:rsid w:val="001A36B4"/>
    <w:rsid w:val="001A6F6D"/>
    <w:rsid w:val="001A7464"/>
    <w:rsid w:val="001A76C8"/>
    <w:rsid w:val="001A7719"/>
    <w:rsid w:val="001A78C6"/>
    <w:rsid w:val="001B04A9"/>
    <w:rsid w:val="001B10A2"/>
    <w:rsid w:val="001B13D6"/>
    <w:rsid w:val="001B18E6"/>
    <w:rsid w:val="001B1BD4"/>
    <w:rsid w:val="001B2C42"/>
    <w:rsid w:val="001B3CDA"/>
    <w:rsid w:val="001B500D"/>
    <w:rsid w:val="001B517B"/>
    <w:rsid w:val="001B6554"/>
    <w:rsid w:val="001B66CB"/>
    <w:rsid w:val="001B6D44"/>
    <w:rsid w:val="001B7C0B"/>
    <w:rsid w:val="001C0DC9"/>
    <w:rsid w:val="001C26A4"/>
    <w:rsid w:val="001C34B0"/>
    <w:rsid w:val="001C47D5"/>
    <w:rsid w:val="001C550D"/>
    <w:rsid w:val="001C5532"/>
    <w:rsid w:val="001C6DF5"/>
    <w:rsid w:val="001D04CE"/>
    <w:rsid w:val="001D09F4"/>
    <w:rsid w:val="001D17E9"/>
    <w:rsid w:val="001D1D33"/>
    <w:rsid w:val="001D2001"/>
    <w:rsid w:val="001D281D"/>
    <w:rsid w:val="001D5403"/>
    <w:rsid w:val="001D5FAD"/>
    <w:rsid w:val="001D662A"/>
    <w:rsid w:val="001D682B"/>
    <w:rsid w:val="001D73A2"/>
    <w:rsid w:val="001E0AFD"/>
    <w:rsid w:val="001E1382"/>
    <w:rsid w:val="001E2402"/>
    <w:rsid w:val="001E2658"/>
    <w:rsid w:val="001E27E8"/>
    <w:rsid w:val="001E2970"/>
    <w:rsid w:val="001E29FD"/>
    <w:rsid w:val="001E33DF"/>
    <w:rsid w:val="001E362D"/>
    <w:rsid w:val="001E420E"/>
    <w:rsid w:val="001E4F68"/>
    <w:rsid w:val="001E5445"/>
    <w:rsid w:val="001E5D4F"/>
    <w:rsid w:val="001E6425"/>
    <w:rsid w:val="001E652A"/>
    <w:rsid w:val="001E7216"/>
    <w:rsid w:val="001E75DD"/>
    <w:rsid w:val="001E7C63"/>
    <w:rsid w:val="001E7F29"/>
    <w:rsid w:val="001F1B47"/>
    <w:rsid w:val="001F3748"/>
    <w:rsid w:val="001F40D6"/>
    <w:rsid w:val="001F4DC7"/>
    <w:rsid w:val="001F5CEF"/>
    <w:rsid w:val="001F606B"/>
    <w:rsid w:val="001F7EF2"/>
    <w:rsid w:val="00200CAA"/>
    <w:rsid w:val="0020108C"/>
    <w:rsid w:val="0020173F"/>
    <w:rsid w:val="00202062"/>
    <w:rsid w:val="00202821"/>
    <w:rsid w:val="00203374"/>
    <w:rsid w:val="002033C6"/>
    <w:rsid w:val="00203568"/>
    <w:rsid w:val="0020375A"/>
    <w:rsid w:val="00204547"/>
    <w:rsid w:val="0020614C"/>
    <w:rsid w:val="00206422"/>
    <w:rsid w:val="00206B29"/>
    <w:rsid w:val="00207391"/>
    <w:rsid w:val="0021078A"/>
    <w:rsid w:val="00210841"/>
    <w:rsid w:val="002113E5"/>
    <w:rsid w:val="0021218C"/>
    <w:rsid w:val="00212725"/>
    <w:rsid w:val="0021278A"/>
    <w:rsid w:val="00215C59"/>
    <w:rsid w:val="0021788B"/>
    <w:rsid w:val="00217B9B"/>
    <w:rsid w:val="00220CE3"/>
    <w:rsid w:val="00221988"/>
    <w:rsid w:val="002222B0"/>
    <w:rsid w:val="002223B1"/>
    <w:rsid w:val="0022333A"/>
    <w:rsid w:val="0022334D"/>
    <w:rsid w:val="00223D7B"/>
    <w:rsid w:val="0022431A"/>
    <w:rsid w:val="002259E1"/>
    <w:rsid w:val="00226813"/>
    <w:rsid w:val="0023007F"/>
    <w:rsid w:val="002315A2"/>
    <w:rsid w:val="002329EA"/>
    <w:rsid w:val="00232F0C"/>
    <w:rsid w:val="0023325C"/>
    <w:rsid w:val="002341F2"/>
    <w:rsid w:val="00234321"/>
    <w:rsid w:val="0023464C"/>
    <w:rsid w:val="00234810"/>
    <w:rsid w:val="00234F6A"/>
    <w:rsid w:val="00235815"/>
    <w:rsid w:val="00235AA4"/>
    <w:rsid w:val="0023658A"/>
    <w:rsid w:val="0023765F"/>
    <w:rsid w:val="0023775D"/>
    <w:rsid w:val="00242285"/>
    <w:rsid w:val="00243309"/>
    <w:rsid w:val="00244B26"/>
    <w:rsid w:val="002459DA"/>
    <w:rsid w:val="00247739"/>
    <w:rsid w:val="00250480"/>
    <w:rsid w:val="00251AE6"/>
    <w:rsid w:val="0025231D"/>
    <w:rsid w:val="00252C0B"/>
    <w:rsid w:val="002537CF"/>
    <w:rsid w:val="002538B1"/>
    <w:rsid w:val="002545C2"/>
    <w:rsid w:val="00255240"/>
    <w:rsid w:val="0025549D"/>
    <w:rsid w:val="00255EE0"/>
    <w:rsid w:val="002572ED"/>
    <w:rsid w:val="002606BE"/>
    <w:rsid w:val="002612A5"/>
    <w:rsid w:val="002615D4"/>
    <w:rsid w:val="002629D3"/>
    <w:rsid w:val="002639C6"/>
    <w:rsid w:val="00264422"/>
    <w:rsid w:val="0026592C"/>
    <w:rsid w:val="00267095"/>
    <w:rsid w:val="002704BB"/>
    <w:rsid w:val="00270E91"/>
    <w:rsid w:val="00272AEF"/>
    <w:rsid w:val="00273193"/>
    <w:rsid w:val="0027390F"/>
    <w:rsid w:val="00273FCD"/>
    <w:rsid w:val="0027422B"/>
    <w:rsid w:val="002751E5"/>
    <w:rsid w:val="00275277"/>
    <w:rsid w:val="002756DC"/>
    <w:rsid w:val="0027686F"/>
    <w:rsid w:val="0027703B"/>
    <w:rsid w:val="00281CE6"/>
    <w:rsid w:val="0028233C"/>
    <w:rsid w:val="0028240F"/>
    <w:rsid w:val="00283169"/>
    <w:rsid w:val="0028395A"/>
    <w:rsid w:val="002851D6"/>
    <w:rsid w:val="002854A4"/>
    <w:rsid w:val="00285BCF"/>
    <w:rsid w:val="002862F2"/>
    <w:rsid w:val="00286856"/>
    <w:rsid w:val="00290442"/>
    <w:rsid w:val="0029068E"/>
    <w:rsid w:val="00291D28"/>
    <w:rsid w:val="00292182"/>
    <w:rsid w:val="002924AA"/>
    <w:rsid w:val="00293D3A"/>
    <w:rsid w:val="0029486F"/>
    <w:rsid w:val="002956DD"/>
    <w:rsid w:val="00295996"/>
    <w:rsid w:val="00297581"/>
    <w:rsid w:val="00297FB4"/>
    <w:rsid w:val="002A1139"/>
    <w:rsid w:val="002A17A6"/>
    <w:rsid w:val="002A1BD2"/>
    <w:rsid w:val="002A2D76"/>
    <w:rsid w:val="002A2DC8"/>
    <w:rsid w:val="002A3AC6"/>
    <w:rsid w:val="002A460C"/>
    <w:rsid w:val="002A50DF"/>
    <w:rsid w:val="002A5AAE"/>
    <w:rsid w:val="002A6502"/>
    <w:rsid w:val="002A6958"/>
    <w:rsid w:val="002A7A4F"/>
    <w:rsid w:val="002B091D"/>
    <w:rsid w:val="002B0E20"/>
    <w:rsid w:val="002B22ED"/>
    <w:rsid w:val="002B29D4"/>
    <w:rsid w:val="002B3341"/>
    <w:rsid w:val="002B4EB5"/>
    <w:rsid w:val="002B50B1"/>
    <w:rsid w:val="002B655A"/>
    <w:rsid w:val="002C0C86"/>
    <w:rsid w:val="002C353D"/>
    <w:rsid w:val="002C3A4A"/>
    <w:rsid w:val="002C3A75"/>
    <w:rsid w:val="002C70A3"/>
    <w:rsid w:val="002C768D"/>
    <w:rsid w:val="002C7C1C"/>
    <w:rsid w:val="002D009F"/>
    <w:rsid w:val="002D073E"/>
    <w:rsid w:val="002D26CF"/>
    <w:rsid w:val="002D2B1F"/>
    <w:rsid w:val="002D2ECC"/>
    <w:rsid w:val="002D303F"/>
    <w:rsid w:val="002D3425"/>
    <w:rsid w:val="002D37B1"/>
    <w:rsid w:val="002D463A"/>
    <w:rsid w:val="002D4777"/>
    <w:rsid w:val="002D59C7"/>
    <w:rsid w:val="002D5BCB"/>
    <w:rsid w:val="002D6919"/>
    <w:rsid w:val="002E1621"/>
    <w:rsid w:val="002E2548"/>
    <w:rsid w:val="002E28FB"/>
    <w:rsid w:val="002E2E5D"/>
    <w:rsid w:val="002E2EFB"/>
    <w:rsid w:val="002E3FF8"/>
    <w:rsid w:val="002E55DF"/>
    <w:rsid w:val="002E6C00"/>
    <w:rsid w:val="002F0B5D"/>
    <w:rsid w:val="002F147E"/>
    <w:rsid w:val="002F21C8"/>
    <w:rsid w:val="002F2BF0"/>
    <w:rsid w:val="002F30FA"/>
    <w:rsid w:val="002F4963"/>
    <w:rsid w:val="002F4F8B"/>
    <w:rsid w:val="002F5F83"/>
    <w:rsid w:val="002F6117"/>
    <w:rsid w:val="002F6D01"/>
    <w:rsid w:val="002F7443"/>
    <w:rsid w:val="002F7582"/>
    <w:rsid w:val="002F7654"/>
    <w:rsid w:val="002F7EEC"/>
    <w:rsid w:val="003009F4"/>
    <w:rsid w:val="003016D7"/>
    <w:rsid w:val="00301FD7"/>
    <w:rsid w:val="00302C83"/>
    <w:rsid w:val="00302EF6"/>
    <w:rsid w:val="0030343B"/>
    <w:rsid w:val="00304777"/>
    <w:rsid w:val="00305657"/>
    <w:rsid w:val="0030591D"/>
    <w:rsid w:val="0030603C"/>
    <w:rsid w:val="0030697D"/>
    <w:rsid w:val="00306D12"/>
    <w:rsid w:val="00310098"/>
    <w:rsid w:val="00310186"/>
    <w:rsid w:val="00311009"/>
    <w:rsid w:val="00311168"/>
    <w:rsid w:val="003116ED"/>
    <w:rsid w:val="00311885"/>
    <w:rsid w:val="00312F39"/>
    <w:rsid w:val="00313799"/>
    <w:rsid w:val="00313F5E"/>
    <w:rsid w:val="00315403"/>
    <w:rsid w:val="00316B39"/>
    <w:rsid w:val="0032095E"/>
    <w:rsid w:val="00322122"/>
    <w:rsid w:val="00323285"/>
    <w:rsid w:val="003255B2"/>
    <w:rsid w:val="003259A2"/>
    <w:rsid w:val="00326F96"/>
    <w:rsid w:val="00327074"/>
    <w:rsid w:val="00327263"/>
    <w:rsid w:val="003272C4"/>
    <w:rsid w:val="0033089C"/>
    <w:rsid w:val="0033177E"/>
    <w:rsid w:val="00331CB4"/>
    <w:rsid w:val="00331EDB"/>
    <w:rsid w:val="00332AEE"/>
    <w:rsid w:val="00333274"/>
    <w:rsid w:val="00333476"/>
    <w:rsid w:val="00334C73"/>
    <w:rsid w:val="003354BD"/>
    <w:rsid w:val="0033593E"/>
    <w:rsid w:val="00335F24"/>
    <w:rsid w:val="00336F16"/>
    <w:rsid w:val="00340147"/>
    <w:rsid w:val="003411B9"/>
    <w:rsid w:val="00341405"/>
    <w:rsid w:val="00341F0D"/>
    <w:rsid w:val="003447E5"/>
    <w:rsid w:val="00344B6A"/>
    <w:rsid w:val="00346591"/>
    <w:rsid w:val="00347E81"/>
    <w:rsid w:val="00350F0A"/>
    <w:rsid w:val="00354C44"/>
    <w:rsid w:val="00354E57"/>
    <w:rsid w:val="00355663"/>
    <w:rsid w:val="00356C12"/>
    <w:rsid w:val="00356DD3"/>
    <w:rsid w:val="00357AA5"/>
    <w:rsid w:val="00360009"/>
    <w:rsid w:val="00361A54"/>
    <w:rsid w:val="00363153"/>
    <w:rsid w:val="00363E6A"/>
    <w:rsid w:val="003646EF"/>
    <w:rsid w:val="0036571C"/>
    <w:rsid w:val="00365821"/>
    <w:rsid w:val="00366E9D"/>
    <w:rsid w:val="00367BBC"/>
    <w:rsid w:val="00370081"/>
    <w:rsid w:val="00370DA3"/>
    <w:rsid w:val="00371937"/>
    <w:rsid w:val="00372DD7"/>
    <w:rsid w:val="00372F56"/>
    <w:rsid w:val="00373893"/>
    <w:rsid w:val="00373C10"/>
    <w:rsid w:val="00374304"/>
    <w:rsid w:val="00374F94"/>
    <w:rsid w:val="00375EA9"/>
    <w:rsid w:val="00377609"/>
    <w:rsid w:val="0038048B"/>
    <w:rsid w:val="003813D6"/>
    <w:rsid w:val="00381439"/>
    <w:rsid w:val="003818AE"/>
    <w:rsid w:val="003829FA"/>
    <w:rsid w:val="00384DF8"/>
    <w:rsid w:val="003861F1"/>
    <w:rsid w:val="0038658E"/>
    <w:rsid w:val="003868F2"/>
    <w:rsid w:val="0038762F"/>
    <w:rsid w:val="00390841"/>
    <w:rsid w:val="00392263"/>
    <w:rsid w:val="00392621"/>
    <w:rsid w:val="00392D4E"/>
    <w:rsid w:val="00392FCC"/>
    <w:rsid w:val="00393E45"/>
    <w:rsid w:val="003940D0"/>
    <w:rsid w:val="00395B39"/>
    <w:rsid w:val="00397F19"/>
    <w:rsid w:val="003A0567"/>
    <w:rsid w:val="003A13FE"/>
    <w:rsid w:val="003A1E03"/>
    <w:rsid w:val="003A22B7"/>
    <w:rsid w:val="003A23A1"/>
    <w:rsid w:val="003A2967"/>
    <w:rsid w:val="003A3BBC"/>
    <w:rsid w:val="003A3E5B"/>
    <w:rsid w:val="003A514C"/>
    <w:rsid w:val="003A5327"/>
    <w:rsid w:val="003A72F5"/>
    <w:rsid w:val="003A78AB"/>
    <w:rsid w:val="003B0E78"/>
    <w:rsid w:val="003B114F"/>
    <w:rsid w:val="003B18FE"/>
    <w:rsid w:val="003B2CFF"/>
    <w:rsid w:val="003B4842"/>
    <w:rsid w:val="003B4B5A"/>
    <w:rsid w:val="003B5040"/>
    <w:rsid w:val="003B5F83"/>
    <w:rsid w:val="003B743C"/>
    <w:rsid w:val="003B7CD9"/>
    <w:rsid w:val="003B7DC5"/>
    <w:rsid w:val="003C1223"/>
    <w:rsid w:val="003C31EF"/>
    <w:rsid w:val="003C346D"/>
    <w:rsid w:val="003C347F"/>
    <w:rsid w:val="003C59DC"/>
    <w:rsid w:val="003C67B0"/>
    <w:rsid w:val="003C6C5D"/>
    <w:rsid w:val="003C77EA"/>
    <w:rsid w:val="003C7F1C"/>
    <w:rsid w:val="003D1328"/>
    <w:rsid w:val="003D4170"/>
    <w:rsid w:val="003D5E1B"/>
    <w:rsid w:val="003D63A2"/>
    <w:rsid w:val="003D75E5"/>
    <w:rsid w:val="003E12DF"/>
    <w:rsid w:val="003E2C8B"/>
    <w:rsid w:val="003E3983"/>
    <w:rsid w:val="003E43A8"/>
    <w:rsid w:val="003E6DF7"/>
    <w:rsid w:val="003E73F3"/>
    <w:rsid w:val="003E75C4"/>
    <w:rsid w:val="003E7A3B"/>
    <w:rsid w:val="003F033D"/>
    <w:rsid w:val="003F1784"/>
    <w:rsid w:val="003F3934"/>
    <w:rsid w:val="003F3C9F"/>
    <w:rsid w:val="003F43DB"/>
    <w:rsid w:val="003F5751"/>
    <w:rsid w:val="003F5763"/>
    <w:rsid w:val="003F7A8D"/>
    <w:rsid w:val="00400CF5"/>
    <w:rsid w:val="004010BD"/>
    <w:rsid w:val="00402E62"/>
    <w:rsid w:val="004035D5"/>
    <w:rsid w:val="004039A9"/>
    <w:rsid w:val="00403DAA"/>
    <w:rsid w:val="0040402D"/>
    <w:rsid w:val="004050AF"/>
    <w:rsid w:val="00407E2D"/>
    <w:rsid w:val="00407F9C"/>
    <w:rsid w:val="00411773"/>
    <w:rsid w:val="0041203F"/>
    <w:rsid w:val="004137D1"/>
    <w:rsid w:val="00413A82"/>
    <w:rsid w:val="004140DA"/>
    <w:rsid w:val="004145C9"/>
    <w:rsid w:val="00414B61"/>
    <w:rsid w:val="00415C95"/>
    <w:rsid w:val="00415D7C"/>
    <w:rsid w:val="0041646B"/>
    <w:rsid w:val="00416F17"/>
    <w:rsid w:val="00417356"/>
    <w:rsid w:val="004176F9"/>
    <w:rsid w:val="004214B9"/>
    <w:rsid w:val="00424ECA"/>
    <w:rsid w:val="00425365"/>
    <w:rsid w:val="0042536F"/>
    <w:rsid w:val="004301B1"/>
    <w:rsid w:val="004307F0"/>
    <w:rsid w:val="00431492"/>
    <w:rsid w:val="0043151B"/>
    <w:rsid w:val="00431EB0"/>
    <w:rsid w:val="00437CCB"/>
    <w:rsid w:val="00440EFA"/>
    <w:rsid w:val="00441F67"/>
    <w:rsid w:val="00442EA6"/>
    <w:rsid w:val="004435C4"/>
    <w:rsid w:val="00443FE0"/>
    <w:rsid w:val="00444205"/>
    <w:rsid w:val="00444F71"/>
    <w:rsid w:val="004457DF"/>
    <w:rsid w:val="00445B0E"/>
    <w:rsid w:val="00446B70"/>
    <w:rsid w:val="00450A62"/>
    <w:rsid w:val="00450A7F"/>
    <w:rsid w:val="004514B9"/>
    <w:rsid w:val="00451F1B"/>
    <w:rsid w:val="00452521"/>
    <w:rsid w:val="0045280E"/>
    <w:rsid w:val="00452F0B"/>
    <w:rsid w:val="00453458"/>
    <w:rsid w:val="00454B9F"/>
    <w:rsid w:val="004556E9"/>
    <w:rsid w:val="00455839"/>
    <w:rsid w:val="00455DEB"/>
    <w:rsid w:val="00456443"/>
    <w:rsid w:val="004567F3"/>
    <w:rsid w:val="004572E9"/>
    <w:rsid w:val="00457582"/>
    <w:rsid w:val="00460C52"/>
    <w:rsid w:val="00462514"/>
    <w:rsid w:val="004627A5"/>
    <w:rsid w:val="004636A5"/>
    <w:rsid w:val="0046371D"/>
    <w:rsid w:val="00464EE7"/>
    <w:rsid w:val="00465825"/>
    <w:rsid w:val="00466435"/>
    <w:rsid w:val="00467AD0"/>
    <w:rsid w:val="00470072"/>
    <w:rsid w:val="0047215F"/>
    <w:rsid w:val="004722AA"/>
    <w:rsid w:val="00476DB3"/>
    <w:rsid w:val="00476E19"/>
    <w:rsid w:val="00477B15"/>
    <w:rsid w:val="004807B4"/>
    <w:rsid w:val="0048113A"/>
    <w:rsid w:val="004813CF"/>
    <w:rsid w:val="0048223D"/>
    <w:rsid w:val="00483F37"/>
    <w:rsid w:val="00486FEF"/>
    <w:rsid w:val="00487028"/>
    <w:rsid w:val="00491226"/>
    <w:rsid w:val="004920EA"/>
    <w:rsid w:val="0049259A"/>
    <w:rsid w:val="00493E48"/>
    <w:rsid w:val="004941D4"/>
    <w:rsid w:val="00494AA8"/>
    <w:rsid w:val="00494D3B"/>
    <w:rsid w:val="004955BD"/>
    <w:rsid w:val="004971BD"/>
    <w:rsid w:val="00497FCF"/>
    <w:rsid w:val="004A0D1F"/>
    <w:rsid w:val="004A18DC"/>
    <w:rsid w:val="004A2568"/>
    <w:rsid w:val="004A2745"/>
    <w:rsid w:val="004A43EF"/>
    <w:rsid w:val="004A4DB4"/>
    <w:rsid w:val="004A560A"/>
    <w:rsid w:val="004A683A"/>
    <w:rsid w:val="004A7708"/>
    <w:rsid w:val="004B27F6"/>
    <w:rsid w:val="004B5107"/>
    <w:rsid w:val="004B514C"/>
    <w:rsid w:val="004B69C4"/>
    <w:rsid w:val="004C016F"/>
    <w:rsid w:val="004C1427"/>
    <w:rsid w:val="004C36CB"/>
    <w:rsid w:val="004C4C2C"/>
    <w:rsid w:val="004C5322"/>
    <w:rsid w:val="004C57AF"/>
    <w:rsid w:val="004C626C"/>
    <w:rsid w:val="004C64BA"/>
    <w:rsid w:val="004D150C"/>
    <w:rsid w:val="004D2D04"/>
    <w:rsid w:val="004D2DBD"/>
    <w:rsid w:val="004D3716"/>
    <w:rsid w:val="004D3937"/>
    <w:rsid w:val="004D41BE"/>
    <w:rsid w:val="004D4D53"/>
    <w:rsid w:val="004D5128"/>
    <w:rsid w:val="004D6556"/>
    <w:rsid w:val="004D65F5"/>
    <w:rsid w:val="004D6D3B"/>
    <w:rsid w:val="004D754B"/>
    <w:rsid w:val="004D7724"/>
    <w:rsid w:val="004D7E23"/>
    <w:rsid w:val="004E0510"/>
    <w:rsid w:val="004E0F31"/>
    <w:rsid w:val="004E1091"/>
    <w:rsid w:val="004E182A"/>
    <w:rsid w:val="004E1AB0"/>
    <w:rsid w:val="004E227E"/>
    <w:rsid w:val="004E29DF"/>
    <w:rsid w:val="004E4B0B"/>
    <w:rsid w:val="004F0C99"/>
    <w:rsid w:val="004F1323"/>
    <w:rsid w:val="004F1DB3"/>
    <w:rsid w:val="004F22C7"/>
    <w:rsid w:val="004F2736"/>
    <w:rsid w:val="004F2F9E"/>
    <w:rsid w:val="004F3A6E"/>
    <w:rsid w:val="004F49AD"/>
    <w:rsid w:val="004F521B"/>
    <w:rsid w:val="004F6852"/>
    <w:rsid w:val="004F6D46"/>
    <w:rsid w:val="004F7C20"/>
    <w:rsid w:val="005004DF"/>
    <w:rsid w:val="00500D2E"/>
    <w:rsid w:val="00502430"/>
    <w:rsid w:val="00502B43"/>
    <w:rsid w:val="00502C2C"/>
    <w:rsid w:val="005034FA"/>
    <w:rsid w:val="00503B82"/>
    <w:rsid w:val="00503BA4"/>
    <w:rsid w:val="0050407A"/>
    <w:rsid w:val="00504EF8"/>
    <w:rsid w:val="00504EFE"/>
    <w:rsid w:val="00505FCD"/>
    <w:rsid w:val="00506838"/>
    <w:rsid w:val="00506ADE"/>
    <w:rsid w:val="00506F72"/>
    <w:rsid w:val="005072E2"/>
    <w:rsid w:val="0050784A"/>
    <w:rsid w:val="0051040A"/>
    <w:rsid w:val="0051087F"/>
    <w:rsid w:val="00511528"/>
    <w:rsid w:val="005151DA"/>
    <w:rsid w:val="005153EE"/>
    <w:rsid w:val="00516C30"/>
    <w:rsid w:val="00517129"/>
    <w:rsid w:val="005176C4"/>
    <w:rsid w:val="005179DA"/>
    <w:rsid w:val="00517C1A"/>
    <w:rsid w:val="005200DF"/>
    <w:rsid w:val="005214F0"/>
    <w:rsid w:val="00522BBB"/>
    <w:rsid w:val="00523AB6"/>
    <w:rsid w:val="005241DE"/>
    <w:rsid w:val="0052523A"/>
    <w:rsid w:val="00525952"/>
    <w:rsid w:val="00525B2F"/>
    <w:rsid w:val="00525C8E"/>
    <w:rsid w:val="0052710D"/>
    <w:rsid w:val="00527C2C"/>
    <w:rsid w:val="00527C9C"/>
    <w:rsid w:val="00532476"/>
    <w:rsid w:val="00534618"/>
    <w:rsid w:val="00534EB6"/>
    <w:rsid w:val="0053580C"/>
    <w:rsid w:val="00535D25"/>
    <w:rsid w:val="00540209"/>
    <w:rsid w:val="005419E7"/>
    <w:rsid w:val="00541D44"/>
    <w:rsid w:val="00543472"/>
    <w:rsid w:val="005442A6"/>
    <w:rsid w:val="005459CC"/>
    <w:rsid w:val="00546177"/>
    <w:rsid w:val="005519E3"/>
    <w:rsid w:val="00551BA6"/>
    <w:rsid w:val="00551D35"/>
    <w:rsid w:val="005536EE"/>
    <w:rsid w:val="00553B07"/>
    <w:rsid w:val="00553C0F"/>
    <w:rsid w:val="00553F62"/>
    <w:rsid w:val="005545EB"/>
    <w:rsid w:val="0055517C"/>
    <w:rsid w:val="00555293"/>
    <w:rsid w:val="00560380"/>
    <w:rsid w:val="005612EC"/>
    <w:rsid w:val="00561596"/>
    <w:rsid w:val="005621A1"/>
    <w:rsid w:val="005636E7"/>
    <w:rsid w:val="00563AD3"/>
    <w:rsid w:val="00565017"/>
    <w:rsid w:val="00565BA1"/>
    <w:rsid w:val="0056621A"/>
    <w:rsid w:val="005669C3"/>
    <w:rsid w:val="00567685"/>
    <w:rsid w:val="00567B0D"/>
    <w:rsid w:val="0057068C"/>
    <w:rsid w:val="0057098E"/>
    <w:rsid w:val="0057163B"/>
    <w:rsid w:val="00572E15"/>
    <w:rsid w:val="00573F20"/>
    <w:rsid w:val="00574639"/>
    <w:rsid w:val="005749BB"/>
    <w:rsid w:val="00574BD7"/>
    <w:rsid w:val="00574CFE"/>
    <w:rsid w:val="00576162"/>
    <w:rsid w:val="00576DA6"/>
    <w:rsid w:val="00577680"/>
    <w:rsid w:val="00577A2E"/>
    <w:rsid w:val="00580131"/>
    <w:rsid w:val="00580907"/>
    <w:rsid w:val="00584202"/>
    <w:rsid w:val="00584CC8"/>
    <w:rsid w:val="00585472"/>
    <w:rsid w:val="0058624C"/>
    <w:rsid w:val="005864A1"/>
    <w:rsid w:val="00587ACB"/>
    <w:rsid w:val="00592024"/>
    <w:rsid w:val="00592CF5"/>
    <w:rsid w:val="00592D52"/>
    <w:rsid w:val="00593BE5"/>
    <w:rsid w:val="00594B8E"/>
    <w:rsid w:val="00594D34"/>
    <w:rsid w:val="00595479"/>
    <w:rsid w:val="00595AD3"/>
    <w:rsid w:val="00595C54"/>
    <w:rsid w:val="00595FD5"/>
    <w:rsid w:val="00596FBB"/>
    <w:rsid w:val="005A2342"/>
    <w:rsid w:val="005A3AF6"/>
    <w:rsid w:val="005A4FD1"/>
    <w:rsid w:val="005A551E"/>
    <w:rsid w:val="005A55B2"/>
    <w:rsid w:val="005A5D38"/>
    <w:rsid w:val="005A73DC"/>
    <w:rsid w:val="005A75AC"/>
    <w:rsid w:val="005A7DC3"/>
    <w:rsid w:val="005B2314"/>
    <w:rsid w:val="005B24ED"/>
    <w:rsid w:val="005B277B"/>
    <w:rsid w:val="005B287B"/>
    <w:rsid w:val="005B3109"/>
    <w:rsid w:val="005B38CB"/>
    <w:rsid w:val="005B443B"/>
    <w:rsid w:val="005B4647"/>
    <w:rsid w:val="005B579A"/>
    <w:rsid w:val="005B6C08"/>
    <w:rsid w:val="005B7D7A"/>
    <w:rsid w:val="005C0A29"/>
    <w:rsid w:val="005C11AD"/>
    <w:rsid w:val="005C1271"/>
    <w:rsid w:val="005C224E"/>
    <w:rsid w:val="005C273E"/>
    <w:rsid w:val="005C2FBF"/>
    <w:rsid w:val="005C3677"/>
    <w:rsid w:val="005C435F"/>
    <w:rsid w:val="005C67B7"/>
    <w:rsid w:val="005C69BC"/>
    <w:rsid w:val="005C72FD"/>
    <w:rsid w:val="005C78EB"/>
    <w:rsid w:val="005C7A8C"/>
    <w:rsid w:val="005D0C0F"/>
    <w:rsid w:val="005D0E12"/>
    <w:rsid w:val="005D0F16"/>
    <w:rsid w:val="005D254A"/>
    <w:rsid w:val="005D3E52"/>
    <w:rsid w:val="005D48CB"/>
    <w:rsid w:val="005D6D4A"/>
    <w:rsid w:val="005E0435"/>
    <w:rsid w:val="005E0B00"/>
    <w:rsid w:val="005E3714"/>
    <w:rsid w:val="005E41AC"/>
    <w:rsid w:val="005E42F3"/>
    <w:rsid w:val="005E460D"/>
    <w:rsid w:val="005E4D10"/>
    <w:rsid w:val="005E5BF4"/>
    <w:rsid w:val="005E6037"/>
    <w:rsid w:val="005E7888"/>
    <w:rsid w:val="005E7A6A"/>
    <w:rsid w:val="005E7EEB"/>
    <w:rsid w:val="005F00D2"/>
    <w:rsid w:val="005F0618"/>
    <w:rsid w:val="005F0AA4"/>
    <w:rsid w:val="005F1A0C"/>
    <w:rsid w:val="005F1B7F"/>
    <w:rsid w:val="005F1F17"/>
    <w:rsid w:val="005F3225"/>
    <w:rsid w:val="005F35C1"/>
    <w:rsid w:val="005F3E7F"/>
    <w:rsid w:val="005F402F"/>
    <w:rsid w:val="005F468A"/>
    <w:rsid w:val="005F4F3F"/>
    <w:rsid w:val="005F5058"/>
    <w:rsid w:val="005F5FA2"/>
    <w:rsid w:val="00601C08"/>
    <w:rsid w:val="00601E48"/>
    <w:rsid w:val="00602F8B"/>
    <w:rsid w:val="00603625"/>
    <w:rsid w:val="00603F4D"/>
    <w:rsid w:val="00605E67"/>
    <w:rsid w:val="00606409"/>
    <w:rsid w:val="00607AA6"/>
    <w:rsid w:val="006103CD"/>
    <w:rsid w:val="00610E99"/>
    <w:rsid w:val="00611033"/>
    <w:rsid w:val="00611FF4"/>
    <w:rsid w:val="00612795"/>
    <w:rsid w:val="00612E12"/>
    <w:rsid w:val="00612E74"/>
    <w:rsid w:val="00614741"/>
    <w:rsid w:val="006161D9"/>
    <w:rsid w:val="00617680"/>
    <w:rsid w:val="00617B5E"/>
    <w:rsid w:val="00620DA0"/>
    <w:rsid w:val="006224D4"/>
    <w:rsid w:val="0062465D"/>
    <w:rsid w:val="00630894"/>
    <w:rsid w:val="006312C3"/>
    <w:rsid w:val="00631622"/>
    <w:rsid w:val="00631FEC"/>
    <w:rsid w:val="006327E7"/>
    <w:rsid w:val="00632FC1"/>
    <w:rsid w:val="006331A2"/>
    <w:rsid w:val="00635492"/>
    <w:rsid w:val="00635E6A"/>
    <w:rsid w:val="0063633E"/>
    <w:rsid w:val="00636546"/>
    <w:rsid w:val="00636F5E"/>
    <w:rsid w:val="006372E8"/>
    <w:rsid w:val="006373EE"/>
    <w:rsid w:val="00640227"/>
    <w:rsid w:val="00640A13"/>
    <w:rsid w:val="00640AF2"/>
    <w:rsid w:val="006419A0"/>
    <w:rsid w:val="006429AF"/>
    <w:rsid w:val="00643349"/>
    <w:rsid w:val="00643B8A"/>
    <w:rsid w:val="00643C58"/>
    <w:rsid w:val="00643FAB"/>
    <w:rsid w:val="00644EA6"/>
    <w:rsid w:val="006472B4"/>
    <w:rsid w:val="006476A4"/>
    <w:rsid w:val="00650320"/>
    <w:rsid w:val="0065077C"/>
    <w:rsid w:val="00651044"/>
    <w:rsid w:val="006528FF"/>
    <w:rsid w:val="0065312D"/>
    <w:rsid w:val="0065369A"/>
    <w:rsid w:val="00654AF8"/>
    <w:rsid w:val="00654C57"/>
    <w:rsid w:val="00654EB3"/>
    <w:rsid w:val="0065662D"/>
    <w:rsid w:val="00660EB2"/>
    <w:rsid w:val="00661676"/>
    <w:rsid w:val="006617D0"/>
    <w:rsid w:val="00662010"/>
    <w:rsid w:val="00662DF0"/>
    <w:rsid w:val="00662E6B"/>
    <w:rsid w:val="00662FAA"/>
    <w:rsid w:val="00664AC3"/>
    <w:rsid w:val="00665300"/>
    <w:rsid w:val="006707DA"/>
    <w:rsid w:val="00671C0E"/>
    <w:rsid w:val="00672113"/>
    <w:rsid w:val="00674249"/>
    <w:rsid w:val="0067441D"/>
    <w:rsid w:val="00675E27"/>
    <w:rsid w:val="006772C4"/>
    <w:rsid w:val="00677805"/>
    <w:rsid w:val="0068041E"/>
    <w:rsid w:val="006821BB"/>
    <w:rsid w:val="006833F1"/>
    <w:rsid w:val="00683994"/>
    <w:rsid w:val="00684EE9"/>
    <w:rsid w:val="0068580A"/>
    <w:rsid w:val="00685C1E"/>
    <w:rsid w:val="00685C73"/>
    <w:rsid w:val="00686154"/>
    <w:rsid w:val="00687DF3"/>
    <w:rsid w:val="00690A39"/>
    <w:rsid w:val="00690D63"/>
    <w:rsid w:val="006913DB"/>
    <w:rsid w:val="006929B7"/>
    <w:rsid w:val="00693709"/>
    <w:rsid w:val="006939E6"/>
    <w:rsid w:val="00694C10"/>
    <w:rsid w:val="0069606B"/>
    <w:rsid w:val="006A1BF6"/>
    <w:rsid w:val="006A21D5"/>
    <w:rsid w:val="006A259F"/>
    <w:rsid w:val="006A289B"/>
    <w:rsid w:val="006A3900"/>
    <w:rsid w:val="006A482A"/>
    <w:rsid w:val="006A5359"/>
    <w:rsid w:val="006A53C9"/>
    <w:rsid w:val="006A5BC8"/>
    <w:rsid w:val="006A5EDA"/>
    <w:rsid w:val="006A6A7E"/>
    <w:rsid w:val="006A6D56"/>
    <w:rsid w:val="006B03A0"/>
    <w:rsid w:val="006B07C3"/>
    <w:rsid w:val="006B07EC"/>
    <w:rsid w:val="006B2162"/>
    <w:rsid w:val="006B2769"/>
    <w:rsid w:val="006B3274"/>
    <w:rsid w:val="006B4224"/>
    <w:rsid w:val="006B48AB"/>
    <w:rsid w:val="006B4F64"/>
    <w:rsid w:val="006B577C"/>
    <w:rsid w:val="006B5B0F"/>
    <w:rsid w:val="006B5C43"/>
    <w:rsid w:val="006B614F"/>
    <w:rsid w:val="006B6729"/>
    <w:rsid w:val="006C0F18"/>
    <w:rsid w:val="006C0FEB"/>
    <w:rsid w:val="006C1E9D"/>
    <w:rsid w:val="006C208B"/>
    <w:rsid w:val="006C23C8"/>
    <w:rsid w:val="006C2774"/>
    <w:rsid w:val="006C2FC0"/>
    <w:rsid w:val="006C34B9"/>
    <w:rsid w:val="006C3D82"/>
    <w:rsid w:val="006C43F1"/>
    <w:rsid w:val="006C6A59"/>
    <w:rsid w:val="006C6B79"/>
    <w:rsid w:val="006C7D3A"/>
    <w:rsid w:val="006D0080"/>
    <w:rsid w:val="006D024F"/>
    <w:rsid w:val="006D1316"/>
    <w:rsid w:val="006D225C"/>
    <w:rsid w:val="006D24B9"/>
    <w:rsid w:val="006D28A9"/>
    <w:rsid w:val="006D28B0"/>
    <w:rsid w:val="006D35B3"/>
    <w:rsid w:val="006D3BE2"/>
    <w:rsid w:val="006D5C58"/>
    <w:rsid w:val="006D673A"/>
    <w:rsid w:val="006D6C7F"/>
    <w:rsid w:val="006E1370"/>
    <w:rsid w:val="006E13D0"/>
    <w:rsid w:val="006E1E0E"/>
    <w:rsid w:val="006E54A5"/>
    <w:rsid w:val="006E64C4"/>
    <w:rsid w:val="006E6858"/>
    <w:rsid w:val="006E722B"/>
    <w:rsid w:val="006E731B"/>
    <w:rsid w:val="006E7A12"/>
    <w:rsid w:val="006F0F18"/>
    <w:rsid w:val="006F21DA"/>
    <w:rsid w:val="006F2850"/>
    <w:rsid w:val="006F2B01"/>
    <w:rsid w:val="006F2EDA"/>
    <w:rsid w:val="006F4743"/>
    <w:rsid w:val="006F5174"/>
    <w:rsid w:val="006F5D2C"/>
    <w:rsid w:val="006F67C4"/>
    <w:rsid w:val="006F7A96"/>
    <w:rsid w:val="007000FA"/>
    <w:rsid w:val="007010DF"/>
    <w:rsid w:val="007013C6"/>
    <w:rsid w:val="007027F7"/>
    <w:rsid w:val="00703491"/>
    <w:rsid w:val="00706A1C"/>
    <w:rsid w:val="00707782"/>
    <w:rsid w:val="00707958"/>
    <w:rsid w:val="00707E01"/>
    <w:rsid w:val="00710E65"/>
    <w:rsid w:val="007119C3"/>
    <w:rsid w:val="00712011"/>
    <w:rsid w:val="00712641"/>
    <w:rsid w:val="007142E3"/>
    <w:rsid w:val="00715EA4"/>
    <w:rsid w:val="0071634B"/>
    <w:rsid w:val="00717192"/>
    <w:rsid w:val="00720DAB"/>
    <w:rsid w:val="00721297"/>
    <w:rsid w:val="00721CFE"/>
    <w:rsid w:val="00722196"/>
    <w:rsid w:val="00722E1F"/>
    <w:rsid w:val="00722F14"/>
    <w:rsid w:val="00723A7B"/>
    <w:rsid w:val="00723BB7"/>
    <w:rsid w:val="0072443D"/>
    <w:rsid w:val="00725037"/>
    <w:rsid w:val="007258EE"/>
    <w:rsid w:val="007315B9"/>
    <w:rsid w:val="00731F90"/>
    <w:rsid w:val="00733624"/>
    <w:rsid w:val="007342BB"/>
    <w:rsid w:val="007355DA"/>
    <w:rsid w:val="00740D42"/>
    <w:rsid w:val="00741166"/>
    <w:rsid w:val="007417A7"/>
    <w:rsid w:val="00742729"/>
    <w:rsid w:val="00743494"/>
    <w:rsid w:val="00744444"/>
    <w:rsid w:val="00744668"/>
    <w:rsid w:val="0074488F"/>
    <w:rsid w:val="00744F8B"/>
    <w:rsid w:val="007452C2"/>
    <w:rsid w:val="00745F98"/>
    <w:rsid w:val="00746350"/>
    <w:rsid w:val="00750D0D"/>
    <w:rsid w:val="00750E8C"/>
    <w:rsid w:val="00751845"/>
    <w:rsid w:val="00752422"/>
    <w:rsid w:val="007524FE"/>
    <w:rsid w:val="00753DE0"/>
    <w:rsid w:val="007541FB"/>
    <w:rsid w:val="00754559"/>
    <w:rsid w:val="00754F9C"/>
    <w:rsid w:val="00755163"/>
    <w:rsid w:val="00755E2C"/>
    <w:rsid w:val="0075664C"/>
    <w:rsid w:val="007568F0"/>
    <w:rsid w:val="0075796B"/>
    <w:rsid w:val="00757BA8"/>
    <w:rsid w:val="007643FB"/>
    <w:rsid w:val="00764A41"/>
    <w:rsid w:val="00764ECC"/>
    <w:rsid w:val="00765791"/>
    <w:rsid w:val="00765876"/>
    <w:rsid w:val="00766350"/>
    <w:rsid w:val="0076687C"/>
    <w:rsid w:val="00766A57"/>
    <w:rsid w:val="007673E7"/>
    <w:rsid w:val="0076763A"/>
    <w:rsid w:val="00772596"/>
    <w:rsid w:val="00772EBC"/>
    <w:rsid w:val="007748F5"/>
    <w:rsid w:val="00774BC9"/>
    <w:rsid w:val="00775236"/>
    <w:rsid w:val="0077526C"/>
    <w:rsid w:val="00775498"/>
    <w:rsid w:val="0077567B"/>
    <w:rsid w:val="00775DA1"/>
    <w:rsid w:val="0078068B"/>
    <w:rsid w:val="00780DE4"/>
    <w:rsid w:val="00780E09"/>
    <w:rsid w:val="00781215"/>
    <w:rsid w:val="00782020"/>
    <w:rsid w:val="00782092"/>
    <w:rsid w:val="00782E19"/>
    <w:rsid w:val="00783687"/>
    <w:rsid w:val="0078373D"/>
    <w:rsid w:val="007838C3"/>
    <w:rsid w:val="00783EAF"/>
    <w:rsid w:val="007841B1"/>
    <w:rsid w:val="00785015"/>
    <w:rsid w:val="00786ECC"/>
    <w:rsid w:val="00787499"/>
    <w:rsid w:val="00787708"/>
    <w:rsid w:val="00787841"/>
    <w:rsid w:val="00787903"/>
    <w:rsid w:val="00787D93"/>
    <w:rsid w:val="007918E4"/>
    <w:rsid w:val="00791D25"/>
    <w:rsid w:val="007951D9"/>
    <w:rsid w:val="007974F5"/>
    <w:rsid w:val="007A0A89"/>
    <w:rsid w:val="007A0E29"/>
    <w:rsid w:val="007A19ED"/>
    <w:rsid w:val="007A1FFE"/>
    <w:rsid w:val="007A210D"/>
    <w:rsid w:val="007A3188"/>
    <w:rsid w:val="007A4187"/>
    <w:rsid w:val="007A42DA"/>
    <w:rsid w:val="007A585E"/>
    <w:rsid w:val="007A6198"/>
    <w:rsid w:val="007A6DCE"/>
    <w:rsid w:val="007B0125"/>
    <w:rsid w:val="007B1393"/>
    <w:rsid w:val="007B1548"/>
    <w:rsid w:val="007B1755"/>
    <w:rsid w:val="007B1C8B"/>
    <w:rsid w:val="007B2B72"/>
    <w:rsid w:val="007B37A6"/>
    <w:rsid w:val="007B3E76"/>
    <w:rsid w:val="007B46E1"/>
    <w:rsid w:val="007B5A56"/>
    <w:rsid w:val="007B629A"/>
    <w:rsid w:val="007B6658"/>
    <w:rsid w:val="007B68A0"/>
    <w:rsid w:val="007B6F9B"/>
    <w:rsid w:val="007B7059"/>
    <w:rsid w:val="007B74B3"/>
    <w:rsid w:val="007C02D1"/>
    <w:rsid w:val="007C1561"/>
    <w:rsid w:val="007C1CE3"/>
    <w:rsid w:val="007C251A"/>
    <w:rsid w:val="007C3C2E"/>
    <w:rsid w:val="007C3C53"/>
    <w:rsid w:val="007C48AB"/>
    <w:rsid w:val="007C56F4"/>
    <w:rsid w:val="007C706A"/>
    <w:rsid w:val="007D03F1"/>
    <w:rsid w:val="007D2338"/>
    <w:rsid w:val="007D25C9"/>
    <w:rsid w:val="007D38C8"/>
    <w:rsid w:val="007D40FD"/>
    <w:rsid w:val="007D43E9"/>
    <w:rsid w:val="007D5563"/>
    <w:rsid w:val="007D58C6"/>
    <w:rsid w:val="007D5EED"/>
    <w:rsid w:val="007D605A"/>
    <w:rsid w:val="007D66CC"/>
    <w:rsid w:val="007D6C15"/>
    <w:rsid w:val="007E0830"/>
    <w:rsid w:val="007E1A2C"/>
    <w:rsid w:val="007E2464"/>
    <w:rsid w:val="007E74ED"/>
    <w:rsid w:val="007E7E73"/>
    <w:rsid w:val="007F0B61"/>
    <w:rsid w:val="007F36E6"/>
    <w:rsid w:val="007F51B1"/>
    <w:rsid w:val="007F5985"/>
    <w:rsid w:val="007F5A9C"/>
    <w:rsid w:val="007F5DA5"/>
    <w:rsid w:val="007F6301"/>
    <w:rsid w:val="007F63C4"/>
    <w:rsid w:val="007F6524"/>
    <w:rsid w:val="007F6C72"/>
    <w:rsid w:val="00800BA1"/>
    <w:rsid w:val="008014BB"/>
    <w:rsid w:val="008019DF"/>
    <w:rsid w:val="00802312"/>
    <w:rsid w:val="00803B2B"/>
    <w:rsid w:val="0080428D"/>
    <w:rsid w:val="00804376"/>
    <w:rsid w:val="008043DE"/>
    <w:rsid w:val="0080506A"/>
    <w:rsid w:val="00805D3F"/>
    <w:rsid w:val="00805FE4"/>
    <w:rsid w:val="0080625F"/>
    <w:rsid w:val="00806B21"/>
    <w:rsid w:val="0080730F"/>
    <w:rsid w:val="00807BF2"/>
    <w:rsid w:val="008106D3"/>
    <w:rsid w:val="00810873"/>
    <w:rsid w:val="00810D7B"/>
    <w:rsid w:val="0081112A"/>
    <w:rsid w:val="00811702"/>
    <w:rsid w:val="00811BDA"/>
    <w:rsid w:val="0081468B"/>
    <w:rsid w:val="008147D2"/>
    <w:rsid w:val="00815955"/>
    <w:rsid w:val="00815D7D"/>
    <w:rsid w:val="00816E53"/>
    <w:rsid w:val="00816F0A"/>
    <w:rsid w:val="0082007C"/>
    <w:rsid w:val="0082139B"/>
    <w:rsid w:val="00822256"/>
    <w:rsid w:val="008225BB"/>
    <w:rsid w:val="00822BDF"/>
    <w:rsid w:val="00822D34"/>
    <w:rsid w:val="00822F79"/>
    <w:rsid w:val="00823CC0"/>
    <w:rsid w:val="00823E4E"/>
    <w:rsid w:val="00830624"/>
    <w:rsid w:val="0083098E"/>
    <w:rsid w:val="00831AB7"/>
    <w:rsid w:val="0083218E"/>
    <w:rsid w:val="0083232E"/>
    <w:rsid w:val="008324E6"/>
    <w:rsid w:val="00833BB2"/>
    <w:rsid w:val="0083470E"/>
    <w:rsid w:val="00834A8D"/>
    <w:rsid w:val="00836044"/>
    <w:rsid w:val="00840417"/>
    <w:rsid w:val="008411CE"/>
    <w:rsid w:val="00841CFC"/>
    <w:rsid w:val="00841DFC"/>
    <w:rsid w:val="00842CA5"/>
    <w:rsid w:val="008431F7"/>
    <w:rsid w:val="00843216"/>
    <w:rsid w:val="00844495"/>
    <w:rsid w:val="008452FF"/>
    <w:rsid w:val="00845320"/>
    <w:rsid w:val="0084538E"/>
    <w:rsid w:val="00846EC0"/>
    <w:rsid w:val="008477A4"/>
    <w:rsid w:val="00851261"/>
    <w:rsid w:val="00851E11"/>
    <w:rsid w:val="00852385"/>
    <w:rsid w:val="00852B82"/>
    <w:rsid w:val="0085387A"/>
    <w:rsid w:val="008559E3"/>
    <w:rsid w:val="00855C19"/>
    <w:rsid w:val="00860518"/>
    <w:rsid w:val="008606EE"/>
    <w:rsid w:val="008607D3"/>
    <w:rsid w:val="008615A9"/>
    <w:rsid w:val="00861979"/>
    <w:rsid w:val="0086276A"/>
    <w:rsid w:val="008630C8"/>
    <w:rsid w:val="0086339A"/>
    <w:rsid w:val="00864117"/>
    <w:rsid w:val="00864427"/>
    <w:rsid w:val="008647D2"/>
    <w:rsid w:val="00864B66"/>
    <w:rsid w:val="00866353"/>
    <w:rsid w:val="00870D22"/>
    <w:rsid w:val="00870FF4"/>
    <w:rsid w:val="008712B5"/>
    <w:rsid w:val="008719B3"/>
    <w:rsid w:val="0087233D"/>
    <w:rsid w:val="008727AD"/>
    <w:rsid w:val="00872955"/>
    <w:rsid w:val="0087487C"/>
    <w:rsid w:val="00876C26"/>
    <w:rsid w:val="0087709C"/>
    <w:rsid w:val="0087745E"/>
    <w:rsid w:val="00877788"/>
    <w:rsid w:val="008804EF"/>
    <w:rsid w:val="00881026"/>
    <w:rsid w:val="0088128A"/>
    <w:rsid w:val="008829CC"/>
    <w:rsid w:val="00883165"/>
    <w:rsid w:val="008832BB"/>
    <w:rsid w:val="00884077"/>
    <w:rsid w:val="008847D7"/>
    <w:rsid w:val="00884931"/>
    <w:rsid w:val="00884C37"/>
    <w:rsid w:val="0088588A"/>
    <w:rsid w:val="00890773"/>
    <w:rsid w:val="00890F63"/>
    <w:rsid w:val="00891C39"/>
    <w:rsid w:val="00892579"/>
    <w:rsid w:val="0089263C"/>
    <w:rsid w:val="00892D3F"/>
    <w:rsid w:val="00894EEB"/>
    <w:rsid w:val="00895C75"/>
    <w:rsid w:val="00897800"/>
    <w:rsid w:val="00897EDE"/>
    <w:rsid w:val="008A03DA"/>
    <w:rsid w:val="008A14A7"/>
    <w:rsid w:val="008A29CC"/>
    <w:rsid w:val="008A2FB5"/>
    <w:rsid w:val="008A317A"/>
    <w:rsid w:val="008A385E"/>
    <w:rsid w:val="008A525E"/>
    <w:rsid w:val="008A646B"/>
    <w:rsid w:val="008A6A06"/>
    <w:rsid w:val="008A6F12"/>
    <w:rsid w:val="008B0BC8"/>
    <w:rsid w:val="008B2154"/>
    <w:rsid w:val="008B2468"/>
    <w:rsid w:val="008B316D"/>
    <w:rsid w:val="008B3992"/>
    <w:rsid w:val="008B3C8E"/>
    <w:rsid w:val="008B3CE1"/>
    <w:rsid w:val="008B4BC9"/>
    <w:rsid w:val="008B4E39"/>
    <w:rsid w:val="008B629B"/>
    <w:rsid w:val="008C0268"/>
    <w:rsid w:val="008C04F9"/>
    <w:rsid w:val="008C2453"/>
    <w:rsid w:val="008C4EBA"/>
    <w:rsid w:val="008C550C"/>
    <w:rsid w:val="008C6601"/>
    <w:rsid w:val="008C7850"/>
    <w:rsid w:val="008D06AD"/>
    <w:rsid w:val="008D1514"/>
    <w:rsid w:val="008D1525"/>
    <w:rsid w:val="008D18A4"/>
    <w:rsid w:val="008D2F03"/>
    <w:rsid w:val="008D2F09"/>
    <w:rsid w:val="008D46BD"/>
    <w:rsid w:val="008D4E8A"/>
    <w:rsid w:val="008D53CA"/>
    <w:rsid w:val="008D7EB1"/>
    <w:rsid w:val="008E0BAE"/>
    <w:rsid w:val="008E11A4"/>
    <w:rsid w:val="008E2039"/>
    <w:rsid w:val="008E2606"/>
    <w:rsid w:val="008E2766"/>
    <w:rsid w:val="008E363E"/>
    <w:rsid w:val="008E3A67"/>
    <w:rsid w:val="008E4F48"/>
    <w:rsid w:val="008E6189"/>
    <w:rsid w:val="008E6C73"/>
    <w:rsid w:val="008E708B"/>
    <w:rsid w:val="008E77B9"/>
    <w:rsid w:val="008E7853"/>
    <w:rsid w:val="008F0BCD"/>
    <w:rsid w:val="008F26C5"/>
    <w:rsid w:val="008F3C8D"/>
    <w:rsid w:val="008F559F"/>
    <w:rsid w:val="008F5973"/>
    <w:rsid w:val="008F606C"/>
    <w:rsid w:val="00901419"/>
    <w:rsid w:val="009015BA"/>
    <w:rsid w:val="0090206F"/>
    <w:rsid w:val="009025B1"/>
    <w:rsid w:val="00904797"/>
    <w:rsid w:val="009053AB"/>
    <w:rsid w:val="009057A9"/>
    <w:rsid w:val="0090702A"/>
    <w:rsid w:val="00907088"/>
    <w:rsid w:val="0091067C"/>
    <w:rsid w:val="009106CB"/>
    <w:rsid w:val="0091125E"/>
    <w:rsid w:val="009118C6"/>
    <w:rsid w:val="00913435"/>
    <w:rsid w:val="0091466A"/>
    <w:rsid w:val="009148F7"/>
    <w:rsid w:val="00915639"/>
    <w:rsid w:val="00915DA9"/>
    <w:rsid w:val="00915EF7"/>
    <w:rsid w:val="009170CD"/>
    <w:rsid w:val="00922EA7"/>
    <w:rsid w:val="0092337F"/>
    <w:rsid w:val="00924F62"/>
    <w:rsid w:val="00927350"/>
    <w:rsid w:val="0093052A"/>
    <w:rsid w:val="009305ED"/>
    <w:rsid w:val="0093481B"/>
    <w:rsid w:val="00934D00"/>
    <w:rsid w:val="0093668D"/>
    <w:rsid w:val="00937273"/>
    <w:rsid w:val="00937710"/>
    <w:rsid w:val="00937E34"/>
    <w:rsid w:val="00937E91"/>
    <w:rsid w:val="00943889"/>
    <w:rsid w:val="00943E5E"/>
    <w:rsid w:val="00944D97"/>
    <w:rsid w:val="00945A9E"/>
    <w:rsid w:val="00946047"/>
    <w:rsid w:val="009462DA"/>
    <w:rsid w:val="0094659E"/>
    <w:rsid w:val="0094696C"/>
    <w:rsid w:val="00950158"/>
    <w:rsid w:val="0095022B"/>
    <w:rsid w:val="00950A40"/>
    <w:rsid w:val="00951585"/>
    <w:rsid w:val="00952A07"/>
    <w:rsid w:val="00953D29"/>
    <w:rsid w:val="00954AD6"/>
    <w:rsid w:val="00955391"/>
    <w:rsid w:val="00955D13"/>
    <w:rsid w:val="0095680D"/>
    <w:rsid w:val="00956E94"/>
    <w:rsid w:val="00956ECB"/>
    <w:rsid w:val="0096113B"/>
    <w:rsid w:val="00961248"/>
    <w:rsid w:val="00961294"/>
    <w:rsid w:val="009617AA"/>
    <w:rsid w:val="00963E8D"/>
    <w:rsid w:val="00964654"/>
    <w:rsid w:val="00964D6C"/>
    <w:rsid w:val="00965D4F"/>
    <w:rsid w:val="00966D52"/>
    <w:rsid w:val="00967297"/>
    <w:rsid w:val="00967624"/>
    <w:rsid w:val="009710B8"/>
    <w:rsid w:val="00971F55"/>
    <w:rsid w:val="0097202D"/>
    <w:rsid w:val="00972038"/>
    <w:rsid w:val="00972C90"/>
    <w:rsid w:val="00973D3F"/>
    <w:rsid w:val="0097413A"/>
    <w:rsid w:val="00975136"/>
    <w:rsid w:val="00975251"/>
    <w:rsid w:val="00975DAC"/>
    <w:rsid w:val="0097680E"/>
    <w:rsid w:val="009776D9"/>
    <w:rsid w:val="00981673"/>
    <w:rsid w:val="009822CC"/>
    <w:rsid w:val="00982760"/>
    <w:rsid w:val="00986A89"/>
    <w:rsid w:val="009877A4"/>
    <w:rsid w:val="009907CA"/>
    <w:rsid w:val="009914D9"/>
    <w:rsid w:val="009935BD"/>
    <w:rsid w:val="00993A03"/>
    <w:rsid w:val="00993F17"/>
    <w:rsid w:val="009944EB"/>
    <w:rsid w:val="00994E66"/>
    <w:rsid w:val="00995587"/>
    <w:rsid w:val="009956A1"/>
    <w:rsid w:val="00997268"/>
    <w:rsid w:val="009973BE"/>
    <w:rsid w:val="009A0C43"/>
    <w:rsid w:val="009A10BE"/>
    <w:rsid w:val="009A4653"/>
    <w:rsid w:val="009A480A"/>
    <w:rsid w:val="009A4979"/>
    <w:rsid w:val="009A4D1C"/>
    <w:rsid w:val="009A6E2D"/>
    <w:rsid w:val="009A7C5D"/>
    <w:rsid w:val="009B0F19"/>
    <w:rsid w:val="009B1092"/>
    <w:rsid w:val="009B119F"/>
    <w:rsid w:val="009B219E"/>
    <w:rsid w:val="009B2400"/>
    <w:rsid w:val="009B27A1"/>
    <w:rsid w:val="009B5EF9"/>
    <w:rsid w:val="009B752B"/>
    <w:rsid w:val="009B7F36"/>
    <w:rsid w:val="009C019D"/>
    <w:rsid w:val="009C25D2"/>
    <w:rsid w:val="009C2CC6"/>
    <w:rsid w:val="009C32DD"/>
    <w:rsid w:val="009C32E0"/>
    <w:rsid w:val="009C3BA7"/>
    <w:rsid w:val="009C4532"/>
    <w:rsid w:val="009C4B76"/>
    <w:rsid w:val="009C6C2B"/>
    <w:rsid w:val="009C7097"/>
    <w:rsid w:val="009C730D"/>
    <w:rsid w:val="009D0D3A"/>
    <w:rsid w:val="009D0E82"/>
    <w:rsid w:val="009D1519"/>
    <w:rsid w:val="009D1C44"/>
    <w:rsid w:val="009D2930"/>
    <w:rsid w:val="009D301F"/>
    <w:rsid w:val="009D5279"/>
    <w:rsid w:val="009D5325"/>
    <w:rsid w:val="009D6C9D"/>
    <w:rsid w:val="009D7333"/>
    <w:rsid w:val="009D7926"/>
    <w:rsid w:val="009D7FF6"/>
    <w:rsid w:val="009E08D1"/>
    <w:rsid w:val="009E2146"/>
    <w:rsid w:val="009E2228"/>
    <w:rsid w:val="009E2570"/>
    <w:rsid w:val="009E2F31"/>
    <w:rsid w:val="009E4AF4"/>
    <w:rsid w:val="009E5016"/>
    <w:rsid w:val="009E5BEA"/>
    <w:rsid w:val="009E632F"/>
    <w:rsid w:val="009E649D"/>
    <w:rsid w:val="009F2889"/>
    <w:rsid w:val="009F3534"/>
    <w:rsid w:val="009F35F6"/>
    <w:rsid w:val="009F383E"/>
    <w:rsid w:val="009F3ED4"/>
    <w:rsid w:val="009F4239"/>
    <w:rsid w:val="009F62C2"/>
    <w:rsid w:val="009F69F1"/>
    <w:rsid w:val="009F7178"/>
    <w:rsid w:val="009F75C0"/>
    <w:rsid w:val="009F7662"/>
    <w:rsid w:val="009F7A7D"/>
    <w:rsid w:val="00A004B4"/>
    <w:rsid w:val="00A0119D"/>
    <w:rsid w:val="00A01411"/>
    <w:rsid w:val="00A01DCE"/>
    <w:rsid w:val="00A02E9D"/>
    <w:rsid w:val="00A03E78"/>
    <w:rsid w:val="00A04D0E"/>
    <w:rsid w:val="00A04DA3"/>
    <w:rsid w:val="00A056D6"/>
    <w:rsid w:val="00A0662E"/>
    <w:rsid w:val="00A0690E"/>
    <w:rsid w:val="00A06961"/>
    <w:rsid w:val="00A10A1F"/>
    <w:rsid w:val="00A10D09"/>
    <w:rsid w:val="00A10D3D"/>
    <w:rsid w:val="00A119FA"/>
    <w:rsid w:val="00A1287A"/>
    <w:rsid w:val="00A14218"/>
    <w:rsid w:val="00A152A5"/>
    <w:rsid w:val="00A1611E"/>
    <w:rsid w:val="00A16694"/>
    <w:rsid w:val="00A16955"/>
    <w:rsid w:val="00A1760E"/>
    <w:rsid w:val="00A20169"/>
    <w:rsid w:val="00A205D2"/>
    <w:rsid w:val="00A20BA9"/>
    <w:rsid w:val="00A2218B"/>
    <w:rsid w:val="00A222FA"/>
    <w:rsid w:val="00A232A8"/>
    <w:rsid w:val="00A237DD"/>
    <w:rsid w:val="00A2459A"/>
    <w:rsid w:val="00A24696"/>
    <w:rsid w:val="00A24D82"/>
    <w:rsid w:val="00A25323"/>
    <w:rsid w:val="00A25419"/>
    <w:rsid w:val="00A26DB3"/>
    <w:rsid w:val="00A27E0F"/>
    <w:rsid w:val="00A3064E"/>
    <w:rsid w:val="00A31E5A"/>
    <w:rsid w:val="00A329B7"/>
    <w:rsid w:val="00A334E9"/>
    <w:rsid w:val="00A3564A"/>
    <w:rsid w:val="00A35A86"/>
    <w:rsid w:val="00A3649C"/>
    <w:rsid w:val="00A37AE4"/>
    <w:rsid w:val="00A4096B"/>
    <w:rsid w:val="00A40B27"/>
    <w:rsid w:val="00A41396"/>
    <w:rsid w:val="00A4189A"/>
    <w:rsid w:val="00A41CDA"/>
    <w:rsid w:val="00A420CC"/>
    <w:rsid w:val="00A44B0A"/>
    <w:rsid w:val="00A4513D"/>
    <w:rsid w:val="00A45142"/>
    <w:rsid w:val="00A45305"/>
    <w:rsid w:val="00A45509"/>
    <w:rsid w:val="00A45DFE"/>
    <w:rsid w:val="00A46953"/>
    <w:rsid w:val="00A47A51"/>
    <w:rsid w:val="00A47CDD"/>
    <w:rsid w:val="00A50C14"/>
    <w:rsid w:val="00A552EF"/>
    <w:rsid w:val="00A55AC5"/>
    <w:rsid w:val="00A55D5F"/>
    <w:rsid w:val="00A562E3"/>
    <w:rsid w:val="00A564F2"/>
    <w:rsid w:val="00A606A7"/>
    <w:rsid w:val="00A60DF4"/>
    <w:rsid w:val="00A60F17"/>
    <w:rsid w:val="00A61567"/>
    <w:rsid w:val="00A623E8"/>
    <w:rsid w:val="00A6245B"/>
    <w:rsid w:val="00A6273F"/>
    <w:rsid w:val="00A6350F"/>
    <w:rsid w:val="00A63A16"/>
    <w:rsid w:val="00A73F46"/>
    <w:rsid w:val="00A7469C"/>
    <w:rsid w:val="00A76256"/>
    <w:rsid w:val="00A80C87"/>
    <w:rsid w:val="00A80DFB"/>
    <w:rsid w:val="00A81258"/>
    <w:rsid w:val="00A81A50"/>
    <w:rsid w:val="00A81C63"/>
    <w:rsid w:val="00A82AFF"/>
    <w:rsid w:val="00A82BF8"/>
    <w:rsid w:val="00A836F6"/>
    <w:rsid w:val="00A83883"/>
    <w:rsid w:val="00A8411D"/>
    <w:rsid w:val="00A84771"/>
    <w:rsid w:val="00A84C7D"/>
    <w:rsid w:val="00A854AD"/>
    <w:rsid w:val="00A85709"/>
    <w:rsid w:val="00A86DBB"/>
    <w:rsid w:val="00A873B7"/>
    <w:rsid w:val="00A87448"/>
    <w:rsid w:val="00A9078B"/>
    <w:rsid w:val="00A90905"/>
    <w:rsid w:val="00A90D0B"/>
    <w:rsid w:val="00A90FB3"/>
    <w:rsid w:val="00A926A2"/>
    <w:rsid w:val="00A928F4"/>
    <w:rsid w:val="00A948D1"/>
    <w:rsid w:val="00A95802"/>
    <w:rsid w:val="00A9590E"/>
    <w:rsid w:val="00A95A5C"/>
    <w:rsid w:val="00A96D0A"/>
    <w:rsid w:val="00A96DB9"/>
    <w:rsid w:val="00A97A61"/>
    <w:rsid w:val="00A97D9D"/>
    <w:rsid w:val="00AA02A4"/>
    <w:rsid w:val="00AA1086"/>
    <w:rsid w:val="00AA25F8"/>
    <w:rsid w:val="00AA302F"/>
    <w:rsid w:val="00AA3E35"/>
    <w:rsid w:val="00AA41F7"/>
    <w:rsid w:val="00AA42C4"/>
    <w:rsid w:val="00AA4A3C"/>
    <w:rsid w:val="00AA53C5"/>
    <w:rsid w:val="00AB0D1A"/>
    <w:rsid w:val="00AB15FA"/>
    <w:rsid w:val="00AB1772"/>
    <w:rsid w:val="00AB2748"/>
    <w:rsid w:val="00AB354F"/>
    <w:rsid w:val="00AB3B05"/>
    <w:rsid w:val="00AB4892"/>
    <w:rsid w:val="00AB56B7"/>
    <w:rsid w:val="00AB5ABB"/>
    <w:rsid w:val="00AB65DF"/>
    <w:rsid w:val="00AB67A5"/>
    <w:rsid w:val="00AB7F56"/>
    <w:rsid w:val="00AC0692"/>
    <w:rsid w:val="00AC0771"/>
    <w:rsid w:val="00AC0F50"/>
    <w:rsid w:val="00AC14C4"/>
    <w:rsid w:val="00AC1FA0"/>
    <w:rsid w:val="00AC2D83"/>
    <w:rsid w:val="00AC37CA"/>
    <w:rsid w:val="00AC39EB"/>
    <w:rsid w:val="00AC3F1E"/>
    <w:rsid w:val="00AC41CF"/>
    <w:rsid w:val="00AC4647"/>
    <w:rsid w:val="00AC5323"/>
    <w:rsid w:val="00AC62E2"/>
    <w:rsid w:val="00AD0FEB"/>
    <w:rsid w:val="00AD1C4B"/>
    <w:rsid w:val="00AD1DEF"/>
    <w:rsid w:val="00AD334B"/>
    <w:rsid w:val="00AD37D1"/>
    <w:rsid w:val="00AD4B73"/>
    <w:rsid w:val="00AD5230"/>
    <w:rsid w:val="00AD59BA"/>
    <w:rsid w:val="00AD60F6"/>
    <w:rsid w:val="00AD644D"/>
    <w:rsid w:val="00AE01EE"/>
    <w:rsid w:val="00AE0E5D"/>
    <w:rsid w:val="00AE140F"/>
    <w:rsid w:val="00AE16A6"/>
    <w:rsid w:val="00AE1C1B"/>
    <w:rsid w:val="00AE1E7E"/>
    <w:rsid w:val="00AE1FE0"/>
    <w:rsid w:val="00AE2A4F"/>
    <w:rsid w:val="00AE2F67"/>
    <w:rsid w:val="00AE3375"/>
    <w:rsid w:val="00AE37AA"/>
    <w:rsid w:val="00AE3D28"/>
    <w:rsid w:val="00AE4D93"/>
    <w:rsid w:val="00AE6030"/>
    <w:rsid w:val="00AE746C"/>
    <w:rsid w:val="00AE769B"/>
    <w:rsid w:val="00AF1112"/>
    <w:rsid w:val="00AF1DB7"/>
    <w:rsid w:val="00AF2D91"/>
    <w:rsid w:val="00AF2ED0"/>
    <w:rsid w:val="00AF3D81"/>
    <w:rsid w:val="00AF40A9"/>
    <w:rsid w:val="00AF4B37"/>
    <w:rsid w:val="00B0020C"/>
    <w:rsid w:val="00B002FF"/>
    <w:rsid w:val="00B0040B"/>
    <w:rsid w:val="00B005B9"/>
    <w:rsid w:val="00B032AE"/>
    <w:rsid w:val="00B04B27"/>
    <w:rsid w:val="00B04F76"/>
    <w:rsid w:val="00B05584"/>
    <w:rsid w:val="00B062A3"/>
    <w:rsid w:val="00B06B24"/>
    <w:rsid w:val="00B07229"/>
    <w:rsid w:val="00B07DBA"/>
    <w:rsid w:val="00B07F6F"/>
    <w:rsid w:val="00B11386"/>
    <w:rsid w:val="00B121EA"/>
    <w:rsid w:val="00B12E8E"/>
    <w:rsid w:val="00B133EB"/>
    <w:rsid w:val="00B133F2"/>
    <w:rsid w:val="00B13715"/>
    <w:rsid w:val="00B141D9"/>
    <w:rsid w:val="00B14A3C"/>
    <w:rsid w:val="00B154CF"/>
    <w:rsid w:val="00B15646"/>
    <w:rsid w:val="00B15831"/>
    <w:rsid w:val="00B15C62"/>
    <w:rsid w:val="00B15DE8"/>
    <w:rsid w:val="00B1634C"/>
    <w:rsid w:val="00B17BDB"/>
    <w:rsid w:val="00B21256"/>
    <w:rsid w:val="00B218D0"/>
    <w:rsid w:val="00B22323"/>
    <w:rsid w:val="00B223B1"/>
    <w:rsid w:val="00B229AE"/>
    <w:rsid w:val="00B2523C"/>
    <w:rsid w:val="00B26CB3"/>
    <w:rsid w:val="00B277DB"/>
    <w:rsid w:val="00B304EB"/>
    <w:rsid w:val="00B30803"/>
    <w:rsid w:val="00B31A01"/>
    <w:rsid w:val="00B31FC5"/>
    <w:rsid w:val="00B33077"/>
    <w:rsid w:val="00B33BF8"/>
    <w:rsid w:val="00B347CE"/>
    <w:rsid w:val="00B349B0"/>
    <w:rsid w:val="00B3529D"/>
    <w:rsid w:val="00B35A6E"/>
    <w:rsid w:val="00B3667D"/>
    <w:rsid w:val="00B3703C"/>
    <w:rsid w:val="00B3732A"/>
    <w:rsid w:val="00B41404"/>
    <w:rsid w:val="00B41F36"/>
    <w:rsid w:val="00B421C5"/>
    <w:rsid w:val="00B42D36"/>
    <w:rsid w:val="00B43717"/>
    <w:rsid w:val="00B4419D"/>
    <w:rsid w:val="00B44AEE"/>
    <w:rsid w:val="00B4589A"/>
    <w:rsid w:val="00B465E5"/>
    <w:rsid w:val="00B474B9"/>
    <w:rsid w:val="00B47777"/>
    <w:rsid w:val="00B478CE"/>
    <w:rsid w:val="00B47D09"/>
    <w:rsid w:val="00B50017"/>
    <w:rsid w:val="00B50071"/>
    <w:rsid w:val="00B50154"/>
    <w:rsid w:val="00B504CE"/>
    <w:rsid w:val="00B50AEA"/>
    <w:rsid w:val="00B51D78"/>
    <w:rsid w:val="00B55D17"/>
    <w:rsid w:val="00B56505"/>
    <w:rsid w:val="00B56BA1"/>
    <w:rsid w:val="00B56E4B"/>
    <w:rsid w:val="00B56EED"/>
    <w:rsid w:val="00B57F79"/>
    <w:rsid w:val="00B60386"/>
    <w:rsid w:val="00B609CF"/>
    <w:rsid w:val="00B6109D"/>
    <w:rsid w:val="00B61173"/>
    <w:rsid w:val="00B61480"/>
    <w:rsid w:val="00B61C6C"/>
    <w:rsid w:val="00B62EA2"/>
    <w:rsid w:val="00B633AF"/>
    <w:rsid w:val="00B633F7"/>
    <w:rsid w:val="00B64D06"/>
    <w:rsid w:val="00B65D22"/>
    <w:rsid w:val="00B65DF3"/>
    <w:rsid w:val="00B704E4"/>
    <w:rsid w:val="00B705F2"/>
    <w:rsid w:val="00B70B6D"/>
    <w:rsid w:val="00B70D44"/>
    <w:rsid w:val="00B738AD"/>
    <w:rsid w:val="00B741F4"/>
    <w:rsid w:val="00B742BB"/>
    <w:rsid w:val="00B748C7"/>
    <w:rsid w:val="00B74DA3"/>
    <w:rsid w:val="00B75D77"/>
    <w:rsid w:val="00B75E11"/>
    <w:rsid w:val="00B76623"/>
    <w:rsid w:val="00B77FCD"/>
    <w:rsid w:val="00B821D5"/>
    <w:rsid w:val="00B82C0F"/>
    <w:rsid w:val="00B83166"/>
    <w:rsid w:val="00B85861"/>
    <w:rsid w:val="00B8630D"/>
    <w:rsid w:val="00B86392"/>
    <w:rsid w:val="00B865E2"/>
    <w:rsid w:val="00B866D7"/>
    <w:rsid w:val="00B86A35"/>
    <w:rsid w:val="00B90323"/>
    <w:rsid w:val="00B9065D"/>
    <w:rsid w:val="00B91173"/>
    <w:rsid w:val="00B91535"/>
    <w:rsid w:val="00B9158B"/>
    <w:rsid w:val="00B933E8"/>
    <w:rsid w:val="00B9361B"/>
    <w:rsid w:val="00B9512C"/>
    <w:rsid w:val="00B96671"/>
    <w:rsid w:val="00B96BD7"/>
    <w:rsid w:val="00B96BEC"/>
    <w:rsid w:val="00B97423"/>
    <w:rsid w:val="00B9788C"/>
    <w:rsid w:val="00B97EC8"/>
    <w:rsid w:val="00BA0868"/>
    <w:rsid w:val="00BA0A56"/>
    <w:rsid w:val="00BA13D6"/>
    <w:rsid w:val="00BA1C7F"/>
    <w:rsid w:val="00BA2401"/>
    <w:rsid w:val="00BA3041"/>
    <w:rsid w:val="00BA361B"/>
    <w:rsid w:val="00BA36D2"/>
    <w:rsid w:val="00BA3A74"/>
    <w:rsid w:val="00BA3F95"/>
    <w:rsid w:val="00BA4A13"/>
    <w:rsid w:val="00BA59A5"/>
    <w:rsid w:val="00BA7919"/>
    <w:rsid w:val="00BA7991"/>
    <w:rsid w:val="00BA7C97"/>
    <w:rsid w:val="00BB0477"/>
    <w:rsid w:val="00BB092A"/>
    <w:rsid w:val="00BB0D1D"/>
    <w:rsid w:val="00BB1056"/>
    <w:rsid w:val="00BB2187"/>
    <w:rsid w:val="00BB4639"/>
    <w:rsid w:val="00BB579A"/>
    <w:rsid w:val="00BB60E9"/>
    <w:rsid w:val="00BB6EB1"/>
    <w:rsid w:val="00BB7514"/>
    <w:rsid w:val="00BC0949"/>
    <w:rsid w:val="00BC0A1E"/>
    <w:rsid w:val="00BC2713"/>
    <w:rsid w:val="00BC2BDB"/>
    <w:rsid w:val="00BC2CF6"/>
    <w:rsid w:val="00BC3538"/>
    <w:rsid w:val="00BC3CF7"/>
    <w:rsid w:val="00BC46BF"/>
    <w:rsid w:val="00BC520C"/>
    <w:rsid w:val="00BC569E"/>
    <w:rsid w:val="00BC5820"/>
    <w:rsid w:val="00BC583F"/>
    <w:rsid w:val="00BC5E8C"/>
    <w:rsid w:val="00BC6B63"/>
    <w:rsid w:val="00BC6D28"/>
    <w:rsid w:val="00BC6D9A"/>
    <w:rsid w:val="00BC6DF2"/>
    <w:rsid w:val="00BC77DC"/>
    <w:rsid w:val="00BD009C"/>
    <w:rsid w:val="00BD0657"/>
    <w:rsid w:val="00BD1697"/>
    <w:rsid w:val="00BD281C"/>
    <w:rsid w:val="00BD2E7F"/>
    <w:rsid w:val="00BD3A9F"/>
    <w:rsid w:val="00BD44FC"/>
    <w:rsid w:val="00BD4F6C"/>
    <w:rsid w:val="00BD5815"/>
    <w:rsid w:val="00BD6C92"/>
    <w:rsid w:val="00BD7483"/>
    <w:rsid w:val="00BE0023"/>
    <w:rsid w:val="00BE17B1"/>
    <w:rsid w:val="00BE2DEE"/>
    <w:rsid w:val="00BE2E91"/>
    <w:rsid w:val="00BE38A8"/>
    <w:rsid w:val="00BE49AC"/>
    <w:rsid w:val="00BE5549"/>
    <w:rsid w:val="00BE568F"/>
    <w:rsid w:val="00BE59FB"/>
    <w:rsid w:val="00BE639A"/>
    <w:rsid w:val="00BF097B"/>
    <w:rsid w:val="00BF0AE5"/>
    <w:rsid w:val="00BF0F7A"/>
    <w:rsid w:val="00BF1174"/>
    <w:rsid w:val="00BF1AA5"/>
    <w:rsid w:val="00BF494C"/>
    <w:rsid w:val="00BF5A3B"/>
    <w:rsid w:val="00BF6362"/>
    <w:rsid w:val="00BF734D"/>
    <w:rsid w:val="00BF79A5"/>
    <w:rsid w:val="00BF7E95"/>
    <w:rsid w:val="00C0006C"/>
    <w:rsid w:val="00C01CB4"/>
    <w:rsid w:val="00C024A9"/>
    <w:rsid w:val="00C03CF7"/>
    <w:rsid w:val="00C045B3"/>
    <w:rsid w:val="00C0463F"/>
    <w:rsid w:val="00C046BD"/>
    <w:rsid w:val="00C049E7"/>
    <w:rsid w:val="00C05070"/>
    <w:rsid w:val="00C056D2"/>
    <w:rsid w:val="00C059AB"/>
    <w:rsid w:val="00C0632B"/>
    <w:rsid w:val="00C06589"/>
    <w:rsid w:val="00C07C86"/>
    <w:rsid w:val="00C100E0"/>
    <w:rsid w:val="00C110BC"/>
    <w:rsid w:val="00C11BA7"/>
    <w:rsid w:val="00C14B34"/>
    <w:rsid w:val="00C15FBC"/>
    <w:rsid w:val="00C1643A"/>
    <w:rsid w:val="00C208CA"/>
    <w:rsid w:val="00C212CC"/>
    <w:rsid w:val="00C2146B"/>
    <w:rsid w:val="00C2159B"/>
    <w:rsid w:val="00C22B94"/>
    <w:rsid w:val="00C22F8B"/>
    <w:rsid w:val="00C247CD"/>
    <w:rsid w:val="00C24B85"/>
    <w:rsid w:val="00C253F9"/>
    <w:rsid w:val="00C267EF"/>
    <w:rsid w:val="00C26D54"/>
    <w:rsid w:val="00C26F24"/>
    <w:rsid w:val="00C2745A"/>
    <w:rsid w:val="00C27A6C"/>
    <w:rsid w:val="00C30C97"/>
    <w:rsid w:val="00C31377"/>
    <w:rsid w:val="00C31397"/>
    <w:rsid w:val="00C315CC"/>
    <w:rsid w:val="00C33A05"/>
    <w:rsid w:val="00C33B08"/>
    <w:rsid w:val="00C33EE6"/>
    <w:rsid w:val="00C34786"/>
    <w:rsid w:val="00C3480E"/>
    <w:rsid w:val="00C34F8D"/>
    <w:rsid w:val="00C35433"/>
    <w:rsid w:val="00C357BA"/>
    <w:rsid w:val="00C36D5E"/>
    <w:rsid w:val="00C3773F"/>
    <w:rsid w:val="00C37F8F"/>
    <w:rsid w:val="00C40006"/>
    <w:rsid w:val="00C41F3F"/>
    <w:rsid w:val="00C436A3"/>
    <w:rsid w:val="00C43A8E"/>
    <w:rsid w:val="00C44220"/>
    <w:rsid w:val="00C4432A"/>
    <w:rsid w:val="00C452E0"/>
    <w:rsid w:val="00C45C0B"/>
    <w:rsid w:val="00C46BE9"/>
    <w:rsid w:val="00C47C51"/>
    <w:rsid w:val="00C50BF4"/>
    <w:rsid w:val="00C5125C"/>
    <w:rsid w:val="00C512B9"/>
    <w:rsid w:val="00C51824"/>
    <w:rsid w:val="00C53612"/>
    <w:rsid w:val="00C53E3A"/>
    <w:rsid w:val="00C54195"/>
    <w:rsid w:val="00C5603D"/>
    <w:rsid w:val="00C5785F"/>
    <w:rsid w:val="00C60E05"/>
    <w:rsid w:val="00C613DC"/>
    <w:rsid w:val="00C62520"/>
    <w:rsid w:val="00C6270C"/>
    <w:rsid w:val="00C633C8"/>
    <w:rsid w:val="00C633FC"/>
    <w:rsid w:val="00C63D20"/>
    <w:rsid w:val="00C649ED"/>
    <w:rsid w:val="00C64FD4"/>
    <w:rsid w:val="00C65F98"/>
    <w:rsid w:val="00C66880"/>
    <w:rsid w:val="00C67173"/>
    <w:rsid w:val="00C71E08"/>
    <w:rsid w:val="00C722F1"/>
    <w:rsid w:val="00C72D0F"/>
    <w:rsid w:val="00C73610"/>
    <w:rsid w:val="00C73D1E"/>
    <w:rsid w:val="00C753FA"/>
    <w:rsid w:val="00C76231"/>
    <w:rsid w:val="00C76C01"/>
    <w:rsid w:val="00C772C0"/>
    <w:rsid w:val="00C77B67"/>
    <w:rsid w:val="00C80FF3"/>
    <w:rsid w:val="00C81443"/>
    <w:rsid w:val="00C81FE4"/>
    <w:rsid w:val="00C8579A"/>
    <w:rsid w:val="00C86506"/>
    <w:rsid w:val="00C8679C"/>
    <w:rsid w:val="00C8732B"/>
    <w:rsid w:val="00C87377"/>
    <w:rsid w:val="00C87E60"/>
    <w:rsid w:val="00C87EC5"/>
    <w:rsid w:val="00C924D4"/>
    <w:rsid w:val="00C934D4"/>
    <w:rsid w:val="00C9357E"/>
    <w:rsid w:val="00C94009"/>
    <w:rsid w:val="00C97C3C"/>
    <w:rsid w:val="00CA2464"/>
    <w:rsid w:val="00CA4A2F"/>
    <w:rsid w:val="00CA5282"/>
    <w:rsid w:val="00CA59C9"/>
    <w:rsid w:val="00CA5D47"/>
    <w:rsid w:val="00CA6803"/>
    <w:rsid w:val="00CA6C3F"/>
    <w:rsid w:val="00CA6F3A"/>
    <w:rsid w:val="00CA70C9"/>
    <w:rsid w:val="00CA7E49"/>
    <w:rsid w:val="00CB01EA"/>
    <w:rsid w:val="00CB0F90"/>
    <w:rsid w:val="00CB16F0"/>
    <w:rsid w:val="00CB1931"/>
    <w:rsid w:val="00CB29B7"/>
    <w:rsid w:val="00CB3172"/>
    <w:rsid w:val="00CB440C"/>
    <w:rsid w:val="00CB488B"/>
    <w:rsid w:val="00CB4C92"/>
    <w:rsid w:val="00CB696C"/>
    <w:rsid w:val="00CC1360"/>
    <w:rsid w:val="00CC235A"/>
    <w:rsid w:val="00CC3827"/>
    <w:rsid w:val="00CC4926"/>
    <w:rsid w:val="00CC5163"/>
    <w:rsid w:val="00CC63C7"/>
    <w:rsid w:val="00CC643D"/>
    <w:rsid w:val="00CC6C05"/>
    <w:rsid w:val="00CD0A5E"/>
    <w:rsid w:val="00CD0A6A"/>
    <w:rsid w:val="00CD21DC"/>
    <w:rsid w:val="00CD24B1"/>
    <w:rsid w:val="00CD2901"/>
    <w:rsid w:val="00CD396D"/>
    <w:rsid w:val="00CD4B66"/>
    <w:rsid w:val="00CD507A"/>
    <w:rsid w:val="00CD6C5C"/>
    <w:rsid w:val="00CD6D0C"/>
    <w:rsid w:val="00CD6ED8"/>
    <w:rsid w:val="00CE0664"/>
    <w:rsid w:val="00CE1931"/>
    <w:rsid w:val="00CE278E"/>
    <w:rsid w:val="00CE2B7F"/>
    <w:rsid w:val="00CE50CA"/>
    <w:rsid w:val="00CE5546"/>
    <w:rsid w:val="00CE5732"/>
    <w:rsid w:val="00CE5C0D"/>
    <w:rsid w:val="00CE5DE3"/>
    <w:rsid w:val="00CF0497"/>
    <w:rsid w:val="00CF0D89"/>
    <w:rsid w:val="00CF0FE2"/>
    <w:rsid w:val="00CF22A9"/>
    <w:rsid w:val="00CF2692"/>
    <w:rsid w:val="00CF37EE"/>
    <w:rsid w:val="00CF3C30"/>
    <w:rsid w:val="00CF5570"/>
    <w:rsid w:val="00CF6A04"/>
    <w:rsid w:val="00CF6E75"/>
    <w:rsid w:val="00CF78A8"/>
    <w:rsid w:val="00D00A45"/>
    <w:rsid w:val="00D02EEE"/>
    <w:rsid w:val="00D033CC"/>
    <w:rsid w:val="00D03CE1"/>
    <w:rsid w:val="00D042CC"/>
    <w:rsid w:val="00D045B8"/>
    <w:rsid w:val="00D05573"/>
    <w:rsid w:val="00D0622B"/>
    <w:rsid w:val="00D1076A"/>
    <w:rsid w:val="00D110C3"/>
    <w:rsid w:val="00D11A83"/>
    <w:rsid w:val="00D11B0A"/>
    <w:rsid w:val="00D12142"/>
    <w:rsid w:val="00D126E9"/>
    <w:rsid w:val="00D127D1"/>
    <w:rsid w:val="00D12BB3"/>
    <w:rsid w:val="00D138BF"/>
    <w:rsid w:val="00D14810"/>
    <w:rsid w:val="00D1520D"/>
    <w:rsid w:val="00D160C1"/>
    <w:rsid w:val="00D167DF"/>
    <w:rsid w:val="00D20AD3"/>
    <w:rsid w:val="00D211A0"/>
    <w:rsid w:val="00D21BBC"/>
    <w:rsid w:val="00D229F8"/>
    <w:rsid w:val="00D23060"/>
    <w:rsid w:val="00D2327D"/>
    <w:rsid w:val="00D24BF6"/>
    <w:rsid w:val="00D254B1"/>
    <w:rsid w:val="00D26489"/>
    <w:rsid w:val="00D264E1"/>
    <w:rsid w:val="00D267B0"/>
    <w:rsid w:val="00D27BCC"/>
    <w:rsid w:val="00D31BFE"/>
    <w:rsid w:val="00D31C2E"/>
    <w:rsid w:val="00D3219A"/>
    <w:rsid w:val="00D321FA"/>
    <w:rsid w:val="00D334D7"/>
    <w:rsid w:val="00D34085"/>
    <w:rsid w:val="00D34D1D"/>
    <w:rsid w:val="00D35782"/>
    <w:rsid w:val="00D36562"/>
    <w:rsid w:val="00D36A52"/>
    <w:rsid w:val="00D3708E"/>
    <w:rsid w:val="00D376C7"/>
    <w:rsid w:val="00D40998"/>
    <w:rsid w:val="00D4126D"/>
    <w:rsid w:val="00D41A54"/>
    <w:rsid w:val="00D42657"/>
    <w:rsid w:val="00D42E16"/>
    <w:rsid w:val="00D42F4E"/>
    <w:rsid w:val="00D430AA"/>
    <w:rsid w:val="00D43AC7"/>
    <w:rsid w:val="00D43F90"/>
    <w:rsid w:val="00D45153"/>
    <w:rsid w:val="00D45D79"/>
    <w:rsid w:val="00D46644"/>
    <w:rsid w:val="00D46A6F"/>
    <w:rsid w:val="00D46C5C"/>
    <w:rsid w:val="00D4746C"/>
    <w:rsid w:val="00D512DB"/>
    <w:rsid w:val="00D5256B"/>
    <w:rsid w:val="00D54675"/>
    <w:rsid w:val="00D54798"/>
    <w:rsid w:val="00D54952"/>
    <w:rsid w:val="00D5522D"/>
    <w:rsid w:val="00D558D6"/>
    <w:rsid w:val="00D55B08"/>
    <w:rsid w:val="00D5601A"/>
    <w:rsid w:val="00D57173"/>
    <w:rsid w:val="00D61C67"/>
    <w:rsid w:val="00D6246D"/>
    <w:rsid w:val="00D63599"/>
    <w:rsid w:val="00D64A7F"/>
    <w:rsid w:val="00D64EC0"/>
    <w:rsid w:val="00D662CB"/>
    <w:rsid w:val="00D66585"/>
    <w:rsid w:val="00D672E0"/>
    <w:rsid w:val="00D672EA"/>
    <w:rsid w:val="00D678F7"/>
    <w:rsid w:val="00D70C30"/>
    <w:rsid w:val="00D72136"/>
    <w:rsid w:val="00D72719"/>
    <w:rsid w:val="00D73128"/>
    <w:rsid w:val="00D74F84"/>
    <w:rsid w:val="00D75604"/>
    <w:rsid w:val="00D76340"/>
    <w:rsid w:val="00D809A7"/>
    <w:rsid w:val="00D80C56"/>
    <w:rsid w:val="00D81218"/>
    <w:rsid w:val="00D81255"/>
    <w:rsid w:val="00D81C92"/>
    <w:rsid w:val="00D833FA"/>
    <w:rsid w:val="00D83B75"/>
    <w:rsid w:val="00D83B86"/>
    <w:rsid w:val="00D86641"/>
    <w:rsid w:val="00D86A17"/>
    <w:rsid w:val="00D87BD4"/>
    <w:rsid w:val="00D90624"/>
    <w:rsid w:val="00D906AA"/>
    <w:rsid w:val="00D90A7C"/>
    <w:rsid w:val="00D90DD0"/>
    <w:rsid w:val="00D90F4A"/>
    <w:rsid w:val="00D91460"/>
    <w:rsid w:val="00D91C02"/>
    <w:rsid w:val="00D91D79"/>
    <w:rsid w:val="00D93096"/>
    <w:rsid w:val="00D934EF"/>
    <w:rsid w:val="00D94277"/>
    <w:rsid w:val="00D94B9C"/>
    <w:rsid w:val="00DA0ECC"/>
    <w:rsid w:val="00DA121A"/>
    <w:rsid w:val="00DA12C6"/>
    <w:rsid w:val="00DA2D87"/>
    <w:rsid w:val="00DA2EDA"/>
    <w:rsid w:val="00DA37CF"/>
    <w:rsid w:val="00DA47C8"/>
    <w:rsid w:val="00DA4AF0"/>
    <w:rsid w:val="00DA4BB7"/>
    <w:rsid w:val="00DA6065"/>
    <w:rsid w:val="00DA62FE"/>
    <w:rsid w:val="00DA656B"/>
    <w:rsid w:val="00DA6F71"/>
    <w:rsid w:val="00DA7A7B"/>
    <w:rsid w:val="00DB14B1"/>
    <w:rsid w:val="00DB2196"/>
    <w:rsid w:val="00DB4E41"/>
    <w:rsid w:val="00DB51E3"/>
    <w:rsid w:val="00DB5255"/>
    <w:rsid w:val="00DB5B87"/>
    <w:rsid w:val="00DB651D"/>
    <w:rsid w:val="00DB6AE4"/>
    <w:rsid w:val="00DB7395"/>
    <w:rsid w:val="00DB7678"/>
    <w:rsid w:val="00DB7796"/>
    <w:rsid w:val="00DB7B56"/>
    <w:rsid w:val="00DC0E39"/>
    <w:rsid w:val="00DC144F"/>
    <w:rsid w:val="00DC274F"/>
    <w:rsid w:val="00DC29FE"/>
    <w:rsid w:val="00DC2DD6"/>
    <w:rsid w:val="00DC357C"/>
    <w:rsid w:val="00DC5BCA"/>
    <w:rsid w:val="00DC69DC"/>
    <w:rsid w:val="00DC7856"/>
    <w:rsid w:val="00DC7AA5"/>
    <w:rsid w:val="00DD0187"/>
    <w:rsid w:val="00DD0B5F"/>
    <w:rsid w:val="00DD3356"/>
    <w:rsid w:val="00DD3F06"/>
    <w:rsid w:val="00DD4FD1"/>
    <w:rsid w:val="00DD5F0D"/>
    <w:rsid w:val="00DD634D"/>
    <w:rsid w:val="00DD6914"/>
    <w:rsid w:val="00DE02C8"/>
    <w:rsid w:val="00DE08B7"/>
    <w:rsid w:val="00DE2658"/>
    <w:rsid w:val="00DE37B7"/>
    <w:rsid w:val="00DE3864"/>
    <w:rsid w:val="00DE4EC3"/>
    <w:rsid w:val="00DE5A91"/>
    <w:rsid w:val="00DE5E6B"/>
    <w:rsid w:val="00DF05CF"/>
    <w:rsid w:val="00DF0A7E"/>
    <w:rsid w:val="00DF0C25"/>
    <w:rsid w:val="00DF1AF0"/>
    <w:rsid w:val="00DF2BC0"/>
    <w:rsid w:val="00DF2EAE"/>
    <w:rsid w:val="00DF30A0"/>
    <w:rsid w:val="00DF33CB"/>
    <w:rsid w:val="00DF3BF8"/>
    <w:rsid w:val="00DF636C"/>
    <w:rsid w:val="00DF6ECB"/>
    <w:rsid w:val="00DF71FE"/>
    <w:rsid w:val="00DF78EF"/>
    <w:rsid w:val="00E00B5A"/>
    <w:rsid w:val="00E0195B"/>
    <w:rsid w:val="00E01C8A"/>
    <w:rsid w:val="00E01CE4"/>
    <w:rsid w:val="00E027C9"/>
    <w:rsid w:val="00E02956"/>
    <w:rsid w:val="00E02AE1"/>
    <w:rsid w:val="00E03DFE"/>
    <w:rsid w:val="00E0417E"/>
    <w:rsid w:val="00E07731"/>
    <w:rsid w:val="00E11CED"/>
    <w:rsid w:val="00E1268C"/>
    <w:rsid w:val="00E1352B"/>
    <w:rsid w:val="00E13871"/>
    <w:rsid w:val="00E13FBE"/>
    <w:rsid w:val="00E157DB"/>
    <w:rsid w:val="00E16BAB"/>
    <w:rsid w:val="00E16C28"/>
    <w:rsid w:val="00E20778"/>
    <w:rsid w:val="00E21922"/>
    <w:rsid w:val="00E22E88"/>
    <w:rsid w:val="00E236DF"/>
    <w:rsid w:val="00E2379A"/>
    <w:rsid w:val="00E23C71"/>
    <w:rsid w:val="00E23EBE"/>
    <w:rsid w:val="00E247F5"/>
    <w:rsid w:val="00E250D6"/>
    <w:rsid w:val="00E2583D"/>
    <w:rsid w:val="00E2587F"/>
    <w:rsid w:val="00E26D7B"/>
    <w:rsid w:val="00E26FF4"/>
    <w:rsid w:val="00E27C09"/>
    <w:rsid w:val="00E32621"/>
    <w:rsid w:val="00E328CB"/>
    <w:rsid w:val="00E330D0"/>
    <w:rsid w:val="00E33122"/>
    <w:rsid w:val="00E339A6"/>
    <w:rsid w:val="00E35113"/>
    <w:rsid w:val="00E35F0C"/>
    <w:rsid w:val="00E364B7"/>
    <w:rsid w:val="00E37991"/>
    <w:rsid w:val="00E422F8"/>
    <w:rsid w:val="00E44004"/>
    <w:rsid w:val="00E44C9B"/>
    <w:rsid w:val="00E45862"/>
    <w:rsid w:val="00E45CC5"/>
    <w:rsid w:val="00E45D1F"/>
    <w:rsid w:val="00E47DAD"/>
    <w:rsid w:val="00E47E0D"/>
    <w:rsid w:val="00E50727"/>
    <w:rsid w:val="00E52DC5"/>
    <w:rsid w:val="00E539E9"/>
    <w:rsid w:val="00E53CA9"/>
    <w:rsid w:val="00E55EF0"/>
    <w:rsid w:val="00E55FFE"/>
    <w:rsid w:val="00E57227"/>
    <w:rsid w:val="00E57DAB"/>
    <w:rsid w:val="00E60094"/>
    <w:rsid w:val="00E6142A"/>
    <w:rsid w:val="00E61ACE"/>
    <w:rsid w:val="00E62ADD"/>
    <w:rsid w:val="00E63A6C"/>
    <w:rsid w:val="00E654A7"/>
    <w:rsid w:val="00E66B43"/>
    <w:rsid w:val="00E66B5A"/>
    <w:rsid w:val="00E66C4E"/>
    <w:rsid w:val="00E66D0F"/>
    <w:rsid w:val="00E67E10"/>
    <w:rsid w:val="00E67EFA"/>
    <w:rsid w:val="00E70AF9"/>
    <w:rsid w:val="00E70B1F"/>
    <w:rsid w:val="00E71026"/>
    <w:rsid w:val="00E713B5"/>
    <w:rsid w:val="00E720B3"/>
    <w:rsid w:val="00E721E8"/>
    <w:rsid w:val="00E727AC"/>
    <w:rsid w:val="00E72BDB"/>
    <w:rsid w:val="00E74FA6"/>
    <w:rsid w:val="00E761E5"/>
    <w:rsid w:val="00E766FF"/>
    <w:rsid w:val="00E768F6"/>
    <w:rsid w:val="00E76AC0"/>
    <w:rsid w:val="00E775FA"/>
    <w:rsid w:val="00E77B47"/>
    <w:rsid w:val="00E80300"/>
    <w:rsid w:val="00E80D43"/>
    <w:rsid w:val="00E83A49"/>
    <w:rsid w:val="00E83D95"/>
    <w:rsid w:val="00E84DA1"/>
    <w:rsid w:val="00E84DFD"/>
    <w:rsid w:val="00E857B8"/>
    <w:rsid w:val="00E904FE"/>
    <w:rsid w:val="00E928AA"/>
    <w:rsid w:val="00E9317A"/>
    <w:rsid w:val="00E944D6"/>
    <w:rsid w:val="00E94F7F"/>
    <w:rsid w:val="00E9503B"/>
    <w:rsid w:val="00E9558C"/>
    <w:rsid w:val="00E95E2C"/>
    <w:rsid w:val="00E97456"/>
    <w:rsid w:val="00E97751"/>
    <w:rsid w:val="00E977FB"/>
    <w:rsid w:val="00E979C8"/>
    <w:rsid w:val="00EA0E23"/>
    <w:rsid w:val="00EA3313"/>
    <w:rsid w:val="00EA3C56"/>
    <w:rsid w:val="00EA3E23"/>
    <w:rsid w:val="00EA52D9"/>
    <w:rsid w:val="00EA5A14"/>
    <w:rsid w:val="00EB12F0"/>
    <w:rsid w:val="00EB178E"/>
    <w:rsid w:val="00EB218A"/>
    <w:rsid w:val="00EB35CA"/>
    <w:rsid w:val="00EB3EF7"/>
    <w:rsid w:val="00EB4996"/>
    <w:rsid w:val="00EB49C6"/>
    <w:rsid w:val="00EB6242"/>
    <w:rsid w:val="00EB667F"/>
    <w:rsid w:val="00EB6A28"/>
    <w:rsid w:val="00EB7A23"/>
    <w:rsid w:val="00EC00BC"/>
    <w:rsid w:val="00EC0C9B"/>
    <w:rsid w:val="00EC0D36"/>
    <w:rsid w:val="00EC146E"/>
    <w:rsid w:val="00EC1836"/>
    <w:rsid w:val="00EC2C67"/>
    <w:rsid w:val="00ED09EA"/>
    <w:rsid w:val="00ED0AF8"/>
    <w:rsid w:val="00ED1DB2"/>
    <w:rsid w:val="00ED25D6"/>
    <w:rsid w:val="00ED3C0D"/>
    <w:rsid w:val="00ED3E09"/>
    <w:rsid w:val="00ED3F60"/>
    <w:rsid w:val="00ED7075"/>
    <w:rsid w:val="00ED71CD"/>
    <w:rsid w:val="00ED79C7"/>
    <w:rsid w:val="00EE097D"/>
    <w:rsid w:val="00EE1FFF"/>
    <w:rsid w:val="00EE2395"/>
    <w:rsid w:val="00EE287A"/>
    <w:rsid w:val="00EE3DF8"/>
    <w:rsid w:val="00EE494D"/>
    <w:rsid w:val="00EE4B05"/>
    <w:rsid w:val="00EE55D6"/>
    <w:rsid w:val="00EE5769"/>
    <w:rsid w:val="00EE7549"/>
    <w:rsid w:val="00EE7876"/>
    <w:rsid w:val="00EF0082"/>
    <w:rsid w:val="00EF0A40"/>
    <w:rsid w:val="00EF0AB7"/>
    <w:rsid w:val="00EF1EE4"/>
    <w:rsid w:val="00EF242E"/>
    <w:rsid w:val="00EF2FAF"/>
    <w:rsid w:val="00EF3210"/>
    <w:rsid w:val="00EF3F72"/>
    <w:rsid w:val="00EF4D73"/>
    <w:rsid w:val="00EF7932"/>
    <w:rsid w:val="00F012A0"/>
    <w:rsid w:val="00F01408"/>
    <w:rsid w:val="00F0202F"/>
    <w:rsid w:val="00F03004"/>
    <w:rsid w:val="00F03A7D"/>
    <w:rsid w:val="00F03F04"/>
    <w:rsid w:val="00F04FF3"/>
    <w:rsid w:val="00F06A42"/>
    <w:rsid w:val="00F06B33"/>
    <w:rsid w:val="00F06D80"/>
    <w:rsid w:val="00F101BB"/>
    <w:rsid w:val="00F104C6"/>
    <w:rsid w:val="00F10AB1"/>
    <w:rsid w:val="00F10E4F"/>
    <w:rsid w:val="00F12A8B"/>
    <w:rsid w:val="00F12B9C"/>
    <w:rsid w:val="00F12C3E"/>
    <w:rsid w:val="00F12E1D"/>
    <w:rsid w:val="00F13FEF"/>
    <w:rsid w:val="00F16037"/>
    <w:rsid w:val="00F17154"/>
    <w:rsid w:val="00F173C8"/>
    <w:rsid w:val="00F17CCE"/>
    <w:rsid w:val="00F21E3A"/>
    <w:rsid w:val="00F21F97"/>
    <w:rsid w:val="00F21FA3"/>
    <w:rsid w:val="00F2256D"/>
    <w:rsid w:val="00F22CD9"/>
    <w:rsid w:val="00F25856"/>
    <w:rsid w:val="00F26765"/>
    <w:rsid w:val="00F2688F"/>
    <w:rsid w:val="00F26D4C"/>
    <w:rsid w:val="00F27188"/>
    <w:rsid w:val="00F27C09"/>
    <w:rsid w:val="00F307B5"/>
    <w:rsid w:val="00F308BD"/>
    <w:rsid w:val="00F32C89"/>
    <w:rsid w:val="00F3353A"/>
    <w:rsid w:val="00F33726"/>
    <w:rsid w:val="00F35686"/>
    <w:rsid w:val="00F36291"/>
    <w:rsid w:val="00F364A8"/>
    <w:rsid w:val="00F376F7"/>
    <w:rsid w:val="00F4167D"/>
    <w:rsid w:val="00F41AE6"/>
    <w:rsid w:val="00F420CE"/>
    <w:rsid w:val="00F429A4"/>
    <w:rsid w:val="00F45226"/>
    <w:rsid w:val="00F45B5C"/>
    <w:rsid w:val="00F4620E"/>
    <w:rsid w:val="00F46608"/>
    <w:rsid w:val="00F46C86"/>
    <w:rsid w:val="00F47203"/>
    <w:rsid w:val="00F5129E"/>
    <w:rsid w:val="00F52A6C"/>
    <w:rsid w:val="00F53A4A"/>
    <w:rsid w:val="00F53FB2"/>
    <w:rsid w:val="00F5430A"/>
    <w:rsid w:val="00F54331"/>
    <w:rsid w:val="00F5451F"/>
    <w:rsid w:val="00F54C30"/>
    <w:rsid w:val="00F54E2E"/>
    <w:rsid w:val="00F56B0A"/>
    <w:rsid w:val="00F56FF7"/>
    <w:rsid w:val="00F60B1C"/>
    <w:rsid w:val="00F6100D"/>
    <w:rsid w:val="00F6169A"/>
    <w:rsid w:val="00F6184D"/>
    <w:rsid w:val="00F632E8"/>
    <w:rsid w:val="00F63B93"/>
    <w:rsid w:val="00F64B6B"/>
    <w:rsid w:val="00F6552D"/>
    <w:rsid w:val="00F6631C"/>
    <w:rsid w:val="00F6697A"/>
    <w:rsid w:val="00F66DED"/>
    <w:rsid w:val="00F673EF"/>
    <w:rsid w:val="00F67D62"/>
    <w:rsid w:val="00F71988"/>
    <w:rsid w:val="00F72A28"/>
    <w:rsid w:val="00F731E1"/>
    <w:rsid w:val="00F73DF3"/>
    <w:rsid w:val="00F74C1F"/>
    <w:rsid w:val="00F75764"/>
    <w:rsid w:val="00F76C63"/>
    <w:rsid w:val="00F77499"/>
    <w:rsid w:val="00F77B54"/>
    <w:rsid w:val="00F77DF5"/>
    <w:rsid w:val="00F80811"/>
    <w:rsid w:val="00F81B5A"/>
    <w:rsid w:val="00F81E46"/>
    <w:rsid w:val="00F830B0"/>
    <w:rsid w:val="00F830B9"/>
    <w:rsid w:val="00F84A5B"/>
    <w:rsid w:val="00F85D64"/>
    <w:rsid w:val="00F86152"/>
    <w:rsid w:val="00F8641F"/>
    <w:rsid w:val="00F865AD"/>
    <w:rsid w:val="00F86F0B"/>
    <w:rsid w:val="00F91428"/>
    <w:rsid w:val="00F91F05"/>
    <w:rsid w:val="00F928DB"/>
    <w:rsid w:val="00F92B16"/>
    <w:rsid w:val="00F93BA6"/>
    <w:rsid w:val="00F93BF2"/>
    <w:rsid w:val="00F9415A"/>
    <w:rsid w:val="00F94881"/>
    <w:rsid w:val="00F94D4B"/>
    <w:rsid w:val="00F94EA1"/>
    <w:rsid w:val="00F95B9C"/>
    <w:rsid w:val="00F97B25"/>
    <w:rsid w:val="00F97F35"/>
    <w:rsid w:val="00FA1028"/>
    <w:rsid w:val="00FA1E92"/>
    <w:rsid w:val="00FA1F9F"/>
    <w:rsid w:val="00FA49C2"/>
    <w:rsid w:val="00FA4DB4"/>
    <w:rsid w:val="00FA64C6"/>
    <w:rsid w:val="00FA6B7C"/>
    <w:rsid w:val="00FA7243"/>
    <w:rsid w:val="00FB06FD"/>
    <w:rsid w:val="00FB0923"/>
    <w:rsid w:val="00FB0C63"/>
    <w:rsid w:val="00FB1500"/>
    <w:rsid w:val="00FB2151"/>
    <w:rsid w:val="00FB295B"/>
    <w:rsid w:val="00FB4680"/>
    <w:rsid w:val="00FB47FE"/>
    <w:rsid w:val="00FB6815"/>
    <w:rsid w:val="00FB6C4D"/>
    <w:rsid w:val="00FB74B0"/>
    <w:rsid w:val="00FB7B15"/>
    <w:rsid w:val="00FB7E0B"/>
    <w:rsid w:val="00FC07A1"/>
    <w:rsid w:val="00FC1022"/>
    <w:rsid w:val="00FC1707"/>
    <w:rsid w:val="00FC1B01"/>
    <w:rsid w:val="00FC30BB"/>
    <w:rsid w:val="00FC3DCB"/>
    <w:rsid w:val="00FC3F57"/>
    <w:rsid w:val="00FC4FC0"/>
    <w:rsid w:val="00FC73BC"/>
    <w:rsid w:val="00FD083F"/>
    <w:rsid w:val="00FD1584"/>
    <w:rsid w:val="00FD2D7D"/>
    <w:rsid w:val="00FD2FBC"/>
    <w:rsid w:val="00FD356A"/>
    <w:rsid w:val="00FD36AB"/>
    <w:rsid w:val="00FD3968"/>
    <w:rsid w:val="00FD53D6"/>
    <w:rsid w:val="00FD578F"/>
    <w:rsid w:val="00FD5A53"/>
    <w:rsid w:val="00FD6F3F"/>
    <w:rsid w:val="00FE0004"/>
    <w:rsid w:val="00FE04A7"/>
    <w:rsid w:val="00FE0522"/>
    <w:rsid w:val="00FE1538"/>
    <w:rsid w:val="00FE47AF"/>
    <w:rsid w:val="00FE5101"/>
    <w:rsid w:val="00FE792B"/>
    <w:rsid w:val="00FE7B1A"/>
    <w:rsid w:val="00FE7C5F"/>
    <w:rsid w:val="00FF0594"/>
    <w:rsid w:val="00FF09E3"/>
    <w:rsid w:val="00FF26C8"/>
    <w:rsid w:val="00FF4EB2"/>
    <w:rsid w:val="00FF52D1"/>
    <w:rsid w:val="00FF55C4"/>
    <w:rsid w:val="00FF6F71"/>
    <w:rsid w:val="00FF723B"/>
    <w:rsid w:val="00FF76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7EB234-340C-4D37-B844-902423BC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Subtitle" w:qFormat="1"/>
    <w:lsdException w:name="Body Text 2" w:uiPriority="99"/>
    <w:lsdException w:name="Hyperlink" w:uiPriority="99"/>
    <w:lsdException w:name="Strong" w:uiPriority="22" w:qFormat="1"/>
    <w:lsdException w:name="Emphasis" w:uiPriority="20" w:qFormat="1"/>
    <w:lsdException w:name="Plain Text" w:uiPriority="99"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A460C"/>
    <w:rPr>
      <w:rFonts w:ascii="Times New Roman" w:eastAsia="Times New Roman" w:hAnsi="Times New Roman"/>
      <w:sz w:val="24"/>
      <w:szCs w:val="24"/>
    </w:rPr>
  </w:style>
  <w:style w:type="paragraph" w:styleId="Nadpis1">
    <w:name w:val="heading 1"/>
    <w:aliases w:val="Nadpis 1T,NADPIS,Heading 11111,Kapitola,H1,V_Head1,Main Section,MainHeader"/>
    <w:basedOn w:val="Normlny"/>
    <w:next w:val="Normlny"/>
    <w:link w:val="Nadpis1Char"/>
    <w:uiPriority w:val="9"/>
    <w:qFormat/>
    <w:rsid w:val="003C347F"/>
    <w:pPr>
      <w:keepNext/>
      <w:numPr>
        <w:numId w:val="1"/>
      </w:numPr>
      <w:spacing w:before="240" w:after="60"/>
      <w:outlineLvl w:val="0"/>
    </w:pPr>
    <w:rPr>
      <w:rFonts w:ascii="Calibri" w:eastAsia="MS Gothic" w:hAnsi="Calibri"/>
      <w:b/>
      <w:bCs/>
      <w:kern w:val="32"/>
      <w:sz w:val="32"/>
      <w:szCs w:val="32"/>
    </w:rPr>
  </w:style>
  <w:style w:type="paragraph" w:styleId="Nadpis2">
    <w:name w:val="heading 2"/>
    <w:aliases w:val="Nadpis 2T,Podnadpis,F2,F21,H2,Podkapitola1,hlavicka,h2,V_Head2,Chapter,1.Seite,Sub Heading,Heading 2rh,Prophead 2"/>
    <w:basedOn w:val="Obsah2"/>
    <w:next w:val="Normlny"/>
    <w:link w:val="Nadpis2Char"/>
    <w:uiPriority w:val="9"/>
    <w:qFormat/>
    <w:rsid w:val="003C347F"/>
    <w:pPr>
      <w:keepNext/>
      <w:numPr>
        <w:numId w:val="2"/>
      </w:numPr>
      <w:spacing w:before="240" w:after="60"/>
      <w:outlineLvl w:val="1"/>
    </w:pPr>
    <w:rPr>
      <w:rFonts w:ascii="Calibri" w:eastAsia="MS Gothic" w:hAnsi="Calibri"/>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8E2766"/>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
    <w:qFormat/>
    <w:rsid w:val="008E2766"/>
    <w:pPr>
      <w:keepNext/>
      <w:spacing w:before="240" w:after="60"/>
      <w:outlineLvl w:val="3"/>
    </w:pPr>
    <w:rPr>
      <w:b/>
      <w:bCs/>
      <w:sz w:val="28"/>
      <w:szCs w:val="28"/>
    </w:rPr>
  </w:style>
  <w:style w:type="paragraph" w:styleId="Nadpis5">
    <w:name w:val="heading 5"/>
    <w:basedOn w:val="Normlny"/>
    <w:next w:val="Normlny"/>
    <w:qFormat/>
    <w:rsid w:val="008E2766"/>
    <w:pPr>
      <w:keepNext/>
      <w:tabs>
        <w:tab w:val="num" w:pos="1008"/>
      </w:tabs>
      <w:ind w:left="1008" w:hanging="1008"/>
      <w:jc w:val="both"/>
      <w:outlineLvl w:val="4"/>
    </w:pPr>
    <w:rPr>
      <w:b/>
      <w:szCs w:val="20"/>
      <w:lang w:val="cs-CZ"/>
    </w:rPr>
  </w:style>
  <w:style w:type="paragraph" w:styleId="Nadpis6">
    <w:name w:val="heading 6"/>
    <w:basedOn w:val="Normlny"/>
    <w:next w:val="Normlny"/>
    <w:qFormat/>
    <w:rsid w:val="008E2766"/>
    <w:pPr>
      <w:keepNext/>
      <w:tabs>
        <w:tab w:val="num" w:pos="1152"/>
      </w:tabs>
      <w:ind w:left="1152" w:hanging="1152"/>
      <w:jc w:val="both"/>
      <w:outlineLvl w:val="5"/>
    </w:pPr>
    <w:rPr>
      <w:b/>
      <w:szCs w:val="20"/>
    </w:rPr>
  </w:style>
  <w:style w:type="paragraph" w:styleId="Nadpis7">
    <w:name w:val="heading 7"/>
    <w:basedOn w:val="Normlny"/>
    <w:next w:val="Normlny"/>
    <w:qFormat/>
    <w:rsid w:val="008E2766"/>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ind w:left="1296" w:hanging="1296"/>
      <w:jc w:val="center"/>
      <w:outlineLvl w:val="6"/>
    </w:pPr>
    <w:rPr>
      <w:b/>
      <w:sz w:val="32"/>
      <w:szCs w:val="20"/>
    </w:rPr>
  </w:style>
  <w:style w:type="paragraph" w:styleId="Nadpis8">
    <w:name w:val="heading 8"/>
    <w:basedOn w:val="Normlny"/>
    <w:next w:val="Normlny"/>
    <w:qFormat/>
    <w:rsid w:val="008E2766"/>
    <w:pPr>
      <w:keepNext/>
      <w:tabs>
        <w:tab w:val="num" w:pos="1440"/>
      </w:tabs>
      <w:ind w:left="1440" w:hanging="1440"/>
      <w:outlineLvl w:val="7"/>
    </w:pPr>
    <w:rPr>
      <w:b/>
      <w:szCs w:val="20"/>
    </w:rPr>
  </w:style>
  <w:style w:type="paragraph" w:styleId="Nadpis9">
    <w:name w:val="heading 9"/>
    <w:basedOn w:val="Normlny"/>
    <w:next w:val="Normlny"/>
    <w:qFormat/>
    <w:rsid w:val="008E2766"/>
    <w:pPr>
      <w:keepNext/>
      <w:tabs>
        <w:tab w:val="num" w:pos="1584"/>
      </w:tabs>
      <w:ind w:left="1584" w:hanging="1584"/>
      <w:outlineLvl w:val="8"/>
    </w:pPr>
    <w:rPr>
      <w:i/>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link w:val="Nadpis1"/>
    <w:uiPriority w:val="9"/>
    <w:rsid w:val="003C347F"/>
    <w:rPr>
      <w:rFonts w:eastAsia="MS Gothic"/>
      <w:b/>
      <w:bCs/>
      <w:kern w:val="32"/>
      <w:sz w:val="32"/>
      <w:szCs w:val="32"/>
    </w:rPr>
  </w:style>
  <w:style w:type="paragraph" w:styleId="Obsah2">
    <w:name w:val="toc 2"/>
    <w:basedOn w:val="Normlny"/>
    <w:next w:val="Normlny"/>
    <w:autoRedefine/>
    <w:uiPriority w:val="39"/>
    <w:unhideWhenUsed/>
    <w:rsid w:val="00775DA1"/>
    <w:pPr>
      <w:tabs>
        <w:tab w:val="left" w:pos="660"/>
        <w:tab w:val="right" w:leader="dot" w:pos="9062"/>
      </w:tabs>
      <w:spacing w:before="120"/>
      <w:ind w:left="221"/>
    </w:pPr>
  </w:style>
  <w:style w:type="character" w:customStyle="1" w:styleId="Nadpis2Char">
    <w:name w:val="Nadpis 2 Char"/>
    <w:aliases w:val="Nadpis 2T Char1,Podnadpis Char1,F2 Char1,F21 Char1,H2 Char1,Podkapitola1 Char1,hlavicka Char1,h2 Char1,V_Head2 Char,Chapter Char,1.Seite Char,Sub Heading Char,Heading 2rh Char,Prophead 2 Char"/>
    <w:link w:val="Nadpis2"/>
    <w:uiPriority w:val="9"/>
    <w:rsid w:val="003C347F"/>
    <w:rPr>
      <w:rFonts w:eastAsia="MS Gothic"/>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link w:val="Nadpis3"/>
    <w:rsid w:val="008E2766"/>
    <w:rPr>
      <w:rFonts w:ascii="Arial" w:eastAsia="Calibri" w:hAnsi="Arial" w:cs="Arial"/>
      <w:b/>
      <w:bCs/>
      <w:sz w:val="26"/>
      <w:szCs w:val="26"/>
      <w:lang w:val="sk-SK" w:eastAsia="en-US" w:bidi="ar-SA"/>
    </w:rPr>
  </w:style>
  <w:style w:type="character" w:customStyle="1" w:styleId="Nadpis4Char">
    <w:name w:val="Nadpis 4 Char"/>
    <w:aliases w:val="Podkapitola3 Char,Aufgabe Char"/>
    <w:link w:val="Nadpis4"/>
    <w:uiPriority w:val="9"/>
    <w:rsid w:val="008E2766"/>
    <w:rPr>
      <w:rFonts w:eastAsia="Calibri"/>
      <w:b/>
      <w:bCs/>
      <w:sz w:val="28"/>
      <w:szCs w:val="28"/>
      <w:lang w:val="sk-SK" w:eastAsia="en-US" w:bidi="ar-SA"/>
    </w:rPr>
  </w:style>
  <w:style w:type="paragraph" w:customStyle="1" w:styleId="Text2">
    <w:name w:val="Text2"/>
    <w:basedOn w:val="Normlny"/>
    <w:rsid w:val="00B70B6D"/>
    <w:pPr>
      <w:keepNext/>
      <w:overflowPunct w:val="0"/>
      <w:autoSpaceDE w:val="0"/>
      <w:autoSpaceDN w:val="0"/>
      <w:adjustRightInd w:val="0"/>
    </w:pPr>
    <w:rPr>
      <w:kern w:val="28"/>
      <w:szCs w:val="20"/>
    </w:rPr>
  </w:style>
  <w:style w:type="paragraph" w:customStyle="1" w:styleId="CharCharCharCharCharCharCharChar">
    <w:name w:val="Char Char Char Char Char Char Char Char"/>
    <w:basedOn w:val="Normlny"/>
    <w:next w:val="Normlny"/>
    <w:rsid w:val="00B70B6D"/>
    <w:pPr>
      <w:tabs>
        <w:tab w:val="num" w:pos="1440"/>
      </w:tabs>
      <w:ind w:left="1440" w:hanging="360"/>
    </w:pPr>
    <w:rPr>
      <w:rFonts w:eastAsia="MS Mincho"/>
      <w:lang w:val="en-US" w:eastAsia="ja-JP"/>
    </w:rPr>
  </w:style>
  <w:style w:type="paragraph" w:styleId="Hlavika">
    <w:name w:val="header"/>
    <w:basedOn w:val="Normlny"/>
    <w:link w:val="HlavikaChar"/>
    <w:uiPriority w:val="99"/>
    <w:unhideWhenUsed/>
    <w:rsid w:val="00494D3B"/>
    <w:pPr>
      <w:tabs>
        <w:tab w:val="center" w:pos="4536"/>
        <w:tab w:val="right" w:pos="9072"/>
      </w:tabs>
    </w:pPr>
  </w:style>
  <w:style w:type="character" w:customStyle="1" w:styleId="HlavikaChar">
    <w:name w:val="Hlavička Char"/>
    <w:link w:val="Hlavika"/>
    <w:uiPriority w:val="99"/>
    <w:rsid w:val="00494D3B"/>
    <w:rPr>
      <w:sz w:val="22"/>
      <w:szCs w:val="22"/>
      <w:lang w:eastAsia="en-US"/>
    </w:rPr>
  </w:style>
  <w:style w:type="paragraph" w:styleId="Pta">
    <w:name w:val="footer"/>
    <w:basedOn w:val="Normlny"/>
    <w:link w:val="PtaChar"/>
    <w:uiPriority w:val="99"/>
    <w:unhideWhenUsed/>
    <w:rsid w:val="00494D3B"/>
    <w:pPr>
      <w:tabs>
        <w:tab w:val="center" w:pos="4536"/>
        <w:tab w:val="right" w:pos="9072"/>
      </w:tabs>
    </w:pPr>
  </w:style>
  <w:style w:type="character" w:customStyle="1" w:styleId="PtaChar">
    <w:name w:val="Päta Char"/>
    <w:link w:val="Pta"/>
    <w:uiPriority w:val="99"/>
    <w:rsid w:val="00494D3B"/>
    <w:rPr>
      <w:sz w:val="22"/>
      <w:szCs w:val="22"/>
      <w:lang w:eastAsia="en-US"/>
    </w:rPr>
  </w:style>
  <w:style w:type="paragraph" w:styleId="Obsah1">
    <w:name w:val="toc 1"/>
    <w:basedOn w:val="Normlny"/>
    <w:next w:val="Normlny"/>
    <w:autoRedefine/>
    <w:uiPriority w:val="39"/>
    <w:unhideWhenUsed/>
    <w:rsid w:val="00721CFE"/>
    <w:pPr>
      <w:tabs>
        <w:tab w:val="left" w:pos="351"/>
        <w:tab w:val="right" w:leader="dot" w:pos="9062"/>
      </w:tabs>
    </w:pPr>
  </w:style>
  <w:style w:type="paragraph" w:customStyle="1" w:styleId="Normal1">
    <w:name w:val="Normal1"/>
    <w:basedOn w:val="Normlny"/>
    <w:autoRedefine/>
    <w:rsid w:val="00D93096"/>
    <w:pPr>
      <w:jc w:val="both"/>
    </w:pPr>
    <w:rPr>
      <w:rFonts w:ascii="Arial" w:hAnsi="Arial"/>
      <w:bCs/>
      <w:lang w:eastAsia="cs-CZ"/>
    </w:rPr>
  </w:style>
  <w:style w:type="character" w:customStyle="1" w:styleId="ra">
    <w:name w:val="ra"/>
    <w:basedOn w:val="Predvolenpsmoodseku"/>
    <w:rsid w:val="00D93096"/>
  </w:style>
  <w:style w:type="paragraph" w:styleId="Obsah3">
    <w:name w:val="toc 3"/>
    <w:basedOn w:val="Normlny"/>
    <w:next w:val="Normlny"/>
    <w:autoRedefine/>
    <w:uiPriority w:val="39"/>
    <w:rsid w:val="008E2766"/>
    <w:pPr>
      <w:ind w:left="440"/>
    </w:pPr>
  </w:style>
  <w:style w:type="paragraph" w:styleId="Zoznamsodrkami">
    <w:name w:val="List Bullet"/>
    <w:basedOn w:val="Normlny"/>
    <w:autoRedefine/>
    <w:semiHidden/>
    <w:rsid w:val="008E2766"/>
    <w:pPr>
      <w:numPr>
        <w:numId w:val="3"/>
      </w:numPr>
    </w:pPr>
    <w:rPr>
      <w:sz w:val="20"/>
      <w:szCs w:val="20"/>
    </w:rPr>
  </w:style>
  <w:style w:type="paragraph" w:styleId="Zoznamsodrkami2">
    <w:name w:val="List Bullet 2"/>
    <w:basedOn w:val="Normlny"/>
    <w:autoRedefine/>
    <w:semiHidden/>
    <w:rsid w:val="008E2766"/>
    <w:pPr>
      <w:numPr>
        <w:numId w:val="4"/>
      </w:numPr>
    </w:pPr>
    <w:rPr>
      <w:sz w:val="20"/>
      <w:szCs w:val="20"/>
    </w:rPr>
  </w:style>
  <w:style w:type="paragraph" w:customStyle="1" w:styleId="KONC-OBSAH">
    <w:name w:val="KONC-OBSAH"/>
    <w:basedOn w:val="KONC-KAPITOLA"/>
    <w:rsid w:val="008E2766"/>
    <w:pPr>
      <w:numPr>
        <w:numId w:val="5"/>
      </w:numPr>
      <w:spacing w:before="60" w:after="0"/>
      <w:ind w:left="568" w:hanging="284"/>
      <w:outlineLvl w:val="9"/>
    </w:pPr>
    <w:rPr>
      <w:sz w:val="24"/>
      <w:szCs w:val="24"/>
    </w:rPr>
  </w:style>
  <w:style w:type="paragraph" w:customStyle="1" w:styleId="KONC-KAPITOLA">
    <w:name w:val="KONC-KAPITOLA"/>
    <w:basedOn w:val="Nadpis1"/>
    <w:rsid w:val="008E2766"/>
    <w:pPr>
      <w:tabs>
        <w:tab w:val="num" w:pos="432"/>
      </w:tabs>
      <w:ind w:left="432" w:hanging="432"/>
    </w:pPr>
    <w:rPr>
      <w:rFonts w:ascii="Arial" w:eastAsia="Times New Roman" w:hAnsi="Arial" w:cs="Arial"/>
      <w:b w:val="0"/>
      <w:caps/>
      <w:color w:val="0000FF"/>
    </w:rPr>
  </w:style>
  <w:style w:type="paragraph" w:customStyle="1" w:styleId="KONC-TEXT">
    <w:name w:val="KONC-TEXT"/>
    <w:basedOn w:val="KONC-OBSAH"/>
    <w:rsid w:val="008E2766"/>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8E2766"/>
    <w:pPr>
      <w:keepNext w:val="0"/>
      <w:numPr>
        <w:numId w:val="6"/>
      </w:numPr>
    </w:pPr>
  </w:style>
  <w:style w:type="paragraph" w:customStyle="1" w:styleId="Styl2">
    <w:name w:val="Styl2"/>
    <w:basedOn w:val="Nadpis2"/>
    <w:next w:val="Nadpis2"/>
    <w:autoRedefine/>
    <w:rsid w:val="008E2766"/>
    <w:pPr>
      <w:numPr>
        <w:numId w:val="7"/>
      </w:numPr>
      <w:tabs>
        <w:tab w:val="left" w:pos="113"/>
        <w:tab w:val="left" w:pos="936"/>
      </w:tabs>
      <w:spacing w:before="160" w:after="120"/>
    </w:pPr>
    <w:rPr>
      <w:rFonts w:ascii="Arial" w:eastAsia="Times New Roman" w:hAnsi="Arial"/>
      <w:iCs w:val="0"/>
      <w:sz w:val="24"/>
      <w:szCs w:val="24"/>
    </w:rPr>
  </w:style>
  <w:style w:type="paragraph" w:styleId="Textpoznmkypodiarou">
    <w:name w:val="footnote text"/>
    <w:basedOn w:val="Normlny"/>
    <w:link w:val="TextpoznmkypodiarouChar"/>
    <w:uiPriority w:val="99"/>
    <w:semiHidden/>
    <w:rsid w:val="008E2766"/>
    <w:rPr>
      <w:rFonts w:ascii="Arial Narrow" w:hAnsi="Arial Narrow"/>
      <w:sz w:val="20"/>
      <w:szCs w:val="20"/>
    </w:rPr>
  </w:style>
  <w:style w:type="character" w:styleId="Hypertextovprepojenie">
    <w:name w:val="Hyperlink"/>
    <w:uiPriority w:val="99"/>
    <w:rsid w:val="008E2766"/>
    <w:rPr>
      <w:color w:val="0000FF"/>
      <w:u w:val="single"/>
    </w:rPr>
  </w:style>
  <w:style w:type="paragraph" w:styleId="Zoznam">
    <w:name w:val="List"/>
    <w:basedOn w:val="Normlny"/>
    <w:rsid w:val="008E2766"/>
    <w:pPr>
      <w:ind w:left="283" w:hanging="283"/>
    </w:pPr>
    <w:rPr>
      <w:sz w:val="20"/>
      <w:szCs w:val="20"/>
    </w:rPr>
  </w:style>
  <w:style w:type="paragraph" w:styleId="Zoznam2">
    <w:name w:val="List 2"/>
    <w:basedOn w:val="Normlny"/>
    <w:semiHidden/>
    <w:rsid w:val="008E2766"/>
    <w:pPr>
      <w:ind w:left="566" w:hanging="283"/>
    </w:pPr>
    <w:rPr>
      <w:sz w:val="20"/>
      <w:szCs w:val="20"/>
    </w:rPr>
  </w:style>
  <w:style w:type="paragraph" w:customStyle="1" w:styleId="normln12">
    <w:name w:val="normální12"/>
    <w:basedOn w:val="Normlny"/>
    <w:rsid w:val="008E2766"/>
    <w:pPr>
      <w:jc w:val="both"/>
    </w:pPr>
    <w:rPr>
      <w:szCs w:val="20"/>
      <w:lang w:val="cs-CZ" w:eastAsia="cs-CZ"/>
    </w:rPr>
  </w:style>
  <w:style w:type="paragraph" w:customStyle="1" w:styleId="Normlny1">
    <w:name w:val="Normálny1"/>
    <w:basedOn w:val="Normlny"/>
    <w:autoRedefine/>
    <w:rsid w:val="008E2766"/>
    <w:pPr>
      <w:numPr>
        <w:ilvl w:val="1"/>
        <w:numId w:val="8"/>
      </w:numPr>
      <w:spacing w:before="40"/>
    </w:pPr>
    <w:rPr>
      <w:rFonts w:ascii="Arial" w:hAnsi="Arial" w:cs="Arial"/>
      <w:bCs/>
      <w:color w:val="000000"/>
      <w:sz w:val="18"/>
      <w:szCs w:val="20"/>
      <w:lang w:eastAsia="cs-CZ"/>
    </w:rPr>
  </w:style>
  <w:style w:type="paragraph" w:customStyle="1" w:styleId="BodyText24">
    <w:name w:val="Body Text 24"/>
    <w:basedOn w:val="Normlny"/>
    <w:rsid w:val="008E2766"/>
    <w:pPr>
      <w:widowControl w:val="0"/>
      <w:jc w:val="both"/>
    </w:pPr>
    <w:rPr>
      <w:rFonts w:ascii="Switzerland" w:hAnsi="Switzerland"/>
      <w:szCs w:val="20"/>
      <w:lang w:val="cs-CZ"/>
    </w:rPr>
  </w:style>
  <w:style w:type="paragraph" w:styleId="Textbubliny">
    <w:name w:val="Balloon Text"/>
    <w:basedOn w:val="Normlny"/>
    <w:link w:val="TextbublinyChar"/>
    <w:uiPriority w:val="99"/>
    <w:rsid w:val="008E2766"/>
    <w:rPr>
      <w:rFonts w:ascii="Tahoma" w:hAnsi="Tahoma" w:cs="Tahoma"/>
      <w:sz w:val="16"/>
      <w:szCs w:val="16"/>
      <w:lang w:eastAsia="cs-CZ"/>
    </w:rPr>
  </w:style>
  <w:style w:type="paragraph" w:customStyle="1" w:styleId="tl1">
    <w:name w:val="Štýl1"/>
    <w:basedOn w:val="normln12"/>
    <w:rsid w:val="008E2766"/>
    <w:rPr>
      <w:rFonts w:ascii="Arial" w:hAnsi="Arial"/>
      <w:sz w:val="20"/>
    </w:rPr>
  </w:style>
  <w:style w:type="paragraph" w:customStyle="1" w:styleId="tl2">
    <w:name w:val="Štýl2"/>
    <w:basedOn w:val="normln12"/>
    <w:autoRedefine/>
    <w:rsid w:val="008E2766"/>
    <w:rPr>
      <w:rFonts w:ascii="Arial" w:hAnsi="Arial"/>
      <w:sz w:val="20"/>
    </w:rPr>
  </w:style>
  <w:style w:type="paragraph" w:customStyle="1" w:styleId="tl3">
    <w:name w:val="Štýl3"/>
    <w:basedOn w:val="Normlny1"/>
    <w:rsid w:val="008E2766"/>
    <w:rPr>
      <w:sz w:val="20"/>
    </w:rPr>
  </w:style>
  <w:style w:type="paragraph" w:styleId="Odsekzoznamu">
    <w:name w:val="List Paragraph"/>
    <w:aliases w:val="body,Odsek zoznamu2,Odsek,Odsek zoznamu1,List Paragraph,List Paragraph1"/>
    <w:basedOn w:val="Normlny"/>
    <w:link w:val="OdsekzoznamuChar"/>
    <w:uiPriority w:val="34"/>
    <w:qFormat/>
    <w:rsid w:val="008E2766"/>
    <w:pPr>
      <w:ind w:left="708"/>
    </w:pPr>
    <w:rPr>
      <w:lang w:eastAsia="cs-CZ"/>
    </w:rPr>
  </w:style>
  <w:style w:type="character" w:customStyle="1" w:styleId="Nadpis2TChar">
    <w:name w:val="Nadpis 2T Char"/>
    <w:aliases w:val="Podnadpis Char,F2 Char,F21 Char,H2 Char,Podkapitola1 Char,hlavicka Char,h2 Char,V_Head2 Char Char"/>
    <w:rsid w:val="008E2766"/>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8E2766"/>
    <w:rPr>
      <w:rFonts w:ascii="Arial" w:hAnsi="Arial"/>
      <w:b/>
      <w:caps/>
      <w:sz w:val="28"/>
      <w:lang w:val="sk-SK" w:eastAsia="sk-SK" w:bidi="ar-SA"/>
    </w:rPr>
  </w:style>
  <w:style w:type="paragraph" w:styleId="Zkladntext">
    <w:name w:val="Body Text"/>
    <w:basedOn w:val="Normlny"/>
    <w:link w:val="ZkladntextChar"/>
    <w:rsid w:val="008E2766"/>
    <w:rPr>
      <w:b/>
      <w:szCs w:val="20"/>
    </w:rPr>
  </w:style>
  <w:style w:type="paragraph" w:styleId="Zkladntext3">
    <w:name w:val="Body Text 3"/>
    <w:basedOn w:val="Normlny"/>
    <w:rsid w:val="008E2766"/>
    <w:rPr>
      <w:szCs w:val="20"/>
    </w:rPr>
  </w:style>
  <w:style w:type="paragraph" w:styleId="truktradokumentu">
    <w:name w:val="Document Map"/>
    <w:basedOn w:val="Normlny"/>
    <w:semiHidden/>
    <w:rsid w:val="008E2766"/>
    <w:pPr>
      <w:shd w:val="clear" w:color="auto" w:fill="000080"/>
    </w:pPr>
    <w:rPr>
      <w:rFonts w:ascii="Tahoma" w:hAnsi="Tahoma" w:cs="Tahoma"/>
      <w:sz w:val="20"/>
      <w:szCs w:val="20"/>
      <w:lang w:eastAsia="cs-CZ"/>
    </w:rPr>
  </w:style>
  <w:style w:type="character" w:styleId="PouitHypertextovPrepojenie">
    <w:name w:val="FollowedHyperlink"/>
    <w:rsid w:val="008E2766"/>
    <w:rPr>
      <w:color w:val="800080"/>
      <w:u w:val="single"/>
    </w:rPr>
  </w:style>
  <w:style w:type="character" w:styleId="Odkaznakomentr">
    <w:name w:val="annotation reference"/>
    <w:uiPriority w:val="99"/>
    <w:rsid w:val="0011589F"/>
    <w:rPr>
      <w:sz w:val="16"/>
      <w:szCs w:val="16"/>
    </w:rPr>
  </w:style>
  <w:style w:type="paragraph" w:styleId="Textkomentra">
    <w:name w:val="annotation text"/>
    <w:basedOn w:val="Normlny"/>
    <w:link w:val="TextkomentraChar"/>
    <w:uiPriority w:val="99"/>
    <w:rsid w:val="0011589F"/>
    <w:rPr>
      <w:sz w:val="20"/>
      <w:szCs w:val="20"/>
    </w:rPr>
  </w:style>
  <w:style w:type="character" w:customStyle="1" w:styleId="TextkomentraChar">
    <w:name w:val="Text komentára Char"/>
    <w:link w:val="Textkomentra"/>
    <w:uiPriority w:val="99"/>
    <w:rsid w:val="0011589F"/>
    <w:rPr>
      <w:lang w:eastAsia="en-US"/>
    </w:rPr>
  </w:style>
  <w:style w:type="paragraph" w:styleId="Predmetkomentra">
    <w:name w:val="annotation subject"/>
    <w:basedOn w:val="Textkomentra"/>
    <w:next w:val="Textkomentra"/>
    <w:link w:val="PredmetkomentraChar"/>
    <w:uiPriority w:val="99"/>
    <w:rsid w:val="0011589F"/>
    <w:rPr>
      <w:b/>
      <w:bCs/>
    </w:rPr>
  </w:style>
  <w:style w:type="character" w:customStyle="1" w:styleId="PredmetkomentraChar">
    <w:name w:val="Predmet komentára Char"/>
    <w:link w:val="Predmetkomentra"/>
    <w:uiPriority w:val="99"/>
    <w:rsid w:val="0011589F"/>
    <w:rPr>
      <w:b/>
      <w:bCs/>
      <w:lang w:eastAsia="en-US"/>
    </w:rPr>
  </w:style>
  <w:style w:type="paragraph" w:styleId="Nzov">
    <w:name w:val="Title"/>
    <w:basedOn w:val="Normlny"/>
    <w:link w:val="NzovChar"/>
    <w:uiPriority w:val="99"/>
    <w:qFormat/>
    <w:rsid w:val="00966D52"/>
    <w:pPr>
      <w:jc w:val="center"/>
    </w:pPr>
    <w:rPr>
      <w:b/>
      <w:bCs/>
      <w:sz w:val="28"/>
      <w:szCs w:val="20"/>
    </w:rPr>
  </w:style>
  <w:style w:type="character" w:customStyle="1" w:styleId="NzovChar">
    <w:name w:val="Názov Char"/>
    <w:link w:val="Nzov"/>
    <w:uiPriority w:val="99"/>
    <w:rsid w:val="00966D52"/>
    <w:rPr>
      <w:rFonts w:ascii="Times New Roman" w:eastAsia="Times New Roman" w:hAnsi="Times New Roman"/>
      <w:b/>
      <w:bCs/>
      <w:sz w:val="28"/>
    </w:rPr>
  </w:style>
  <w:style w:type="paragraph" w:customStyle="1" w:styleId="msolistparagraph0">
    <w:name w:val="msolistparagraph"/>
    <w:basedOn w:val="Normlny"/>
    <w:rsid w:val="0030603C"/>
    <w:pPr>
      <w:ind w:left="720"/>
    </w:pPr>
  </w:style>
  <w:style w:type="paragraph" w:styleId="Normlnywebov">
    <w:name w:val="Normal (Web)"/>
    <w:basedOn w:val="Normlny"/>
    <w:uiPriority w:val="99"/>
    <w:unhideWhenUsed/>
    <w:rsid w:val="00392FCC"/>
    <w:pPr>
      <w:spacing w:before="100" w:beforeAutospacing="1" w:after="100" w:afterAutospacing="1"/>
    </w:pPr>
  </w:style>
  <w:style w:type="paragraph" w:styleId="Bezriadkovania">
    <w:name w:val="No Spacing"/>
    <w:uiPriority w:val="1"/>
    <w:qFormat/>
    <w:rsid w:val="008D4E8A"/>
    <w:pPr>
      <w:jc w:val="both"/>
    </w:pPr>
    <w:rPr>
      <w:rFonts w:eastAsia="Times New Roman"/>
      <w:sz w:val="22"/>
      <w:szCs w:val="22"/>
      <w:lang w:eastAsia="en-US"/>
    </w:rPr>
  </w:style>
  <w:style w:type="paragraph" w:customStyle="1" w:styleId="1podsek">
    <w:name w:val="1podsek"/>
    <w:basedOn w:val="Odsekzoznamu"/>
    <w:qFormat/>
    <w:rsid w:val="008D4E8A"/>
    <w:pPr>
      <w:numPr>
        <w:numId w:val="9"/>
      </w:numPr>
      <w:autoSpaceDE w:val="0"/>
      <w:autoSpaceDN w:val="0"/>
      <w:adjustRightInd w:val="0"/>
      <w:contextualSpacing/>
      <w:jc w:val="both"/>
    </w:pPr>
    <w:rPr>
      <w:lang w:eastAsia="sk-SK"/>
    </w:rPr>
  </w:style>
  <w:style w:type="table" w:styleId="Mriekatabuky">
    <w:name w:val="Table Grid"/>
    <w:basedOn w:val="Normlnatabuka"/>
    <w:rsid w:val="005C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rsid w:val="00DD634D"/>
    <w:pPr>
      <w:spacing w:after="120" w:line="480" w:lineRule="auto"/>
    </w:pPr>
  </w:style>
  <w:style w:type="character" w:customStyle="1" w:styleId="Zkladntext2Char">
    <w:name w:val="Základný text 2 Char"/>
    <w:link w:val="Zkladntext2"/>
    <w:uiPriority w:val="99"/>
    <w:rsid w:val="00DD634D"/>
    <w:rPr>
      <w:sz w:val="22"/>
      <w:szCs w:val="22"/>
      <w:lang w:eastAsia="en-US"/>
    </w:rPr>
  </w:style>
  <w:style w:type="paragraph" w:styleId="Hlavikaobsahu">
    <w:name w:val="TOC Heading"/>
    <w:basedOn w:val="Nadpis1"/>
    <w:next w:val="Normlny"/>
    <w:uiPriority w:val="39"/>
    <w:unhideWhenUsed/>
    <w:qFormat/>
    <w:rsid w:val="00DD634D"/>
    <w:pPr>
      <w:numPr>
        <w:numId w:val="0"/>
      </w:numPr>
      <w:outlineLvl w:val="9"/>
    </w:pPr>
    <w:rPr>
      <w:rFonts w:ascii="Calibri Light" w:eastAsia="Times New Roman" w:hAnsi="Calibri Light"/>
    </w:rPr>
  </w:style>
  <w:style w:type="numbering" w:customStyle="1" w:styleId="Bezzoznamu1">
    <w:name w:val="Bez zoznamu1"/>
    <w:next w:val="Bezzoznamu"/>
    <w:uiPriority w:val="99"/>
    <w:semiHidden/>
    <w:unhideWhenUsed/>
    <w:rsid w:val="00DD634D"/>
  </w:style>
  <w:style w:type="character" w:customStyle="1" w:styleId="TextpoznmkypodiarouChar">
    <w:name w:val="Text poznámky pod čiarou Char"/>
    <w:link w:val="Textpoznmkypodiarou"/>
    <w:uiPriority w:val="99"/>
    <w:semiHidden/>
    <w:rsid w:val="00DD634D"/>
    <w:rPr>
      <w:rFonts w:ascii="Arial Narrow" w:eastAsia="Times New Roman" w:hAnsi="Arial Narrow"/>
      <w:lang w:eastAsia="en-US"/>
    </w:rPr>
  </w:style>
  <w:style w:type="character" w:styleId="Odkaznapoznmkupodiarou">
    <w:name w:val="footnote reference"/>
    <w:uiPriority w:val="99"/>
    <w:rsid w:val="00DD634D"/>
    <w:rPr>
      <w:vertAlign w:val="superscript"/>
    </w:rPr>
  </w:style>
  <w:style w:type="character" w:customStyle="1" w:styleId="ListLabel1">
    <w:name w:val="ListLabel 1"/>
    <w:rsid w:val="00DD634D"/>
    <w:rPr>
      <w:rFonts w:cs="Courier New"/>
    </w:rPr>
  </w:style>
  <w:style w:type="character" w:customStyle="1" w:styleId="ListLabel2">
    <w:name w:val="ListLabel 2"/>
    <w:rsid w:val="00DD634D"/>
    <w:rPr>
      <w:rFonts w:eastAsia="Times New Roman" w:cs="Times New Roman"/>
    </w:rPr>
  </w:style>
  <w:style w:type="character" w:customStyle="1" w:styleId="ListLabel3">
    <w:name w:val="ListLabel 3"/>
    <w:rsid w:val="00DD634D"/>
    <w:rPr>
      <w:rFonts w:eastAsia="Times New Roman" w:cs="Times New Roman"/>
      <w:color w:val="00000A"/>
    </w:rPr>
  </w:style>
  <w:style w:type="character" w:customStyle="1" w:styleId="ListLabel4">
    <w:name w:val="ListLabel 4"/>
    <w:rsid w:val="00DD634D"/>
    <w:rPr>
      <w:color w:val="00000A"/>
    </w:rPr>
  </w:style>
  <w:style w:type="character" w:customStyle="1" w:styleId="ListLabel5">
    <w:name w:val="ListLabel 5"/>
    <w:rsid w:val="00DD634D"/>
    <w:rPr>
      <w:rFonts w:cs="Times New Roman"/>
      <w:color w:val="00000A"/>
    </w:rPr>
  </w:style>
  <w:style w:type="character" w:customStyle="1" w:styleId="ListLabel6">
    <w:name w:val="ListLabel 6"/>
    <w:rsid w:val="00DD634D"/>
    <w:rPr>
      <w:rFonts w:cs="Times New Roman"/>
    </w:rPr>
  </w:style>
  <w:style w:type="character" w:customStyle="1" w:styleId="Ukotveniepoznmkypodiarou">
    <w:name w:val="Ukotvenie poznámky pod čiarou"/>
    <w:rsid w:val="00DD634D"/>
    <w:rPr>
      <w:vertAlign w:val="superscript"/>
    </w:rPr>
  </w:style>
  <w:style w:type="character" w:customStyle="1" w:styleId="Znakyprepoznmkupodiarou">
    <w:name w:val="Znaky pre poznámku pod čiarou"/>
    <w:rsid w:val="00DD634D"/>
  </w:style>
  <w:style w:type="character" w:customStyle="1" w:styleId="Ukotveniekoncovejpoznmky">
    <w:name w:val="Ukotvenie koncovej poznámky"/>
    <w:rsid w:val="00DD634D"/>
    <w:rPr>
      <w:vertAlign w:val="superscript"/>
    </w:rPr>
  </w:style>
  <w:style w:type="character" w:customStyle="1" w:styleId="Znakyprekoncovpoznmku">
    <w:name w:val="Znaky pre koncovú poznámku"/>
    <w:rsid w:val="00DD634D"/>
  </w:style>
  <w:style w:type="character" w:customStyle="1" w:styleId="Odrky">
    <w:name w:val="Odrážky"/>
    <w:rsid w:val="00DD634D"/>
    <w:rPr>
      <w:rFonts w:ascii="OpenSymbol" w:eastAsia="OpenSymbol" w:hAnsi="OpenSymbol" w:cs="OpenSymbol"/>
    </w:rPr>
  </w:style>
  <w:style w:type="paragraph" w:customStyle="1" w:styleId="Nadpis">
    <w:name w:val="Nadpis"/>
    <w:basedOn w:val="Normlny"/>
    <w:next w:val="Telotextu"/>
    <w:rsid w:val="00DD634D"/>
    <w:pPr>
      <w:keepNext/>
      <w:suppressAutoHyphens/>
      <w:spacing w:before="240" w:after="120"/>
    </w:pPr>
    <w:rPr>
      <w:rFonts w:ascii="Liberation Sans" w:eastAsia="Microsoft YaHei" w:hAnsi="Liberation Sans" w:cs="Mangal"/>
      <w:sz w:val="28"/>
      <w:szCs w:val="28"/>
      <w:lang w:val="cs-CZ" w:eastAsia="cs-CZ"/>
    </w:rPr>
  </w:style>
  <w:style w:type="paragraph" w:customStyle="1" w:styleId="Telotextu">
    <w:name w:val="Telo textu"/>
    <w:basedOn w:val="Normlny"/>
    <w:rsid w:val="00DD634D"/>
    <w:pPr>
      <w:suppressAutoHyphens/>
      <w:spacing w:after="140" w:line="288" w:lineRule="auto"/>
    </w:pPr>
    <w:rPr>
      <w:lang w:val="cs-CZ" w:eastAsia="cs-CZ"/>
    </w:rPr>
  </w:style>
  <w:style w:type="paragraph" w:styleId="Popis">
    <w:name w:val="caption"/>
    <w:basedOn w:val="Normlny"/>
    <w:rsid w:val="00DD634D"/>
    <w:pPr>
      <w:suppressLineNumbers/>
      <w:suppressAutoHyphens/>
      <w:spacing w:before="120" w:after="120"/>
    </w:pPr>
    <w:rPr>
      <w:rFonts w:cs="Mangal"/>
      <w:i/>
      <w:iCs/>
      <w:lang w:val="cs-CZ" w:eastAsia="cs-CZ"/>
    </w:rPr>
  </w:style>
  <w:style w:type="paragraph" w:customStyle="1" w:styleId="Index">
    <w:name w:val="Index"/>
    <w:basedOn w:val="Normlny"/>
    <w:rsid w:val="00DD634D"/>
    <w:pPr>
      <w:suppressLineNumbers/>
      <w:suppressAutoHyphens/>
    </w:pPr>
    <w:rPr>
      <w:rFonts w:cs="Mangal"/>
      <w:lang w:val="cs-CZ" w:eastAsia="cs-CZ"/>
    </w:rPr>
  </w:style>
  <w:style w:type="character" w:customStyle="1" w:styleId="TextpoznmkypodiarouChar1">
    <w:name w:val="Text poznámky pod čiarou Char1"/>
    <w:uiPriority w:val="99"/>
    <w:semiHidden/>
    <w:rsid w:val="00DD634D"/>
    <w:rPr>
      <w:rFonts w:ascii="Times New Roman" w:eastAsia="Times New Roman" w:hAnsi="Times New Roman" w:cs="Times New Roman"/>
      <w:sz w:val="20"/>
      <w:szCs w:val="20"/>
      <w:lang w:val="cs-CZ" w:eastAsia="cs-CZ"/>
    </w:rPr>
  </w:style>
  <w:style w:type="character" w:customStyle="1" w:styleId="Zkladntext2Char1">
    <w:name w:val="Základný text 2 Char1"/>
    <w:uiPriority w:val="99"/>
    <w:semiHidden/>
    <w:rsid w:val="00DD634D"/>
    <w:rPr>
      <w:rFonts w:ascii="Times New Roman" w:eastAsia="Times New Roman" w:hAnsi="Times New Roman" w:cs="Times New Roman"/>
      <w:sz w:val="24"/>
      <w:szCs w:val="24"/>
      <w:lang w:val="cs-CZ" w:eastAsia="cs-CZ"/>
    </w:rPr>
  </w:style>
  <w:style w:type="paragraph" w:customStyle="1" w:styleId="Poznmkapodiarou">
    <w:name w:val="Poznámka pod čiarou"/>
    <w:basedOn w:val="Normlny"/>
    <w:rsid w:val="00DD634D"/>
    <w:pPr>
      <w:suppressAutoHyphens/>
    </w:pPr>
    <w:rPr>
      <w:lang w:val="cs-CZ" w:eastAsia="cs-CZ"/>
    </w:rPr>
  </w:style>
  <w:style w:type="table" w:customStyle="1" w:styleId="Mriekatabuky1">
    <w:name w:val="Mriežka tabuľky1"/>
    <w:basedOn w:val="Normlnatabuka"/>
    <w:next w:val="Mriekatabuky"/>
    <w:uiPriority w:val="59"/>
    <w:rsid w:val="00DD634D"/>
    <w:rPr>
      <w:rFonts w:eastAsia="SimSun" w:cs="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ublinyChar">
    <w:name w:val="Text bubliny Char"/>
    <w:link w:val="Textbubliny"/>
    <w:uiPriority w:val="99"/>
    <w:rsid w:val="00DD634D"/>
    <w:rPr>
      <w:rFonts w:ascii="Tahoma" w:eastAsia="Times New Roman" w:hAnsi="Tahoma" w:cs="Tahoma"/>
      <w:sz w:val="16"/>
      <w:szCs w:val="16"/>
      <w:lang w:eastAsia="cs-CZ"/>
    </w:rPr>
  </w:style>
  <w:style w:type="character" w:styleId="slostrany">
    <w:name w:val="page number"/>
    <w:uiPriority w:val="99"/>
    <w:rsid w:val="00200CAA"/>
  </w:style>
  <w:style w:type="character" w:styleId="Zvraznenie">
    <w:name w:val="Emphasis"/>
    <w:uiPriority w:val="20"/>
    <w:qFormat/>
    <w:rsid w:val="00200CAA"/>
    <w:rPr>
      <w:i/>
      <w:iCs/>
    </w:rPr>
  </w:style>
  <w:style w:type="character" w:customStyle="1" w:styleId="apple-converted-space">
    <w:name w:val="apple-converted-space"/>
    <w:rsid w:val="00200CAA"/>
  </w:style>
  <w:style w:type="paragraph" w:customStyle="1" w:styleId="Default">
    <w:name w:val="Default"/>
    <w:rsid w:val="00200CAA"/>
    <w:pPr>
      <w:autoSpaceDE w:val="0"/>
      <w:autoSpaceDN w:val="0"/>
      <w:adjustRightInd w:val="0"/>
    </w:pPr>
    <w:rPr>
      <w:rFonts w:ascii="Times New Roman" w:eastAsia="Times New Roman" w:hAnsi="Times New Roman"/>
      <w:color w:val="000000"/>
      <w:sz w:val="24"/>
      <w:szCs w:val="24"/>
    </w:rPr>
  </w:style>
  <w:style w:type="character" w:customStyle="1" w:styleId="fscol4">
    <w:name w:val="fscol4"/>
    <w:rsid w:val="00E76AC0"/>
  </w:style>
  <w:style w:type="table" w:styleId="Obyajntabuka2">
    <w:name w:val="Plain Table 2"/>
    <w:basedOn w:val="Normlnatabuka"/>
    <w:uiPriority w:val="42"/>
    <w:rsid w:val="00A24696"/>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evyrieenzmienka">
    <w:name w:val="Nevyriešená zmienka"/>
    <w:uiPriority w:val="99"/>
    <w:semiHidden/>
    <w:unhideWhenUsed/>
    <w:rsid w:val="00AF3D81"/>
    <w:rPr>
      <w:color w:val="605E5C"/>
      <w:shd w:val="clear" w:color="auto" w:fill="E1DFDD"/>
    </w:rPr>
  </w:style>
  <w:style w:type="paragraph" w:styleId="Revzia">
    <w:name w:val="Revision"/>
    <w:hidden/>
    <w:uiPriority w:val="99"/>
    <w:semiHidden/>
    <w:rsid w:val="0018672A"/>
    <w:rPr>
      <w:sz w:val="22"/>
      <w:szCs w:val="22"/>
      <w:lang w:eastAsia="en-US"/>
    </w:rPr>
  </w:style>
  <w:style w:type="character" w:styleId="Siln">
    <w:name w:val="Strong"/>
    <w:uiPriority w:val="22"/>
    <w:qFormat/>
    <w:rsid w:val="00E35113"/>
    <w:rPr>
      <w:b/>
      <w:bCs/>
    </w:rPr>
  </w:style>
  <w:style w:type="paragraph" w:customStyle="1" w:styleId="Zkladntext0">
    <w:name w:val="Základní text"/>
    <w:rsid w:val="00AE2F67"/>
    <w:rPr>
      <w:rFonts w:ascii="Times New Roman" w:eastAsia="Times New Roman" w:hAnsi="Times New Roman"/>
      <w:color w:val="000000"/>
      <w:sz w:val="24"/>
      <w:szCs w:val="24"/>
    </w:rPr>
  </w:style>
  <w:style w:type="paragraph" w:customStyle="1" w:styleId="Zakladnystyl">
    <w:name w:val="Zakladny styl"/>
    <w:rsid w:val="00AE2F67"/>
    <w:rPr>
      <w:rFonts w:ascii="Times New Roman" w:eastAsia="Times New Roman" w:hAnsi="Times New Roman"/>
      <w:sz w:val="24"/>
      <w:szCs w:val="24"/>
    </w:rPr>
  </w:style>
  <w:style w:type="paragraph" w:customStyle="1" w:styleId="Vlada">
    <w:name w:val="Vlada"/>
    <w:basedOn w:val="Normlny"/>
    <w:rsid w:val="00AE2F67"/>
    <w:pPr>
      <w:spacing w:before="480" w:after="120"/>
    </w:pPr>
    <w:rPr>
      <w:b/>
      <w:bCs/>
      <w:sz w:val="32"/>
      <w:szCs w:val="32"/>
    </w:r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AC62E2"/>
    <w:rPr>
      <w:rFonts w:ascii="Times New Roman" w:eastAsia="Times New Roman" w:hAnsi="Times New Roman"/>
      <w:sz w:val="24"/>
      <w:szCs w:val="24"/>
      <w:lang w:eastAsia="cs-CZ"/>
    </w:rPr>
  </w:style>
  <w:style w:type="character" w:customStyle="1" w:styleId="Nadpis3Char1">
    <w:name w:val="Nadpis 3 Char1"/>
    <w:aliases w:val="Záhlaví 3 Char1,V_Head3 Char1,V_Head31 Char1,V_Head32 Char1,Podkapitola2 Char1,H3 Char1,h3 Char1,h3 sub heading Char1,(Alt+3) Char1,Table Attribute Heading Char1,Heading C Char1,sub Italic Char1,proj3 Char1,proj31 Char1,proj32 Char1"/>
    <w:semiHidden/>
    <w:rsid w:val="00AC62E2"/>
    <w:rPr>
      <w:rFonts w:ascii="Calibri Light" w:eastAsia="Times New Roman" w:hAnsi="Calibri Light" w:cs="Times New Roman"/>
      <w:color w:val="1F4D78"/>
      <w:sz w:val="24"/>
      <w:szCs w:val="24"/>
    </w:rPr>
  </w:style>
  <w:style w:type="paragraph" w:customStyle="1" w:styleId="msonormal0">
    <w:name w:val="msonormal"/>
    <w:basedOn w:val="Normlny"/>
    <w:rsid w:val="00AC62E2"/>
    <w:pPr>
      <w:spacing w:before="100" w:beforeAutospacing="1" w:after="100" w:afterAutospacing="1"/>
    </w:pPr>
  </w:style>
  <w:style w:type="character" w:customStyle="1" w:styleId="ZkladntextChar">
    <w:name w:val="Základný text Char"/>
    <w:link w:val="Zkladntext"/>
    <w:rsid w:val="00AC62E2"/>
    <w:rPr>
      <w:rFonts w:ascii="Times New Roman" w:eastAsia="Times New Roman" w:hAnsi="Times New Roman"/>
      <w:b/>
      <w:sz w:val="24"/>
    </w:rPr>
  </w:style>
  <w:style w:type="paragraph" w:customStyle="1" w:styleId="1codsek">
    <w:name w:val="1codsek"/>
    <w:basedOn w:val="Odsekzoznamu"/>
    <w:qFormat/>
    <w:rsid w:val="00AC62E2"/>
    <w:pPr>
      <w:autoSpaceDE w:val="0"/>
      <w:autoSpaceDN w:val="0"/>
      <w:adjustRightInd w:val="0"/>
      <w:spacing w:after="120"/>
      <w:ind w:left="0"/>
      <w:jc w:val="both"/>
    </w:pPr>
    <w:rPr>
      <w:rFonts w:eastAsia="Calibri"/>
      <w:lang w:eastAsia="en-US"/>
    </w:rPr>
  </w:style>
  <w:style w:type="character" w:customStyle="1" w:styleId="h1a2">
    <w:name w:val="h1a2"/>
    <w:rsid w:val="00AC62E2"/>
    <w:rPr>
      <w:vanish/>
      <w:webHidden w:val="0"/>
      <w:specVanish/>
    </w:rPr>
  </w:style>
  <w:style w:type="table" w:customStyle="1" w:styleId="Mriekatabuky2">
    <w:name w:val="Mriežka tabuľky2"/>
    <w:basedOn w:val="Normlnatabuka"/>
    <w:uiPriority w:val="59"/>
    <w:rsid w:val="00247739"/>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uiPriority w:val="59"/>
    <w:rsid w:val="00EF321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yajntextChar">
    <w:name w:val="Obyčajný text Char"/>
    <w:link w:val="Obyajntext"/>
    <w:uiPriority w:val="99"/>
    <w:qFormat/>
    <w:rsid w:val="00C049E7"/>
    <w:rPr>
      <w:rFonts w:cs="Calibri"/>
    </w:rPr>
  </w:style>
  <w:style w:type="paragraph" w:styleId="Obyajntext">
    <w:name w:val="Plain Text"/>
    <w:basedOn w:val="Normlny"/>
    <w:link w:val="ObyajntextChar"/>
    <w:uiPriority w:val="99"/>
    <w:unhideWhenUsed/>
    <w:qFormat/>
    <w:rsid w:val="00C049E7"/>
    <w:rPr>
      <w:rFonts w:ascii="Calibri" w:eastAsia="Calibri" w:hAnsi="Calibri" w:cs="Calibri"/>
      <w:sz w:val="20"/>
      <w:szCs w:val="20"/>
    </w:rPr>
  </w:style>
  <w:style w:type="character" w:customStyle="1" w:styleId="ObyajntextChar1">
    <w:name w:val="Obyčajný text Char1"/>
    <w:rsid w:val="00C049E7"/>
    <w:rPr>
      <w:rFonts w:ascii="Courier New" w:eastAsia="Times New Roman" w:hAnsi="Courier New" w:cs="Courier New"/>
    </w:rPr>
  </w:style>
  <w:style w:type="table" w:customStyle="1" w:styleId="Mriekatabuky21">
    <w:name w:val="Mriežka tabuľky21"/>
    <w:basedOn w:val="Normlnatabuka"/>
    <w:next w:val="Mriekatabuky"/>
    <w:uiPriority w:val="59"/>
    <w:rsid w:val="00EB35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B65D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5176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A176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next w:val="Mriekatabuky"/>
    <w:uiPriority w:val="59"/>
    <w:rsid w:val="00FB7B15"/>
    <w:pPr>
      <w:spacing w:after="200"/>
    </w:pPr>
    <w:rPr>
      <w:rFonts w:eastAsia="Times New Roman"/>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59"/>
    <w:rsid w:val="009E632F"/>
    <w:pPr>
      <w:spacing w:after="200"/>
    </w:pPr>
    <w:rPr>
      <w:rFonts w:eastAsia="Times New Roman"/>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3575">
      <w:bodyDiv w:val="1"/>
      <w:marLeft w:val="0"/>
      <w:marRight w:val="0"/>
      <w:marTop w:val="0"/>
      <w:marBottom w:val="0"/>
      <w:divBdr>
        <w:top w:val="none" w:sz="0" w:space="0" w:color="auto"/>
        <w:left w:val="none" w:sz="0" w:space="0" w:color="auto"/>
        <w:bottom w:val="none" w:sz="0" w:space="0" w:color="auto"/>
        <w:right w:val="none" w:sz="0" w:space="0" w:color="auto"/>
      </w:divBdr>
      <w:divsChild>
        <w:div w:id="1342003043">
          <w:marLeft w:val="0"/>
          <w:marRight w:val="0"/>
          <w:marTop w:val="0"/>
          <w:marBottom w:val="0"/>
          <w:divBdr>
            <w:top w:val="none" w:sz="0" w:space="0" w:color="auto"/>
            <w:left w:val="none" w:sz="0" w:space="0" w:color="auto"/>
            <w:bottom w:val="none" w:sz="0" w:space="0" w:color="auto"/>
            <w:right w:val="none" w:sz="0" w:space="0" w:color="auto"/>
          </w:divBdr>
          <w:divsChild>
            <w:div w:id="741676539">
              <w:marLeft w:val="0"/>
              <w:marRight w:val="0"/>
              <w:marTop w:val="0"/>
              <w:marBottom w:val="0"/>
              <w:divBdr>
                <w:top w:val="none" w:sz="0" w:space="0" w:color="auto"/>
                <w:left w:val="none" w:sz="0" w:space="0" w:color="auto"/>
                <w:bottom w:val="none" w:sz="0" w:space="0" w:color="auto"/>
                <w:right w:val="none" w:sz="0" w:space="0" w:color="auto"/>
              </w:divBdr>
              <w:divsChild>
                <w:div w:id="600576372">
                  <w:marLeft w:val="0"/>
                  <w:marRight w:val="0"/>
                  <w:marTop w:val="0"/>
                  <w:marBottom w:val="0"/>
                  <w:divBdr>
                    <w:top w:val="none" w:sz="0" w:space="0" w:color="auto"/>
                    <w:left w:val="none" w:sz="0" w:space="0" w:color="auto"/>
                    <w:bottom w:val="none" w:sz="0" w:space="0" w:color="auto"/>
                    <w:right w:val="none" w:sz="0" w:space="0" w:color="auto"/>
                  </w:divBdr>
                  <w:divsChild>
                    <w:div w:id="703365090">
                      <w:marLeft w:val="0"/>
                      <w:marRight w:val="0"/>
                      <w:marTop w:val="0"/>
                      <w:marBottom w:val="0"/>
                      <w:divBdr>
                        <w:top w:val="none" w:sz="0" w:space="0" w:color="auto"/>
                        <w:left w:val="none" w:sz="0" w:space="0" w:color="auto"/>
                        <w:bottom w:val="none" w:sz="0" w:space="0" w:color="auto"/>
                        <w:right w:val="none" w:sz="0" w:space="0" w:color="auto"/>
                      </w:divBdr>
                      <w:divsChild>
                        <w:div w:id="2047484885">
                          <w:marLeft w:val="0"/>
                          <w:marRight w:val="0"/>
                          <w:marTop w:val="0"/>
                          <w:marBottom w:val="0"/>
                          <w:divBdr>
                            <w:top w:val="none" w:sz="0" w:space="0" w:color="auto"/>
                            <w:left w:val="none" w:sz="0" w:space="0" w:color="auto"/>
                            <w:bottom w:val="none" w:sz="0" w:space="0" w:color="auto"/>
                            <w:right w:val="none" w:sz="0" w:space="0" w:color="auto"/>
                          </w:divBdr>
                          <w:divsChild>
                            <w:div w:id="782267637">
                              <w:marLeft w:val="0"/>
                              <w:marRight w:val="0"/>
                              <w:marTop w:val="0"/>
                              <w:marBottom w:val="0"/>
                              <w:divBdr>
                                <w:top w:val="none" w:sz="0" w:space="0" w:color="auto"/>
                                <w:left w:val="none" w:sz="0" w:space="0" w:color="auto"/>
                                <w:bottom w:val="none" w:sz="0" w:space="0" w:color="auto"/>
                                <w:right w:val="none" w:sz="0" w:space="0" w:color="auto"/>
                              </w:divBdr>
                              <w:divsChild>
                                <w:div w:id="1728648448">
                                  <w:marLeft w:val="0"/>
                                  <w:marRight w:val="0"/>
                                  <w:marTop w:val="0"/>
                                  <w:marBottom w:val="0"/>
                                  <w:divBdr>
                                    <w:top w:val="none" w:sz="0" w:space="0" w:color="auto"/>
                                    <w:left w:val="none" w:sz="0" w:space="0" w:color="auto"/>
                                    <w:bottom w:val="none" w:sz="0" w:space="0" w:color="auto"/>
                                    <w:right w:val="none" w:sz="0" w:space="0" w:color="auto"/>
                                  </w:divBdr>
                                  <w:divsChild>
                                    <w:div w:id="1797025636">
                                      <w:marLeft w:val="0"/>
                                      <w:marRight w:val="0"/>
                                      <w:marTop w:val="0"/>
                                      <w:marBottom w:val="0"/>
                                      <w:divBdr>
                                        <w:top w:val="none" w:sz="0" w:space="0" w:color="auto"/>
                                        <w:left w:val="none" w:sz="0" w:space="0" w:color="auto"/>
                                        <w:bottom w:val="none" w:sz="0" w:space="0" w:color="auto"/>
                                        <w:right w:val="none" w:sz="0" w:space="0" w:color="auto"/>
                                      </w:divBdr>
                                      <w:divsChild>
                                        <w:div w:id="1811553905">
                                          <w:marLeft w:val="0"/>
                                          <w:marRight w:val="0"/>
                                          <w:marTop w:val="0"/>
                                          <w:marBottom w:val="0"/>
                                          <w:divBdr>
                                            <w:top w:val="none" w:sz="0" w:space="0" w:color="auto"/>
                                            <w:left w:val="none" w:sz="0" w:space="0" w:color="auto"/>
                                            <w:bottom w:val="none" w:sz="0" w:space="0" w:color="auto"/>
                                            <w:right w:val="none" w:sz="0" w:space="0" w:color="auto"/>
                                          </w:divBdr>
                                          <w:divsChild>
                                            <w:div w:id="2008092209">
                                              <w:marLeft w:val="0"/>
                                              <w:marRight w:val="0"/>
                                              <w:marTop w:val="0"/>
                                              <w:marBottom w:val="0"/>
                                              <w:divBdr>
                                                <w:top w:val="none" w:sz="0" w:space="0" w:color="auto"/>
                                                <w:left w:val="none" w:sz="0" w:space="0" w:color="auto"/>
                                                <w:bottom w:val="none" w:sz="0" w:space="0" w:color="auto"/>
                                                <w:right w:val="none" w:sz="0" w:space="0" w:color="auto"/>
                                              </w:divBdr>
                                              <w:divsChild>
                                                <w:div w:id="516312359">
                                                  <w:marLeft w:val="0"/>
                                                  <w:marRight w:val="0"/>
                                                  <w:marTop w:val="0"/>
                                                  <w:marBottom w:val="0"/>
                                                  <w:divBdr>
                                                    <w:top w:val="none" w:sz="0" w:space="0" w:color="auto"/>
                                                    <w:left w:val="none" w:sz="0" w:space="0" w:color="auto"/>
                                                    <w:bottom w:val="none" w:sz="0" w:space="0" w:color="auto"/>
                                                    <w:right w:val="none" w:sz="0" w:space="0" w:color="auto"/>
                                                  </w:divBdr>
                                                  <w:divsChild>
                                                    <w:div w:id="573320272">
                                                      <w:marLeft w:val="0"/>
                                                      <w:marRight w:val="0"/>
                                                      <w:marTop w:val="0"/>
                                                      <w:marBottom w:val="0"/>
                                                      <w:divBdr>
                                                        <w:top w:val="none" w:sz="0" w:space="0" w:color="auto"/>
                                                        <w:left w:val="none" w:sz="0" w:space="0" w:color="auto"/>
                                                        <w:bottom w:val="none" w:sz="0" w:space="0" w:color="auto"/>
                                                        <w:right w:val="none" w:sz="0" w:space="0" w:color="auto"/>
                                                      </w:divBdr>
                                                      <w:divsChild>
                                                        <w:div w:id="923032109">
                                                          <w:marLeft w:val="0"/>
                                                          <w:marRight w:val="0"/>
                                                          <w:marTop w:val="0"/>
                                                          <w:marBottom w:val="0"/>
                                                          <w:divBdr>
                                                            <w:top w:val="none" w:sz="0" w:space="0" w:color="auto"/>
                                                            <w:left w:val="none" w:sz="0" w:space="0" w:color="auto"/>
                                                            <w:bottom w:val="none" w:sz="0" w:space="0" w:color="auto"/>
                                                            <w:right w:val="none" w:sz="0" w:space="0" w:color="auto"/>
                                                          </w:divBdr>
                                                          <w:divsChild>
                                                            <w:div w:id="444080111">
                                                              <w:marLeft w:val="0"/>
                                                              <w:marRight w:val="0"/>
                                                              <w:marTop w:val="0"/>
                                                              <w:marBottom w:val="0"/>
                                                              <w:divBdr>
                                                                <w:top w:val="none" w:sz="0" w:space="0" w:color="auto"/>
                                                                <w:left w:val="none" w:sz="0" w:space="0" w:color="auto"/>
                                                                <w:bottom w:val="none" w:sz="0" w:space="0" w:color="auto"/>
                                                                <w:right w:val="none" w:sz="0" w:space="0" w:color="auto"/>
                                                              </w:divBdr>
                                                              <w:divsChild>
                                                                <w:div w:id="1651709013">
                                                                  <w:marLeft w:val="0"/>
                                                                  <w:marRight w:val="0"/>
                                                                  <w:marTop w:val="0"/>
                                                                  <w:marBottom w:val="0"/>
                                                                  <w:divBdr>
                                                                    <w:top w:val="none" w:sz="0" w:space="0" w:color="auto"/>
                                                                    <w:left w:val="none" w:sz="0" w:space="0" w:color="auto"/>
                                                                    <w:bottom w:val="none" w:sz="0" w:space="0" w:color="auto"/>
                                                                    <w:right w:val="none" w:sz="0" w:space="0" w:color="auto"/>
                                                                  </w:divBdr>
                                                                  <w:divsChild>
                                                                    <w:div w:id="727535701">
                                                                      <w:marLeft w:val="0"/>
                                                                      <w:marRight w:val="0"/>
                                                                      <w:marTop w:val="0"/>
                                                                      <w:marBottom w:val="0"/>
                                                                      <w:divBdr>
                                                                        <w:top w:val="none" w:sz="0" w:space="0" w:color="auto"/>
                                                                        <w:left w:val="none" w:sz="0" w:space="0" w:color="auto"/>
                                                                        <w:bottom w:val="none" w:sz="0" w:space="0" w:color="auto"/>
                                                                        <w:right w:val="none" w:sz="0" w:space="0" w:color="auto"/>
                                                                      </w:divBdr>
                                                                      <w:divsChild>
                                                                        <w:div w:id="1330937699">
                                                                          <w:marLeft w:val="0"/>
                                                                          <w:marRight w:val="0"/>
                                                                          <w:marTop w:val="0"/>
                                                                          <w:marBottom w:val="0"/>
                                                                          <w:divBdr>
                                                                            <w:top w:val="none" w:sz="0" w:space="0" w:color="auto"/>
                                                                            <w:left w:val="none" w:sz="0" w:space="0" w:color="auto"/>
                                                                            <w:bottom w:val="none" w:sz="0" w:space="0" w:color="auto"/>
                                                                            <w:right w:val="none" w:sz="0" w:space="0" w:color="auto"/>
                                                                          </w:divBdr>
                                                                        </w:div>
                                                                      </w:divsChild>
                                                                    </w:div>
                                                                    <w:div w:id="14442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184246">
      <w:bodyDiv w:val="1"/>
      <w:marLeft w:val="0"/>
      <w:marRight w:val="0"/>
      <w:marTop w:val="0"/>
      <w:marBottom w:val="0"/>
      <w:divBdr>
        <w:top w:val="none" w:sz="0" w:space="0" w:color="auto"/>
        <w:left w:val="none" w:sz="0" w:space="0" w:color="auto"/>
        <w:bottom w:val="none" w:sz="0" w:space="0" w:color="auto"/>
        <w:right w:val="none" w:sz="0" w:space="0" w:color="auto"/>
      </w:divBdr>
    </w:div>
    <w:div w:id="118958585">
      <w:bodyDiv w:val="1"/>
      <w:marLeft w:val="0"/>
      <w:marRight w:val="0"/>
      <w:marTop w:val="0"/>
      <w:marBottom w:val="0"/>
      <w:divBdr>
        <w:top w:val="none" w:sz="0" w:space="0" w:color="auto"/>
        <w:left w:val="none" w:sz="0" w:space="0" w:color="auto"/>
        <w:bottom w:val="none" w:sz="0" w:space="0" w:color="auto"/>
        <w:right w:val="none" w:sz="0" w:space="0" w:color="auto"/>
      </w:divBdr>
    </w:div>
    <w:div w:id="153037340">
      <w:bodyDiv w:val="1"/>
      <w:marLeft w:val="0"/>
      <w:marRight w:val="0"/>
      <w:marTop w:val="0"/>
      <w:marBottom w:val="0"/>
      <w:divBdr>
        <w:top w:val="none" w:sz="0" w:space="0" w:color="auto"/>
        <w:left w:val="none" w:sz="0" w:space="0" w:color="auto"/>
        <w:bottom w:val="none" w:sz="0" w:space="0" w:color="auto"/>
        <w:right w:val="none" w:sz="0" w:space="0" w:color="auto"/>
      </w:divBdr>
    </w:div>
    <w:div w:id="177549660">
      <w:bodyDiv w:val="1"/>
      <w:marLeft w:val="0"/>
      <w:marRight w:val="0"/>
      <w:marTop w:val="0"/>
      <w:marBottom w:val="0"/>
      <w:divBdr>
        <w:top w:val="none" w:sz="0" w:space="0" w:color="auto"/>
        <w:left w:val="none" w:sz="0" w:space="0" w:color="auto"/>
        <w:bottom w:val="none" w:sz="0" w:space="0" w:color="auto"/>
        <w:right w:val="none" w:sz="0" w:space="0" w:color="auto"/>
      </w:divBdr>
    </w:div>
    <w:div w:id="202837012">
      <w:bodyDiv w:val="1"/>
      <w:marLeft w:val="0"/>
      <w:marRight w:val="0"/>
      <w:marTop w:val="0"/>
      <w:marBottom w:val="0"/>
      <w:divBdr>
        <w:top w:val="none" w:sz="0" w:space="0" w:color="auto"/>
        <w:left w:val="none" w:sz="0" w:space="0" w:color="auto"/>
        <w:bottom w:val="none" w:sz="0" w:space="0" w:color="auto"/>
        <w:right w:val="none" w:sz="0" w:space="0" w:color="auto"/>
      </w:divBdr>
    </w:div>
    <w:div w:id="246353113">
      <w:bodyDiv w:val="1"/>
      <w:marLeft w:val="0"/>
      <w:marRight w:val="0"/>
      <w:marTop w:val="0"/>
      <w:marBottom w:val="0"/>
      <w:divBdr>
        <w:top w:val="none" w:sz="0" w:space="0" w:color="auto"/>
        <w:left w:val="none" w:sz="0" w:space="0" w:color="auto"/>
        <w:bottom w:val="none" w:sz="0" w:space="0" w:color="auto"/>
        <w:right w:val="none" w:sz="0" w:space="0" w:color="auto"/>
      </w:divBdr>
    </w:div>
    <w:div w:id="257907145">
      <w:bodyDiv w:val="1"/>
      <w:marLeft w:val="0"/>
      <w:marRight w:val="0"/>
      <w:marTop w:val="0"/>
      <w:marBottom w:val="0"/>
      <w:divBdr>
        <w:top w:val="none" w:sz="0" w:space="0" w:color="auto"/>
        <w:left w:val="none" w:sz="0" w:space="0" w:color="auto"/>
        <w:bottom w:val="none" w:sz="0" w:space="0" w:color="auto"/>
        <w:right w:val="none" w:sz="0" w:space="0" w:color="auto"/>
      </w:divBdr>
      <w:divsChild>
        <w:div w:id="460617787">
          <w:marLeft w:val="0"/>
          <w:marRight w:val="0"/>
          <w:marTop w:val="0"/>
          <w:marBottom w:val="0"/>
          <w:divBdr>
            <w:top w:val="none" w:sz="0" w:space="0" w:color="auto"/>
            <w:left w:val="none" w:sz="0" w:space="0" w:color="auto"/>
            <w:bottom w:val="none" w:sz="0" w:space="0" w:color="auto"/>
            <w:right w:val="none" w:sz="0" w:space="0" w:color="auto"/>
          </w:divBdr>
          <w:divsChild>
            <w:div w:id="1061490126">
              <w:marLeft w:val="0"/>
              <w:marRight w:val="0"/>
              <w:marTop w:val="0"/>
              <w:marBottom w:val="0"/>
              <w:divBdr>
                <w:top w:val="none" w:sz="0" w:space="0" w:color="auto"/>
                <w:left w:val="none" w:sz="0" w:space="0" w:color="auto"/>
                <w:bottom w:val="none" w:sz="0" w:space="0" w:color="auto"/>
                <w:right w:val="none" w:sz="0" w:space="0" w:color="auto"/>
              </w:divBdr>
              <w:divsChild>
                <w:div w:id="118572766">
                  <w:marLeft w:val="0"/>
                  <w:marRight w:val="0"/>
                  <w:marTop w:val="0"/>
                  <w:marBottom w:val="0"/>
                  <w:divBdr>
                    <w:top w:val="none" w:sz="0" w:space="0" w:color="auto"/>
                    <w:left w:val="none" w:sz="0" w:space="0" w:color="auto"/>
                    <w:bottom w:val="none" w:sz="0" w:space="0" w:color="auto"/>
                    <w:right w:val="none" w:sz="0" w:space="0" w:color="auto"/>
                  </w:divBdr>
                  <w:divsChild>
                    <w:div w:id="1281569946">
                      <w:marLeft w:val="0"/>
                      <w:marRight w:val="0"/>
                      <w:marTop w:val="0"/>
                      <w:marBottom w:val="0"/>
                      <w:divBdr>
                        <w:top w:val="none" w:sz="0" w:space="0" w:color="auto"/>
                        <w:left w:val="none" w:sz="0" w:space="0" w:color="auto"/>
                        <w:bottom w:val="none" w:sz="0" w:space="0" w:color="auto"/>
                        <w:right w:val="none" w:sz="0" w:space="0" w:color="auto"/>
                      </w:divBdr>
                      <w:divsChild>
                        <w:div w:id="1178151571">
                          <w:marLeft w:val="0"/>
                          <w:marRight w:val="0"/>
                          <w:marTop w:val="0"/>
                          <w:marBottom w:val="0"/>
                          <w:divBdr>
                            <w:top w:val="none" w:sz="0" w:space="0" w:color="auto"/>
                            <w:left w:val="none" w:sz="0" w:space="0" w:color="auto"/>
                            <w:bottom w:val="none" w:sz="0" w:space="0" w:color="auto"/>
                            <w:right w:val="none" w:sz="0" w:space="0" w:color="auto"/>
                          </w:divBdr>
                          <w:divsChild>
                            <w:div w:id="738216523">
                              <w:marLeft w:val="0"/>
                              <w:marRight w:val="0"/>
                              <w:marTop w:val="0"/>
                              <w:marBottom w:val="0"/>
                              <w:divBdr>
                                <w:top w:val="none" w:sz="0" w:space="0" w:color="auto"/>
                                <w:left w:val="none" w:sz="0" w:space="0" w:color="auto"/>
                                <w:bottom w:val="none" w:sz="0" w:space="0" w:color="auto"/>
                                <w:right w:val="none" w:sz="0" w:space="0" w:color="auto"/>
                              </w:divBdr>
                              <w:divsChild>
                                <w:div w:id="2117749883">
                                  <w:marLeft w:val="0"/>
                                  <w:marRight w:val="0"/>
                                  <w:marTop w:val="0"/>
                                  <w:marBottom w:val="0"/>
                                  <w:divBdr>
                                    <w:top w:val="none" w:sz="0" w:space="0" w:color="auto"/>
                                    <w:left w:val="none" w:sz="0" w:space="0" w:color="auto"/>
                                    <w:bottom w:val="none" w:sz="0" w:space="0" w:color="auto"/>
                                    <w:right w:val="none" w:sz="0" w:space="0" w:color="auto"/>
                                  </w:divBdr>
                                  <w:divsChild>
                                    <w:div w:id="178663657">
                                      <w:marLeft w:val="0"/>
                                      <w:marRight w:val="0"/>
                                      <w:marTop w:val="0"/>
                                      <w:marBottom w:val="0"/>
                                      <w:divBdr>
                                        <w:top w:val="none" w:sz="0" w:space="0" w:color="auto"/>
                                        <w:left w:val="none" w:sz="0" w:space="0" w:color="auto"/>
                                        <w:bottom w:val="none" w:sz="0" w:space="0" w:color="auto"/>
                                        <w:right w:val="none" w:sz="0" w:space="0" w:color="auto"/>
                                      </w:divBdr>
                                      <w:divsChild>
                                        <w:div w:id="1833060754">
                                          <w:marLeft w:val="0"/>
                                          <w:marRight w:val="0"/>
                                          <w:marTop w:val="0"/>
                                          <w:marBottom w:val="0"/>
                                          <w:divBdr>
                                            <w:top w:val="none" w:sz="0" w:space="0" w:color="auto"/>
                                            <w:left w:val="none" w:sz="0" w:space="0" w:color="auto"/>
                                            <w:bottom w:val="none" w:sz="0" w:space="0" w:color="auto"/>
                                            <w:right w:val="none" w:sz="0" w:space="0" w:color="auto"/>
                                          </w:divBdr>
                                          <w:divsChild>
                                            <w:div w:id="1886672031">
                                              <w:marLeft w:val="0"/>
                                              <w:marRight w:val="0"/>
                                              <w:marTop w:val="0"/>
                                              <w:marBottom w:val="0"/>
                                              <w:divBdr>
                                                <w:top w:val="none" w:sz="0" w:space="0" w:color="auto"/>
                                                <w:left w:val="none" w:sz="0" w:space="0" w:color="auto"/>
                                                <w:bottom w:val="none" w:sz="0" w:space="0" w:color="auto"/>
                                                <w:right w:val="none" w:sz="0" w:space="0" w:color="auto"/>
                                              </w:divBdr>
                                              <w:divsChild>
                                                <w:div w:id="1200438068">
                                                  <w:marLeft w:val="0"/>
                                                  <w:marRight w:val="0"/>
                                                  <w:marTop w:val="0"/>
                                                  <w:marBottom w:val="0"/>
                                                  <w:divBdr>
                                                    <w:top w:val="none" w:sz="0" w:space="0" w:color="auto"/>
                                                    <w:left w:val="none" w:sz="0" w:space="0" w:color="auto"/>
                                                    <w:bottom w:val="none" w:sz="0" w:space="0" w:color="auto"/>
                                                    <w:right w:val="none" w:sz="0" w:space="0" w:color="auto"/>
                                                  </w:divBdr>
                                                </w:div>
                                                <w:div w:id="2068407009">
                                                  <w:marLeft w:val="0"/>
                                                  <w:marRight w:val="0"/>
                                                  <w:marTop w:val="0"/>
                                                  <w:marBottom w:val="0"/>
                                                  <w:divBdr>
                                                    <w:top w:val="none" w:sz="0" w:space="0" w:color="auto"/>
                                                    <w:left w:val="none" w:sz="0" w:space="0" w:color="auto"/>
                                                    <w:bottom w:val="none" w:sz="0" w:space="0" w:color="auto"/>
                                                    <w:right w:val="none" w:sz="0" w:space="0" w:color="auto"/>
                                                  </w:divBdr>
                                                  <w:divsChild>
                                                    <w:div w:id="942960353">
                                                      <w:marLeft w:val="0"/>
                                                      <w:marRight w:val="0"/>
                                                      <w:marTop w:val="0"/>
                                                      <w:marBottom w:val="0"/>
                                                      <w:divBdr>
                                                        <w:top w:val="none" w:sz="0" w:space="0" w:color="auto"/>
                                                        <w:left w:val="none" w:sz="0" w:space="0" w:color="auto"/>
                                                        <w:bottom w:val="none" w:sz="0" w:space="0" w:color="auto"/>
                                                        <w:right w:val="none" w:sz="0" w:space="0" w:color="auto"/>
                                                      </w:divBdr>
                                                    </w:div>
                                                    <w:div w:id="1284729716">
                                                      <w:marLeft w:val="0"/>
                                                      <w:marRight w:val="0"/>
                                                      <w:marTop w:val="0"/>
                                                      <w:marBottom w:val="0"/>
                                                      <w:divBdr>
                                                        <w:top w:val="none" w:sz="0" w:space="0" w:color="auto"/>
                                                        <w:left w:val="none" w:sz="0" w:space="0" w:color="auto"/>
                                                        <w:bottom w:val="none" w:sz="0" w:space="0" w:color="auto"/>
                                                        <w:right w:val="none" w:sz="0" w:space="0" w:color="auto"/>
                                                      </w:divBdr>
                                                    </w:div>
                                                    <w:div w:id="1482581424">
                                                      <w:marLeft w:val="0"/>
                                                      <w:marRight w:val="0"/>
                                                      <w:marTop w:val="0"/>
                                                      <w:marBottom w:val="0"/>
                                                      <w:divBdr>
                                                        <w:top w:val="none" w:sz="0" w:space="0" w:color="auto"/>
                                                        <w:left w:val="none" w:sz="0" w:space="0" w:color="auto"/>
                                                        <w:bottom w:val="none" w:sz="0" w:space="0" w:color="auto"/>
                                                        <w:right w:val="none" w:sz="0" w:space="0" w:color="auto"/>
                                                      </w:divBdr>
                                                    </w:div>
                                                    <w:div w:id="20128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105524">
      <w:bodyDiv w:val="1"/>
      <w:marLeft w:val="0"/>
      <w:marRight w:val="0"/>
      <w:marTop w:val="0"/>
      <w:marBottom w:val="0"/>
      <w:divBdr>
        <w:top w:val="none" w:sz="0" w:space="0" w:color="auto"/>
        <w:left w:val="none" w:sz="0" w:space="0" w:color="auto"/>
        <w:bottom w:val="none" w:sz="0" w:space="0" w:color="auto"/>
        <w:right w:val="none" w:sz="0" w:space="0" w:color="auto"/>
      </w:divBdr>
    </w:div>
    <w:div w:id="294912891">
      <w:bodyDiv w:val="1"/>
      <w:marLeft w:val="0"/>
      <w:marRight w:val="0"/>
      <w:marTop w:val="0"/>
      <w:marBottom w:val="0"/>
      <w:divBdr>
        <w:top w:val="none" w:sz="0" w:space="0" w:color="auto"/>
        <w:left w:val="none" w:sz="0" w:space="0" w:color="auto"/>
        <w:bottom w:val="none" w:sz="0" w:space="0" w:color="auto"/>
        <w:right w:val="none" w:sz="0" w:space="0" w:color="auto"/>
      </w:divBdr>
    </w:div>
    <w:div w:id="299576938">
      <w:bodyDiv w:val="1"/>
      <w:marLeft w:val="0"/>
      <w:marRight w:val="0"/>
      <w:marTop w:val="0"/>
      <w:marBottom w:val="0"/>
      <w:divBdr>
        <w:top w:val="none" w:sz="0" w:space="0" w:color="auto"/>
        <w:left w:val="none" w:sz="0" w:space="0" w:color="auto"/>
        <w:bottom w:val="none" w:sz="0" w:space="0" w:color="auto"/>
        <w:right w:val="none" w:sz="0" w:space="0" w:color="auto"/>
      </w:divBdr>
    </w:div>
    <w:div w:id="312100912">
      <w:bodyDiv w:val="1"/>
      <w:marLeft w:val="0"/>
      <w:marRight w:val="0"/>
      <w:marTop w:val="0"/>
      <w:marBottom w:val="0"/>
      <w:divBdr>
        <w:top w:val="none" w:sz="0" w:space="0" w:color="auto"/>
        <w:left w:val="none" w:sz="0" w:space="0" w:color="auto"/>
        <w:bottom w:val="none" w:sz="0" w:space="0" w:color="auto"/>
        <w:right w:val="none" w:sz="0" w:space="0" w:color="auto"/>
      </w:divBdr>
    </w:div>
    <w:div w:id="390007536">
      <w:bodyDiv w:val="1"/>
      <w:marLeft w:val="0"/>
      <w:marRight w:val="0"/>
      <w:marTop w:val="0"/>
      <w:marBottom w:val="0"/>
      <w:divBdr>
        <w:top w:val="none" w:sz="0" w:space="0" w:color="auto"/>
        <w:left w:val="none" w:sz="0" w:space="0" w:color="auto"/>
        <w:bottom w:val="none" w:sz="0" w:space="0" w:color="auto"/>
        <w:right w:val="none" w:sz="0" w:space="0" w:color="auto"/>
      </w:divBdr>
      <w:divsChild>
        <w:div w:id="1604917640">
          <w:marLeft w:val="0"/>
          <w:marRight w:val="0"/>
          <w:marTop w:val="0"/>
          <w:marBottom w:val="0"/>
          <w:divBdr>
            <w:top w:val="none" w:sz="0" w:space="0" w:color="auto"/>
            <w:left w:val="none" w:sz="0" w:space="0" w:color="auto"/>
            <w:bottom w:val="none" w:sz="0" w:space="0" w:color="auto"/>
            <w:right w:val="none" w:sz="0" w:space="0" w:color="auto"/>
          </w:divBdr>
          <w:divsChild>
            <w:div w:id="1236742704">
              <w:marLeft w:val="0"/>
              <w:marRight w:val="0"/>
              <w:marTop w:val="0"/>
              <w:marBottom w:val="0"/>
              <w:divBdr>
                <w:top w:val="none" w:sz="0" w:space="0" w:color="auto"/>
                <w:left w:val="none" w:sz="0" w:space="0" w:color="auto"/>
                <w:bottom w:val="none" w:sz="0" w:space="0" w:color="auto"/>
                <w:right w:val="none" w:sz="0" w:space="0" w:color="auto"/>
              </w:divBdr>
              <w:divsChild>
                <w:div w:id="628583650">
                  <w:marLeft w:val="0"/>
                  <w:marRight w:val="0"/>
                  <w:marTop w:val="0"/>
                  <w:marBottom w:val="0"/>
                  <w:divBdr>
                    <w:top w:val="none" w:sz="0" w:space="0" w:color="auto"/>
                    <w:left w:val="none" w:sz="0" w:space="0" w:color="auto"/>
                    <w:bottom w:val="none" w:sz="0" w:space="0" w:color="auto"/>
                    <w:right w:val="none" w:sz="0" w:space="0" w:color="auto"/>
                  </w:divBdr>
                  <w:divsChild>
                    <w:div w:id="829753095">
                      <w:marLeft w:val="0"/>
                      <w:marRight w:val="0"/>
                      <w:marTop w:val="0"/>
                      <w:marBottom w:val="0"/>
                      <w:divBdr>
                        <w:top w:val="none" w:sz="0" w:space="0" w:color="auto"/>
                        <w:left w:val="none" w:sz="0" w:space="0" w:color="auto"/>
                        <w:bottom w:val="none" w:sz="0" w:space="0" w:color="auto"/>
                        <w:right w:val="none" w:sz="0" w:space="0" w:color="auto"/>
                      </w:divBdr>
                      <w:divsChild>
                        <w:div w:id="1172641591">
                          <w:marLeft w:val="0"/>
                          <w:marRight w:val="0"/>
                          <w:marTop w:val="0"/>
                          <w:marBottom w:val="0"/>
                          <w:divBdr>
                            <w:top w:val="none" w:sz="0" w:space="0" w:color="auto"/>
                            <w:left w:val="none" w:sz="0" w:space="0" w:color="auto"/>
                            <w:bottom w:val="none" w:sz="0" w:space="0" w:color="auto"/>
                            <w:right w:val="none" w:sz="0" w:space="0" w:color="auto"/>
                          </w:divBdr>
                          <w:divsChild>
                            <w:div w:id="1340768187">
                              <w:marLeft w:val="0"/>
                              <w:marRight w:val="0"/>
                              <w:marTop w:val="0"/>
                              <w:marBottom w:val="0"/>
                              <w:divBdr>
                                <w:top w:val="none" w:sz="0" w:space="0" w:color="auto"/>
                                <w:left w:val="none" w:sz="0" w:space="0" w:color="auto"/>
                                <w:bottom w:val="none" w:sz="0" w:space="0" w:color="auto"/>
                                <w:right w:val="none" w:sz="0" w:space="0" w:color="auto"/>
                              </w:divBdr>
                              <w:divsChild>
                                <w:div w:id="1788815175">
                                  <w:marLeft w:val="0"/>
                                  <w:marRight w:val="0"/>
                                  <w:marTop w:val="0"/>
                                  <w:marBottom w:val="0"/>
                                  <w:divBdr>
                                    <w:top w:val="none" w:sz="0" w:space="0" w:color="auto"/>
                                    <w:left w:val="none" w:sz="0" w:space="0" w:color="auto"/>
                                    <w:bottom w:val="none" w:sz="0" w:space="0" w:color="auto"/>
                                    <w:right w:val="none" w:sz="0" w:space="0" w:color="auto"/>
                                  </w:divBdr>
                                  <w:divsChild>
                                    <w:div w:id="1794132866">
                                      <w:marLeft w:val="0"/>
                                      <w:marRight w:val="0"/>
                                      <w:marTop w:val="0"/>
                                      <w:marBottom w:val="0"/>
                                      <w:divBdr>
                                        <w:top w:val="none" w:sz="0" w:space="0" w:color="auto"/>
                                        <w:left w:val="none" w:sz="0" w:space="0" w:color="auto"/>
                                        <w:bottom w:val="none" w:sz="0" w:space="0" w:color="auto"/>
                                        <w:right w:val="none" w:sz="0" w:space="0" w:color="auto"/>
                                      </w:divBdr>
                                      <w:divsChild>
                                        <w:div w:id="1926766190">
                                          <w:marLeft w:val="0"/>
                                          <w:marRight w:val="0"/>
                                          <w:marTop w:val="0"/>
                                          <w:marBottom w:val="0"/>
                                          <w:divBdr>
                                            <w:top w:val="none" w:sz="0" w:space="0" w:color="auto"/>
                                            <w:left w:val="none" w:sz="0" w:space="0" w:color="auto"/>
                                            <w:bottom w:val="none" w:sz="0" w:space="0" w:color="auto"/>
                                            <w:right w:val="none" w:sz="0" w:space="0" w:color="auto"/>
                                          </w:divBdr>
                                          <w:divsChild>
                                            <w:div w:id="1214200529">
                                              <w:marLeft w:val="0"/>
                                              <w:marRight w:val="0"/>
                                              <w:marTop w:val="0"/>
                                              <w:marBottom w:val="0"/>
                                              <w:divBdr>
                                                <w:top w:val="none" w:sz="0" w:space="0" w:color="auto"/>
                                                <w:left w:val="none" w:sz="0" w:space="0" w:color="auto"/>
                                                <w:bottom w:val="none" w:sz="0" w:space="0" w:color="auto"/>
                                                <w:right w:val="none" w:sz="0" w:space="0" w:color="auto"/>
                                              </w:divBdr>
                                              <w:divsChild>
                                                <w:div w:id="240872557">
                                                  <w:marLeft w:val="0"/>
                                                  <w:marRight w:val="0"/>
                                                  <w:marTop w:val="0"/>
                                                  <w:marBottom w:val="0"/>
                                                  <w:divBdr>
                                                    <w:top w:val="none" w:sz="0" w:space="0" w:color="auto"/>
                                                    <w:left w:val="none" w:sz="0" w:space="0" w:color="auto"/>
                                                    <w:bottom w:val="none" w:sz="0" w:space="0" w:color="auto"/>
                                                    <w:right w:val="none" w:sz="0" w:space="0" w:color="auto"/>
                                                  </w:divBdr>
                                                  <w:divsChild>
                                                    <w:div w:id="313611057">
                                                      <w:marLeft w:val="0"/>
                                                      <w:marRight w:val="0"/>
                                                      <w:marTop w:val="0"/>
                                                      <w:marBottom w:val="0"/>
                                                      <w:divBdr>
                                                        <w:top w:val="none" w:sz="0" w:space="0" w:color="auto"/>
                                                        <w:left w:val="none" w:sz="0" w:space="0" w:color="auto"/>
                                                        <w:bottom w:val="none" w:sz="0" w:space="0" w:color="auto"/>
                                                        <w:right w:val="none" w:sz="0" w:space="0" w:color="auto"/>
                                                      </w:divBdr>
                                                    </w:div>
                                                    <w:div w:id="450519477">
                                                      <w:marLeft w:val="0"/>
                                                      <w:marRight w:val="0"/>
                                                      <w:marTop w:val="0"/>
                                                      <w:marBottom w:val="0"/>
                                                      <w:divBdr>
                                                        <w:top w:val="none" w:sz="0" w:space="0" w:color="auto"/>
                                                        <w:left w:val="none" w:sz="0" w:space="0" w:color="auto"/>
                                                        <w:bottom w:val="none" w:sz="0" w:space="0" w:color="auto"/>
                                                        <w:right w:val="none" w:sz="0" w:space="0" w:color="auto"/>
                                                      </w:divBdr>
                                                    </w:div>
                                                    <w:div w:id="770469848">
                                                      <w:marLeft w:val="0"/>
                                                      <w:marRight w:val="0"/>
                                                      <w:marTop w:val="0"/>
                                                      <w:marBottom w:val="0"/>
                                                      <w:divBdr>
                                                        <w:top w:val="none" w:sz="0" w:space="0" w:color="auto"/>
                                                        <w:left w:val="none" w:sz="0" w:space="0" w:color="auto"/>
                                                        <w:bottom w:val="none" w:sz="0" w:space="0" w:color="auto"/>
                                                        <w:right w:val="none" w:sz="0" w:space="0" w:color="auto"/>
                                                      </w:divBdr>
                                                    </w:div>
                                                    <w:div w:id="786317037">
                                                      <w:marLeft w:val="0"/>
                                                      <w:marRight w:val="0"/>
                                                      <w:marTop w:val="0"/>
                                                      <w:marBottom w:val="0"/>
                                                      <w:divBdr>
                                                        <w:top w:val="none" w:sz="0" w:space="0" w:color="auto"/>
                                                        <w:left w:val="none" w:sz="0" w:space="0" w:color="auto"/>
                                                        <w:bottom w:val="none" w:sz="0" w:space="0" w:color="auto"/>
                                                        <w:right w:val="none" w:sz="0" w:space="0" w:color="auto"/>
                                                      </w:divBdr>
                                                    </w:div>
                                                    <w:div w:id="14263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517651">
      <w:bodyDiv w:val="1"/>
      <w:marLeft w:val="0"/>
      <w:marRight w:val="0"/>
      <w:marTop w:val="0"/>
      <w:marBottom w:val="0"/>
      <w:divBdr>
        <w:top w:val="none" w:sz="0" w:space="0" w:color="auto"/>
        <w:left w:val="none" w:sz="0" w:space="0" w:color="auto"/>
        <w:bottom w:val="none" w:sz="0" w:space="0" w:color="auto"/>
        <w:right w:val="none" w:sz="0" w:space="0" w:color="auto"/>
      </w:divBdr>
    </w:div>
    <w:div w:id="595945246">
      <w:bodyDiv w:val="1"/>
      <w:marLeft w:val="0"/>
      <w:marRight w:val="0"/>
      <w:marTop w:val="0"/>
      <w:marBottom w:val="0"/>
      <w:divBdr>
        <w:top w:val="none" w:sz="0" w:space="0" w:color="auto"/>
        <w:left w:val="none" w:sz="0" w:space="0" w:color="auto"/>
        <w:bottom w:val="none" w:sz="0" w:space="0" w:color="auto"/>
        <w:right w:val="none" w:sz="0" w:space="0" w:color="auto"/>
      </w:divBdr>
    </w:div>
    <w:div w:id="613635257">
      <w:bodyDiv w:val="1"/>
      <w:marLeft w:val="0"/>
      <w:marRight w:val="0"/>
      <w:marTop w:val="0"/>
      <w:marBottom w:val="0"/>
      <w:divBdr>
        <w:top w:val="none" w:sz="0" w:space="0" w:color="auto"/>
        <w:left w:val="none" w:sz="0" w:space="0" w:color="auto"/>
        <w:bottom w:val="none" w:sz="0" w:space="0" w:color="auto"/>
        <w:right w:val="none" w:sz="0" w:space="0" w:color="auto"/>
      </w:divBdr>
    </w:div>
    <w:div w:id="852308390">
      <w:bodyDiv w:val="1"/>
      <w:marLeft w:val="0"/>
      <w:marRight w:val="0"/>
      <w:marTop w:val="0"/>
      <w:marBottom w:val="0"/>
      <w:divBdr>
        <w:top w:val="none" w:sz="0" w:space="0" w:color="auto"/>
        <w:left w:val="none" w:sz="0" w:space="0" w:color="auto"/>
        <w:bottom w:val="none" w:sz="0" w:space="0" w:color="auto"/>
        <w:right w:val="none" w:sz="0" w:space="0" w:color="auto"/>
      </w:divBdr>
    </w:div>
    <w:div w:id="1026903348">
      <w:bodyDiv w:val="1"/>
      <w:marLeft w:val="0"/>
      <w:marRight w:val="0"/>
      <w:marTop w:val="0"/>
      <w:marBottom w:val="0"/>
      <w:divBdr>
        <w:top w:val="none" w:sz="0" w:space="0" w:color="auto"/>
        <w:left w:val="none" w:sz="0" w:space="0" w:color="auto"/>
        <w:bottom w:val="none" w:sz="0" w:space="0" w:color="auto"/>
        <w:right w:val="none" w:sz="0" w:space="0" w:color="auto"/>
      </w:divBdr>
    </w:div>
    <w:div w:id="1101687221">
      <w:bodyDiv w:val="1"/>
      <w:marLeft w:val="0"/>
      <w:marRight w:val="0"/>
      <w:marTop w:val="0"/>
      <w:marBottom w:val="0"/>
      <w:divBdr>
        <w:top w:val="none" w:sz="0" w:space="0" w:color="auto"/>
        <w:left w:val="none" w:sz="0" w:space="0" w:color="auto"/>
        <w:bottom w:val="none" w:sz="0" w:space="0" w:color="auto"/>
        <w:right w:val="none" w:sz="0" w:space="0" w:color="auto"/>
      </w:divBdr>
      <w:divsChild>
        <w:div w:id="1084181047">
          <w:marLeft w:val="0"/>
          <w:marRight w:val="0"/>
          <w:marTop w:val="0"/>
          <w:marBottom w:val="0"/>
          <w:divBdr>
            <w:top w:val="none" w:sz="0" w:space="0" w:color="auto"/>
            <w:left w:val="none" w:sz="0" w:space="0" w:color="auto"/>
            <w:bottom w:val="none" w:sz="0" w:space="0" w:color="auto"/>
            <w:right w:val="none" w:sz="0" w:space="0" w:color="auto"/>
          </w:divBdr>
          <w:divsChild>
            <w:div w:id="1866559698">
              <w:marLeft w:val="0"/>
              <w:marRight w:val="0"/>
              <w:marTop w:val="0"/>
              <w:marBottom w:val="0"/>
              <w:divBdr>
                <w:top w:val="none" w:sz="0" w:space="0" w:color="auto"/>
                <w:left w:val="none" w:sz="0" w:space="0" w:color="auto"/>
                <w:bottom w:val="none" w:sz="0" w:space="0" w:color="auto"/>
                <w:right w:val="none" w:sz="0" w:space="0" w:color="auto"/>
              </w:divBdr>
              <w:divsChild>
                <w:div w:id="1608926195">
                  <w:marLeft w:val="0"/>
                  <w:marRight w:val="0"/>
                  <w:marTop w:val="0"/>
                  <w:marBottom w:val="0"/>
                  <w:divBdr>
                    <w:top w:val="none" w:sz="0" w:space="0" w:color="auto"/>
                    <w:left w:val="none" w:sz="0" w:space="0" w:color="auto"/>
                    <w:bottom w:val="none" w:sz="0" w:space="0" w:color="auto"/>
                    <w:right w:val="none" w:sz="0" w:space="0" w:color="auto"/>
                  </w:divBdr>
                  <w:divsChild>
                    <w:div w:id="673460643">
                      <w:marLeft w:val="0"/>
                      <w:marRight w:val="0"/>
                      <w:marTop w:val="0"/>
                      <w:marBottom w:val="0"/>
                      <w:divBdr>
                        <w:top w:val="none" w:sz="0" w:space="0" w:color="auto"/>
                        <w:left w:val="none" w:sz="0" w:space="0" w:color="auto"/>
                        <w:bottom w:val="none" w:sz="0" w:space="0" w:color="auto"/>
                        <w:right w:val="none" w:sz="0" w:space="0" w:color="auto"/>
                      </w:divBdr>
                      <w:divsChild>
                        <w:div w:id="804858057">
                          <w:marLeft w:val="0"/>
                          <w:marRight w:val="0"/>
                          <w:marTop w:val="0"/>
                          <w:marBottom w:val="0"/>
                          <w:divBdr>
                            <w:top w:val="none" w:sz="0" w:space="0" w:color="auto"/>
                            <w:left w:val="none" w:sz="0" w:space="0" w:color="auto"/>
                            <w:bottom w:val="none" w:sz="0" w:space="0" w:color="auto"/>
                            <w:right w:val="none" w:sz="0" w:space="0" w:color="auto"/>
                          </w:divBdr>
                          <w:divsChild>
                            <w:div w:id="1259951104">
                              <w:marLeft w:val="0"/>
                              <w:marRight w:val="0"/>
                              <w:marTop w:val="0"/>
                              <w:marBottom w:val="0"/>
                              <w:divBdr>
                                <w:top w:val="none" w:sz="0" w:space="0" w:color="auto"/>
                                <w:left w:val="none" w:sz="0" w:space="0" w:color="auto"/>
                                <w:bottom w:val="none" w:sz="0" w:space="0" w:color="auto"/>
                                <w:right w:val="none" w:sz="0" w:space="0" w:color="auto"/>
                              </w:divBdr>
                              <w:divsChild>
                                <w:div w:id="1202353716">
                                  <w:marLeft w:val="0"/>
                                  <w:marRight w:val="0"/>
                                  <w:marTop w:val="0"/>
                                  <w:marBottom w:val="0"/>
                                  <w:divBdr>
                                    <w:top w:val="none" w:sz="0" w:space="0" w:color="auto"/>
                                    <w:left w:val="none" w:sz="0" w:space="0" w:color="auto"/>
                                    <w:bottom w:val="none" w:sz="0" w:space="0" w:color="auto"/>
                                    <w:right w:val="none" w:sz="0" w:space="0" w:color="auto"/>
                                  </w:divBdr>
                                  <w:divsChild>
                                    <w:div w:id="1524780793">
                                      <w:marLeft w:val="0"/>
                                      <w:marRight w:val="0"/>
                                      <w:marTop w:val="0"/>
                                      <w:marBottom w:val="0"/>
                                      <w:divBdr>
                                        <w:top w:val="none" w:sz="0" w:space="0" w:color="auto"/>
                                        <w:left w:val="none" w:sz="0" w:space="0" w:color="auto"/>
                                        <w:bottom w:val="none" w:sz="0" w:space="0" w:color="auto"/>
                                        <w:right w:val="none" w:sz="0" w:space="0" w:color="auto"/>
                                      </w:divBdr>
                                      <w:divsChild>
                                        <w:div w:id="2030132606">
                                          <w:marLeft w:val="0"/>
                                          <w:marRight w:val="0"/>
                                          <w:marTop w:val="0"/>
                                          <w:marBottom w:val="0"/>
                                          <w:divBdr>
                                            <w:top w:val="none" w:sz="0" w:space="0" w:color="auto"/>
                                            <w:left w:val="none" w:sz="0" w:space="0" w:color="auto"/>
                                            <w:bottom w:val="none" w:sz="0" w:space="0" w:color="auto"/>
                                            <w:right w:val="none" w:sz="0" w:space="0" w:color="auto"/>
                                          </w:divBdr>
                                          <w:divsChild>
                                            <w:div w:id="1752652176">
                                              <w:marLeft w:val="0"/>
                                              <w:marRight w:val="0"/>
                                              <w:marTop w:val="0"/>
                                              <w:marBottom w:val="0"/>
                                              <w:divBdr>
                                                <w:top w:val="none" w:sz="0" w:space="0" w:color="auto"/>
                                                <w:left w:val="none" w:sz="0" w:space="0" w:color="auto"/>
                                                <w:bottom w:val="none" w:sz="0" w:space="0" w:color="auto"/>
                                                <w:right w:val="none" w:sz="0" w:space="0" w:color="auto"/>
                                              </w:divBdr>
                                              <w:divsChild>
                                                <w:div w:id="1498568372">
                                                  <w:marLeft w:val="0"/>
                                                  <w:marRight w:val="0"/>
                                                  <w:marTop w:val="0"/>
                                                  <w:marBottom w:val="0"/>
                                                  <w:divBdr>
                                                    <w:top w:val="none" w:sz="0" w:space="0" w:color="auto"/>
                                                    <w:left w:val="none" w:sz="0" w:space="0" w:color="auto"/>
                                                    <w:bottom w:val="none" w:sz="0" w:space="0" w:color="auto"/>
                                                    <w:right w:val="none" w:sz="0" w:space="0" w:color="auto"/>
                                                  </w:divBdr>
                                                  <w:divsChild>
                                                    <w:div w:id="17200506">
                                                      <w:marLeft w:val="0"/>
                                                      <w:marRight w:val="0"/>
                                                      <w:marTop w:val="0"/>
                                                      <w:marBottom w:val="0"/>
                                                      <w:divBdr>
                                                        <w:top w:val="none" w:sz="0" w:space="0" w:color="auto"/>
                                                        <w:left w:val="none" w:sz="0" w:space="0" w:color="auto"/>
                                                        <w:bottom w:val="none" w:sz="0" w:space="0" w:color="auto"/>
                                                        <w:right w:val="none" w:sz="0" w:space="0" w:color="auto"/>
                                                      </w:divBdr>
                                                    </w:div>
                                                    <w:div w:id="118694533">
                                                      <w:marLeft w:val="0"/>
                                                      <w:marRight w:val="0"/>
                                                      <w:marTop w:val="0"/>
                                                      <w:marBottom w:val="0"/>
                                                      <w:divBdr>
                                                        <w:top w:val="none" w:sz="0" w:space="0" w:color="auto"/>
                                                        <w:left w:val="none" w:sz="0" w:space="0" w:color="auto"/>
                                                        <w:bottom w:val="none" w:sz="0" w:space="0" w:color="auto"/>
                                                        <w:right w:val="none" w:sz="0" w:space="0" w:color="auto"/>
                                                      </w:divBdr>
                                                    </w:div>
                                                    <w:div w:id="232005592">
                                                      <w:marLeft w:val="0"/>
                                                      <w:marRight w:val="0"/>
                                                      <w:marTop w:val="0"/>
                                                      <w:marBottom w:val="0"/>
                                                      <w:divBdr>
                                                        <w:top w:val="none" w:sz="0" w:space="0" w:color="auto"/>
                                                        <w:left w:val="none" w:sz="0" w:space="0" w:color="auto"/>
                                                        <w:bottom w:val="none" w:sz="0" w:space="0" w:color="auto"/>
                                                        <w:right w:val="none" w:sz="0" w:space="0" w:color="auto"/>
                                                      </w:divBdr>
                                                      <w:divsChild>
                                                        <w:div w:id="60101590">
                                                          <w:marLeft w:val="0"/>
                                                          <w:marRight w:val="0"/>
                                                          <w:marTop w:val="0"/>
                                                          <w:marBottom w:val="0"/>
                                                          <w:divBdr>
                                                            <w:top w:val="none" w:sz="0" w:space="0" w:color="auto"/>
                                                            <w:left w:val="none" w:sz="0" w:space="0" w:color="auto"/>
                                                            <w:bottom w:val="none" w:sz="0" w:space="0" w:color="auto"/>
                                                            <w:right w:val="none" w:sz="0" w:space="0" w:color="auto"/>
                                                          </w:divBdr>
                                                          <w:divsChild>
                                                            <w:div w:id="1183394922">
                                                              <w:marLeft w:val="0"/>
                                                              <w:marRight w:val="0"/>
                                                              <w:marTop w:val="0"/>
                                                              <w:marBottom w:val="0"/>
                                                              <w:divBdr>
                                                                <w:top w:val="none" w:sz="0" w:space="0" w:color="auto"/>
                                                                <w:left w:val="none" w:sz="0" w:space="0" w:color="auto"/>
                                                                <w:bottom w:val="none" w:sz="0" w:space="0" w:color="auto"/>
                                                                <w:right w:val="none" w:sz="0" w:space="0" w:color="auto"/>
                                                              </w:divBdr>
                                                            </w:div>
                                                            <w:div w:id="1956863261">
                                                              <w:marLeft w:val="0"/>
                                                              <w:marRight w:val="0"/>
                                                              <w:marTop w:val="0"/>
                                                              <w:marBottom w:val="0"/>
                                                              <w:divBdr>
                                                                <w:top w:val="none" w:sz="0" w:space="0" w:color="auto"/>
                                                                <w:left w:val="none" w:sz="0" w:space="0" w:color="auto"/>
                                                                <w:bottom w:val="none" w:sz="0" w:space="0" w:color="auto"/>
                                                                <w:right w:val="none" w:sz="0" w:space="0" w:color="auto"/>
                                                              </w:divBdr>
                                                            </w:div>
                                                          </w:divsChild>
                                                        </w:div>
                                                        <w:div w:id="348064743">
                                                          <w:marLeft w:val="0"/>
                                                          <w:marRight w:val="0"/>
                                                          <w:marTop w:val="0"/>
                                                          <w:marBottom w:val="0"/>
                                                          <w:divBdr>
                                                            <w:top w:val="none" w:sz="0" w:space="0" w:color="auto"/>
                                                            <w:left w:val="none" w:sz="0" w:space="0" w:color="auto"/>
                                                            <w:bottom w:val="none" w:sz="0" w:space="0" w:color="auto"/>
                                                            <w:right w:val="none" w:sz="0" w:space="0" w:color="auto"/>
                                                          </w:divBdr>
                                                          <w:divsChild>
                                                            <w:div w:id="960065201">
                                                              <w:marLeft w:val="0"/>
                                                              <w:marRight w:val="0"/>
                                                              <w:marTop w:val="0"/>
                                                              <w:marBottom w:val="0"/>
                                                              <w:divBdr>
                                                                <w:top w:val="none" w:sz="0" w:space="0" w:color="auto"/>
                                                                <w:left w:val="none" w:sz="0" w:space="0" w:color="auto"/>
                                                                <w:bottom w:val="none" w:sz="0" w:space="0" w:color="auto"/>
                                                                <w:right w:val="none" w:sz="0" w:space="0" w:color="auto"/>
                                                              </w:divBdr>
                                                            </w:div>
                                                            <w:div w:id="1461653119">
                                                              <w:marLeft w:val="0"/>
                                                              <w:marRight w:val="0"/>
                                                              <w:marTop w:val="0"/>
                                                              <w:marBottom w:val="0"/>
                                                              <w:divBdr>
                                                                <w:top w:val="none" w:sz="0" w:space="0" w:color="auto"/>
                                                                <w:left w:val="none" w:sz="0" w:space="0" w:color="auto"/>
                                                                <w:bottom w:val="none" w:sz="0" w:space="0" w:color="auto"/>
                                                                <w:right w:val="none" w:sz="0" w:space="0" w:color="auto"/>
                                                              </w:divBdr>
                                                            </w:div>
                                                          </w:divsChild>
                                                        </w:div>
                                                        <w:div w:id="360858628">
                                                          <w:marLeft w:val="0"/>
                                                          <w:marRight w:val="0"/>
                                                          <w:marTop w:val="0"/>
                                                          <w:marBottom w:val="0"/>
                                                          <w:divBdr>
                                                            <w:top w:val="none" w:sz="0" w:space="0" w:color="auto"/>
                                                            <w:left w:val="none" w:sz="0" w:space="0" w:color="auto"/>
                                                            <w:bottom w:val="none" w:sz="0" w:space="0" w:color="auto"/>
                                                            <w:right w:val="none" w:sz="0" w:space="0" w:color="auto"/>
                                                          </w:divBdr>
                                                          <w:divsChild>
                                                            <w:div w:id="775709632">
                                                              <w:marLeft w:val="0"/>
                                                              <w:marRight w:val="0"/>
                                                              <w:marTop w:val="0"/>
                                                              <w:marBottom w:val="0"/>
                                                              <w:divBdr>
                                                                <w:top w:val="none" w:sz="0" w:space="0" w:color="auto"/>
                                                                <w:left w:val="none" w:sz="0" w:space="0" w:color="auto"/>
                                                                <w:bottom w:val="none" w:sz="0" w:space="0" w:color="auto"/>
                                                                <w:right w:val="none" w:sz="0" w:space="0" w:color="auto"/>
                                                              </w:divBdr>
                                                            </w:div>
                                                            <w:div w:id="1780417784">
                                                              <w:marLeft w:val="0"/>
                                                              <w:marRight w:val="0"/>
                                                              <w:marTop w:val="0"/>
                                                              <w:marBottom w:val="0"/>
                                                              <w:divBdr>
                                                                <w:top w:val="none" w:sz="0" w:space="0" w:color="auto"/>
                                                                <w:left w:val="none" w:sz="0" w:space="0" w:color="auto"/>
                                                                <w:bottom w:val="none" w:sz="0" w:space="0" w:color="auto"/>
                                                                <w:right w:val="none" w:sz="0" w:space="0" w:color="auto"/>
                                                              </w:divBdr>
                                                            </w:div>
                                                          </w:divsChild>
                                                        </w:div>
                                                        <w:div w:id="511532644">
                                                          <w:marLeft w:val="0"/>
                                                          <w:marRight w:val="0"/>
                                                          <w:marTop w:val="0"/>
                                                          <w:marBottom w:val="0"/>
                                                          <w:divBdr>
                                                            <w:top w:val="none" w:sz="0" w:space="0" w:color="auto"/>
                                                            <w:left w:val="none" w:sz="0" w:space="0" w:color="auto"/>
                                                            <w:bottom w:val="none" w:sz="0" w:space="0" w:color="auto"/>
                                                            <w:right w:val="none" w:sz="0" w:space="0" w:color="auto"/>
                                                          </w:divBdr>
                                                        </w:div>
                                                        <w:div w:id="670183605">
                                                          <w:marLeft w:val="0"/>
                                                          <w:marRight w:val="0"/>
                                                          <w:marTop w:val="0"/>
                                                          <w:marBottom w:val="0"/>
                                                          <w:divBdr>
                                                            <w:top w:val="none" w:sz="0" w:space="0" w:color="auto"/>
                                                            <w:left w:val="none" w:sz="0" w:space="0" w:color="auto"/>
                                                            <w:bottom w:val="none" w:sz="0" w:space="0" w:color="auto"/>
                                                            <w:right w:val="none" w:sz="0" w:space="0" w:color="auto"/>
                                                          </w:divBdr>
                                                          <w:divsChild>
                                                            <w:div w:id="626669027">
                                                              <w:marLeft w:val="0"/>
                                                              <w:marRight w:val="0"/>
                                                              <w:marTop w:val="0"/>
                                                              <w:marBottom w:val="0"/>
                                                              <w:divBdr>
                                                                <w:top w:val="none" w:sz="0" w:space="0" w:color="auto"/>
                                                                <w:left w:val="none" w:sz="0" w:space="0" w:color="auto"/>
                                                                <w:bottom w:val="none" w:sz="0" w:space="0" w:color="auto"/>
                                                                <w:right w:val="none" w:sz="0" w:space="0" w:color="auto"/>
                                                              </w:divBdr>
                                                            </w:div>
                                                            <w:div w:id="1574004277">
                                                              <w:marLeft w:val="0"/>
                                                              <w:marRight w:val="0"/>
                                                              <w:marTop w:val="0"/>
                                                              <w:marBottom w:val="0"/>
                                                              <w:divBdr>
                                                                <w:top w:val="none" w:sz="0" w:space="0" w:color="auto"/>
                                                                <w:left w:val="none" w:sz="0" w:space="0" w:color="auto"/>
                                                                <w:bottom w:val="none" w:sz="0" w:space="0" w:color="auto"/>
                                                                <w:right w:val="none" w:sz="0" w:space="0" w:color="auto"/>
                                                              </w:divBdr>
                                                            </w:div>
                                                          </w:divsChild>
                                                        </w:div>
                                                        <w:div w:id="954557045">
                                                          <w:marLeft w:val="0"/>
                                                          <w:marRight w:val="0"/>
                                                          <w:marTop w:val="0"/>
                                                          <w:marBottom w:val="0"/>
                                                          <w:divBdr>
                                                            <w:top w:val="none" w:sz="0" w:space="0" w:color="auto"/>
                                                            <w:left w:val="none" w:sz="0" w:space="0" w:color="auto"/>
                                                            <w:bottom w:val="none" w:sz="0" w:space="0" w:color="auto"/>
                                                            <w:right w:val="none" w:sz="0" w:space="0" w:color="auto"/>
                                                          </w:divBdr>
                                                          <w:divsChild>
                                                            <w:div w:id="521356327">
                                                              <w:marLeft w:val="0"/>
                                                              <w:marRight w:val="0"/>
                                                              <w:marTop w:val="0"/>
                                                              <w:marBottom w:val="0"/>
                                                              <w:divBdr>
                                                                <w:top w:val="none" w:sz="0" w:space="0" w:color="auto"/>
                                                                <w:left w:val="none" w:sz="0" w:space="0" w:color="auto"/>
                                                                <w:bottom w:val="none" w:sz="0" w:space="0" w:color="auto"/>
                                                                <w:right w:val="none" w:sz="0" w:space="0" w:color="auto"/>
                                                              </w:divBdr>
                                                            </w:div>
                                                            <w:div w:id="614796807">
                                                              <w:marLeft w:val="0"/>
                                                              <w:marRight w:val="0"/>
                                                              <w:marTop w:val="0"/>
                                                              <w:marBottom w:val="0"/>
                                                              <w:divBdr>
                                                                <w:top w:val="none" w:sz="0" w:space="0" w:color="auto"/>
                                                                <w:left w:val="none" w:sz="0" w:space="0" w:color="auto"/>
                                                                <w:bottom w:val="none" w:sz="0" w:space="0" w:color="auto"/>
                                                                <w:right w:val="none" w:sz="0" w:space="0" w:color="auto"/>
                                                              </w:divBdr>
                                                            </w:div>
                                                          </w:divsChild>
                                                        </w:div>
                                                        <w:div w:id="1865703919">
                                                          <w:marLeft w:val="0"/>
                                                          <w:marRight w:val="0"/>
                                                          <w:marTop w:val="0"/>
                                                          <w:marBottom w:val="0"/>
                                                          <w:divBdr>
                                                            <w:top w:val="none" w:sz="0" w:space="0" w:color="auto"/>
                                                            <w:left w:val="none" w:sz="0" w:space="0" w:color="auto"/>
                                                            <w:bottom w:val="none" w:sz="0" w:space="0" w:color="auto"/>
                                                            <w:right w:val="none" w:sz="0" w:space="0" w:color="auto"/>
                                                          </w:divBdr>
                                                          <w:divsChild>
                                                            <w:div w:id="1483278299">
                                                              <w:marLeft w:val="0"/>
                                                              <w:marRight w:val="0"/>
                                                              <w:marTop w:val="0"/>
                                                              <w:marBottom w:val="0"/>
                                                              <w:divBdr>
                                                                <w:top w:val="none" w:sz="0" w:space="0" w:color="auto"/>
                                                                <w:left w:val="none" w:sz="0" w:space="0" w:color="auto"/>
                                                                <w:bottom w:val="none" w:sz="0" w:space="0" w:color="auto"/>
                                                                <w:right w:val="none" w:sz="0" w:space="0" w:color="auto"/>
                                                              </w:divBdr>
                                                            </w:div>
                                                            <w:div w:id="1744910713">
                                                              <w:marLeft w:val="0"/>
                                                              <w:marRight w:val="0"/>
                                                              <w:marTop w:val="0"/>
                                                              <w:marBottom w:val="0"/>
                                                              <w:divBdr>
                                                                <w:top w:val="none" w:sz="0" w:space="0" w:color="auto"/>
                                                                <w:left w:val="none" w:sz="0" w:space="0" w:color="auto"/>
                                                                <w:bottom w:val="none" w:sz="0" w:space="0" w:color="auto"/>
                                                                <w:right w:val="none" w:sz="0" w:space="0" w:color="auto"/>
                                                              </w:divBdr>
                                                            </w:div>
                                                          </w:divsChild>
                                                        </w:div>
                                                        <w:div w:id="1887332532">
                                                          <w:marLeft w:val="0"/>
                                                          <w:marRight w:val="0"/>
                                                          <w:marTop w:val="0"/>
                                                          <w:marBottom w:val="0"/>
                                                          <w:divBdr>
                                                            <w:top w:val="none" w:sz="0" w:space="0" w:color="auto"/>
                                                            <w:left w:val="none" w:sz="0" w:space="0" w:color="auto"/>
                                                            <w:bottom w:val="none" w:sz="0" w:space="0" w:color="auto"/>
                                                            <w:right w:val="none" w:sz="0" w:space="0" w:color="auto"/>
                                                          </w:divBdr>
                                                          <w:divsChild>
                                                            <w:div w:id="863324758">
                                                              <w:marLeft w:val="0"/>
                                                              <w:marRight w:val="0"/>
                                                              <w:marTop w:val="0"/>
                                                              <w:marBottom w:val="0"/>
                                                              <w:divBdr>
                                                                <w:top w:val="none" w:sz="0" w:space="0" w:color="auto"/>
                                                                <w:left w:val="none" w:sz="0" w:space="0" w:color="auto"/>
                                                                <w:bottom w:val="none" w:sz="0" w:space="0" w:color="auto"/>
                                                                <w:right w:val="none" w:sz="0" w:space="0" w:color="auto"/>
                                                              </w:divBdr>
                                                            </w:div>
                                                            <w:div w:id="952787896">
                                                              <w:marLeft w:val="0"/>
                                                              <w:marRight w:val="0"/>
                                                              <w:marTop w:val="0"/>
                                                              <w:marBottom w:val="0"/>
                                                              <w:divBdr>
                                                                <w:top w:val="none" w:sz="0" w:space="0" w:color="auto"/>
                                                                <w:left w:val="none" w:sz="0" w:space="0" w:color="auto"/>
                                                                <w:bottom w:val="none" w:sz="0" w:space="0" w:color="auto"/>
                                                                <w:right w:val="none" w:sz="0" w:space="0" w:color="auto"/>
                                                              </w:divBdr>
                                                            </w:div>
                                                          </w:divsChild>
                                                        </w:div>
                                                        <w:div w:id="1935241760">
                                                          <w:marLeft w:val="0"/>
                                                          <w:marRight w:val="0"/>
                                                          <w:marTop w:val="0"/>
                                                          <w:marBottom w:val="0"/>
                                                          <w:divBdr>
                                                            <w:top w:val="none" w:sz="0" w:space="0" w:color="auto"/>
                                                            <w:left w:val="none" w:sz="0" w:space="0" w:color="auto"/>
                                                            <w:bottom w:val="none" w:sz="0" w:space="0" w:color="auto"/>
                                                            <w:right w:val="none" w:sz="0" w:space="0" w:color="auto"/>
                                                          </w:divBdr>
                                                          <w:divsChild>
                                                            <w:div w:id="139928431">
                                                              <w:marLeft w:val="0"/>
                                                              <w:marRight w:val="0"/>
                                                              <w:marTop w:val="0"/>
                                                              <w:marBottom w:val="0"/>
                                                              <w:divBdr>
                                                                <w:top w:val="none" w:sz="0" w:space="0" w:color="auto"/>
                                                                <w:left w:val="none" w:sz="0" w:space="0" w:color="auto"/>
                                                                <w:bottom w:val="none" w:sz="0" w:space="0" w:color="auto"/>
                                                                <w:right w:val="none" w:sz="0" w:space="0" w:color="auto"/>
                                                              </w:divBdr>
                                                            </w:div>
                                                            <w:div w:id="2023510959">
                                                              <w:marLeft w:val="0"/>
                                                              <w:marRight w:val="0"/>
                                                              <w:marTop w:val="0"/>
                                                              <w:marBottom w:val="0"/>
                                                              <w:divBdr>
                                                                <w:top w:val="none" w:sz="0" w:space="0" w:color="auto"/>
                                                                <w:left w:val="none" w:sz="0" w:space="0" w:color="auto"/>
                                                                <w:bottom w:val="none" w:sz="0" w:space="0" w:color="auto"/>
                                                                <w:right w:val="none" w:sz="0" w:space="0" w:color="auto"/>
                                                              </w:divBdr>
                                                            </w:div>
                                                          </w:divsChild>
                                                        </w:div>
                                                        <w:div w:id="1978490981">
                                                          <w:marLeft w:val="0"/>
                                                          <w:marRight w:val="0"/>
                                                          <w:marTop w:val="0"/>
                                                          <w:marBottom w:val="0"/>
                                                          <w:divBdr>
                                                            <w:top w:val="none" w:sz="0" w:space="0" w:color="auto"/>
                                                            <w:left w:val="none" w:sz="0" w:space="0" w:color="auto"/>
                                                            <w:bottom w:val="none" w:sz="0" w:space="0" w:color="auto"/>
                                                            <w:right w:val="none" w:sz="0" w:space="0" w:color="auto"/>
                                                          </w:divBdr>
                                                        </w:div>
                                                        <w:div w:id="2020084626">
                                                          <w:marLeft w:val="0"/>
                                                          <w:marRight w:val="0"/>
                                                          <w:marTop w:val="0"/>
                                                          <w:marBottom w:val="0"/>
                                                          <w:divBdr>
                                                            <w:top w:val="none" w:sz="0" w:space="0" w:color="auto"/>
                                                            <w:left w:val="none" w:sz="0" w:space="0" w:color="auto"/>
                                                            <w:bottom w:val="none" w:sz="0" w:space="0" w:color="auto"/>
                                                            <w:right w:val="none" w:sz="0" w:space="0" w:color="auto"/>
                                                          </w:divBdr>
                                                          <w:divsChild>
                                                            <w:div w:id="531655997">
                                                              <w:marLeft w:val="0"/>
                                                              <w:marRight w:val="0"/>
                                                              <w:marTop w:val="0"/>
                                                              <w:marBottom w:val="0"/>
                                                              <w:divBdr>
                                                                <w:top w:val="none" w:sz="0" w:space="0" w:color="auto"/>
                                                                <w:left w:val="none" w:sz="0" w:space="0" w:color="auto"/>
                                                                <w:bottom w:val="none" w:sz="0" w:space="0" w:color="auto"/>
                                                                <w:right w:val="none" w:sz="0" w:space="0" w:color="auto"/>
                                                              </w:divBdr>
                                                            </w:div>
                                                            <w:div w:id="20117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9775">
                                                      <w:marLeft w:val="0"/>
                                                      <w:marRight w:val="0"/>
                                                      <w:marTop w:val="0"/>
                                                      <w:marBottom w:val="0"/>
                                                      <w:divBdr>
                                                        <w:top w:val="none" w:sz="0" w:space="0" w:color="auto"/>
                                                        <w:left w:val="none" w:sz="0" w:space="0" w:color="auto"/>
                                                        <w:bottom w:val="none" w:sz="0" w:space="0" w:color="auto"/>
                                                        <w:right w:val="none" w:sz="0" w:space="0" w:color="auto"/>
                                                      </w:divBdr>
                                                    </w:div>
                                                    <w:div w:id="333267763">
                                                      <w:marLeft w:val="0"/>
                                                      <w:marRight w:val="0"/>
                                                      <w:marTop w:val="0"/>
                                                      <w:marBottom w:val="0"/>
                                                      <w:divBdr>
                                                        <w:top w:val="none" w:sz="0" w:space="0" w:color="auto"/>
                                                        <w:left w:val="none" w:sz="0" w:space="0" w:color="auto"/>
                                                        <w:bottom w:val="none" w:sz="0" w:space="0" w:color="auto"/>
                                                        <w:right w:val="none" w:sz="0" w:space="0" w:color="auto"/>
                                                      </w:divBdr>
                                                      <w:divsChild>
                                                        <w:div w:id="630987130">
                                                          <w:marLeft w:val="0"/>
                                                          <w:marRight w:val="0"/>
                                                          <w:marTop w:val="0"/>
                                                          <w:marBottom w:val="0"/>
                                                          <w:divBdr>
                                                            <w:top w:val="none" w:sz="0" w:space="0" w:color="auto"/>
                                                            <w:left w:val="none" w:sz="0" w:space="0" w:color="auto"/>
                                                            <w:bottom w:val="none" w:sz="0" w:space="0" w:color="auto"/>
                                                            <w:right w:val="none" w:sz="0" w:space="0" w:color="auto"/>
                                                          </w:divBdr>
                                                        </w:div>
                                                        <w:div w:id="1898392016">
                                                          <w:marLeft w:val="0"/>
                                                          <w:marRight w:val="0"/>
                                                          <w:marTop w:val="0"/>
                                                          <w:marBottom w:val="0"/>
                                                          <w:divBdr>
                                                            <w:top w:val="none" w:sz="0" w:space="0" w:color="auto"/>
                                                            <w:left w:val="none" w:sz="0" w:space="0" w:color="auto"/>
                                                            <w:bottom w:val="none" w:sz="0" w:space="0" w:color="auto"/>
                                                            <w:right w:val="none" w:sz="0" w:space="0" w:color="auto"/>
                                                          </w:divBdr>
                                                        </w:div>
                                                      </w:divsChild>
                                                    </w:div>
                                                    <w:div w:id="712732323">
                                                      <w:marLeft w:val="0"/>
                                                      <w:marRight w:val="0"/>
                                                      <w:marTop w:val="0"/>
                                                      <w:marBottom w:val="0"/>
                                                      <w:divBdr>
                                                        <w:top w:val="none" w:sz="0" w:space="0" w:color="auto"/>
                                                        <w:left w:val="none" w:sz="0" w:space="0" w:color="auto"/>
                                                        <w:bottom w:val="none" w:sz="0" w:space="0" w:color="auto"/>
                                                        <w:right w:val="none" w:sz="0" w:space="0" w:color="auto"/>
                                                      </w:divBdr>
                                                    </w:div>
                                                    <w:div w:id="849949790">
                                                      <w:marLeft w:val="0"/>
                                                      <w:marRight w:val="0"/>
                                                      <w:marTop w:val="0"/>
                                                      <w:marBottom w:val="0"/>
                                                      <w:divBdr>
                                                        <w:top w:val="none" w:sz="0" w:space="0" w:color="auto"/>
                                                        <w:left w:val="none" w:sz="0" w:space="0" w:color="auto"/>
                                                        <w:bottom w:val="none" w:sz="0" w:space="0" w:color="auto"/>
                                                        <w:right w:val="none" w:sz="0" w:space="0" w:color="auto"/>
                                                      </w:divBdr>
                                                    </w:div>
                                                    <w:div w:id="1306082603">
                                                      <w:marLeft w:val="0"/>
                                                      <w:marRight w:val="0"/>
                                                      <w:marTop w:val="0"/>
                                                      <w:marBottom w:val="0"/>
                                                      <w:divBdr>
                                                        <w:top w:val="none" w:sz="0" w:space="0" w:color="auto"/>
                                                        <w:left w:val="none" w:sz="0" w:space="0" w:color="auto"/>
                                                        <w:bottom w:val="none" w:sz="0" w:space="0" w:color="auto"/>
                                                        <w:right w:val="none" w:sz="0" w:space="0" w:color="auto"/>
                                                      </w:divBdr>
                                                    </w:div>
                                                  </w:divsChild>
                                                </w:div>
                                                <w:div w:id="19649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091315">
      <w:bodyDiv w:val="1"/>
      <w:marLeft w:val="0"/>
      <w:marRight w:val="0"/>
      <w:marTop w:val="0"/>
      <w:marBottom w:val="0"/>
      <w:divBdr>
        <w:top w:val="none" w:sz="0" w:space="0" w:color="auto"/>
        <w:left w:val="none" w:sz="0" w:space="0" w:color="auto"/>
        <w:bottom w:val="none" w:sz="0" w:space="0" w:color="auto"/>
        <w:right w:val="none" w:sz="0" w:space="0" w:color="auto"/>
      </w:divBdr>
    </w:div>
    <w:div w:id="1202403788">
      <w:bodyDiv w:val="1"/>
      <w:marLeft w:val="0"/>
      <w:marRight w:val="0"/>
      <w:marTop w:val="0"/>
      <w:marBottom w:val="0"/>
      <w:divBdr>
        <w:top w:val="none" w:sz="0" w:space="0" w:color="auto"/>
        <w:left w:val="none" w:sz="0" w:space="0" w:color="auto"/>
        <w:bottom w:val="none" w:sz="0" w:space="0" w:color="auto"/>
        <w:right w:val="none" w:sz="0" w:space="0" w:color="auto"/>
      </w:divBdr>
    </w:div>
    <w:div w:id="1315450743">
      <w:bodyDiv w:val="1"/>
      <w:marLeft w:val="0"/>
      <w:marRight w:val="0"/>
      <w:marTop w:val="0"/>
      <w:marBottom w:val="0"/>
      <w:divBdr>
        <w:top w:val="none" w:sz="0" w:space="0" w:color="auto"/>
        <w:left w:val="none" w:sz="0" w:space="0" w:color="auto"/>
        <w:bottom w:val="none" w:sz="0" w:space="0" w:color="auto"/>
        <w:right w:val="none" w:sz="0" w:space="0" w:color="auto"/>
      </w:divBdr>
    </w:div>
    <w:div w:id="1332954556">
      <w:bodyDiv w:val="1"/>
      <w:marLeft w:val="0"/>
      <w:marRight w:val="0"/>
      <w:marTop w:val="0"/>
      <w:marBottom w:val="0"/>
      <w:divBdr>
        <w:top w:val="none" w:sz="0" w:space="0" w:color="auto"/>
        <w:left w:val="none" w:sz="0" w:space="0" w:color="auto"/>
        <w:bottom w:val="none" w:sz="0" w:space="0" w:color="auto"/>
        <w:right w:val="none" w:sz="0" w:space="0" w:color="auto"/>
      </w:divBdr>
    </w:div>
    <w:div w:id="1339229558">
      <w:bodyDiv w:val="1"/>
      <w:marLeft w:val="0"/>
      <w:marRight w:val="0"/>
      <w:marTop w:val="0"/>
      <w:marBottom w:val="0"/>
      <w:divBdr>
        <w:top w:val="none" w:sz="0" w:space="0" w:color="auto"/>
        <w:left w:val="none" w:sz="0" w:space="0" w:color="auto"/>
        <w:bottom w:val="none" w:sz="0" w:space="0" w:color="auto"/>
        <w:right w:val="none" w:sz="0" w:space="0" w:color="auto"/>
      </w:divBdr>
    </w:div>
    <w:div w:id="1366098121">
      <w:bodyDiv w:val="1"/>
      <w:marLeft w:val="0"/>
      <w:marRight w:val="0"/>
      <w:marTop w:val="0"/>
      <w:marBottom w:val="0"/>
      <w:divBdr>
        <w:top w:val="none" w:sz="0" w:space="0" w:color="auto"/>
        <w:left w:val="none" w:sz="0" w:space="0" w:color="auto"/>
        <w:bottom w:val="none" w:sz="0" w:space="0" w:color="auto"/>
        <w:right w:val="none" w:sz="0" w:space="0" w:color="auto"/>
      </w:divBdr>
    </w:div>
    <w:div w:id="1397245256">
      <w:bodyDiv w:val="1"/>
      <w:marLeft w:val="0"/>
      <w:marRight w:val="0"/>
      <w:marTop w:val="0"/>
      <w:marBottom w:val="0"/>
      <w:divBdr>
        <w:top w:val="none" w:sz="0" w:space="0" w:color="auto"/>
        <w:left w:val="none" w:sz="0" w:space="0" w:color="auto"/>
        <w:bottom w:val="none" w:sz="0" w:space="0" w:color="auto"/>
        <w:right w:val="none" w:sz="0" w:space="0" w:color="auto"/>
      </w:divBdr>
    </w:div>
    <w:div w:id="1486124628">
      <w:bodyDiv w:val="1"/>
      <w:marLeft w:val="0"/>
      <w:marRight w:val="0"/>
      <w:marTop w:val="0"/>
      <w:marBottom w:val="0"/>
      <w:divBdr>
        <w:top w:val="none" w:sz="0" w:space="0" w:color="auto"/>
        <w:left w:val="none" w:sz="0" w:space="0" w:color="auto"/>
        <w:bottom w:val="none" w:sz="0" w:space="0" w:color="auto"/>
        <w:right w:val="none" w:sz="0" w:space="0" w:color="auto"/>
      </w:divBdr>
      <w:divsChild>
        <w:div w:id="1669016208">
          <w:marLeft w:val="0"/>
          <w:marRight w:val="0"/>
          <w:marTop w:val="0"/>
          <w:marBottom w:val="0"/>
          <w:divBdr>
            <w:top w:val="none" w:sz="0" w:space="0" w:color="auto"/>
            <w:left w:val="none" w:sz="0" w:space="0" w:color="auto"/>
            <w:bottom w:val="none" w:sz="0" w:space="0" w:color="auto"/>
            <w:right w:val="none" w:sz="0" w:space="0" w:color="auto"/>
          </w:divBdr>
          <w:divsChild>
            <w:div w:id="567501266">
              <w:marLeft w:val="0"/>
              <w:marRight w:val="0"/>
              <w:marTop w:val="0"/>
              <w:marBottom w:val="0"/>
              <w:divBdr>
                <w:top w:val="none" w:sz="0" w:space="0" w:color="auto"/>
                <w:left w:val="none" w:sz="0" w:space="0" w:color="auto"/>
                <w:bottom w:val="none" w:sz="0" w:space="0" w:color="auto"/>
                <w:right w:val="none" w:sz="0" w:space="0" w:color="auto"/>
              </w:divBdr>
              <w:divsChild>
                <w:div w:id="759909532">
                  <w:marLeft w:val="0"/>
                  <w:marRight w:val="0"/>
                  <w:marTop w:val="0"/>
                  <w:marBottom w:val="0"/>
                  <w:divBdr>
                    <w:top w:val="none" w:sz="0" w:space="0" w:color="auto"/>
                    <w:left w:val="none" w:sz="0" w:space="0" w:color="auto"/>
                    <w:bottom w:val="none" w:sz="0" w:space="0" w:color="auto"/>
                    <w:right w:val="none" w:sz="0" w:space="0" w:color="auto"/>
                  </w:divBdr>
                  <w:divsChild>
                    <w:div w:id="428086765">
                      <w:marLeft w:val="0"/>
                      <w:marRight w:val="0"/>
                      <w:marTop w:val="0"/>
                      <w:marBottom w:val="0"/>
                      <w:divBdr>
                        <w:top w:val="none" w:sz="0" w:space="0" w:color="auto"/>
                        <w:left w:val="none" w:sz="0" w:space="0" w:color="auto"/>
                        <w:bottom w:val="none" w:sz="0" w:space="0" w:color="auto"/>
                        <w:right w:val="none" w:sz="0" w:space="0" w:color="auto"/>
                      </w:divBdr>
                      <w:divsChild>
                        <w:div w:id="2025548364">
                          <w:marLeft w:val="0"/>
                          <w:marRight w:val="0"/>
                          <w:marTop w:val="0"/>
                          <w:marBottom w:val="0"/>
                          <w:divBdr>
                            <w:top w:val="none" w:sz="0" w:space="0" w:color="auto"/>
                            <w:left w:val="none" w:sz="0" w:space="0" w:color="auto"/>
                            <w:bottom w:val="none" w:sz="0" w:space="0" w:color="auto"/>
                            <w:right w:val="none" w:sz="0" w:space="0" w:color="auto"/>
                          </w:divBdr>
                          <w:divsChild>
                            <w:div w:id="857814873">
                              <w:marLeft w:val="0"/>
                              <w:marRight w:val="0"/>
                              <w:marTop w:val="0"/>
                              <w:marBottom w:val="0"/>
                              <w:divBdr>
                                <w:top w:val="none" w:sz="0" w:space="0" w:color="auto"/>
                                <w:left w:val="none" w:sz="0" w:space="0" w:color="auto"/>
                                <w:bottom w:val="none" w:sz="0" w:space="0" w:color="auto"/>
                                <w:right w:val="none" w:sz="0" w:space="0" w:color="auto"/>
                              </w:divBdr>
                              <w:divsChild>
                                <w:div w:id="335885017">
                                  <w:marLeft w:val="0"/>
                                  <w:marRight w:val="0"/>
                                  <w:marTop w:val="0"/>
                                  <w:marBottom w:val="0"/>
                                  <w:divBdr>
                                    <w:top w:val="none" w:sz="0" w:space="0" w:color="auto"/>
                                    <w:left w:val="none" w:sz="0" w:space="0" w:color="auto"/>
                                    <w:bottom w:val="none" w:sz="0" w:space="0" w:color="auto"/>
                                    <w:right w:val="none" w:sz="0" w:space="0" w:color="auto"/>
                                  </w:divBdr>
                                  <w:divsChild>
                                    <w:div w:id="1762604490">
                                      <w:marLeft w:val="0"/>
                                      <w:marRight w:val="0"/>
                                      <w:marTop w:val="0"/>
                                      <w:marBottom w:val="0"/>
                                      <w:divBdr>
                                        <w:top w:val="none" w:sz="0" w:space="0" w:color="auto"/>
                                        <w:left w:val="none" w:sz="0" w:space="0" w:color="auto"/>
                                        <w:bottom w:val="none" w:sz="0" w:space="0" w:color="auto"/>
                                        <w:right w:val="none" w:sz="0" w:space="0" w:color="auto"/>
                                      </w:divBdr>
                                      <w:divsChild>
                                        <w:div w:id="211693727">
                                          <w:marLeft w:val="0"/>
                                          <w:marRight w:val="0"/>
                                          <w:marTop w:val="0"/>
                                          <w:marBottom w:val="0"/>
                                          <w:divBdr>
                                            <w:top w:val="none" w:sz="0" w:space="0" w:color="auto"/>
                                            <w:left w:val="none" w:sz="0" w:space="0" w:color="auto"/>
                                            <w:bottom w:val="none" w:sz="0" w:space="0" w:color="auto"/>
                                            <w:right w:val="none" w:sz="0" w:space="0" w:color="auto"/>
                                          </w:divBdr>
                                          <w:divsChild>
                                            <w:div w:id="1456800365">
                                              <w:marLeft w:val="0"/>
                                              <w:marRight w:val="0"/>
                                              <w:marTop w:val="0"/>
                                              <w:marBottom w:val="0"/>
                                              <w:divBdr>
                                                <w:top w:val="none" w:sz="0" w:space="0" w:color="auto"/>
                                                <w:left w:val="none" w:sz="0" w:space="0" w:color="auto"/>
                                                <w:bottom w:val="none" w:sz="0" w:space="0" w:color="auto"/>
                                                <w:right w:val="none" w:sz="0" w:space="0" w:color="auto"/>
                                              </w:divBdr>
                                              <w:divsChild>
                                                <w:div w:id="1492018262">
                                                  <w:marLeft w:val="0"/>
                                                  <w:marRight w:val="0"/>
                                                  <w:marTop w:val="0"/>
                                                  <w:marBottom w:val="0"/>
                                                  <w:divBdr>
                                                    <w:top w:val="none" w:sz="0" w:space="0" w:color="auto"/>
                                                    <w:left w:val="none" w:sz="0" w:space="0" w:color="auto"/>
                                                    <w:bottom w:val="none" w:sz="0" w:space="0" w:color="auto"/>
                                                    <w:right w:val="none" w:sz="0" w:space="0" w:color="auto"/>
                                                  </w:divBdr>
                                                  <w:divsChild>
                                                    <w:div w:id="1442264473">
                                                      <w:marLeft w:val="0"/>
                                                      <w:marRight w:val="0"/>
                                                      <w:marTop w:val="0"/>
                                                      <w:marBottom w:val="0"/>
                                                      <w:divBdr>
                                                        <w:top w:val="none" w:sz="0" w:space="0" w:color="auto"/>
                                                        <w:left w:val="none" w:sz="0" w:space="0" w:color="auto"/>
                                                        <w:bottom w:val="none" w:sz="0" w:space="0" w:color="auto"/>
                                                        <w:right w:val="none" w:sz="0" w:space="0" w:color="auto"/>
                                                      </w:divBdr>
                                                      <w:divsChild>
                                                        <w:div w:id="828902830">
                                                          <w:marLeft w:val="0"/>
                                                          <w:marRight w:val="0"/>
                                                          <w:marTop w:val="0"/>
                                                          <w:marBottom w:val="0"/>
                                                          <w:divBdr>
                                                            <w:top w:val="none" w:sz="0" w:space="0" w:color="auto"/>
                                                            <w:left w:val="none" w:sz="0" w:space="0" w:color="auto"/>
                                                            <w:bottom w:val="none" w:sz="0" w:space="0" w:color="auto"/>
                                                            <w:right w:val="none" w:sz="0" w:space="0" w:color="auto"/>
                                                          </w:divBdr>
                                                          <w:divsChild>
                                                            <w:div w:id="364795167">
                                                              <w:marLeft w:val="0"/>
                                                              <w:marRight w:val="0"/>
                                                              <w:marTop w:val="0"/>
                                                              <w:marBottom w:val="0"/>
                                                              <w:divBdr>
                                                                <w:top w:val="none" w:sz="0" w:space="0" w:color="auto"/>
                                                                <w:left w:val="none" w:sz="0" w:space="0" w:color="auto"/>
                                                                <w:bottom w:val="none" w:sz="0" w:space="0" w:color="auto"/>
                                                                <w:right w:val="none" w:sz="0" w:space="0" w:color="auto"/>
                                                              </w:divBdr>
                                                              <w:divsChild>
                                                                <w:div w:id="1222640387">
                                                                  <w:marLeft w:val="0"/>
                                                                  <w:marRight w:val="0"/>
                                                                  <w:marTop w:val="0"/>
                                                                  <w:marBottom w:val="0"/>
                                                                  <w:divBdr>
                                                                    <w:top w:val="none" w:sz="0" w:space="0" w:color="auto"/>
                                                                    <w:left w:val="none" w:sz="0" w:space="0" w:color="auto"/>
                                                                    <w:bottom w:val="none" w:sz="0" w:space="0" w:color="auto"/>
                                                                    <w:right w:val="none" w:sz="0" w:space="0" w:color="auto"/>
                                                                  </w:divBdr>
                                                                  <w:divsChild>
                                                                    <w:div w:id="73280646">
                                                                      <w:marLeft w:val="0"/>
                                                                      <w:marRight w:val="0"/>
                                                                      <w:marTop w:val="0"/>
                                                                      <w:marBottom w:val="0"/>
                                                                      <w:divBdr>
                                                                        <w:top w:val="none" w:sz="0" w:space="0" w:color="auto"/>
                                                                        <w:left w:val="none" w:sz="0" w:space="0" w:color="auto"/>
                                                                        <w:bottom w:val="none" w:sz="0" w:space="0" w:color="auto"/>
                                                                        <w:right w:val="none" w:sz="0" w:space="0" w:color="auto"/>
                                                                      </w:divBdr>
                                                                    </w:div>
                                                                    <w:div w:id="681279332">
                                                                      <w:marLeft w:val="0"/>
                                                                      <w:marRight w:val="0"/>
                                                                      <w:marTop w:val="0"/>
                                                                      <w:marBottom w:val="0"/>
                                                                      <w:divBdr>
                                                                        <w:top w:val="none" w:sz="0" w:space="0" w:color="auto"/>
                                                                        <w:left w:val="none" w:sz="0" w:space="0" w:color="auto"/>
                                                                        <w:bottom w:val="none" w:sz="0" w:space="0" w:color="auto"/>
                                                                        <w:right w:val="none" w:sz="0" w:space="0" w:color="auto"/>
                                                                      </w:divBdr>
                                                                    </w:div>
                                                                  </w:divsChild>
                                                                </w:div>
                                                                <w:div w:id="1982801829">
                                                                  <w:marLeft w:val="0"/>
                                                                  <w:marRight w:val="0"/>
                                                                  <w:marTop w:val="0"/>
                                                                  <w:marBottom w:val="0"/>
                                                                  <w:divBdr>
                                                                    <w:top w:val="none" w:sz="0" w:space="0" w:color="auto"/>
                                                                    <w:left w:val="none" w:sz="0" w:space="0" w:color="auto"/>
                                                                    <w:bottom w:val="none" w:sz="0" w:space="0" w:color="auto"/>
                                                                    <w:right w:val="none" w:sz="0" w:space="0" w:color="auto"/>
                                                                  </w:divBdr>
                                                                  <w:divsChild>
                                                                    <w:div w:id="8632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638996">
      <w:bodyDiv w:val="1"/>
      <w:marLeft w:val="0"/>
      <w:marRight w:val="0"/>
      <w:marTop w:val="0"/>
      <w:marBottom w:val="0"/>
      <w:divBdr>
        <w:top w:val="none" w:sz="0" w:space="0" w:color="auto"/>
        <w:left w:val="none" w:sz="0" w:space="0" w:color="auto"/>
        <w:bottom w:val="none" w:sz="0" w:space="0" w:color="auto"/>
        <w:right w:val="none" w:sz="0" w:space="0" w:color="auto"/>
      </w:divBdr>
    </w:div>
    <w:div w:id="1618294139">
      <w:bodyDiv w:val="1"/>
      <w:marLeft w:val="0"/>
      <w:marRight w:val="0"/>
      <w:marTop w:val="0"/>
      <w:marBottom w:val="0"/>
      <w:divBdr>
        <w:top w:val="none" w:sz="0" w:space="0" w:color="auto"/>
        <w:left w:val="none" w:sz="0" w:space="0" w:color="auto"/>
        <w:bottom w:val="none" w:sz="0" w:space="0" w:color="auto"/>
        <w:right w:val="none" w:sz="0" w:space="0" w:color="auto"/>
      </w:divBdr>
    </w:div>
    <w:div w:id="1628004961">
      <w:bodyDiv w:val="1"/>
      <w:marLeft w:val="0"/>
      <w:marRight w:val="0"/>
      <w:marTop w:val="0"/>
      <w:marBottom w:val="0"/>
      <w:divBdr>
        <w:top w:val="none" w:sz="0" w:space="0" w:color="auto"/>
        <w:left w:val="none" w:sz="0" w:space="0" w:color="auto"/>
        <w:bottom w:val="none" w:sz="0" w:space="0" w:color="auto"/>
        <w:right w:val="none" w:sz="0" w:space="0" w:color="auto"/>
      </w:divBdr>
      <w:divsChild>
        <w:div w:id="40525029">
          <w:marLeft w:val="0"/>
          <w:marRight w:val="0"/>
          <w:marTop w:val="0"/>
          <w:marBottom w:val="0"/>
          <w:divBdr>
            <w:top w:val="none" w:sz="0" w:space="0" w:color="auto"/>
            <w:left w:val="none" w:sz="0" w:space="0" w:color="auto"/>
            <w:bottom w:val="none" w:sz="0" w:space="0" w:color="auto"/>
            <w:right w:val="none" w:sz="0" w:space="0" w:color="auto"/>
          </w:divBdr>
          <w:divsChild>
            <w:div w:id="38408467">
              <w:marLeft w:val="0"/>
              <w:marRight w:val="0"/>
              <w:marTop w:val="0"/>
              <w:marBottom w:val="0"/>
              <w:divBdr>
                <w:top w:val="none" w:sz="0" w:space="0" w:color="auto"/>
                <w:left w:val="none" w:sz="0" w:space="0" w:color="auto"/>
                <w:bottom w:val="none" w:sz="0" w:space="0" w:color="auto"/>
                <w:right w:val="none" w:sz="0" w:space="0" w:color="auto"/>
              </w:divBdr>
              <w:divsChild>
                <w:div w:id="677926224">
                  <w:marLeft w:val="0"/>
                  <w:marRight w:val="0"/>
                  <w:marTop w:val="0"/>
                  <w:marBottom w:val="0"/>
                  <w:divBdr>
                    <w:top w:val="none" w:sz="0" w:space="0" w:color="auto"/>
                    <w:left w:val="none" w:sz="0" w:space="0" w:color="auto"/>
                    <w:bottom w:val="none" w:sz="0" w:space="0" w:color="auto"/>
                    <w:right w:val="none" w:sz="0" w:space="0" w:color="auto"/>
                  </w:divBdr>
                  <w:divsChild>
                    <w:div w:id="1546944061">
                      <w:marLeft w:val="0"/>
                      <w:marRight w:val="0"/>
                      <w:marTop w:val="0"/>
                      <w:marBottom w:val="0"/>
                      <w:divBdr>
                        <w:top w:val="none" w:sz="0" w:space="0" w:color="auto"/>
                        <w:left w:val="none" w:sz="0" w:space="0" w:color="auto"/>
                        <w:bottom w:val="none" w:sz="0" w:space="0" w:color="auto"/>
                        <w:right w:val="none" w:sz="0" w:space="0" w:color="auto"/>
                      </w:divBdr>
                      <w:divsChild>
                        <w:div w:id="1172330581">
                          <w:marLeft w:val="0"/>
                          <w:marRight w:val="0"/>
                          <w:marTop w:val="0"/>
                          <w:marBottom w:val="0"/>
                          <w:divBdr>
                            <w:top w:val="none" w:sz="0" w:space="0" w:color="auto"/>
                            <w:left w:val="none" w:sz="0" w:space="0" w:color="auto"/>
                            <w:bottom w:val="none" w:sz="0" w:space="0" w:color="auto"/>
                            <w:right w:val="none" w:sz="0" w:space="0" w:color="auto"/>
                          </w:divBdr>
                          <w:divsChild>
                            <w:div w:id="1690837033">
                              <w:marLeft w:val="0"/>
                              <w:marRight w:val="0"/>
                              <w:marTop w:val="0"/>
                              <w:marBottom w:val="0"/>
                              <w:divBdr>
                                <w:top w:val="none" w:sz="0" w:space="0" w:color="auto"/>
                                <w:left w:val="none" w:sz="0" w:space="0" w:color="auto"/>
                                <w:bottom w:val="none" w:sz="0" w:space="0" w:color="auto"/>
                                <w:right w:val="none" w:sz="0" w:space="0" w:color="auto"/>
                              </w:divBdr>
                              <w:divsChild>
                                <w:div w:id="1548713909">
                                  <w:marLeft w:val="0"/>
                                  <w:marRight w:val="0"/>
                                  <w:marTop w:val="0"/>
                                  <w:marBottom w:val="0"/>
                                  <w:divBdr>
                                    <w:top w:val="none" w:sz="0" w:space="0" w:color="auto"/>
                                    <w:left w:val="none" w:sz="0" w:space="0" w:color="auto"/>
                                    <w:bottom w:val="none" w:sz="0" w:space="0" w:color="auto"/>
                                    <w:right w:val="none" w:sz="0" w:space="0" w:color="auto"/>
                                  </w:divBdr>
                                  <w:divsChild>
                                    <w:div w:id="736976852">
                                      <w:marLeft w:val="0"/>
                                      <w:marRight w:val="0"/>
                                      <w:marTop w:val="0"/>
                                      <w:marBottom w:val="0"/>
                                      <w:divBdr>
                                        <w:top w:val="none" w:sz="0" w:space="0" w:color="auto"/>
                                        <w:left w:val="none" w:sz="0" w:space="0" w:color="auto"/>
                                        <w:bottom w:val="none" w:sz="0" w:space="0" w:color="auto"/>
                                        <w:right w:val="none" w:sz="0" w:space="0" w:color="auto"/>
                                      </w:divBdr>
                                      <w:divsChild>
                                        <w:div w:id="747381587">
                                          <w:marLeft w:val="0"/>
                                          <w:marRight w:val="0"/>
                                          <w:marTop w:val="0"/>
                                          <w:marBottom w:val="0"/>
                                          <w:divBdr>
                                            <w:top w:val="none" w:sz="0" w:space="0" w:color="auto"/>
                                            <w:left w:val="none" w:sz="0" w:space="0" w:color="auto"/>
                                            <w:bottom w:val="none" w:sz="0" w:space="0" w:color="auto"/>
                                            <w:right w:val="none" w:sz="0" w:space="0" w:color="auto"/>
                                          </w:divBdr>
                                          <w:divsChild>
                                            <w:div w:id="1618021591">
                                              <w:marLeft w:val="0"/>
                                              <w:marRight w:val="0"/>
                                              <w:marTop w:val="0"/>
                                              <w:marBottom w:val="0"/>
                                              <w:divBdr>
                                                <w:top w:val="none" w:sz="0" w:space="0" w:color="auto"/>
                                                <w:left w:val="none" w:sz="0" w:space="0" w:color="auto"/>
                                                <w:bottom w:val="none" w:sz="0" w:space="0" w:color="auto"/>
                                                <w:right w:val="none" w:sz="0" w:space="0" w:color="auto"/>
                                              </w:divBdr>
                                              <w:divsChild>
                                                <w:div w:id="1535465100">
                                                  <w:marLeft w:val="0"/>
                                                  <w:marRight w:val="0"/>
                                                  <w:marTop w:val="0"/>
                                                  <w:marBottom w:val="0"/>
                                                  <w:divBdr>
                                                    <w:top w:val="none" w:sz="0" w:space="0" w:color="auto"/>
                                                    <w:left w:val="none" w:sz="0" w:space="0" w:color="auto"/>
                                                    <w:bottom w:val="none" w:sz="0" w:space="0" w:color="auto"/>
                                                    <w:right w:val="none" w:sz="0" w:space="0" w:color="auto"/>
                                                  </w:divBdr>
                                                  <w:divsChild>
                                                    <w:div w:id="594939893">
                                                      <w:marLeft w:val="0"/>
                                                      <w:marRight w:val="0"/>
                                                      <w:marTop w:val="0"/>
                                                      <w:marBottom w:val="0"/>
                                                      <w:divBdr>
                                                        <w:top w:val="none" w:sz="0" w:space="0" w:color="auto"/>
                                                        <w:left w:val="none" w:sz="0" w:space="0" w:color="auto"/>
                                                        <w:bottom w:val="none" w:sz="0" w:space="0" w:color="auto"/>
                                                        <w:right w:val="none" w:sz="0" w:space="0" w:color="auto"/>
                                                      </w:divBdr>
                                                    </w:div>
                                                    <w:div w:id="878318004">
                                                      <w:marLeft w:val="0"/>
                                                      <w:marRight w:val="0"/>
                                                      <w:marTop w:val="0"/>
                                                      <w:marBottom w:val="0"/>
                                                      <w:divBdr>
                                                        <w:top w:val="none" w:sz="0" w:space="0" w:color="auto"/>
                                                        <w:left w:val="none" w:sz="0" w:space="0" w:color="auto"/>
                                                        <w:bottom w:val="none" w:sz="0" w:space="0" w:color="auto"/>
                                                        <w:right w:val="none" w:sz="0" w:space="0" w:color="auto"/>
                                                      </w:divBdr>
                                                    </w:div>
                                                    <w:div w:id="1046101422">
                                                      <w:marLeft w:val="0"/>
                                                      <w:marRight w:val="0"/>
                                                      <w:marTop w:val="0"/>
                                                      <w:marBottom w:val="0"/>
                                                      <w:divBdr>
                                                        <w:top w:val="none" w:sz="0" w:space="0" w:color="auto"/>
                                                        <w:left w:val="none" w:sz="0" w:space="0" w:color="auto"/>
                                                        <w:bottom w:val="none" w:sz="0" w:space="0" w:color="auto"/>
                                                        <w:right w:val="none" w:sz="0" w:space="0" w:color="auto"/>
                                                      </w:divBdr>
                                                    </w:div>
                                                    <w:div w:id="12124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250343">
      <w:bodyDiv w:val="1"/>
      <w:marLeft w:val="0"/>
      <w:marRight w:val="0"/>
      <w:marTop w:val="0"/>
      <w:marBottom w:val="0"/>
      <w:divBdr>
        <w:top w:val="none" w:sz="0" w:space="0" w:color="auto"/>
        <w:left w:val="none" w:sz="0" w:space="0" w:color="auto"/>
        <w:bottom w:val="none" w:sz="0" w:space="0" w:color="auto"/>
        <w:right w:val="none" w:sz="0" w:space="0" w:color="auto"/>
      </w:divBdr>
    </w:div>
    <w:div w:id="1791969596">
      <w:bodyDiv w:val="1"/>
      <w:marLeft w:val="0"/>
      <w:marRight w:val="0"/>
      <w:marTop w:val="0"/>
      <w:marBottom w:val="0"/>
      <w:divBdr>
        <w:top w:val="none" w:sz="0" w:space="0" w:color="auto"/>
        <w:left w:val="none" w:sz="0" w:space="0" w:color="auto"/>
        <w:bottom w:val="none" w:sz="0" w:space="0" w:color="auto"/>
        <w:right w:val="none" w:sz="0" w:space="0" w:color="auto"/>
      </w:divBdr>
    </w:div>
    <w:div w:id="1850872672">
      <w:bodyDiv w:val="1"/>
      <w:marLeft w:val="0"/>
      <w:marRight w:val="0"/>
      <w:marTop w:val="0"/>
      <w:marBottom w:val="0"/>
      <w:divBdr>
        <w:top w:val="none" w:sz="0" w:space="0" w:color="auto"/>
        <w:left w:val="none" w:sz="0" w:space="0" w:color="auto"/>
        <w:bottom w:val="none" w:sz="0" w:space="0" w:color="auto"/>
        <w:right w:val="none" w:sz="0" w:space="0" w:color="auto"/>
      </w:divBdr>
    </w:div>
    <w:div w:id="1858301561">
      <w:bodyDiv w:val="1"/>
      <w:marLeft w:val="0"/>
      <w:marRight w:val="0"/>
      <w:marTop w:val="0"/>
      <w:marBottom w:val="0"/>
      <w:divBdr>
        <w:top w:val="none" w:sz="0" w:space="0" w:color="auto"/>
        <w:left w:val="none" w:sz="0" w:space="0" w:color="auto"/>
        <w:bottom w:val="none" w:sz="0" w:space="0" w:color="auto"/>
        <w:right w:val="none" w:sz="0" w:space="0" w:color="auto"/>
      </w:divBdr>
    </w:div>
    <w:div w:id="1949504594">
      <w:bodyDiv w:val="1"/>
      <w:marLeft w:val="0"/>
      <w:marRight w:val="0"/>
      <w:marTop w:val="0"/>
      <w:marBottom w:val="0"/>
      <w:divBdr>
        <w:top w:val="none" w:sz="0" w:space="0" w:color="auto"/>
        <w:left w:val="none" w:sz="0" w:space="0" w:color="auto"/>
        <w:bottom w:val="none" w:sz="0" w:space="0" w:color="auto"/>
        <w:right w:val="none" w:sz="0" w:space="0" w:color="auto"/>
      </w:divBdr>
    </w:div>
    <w:div w:id="1952086236">
      <w:bodyDiv w:val="1"/>
      <w:marLeft w:val="0"/>
      <w:marRight w:val="0"/>
      <w:marTop w:val="0"/>
      <w:marBottom w:val="0"/>
      <w:divBdr>
        <w:top w:val="none" w:sz="0" w:space="0" w:color="auto"/>
        <w:left w:val="none" w:sz="0" w:space="0" w:color="auto"/>
        <w:bottom w:val="none" w:sz="0" w:space="0" w:color="auto"/>
        <w:right w:val="none" w:sz="0" w:space="0" w:color="auto"/>
      </w:divBdr>
    </w:div>
    <w:div w:id="1956523354">
      <w:bodyDiv w:val="1"/>
      <w:marLeft w:val="0"/>
      <w:marRight w:val="0"/>
      <w:marTop w:val="0"/>
      <w:marBottom w:val="0"/>
      <w:divBdr>
        <w:top w:val="none" w:sz="0" w:space="0" w:color="auto"/>
        <w:left w:val="none" w:sz="0" w:space="0" w:color="auto"/>
        <w:bottom w:val="none" w:sz="0" w:space="0" w:color="auto"/>
        <w:right w:val="none" w:sz="0" w:space="0" w:color="auto"/>
      </w:divBdr>
    </w:div>
    <w:div w:id="2050757909">
      <w:bodyDiv w:val="1"/>
      <w:marLeft w:val="0"/>
      <w:marRight w:val="0"/>
      <w:marTop w:val="0"/>
      <w:marBottom w:val="0"/>
      <w:divBdr>
        <w:top w:val="none" w:sz="0" w:space="0" w:color="auto"/>
        <w:left w:val="none" w:sz="0" w:space="0" w:color="auto"/>
        <w:bottom w:val="none" w:sz="0" w:space="0" w:color="auto"/>
        <w:right w:val="none" w:sz="0" w:space="0" w:color="auto"/>
      </w:divBdr>
    </w:div>
    <w:div w:id="2070151303">
      <w:bodyDiv w:val="1"/>
      <w:marLeft w:val="0"/>
      <w:marRight w:val="0"/>
      <w:marTop w:val="0"/>
      <w:marBottom w:val="0"/>
      <w:divBdr>
        <w:top w:val="none" w:sz="0" w:space="0" w:color="auto"/>
        <w:left w:val="none" w:sz="0" w:space="0" w:color="auto"/>
        <w:bottom w:val="none" w:sz="0" w:space="0" w:color="auto"/>
        <w:right w:val="none" w:sz="0" w:space="0" w:color="auto"/>
      </w:divBdr>
    </w:div>
    <w:div w:id="210561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Zaradenie xmlns="689ece63-d29d-417e-a83a-ba4087c7208f">Formuláre (vhodné na vypĺňanie)</Zaradenie>
    <ucod xmlns="689ece63-d29d-417e-a83a-ba4087c7208f" xsi:nil="true"/>
    <Cislo xmlns="689ece63-d29d-417e-a83a-ba4087c7208f" xsi:nil="true"/>
    <ucinny xmlns="689ece63-d29d-417e-a83a-ba4087c7208f">Áno</ucinny>
  </documentManagement>
</p:properties>
</file>

<file path=customXml/item2.xml><?xml version="1.0" encoding="utf-8"?>
<LongProperties xmlns="http://schemas.microsoft.com/office/2006/metadata/longProperties"/>
</file>

<file path=customXml/item3.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E124151A34CDED4E875F68253B90B617" ma:contentTypeVersion="8" ma:contentTypeDescription="Umožňuje vytvoriť nový dokument." ma:contentTypeScope="" ma:versionID="d597fdeae2c6abb6ea1b2d4a796ed264">
  <xsd:schema xmlns:xsd="http://www.w3.org/2001/XMLSchema" xmlns:p="http://schemas.microsoft.com/office/2006/metadata/properties" xmlns:ns2="689ece63-d29d-417e-a83a-ba4087c7208f" targetNamespace="http://schemas.microsoft.com/office/2006/metadata/properties" ma:root="true" ma:fieldsID="35398f7447608335134426b8c9830865" ns2:_="">
    <xsd:import namespace="689ece63-d29d-417e-a83a-ba4087c7208f"/>
    <xsd:element name="properties">
      <xsd:complexType>
        <xsd:sequence>
          <xsd:element name="documentManagement">
            <xsd:complexType>
              <xsd:all>
                <xsd:element ref="ns2:Zaradenie"/>
                <xsd:element ref="ns2:Cislo" minOccurs="0"/>
                <xsd:element ref="ns2:ucod" minOccurs="0"/>
                <xsd:element ref="ns2:ucinny" minOccurs="0"/>
              </xsd:all>
            </xsd:complexType>
          </xsd:element>
        </xsd:sequence>
      </xsd:complexType>
    </xsd:element>
  </xsd:schema>
  <xsd:schema xmlns:xsd="http://www.w3.org/2001/XMLSchema" xmlns:dms="http://schemas.microsoft.com/office/2006/documentManagement/types" targetNamespace="689ece63-d29d-417e-a83a-ba4087c7208f" elementFormDefault="qualified">
    <xsd:import namespace="http://schemas.microsoft.com/office/2006/documentManagement/types"/>
    <xsd:element name="Zaradenie" ma:index="8" ma:displayName="Dokumenty" ma:format="Dropdown" ma:internalName="Zaradenie">
      <xsd:simpleType>
        <xsd:union memberTypes="dms:Text">
          <xsd:simpleType>
            <xsd:restriction base="dms:Choice">
              <xsd:enumeration value="Príkazy ministra zdravotníctva"/>
              <xsd:enumeration value="Opatrenia ministra zdravotníctva"/>
              <xsd:enumeration value="Opatrenia GTSÚ (VSÚ)"/>
              <xsd:enumeration value="Metodické usmernenia"/>
              <xsd:enumeration value="Smernice"/>
              <xsd:enumeration value="Rôzne"/>
              <xsd:enumeration value="Archív zrušených predpisov a iných materiálov"/>
              <xsd:enumeration value="Kolektívna zmluva MZ SR"/>
              <xsd:enumeration value="Usmernenia Osobného úradu"/>
              <xsd:enumeration value="Služobný a pracovný poriadok MZ SR"/>
              <xsd:enumeration value="Služobné predpisy MZ SR"/>
              <xsd:enumeration value="MPK"/>
              <xsd:enumeration value="Zásady"/>
              <xsd:enumeration value="Vnútorné výberové konania"/>
              <xsd:enumeration value="Bezpečnostná politika informačných a komunikačných systémov MZ SR"/>
              <xsd:enumeration value="Formuláre (vhodné na vypĺňanie)"/>
            </xsd:restriction>
          </xsd:simpleType>
        </xsd:union>
      </xsd:simpleType>
    </xsd:element>
    <xsd:element name="Cislo" ma:index="9" nillable="true" ma:displayName="Číslo" ma:internalName="Cislo">
      <xsd:simpleType>
        <xsd:restriction base="dms:Text">
          <xsd:maxLength value="255"/>
        </xsd:restriction>
      </xsd:simpleType>
    </xsd:element>
    <xsd:element name="ucod" ma:index="10" nillable="true" ma:displayName="Účinný od:" ma:format="DateOnly" ma:internalName="ucod">
      <xsd:simpleType>
        <xsd:restriction base="dms:DateTime"/>
      </xsd:simpleType>
    </xsd:element>
    <xsd:element name="ucinny" ma:index="11" nillable="true" ma:displayName="Účinný" ma:default="Áno" ma:format="Dropdown" ma:internalName="ucinny">
      <xsd:simpleType>
        <xsd:restriction base="dms:Choice">
          <xsd:enumeration value="Áno"/>
          <xsd:enumeration value="Ni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EC73C-2BA6-4FFA-A9D7-EECFB57581A7}">
  <ds:schemaRefs>
    <ds:schemaRef ds:uri="http://schemas.microsoft.com/office/2006/metadata/properties"/>
    <ds:schemaRef ds:uri="http://schemas.microsoft.com/office/infopath/2007/PartnerControls"/>
    <ds:schemaRef ds:uri="689ece63-d29d-417e-a83a-ba4087c7208f"/>
  </ds:schemaRefs>
</ds:datastoreItem>
</file>

<file path=customXml/itemProps2.xml><?xml version="1.0" encoding="utf-8"?>
<ds:datastoreItem xmlns:ds="http://schemas.openxmlformats.org/officeDocument/2006/customXml" ds:itemID="{2EE06186-A6F7-4D67-A943-75F73EDB3E91}">
  <ds:schemaRefs>
    <ds:schemaRef ds:uri="http://schemas.microsoft.com/office/2006/metadata/longPropertie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55ECCBAF-C721-4EC3-B054-035BABD29353}">
  <ds:schemaRefs>
    <ds:schemaRef ds:uri="http://schemas.microsoft.com/sharepoint/v3/contenttype/forms"/>
  </ds:schemaRefs>
</ds:datastoreItem>
</file>

<file path=customXml/itemProps5.xml><?xml version="1.0" encoding="utf-8"?>
<ds:datastoreItem xmlns:ds="http://schemas.openxmlformats.org/officeDocument/2006/customXml" ds:itemID="{81EA97CC-738D-4E3F-A99C-2D270249D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ece63-d29d-417e-a83a-ba4087c7208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919E0E48-AD76-46B7-9FDD-594193F4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2053</Words>
  <Characters>11706</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Vzor a štruktúra dokumentu MATERIÁL NA ROKOVANIE GREMIÁLNEJ PORADY (formát vhodný na elektronické vypĺňanie)</vt:lpstr>
    </vt:vector>
  </TitlesOfParts>
  <Company>MZ SR</Company>
  <LinksUpToDate>false</LinksUpToDate>
  <CharactersWithSpaces>13732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a štruktúra dokumentu MATERIÁL NA ROKOVANIE GREMIÁLNEJ PORADY (formát vhodný na elektronické vypĺňanie)</dc:title>
  <dc:subject/>
  <dc:creator>michal.belak@health.gov.sk;olga.lukacovicova@health.gov.sk</dc:creator>
  <cp:keywords/>
  <cp:lastModifiedBy>Ďurejová Barbora</cp:lastModifiedBy>
  <cp:revision>3</cp:revision>
  <cp:lastPrinted>2022-02-03T13:19:00Z</cp:lastPrinted>
  <dcterms:created xsi:type="dcterms:W3CDTF">2022-04-26T05:04:00Z</dcterms:created>
  <dcterms:modified xsi:type="dcterms:W3CDTF">2022-08-10T10:21:00Z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ázov dokumentu">
    <vt:lpwstr/>
  </property>
  <property fmtid="{D5CDD505-2E9C-101B-9397-08002B2CF9AE}" pid="3" name="Učinný do">
    <vt:lpwstr>2017-01-02T00:00:00Z</vt:lpwstr>
  </property>
  <property fmtid="{D5CDD505-2E9C-101B-9397-08002B2CF9AE}" pid="4" name="Číslo dokumentu">
    <vt:lpwstr/>
  </property>
  <property fmtid="{D5CDD505-2E9C-101B-9397-08002B2CF9AE}" pid="5" name="Popis">
    <vt:lpwstr/>
  </property>
  <property fmtid="{D5CDD505-2E9C-101B-9397-08002B2CF9AE}" pid="6" name="Hlavný dokument1">
    <vt:lpwstr>0</vt:lpwstr>
  </property>
  <property fmtid="{D5CDD505-2E9C-101B-9397-08002B2CF9AE}" pid="7" name="Spracovateľ">
    <vt:lpwstr/>
  </property>
  <property fmtid="{D5CDD505-2E9C-101B-9397-08002B2CF9AE}" pid="8" name="ContentType">
    <vt:lpwstr>Dokument</vt:lpwstr>
  </property>
  <property fmtid="{D5CDD505-2E9C-101B-9397-08002B2CF9AE}" pid="9" name="Gestor">
    <vt:lpwstr>0</vt:lpwstr>
  </property>
  <property fmtid="{D5CDD505-2E9C-101B-9397-08002B2CF9AE}" pid="10" name="Učinný od">
    <vt:lpwstr>2020-01-02T00:00:00Z</vt:lpwstr>
  </property>
  <property fmtid="{D5CDD505-2E9C-101B-9397-08002B2CF9AE}" pid="11" name="Schvaľovateľ">
    <vt:lpwstr>0</vt:lpwstr>
  </property>
  <property fmtid="{D5CDD505-2E9C-101B-9397-08002B2CF9AE}" pid="12" name="Druh dokumentu">
    <vt:lpwstr/>
  </property>
  <property fmtid="{D5CDD505-2E9C-101B-9397-08002B2CF9AE}" pid="13" name="Triedenie">
    <vt:lpwstr/>
  </property>
  <property fmtid="{D5CDD505-2E9C-101B-9397-08002B2CF9AE}" pid="14" name="FSC#SKMZ@103.510:mz_zaznam_jeden_adresat">
    <vt:lpwstr/>
  </property>
  <property fmtid="{D5CDD505-2E9C-101B-9397-08002B2CF9AE}" pid="15" name="FSC#SKMZ@103.510:mz_zaznam_hlavny_adresat">
    <vt:lpwstr/>
  </property>
  <property fmtid="{D5CDD505-2E9C-101B-9397-08002B2CF9AE}" pid="16" name="FSC#SKMZ@103.510:mz_zaznam_vnut_adresati_01">
    <vt:lpwstr/>
  </property>
  <property fmtid="{D5CDD505-2E9C-101B-9397-08002B2CF9AE}" pid="17" name="FSC#SKMZ@103.510:mz_zaznam_vnut_adresati_02">
    <vt:lpwstr/>
  </property>
  <property fmtid="{D5CDD505-2E9C-101B-9397-08002B2CF9AE}" pid="18" name="FSC#SKMZ@103.510:mz_zaznam_vnut_adresati_03">
    <vt:lpwstr/>
  </property>
  <property fmtid="{D5CDD505-2E9C-101B-9397-08002B2CF9AE}" pid="19" name="FSC#SKMZ@103.510:mz_zaznam_vnut_adresati_04">
    <vt:lpwstr/>
  </property>
  <property fmtid="{D5CDD505-2E9C-101B-9397-08002B2CF9AE}" pid="20" name="FSC#SKMZ@103.510:mz_zaznam_vnut_adresati_05">
    <vt:lpwstr/>
  </property>
  <property fmtid="{D5CDD505-2E9C-101B-9397-08002B2CF9AE}" pid="21" name="FSC#SKMZ@103.510:mz_zaznam_vnut_adresati_06">
    <vt:lpwstr/>
  </property>
  <property fmtid="{D5CDD505-2E9C-101B-9397-08002B2CF9AE}" pid="22" name="FSC#SKMZ@103.510:mz_zaznam_vnut_adresati_07">
    <vt:lpwstr/>
  </property>
  <property fmtid="{D5CDD505-2E9C-101B-9397-08002B2CF9AE}" pid="23" name="FSC#SKMZ@103.510:mz_zaznam_vnut_adresati_08">
    <vt:lpwstr/>
  </property>
  <property fmtid="{D5CDD505-2E9C-101B-9397-08002B2CF9AE}" pid="24" name="FSC#SKMZ@103.510:mz_zaznam_vnut_adresati_09">
    <vt:lpwstr/>
  </property>
  <property fmtid="{D5CDD505-2E9C-101B-9397-08002B2CF9AE}" pid="25" name="FSC#SKMZ@103.510:mz_zaznam_vnut_adresati_10">
    <vt:lpwstr/>
  </property>
  <property fmtid="{D5CDD505-2E9C-101B-9397-08002B2CF9AE}" pid="26" name="FSC#SKMZ@103.510:mz_zaznam_vnut_adresati_11">
    <vt:lpwstr/>
  </property>
  <property fmtid="{D5CDD505-2E9C-101B-9397-08002B2CF9AE}" pid="27" name="FSC#SKMZ@103.510:mz_zaznam_vnut_adresati_12">
    <vt:lpwstr/>
  </property>
  <property fmtid="{D5CDD505-2E9C-101B-9397-08002B2CF9AE}" pid="28" name="FSC#SKMZ@103.510:mz_zaznam_vnut_adresati_13">
    <vt:lpwstr/>
  </property>
  <property fmtid="{D5CDD505-2E9C-101B-9397-08002B2CF9AE}" pid="29" name="FSC#SKMZ@103.510:mz_zaznam_vnut_adresati_14">
    <vt:lpwstr/>
  </property>
  <property fmtid="{D5CDD505-2E9C-101B-9397-08002B2CF9AE}" pid="30" name="FSC#SKMZ@103.510:mz_zaznam_vnut_adresati_15">
    <vt:lpwstr/>
  </property>
  <property fmtid="{D5CDD505-2E9C-101B-9397-08002B2CF9AE}" pid="31" name="FSC#SKMZ@103.510:mz_zaznam_vnut_adresati_16">
    <vt:lpwstr/>
  </property>
  <property fmtid="{D5CDD505-2E9C-101B-9397-08002B2CF9AE}" pid="32" name="FSC#SKMZ@103.510:mz_zaznam_vnut_adresati_17">
    <vt:lpwstr/>
  </property>
  <property fmtid="{D5CDD505-2E9C-101B-9397-08002B2CF9AE}" pid="33" name="FSC#SKMZ@103.510:mz_zaznam_vnut_adresati_18">
    <vt:lpwstr/>
  </property>
  <property fmtid="{D5CDD505-2E9C-101B-9397-08002B2CF9AE}" pid="34" name="FSC#SKMZ@103.510:mz_zaznam_vnut_adresati_19">
    <vt:lpwstr/>
  </property>
  <property fmtid="{D5CDD505-2E9C-101B-9397-08002B2CF9AE}" pid="35" name="FSC#SKMZ@103.510:mz_zaznam_vnut_adresati_20">
    <vt:lpwstr/>
  </property>
  <property fmtid="{D5CDD505-2E9C-101B-9397-08002B2CF9AE}" pid="36" name="FSC#SKMZ@103.510:mz_zaznam_vnut_adresati_21">
    <vt:lpwstr/>
  </property>
  <property fmtid="{D5CDD505-2E9C-101B-9397-08002B2CF9AE}" pid="37" name="FSC#SKMZ@103.510:mz_zaznam_vnut_adresati_22">
    <vt:lpwstr/>
  </property>
  <property fmtid="{D5CDD505-2E9C-101B-9397-08002B2CF9AE}" pid="38" name="FSC#SKMZ@103.510:mz_zaznam_vnut_adresati_23">
    <vt:lpwstr/>
  </property>
  <property fmtid="{D5CDD505-2E9C-101B-9397-08002B2CF9AE}" pid="39" name="FSC#SKMZ@103.510:mz_zaznam_vnut_adresati_24">
    <vt:lpwstr/>
  </property>
  <property fmtid="{D5CDD505-2E9C-101B-9397-08002B2CF9AE}" pid="40" name="FSC#SKMZ@103.510:mz_zaznam_vnut_adresati_25">
    <vt:lpwstr/>
  </property>
  <property fmtid="{D5CDD505-2E9C-101B-9397-08002B2CF9AE}" pid="41" name="FSC#SKMZ@103.510:mz_zaznam_vnut_adresati_26">
    <vt:lpwstr/>
  </property>
  <property fmtid="{D5CDD505-2E9C-101B-9397-08002B2CF9AE}" pid="42" name="FSC#SKMZ@103.510:mz_zaznam_vnut_adresati_27">
    <vt:lpwstr/>
  </property>
  <property fmtid="{D5CDD505-2E9C-101B-9397-08002B2CF9AE}" pid="43" name="FSC#SKMZ@103.510:mz_zaznam_vnut_adresati_28">
    <vt:lpwstr/>
  </property>
  <property fmtid="{D5CDD505-2E9C-101B-9397-08002B2CF9AE}" pid="44" name="FSC#SKMZ@103.510:mz_zaznam_vnut_adresati_29">
    <vt:lpwstr/>
  </property>
  <property fmtid="{D5CDD505-2E9C-101B-9397-08002B2CF9AE}" pid="45" name="FSC#SKMZ@103.510:mz_zaznam_vnut_adresati_30">
    <vt:lpwstr/>
  </property>
  <property fmtid="{D5CDD505-2E9C-101B-9397-08002B2CF9AE}" pid="46" name="FSC#SKMZ@103.510:mz_zaznam_vnut_adresati_31">
    <vt:lpwstr/>
  </property>
  <property fmtid="{D5CDD505-2E9C-101B-9397-08002B2CF9AE}" pid="47" name="FSC#SKMZ@103.510:mz_zaznam_vnut_adresati_32">
    <vt:lpwstr/>
  </property>
  <property fmtid="{D5CDD505-2E9C-101B-9397-08002B2CF9AE}" pid="48" name="FSC#SKMZ@103.510:mz_zaznam_vnut_adresati_33">
    <vt:lpwstr/>
  </property>
  <property fmtid="{D5CDD505-2E9C-101B-9397-08002B2CF9AE}" pid="49" name="FSC#SKMZ@103.510:mz_zaznam_vnut_adresati_34">
    <vt:lpwstr/>
  </property>
  <property fmtid="{D5CDD505-2E9C-101B-9397-08002B2CF9AE}" pid="50" name="FSC#SKMZ@103.510:mz_zaznam_vnut_adresati_35">
    <vt:lpwstr/>
  </property>
  <property fmtid="{D5CDD505-2E9C-101B-9397-08002B2CF9AE}" pid="51" name="FSC#SKMZ@103.510:mz_zaznam_vnut_adresati_36">
    <vt:lpwstr/>
  </property>
  <property fmtid="{D5CDD505-2E9C-101B-9397-08002B2CF9AE}" pid="52" name="FSC#SKMZ@103.510:mz_zaznam_vnut_adresati_37">
    <vt:lpwstr/>
  </property>
  <property fmtid="{D5CDD505-2E9C-101B-9397-08002B2CF9AE}" pid="53" name="FSC#SKMZ@103.510:mz_zaznam_vnut_adresati_38">
    <vt:lpwstr/>
  </property>
  <property fmtid="{D5CDD505-2E9C-101B-9397-08002B2CF9AE}" pid="54" name="FSC#SKMZ@103.510:mz_zaznam_vnut_adresati_39">
    <vt:lpwstr/>
  </property>
  <property fmtid="{D5CDD505-2E9C-101B-9397-08002B2CF9AE}" pid="55" name="FSC#SKMZ@103.510:mz_zaznam_vnut_adresati_40">
    <vt:lpwstr/>
  </property>
  <property fmtid="{D5CDD505-2E9C-101B-9397-08002B2CF9AE}" pid="56" name="FSC#SKMZ@103.510:mz_zaznam_vnut_adresati_41">
    <vt:lpwstr/>
  </property>
  <property fmtid="{D5CDD505-2E9C-101B-9397-08002B2CF9AE}" pid="57" name="FSC#SKMZ@103.510:mz_zaznam_vnut_adresati_42">
    <vt:lpwstr/>
  </property>
  <property fmtid="{D5CDD505-2E9C-101B-9397-08002B2CF9AE}" pid="58" name="FSC#SKMZ@103.510:mz_zaznam_vnut_adresati_43">
    <vt:lpwstr/>
  </property>
  <property fmtid="{D5CDD505-2E9C-101B-9397-08002B2CF9AE}" pid="59" name="FSC#SKMZ@103.510:mz_zaznam_vnut_adresati_44">
    <vt:lpwstr/>
  </property>
  <property fmtid="{D5CDD505-2E9C-101B-9397-08002B2CF9AE}" pid="60" name="FSC#SKMZ@103.510:mz_zaznam_vnut_adresati_45">
    <vt:lpwstr/>
  </property>
  <property fmtid="{D5CDD505-2E9C-101B-9397-08002B2CF9AE}" pid="61" name="FSC#SKMZ@103.510:mz_zaznam_vnut_adresati_46">
    <vt:lpwstr/>
  </property>
  <property fmtid="{D5CDD505-2E9C-101B-9397-08002B2CF9AE}" pid="62" name="FSC#SKMZ@103.510:mz_zaznam_vnut_adresati_47">
    <vt:lpwstr/>
  </property>
  <property fmtid="{D5CDD505-2E9C-101B-9397-08002B2CF9AE}" pid="63" name="FSC#SKMZ@103.510:mz_zaznam_vnut_adresati_48">
    <vt:lpwstr/>
  </property>
  <property fmtid="{D5CDD505-2E9C-101B-9397-08002B2CF9AE}" pid="64" name="FSC#SKMZ@103.510:mz_zaznam_vnut_adresati_49">
    <vt:lpwstr/>
  </property>
  <property fmtid="{D5CDD505-2E9C-101B-9397-08002B2CF9AE}" pid="65" name="FSC#SKMZ@103.510:mz_zaznam_vnut_adresati_50">
    <vt:lpwstr/>
  </property>
  <property fmtid="{D5CDD505-2E9C-101B-9397-08002B2CF9AE}" pid="66" name="FSC#SKMZ@103.510:mz_zaznam_vnut_adresati_51">
    <vt:lpwstr/>
  </property>
  <property fmtid="{D5CDD505-2E9C-101B-9397-08002B2CF9AE}" pid="67" name="FSC#SKMZ@103.510:mz_EnumStupenKlasifikacie">
    <vt:lpwstr/>
  </property>
  <property fmtid="{D5CDD505-2E9C-101B-9397-08002B2CF9AE}" pid="68" name="FSC#SKMZ@103.510:mz_OpravneneOsoby">
    <vt:lpwstr/>
  </property>
  <property fmtid="{D5CDD505-2E9C-101B-9397-08002B2CF9AE}" pid="69" name="FSC#SKMZ@103.510:mz_OpravneneOsoby_en">
    <vt:lpwstr/>
  </property>
  <property fmtid="{D5CDD505-2E9C-101B-9397-08002B2CF9AE}" pid="70" name="FSC#SKMZ@103.510:mz_Vlastnik">
    <vt:lpwstr/>
  </property>
  <property fmtid="{D5CDD505-2E9C-101B-9397-08002B2CF9AE}" pid="71" name="FSC#SKMZ@103.510:mz_Vlastnik_en">
    <vt:lpwstr/>
  </property>
  <property fmtid="{D5CDD505-2E9C-101B-9397-08002B2CF9AE}" pid="72" name="FSC#SKMZ@103.510:mz_SpracEmail">
    <vt:lpwstr/>
  </property>
  <property fmtid="{D5CDD505-2E9C-101B-9397-08002B2CF9AE}" pid="73" name="FSC#SKMZ@103.510:mz_skratkaou">
    <vt:lpwstr>OL</vt:lpwstr>
  </property>
  <property fmtid="{D5CDD505-2E9C-101B-9397-08002B2CF9AE}" pid="74" name="FSC#SKMZ@103.510:mz_zaznam_adresat_mail">
    <vt:lpwstr/>
  </property>
  <property fmtid="{D5CDD505-2E9C-101B-9397-08002B2CF9AE}" pid="75" name="FSC#SKMZ@103.510:mz_zaznam_adresat_mail_1">
    <vt:lpwstr/>
  </property>
  <property fmtid="{D5CDD505-2E9C-101B-9397-08002B2CF9AE}" pid="76" name="FSC#SKMZ@103.510:mz_zaznam_adresat_mail_2">
    <vt:lpwstr/>
  </property>
  <property fmtid="{D5CDD505-2E9C-101B-9397-08002B2CF9AE}" pid="77" name="FSC#SKMZ@103.510:mz_zaznam_adresat_mail_3">
    <vt:lpwstr/>
  </property>
  <property fmtid="{D5CDD505-2E9C-101B-9397-08002B2CF9AE}" pid="78" name="FSC#SKMZ@103.510:mz_zaznam_adresat_mail_4">
    <vt:lpwstr/>
  </property>
  <property fmtid="{D5CDD505-2E9C-101B-9397-08002B2CF9AE}" pid="79" name="FSC#SKMZ@103.510:mz_zaznam_adresat_mail_5">
    <vt:lpwstr/>
  </property>
  <property fmtid="{D5CDD505-2E9C-101B-9397-08002B2CF9AE}" pid="80" name="FSC#SKMZ@103.510:mz_zaznam_adresat_mail_6">
    <vt:lpwstr/>
  </property>
  <property fmtid="{D5CDD505-2E9C-101B-9397-08002B2CF9AE}" pid="81" name="FSC#SKMZ@103.510:mz_zaznam_adresat_mail_7">
    <vt:lpwstr/>
  </property>
  <property fmtid="{D5CDD505-2E9C-101B-9397-08002B2CF9AE}" pid="82" name="FSC#SKMZ@103.510:mz_zaznam_adresat_mail_8">
    <vt:lpwstr/>
  </property>
  <property fmtid="{D5CDD505-2E9C-101B-9397-08002B2CF9AE}" pid="83" name="FSC#SKMZ@103.510:mz_zaznam_adresat_mail_9">
    <vt:lpwstr/>
  </property>
  <property fmtid="{D5CDD505-2E9C-101B-9397-08002B2CF9AE}" pid="84" name="FSC#SKMZ@103.510:mz_zaznam_adresat_mail_10">
    <vt:lpwstr/>
  </property>
  <property fmtid="{D5CDD505-2E9C-101B-9397-08002B2CF9AE}" pid="85" name="FSC#SKMZ@103.510:mz_zaznam_adresat_mail_11">
    <vt:lpwstr/>
  </property>
  <property fmtid="{D5CDD505-2E9C-101B-9397-08002B2CF9AE}" pid="86" name="FSC#SKMZ@103.510:mz_zaznam_adresat_mail_12">
    <vt:lpwstr/>
  </property>
  <property fmtid="{D5CDD505-2E9C-101B-9397-08002B2CF9AE}" pid="87" name="FSC#SKMZ@103.510:mz_zaznam_adresat_mail_13">
    <vt:lpwstr/>
  </property>
  <property fmtid="{D5CDD505-2E9C-101B-9397-08002B2CF9AE}" pid="88" name="FSC#SKMZ@103.510:mz_zaznam_adresat_mail_14">
    <vt:lpwstr/>
  </property>
  <property fmtid="{D5CDD505-2E9C-101B-9397-08002B2CF9AE}" pid="89" name="FSC#SKMZ@103.510:mz_zaznam_adresat_mail_15">
    <vt:lpwstr/>
  </property>
  <property fmtid="{D5CDD505-2E9C-101B-9397-08002B2CF9AE}" pid="90" name="FSC#SKMZ@103.510:a_veduciOd">
    <vt:lpwstr/>
  </property>
  <property fmtid="{D5CDD505-2E9C-101B-9397-08002B2CF9AE}" pid="91" name="FSC#SKEDITIONREG@103.510:a_acceptor">
    <vt:lpwstr/>
  </property>
  <property fmtid="{D5CDD505-2E9C-101B-9397-08002B2CF9AE}" pid="92" name="FSC#SKEDITIONREG@103.510:a_clearedat">
    <vt:lpwstr/>
  </property>
  <property fmtid="{D5CDD505-2E9C-101B-9397-08002B2CF9AE}" pid="93" name="FSC#SKEDITIONREG@103.510:a_clearedby">
    <vt:lpwstr/>
  </property>
  <property fmtid="{D5CDD505-2E9C-101B-9397-08002B2CF9AE}" pid="94" name="FSC#SKEDITIONREG@103.510:a_comm">
    <vt:lpwstr/>
  </property>
  <property fmtid="{D5CDD505-2E9C-101B-9397-08002B2CF9AE}" pid="95" name="FSC#SKEDITIONREG@103.510:a_decisionattachments">
    <vt:lpwstr/>
  </property>
  <property fmtid="{D5CDD505-2E9C-101B-9397-08002B2CF9AE}" pid="96" name="FSC#SKEDITIONREG@103.510:a_deliveredat">
    <vt:lpwstr/>
  </property>
  <property fmtid="{D5CDD505-2E9C-101B-9397-08002B2CF9AE}" pid="97" name="FSC#SKEDITIONREG@103.510:a_delivery">
    <vt:lpwstr/>
  </property>
  <property fmtid="{D5CDD505-2E9C-101B-9397-08002B2CF9AE}" pid="98" name="FSC#SKEDITIONREG@103.510:a_extension">
    <vt:lpwstr/>
  </property>
  <property fmtid="{D5CDD505-2E9C-101B-9397-08002B2CF9AE}" pid="99" name="FSC#SKEDITIONREG@103.510:a_filenumber">
    <vt:lpwstr/>
  </property>
  <property fmtid="{D5CDD505-2E9C-101B-9397-08002B2CF9AE}" pid="100" name="FSC#SKEDITIONREG@103.510:a_fileresponsible">
    <vt:lpwstr/>
  </property>
  <property fmtid="{D5CDD505-2E9C-101B-9397-08002B2CF9AE}" pid="101" name="FSC#SKEDITIONREG@103.510:a_fileresporg">
    <vt:lpwstr/>
  </property>
  <property fmtid="{D5CDD505-2E9C-101B-9397-08002B2CF9AE}" pid="102" name="FSC#SKEDITIONREG@103.510:a_fileresporg_email_OU">
    <vt:lpwstr/>
  </property>
  <property fmtid="{D5CDD505-2E9C-101B-9397-08002B2CF9AE}" pid="103" name="FSC#SKEDITIONREG@103.510:a_fileresporg_emailaddress">
    <vt:lpwstr/>
  </property>
  <property fmtid="{D5CDD505-2E9C-101B-9397-08002B2CF9AE}" pid="104" name="FSC#SKEDITIONREG@103.510:a_fileresporg_fax">
    <vt:lpwstr/>
  </property>
  <property fmtid="{D5CDD505-2E9C-101B-9397-08002B2CF9AE}" pid="105" name="FSC#SKEDITIONREG@103.510:a_fileresporg_fax_OU">
    <vt:lpwstr/>
  </property>
  <property fmtid="{D5CDD505-2E9C-101B-9397-08002B2CF9AE}" pid="106" name="FSC#SKEDITIONREG@103.510:a_fileresporg_function">
    <vt:lpwstr/>
  </property>
  <property fmtid="{D5CDD505-2E9C-101B-9397-08002B2CF9AE}" pid="107" name="FSC#SKEDITIONREG@103.510:a_fileresporg_function_OU">
    <vt:lpwstr/>
  </property>
  <property fmtid="{D5CDD505-2E9C-101B-9397-08002B2CF9AE}" pid="108" name="FSC#SKEDITIONREG@103.510:a_fileresporg_head">
    <vt:lpwstr/>
  </property>
  <property fmtid="{D5CDD505-2E9C-101B-9397-08002B2CF9AE}" pid="109" name="FSC#SKEDITIONREG@103.510:a_fileresporg_head_OU">
    <vt:lpwstr/>
  </property>
  <property fmtid="{D5CDD505-2E9C-101B-9397-08002B2CF9AE}" pid="110" name="FSC#SKEDITIONREG@103.510:a_fileresporg_OU">
    <vt:lpwstr/>
  </property>
  <property fmtid="{D5CDD505-2E9C-101B-9397-08002B2CF9AE}" pid="111" name="FSC#SKEDITIONREG@103.510:a_fileresporg_phone">
    <vt:lpwstr/>
  </property>
  <property fmtid="{D5CDD505-2E9C-101B-9397-08002B2CF9AE}" pid="112" name="FSC#SKEDITIONREG@103.510:a_fileresporg_phone_OU">
    <vt:lpwstr/>
  </property>
  <property fmtid="{D5CDD505-2E9C-101B-9397-08002B2CF9AE}" pid="113" name="FSC#SKEDITIONREG@103.510:a_incattachments">
    <vt:lpwstr/>
  </property>
  <property fmtid="{D5CDD505-2E9C-101B-9397-08002B2CF9AE}" pid="114" name="FSC#SKEDITIONREG@103.510:a_incnr">
    <vt:lpwstr/>
  </property>
  <property fmtid="{D5CDD505-2E9C-101B-9397-08002B2CF9AE}" pid="115" name="FSC#SKEDITIONREG@103.510:a_objcreatedstr">
    <vt:lpwstr/>
  </property>
  <property fmtid="{D5CDD505-2E9C-101B-9397-08002B2CF9AE}" pid="116" name="FSC#SKEDITIONREG@103.510:a_ordernumber">
    <vt:lpwstr/>
  </property>
  <property fmtid="{D5CDD505-2E9C-101B-9397-08002B2CF9AE}" pid="117" name="FSC#SKEDITIONREG@103.510:a_oursign">
    <vt:lpwstr/>
  </property>
  <property fmtid="{D5CDD505-2E9C-101B-9397-08002B2CF9AE}" pid="118" name="FSC#SKEDITIONREG@103.510:a_sendersign">
    <vt:lpwstr/>
  </property>
  <property fmtid="{D5CDD505-2E9C-101B-9397-08002B2CF9AE}" pid="119" name="FSC#SKEDITIONREG@103.510:a_shortou">
    <vt:lpwstr/>
  </property>
  <property fmtid="{D5CDD505-2E9C-101B-9397-08002B2CF9AE}" pid="120" name="FSC#SKEDITIONREG@103.510:a_testsalutation">
    <vt:lpwstr/>
  </property>
  <property fmtid="{D5CDD505-2E9C-101B-9397-08002B2CF9AE}" pid="121" name="FSC#SKEDITIONREG@103.510:a_validfrom">
    <vt:lpwstr/>
  </property>
  <property fmtid="{D5CDD505-2E9C-101B-9397-08002B2CF9AE}" pid="122" name="FSC#SKEDITIONREG@103.510:as_activity">
    <vt:lpwstr/>
  </property>
  <property fmtid="{D5CDD505-2E9C-101B-9397-08002B2CF9AE}" pid="123" name="FSC#SKEDITIONREG@103.510:as_docdate">
    <vt:lpwstr/>
  </property>
  <property fmtid="{D5CDD505-2E9C-101B-9397-08002B2CF9AE}" pid="124" name="FSC#SKEDITIONREG@103.510:as_establishdate">
    <vt:lpwstr/>
  </property>
  <property fmtid="{D5CDD505-2E9C-101B-9397-08002B2CF9AE}" pid="125" name="FSC#SKEDITIONREG@103.510:as_fileresphead">
    <vt:lpwstr/>
  </property>
  <property fmtid="{D5CDD505-2E9C-101B-9397-08002B2CF9AE}" pid="126" name="FSC#SKEDITIONREG@103.510:as_filerespheadfnct">
    <vt:lpwstr/>
  </property>
  <property fmtid="{D5CDD505-2E9C-101B-9397-08002B2CF9AE}" pid="127" name="FSC#SKEDITIONREG@103.510:as_fileresponsible">
    <vt:lpwstr/>
  </property>
  <property fmtid="{D5CDD505-2E9C-101B-9397-08002B2CF9AE}" pid="128" name="FSC#SKEDITIONREG@103.510:as_filesubj">
    <vt:lpwstr/>
  </property>
  <property fmtid="{D5CDD505-2E9C-101B-9397-08002B2CF9AE}" pid="129" name="FSC#SKEDITIONREG@103.510:as_objname">
    <vt:lpwstr/>
  </property>
  <property fmtid="{D5CDD505-2E9C-101B-9397-08002B2CF9AE}" pid="130" name="FSC#SKEDITIONREG@103.510:as_ou">
    <vt:lpwstr/>
  </property>
  <property fmtid="{D5CDD505-2E9C-101B-9397-08002B2CF9AE}" pid="131" name="FSC#SKEDITIONREG@103.510:as_owner">
    <vt:lpwstr>Mgr. Radoslav Krupa</vt:lpwstr>
  </property>
  <property fmtid="{D5CDD505-2E9C-101B-9397-08002B2CF9AE}" pid="132" name="FSC#SKEDITIONREG@103.510:as_phonelink">
    <vt:lpwstr/>
  </property>
  <property fmtid="{D5CDD505-2E9C-101B-9397-08002B2CF9AE}" pid="133" name="FSC#SKEDITIONREG@103.510:oz_externAdr">
    <vt:lpwstr/>
  </property>
  <property fmtid="{D5CDD505-2E9C-101B-9397-08002B2CF9AE}" pid="134" name="FSC#SKEDITIONREG@103.510:a_depositperiod">
    <vt:lpwstr/>
  </property>
  <property fmtid="{D5CDD505-2E9C-101B-9397-08002B2CF9AE}" pid="135" name="FSC#SKEDITIONREG@103.510:a_disposestate">
    <vt:lpwstr/>
  </property>
  <property fmtid="{D5CDD505-2E9C-101B-9397-08002B2CF9AE}" pid="136" name="FSC#SKEDITIONREG@103.510:a_fileresponsiblefnct">
    <vt:lpwstr/>
  </property>
  <property fmtid="{D5CDD505-2E9C-101B-9397-08002B2CF9AE}" pid="137" name="FSC#SKEDITIONREG@103.510:a_fileresporg_position">
    <vt:lpwstr/>
  </property>
  <property fmtid="{D5CDD505-2E9C-101B-9397-08002B2CF9AE}" pid="138" name="FSC#SKEDITIONREG@103.510:a_fileresporg_position_OU">
    <vt:lpwstr/>
  </property>
  <property fmtid="{D5CDD505-2E9C-101B-9397-08002B2CF9AE}" pid="139" name="FSC#SKEDITIONREG@103.510:a_osobnecislosprac">
    <vt:lpwstr/>
  </property>
  <property fmtid="{D5CDD505-2E9C-101B-9397-08002B2CF9AE}" pid="140" name="FSC#SKEDITIONREG@103.510:a_registrysign">
    <vt:lpwstr/>
  </property>
  <property fmtid="{D5CDD505-2E9C-101B-9397-08002B2CF9AE}" pid="141" name="FSC#SKEDITIONREG@103.510:a_subfileatt">
    <vt:lpwstr/>
  </property>
  <property fmtid="{D5CDD505-2E9C-101B-9397-08002B2CF9AE}" pid="142" name="FSC#SKEDITIONREG@103.510:as_filesubjall">
    <vt:lpwstr/>
  </property>
  <property fmtid="{D5CDD505-2E9C-101B-9397-08002B2CF9AE}" pid="143" name="FSC#SKEDITIONREG@103.510:CreatedAt">
    <vt:lpwstr>25. 4. 2022, 11:33</vt:lpwstr>
  </property>
  <property fmtid="{D5CDD505-2E9C-101B-9397-08002B2CF9AE}" pid="144" name="FSC#SKEDITIONREG@103.510:curruserrolegroup">
    <vt:lpwstr>Odbor legislatívny</vt:lpwstr>
  </property>
  <property fmtid="{D5CDD505-2E9C-101B-9397-08002B2CF9AE}" pid="145" name="FSC#SKEDITIONREG@103.510:currusersubst">
    <vt:lpwstr/>
  </property>
  <property fmtid="{D5CDD505-2E9C-101B-9397-08002B2CF9AE}" pid="146" name="FSC#SKEDITIONREG@103.510:emailsprac">
    <vt:lpwstr/>
  </property>
  <property fmtid="{D5CDD505-2E9C-101B-9397-08002B2CF9AE}" pid="147" name="FSC#SKEDITIONREG@103.510:ms_VyskladaniePoznamok">
    <vt:lpwstr/>
  </property>
  <property fmtid="{D5CDD505-2E9C-101B-9397-08002B2CF9AE}" pid="148" name="FSC#SKEDITIONREG@103.510:oumlname_fnct">
    <vt:lpwstr/>
  </property>
  <property fmtid="{D5CDD505-2E9C-101B-9397-08002B2CF9AE}" pid="149" name="FSC#SKEDITIONREG@103.510:sk_org_city">
    <vt:lpwstr>Bratislava 37</vt:lpwstr>
  </property>
  <property fmtid="{D5CDD505-2E9C-101B-9397-08002B2CF9AE}" pid="150" name="FSC#SKEDITIONREG@103.510:sk_org_dic">
    <vt:lpwstr/>
  </property>
  <property fmtid="{D5CDD505-2E9C-101B-9397-08002B2CF9AE}" pid="151" name="FSC#SKEDITIONREG@103.510:sk_org_email">
    <vt:lpwstr/>
  </property>
  <property fmtid="{D5CDD505-2E9C-101B-9397-08002B2CF9AE}" pid="152" name="FSC#SKEDITIONREG@103.510:sk_org_fax">
    <vt:lpwstr/>
  </property>
  <property fmtid="{D5CDD505-2E9C-101B-9397-08002B2CF9AE}" pid="153" name="FSC#SKEDITIONREG@103.510:sk_org_fullname">
    <vt:lpwstr>Ministerstvo zdravotníctva Slovenskej republiky</vt:lpwstr>
  </property>
  <property fmtid="{D5CDD505-2E9C-101B-9397-08002B2CF9AE}" pid="154" name="FSC#SKEDITIONREG@103.510:sk_org_ico">
    <vt:lpwstr>00165565</vt:lpwstr>
  </property>
  <property fmtid="{D5CDD505-2E9C-101B-9397-08002B2CF9AE}" pid="155" name="FSC#SKEDITIONREG@103.510:sk_org_phone">
    <vt:lpwstr/>
  </property>
  <property fmtid="{D5CDD505-2E9C-101B-9397-08002B2CF9AE}" pid="156" name="FSC#SKEDITIONREG@103.510:sk_org_shortname">
    <vt:lpwstr/>
  </property>
  <property fmtid="{D5CDD505-2E9C-101B-9397-08002B2CF9AE}" pid="157" name="FSC#SKEDITIONREG@103.510:sk_org_state">
    <vt:lpwstr/>
  </property>
  <property fmtid="{D5CDD505-2E9C-101B-9397-08002B2CF9AE}" pid="158" name="FSC#SKEDITIONREG@103.510:sk_org_street">
    <vt:lpwstr>Limbova 2</vt:lpwstr>
  </property>
  <property fmtid="{D5CDD505-2E9C-101B-9397-08002B2CF9AE}" pid="159" name="FSC#SKEDITIONREG@103.510:sk_org_zip">
    <vt:lpwstr>837 52</vt:lpwstr>
  </property>
  <property fmtid="{D5CDD505-2E9C-101B-9397-08002B2CF9AE}" pid="160" name="FSC#SKEDITIONREG@103.510:viz_clearedat">
    <vt:lpwstr/>
  </property>
  <property fmtid="{D5CDD505-2E9C-101B-9397-08002B2CF9AE}" pid="161" name="FSC#SKEDITIONREG@103.510:viz_clearedby">
    <vt:lpwstr/>
  </property>
  <property fmtid="{D5CDD505-2E9C-101B-9397-08002B2CF9AE}" pid="162" name="FSC#SKEDITIONREG@103.510:viz_comm">
    <vt:lpwstr/>
  </property>
  <property fmtid="{D5CDD505-2E9C-101B-9397-08002B2CF9AE}" pid="163" name="FSC#SKEDITIONREG@103.510:viz_decisionattachments">
    <vt:lpwstr/>
  </property>
  <property fmtid="{D5CDD505-2E9C-101B-9397-08002B2CF9AE}" pid="164" name="FSC#SKEDITIONREG@103.510:viz_deliveredat">
    <vt:lpwstr/>
  </property>
  <property fmtid="{D5CDD505-2E9C-101B-9397-08002B2CF9AE}" pid="165" name="FSC#SKEDITIONREG@103.510:viz_delivery">
    <vt:lpwstr/>
  </property>
  <property fmtid="{D5CDD505-2E9C-101B-9397-08002B2CF9AE}" pid="166" name="FSC#SKEDITIONREG@103.510:viz_extension">
    <vt:lpwstr/>
  </property>
  <property fmtid="{D5CDD505-2E9C-101B-9397-08002B2CF9AE}" pid="167" name="FSC#SKEDITIONREG@103.510:viz_filenumber">
    <vt:lpwstr/>
  </property>
  <property fmtid="{D5CDD505-2E9C-101B-9397-08002B2CF9AE}" pid="168" name="FSC#SKEDITIONREG@103.510:viz_fileresponsible">
    <vt:lpwstr/>
  </property>
  <property fmtid="{D5CDD505-2E9C-101B-9397-08002B2CF9AE}" pid="169" name="FSC#SKEDITIONREG@103.510:viz_fileresporg">
    <vt:lpwstr/>
  </property>
  <property fmtid="{D5CDD505-2E9C-101B-9397-08002B2CF9AE}" pid="170" name="FSC#SKEDITIONREG@103.510:viz_fileresporg_email_OU">
    <vt:lpwstr/>
  </property>
  <property fmtid="{D5CDD505-2E9C-101B-9397-08002B2CF9AE}" pid="171" name="FSC#SKEDITIONREG@103.510:viz_fileresporg_emailaddress">
    <vt:lpwstr/>
  </property>
  <property fmtid="{D5CDD505-2E9C-101B-9397-08002B2CF9AE}" pid="172" name="FSC#SKEDITIONREG@103.510:viz_fileresporg_fax">
    <vt:lpwstr/>
  </property>
  <property fmtid="{D5CDD505-2E9C-101B-9397-08002B2CF9AE}" pid="173" name="FSC#SKEDITIONREG@103.510:viz_fileresporg_fax_OU">
    <vt:lpwstr/>
  </property>
  <property fmtid="{D5CDD505-2E9C-101B-9397-08002B2CF9AE}" pid="174" name="FSC#SKEDITIONREG@103.510:viz_fileresporg_function">
    <vt:lpwstr/>
  </property>
  <property fmtid="{D5CDD505-2E9C-101B-9397-08002B2CF9AE}" pid="175" name="FSC#SKEDITIONREG@103.510:viz_fileresporg_function_OU">
    <vt:lpwstr/>
  </property>
  <property fmtid="{D5CDD505-2E9C-101B-9397-08002B2CF9AE}" pid="176" name="FSC#SKEDITIONREG@103.510:viz_fileresporg_head">
    <vt:lpwstr/>
  </property>
  <property fmtid="{D5CDD505-2E9C-101B-9397-08002B2CF9AE}" pid="177" name="FSC#SKEDITIONREG@103.510:viz_fileresporg_head_OU">
    <vt:lpwstr/>
  </property>
  <property fmtid="{D5CDD505-2E9C-101B-9397-08002B2CF9AE}" pid="178" name="FSC#SKEDITIONREG@103.510:viz_fileresporg_longname">
    <vt:lpwstr/>
  </property>
  <property fmtid="{D5CDD505-2E9C-101B-9397-08002B2CF9AE}" pid="179" name="FSC#SKEDITIONREG@103.510:viz_fileresporg_mesto">
    <vt:lpwstr/>
  </property>
  <property fmtid="{D5CDD505-2E9C-101B-9397-08002B2CF9AE}" pid="180" name="FSC#SKEDITIONREG@103.510:viz_fileresporg_odbor">
    <vt:lpwstr/>
  </property>
  <property fmtid="{D5CDD505-2E9C-101B-9397-08002B2CF9AE}" pid="181" name="FSC#SKEDITIONREG@103.510:viz_fileresporg_odbor_function">
    <vt:lpwstr/>
  </property>
  <property fmtid="{D5CDD505-2E9C-101B-9397-08002B2CF9AE}" pid="182" name="FSC#SKEDITIONREG@103.510:viz_fileresporg_odbor_head">
    <vt:lpwstr/>
  </property>
  <property fmtid="{D5CDD505-2E9C-101B-9397-08002B2CF9AE}" pid="183" name="FSC#SKEDITIONREG@103.510:viz_fileresporg_OU">
    <vt:lpwstr/>
  </property>
  <property fmtid="{D5CDD505-2E9C-101B-9397-08002B2CF9AE}" pid="184" name="FSC#SKEDITIONREG@103.510:viz_fileresporg_phone">
    <vt:lpwstr/>
  </property>
  <property fmtid="{D5CDD505-2E9C-101B-9397-08002B2CF9AE}" pid="185" name="FSC#SKEDITIONREG@103.510:viz_fileresporg_phone_OU">
    <vt:lpwstr/>
  </property>
  <property fmtid="{D5CDD505-2E9C-101B-9397-08002B2CF9AE}" pid="186" name="FSC#SKEDITIONREG@103.510:viz_fileresporg_position">
    <vt:lpwstr/>
  </property>
  <property fmtid="{D5CDD505-2E9C-101B-9397-08002B2CF9AE}" pid="187" name="FSC#SKEDITIONREG@103.510:viz_fileresporg_position_OU">
    <vt:lpwstr/>
  </property>
  <property fmtid="{D5CDD505-2E9C-101B-9397-08002B2CF9AE}" pid="188" name="FSC#SKEDITIONREG@103.510:viz_fileresporg_psc">
    <vt:lpwstr/>
  </property>
  <property fmtid="{D5CDD505-2E9C-101B-9397-08002B2CF9AE}" pid="189" name="FSC#SKEDITIONREG@103.510:viz_fileresporg_sekcia">
    <vt:lpwstr/>
  </property>
  <property fmtid="{D5CDD505-2E9C-101B-9397-08002B2CF9AE}" pid="190" name="FSC#SKEDITIONREG@103.510:viz_fileresporg_sekcia_function">
    <vt:lpwstr/>
  </property>
  <property fmtid="{D5CDD505-2E9C-101B-9397-08002B2CF9AE}" pid="191" name="FSC#SKEDITIONREG@103.510:viz_fileresporg_sekcia_head">
    <vt:lpwstr/>
  </property>
  <property fmtid="{D5CDD505-2E9C-101B-9397-08002B2CF9AE}" pid="192" name="FSC#SKEDITIONREG@103.510:viz_fileresporg_stat">
    <vt:lpwstr/>
  </property>
  <property fmtid="{D5CDD505-2E9C-101B-9397-08002B2CF9AE}" pid="193" name="FSC#SKEDITIONREG@103.510:viz_fileresporg_ulica">
    <vt:lpwstr/>
  </property>
  <property fmtid="{D5CDD505-2E9C-101B-9397-08002B2CF9AE}" pid="194" name="FSC#SKEDITIONREG@103.510:viz_fileresporgknazov">
    <vt:lpwstr/>
  </property>
  <property fmtid="{D5CDD505-2E9C-101B-9397-08002B2CF9AE}" pid="195" name="FSC#SKEDITIONREG@103.510:viz_filesubj">
    <vt:lpwstr/>
  </property>
  <property fmtid="{D5CDD505-2E9C-101B-9397-08002B2CF9AE}" pid="196" name="FSC#SKEDITIONREG@103.510:viz_incattachments">
    <vt:lpwstr/>
  </property>
  <property fmtid="{D5CDD505-2E9C-101B-9397-08002B2CF9AE}" pid="197" name="FSC#SKEDITIONREG@103.510:viz_incnr">
    <vt:lpwstr/>
  </property>
  <property fmtid="{D5CDD505-2E9C-101B-9397-08002B2CF9AE}" pid="198" name="FSC#SKEDITIONREG@103.510:viz_intletterrecivers">
    <vt:lpwstr/>
  </property>
  <property fmtid="{D5CDD505-2E9C-101B-9397-08002B2CF9AE}" pid="199" name="FSC#SKEDITIONREG@103.510:viz_objcreatedstr">
    <vt:lpwstr/>
  </property>
  <property fmtid="{D5CDD505-2E9C-101B-9397-08002B2CF9AE}" pid="200" name="FSC#SKEDITIONREG@103.510:viz_ordernumber">
    <vt:lpwstr/>
  </property>
  <property fmtid="{D5CDD505-2E9C-101B-9397-08002B2CF9AE}" pid="201" name="FSC#SKEDITIONREG@103.510:viz_oursign">
    <vt:lpwstr/>
  </property>
  <property fmtid="{D5CDD505-2E9C-101B-9397-08002B2CF9AE}" pid="202" name="FSC#SKEDITIONREG@103.510:viz_responseto_createdby">
    <vt:lpwstr/>
  </property>
  <property fmtid="{D5CDD505-2E9C-101B-9397-08002B2CF9AE}" pid="203" name="FSC#SKEDITIONREG@103.510:viz_sendersign">
    <vt:lpwstr/>
  </property>
  <property fmtid="{D5CDD505-2E9C-101B-9397-08002B2CF9AE}" pid="204" name="FSC#SKEDITIONREG@103.510:viz_shortfileresporg">
    <vt:lpwstr/>
  </property>
  <property fmtid="{D5CDD505-2E9C-101B-9397-08002B2CF9AE}" pid="205" name="FSC#SKEDITIONREG@103.510:viz_tel_number">
    <vt:lpwstr/>
  </property>
  <property fmtid="{D5CDD505-2E9C-101B-9397-08002B2CF9AE}" pid="206" name="FSC#SKEDITIONREG@103.510:viz_tel_number2">
    <vt:lpwstr/>
  </property>
  <property fmtid="{D5CDD505-2E9C-101B-9397-08002B2CF9AE}" pid="207" name="FSC#SKEDITIONREG@103.510:viz_testsalutation">
    <vt:lpwstr/>
  </property>
  <property fmtid="{D5CDD505-2E9C-101B-9397-08002B2CF9AE}" pid="208" name="FSC#SKEDITIONREG@103.510:viz_validfrom">
    <vt:lpwstr/>
  </property>
  <property fmtid="{D5CDD505-2E9C-101B-9397-08002B2CF9AE}" pid="209" name="FSC#SKEDITIONREG@103.510:zaznam_jeden_adresat">
    <vt:lpwstr/>
  </property>
  <property fmtid="{D5CDD505-2E9C-101B-9397-08002B2CF9AE}" pid="210" name="FSC#SKEDITIONREG@103.510:zaznam_vnut_adresati_1">
    <vt:lpwstr/>
  </property>
  <property fmtid="{D5CDD505-2E9C-101B-9397-08002B2CF9AE}" pid="211" name="FSC#SKEDITIONREG@103.510:zaznam_vnut_adresati_10">
    <vt:lpwstr/>
  </property>
  <property fmtid="{D5CDD505-2E9C-101B-9397-08002B2CF9AE}" pid="212" name="FSC#SKEDITIONREG@103.510:zaznam_vnut_adresati_11">
    <vt:lpwstr/>
  </property>
  <property fmtid="{D5CDD505-2E9C-101B-9397-08002B2CF9AE}" pid="213" name="FSC#SKEDITIONREG@103.510:zaznam_vnut_adresati_12">
    <vt:lpwstr/>
  </property>
  <property fmtid="{D5CDD505-2E9C-101B-9397-08002B2CF9AE}" pid="214" name="FSC#SKEDITIONREG@103.510:zaznam_vnut_adresati_13">
    <vt:lpwstr/>
  </property>
  <property fmtid="{D5CDD505-2E9C-101B-9397-08002B2CF9AE}" pid="215" name="FSC#SKEDITIONREG@103.510:zaznam_vnut_adresati_14">
    <vt:lpwstr/>
  </property>
  <property fmtid="{D5CDD505-2E9C-101B-9397-08002B2CF9AE}" pid="216" name="FSC#SKEDITIONREG@103.510:zaznam_vnut_adresati_15">
    <vt:lpwstr/>
  </property>
  <property fmtid="{D5CDD505-2E9C-101B-9397-08002B2CF9AE}" pid="217" name="FSC#SKEDITIONREG@103.510:zaznam_vnut_adresati_16">
    <vt:lpwstr/>
  </property>
  <property fmtid="{D5CDD505-2E9C-101B-9397-08002B2CF9AE}" pid="218" name="FSC#SKEDITIONREG@103.510:zaznam_vnut_adresati_17">
    <vt:lpwstr/>
  </property>
  <property fmtid="{D5CDD505-2E9C-101B-9397-08002B2CF9AE}" pid="219" name="FSC#SKEDITIONREG@103.510:zaznam_vnut_adresati_18">
    <vt:lpwstr/>
  </property>
  <property fmtid="{D5CDD505-2E9C-101B-9397-08002B2CF9AE}" pid="220" name="FSC#SKEDITIONREG@103.510:zaznam_vnut_adresati_19">
    <vt:lpwstr/>
  </property>
  <property fmtid="{D5CDD505-2E9C-101B-9397-08002B2CF9AE}" pid="221" name="FSC#SKEDITIONREG@103.510:zaznam_vnut_adresati_2">
    <vt:lpwstr/>
  </property>
  <property fmtid="{D5CDD505-2E9C-101B-9397-08002B2CF9AE}" pid="222" name="FSC#SKEDITIONREG@103.510:zaznam_vnut_adresati_20">
    <vt:lpwstr/>
  </property>
  <property fmtid="{D5CDD505-2E9C-101B-9397-08002B2CF9AE}" pid="223" name="FSC#SKEDITIONREG@103.510:zaznam_vnut_adresati_21">
    <vt:lpwstr/>
  </property>
  <property fmtid="{D5CDD505-2E9C-101B-9397-08002B2CF9AE}" pid="224" name="FSC#SKEDITIONREG@103.510:zaznam_vnut_adresati_22">
    <vt:lpwstr/>
  </property>
  <property fmtid="{D5CDD505-2E9C-101B-9397-08002B2CF9AE}" pid="225" name="FSC#SKEDITIONREG@103.510:zaznam_vnut_adresati_23">
    <vt:lpwstr/>
  </property>
  <property fmtid="{D5CDD505-2E9C-101B-9397-08002B2CF9AE}" pid="226" name="FSC#SKEDITIONREG@103.510:zaznam_vnut_adresati_24">
    <vt:lpwstr/>
  </property>
  <property fmtid="{D5CDD505-2E9C-101B-9397-08002B2CF9AE}" pid="227" name="FSC#SKEDITIONREG@103.510:zaznam_vnut_adresati_25">
    <vt:lpwstr/>
  </property>
  <property fmtid="{D5CDD505-2E9C-101B-9397-08002B2CF9AE}" pid="228" name="FSC#SKEDITIONREG@103.510:zaznam_vnut_adresati_26">
    <vt:lpwstr/>
  </property>
  <property fmtid="{D5CDD505-2E9C-101B-9397-08002B2CF9AE}" pid="229" name="FSC#SKEDITIONREG@103.510:zaznam_vnut_adresati_27">
    <vt:lpwstr/>
  </property>
  <property fmtid="{D5CDD505-2E9C-101B-9397-08002B2CF9AE}" pid="230" name="FSC#SKEDITIONREG@103.510:zaznam_vnut_adresati_28">
    <vt:lpwstr/>
  </property>
  <property fmtid="{D5CDD505-2E9C-101B-9397-08002B2CF9AE}" pid="231" name="FSC#SKEDITIONREG@103.510:zaznam_vnut_adresati_29">
    <vt:lpwstr/>
  </property>
  <property fmtid="{D5CDD505-2E9C-101B-9397-08002B2CF9AE}" pid="232" name="FSC#SKEDITIONREG@103.510:zaznam_vnut_adresati_3">
    <vt:lpwstr/>
  </property>
  <property fmtid="{D5CDD505-2E9C-101B-9397-08002B2CF9AE}" pid="233" name="FSC#SKEDITIONREG@103.510:zaznam_vnut_adresati_30">
    <vt:lpwstr/>
  </property>
  <property fmtid="{D5CDD505-2E9C-101B-9397-08002B2CF9AE}" pid="234" name="FSC#SKEDITIONREG@103.510:zaznam_vnut_adresati_31">
    <vt:lpwstr/>
  </property>
  <property fmtid="{D5CDD505-2E9C-101B-9397-08002B2CF9AE}" pid="235" name="FSC#SKEDITIONREG@103.510:zaznam_vnut_adresati_32">
    <vt:lpwstr/>
  </property>
  <property fmtid="{D5CDD505-2E9C-101B-9397-08002B2CF9AE}" pid="236" name="FSC#SKEDITIONREG@103.510:zaznam_vnut_adresati_33">
    <vt:lpwstr/>
  </property>
  <property fmtid="{D5CDD505-2E9C-101B-9397-08002B2CF9AE}" pid="237" name="FSC#SKEDITIONREG@103.510:zaznam_vnut_adresati_34">
    <vt:lpwstr/>
  </property>
  <property fmtid="{D5CDD505-2E9C-101B-9397-08002B2CF9AE}" pid="238" name="FSC#SKEDITIONREG@103.510:zaznam_vnut_adresati_35">
    <vt:lpwstr/>
  </property>
  <property fmtid="{D5CDD505-2E9C-101B-9397-08002B2CF9AE}" pid="239" name="FSC#SKEDITIONREG@103.510:zaznam_vnut_adresati_36">
    <vt:lpwstr/>
  </property>
  <property fmtid="{D5CDD505-2E9C-101B-9397-08002B2CF9AE}" pid="240" name="FSC#SKEDITIONREG@103.510:zaznam_vnut_adresati_37">
    <vt:lpwstr/>
  </property>
  <property fmtid="{D5CDD505-2E9C-101B-9397-08002B2CF9AE}" pid="241" name="FSC#SKEDITIONREG@103.510:zaznam_vnut_adresati_38">
    <vt:lpwstr/>
  </property>
  <property fmtid="{D5CDD505-2E9C-101B-9397-08002B2CF9AE}" pid="242" name="FSC#SKEDITIONREG@103.510:zaznam_vnut_adresati_39">
    <vt:lpwstr/>
  </property>
  <property fmtid="{D5CDD505-2E9C-101B-9397-08002B2CF9AE}" pid="243" name="FSC#SKEDITIONREG@103.510:zaznam_vnut_adresati_4">
    <vt:lpwstr/>
  </property>
  <property fmtid="{D5CDD505-2E9C-101B-9397-08002B2CF9AE}" pid="244" name="FSC#SKEDITIONREG@103.510:zaznam_vnut_adresati_40">
    <vt:lpwstr/>
  </property>
  <property fmtid="{D5CDD505-2E9C-101B-9397-08002B2CF9AE}" pid="245" name="FSC#SKEDITIONREG@103.510:zaznam_vnut_adresati_41">
    <vt:lpwstr/>
  </property>
  <property fmtid="{D5CDD505-2E9C-101B-9397-08002B2CF9AE}" pid="246" name="FSC#SKEDITIONREG@103.510:zaznam_vnut_adresati_42">
    <vt:lpwstr/>
  </property>
  <property fmtid="{D5CDD505-2E9C-101B-9397-08002B2CF9AE}" pid="247" name="FSC#SKEDITIONREG@103.510:zaznam_vnut_adresati_43">
    <vt:lpwstr/>
  </property>
  <property fmtid="{D5CDD505-2E9C-101B-9397-08002B2CF9AE}" pid="248" name="FSC#SKEDITIONREG@103.510:zaznam_vnut_adresati_44">
    <vt:lpwstr/>
  </property>
  <property fmtid="{D5CDD505-2E9C-101B-9397-08002B2CF9AE}" pid="249" name="FSC#SKEDITIONREG@103.510:zaznam_vnut_adresati_45">
    <vt:lpwstr/>
  </property>
  <property fmtid="{D5CDD505-2E9C-101B-9397-08002B2CF9AE}" pid="250" name="FSC#SKEDITIONREG@103.510:zaznam_vnut_adresati_46">
    <vt:lpwstr/>
  </property>
  <property fmtid="{D5CDD505-2E9C-101B-9397-08002B2CF9AE}" pid="251" name="FSC#SKEDITIONREG@103.510:zaznam_vnut_adresati_47">
    <vt:lpwstr/>
  </property>
  <property fmtid="{D5CDD505-2E9C-101B-9397-08002B2CF9AE}" pid="252" name="FSC#SKEDITIONREG@103.510:zaznam_vnut_adresati_48">
    <vt:lpwstr/>
  </property>
  <property fmtid="{D5CDD505-2E9C-101B-9397-08002B2CF9AE}" pid="253" name="FSC#SKEDITIONREG@103.510:zaznam_vnut_adresati_49">
    <vt:lpwstr/>
  </property>
  <property fmtid="{D5CDD505-2E9C-101B-9397-08002B2CF9AE}" pid="254" name="FSC#SKEDITIONREG@103.510:zaznam_vnut_adresati_5">
    <vt:lpwstr/>
  </property>
  <property fmtid="{D5CDD505-2E9C-101B-9397-08002B2CF9AE}" pid="255" name="FSC#SKEDITIONREG@103.510:zaznam_vnut_adresati_50">
    <vt:lpwstr/>
  </property>
  <property fmtid="{D5CDD505-2E9C-101B-9397-08002B2CF9AE}" pid="256" name="FSC#SKEDITIONREG@103.510:zaznam_vnut_adresati_51">
    <vt:lpwstr/>
  </property>
  <property fmtid="{D5CDD505-2E9C-101B-9397-08002B2CF9AE}" pid="257" name="FSC#SKEDITIONREG@103.510:zaznam_vnut_adresati_52">
    <vt:lpwstr/>
  </property>
  <property fmtid="{D5CDD505-2E9C-101B-9397-08002B2CF9AE}" pid="258" name="FSC#SKEDITIONREG@103.510:zaznam_vnut_adresati_53">
    <vt:lpwstr/>
  </property>
  <property fmtid="{D5CDD505-2E9C-101B-9397-08002B2CF9AE}" pid="259" name="FSC#SKEDITIONREG@103.510:zaznam_vnut_adresati_54">
    <vt:lpwstr/>
  </property>
  <property fmtid="{D5CDD505-2E9C-101B-9397-08002B2CF9AE}" pid="260" name="FSC#SKEDITIONREG@103.510:zaznam_vnut_adresati_55">
    <vt:lpwstr/>
  </property>
  <property fmtid="{D5CDD505-2E9C-101B-9397-08002B2CF9AE}" pid="261" name="FSC#SKEDITIONREG@103.510:zaznam_vnut_adresati_56">
    <vt:lpwstr/>
  </property>
  <property fmtid="{D5CDD505-2E9C-101B-9397-08002B2CF9AE}" pid="262" name="FSC#SKEDITIONREG@103.510:zaznam_vnut_adresati_57">
    <vt:lpwstr/>
  </property>
  <property fmtid="{D5CDD505-2E9C-101B-9397-08002B2CF9AE}" pid="263" name="FSC#SKEDITIONREG@103.510:zaznam_vnut_adresati_58">
    <vt:lpwstr/>
  </property>
  <property fmtid="{D5CDD505-2E9C-101B-9397-08002B2CF9AE}" pid="264" name="FSC#SKEDITIONREG@103.510:zaznam_vnut_adresati_59">
    <vt:lpwstr/>
  </property>
  <property fmtid="{D5CDD505-2E9C-101B-9397-08002B2CF9AE}" pid="265" name="FSC#SKEDITIONREG@103.510:zaznam_vnut_adresati_6">
    <vt:lpwstr/>
  </property>
  <property fmtid="{D5CDD505-2E9C-101B-9397-08002B2CF9AE}" pid="266" name="FSC#SKEDITIONREG@103.510:zaznam_vnut_adresati_60">
    <vt:lpwstr/>
  </property>
  <property fmtid="{D5CDD505-2E9C-101B-9397-08002B2CF9AE}" pid="267" name="FSC#SKEDITIONREG@103.510:zaznam_vnut_adresati_61">
    <vt:lpwstr/>
  </property>
  <property fmtid="{D5CDD505-2E9C-101B-9397-08002B2CF9AE}" pid="268" name="FSC#SKEDITIONREG@103.510:zaznam_vnut_adresati_62">
    <vt:lpwstr/>
  </property>
  <property fmtid="{D5CDD505-2E9C-101B-9397-08002B2CF9AE}" pid="269" name="FSC#SKEDITIONREG@103.510:zaznam_vnut_adresati_63">
    <vt:lpwstr/>
  </property>
  <property fmtid="{D5CDD505-2E9C-101B-9397-08002B2CF9AE}" pid="270" name="FSC#SKEDITIONREG@103.510:zaznam_vnut_adresati_64">
    <vt:lpwstr/>
  </property>
  <property fmtid="{D5CDD505-2E9C-101B-9397-08002B2CF9AE}" pid="271" name="FSC#SKEDITIONREG@103.510:zaznam_vnut_adresati_65">
    <vt:lpwstr/>
  </property>
  <property fmtid="{D5CDD505-2E9C-101B-9397-08002B2CF9AE}" pid="272" name="FSC#SKEDITIONREG@103.510:zaznam_vnut_adresati_66">
    <vt:lpwstr/>
  </property>
  <property fmtid="{D5CDD505-2E9C-101B-9397-08002B2CF9AE}" pid="273" name="FSC#SKEDITIONREG@103.510:zaznam_vnut_adresati_67">
    <vt:lpwstr/>
  </property>
  <property fmtid="{D5CDD505-2E9C-101B-9397-08002B2CF9AE}" pid="274" name="FSC#SKEDITIONREG@103.510:zaznam_vnut_adresati_68">
    <vt:lpwstr/>
  </property>
  <property fmtid="{D5CDD505-2E9C-101B-9397-08002B2CF9AE}" pid="275" name="FSC#SKEDITIONREG@103.510:zaznam_vnut_adresati_69">
    <vt:lpwstr/>
  </property>
  <property fmtid="{D5CDD505-2E9C-101B-9397-08002B2CF9AE}" pid="276" name="FSC#SKEDITIONREG@103.510:zaznam_vnut_adresati_7">
    <vt:lpwstr/>
  </property>
  <property fmtid="{D5CDD505-2E9C-101B-9397-08002B2CF9AE}" pid="277" name="FSC#SKEDITIONREG@103.510:zaznam_vnut_adresati_70">
    <vt:lpwstr/>
  </property>
  <property fmtid="{D5CDD505-2E9C-101B-9397-08002B2CF9AE}" pid="278" name="FSC#SKEDITIONREG@103.510:zaznam_vnut_adresati_8">
    <vt:lpwstr/>
  </property>
  <property fmtid="{D5CDD505-2E9C-101B-9397-08002B2CF9AE}" pid="279" name="FSC#SKEDITIONREG@103.510:zaznam_vnut_adresati_9">
    <vt:lpwstr/>
  </property>
  <property fmtid="{D5CDD505-2E9C-101B-9397-08002B2CF9AE}" pid="280" name="FSC#SKEDITIONREG@103.510:zaznam_vonk_adresati_1">
    <vt:lpwstr/>
  </property>
  <property fmtid="{D5CDD505-2E9C-101B-9397-08002B2CF9AE}" pid="281" name="FSC#SKEDITIONREG@103.510:zaznam_vonk_adresati_2">
    <vt:lpwstr/>
  </property>
  <property fmtid="{D5CDD505-2E9C-101B-9397-08002B2CF9AE}" pid="282" name="FSC#SKEDITIONREG@103.510:zaznam_vonk_adresati_3">
    <vt:lpwstr/>
  </property>
  <property fmtid="{D5CDD505-2E9C-101B-9397-08002B2CF9AE}" pid="283" name="FSC#SKEDITIONREG@103.510:zaznam_vonk_adresati_4">
    <vt:lpwstr/>
  </property>
  <property fmtid="{D5CDD505-2E9C-101B-9397-08002B2CF9AE}" pid="284" name="FSC#SKEDITIONREG@103.510:zaznam_vonk_adresati_5">
    <vt:lpwstr/>
  </property>
  <property fmtid="{D5CDD505-2E9C-101B-9397-08002B2CF9AE}" pid="285" name="FSC#SKEDITIONREG@103.510:zaznam_vonk_adresati_6">
    <vt:lpwstr/>
  </property>
  <property fmtid="{D5CDD505-2E9C-101B-9397-08002B2CF9AE}" pid="286" name="FSC#SKEDITIONREG@103.510:zaznam_vonk_adresati_7">
    <vt:lpwstr/>
  </property>
  <property fmtid="{D5CDD505-2E9C-101B-9397-08002B2CF9AE}" pid="287" name="FSC#SKEDITIONREG@103.510:zaznam_vonk_adresati_8">
    <vt:lpwstr/>
  </property>
  <property fmtid="{D5CDD505-2E9C-101B-9397-08002B2CF9AE}" pid="288" name="FSC#SKEDITIONREG@103.510:zaznam_vonk_adresati_9">
    <vt:lpwstr/>
  </property>
  <property fmtid="{D5CDD505-2E9C-101B-9397-08002B2CF9AE}" pid="289" name="FSC#SKEDITIONREG@103.510:zaznam_vonk_adresati_10">
    <vt:lpwstr/>
  </property>
  <property fmtid="{D5CDD505-2E9C-101B-9397-08002B2CF9AE}" pid="290" name="FSC#SKEDITIONREG@103.510:zaznam_vonk_adresati_11">
    <vt:lpwstr/>
  </property>
  <property fmtid="{D5CDD505-2E9C-101B-9397-08002B2CF9AE}" pid="291" name="FSC#SKEDITIONREG@103.510:zaznam_vonk_adresati_12">
    <vt:lpwstr/>
  </property>
  <property fmtid="{D5CDD505-2E9C-101B-9397-08002B2CF9AE}" pid="292" name="FSC#SKEDITIONREG@103.510:zaznam_vonk_adresati_13">
    <vt:lpwstr/>
  </property>
  <property fmtid="{D5CDD505-2E9C-101B-9397-08002B2CF9AE}" pid="293" name="FSC#SKEDITIONREG@103.510:zaznam_vonk_adresati_14">
    <vt:lpwstr/>
  </property>
  <property fmtid="{D5CDD505-2E9C-101B-9397-08002B2CF9AE}" pid="294" name="FSC#SKEDITIONREG@103.510:zaznam_vonk_adresati_15">
    <vt:lpwstr/>
  </property>
  <property fmtid="{D5CDD505-2E9C-101B-9397-08002B2CF9AE}" pid="295" name="FSC#SKEDITIONREG@103.510:zaznam_vonk_adresati_16">
    <vt:lpwstr/>
  </property>
  <property fmtid="{D5CDD505-2E9C-101B-9397-08002B2CF9AE}" pid="296" name="FSC#SKEDITIONREG@103.510:zaznam_vonk_adresati_17">
    <vt:lpwstr/>
  </property>
  <property fmtid="{D5CDD505-2E9C-101B-9397-08002B2CF9AE}" pid="297" name="FSC#SKEDITIONREG@103.510:zaznam_vonk_adresati_18">
    <vt:lpwstr/>
  </property>
  <property fmtid="{D5CDD505-2E9C-101B-9397-08002B2CF9AE}" pid="298" name="FSC#SKEDITIONREG@103.510:zaznam_vonk_adresati_19">
    <vt:lpwstr/>
  </property>
  <property fmtid="{D5CDD505-2E9C-101B-9397-08002B2CF9AE}" pid="299" name="FSC#SKEDITIONREG@103.510:zaznam_vonk_adresati_20">
    <vt:lpwstr/>
  </property>
  <property fmtid="{D5CDD505-2E9C-101B-9397-08002B2CF9AE}" pid="300" name="FSC#SKEDITIONREG@103.510:zaznam_vonk_adresati_21">
    <vt:lpwstr/>
  </property>
  <property fmtid="{D5CDD505-2E9C-101B-9397-08002B2CF9AE}" pid="301" name="FSC#SKEDITIONREG@103.510:zaznam_vonk_adresati_22">
    <vt:lpwstr/>
  </property>
  <property fmtid="{D5CDD505-2E9C-101B-9397-08002B2CF9AE}" pid="302" name="FSC#SKEDITIONREG@103.510:zaznam_vonk_adresati_23">
    <vt:lpwstr/>
  </property>
  <property fmtid="{D5CDD505-2E9C-101B-9397-08002B2CF9AE}" pid="303" name="FSC#SKEDITIONREG@103.510:zaznam_vonk_adresati_24">
    <vt:lpwstr/>
  </property>
  <property fmtid="{D5CDD505-2E9C-101B-9397-08002B2CF9AE}" pid="304" name="FSC#SKEDITIONREG@103.510:zaznam_vonk_adresati_25">
    <vt:lpwstr/>
  </property>
  <property fmtid="{D5CDD505-2E9C-101B-9397-08002B2CF9AE}" pid="305" name="FSC#SKEDITIONREG@103.510:zaznam_vonk_adresati_26">
    <vt:lpwstr/>
  </property>
  <property fmtid="{D5CDD505-2E9C-101B-9397-08002B2CF9AE}" pid="306" name="FSC#SKEDITIONREG@103.510:zaznam_vonk_adresati_27">
    <vt:lpwstr/>
  </property>
  <property fmtid="{D5CDD505-2E9C-101B-9397-08002B2CF9AE}" pid="307" name="FSC#SKEDITIONREG@103.510:zaznam_vonk_adresati_28">
    <vt:lpwstr/>
  </property>
  <property fmtid="{D5CDD505-2E9C-101B-9397-08002B2CF9AE}" pid="308" name="FSC#SKEDITIONREG@103.510:zaznam_vonk_adresati_29">
    <vt:lpwstr/>
  </property>
  <property fmtid="{D5CDD505-2E9C-101B-9397-08002B2CF9AE}" pid="309" name="FSC#SKEDITIONREG@103.510:zaznam_vonk_adresati_30">
    <vt:lpwstr/>
  </property>
  <property fmtid="{D5CDD505-2E9C-101B-9397-08002B2CF9AE}" pid="310" name="FSC#SKEDITIONREG@103.510:zaznam_vonk_adresati_31">
    <vt:lpwstr/>
  </property>
  <property fmtid="{D5CDD505-2E9C-101B-9397-08002B2CF9AE}" pid="311" name="FSC#SKEDITIONREG@103.510:zaznam_vonk_adresati_32">
    <vt:lpwstr/>
  </property>
  <property fmtid="{D5CDD505-2E9C-101B-9397-08002B2CF9AE}" pid="312" name="FSC#SKEDITIONREG@103.510:zaznam_vonk_adresati_33">
    <vt:lpwstr/>
  </property>
  <property fmtid="{D5CDD505-2E9C-101B-9397-08002B2CF9AE}" pid="313" name="FSC#SKEDITIONREG@103.510:zaznam_vonk_adresati_34">
    <vt:lpwstr/>
  </property>
  <property fmtid="{D5CDD505-2E9C-101B-9397-08002B2CF9AE}" pid="314" name="FSC#SKEDITIONREG@103.510:zaznam_vonk_adresati_35">
    <vt:lpwstr/>
  </property>
  <property fmtid="{D5CDD505-2E9C-101B-9397-08002B2CF9AE}" pid="315" name="FSC#SKEDITIONREG@103.510:Stazovatel">
    <vt:lpwstr/>
  </property>
  <property fmtid="{D5CDD505-2E9C-101B-9397-08002B2CF9AE}" pid="316" name="FSC#SKEDITIONREG@103.510:ProtiKomu">
    <vt:lpwstr/>
  </property>
  <property fmtid="{D5CDD505-2E9C-101B-9397-08002B2CF9AE}" pid="317" name="FSC#SKEDITIONREG@103.510:EvCisloStaz">
    <vt:lpwstr/>
  </property>
  <property fmtid="{D5CDD505-2E9C-101B-9397-08002B2CF9AE}" pid="318" name="FSC#SKEDITIONREG@103.510:jod_AttrDateSkutocnyDatumVydania">
    <vt:lpwstr/>
  </property>
  <property fmtid="{D5CDD505-2E9C-101B-9397-08002B2CF9AE}" pid="319" name="FSC#SKEDITIONREG@103.510:jod_AttrNumCisloZmeny">
    <vt:lpwstr/>
  </property>
  <property fmtid="{D5CDD505-2E9C-101B-9397-08002B2CF9AE}" pid="320" name="FSC#SKEDITIONREG@103.510:jod_AttrStrRegCisloZaznamu">
    <vt:lpwstr/>
  </property>
  <property fmtid="{D5CDD505-2E9C-101B-9397-08002B2CF9AE}" pid="321" name="FSC#SKEDITIONREG@103.510:jod_cislodoc">
    <vt:lpwstr/>
  </property>
  <property fmtid="{D5CDD505-2E9C-101B-9397-08002B2CF9AE}" pid="322" name="FSC#SKEDITIONREG@103.510:jod_druh">
    <vt:lpwstr/>
  </property>
  <property fmtid="{D5CDD505-2E9C-101B-9397-08002B2CF9AE}" pid="323" name="FSC#SKEDITIONREG@103.510:jod_lu">
    <vt:lpwstr/>
  </property>
  <property fmtid="{D5CDD505-2E9C-101B-9397-08002B2CF9AE}" pid="324" name="FSC#SKEDITIONREG@103.510:jod_nazov">
    <vt:lpwstr/>
  </property>
  <property fmtid="{D5CDD505-2E9C-101B-9397-08002B2CF9AE}" pid="325" name="FSC#SKEDITIONREG@103.510:jod_typ">
    <vt:lpwstr/>
  </property>
  <property fmtid="{D5CDD505-2E9C-101B-9397-08002B2CF9AE}" pid="326" name="FSC#SKEDITIONREG@103.510:jod_zh">
    <vt:lpwstr/>
  </property>
  <property fmtid="{D5CDD505-2E9C-101B-9397-08002B2CF9AE}" pid="327" name="FSC#SKEDITIONREG@103.510:jod_sAttrDatePlatnostDo">
    <vt:lpwstr/>
  </property>
  <property fmtid="{D5CDD505-2E9C-101B-9397-08002B2CF9AE}" pid="328" name="FSC#SKEDITIONREG@103.510:jod_sAttrDatePlatnostOd">
    <vt:lpwstr/>
  </property>
  <property fmtid="{D5CDD505-2E9C-101B-9397-08002B2CF9AE}" pid="329" name="FSC#SKEDITIONREG@103.510:jod_sAttrDateUcinnostDoc">
    <vt:lpwstr/>
  </property>
  <property fmtid="{D5CDD505-2E9C-101B-9397-08002B2CF9AE}" pid="330" name="FSC#SKEDITIONREG@103.510:a_telephone">
    <vt:lpwstr/>
  </property>
  <property fmtid="{D5CDD505-2E9C-101B-9397-08002B2CF9AE}" pid="331" name="FSC#SKEDITIONREG@103.510:a_email">
    <vt:lpwstr/>
  </property>
  <property fmtid="{D5CDD505-2E9C-101B-9397-08002B2CF9AE}" pid="332" name="FSC#SKEDITIONREG@103.510:a_nazovOU">
    <vt:lpwstr/>
  </property>
  <property fmtid="{D5CDD505-2E9C-101B-9397-08002B2CF9AE}" pid="333" name="FSC#SKEDITIONREG@103.510:a_veduciOU">
    <vt:lpwstr/>
  </property>
  <property fmtid="{D5CDD505-2E9C-101B-9397-08002B2CF9AE}" pid="334" name="FSC#SKEDITIONREG@103.510:a_nadradeneOU">
    <vt:lpwstr/>
  </property>
  <property fmtid="{D5CDD505-2E9C-101B-9397-08002B2CF9AE}" pid="335" name="FSC#SKEDITIONREG@103.510:a_veduciOd">
    <vt:lpwstr/>
  </property>
  <property fmtid="{D5CDD505-2E9C-101B-9397-08002B2CF9AE}" pid="336" name="FSC#SKEDITIONREG@103.510:a_komu">
    <vt:lpwstr/>
  </property>
  <property fmtid="{D5CDD505-2E9C-101B-9397-08002B2CF9AE}" pid="337" name="FSC#SKEDITIONREG@103.510:a_nasecislo">
    <vt:lpwstr/>
  </property>
  <property fmtid="{D5CDD505-2E9C-101B-9397-08002B2CF9AE}" pid="338" name="FSC#SKEDITIONREG@103.510:a_riaditelOdboru">
    <vt:lpwstr/>
  </property>
  <property fmtid="{D5CDD505-2E9C-101B-9397-08002B2CF9AE}" pid="339" name="FSC#SKEDITIONREG@103.510:zaz_fileresporg_addrstreet">
    <vt:lpwstr/>
  </property>
  <property fmtid="{D5CDD505-2E9C-101B-9397-08002B2CF9AE}" pid="340" name="FSC#SKEDITIONREG@103.510:zaz_fileresporg_addrzipcode">
    <vt:lpwstr/>
  </property>
  <property fmtid="{D5CDD505-2E9C-101B-9397-08002B2CF9AE}" pid="341" name="FSC#SKEDITIONREG@103.510:zaz_fileresporg_addrcity">
    <vt:lpwstr/>
  </property>
  <property fmtid="{D5CDD505-2E9C-101B-9397-08002B2CF9AE}" pid="342" name="FSC#COOELAK@1.1001:Subject">
    <vt:lpwstr/>
  </property>
  <property fmtid="{D5CDD505-2E9C-101B-9397-08002B2CF9AE}" pid="343" name="FSC#COOELAK@1.1001:FileReference">
    <vt:lpwstr/>
  </property>
  <property fmtid="{D5CDD505-2E9C-101B-9397-08002B2CF9AE}" pid="344" name="FSC#COOELAK@1.1001:FileRefYear">
    <vt:lpwstr/>
  </property>
  <property fmtid="{D5CDD505-2E9C-101B-9397-08002B2CF9AE}" pid="345" name="FSC#COOELAK@1.1001:FileRefOrdinal">
    <vt:lpwstr/>
  </property>
  <property fmtid="{D5CDD505-2E9C-101B-9397-08002B2CF9AE}" pid="346" name="FSC#COOELAK@1.1001:FileRefOU">
    <vt:lpwstr/>
  </property>
  <property fmtid="{D5CDD505-2E9C-101B-9397-08002B2CF9AE}" pid="347" name="FSC#COOELAK@1.1001:Organization">
    <vt:lpwstr/>
  </property>
  <property fmtid="{D5CDD505-2E9C-101B-9397-08002B2CF9AE}" pid="348" name="FSC#COOELAK@1.1001:Owner">
    <vt:lpwstr>Krupa, Radoslav, Mgr.</vt:lpwstr>
  </property>
  <property fmtid="{D5CDD505-2E9C-101B-9397-08002B2CF9AE}" pid="349" name="FSC#COOELAK@1.1001:OwnerExtension">
    <vt:lpwstr/>
  </property>
  <property fmtid="{D5CDD505-2E9C-101B-9397-08002B2CF9AE}" pid="350" name="FSC#COOELAK@1.1001:OwnerFaxExtension">
    <vt:lpwstr/>
  </property>
  <property fmtid="{D5CDD505-2E9C-101B-9397-08002B2CF9AE}" pid="351" name="FSC#COOELAK@1.1001:DispatchedBy">
    <vt:lpwstr/>
  </property>
  <property fmtid="{D5CDD505-2E9C-101B-9397-08002B2CF9AE}" pid="352" name="FSC#COOELAK@1.1001:DispatchedAt">
    <vt:lpwstr/>
  </property>
  <property fmtid="{D5CDD505-2E9C-101B-9397-08002B2CF9AE}" pid="353" name="FSC#COOELAK@1.1001:ApprovedBy">
    <vt:lpwstr/>
  </property>
  <property fmtid="{D5CDD505-2E9C-101B-9397-08002B2CF9AE}" pid="354" name="FSC#COOELAK@1.1001:ApprovedAt">
    <vt:lpwstr/>
  </property>
  <property fmtid="{D5CDD505-2E9C-101B-9397-08002B2CF9AE}" pid="355" name="FSC#COOELAK@1.1001:Department">
    <vt:lpwstr>SLPAP (Sekcia legislatívy, práva a akcionárskych práv)</vt:lpwstr>
  </property>
  <property fmtid="{D5CDD505-2E9C-101B-9397-08002B2CF9AE}" pid="356" name="FSC#COOELAK@1.1001:CreatedAt">
    <vt:lpwstr>25.04.2022</vt:lpwstr>
  </property>
  <property fmtid="{D5CDD505-2E9C-101B-9397-08002B2CF9AE}" pid="357" name="FSC#COOELAK@1.1001:OU">
    <vt:lpwstr>SLPAP (Sekcia legislatívy, práva a akcionárskych práv)</vt:lpwstr>
  </property>
  <property fmtid="{D5CDD505-2E9C-101B-9397-08002B2CF9AE}" pid="358" name="FSC#COOELAK@1.1001:Priority">
    <vt:lpwstr> ()</vt:lpwstr>
  </property>
  <property fmtid="{D5CDD505-2E9C-101B-9397-08002B2CF9AE}" pid="359" name="FSC#COOELAK@1.1001:ObjBarCode">
    <vt:lpwstr>*COO.2289.100.3.331952*</vt:lpwstr>
  </property>
  <property fmtid="{D5CDD505-2E9C-101B-9397-08002B2CF9AE}" pid="360" name="FSC#COOELAK@1.1001:RefBarCode">
    <vt:lpwstr/>
  </property>
  <property fmtid="{D5CDD505-2E9C-101B-9397-08002B2CF9AE}" pid="361" name="FSC#COOELAK@1.1001:FileRefBarCode">
    <vt:lpwstr>**</vt:lpwstr>
  </property>
  <property fmtid="{D5CDD505-2E9C-101B-9397-08002B2CF9AE}" pid="362" name="FSC#COOELAK@1.1001:ExternalRef">
    <vt:lpwstr/>
  </property>
  <property fmtid="{D5CDD505-2E9C-101B-9397-08002B2CF9AE}" pid="363" name="FSC#COOELAK@1.1001:IncomingNumber">
    <vt:lpwstr/>
  </property>
  <property fmtid="{D5CDD505-2E9C-101B-9397-08002B2CF9AE}" pid="364" name="FSC#COOELAK@1.1001:IncomingSubject">
    <vt:lpwstr/>
  </property>
  <property fmtid="{D5CDD505-2E9C-101B-9397-08002B2CF9AE}" pid="365" name="FSC#COOELAK@1.1001:ProcessResponsible">
    <vt:lpwstr/>
  </property>
  <property fmtid="{D5CDD505-2E9C-101B-9397-08002B2CF9AE}" pid="366" name="FSC#COOELAK@1.1001:ProcessResponsiblePhone">
    <vt:lpwstr/>
  </property>
  <property fmtid="{D5CDD505-2E9C-101B-9397-08002B2CF9AE}" pid="367" name="FSC#COOELAK@1.1001:ProcessResponsibleMail">
    <vt:lpwstr/>
  </property>
  <property fmtid="{D5CDD505-2E9C-101B-9397-08002B2CF9AE}" pid="368" name="FSC#COOELAK@1.1001:ProcessResponsibleFax">
    <vt:lpwstr/>
  </property>
  <property fmtid="{D5CDD505-2E9C-101B-9397-08002B2CF9AE}" pid="369" name="FSC#COOELAK@1.1001:ApproverFirstName">
    <vt:lpwstr/>
  </property>
  <property fmtid="{D5CDD505-2E9C-101B-9397-08002B2CF9AE}" pid="370" name="FSC#COOELAK@1.1001:ApproverSurName">
    <vt:lpwstr/>
  </property>
  <property fmtid="{D5CDD505-2E9C-101B-9397-08002B2CF9AE}" pid="371" name="FSC#COOELAK@1.1001:ApproverTitle">
    <vt:lpwstr/>
  </property>
  <property fmtid="{D5CDD505-2E9C-101B-9397-08002B2CF9AE}" pid="372" name="FSC#COOELAK@1.1001:ExternalDate">
    <vt:lpwstr/>
  </property>
  <property fmtid="{D5CDD505-2E9C-101B-9397-08002B2CF9AE}" pid="373" name="FSC#COOELAK@1.1001:SettlementApprovedAt">
    <vt:lpwstr/>
  </property>
  <property fmtid="{D5CDD505-2E9C-101B-9397-08002B2CF9AE}" pid="374" name="FSC#COOELAK@1.1001:BaseNumber">
    <vt:lpwstr/>
  </property>
  <property fmtid="{D5CDD505-2E9C-101B-9397-08002B2CF9AE}" pid="375" name="FSC#COOELAK@1.1001:CurrentUserRolePos">
    <vt:lpwstr>referent 2</vt:lpwstr>
  </property>
  <property fmtid="{D5CDD505-2E9C-101B-9397-08002B2CF9AE}" pid="376" name="FSC#COOELAK@1.1001:CurrentUserEmail">
    <vt:lpwstr>barbora.durejova@health.gov.sk</vt:lpwstr>
  </property>
  <property fmtid="{D5CDD505-2E9C-101B-9397-08002B2CF9AE}" pid="377" name="FSC#ELAKGOV@1.1001:PersonalSubjGender">
    <vt:lpwstr/>
  </property>
  <property fmtid="{D5CDD505-2E9C-101B-9397-08002B2CF9AE}" pid="378" name="FSC#ELAKGOV@1.1001:PersonalSubjFirstName">
    <vt:lpwstr/>
  </property>
  <property fmtid="{D5CDD505-2E9C-101B-9397-08002B2CF9AE}" pid="379" name="FSC#ELAKGOV@1.1001:PersonalSubjSurName">
    <vt:lpwstr/>
  </property>
  <property fmtid="{D5CDD505-2E9C-101B-9397-08002B2CF9AE}" pid="380" name="FSC#ELAKGOV@1.1001:PersonalSubjSalutation">
    <vt:lpwstr/>
  </property>
  <property fmtid="{D5CDD505-2E9C-101B-9397-08002B2CF9AE}" pid="381" name="FSC#ELAKGOV@1.1001:PersonalSubjAddress">
    <vt:lpwstr/>
  </property>
  <property fmtid="{D5CDD505-2E9C-101B-9397-08002B2CF9AE}" pid="382" name="FSC#ATSTATECFG@1.1001:Office">
    <vt:lpwstr/>
  </property>
  <property fmtid="{D5CDD505-2E9C-101B-9397-08002B2CF9AE}" pid="383" name="FSC#ATSTATECFG@1.1001:Agent">
    <vt:lpwstr/>
  </property>
  <property fmtid="{D5CDD505-2E9C-101B-9397-08002B2CF9AE}" pid="384" name="FSC#ATSTATECFG@1.1001:AgentPhone">
    <vt:lpwstr/>
  </property>
  <property fmtid="{D5CDD505-2E9C-101B-9397-08002B2CF9AE}" pid="385" name="FSC#ATSTATECFG@1.1001:DepartmentFax">
    <vt:lpwstr/>
  </property>
  <property fmtid="{D5CDD505-2E9C-101B-9397-08002B2CF9AE}" pid="386" name="FSC#ATSTATECFG@1.1001:DepartmentEmail">
    <vt:lpwstr/>
  </property>
  <property fmtid="{D5CDD505-2E9C-101B-9397-08002B2CF9AE}" pid="387" name="FSC#ATSTATECFG@1.1001:SubfileDate">
    <vt:lpwstr/>
  </property>
  <property fmtid="{D5CDD505-2E9C-101B-9397-08002B2CF9AE}" pid="388" name="FSC#ATSTATECFG@1.1001:SubfileSubject">
    <vt:lpwstr/>
  </property>
  <property fmtid="{D5CDD505-2E9C-101B-9397-08002B2CF9AE}" pid="389" name="FSC#ATSTATECFG@1.1001:DepartmentZipCode">
    <vt:lpwstr/>
  </property>
  <property fmtid="{D5CDD505-2E9C-101B-9397-08002B2CF9AE}" pid="390" name="FSC#ATSTATECFG@1.1001:DepartmentCountry">
    <vt:lpwstr/>
  </property>
  <property fmtid="{D5CDD505-2E9C-101B-9397-08002B2CF9AE}" pid="391" name="FSC#ATSTATECFG@1.1001:DepartmentCity">
    <vt:lpwstr/>
  </property>
  <property fmtid="{D5CDD505-2E9C-101B-9397-08002B2CF9AE}" pid="392" name="FSC#ATSTATECFG@1.1001:DepartmentStreet">
    <vt:lpwstr/>
  </property>
  <property fmtid="{D5CDD505-2E9C-101B-9397-08002B2CF9AE}" pid="393" name="FSC#ATSTATECFG@1.1001:DepartmentDVR">
    <vt:lpwstr/>
  </property>
  <property fmtid="{D5CDD505-2E9C-101B-9397-08002B2CF9AE}" pid="394" name="FSC#ATSTATECFG@1.1001:DepartmentUID">
    <vt:lpwstr/>
  </property>
  <property fmtid="{D5CDD505-2E9C-101B-9397-08002B2CF9AE}" pid="395" name="FSC#ATSTATECFG@1.1001:SubfileReference">
    <vt:lpwstr/>
  </property>
  <property fmtid="{D5CDD505-2E9C-101B-9397-08002B2CF9AE}" pid="396" name="FSC#ATSTATECFG@1.1001:Clause">
    <vt:lpwstr/>
  </property>
  <property fmtid="{D5CDD505-2E9C-101B-9397-08002B2CF9AE}" pid="397" name="FSC#ATSTATECFG@1.1001:ApprovedSignature">
    <vt:lpwstr/>
  </property>
  <property fmtid="{D5CDD505-2E9C-101B-9397-08002B2CF9AE}" pid="398" name="FSC#ATSTATECFG@1.1001:BankAccount">
    <vt:lpwstr/>
  </property>
  <property fmtid="{D5CDD505-2E9C-101B-9397-08002B2CF9AE}" pid="399" name="FSC#ATSTATECFG@1.1001:BankAccountOwner">
    <vt:lpwstr/>
  </property>
  <property fmtid="{D5CDD505-2E9C-101B-9397-08002B2CF9AE}" pid="400" name="FSC#ATSTATECFG@1.1001:BankInstitute">
    <vt:lpwstr/>
  </property>
  <property fmtid="{D5CDD505-2E9C-101B-9397-08002B2CF9AE}" pid="401" name="FSC#ATSTATECFG@1.1001:BankAccountID">
    <vt:lpwstr/>
  </property>
  <property fmtid="{D5CDD505-2E9C-101B-9397-08002B2CF9AE}" pid="402" name="FSC#ATSTATECFG@1.1001:BankAccountIBAN">
    <vt:lpwstr/>
  </property>
  <property fmtid="{D5CDD505-2E9C-101B-9397-08002B2CF9AE}" pid="403" name="FSC#ATSTATECFG@1.1001:BankAccountBIC">
    <vt:lpwstr/>
  </property>
  <property fmtid="{D5CDD505-2E9C-101B-9397-08002B2CF9AE}" pid="404" name="FSC#ATSTATECFG@1.1001:BankName">
    <vt:lpwstr/>
  </property>
  <property fmtid="{D5CDD505-2E9C-101B-9397-08002B2CF9AE}" pid="405" name="FSC#COOELAK@1.1001:ObjectAddressees">
    <vt:lpwstr/>
  </property>
  <property fmtid="{D5CDD505-2E9C-101B-9397-08002B2CF9AE}" pid="406" name="FSC#SKCONV@103.510:docname">
    <vt:lpwstr/>
  </property>
  <property fmtid="{D5CDD505-2E9C-101B-9397-08002B2CF9AE}" pid="407" name="FSC#COOSYSTEM@1.1:Container">
    <vt:lpwstr>COO.2289.100.3.331952</vt:lpwstr>
  </property>
  <property fmtid="{D5CDD505-2E9C-101B-9397-08002B2CF9AE}" pid="408" name="FSC#FSCFOLIO@1.1001:docpropproject">
    <vt:lpwstr/>
  </property>
</Properties>
</file>