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E3" w:rsidRPr="006D7DC6" w:rsidRDefault="00AA5BE3" w:rsidP="00AA5BE3">
      <w:pPr>
        <w:keepNext/>
        <w:ind w:left="2832" w:firstLine="708"/>
        <w:jc w:val="both"/>
        <w:outlineLvl w:val="0"/>
        <w:rPr>
          <w:b/>
          <w:bCs/>
        </w:rPr>
      </w:pPr>
      <w:r w:rsidRPr="006D7DC6">
        <w:rPr>
          <w:b/>
          <w:bCs/>
        </w:rPr>
        <w:t>Dôvodová správa</w:t>
      </w:r>
    </w:p>
    <w:p w:rsidR="00AA5BE3" w:rsidRPr="006D7DC6" w:rsidRDefault="00AA5BE3" w:rsidP="00AA5BE3">
      <w:pPr>
        <w:jc w:val="both"/>
        <w:rPr>
          <w:b/>
          <w:bCs/>
        </w:rPr>
      </w:pPr>
    </w:p>
    <w:p w:rsidR="00AA5BE3" w:rsidRPr="006D7DC6" w:rsidRDefault="00AA5BE3" w:rsidP="00AA5BE3">
      <w:pPr>
        <w:jc w:val="both"/>
        <w:rPr>
          <w:b/>
          <w:bCs/>
        </w:rPr>
      </w:pPr>
      <w:r w:rsidRPr="006D7DC6">
        <w:rPr>
          <w:b/>
          <w:bCs/>
        </w:rPr>
        <w:t>A. Všeobecná časť</w:t>
      </w:r>
    </w:p>
    <w:p w:rsidR="00AA5BE3" w:rsidRPr="006D7DC6" w:rsidRDefault="00AA5BE3" w:rsidP="00AA5BE3">
      <w:pPr>
        <w:ind w:firstLine="708"/>
        <w:jc w:val="both"/>
        <w:rPr>
          <w:bCs/>
        </w:rPr>
      </w:pPr>
    </w:p>
    <w:p w:rsidR="00AA5BE3" w:rsidRDefault="00AA5BE3" w:rsidP="00AA5BE3">
      <w:pPr>
        <w:jc w:val="both"/>
      </w:pPr>
      <w:r w:rsidRPr="00946D03">
        <w:rPr>
          <w:rStyle w:val="gmail-markedcontent"/>
        </w:rPr>
        <w:t xml:space="preserve">Návrh zákona, ktorým sa mení a dopĺňa </w:t>
      </w:r>
      <w:r w:rsidRPr="00946D03">
        <w:rPr>
          <w:bCs/>
        </w:rPr>
        <w:t>zákon č. 87/2018 Z. z. o radiačnej ochrane a o zmene a doplnení niektorých zákonov v znení neskorších predpisov a ktorým sa menia a dopĺňajú niektoré zákony</w:t>
      </w:r>
      <w:r>
        <w:rPr>
          <w:bCs/>
        </w:rPr>
        <w:t xml:space="preserve"> </w:t>
      </w:r>
      <w:r>
        <w:t xml:space="preserve">(ďalej len „návrh zákona“) </w:t>
      </w:r>
      <w:r w:rsidRPr="00946D03">
        <w:t>sa predkladá na základe Plánu legislatívnych úloh vlády SR na rok 2022</w:t>
      </w:r>
      <w:r>
        <w:t>.</w:t>
      </w:r>
    </w:p>
    <w:p w:rsidR="00AA5BE3" w:rsidRPr="006D7DC6" w:rsidRDefault="00AA5BE3" w:rsidP="00AA5BE3">
      <w:pPr>
        <w:jc w:val="both"/>
      </w:pPr>
    </w:p>
    <w:p w:rsidR="00AA5BE3" w:rsidRPr="006D7DC6" w:rsidRDefault="00AA5BE3" w:rsidP="00AA5BE3">
      <w:pPr>
        <w:jc w:val="both"/>
      </w:pPr>
      <w:r w:rsidRPr="006D7DC6">
        <w:t xml:space="preserve">Predkladaný návrh </w:t>
      </w:r>
      <w:r w:rsidRPr="006D7DC6">
        <w:rPr>
          <w:rStyle w:val="gmail-markedcontent"/>
        </w:rPr>
        <w:t xml:space="preserve">zákona, ktorým sa mení a dopĺňa </w:t>
      </w:r>
      <w:r w:rsidRPr="006D7DC6">
        <w:rPr>
          <w:bCs/>
        </w:rPr>
        <w:t>zákon č. 87/2018 Z. z. o radiačnej ochrane a o zmene a doplnení niektorých zákonov v znení neskorších predpisov a ktorým sa menia a dopĺňajú niektoré zákony</w:t>
      </w:r>
      <w:r w:rsidRPr="006D7DC6">
        <w:rPr>
          <w:rStyle w:val="gmail-markedcontent"/>
        </w:rPr>
        <w:t xml:space="preserve"> </w:t>
      </w:r>
      <w:r w:rsidRPr="006D7DC6">
        <w:t>vychádza z plnenia požiadaviek definovaných v článkoch smernice Rady 2013/59/</w:t>
      </w:r>
      <w:proofErr w:type="spellStart"/>
      <w:r w:rsidRPr="006D7DC6">
        <w:t>Euratom</w:t>
      </w:r>
      <w:proofErr w:type="spellEnd"/>
      <w:r w:rsidRPr="006D7DC6">
        <w:t xml:space="preserve"> z 5. decembra 2013, ktorou sa ustanovujú základné bezpečnostné normy ochrany pred nebezpečenstvami vznikajúcimi v dôsledku ionizujúceho žiarenia, a ktorou sa zrušujú smernice 89/618/</w:t>
      </w:r>
      <w:proofErr w:type="spellStart"/>
      <w:r w:rsidRPr="006D7DC6">
        <w:t>Euratom</w:t>
      </w:r>
      <w:proofErr w:type="spellEnd"/>
      <w:r w:rsidRPr="006D7DC6">
        <w:t>, 90/641/</w:t>
      </w:r>
      <w:proofErr w:type="spellStart"/>
      <w:r w:rsidRPr="006D7DC6">
        <w:t>Euratom</w:t>
      </w:r>
      <w:proofErr w:type="spellEnd"/>
      <w:r w:rsidRPr="006D7DC6">
        <w:t>, 96/29/</w:t>
      </w:r>
      <w:proofErr w:type="spellStart"/>
      <w:r w:rsidRPr="006D7DC6">
        <w:t>Euratom</w:t>
      </w:r>
      <w:proofErr w:type="spellEnd"/>
      <w:r w:rsidRPr="006D7DC6">
        <w:t>, 97/43/</w:t>
      </w:r>
      <w:proofErr w:type="spellStart"/>
      <w:r w:rsidRPr="006D7DC6">
        <w:t>Euratom</w:t>
      </w:r>
      <w:proofErr w:type="spellEnd"/>
      <w:r w:rsidRPr="006D7DC6">
        <w:t xml:space="preserve"> a 2003/122/</w:t>
      </w:r>
      <w:proofErr w:type="spellStart"/>
      <w:r w:rsidRPr="006D7DC6">
        <w:t>Euratom</w:t>
      </w:r>
      <w:proofErr w:type="spellEnd"/>
      <w:r w:rsidRPr="006D7DC6">
        <w:t xml:space="preserve"> (ďalej len „smernica Rady 2013/59/</w:t>
      </w:r>
      <w:proofErr w:type="spellStart"/>
      <w:r w:rsidRPr="006D7DC6">
        <w:t>Euratom</w:t>
      </w:r>
      <w:proofErr w:type="spellEnd"/>
      <w:r w:rsidRPr="006D7DC6">
        <w:t xml:space="preserve">“) a je v súlade s požiadavkami Európskej komisie uvedenými vo formálnom oznámení č. C (2020) 6976 </w:t>
      </w:r>
      <w:proofErr w:type="spellStart"/>
      <w:r w:rsidRPr="006D7DC6">
        <w:t>final</w:t>
      </w:r>
      <w:proofErr w:type="spellEnd"/>
      <w:r w:rsidRPr="006D7DC6">
        <w:t xml:space="preserve"> k </w:t>
      </w:r>
      <w:r w:rsidRPr="006D7DC6">
        <w:rPr>
          <w:rStyle w:val="gmail-markedcontent"/>
        </w:rPr>
        <w:t>zákonu č.</w:t>
      </w:r>
      <w:r w:rsidRPr="006D7DC6">
        <w:t> 87/2018 Z. z. o radiačnej ochrane a o zmene a doplnení niektorých zákonov.</w:t>
      </w:r>
    </w:p>
    <w:p w:rsidR="00AA5BE3" w:rsidRPr="006D7DC6" w:rsidRDefault="00AA5BE3" w:rsidP="00AA5BE3">
      <w:pPr>
        <w:jc w:val="both"/>
      </w:pPr>
    </w:p>
    <w:p w:rsidR="00AA5BE3" w:rsidRDefault="00AA5BE3" w:rsidP="00AA5BE3">
      <w:pPr>
        <w:jc w:val="both"/>
      </w:pPr>
      <w:r w:rsidRPr="00AA5BE3">
        <w:t>Cieľom predkladaného návrhu zákona je návrh nových transpozičných ustanovení do vnútroštátneho práva pre konkrétne ustanovenia, ktoré Európska komisia nedokázala identifikovať ako úplne transponované.</w:t>
      </w:r>
    </w:p>
    <w:p w:rsidR="00AA5BE3" w:rsidRPr="006D7DC6" w:rsidRDefault="00AA5BE3" w:rsidP="00AA5BE3">
      <w:pPr>
        <w:jc w:val="both"/>
      </w:pPr>
    </w:p>
    <w:p w:rsidR="00AA5BE3" w:rsidRPr="006D7DC6" w:rsidRDefault="00AA5BE3" w:rsidP="00AA5BE3">
      <w:pPr>
        <w:jc w:val="both"/>
        <w:rPr>
          <w:bCs/>
        </w:rPr>
      </w:pPr>
      <w:r w:rsidRPr="006D7DC6">
        <w:t xml:space="preserve">Návrh </w:t>
      </w:r>
      <w:r>
        <w:rPr>
          <w:rStyle w:val="gmail-markedcontent"/>
        </w:rPr>
        <w:t>zákona</w:t>
      </w:r>
      <w:r w:rsidRPr="006D7DC6">
        <w:rPr>
          <w:rStyle w:val="gmail-markedcontent"/>
        </w:rPr>
        <w:t xml:space="preserve"> </w:t>
      </w:r>
      <w:r>
        <w:rPr>
          <w:rStyle w:val="gmail-markedcontent"/>
        </w:rPr>
        <w:t xml:space="preserve">zohľadňuje aj </w:t>
      </w:r>
      <w:r w:rsidRPr="006D7DC6">
        <w:rPr>
          <w:rStyle w:val="gmail-markedcontent"/>
        </w:rPr>
        <w:t>implementáci</w:t>
      </w:r>
      <w:r>
        <w:rPr>
          <w:rStyle w:val="gmail-markedcontent"/>
        </w:rPr>
        <w:t>u</w:t>
      </w:r>
      <w:r w:rsidRPr="006D7DC6">
        <w:rPr>
          <w:shd w:val="clear" w:color="auto" w:fill="FFFFFF"/>
        </w:rPr>
        <w:t xml:space="preserve"> komplexného integrovaného systému v rámci odborných domén spadajúcich pod Úrad verejného zdravotníctva Slovenskej republiky, ktorých cieľom je vytvorenie nových alebo rozvoj existujúcich informačných systémov v rámci Úradu verejného zdravotníctva Slovenskej republiky a regionálnych úradov verejného zdravotníctva, ich vzájomná integrácia, spracovanie a výmena údajov. Navrhované legislatívne zmeny už reflektujú</w:t>
      </w:r>
      <w:r w:rsidRPr="006D7DC6">
        <w:rPr>
          <w:bCs/>
        </w:rPr>
        <w:t xml:space="preserve"> procesy nových informačných systémov, interných smerníc, či už poskytovaných alebo ešte len plánovaných služieb.</w:t>
      </w:r>
    </w:p>
    <w:p w:rsidR="00AA5BE3" w:rsidRPr="006D7DC6" w:rsidRDefault="00AA5BE3" w:rsidP="00AA5BE3">
      <w:pPr>
        <w:jc w:val="both"/>
        <w:rPr>
          <w:shd w:val="clear" w:color="auto" w:fill="FFFFFF"/>
        </w:rPr>
      </w:pPr>
    </w:p>
    <w:p w:rsidR="00AA5BE3" w:rsidRPr="006D7DC6" w:rsidRDefault="00AA5BE3" w:rsidP="00AA5BE3">
      <w:pPr>
        <w:jc w:val="both"/>
      </w:pPr>
      <w:r w:rsidRPr="006D7DC6">
        <w:t xml:space="preserve">Návrh </w:t>
      </w:r>
      <w:r>
        <w:rPr>
          <w:rStyle w:val="gmail-markedcontent"/>
        </w:rPr>
        <w:t>zákona</w:t>
      </w:r>
      <w:r w:rsidRPr="006D7DC6">
        <w:rPr>
          <w:rStyle w:val="gmail-markedcontent"/>
        </w:rPr>
        <w:t xml:space="preserve"> </w:t>
      </w:r>
      <w:r w:rsidRPr="006D7DC6">
        <w:t>je v súlade s Ústavou Slovenskej republiky, ústavnými zákonmi a nálezmi Ústavného súdu Slovenskej republiky, zákonmi a ďalšími všeobecne záväznými právnymi predpismi ako aj s medzinárodnými zmluvami a medzinárodnými dokumentmi, ktorými je Slovenská republika viazaná a s právom Európskej únie.</w:t>
      </w:r>
    </w:p>
    <w:p w:rsidR="00AA5BE3" w:rsidRDefault="00AA5BE3" w:rsidP="00AA5BE3">
      <w:pPr>
        <w:jc w:val="both"/>
      </w:pPr>
    </w:p>
    <w:p w:rsidR="00AA5BE3" w:rsidRPr="006D7DC6" w:rsidRDefault="00AA5BE3" w:rsidP="00AA5BE3">
      <w:pPr>
        <w:jc w:val="both"/>
      </w:pPr>
      <w:r w:rsidRPr="006D7DC6">
        <w:t xml:space="preserve">Predkladaný návrh </w:t>
      </w:r>
      <w:r w:rsidRPr="006D7DC6">
        <w:rPr>
          <w:rStyle w:val="gmail-markedcontent"/>
        </w:rPr>
        <w:t>zákona</w:t>
      </w:r>
      <w:r w:rsidR="0072242A">
        <w:t xml:space="preserve"> </w:t>
      </w:r>
      <w:r w:rsidRPr="006D7DC6">
        <w:t>má</w:t>
      </w:r>
      <w:r w:rsidR="0072242A">
        <w:t xml:space="preserve"> pozitívne</w:t>
      </w:r>
      <w:r w:rsidRPr="006D7DC6">
        <w:t xml:space="preserve"> vplyv</w:t>
      </w:r>
      <w:r w:rsidR="0072242A">
        <w:t>y</w:t>
      </w:r>
      <w:r w:rsidRPr="006D7DC6">
        <w:t xml:space="preserve"> na podnikateľské prostredie, </w:t>
      </w:r>
      <w:r w:rsidR="0072242A">
        <w:t xml:space="preserve">nemá vplyv na </w:t>
      </w:r>
      <w:r w:rsidRPr="006D7DC6">
        <w:t>životné prostredie, manželstvo, rodičovstvo a rodinu, informatizáciu spoločnosti a na služby verejnej správy pre občana a ani na rozpočet verejnej správy.</w:t>
      </w:r>
    </w:p>
    <w:p w:rsidR="00AA5BE3" w:rsidRPr="006D7DC6" w:rsidRDefault="00AA5BE3" w:rsidP="00AA5BE3">
      <w:pPr>
        <w:jc w:val="both"/>
      </w:pPr>
    </w:p>
    <w:p w:rsidR="00AA5BE3" w:rsidRPr="008526BC" w:rsidRDefault="00AA5BE3" w:rsidP="00AA5BE3">
      <w:r w:rsidRPr="00DE4362">
        <w:t>Tento zákon nadobúda účinnosť 1. ja</w:t>
      </w:r>
      <w:r>
        <w:t>nuára 2023, okrem čl. I bodu 235</w:t>
      </w:r>
      <w:r w:rsidR="000F1113">
        <w:t xml:space="preserve"> [§ 127 ods. 1 písm. b)]</w:t>
      </w:r>
      <w:bookmarkStart w:id="0" w:name="_GoBack"/>
      <w:bookmarkEnd w:id="0"/>
      <w:r w:rsidRPr="00DE4362">
        <w:t>, ktor</w:t>
      </w:r>
      <w:r>
        <w:t>ý</w:t>
      </w:r>
      <w:r w:rsidRPr="00DE4362">
        <w:t xml:space="preserve"> </w:t>
      </w:r>
      <w:r>
        <w:t xml:space="preserve">nadobúda </w:t>
      </w:r>
      <w:r w:rsidRPr="00DE4362">
        <w:t>účinnosť 1. januára 2027.</w:t>
      </w:r>
    </w:p>
    <w:p w:rsidR="00437431" w:rsidRDefault="00437431" w:rsidP="00AA5BE3">
      <w:pPr>
        <w:jc w:val="both"/>
      </w:pPr>
    </w:p>
    <w:sectPr w:rsidR="0043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1A"/>
    <w:rsid w:val="000F1113"/>
    <w:rsid w:val="0031661A"/>
    <w:rsid w:val="00437431"/>
    <w:rsid w:val="0072242A"/>
    <w:rsid w:val="00A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22A9"/>
  <w15:chartTrackingRefBased/>
  <w15:docId w15:val="{040F905A-134E-4A8A-BF55-BDC94BD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-markedcontent">
    <w:name w:val="gmail-markedcontent"/>
    <w:basedOn w:val="Predvolenpsmoodseku"/>
    <w:rsid w:val="00AA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2186</Characters>
  <Application>Microsoft Office Word</Application>
  <DocSecurity>0</DocSecurity>
  <Lines>18</Lines>
  <Paragraphs>5</Paragraphs>
  <ScaleCrop>false</ScaleCrop>
  <Company>MZ SR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4</cp:revision>
  <dcterms:created xsi:type="dcterms:W3CDTF">2022-08-10T14:58:00Z</dcterms:created>
  <dcterms:modified xsi:type="dcterms:W3CDTF">2022-08-11T08:25:00Z</dcterms:modified>
</cp:coreProperties>
</file>