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958AF" w:rsidRPr="00116F8B" w:rsidTr="000C0E05">
        <w:trPr>
          <w:trHeight w:val="1417"/>
        </w:trPr>
        <w:tc>
          <w:tcPr>
            <w:tcW w:w="4928" w:type="dxa"/>
          </w:tcPr>
          <w:p w:rsidR="009958AF" w:rsidRPr="00116F8B" w:rsidRDefault="009958AF" w:rsidP="000C0E0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6F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9958AF" w:rsidRPr="004B5F23" w:rsidRDefault="009958AF" w:rsidP="000C0E0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4F6171" w:rsidRPr="004F6171">
              <w:rPr>
                <w:rFonts w:ascii="Times New Roman" w:hAnsi="Times New Roman"/>
                <w:sz w:val="24"/>
                <w:szCs w:val="24"/>
              </w:rPr>
              <w:t>19204/2022/120</w:t>
            </w:r>
          </w:p>
        </w:tc>
      </w:tr>
    </w:tbl>
    <w:p w:rsidR="009958AF" w:rsidRDefault="009958AF" w:rsidP="009958A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58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rokovanie  </w:t>
      </w:r>
    </w:p>
    <w:p w:rsidR="009958AF" w:rsidRPr="009958AF" w:rsidRDefault="009958AF" w:rsidP="009958AF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58AF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Legislatívnej rady vlády Slovenskej republiky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58AF" w:rsidRPr="00CC0FCD" w:rsidRDefault="009958AF" w:rsidP="009958A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6171" w:rsidRPr="004F6171" w:rsidRDefault="009958AF" w:rsidP="004F617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16F8B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="004F6171" w:rsidRPr="004F6171">
        <w:rPr>
          <w:rFonts w:ascii="Times New Roman" w:eastAsiaTheme="minorEastAsia" w:hAnsi="Times New Roman" w:cs="Times New Roman"/>
          <w:b/>
          <w:bCs/>
          <w:sz w:val="24"/>
          <w:szCs w:val="24"/>
        </w:rPr>
        <w:t>poslankýň Národnej rady Slovenskej republiky Kataríny HATRÁKOVEJ a Petry HAJŠELOVEJ</w:t>
      </w:r>
    </w:p>
    <w:p w:rsidR="004F6171" w:rsidRPr="004F6171" w:rsidRDefault="004F6171" w:rsidP="004F617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z ... 2022,</w:t>
      </w:r>
    </w:p>
    <w:p w:rsidR="009958AF" w:rsidRPr="00116F8B" w:rsidRDefault="004F6171" w:rsidP="004F61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6171">
        <w:rPr>
          <w:rFonts w:ascii="Times New Roman" w:eastAsiaTheme="minorEastAsia" w:hAnsi="Times New Roman" w:cs="Times New Roman"/>
          <w:b/>
          <w:bCs/>
          <w:sz w:val="24"/>
          <w:szCs w:val="24"/>
        </w:rPr>
        <w:t>na vydanie zákona, ktorým sa mení a dopĺňa zákon č. 301/2005 Z. z. Trestný poriadok v znení neskorších predpisov (tlač 1032)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9958AF" w:rsidRPr="00CC0FCD" w:rsidTr="000C0E05">
        <w:trPr>
          <w:trHeight w:val="307"/>
        </w:trPr>
        <w:tc>
          <w:tcPr>
            <w:tcW w:w="5010" w:type="dxa"/>
            <w:hideMark/>
          </w:tcPr>
          <w:p w:rsidR="009958AF" w:rsidRPr="004B5F23" w:rsidRDefault="009958AF" w:rsidP="000C0E05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9958AF" w:rsidRPr="004B5F23" w:rsidRDefault="009958AF" w:rsidP="000C0E05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9958AF" w:rsidRPr="00CC0FCD" w:rsidTr="000C0E05">
        <w:trPr>
          <w:trHeight w:val="4549"/>
        </w:trPr>
        <w:tc>
          <w:tcPr>
            <w:tcW w:w="5010" w:type="dxa"/>
            <w:hideMark/>
          </w:tcPr>
          <w:p w:rsidR="009958AF" w:rsidRPr="00CC0FCD" w:rsidRDefault="009958AF" w:rsidP="000C0E05">
            <w:pPr>
              <w:autoSpaceDE w:val="0"/>
              <w:autoSpaceDN w:val="0"/>
              <w:spacing w:line="276" w:lineRule="auto"/>
              <w:ind w:righ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CD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 rokovacom poriadku Národnej rady Slovenskej republiky v znení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neskorších predpisov</w:t>
            </w:r>
          </w:p>
        </w:tc>
        <w:tc>
          <w:tcPr>
            <w:tcW w:w="5149" w:type="dxa"/>
          </w:tcPr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Vlastný materiál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 xml:space="preserve">Návrh uznesenia vlády 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9958AF" w:rsidRPr="004B5F23" w:rsidRDefault="009958AF" w:rsidP="000C0E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9958AF" w:rsidRPr="00066912" w:rsidRDefault="009958AF" w:rsidP="0006691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>Doložka zlučiteľnosti</w:t>
            </w:r>
            <w:bookmarkStart w:id="0" w:name="_GoBack"/>
            <w:bookmarkEnd w:id="0"/>
          </w:p>
          <w:p w:rsidR="00203809" w:rsidRPr="00203809" w:rsidRDefault="00203809" w:rsidP="008E2DFA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9958AF" w:rsidRPr="004B5F23" w:rsidTr="000C0E0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58AF" w:rsidRPr="004B5F23" w:rsidRDefault="009958AF" w:rsidP="000C0E0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58AF" w:rsidRPr="004B5F23" w:rsidRDefault="009958AF" w:rsidP="000C0E0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8AF" w:rsidRPr="00CC0FCD" w:rsidRDefault="009958AF" w:rsidP="009958A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Predkladá: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9958AF" w:rsidRPr="00CC0FCD" w:rsidRDefault="009958AF" w:rsidP="009958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Mária Kolíková</w:t>
      </w:r>
    </w:p>
    <w:p w:rsidR="009958AF" w:rsidRDefault="009958AF" w:rsidP="009958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>minister</w:t>
      </w:r>
      <w:r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t xml:space="preserve"> spravodlivosti </w:t>
      </w:r>
    </w:p>
    <w:p w:rsidR="009958AF" w:rsidRPr="00CC0FCD" w:rsidRDefault="009958AF" w:rsidP="009958A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>Slovenskej republiky</w: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9958AF" w:rsidRDefault="009958AF" w:rsidP="009958AF"/>
    <w:p w:rsidR="00C66444" w:rsidRDefault="00C66444"/>
    <w:sectPr w:rsidR="00C66444" w:rsidSect="0067338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AC" w:rsidRDefault="00C650AC">
      <w:pPr>
        <w:spacing w:after="0" w:line="240" w:lineRule="auto"/>
      </w:pPr>
      <w:r>
        <w:separator/>
      </w:r>
    </w:p>
  </w:endnote>
  <w:endnote w:type="continuationSeparator" w:id="0">
    <w:p w:rsidR="00C650AC" w:rsidRDefault="00C6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066912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EF53EA" w:rsidRDefault="00203809" w:rsidP="00F57704">
    <w:pPr>
      <w:pStyle w:val="Pta"/>
      <w:jc w:val="center"/>
      <w:rPr>
        <w:sz w:val="24"/>
      </w:rPr>
    </w:pPr>
    <w:r w:rsidRPr="00EF53EA">
      <w:rPr>
        <w:sz w:val="24"/>
      </w:rPr>
      <w:t xml:space="preserve">Bratislava </w:t>
    </w:r>
    <w:r w:rsidR="008E2DFA">
      <w:rPr>
        <w:sz w:val="24"/>
      </w:rPr>
      <w:t xml:space="preserve">  </w:t>
    </w:r>
    <w:r w:rsidR="004F6171">
      <w:rPr>
        <w:sz w:val="24"/>
      </w:rPr>
      <w:t>august</w:t>
    </w:r>
    <w:r>
      <w:rPr>
        <w:sz w:val="24"/>
      </w:rPr>
      <w:t xml:space="preserve"> </w:t>
    </w:r>
    <w:r w:rsidR="004F6171">
      <w:rPr>
        <w:sz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AC" w:rsidRDefault="00C650AC">
      <w:pPr>
        <w:spacing w:after="0" w:line="240" w:lineRule="auto"/>
      </w:pPr>
      <w:r>
        <w:separator/>
      </w:r>
    </w:p>
  </w:footnote>
  <w:footnote w:type="continuationSeparator" w:id="0">
    <w:p w:rsidR="00C650AC" w:rsidRDefault="00C6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066912" w:rsidP="00F57704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F"/>
    <w:rsid w:val="00066912"/>
    <w:rsid w:val="00203809"/>
    <w:rsid w:val="004A1650"/>
    <w:rsid w:val="004F6171"/>
    <w:rsid w:val="00702992"/>
    <w:rsid w:val="008E2DFA"/>
    <w:rsid w:val="009958AF"/>
    <w:rsid w:val="00C650AC"/>
    <w:rsid w:val="00C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69D6"/>
  <w15:chartTrackingRefBased/>
  <w15:docId w15:val="{3D726E0C-9882-40D5-811D-DA01F42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8A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58A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958AF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958A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958AF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HANÁKOVÁ Michaela</cp:lastModifiedBy>
  <cp:revision>4</cp:revision>
  <cp:lastPrinted>2021-04-29T07:30:00Z</cp:lastPrinted>
  <dcterms:created xsi:type="dcterms:W3CDTF">2021-04-22T05:41:00Z</dcterms:created>
  <dcterms:modified xsi:type="dcterms:W3CDTF">2022-08-15T06:46:00Z</dcterms:modified>
</cp:coreProperties>
</file>