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C" w:rsidRPr="007E1A2E" w:rsidRDefault="005B636C" w:rsidP="005B636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B636C" w:rsidRDefault="005B636C" w:rsidP="005B636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6C" w:rsidRDefault="005B636C" w:rsidP="005B636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6C" w:rsidRPr="006E3525" w:rsidRDefault="005B636C" w:rsidP="005B636C">
      <w:pPr>
        <w:pStyle w:val="Bezriadkovania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E3525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5B636C" w:rsidRPr="006E3525" w:rsidRDefault="005B636C" w:rsidP="005B636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36D" w:rsidRDefault="005B636C" w:rsidP="00CF33FE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3525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6E3525">
        <w:rPr>
          <w:rFonts w:ascii="Times New Roman" w:hAnsi="Times New Roman" w:cs="Times New Roman"/>
          <w:bCs/>
          <w:sz w:val="24"/>
          <w:szCs w:val="24"/>
        </w:rPr>
        <w:t xml:space="preserve">ktorým sa mení a dopĺňa zákon Národnej rady Slovenskej republiky č. 13/1993 Z. z. o umeleckých fondoch v znení neskorších predpisov </w:t>
      </w:r>
      <w:r w:rsidR="00C0462A">
        <w:rPr>
          <w:rFonts w:ascii="Times New Roman" w:hAnsi="Times New Roman" w:cs="Times New Roman"/>
          <w:bCs/>
          <w:sz w:val="24"/>
          <w:szCs w:val="24"/>
        </w:rPr>
        <w:t>(ďalej len „návrh zákona“)</w:t>
      </w:r>
      <w:r w:rsidR="00C0462A" w:rsidRPr="00F41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525">
        <w:rPr>
          <w:rFonts w:ascii="Times New Roman" w:hAnsi="Times New Roman" w:cs="Times New Roman"/>
          <w:sz w:val="24"/>
          <w:szCs w:val="24"/>
        </w:rPr>
        <w:t xml:space="preserve">sa predkladá ako iniciatívny materiál. </w:t>
      </w:r>
    </w:p>
    <w:p w:rsidR="00776AD7" w:rsidRDefault="00776AD7" w:rsidP="00B533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3B56" w:rsidRDefault="00C0462A" w:rsidP="007B3B5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 </w:t>
      </w:r>
      <w:r w:rsidRPr="006E3525">
        <w:rPr>
          <w:rFonts w:ascii="Times New Roman" w:hAnsi="Times New Roman" w:cs="Times New Roman"/>
          <w:sz w:val="24"/>
          <w:szCs w:val="24"/>
        </w:rPr>
        <w:t>pandémie spôsobnej ochorením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 boli  Ministerstvom kultúry Slovenskej republiky prijaté opatrenia na zmiernenie dopadov tejto pandémie. Prijatím z</w:t>
      </w:r>
      <w:r>
        <w:rPr>
          <w:rFonts w:ascii="Times New Roman" w:hAnsi="Times New Roman" w:cs="Times New Roman"/>
          <w:sz w:val="24"/>
          <w:szCs w:val="24"/>
        </w:rPr>
        <w:t>ákona</w:t>
      </w:r>
      <w:r w:rsidR="00776AD7">
        <w:rPr>
          <w:rFonts w:ascii="Times New Roman" w:hAnsi="Times New Roman" w:cs="Times New Roman"/>
          <w:sz w:val="24"/>
          <w:szCs w:val="24"/>
        </w:rPr>
        <w:t xml:space="preserve"> č. 129/2020 Z. z.</w:t>
      </w:r>
      <w:r w:rsidR="00776AD7" w:rsidRPr="00776AD7">
        <w:rPr>
          <w:rFonts w:ascii="Times New Roman" w:hAnsi="Times New Roman" w:cs="Times New Roman"/>
          <w:bCs/>
          <w:sz w:val="24"/>
          <w:szCs w:val="24"/>
        </w:rPr>
        <w:t>, ktorým sa menia a dopĺňajú niektoré zákony v pôsobnosti Ministerstva kultúry Slovenskej republiky v súvislosti s ochorením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AD7">
        <w:rPr>
          <w:rFonts w:ascii="Times New Roman" w:hAnsi="Times New Roman" w:cs="Times New Roman"/>
          <w:bCs/>
          <w:sz w:val="24"/>
          <w:szCs w:val="24"/>
        </w:rPr>
        <w:t xml:space="preserve">sa dočasne zrušila povinnosť odvádzať príspevky </w:t>
      </w:r>
      <w:r w:rsidR="00776AD7">
        <w:rPr>
          <w:rFonts w:ascii="Times New Roman" w:hAnsi="Times New Roman" w:cs="Times New Roman"/>
          <w:sz w:val="24"/>
          <w:szCs w:val="24"/>
        </w:rPr>
        <w:t xml:space="preserve">príjemcov </w:t>
      </w:r>
      <w:r w:rsidR="00776AD7" w:rsidRPr="00F41FA9">
        <w:rPr>
          <w:rFonts w:ascii="Times New Roman" w:hAnsi="Times New Roman" w:cs="Times New Roman"/>
          <w:sz w:val="24"/>
          <w:szCs w:val="24"/>
        </w:rPr>
        <w:t>autorských odmien alebo odmien vý</w:t>
      </w:r>
      <w:r w:rsidR="00776AD7">
        <w:rPr>
          <w:rFonts w:ascii="Times New Roman" w:hAnsi="Times New Roman" w:cs="Times New Roman"/>
          <w:sz w:val="24"/>
          <w:szCs w:val="24"/>
        </w:rPr>
        <w:t>konných (reprodukčných) umelcov do umeleckých fondov a znížila sa výška príspevku</w:t>
      </w:r>
      <w:r w:rsidR="00776AD7" w:rsidRPr="00F41FA9">
        <w:rPr>
          <w:rFonts w:ascii="Times New Roman" w:hAnsi="Times New Roman" w:cs="Times New Roman"/>
          <w:sz w:val="24"/>
          <w:szCs w:val="24"/>
        </w:rPr>
        <w:t xml:space="preserve"> dedičov autorských práv</w:t>
      </w:r>
      <w:r w:rsidR="00776AD7">
        <w:rPr>
          <w:rFonts w:ascii="Times New Roman" w:hAnsi="Times New Roman" w:cs="Times New Roman"/>
          <w:sz w:val="24"/>
          <w:szCs w:val="24"/>
        </w:rPr>
        <w:t xml:space="preserve"> do umeleckých fondov </w:t>
      </w:r>
      <w:r>
        <w:rPr>
          <w:rFonts w:ascii="Times New Roman" w:hAnsi="Times New Roman" w:cs="Times New Roman"/>
          <w:sz w:val="24"/>
          <w:szCs w:val="24"/>
        </w:rPr>
        <w:t>za obdobie od účinnosti tohto zákona do konca</w:t>
      </w:r>
      <w:r w:rsidR="00776AD7">
        <w:rPr>
          <w:rFonts w:ascii="Times New Roman" w:hAnsi="Times New Roman" w:cs="Times New Roman"/>
          <w:sz w:val="24"/>
          <w:szCs w:val="24"/>
        </w:rPr>
        <w:t xml:space="preserve"> roka 2020.</w:t>
      </w:r>
      <w:r>
        <w:rPr>
          <w:rFonts w:ascii="Times New Roman" w:hAnsi="Times New Roman" w:cs="Times New Roman"/>
          <w:sz w:val="24"/>
          <w:szCs w:val="24"/>
        </w:rPr>
        <w:t xml:space="preserve"> Trvanie uvedených opatrení bolo predĺžené zákonom</w:t>
      </w:r>
      <w:r w:rsidR="00776AD7">
        <w:rPr>
          <w:rFonts w:ascii="Times New Roman" w:hAnsi="Times New Roman" w:cs="Times New Roman"/>
          <w:sz w:val="24"/>
          <w:szCs w:val="24"/>
        </w:rPr>
        <w:t xml:space="preserve"> č. 300/2020 Z. z.</w:t>
      </w:r>
      <w:r w:rsidR="007B3B56">
        <w:rPr>
          <w:rFonts w:ascii="Times New Roman" w:hAnsi="Times New Roman" w:cs="Times New Roman"/>
          <w:sz w:val="24"/>
          <w:szCs w:val="24"/>
        </w:rPr>
        <w:t>,</w:t>
      </w:r>
      <w:r w:rsidR="00776AD7">
        <w:rPr>
          <w:rFonts w:ascii="Times New Roman" w:hAnsi="Times New Roman" w:cs="Times New Roman"/>
          <w:sz w:val="24"/>
          <w:szCs w:val="24"/>
        </w:rPr>
        <w:t xml:space="preserve"> </w:t>
      </w:r>
      <w:r w:rsidR="00776AD7" w:rsidRPr="00776AD7">
        <w:rPr>
          <w:rFonts w:ascii="Times New Roman" w:hAnsi="Times New Roman" w:cs="Times New Roman"/>
          <w:sz w:val="24"/>
          <w:szCs w:val="24"/>
        </w:rPr>
        <w:t>ktorým sa menia a dopĺňajú niektoré zákony v pôsobnosti Ministerstva kultúry Slovenskej republiky v súvislosti s druhou vlnou pandémie ochorenia COVID-19</w:t>
      </w:r>
      <w:r w:rsidR="0077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obdobie roka 2021 </w:t>
      </w:r>
      <w:r w:rsidR="00776A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zákonom </w:t>
      </w:r>
      <w:r w:rsidR="00776AD7">
        <w:rPr>
          <w:rFonts w:ascii="Times New Roman" w:hAnsi="Times New Roman" w:cs="Times New Roman"/>
          <w:sz w:val="24"/>
          <w:szCs w:val="24"/>
        </w:rPr>
        <w:t>č. 504/202</w:t>
      </w:r>
      <w:r w:rsidR="007B3B56">
        <w:rPr>
          <w:rFonts w:ascii="Times New Roman" w:hAnsi="Times New Roman" w:cs="Times New Roman"/>
          <w:sz w:val="24"/>
          <w:szCs w:val="24"/>
        </w:rPr>
        <w:t>1 Z. z.</w:t>
      </w:r>
      <w:r w:rsidR="00776AD7">
        <w:rPr>
          <w:rFonts w:ascii="Times New Roman" w:hAnsi="Times New Roman" w:cs="Times New Roman"/>
          <w:sz w:val="24"/>
          <w:szCs w:val="24"/>
        </w:rPr>
        <w:t xml:space="preserve">, </w:t>
      </w:r>
      <w:r w:rsidR="00776AD7" w:rsidRPr="006E3525">
        <w:rPr>
          <w:rFonts w:ascii="Times New Roman" w:hAnsi="Times New Roman" w:cs="Times New Roman"/>
          <w:bCs/>
          <w:sz w:val="24"/>
          <w:szCs w:val="24"/>
        </w:rPr>
        <w:t>ktorým sa menia a dopĺňajú niektoré zákony v pôsobnosti Ministerstva kultúry Slovenskej republiky v súvislosti s treťou vlnou pandémie ochorenia COVID-19</w:t>
      </w:r>
      <w:r w:rsidR="00776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B56">
        <w:rPr>
          <w:rFonts w:ascii="Times New Roman" w:hAnsi="Times New Roman" w:cs="Times New Roman"/>
          <w:sz w:val="24"/>
          <w:szCs w:val="24"/>
        </w:rPr>
        <w:t>na obdobie</w:t>
      </w:r>
      <w:r>
        <w:rPr>
          <w:rFonts w:ascii="Times New Roman" w:hAnsi="Times New Roman" w:cs="Times New Roman"/>
          <w:sz w:val="24"/>
          <w:szCs w:val="24"/>
        </w:rPr>
        <w:t xml:space="preserve"> roka 2022</w:t>
      </w:r>
      <w:r w:rsidR="007B3B56">
        <w:rPr>
          <w:rFonts w:ascii="Times New Roman" w:hAnsi="Times New Roman" w:cs="Times New Roman"/>
          <w:sz w:val="24"/>
          <w:szCs w:val="24"/>
        </w:rPr>
        <w:t xml:space="preserve">, t.j. ich platnosť je časovo obmedzená do 31. decembra 2022. </w:t>
      </w: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0C" w:rsidRDefault="007B3B56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zlepšenia podmienok pre umeleckú obec sa navrhuje </w:t>
      </w:r>
      <w:r w:rsidR="00B37F3F">
        <w:rPr>
          <w:rFonts w:ascii="Times New Roman" w:hAnsi="Times New Roman" w:cs="Times New Roman"/>
          <w:sz w:val="24"/>
          <w:szCs w:val="24"/>
        </w:rPr>
        <w:t xml:space="preserve">od 1. januára 2023 definitívne </w:t>
      </w:r>
      <w:r>
        <w:rPr>
          <w:rFonts w:ascii="Times New Roman" w:hAnsi="Times New Roman" w:cs="Times New Roman"/>
          <w:sz w:val="24"/>
          <w:szCs w:val="24"/>
        </w:rPr>
        <w:t>zrušiť povinnosť uhrádzať príspevky príjemcov</w:t>
      </w:r>
      <w:r w:rsidRPr="00F41FA9">
        <w:rPr>
          <w:rFonts w:ascii="Times New Roman" w:hAnsi="Times New Roman" w:cs="Times New Roman"/>
          <w:sz w:val="24"/>
          <w:szCs w:val="24"/>
        </w:rPr>
        <w:t> autorských odmien alebo odmien vý</w:t>
      </w:r>
      <w:r>
        <w:rPr>
          <w:rFonts w:ascii="Times New Roman" w:hAnsi="Times New Roman" w:cs="Times New Roman"/>
          <w:sz w:val="24"/>
          <w:szCs w:val="24"/>
        </w:rPr>
        <w:t>konných (reprodukčných) umelcov umeleckým fondom</w:t>
      </w:r>
      <w:r w:rsidR="00B37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F3F" w:rsidRDefault="00B37F3F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nadväznosti na uvedené sa zo zdrojov príjmu umeleckých fondov vypúšťajú príspevky</w:t>
      </w:r>
      <w:r w:rsidRPr="00F41FA9">
        <w:rPr>
          <w:rFonts w:ascii="Times New Roman" w:hAnsi="Times New Roman" w:cs="Times New Roman"/>
          <w:sz w:val="24"/>
          <w:szCs w:val="24"/>
        </w:rPr>
        <w:t xml:space="preserve"> príjemco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41FA9">
        <w:rPr>
          <w:rFonts w:ascii="Times New Roman" w:hAnsi="Times New Roman" w:cs="Times New Roman"/>
          <w:sz w:val="24"/>
          <w:szCs w:val="24"/>
        </w:rPr>
        <w:t xml:space="preserve"> autorských odmien alebo odmien výkonných (reprodukčných) umelcov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Pr="006E3525">
        <w:rPr>
          <w:rFonts w:ascii="Times New Roman" w:hAnsi="Times New Roman" w:cs="Times New Roman"/>
          <w:sz w:val="24"/>
          <w:szCs w:val="24"/>
        </w:rPr>
        <w:t xml:space="preserve">tiež </w:t>
      </w:r>
      <w:r>
        <w:rPr>
          <w:rFonts w:ascii="Times New Roman" w:hAnsi="Times New Roman" w:cs="Times New Roman"/>
          <w:sz w:val="24"/>
          <w:szCs w:val="24"/>
        </w:rPr>
        <w:t xml:space="preserve">zosúlaďuje použitá terminológia </w:t>
      </w:r>
      <w:r w:rsidRPr="006E3525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 xml:space="preserve">znením </w:t>
      </w:r>
      <w:r w:rsidRPr="006E3525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3525">
        <w:rPr>
          <w:rFonts w:ascii="Times New Roman" w:hAnsi="Times New Roman" w:cs="Times New Roman"/>
          <w:sz w:val="24"/>
          <w:szCs w:val="24"/>
        </w:rPr>
        <w:t xml:space="preserve"> č. 340/2012 Z. z. o úhrade za služby verejnosti poskytované Rozhlasom a televíziou Slovenska a o zmene a doplnení niektorých zákon</w:t>
      </w:r>
      <w:r>
        <w:rPr>
          <w:rFonts w:ascii="Times New Roman" w:hAnsi="Times New Roman" w:cs="Times New Roman"/>
          <w:sz w:val="24"/>
          <w:szCs w:val="24"/>
        </w:rPr>
        <w:t>ov v znení neskorších predpisov.</w:t>
      </w:r>
    </w:p>
    <w:p w:rsidR="00E15E0C" w:rsidRDefault="00E15E0C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0C" w:rsidRPr="00F41FA9" w:rsidRDefault="00B37F3F" w:rsidP="00E15E0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="00E15E0C">
        <w:rPr>
          <w:rFonts w:ascii="Times New Roman" w:hAnsi="Times New Roman" w:cs="Times New Roman"/>
          <w:sz w:val="24"/>
          <w:szCs w:val="24"/>
        </w:rPr>
        <w:t>rechodn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15E0C">
        <w:rPr>
          <w:rFonts w:ascii="Times New Roman" w:hAnsi="Times New Roman" w:cs="Times New Roman"/>
          <w:sz w:val="24"/>
          <w:szCs w:val="24"/>
        </w:rPr>
        <w:t xml:space="preserve"> ustanovení sa ponecháva možnosť príjemcu</w:t>
      </w:r>
      <w:r w:rsidR="00E15E0C" w:rsidRPr="00F41FA9">
        <w:rPr>
          <w:rFonts w:ascii="Times New Roman" w:hAnsi="Times New Roman" w:cs="Times New Roman"/>
          <w:sz w:val="24"/>
          <w:szCs w:val="24"/>
        </w:rPr>
        <w:t xml:space="preserve"> autorských odmien alebo odmien výkonných (reprodukčných) umelcov </w:t>
      </w:r>
      <w:r w:rsidR="00E15E0C">
        <w:rPr>
          <w:rFonts w:ascii="Times New Roman" w:hAnsi="Times New Roman" w:cs="Times New Roman"/>
          <w:sz w:val="24"/>
          <w:szCs w:val="24"/>
        </w:rPr>
        <w:t xml:space="preserve">odviesť umeleckým fondom príspevok </w:t>
      </w:r>
      <w:r w:rsidR="00E15E0C" w:rsidRPr="00F41FA9">
        <w:rPr>
          <w:rFonts w:ascii="Times New Roman" w:hAnsi="Times New Roman" w:cs="Times New Roman"/>
          <w:sz w:val="24"/>
          <w:szCs w:val="24"/>
        </w:rPr>
        <w:t xml:space="preserve">za rok 2022 a povinnosť dediča autorských práv uhradiť </w:t>
      </w:r>
      <w:r w:rsidR="00A62407">
        <w:rPr>
          <w:rFonts w:ascii="Times New Roman" w:hAnsi="Times New Roman" w:cs="Times New Roman"/>
          <w:sz w:val="24"/>
          <w:szCs w:val="24"/>
        </w:rPr>
        <w:t xml:space="preserve">umeleckým </w:t>
      </w:r>
      <w:r w:rsidR="00E15E0C" w:rsidRPr="00F41FA9">
        <w:rPr>
          <w:rFonts w:ascii="Times New Roman" w:hAnsi="Times New Roman" w:cs="Times New Roman"/>
          <w:sz w:val="24"/>
          <w:szCs w:val="24"/>
        </w:rPr>
        <w:t>fondom príspevok za rok 2022.</w:t>
      </w:r>
    </w:p>
    <w:p w:rsidR="005B636C" w:rsidRPr="006E3525" w:rsidRDefault="00A62407" w:rsidP="00B5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5B636C" w:rsidRPr="006E3525" w:rsidRDefault="005B636C" w:rsidP="00A6240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525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:rsidR="005B636C" w:rsidRPr="006E3525" w:rsidRDefault="005B636C" w:rsidP="005B636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05723" w:rsidRPr="006E3525" w:rsidRDefault="005B636C" w:rsidP="002C158F">
      <w:pPr>
        <w:pStyle w:val="Bezriadkovania"/>
        <w:ind w:firstLine="708"/>
        <w:jc w:val="both"/>
        <w:rPr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 xml:space="preserve">Návrh zákona nemá vplyvy na rozpočet verejnej správy, má </w:t>
      </w:r>
      <w:r w:rsidR="00B5336D" w:rsidRPr="00291DAD">
        <w:rPr>
          <w:rFonts w:ascii="Times New Roman" w:hAnsi="Times New Roman" w:cs="Times New Roman"/>
          <w:sz w:val="24"/>
          <w:szCs w:val="24"/>
        </w:rPr>
        <w:t>pozitívny</w:t>
      </w:r>
      <w:r w:rsidRPr="00291DAD">
        <w:rPr>
          <w:rFonts w:ascii="Times New Roman" w:hAnsi="Times New Roman" w:cs="Times New Roman"/>
          <w:sz w:val="24"/>
          <w:szCs w:val="24"/>
        </w:rPr>
        <w:t xml:space="preserve"> vplyv na podnikateľské prostredie, nemá sociálne vplyvy, nemá vplyvy na životné prostredie, na manželstvo, rodičovstvo a rodinu, na informatizáciu spoločnosti a nemá vplyvy na služby</w:t>
      </w:r>
      <w:r w:rsidR="00291DAD" w:rsidRPr="00291DAD"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Pr="00291DAD">
        <w:rPr>
          <w:rFonts w:ascii="Times New Roman" w:hAnsi="Times New Roman" w:cs="Times New Roman"/>
          <w:sz w:val="24"/>
          <w:szCs w:val="24"/>
        </w:rPr>
        <w:t xml:space="preserve"> pre občana.</w:t>
      </w:r>
    </w:p>
    <w:sectPr w:rsidR="00705723" w:rsidRPr="006E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D01"/>
    <w:multiLevelType w:val="hybridMultilevel"/>
    <w:tmpl w:val="DC16CAEE"/>
    <w:lvl w:ilvl="0" w:tplc="619C3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954F4"/>
    <w:multiLevelType w:val="hybridMultilevel"/>
    <w:tmpl w:val="44087B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6C"/>
    <w:rsid w:val="000B0B8C"/>
    <w:rsid w:val="00205F6C"/>
    <w:rsid w:val="00291DAD"/>
    <w:rsid w:val="002C158F"/>
    <w:rsid w:val="003C04B9"/>
    <w:rsid w:val="005A1811"/>
    <w:rsid w:val="005B636C"/>
    <w:rsid w:val="006E3525"/>
    <w:rsid w:val="00705723"/>
    <w:rsid w:val="00776AD7"/>
    <w:rsid w:val="007B3B56"/>
    <w:rsid w:val="00923EA8"/>
    <w:rsid w:val="009C4CE6"/>
    <w:rsid w:val="00A62407"/>
    <w:rsid w:val="00B37F3F"/>
    <w:rsid w:val="00B5336D"/>
    <w:rsid w:val="00C0462A"/>
    <w:rsid w:val="00CF33FE"/>
    <w:rsid w:val="00E15E0C"/>
    <w:rsid w:val="00F00ABB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6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6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Liszkaiová Lucia</dc:creator>
  <cp:lastModifiedBy>Liszkaiová Lucia</cp:lastModifiedBy>
  <cp:revision>3</cp:revision>
  <cp:lastPrinted>2022-07-15T13:00:00Z</cp:lastPrinted>
  <dcterms:created xsi:type="dcterms:W3CDTF">2022-08-08T08:32:00Z</dcterms:created>
  <dcterms:modified xsi:type="dcterms:W3CDTF">2022-08-10T06:00:00Z</dcterms:modified>
</cp:coreProperties>
</file>