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80" w:rsidRPr="00895E80" w:rsidRDefault="008F7ADC" w:rsidP="00895E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</w:pPr>
      <w:bookmarkStart w:id="0" w:name="_GoBack"/>
      <w:bookmarkEnd w:id="0"/>
      <w:r w:rsidRPr="00895E80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>NÁRODNÁ RADA SLOVENSKEJ REPUBLIKY</w:t>
      </w:r>
    </w:p>
    <w:p w:rsidR="00895E80" w:rsidRPr="00895E80" w:rsidRDefault="008F7ADC" w:rsidP="00895E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  <w:r w:rsidRPr="00895E80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>VIII. volebné obdobie</w:t>
      </w:r>
    </w:p>
    <w:p w:rsidR="00895E80" w:rsidRPr="00895E80" w:rsidRDefault="008F7ADC" w:rsidP="00895E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  <w:r w:rsidRPr="00895E80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:rsidR="00895E80" w:rsidRPr="00895E80" w:rsidRDefault="00895E80" w:rsidP="00895E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:rsidR="00895E80" w:rsidRPr="00895E80" w:rsidRDefault="008F7ADC" w:rsidP="00895E8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222222"/>
          <w:sz w:val="24"/>
          <w:szCs w:val="24"/>
          <w:lang w:eastAsia="sk-SK"/>
        </w:rPr>
      </w:pPr>
      <w:r w:rsidRPr="00895E80">
        <w:rPr>
          <w:rFonts w:ascii="Times New Roman" w:hAnsi="Times New Roman"/>
          <w:i/>
          <w:iCs/>
          <w:color w:val="222222"/>
          <w:sz w:val="24"/>
          <w:szCs w:val="24"/>
          <w:lang w:eastAsia="sk-SK"/>
        </w:rPr>
        <w:t>Návrh</w:t>
      </w:r>
    </w:p>
    <w:p w:rsidR="00895E80" w:rsidRPr="00895E80" w:rsidRDefault="00895E80" w:rsidP="00895E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:rsidR="00895E80" w:rsidRPr="00895E80" w:rsidRDefault="00895E80" w:rsidP="00895E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:rsidR="00895E80" w:rsidRPr="00895E80" w:rsidRDefault="008F7ADC" w:rsidP="00895E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</w:pPr>
      <w:r w:rsidRPr="00895E80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>ZÁKON</w:t>
      </w:r>
    </w:p>
    <w:p w:rsidR="00895E80" w:rsidRPr="00895E80" w:rsidRDefault="00895E80" w:rsidP="00895E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:rsidR="00895E80" w:rsidRPr="00895E80" w:rsidRDefault="00895E80" w:rsidP="00895E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:rsidR="00895E80" w:rsidRPr="00895E80" w:rsidRDefault="008F7ADC" w:rsidP="00895E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  <w:r w:rsidRPr="00895E80">
        <w:rPr>
          <w:rFonts w:ascii="Times New Roman" w:hAnsi="Times New Roman"/>
          <w:color w:val="222222"/>
          <w:sz w:val="24"/>
          <w:szCs w:val="24"/>
          <w:lang w:eastAsia="sk-SK"/>
        </w:rPr>
        <w:t>z .... 2022,</w:t>
      </w:r>
    </w:p>
    <w:p w:rsidR="00895E80" w:rsidRPr="00895E80" w:rsidRDefault="00895E80" w:rsidP="00895E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:rsidR="00895E80" w:rsidRPr="00895E80" w:rsidRDefault="008F7ADC" w:rsidP="00895E80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  <w:r w:rsidRPr="00895E80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 xml:space="preserve">ktorým sa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 xml:space="preserve">mení a </w:t>
      </w:r>
      <w:r w:rsidRPr="00895E80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 xml:space="preserve">dopĺňa zákon </w:t>
      </w:r>
      <w:r w:rsidRPr="00895E80">
        <w:rPr>
          <w:rFonts w:ascii="Times New Roman" w:hAnsi="Times New Roman"/>
          <w:b/>
          <w:bCs/>
          <w:color w:val="070707"/>
          <w:sz w:val="24"/>
          <w:szCs w:val="24"/>
          <w:lang w:eastAsia="sk-SK"/>
        </w:rPr>
        <w:t xml:space="preserve">č. 582/2004 Z. z. </w:t>
      </w:r>
      <w:r w:rsidRPr="00895E8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o miestnych daniach a miestnom poplatku za komunálne odpady a drobné stavebné odpady </w:t>
      </w:r>
      <w:r w:rsidRPr="00895E80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>v znení neskorších predpisov</w:t>
      </w:r>
    </w:p>
    <w:p w:rsidR="00895E80" w:rsidRPr="00895E80" w:rsidRDefault="008F7ADC" w:rsidP="00895E8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  <w:r w:rsidRPr="00895E80">
        <w:rPr>
          <w:rFonts w:ascii="Times New Roman" w:hAnsi="Times New Roman"/>
          <w:color w:val="000000"/>
          <w:sz w:val="24"/>
          <w:szCs w:val="24"/>
          <w:lang w:eastAsia="sk-SK"/>
        </w:rPr>
        <w:t>Národná</w:t>
      </w:r>
      <w:r w:rsidRPr="00895E80">
        <w:rPr>
          <w:rFonts w:ascii="Times New Roman" w:hAnsi="Times New Roman"/>
          <w:color w:val="222222"/>
          <w:sz w:val="24"/>
          <w:szCs w:val="24"/>
          <w:lang w:eastAsia="sk-SK"/>
        </w:rPr>
        <w:t xml:space="preserve"> rada Slovenskej republiky sa uzniesla na tomto zákone:</w:t>
      </w:r>
    </w:p>
    <w:p w:rsidR="009C2B56" w:rsidRPr="00A04B98" w:rsidRDefault="008F7ADC" w:rsidP="0048155F">
      <w:pPr>
        <w:pStyle w:val="Nadpis5"/>
      </w:pPr>
      <w:r w:rsidRPr="00A04B98">
        <w:t>Čl. I</w:t>
      </w:r>
    </w:p>
    <w:p w:rsidR="00E0101F" w:rsidRDefault="00E0101F" w:rsidP="009C2B56">
      <w:pPr>
        <w:pStyle w:val="Zkladntext"/>
        <w:ind w:firstLine="708"/>
        <w:rPr>
          <w:rFonts w:ascii="Times New Roman" w:hAnsi="Times New Roman"/>
          <w:sz w:val="24"/>
        </w:rPr>
      </w:pPr>
    </w:p>
    <w:p w:rsidR="009C2B56" w:rsidRPr="0013602E" w:rsidRDefault="008F7ADC" w:rsidP="009C2B56">
      <w:pPr>
        <w:pStyle w:val="Zkladntext"/>
        <w:ind w:firstLine="708"/>
        <w:rPr>
          <w:rFonts w:ascii="Times New Roman" w:hAnsi="Times New Roman"/>
          <w:sz w:val="24"/>
        </w:rPr>
      </w:pPr>
      <w:r w:rsidRPr="0013602E">
        <w:rPr>
          <w:rFonts w:ascii="Times New Roman" w:hAnsi="Times New Roman"/>
          <w:sz w:val="24"/>
        </w:rPr>
        <w:t xml:space="preserve">Zákon č. 582/2004 Z. z. o miestnych daniach a miestnom poplatku za komunálne odpady a drobné stavebné odpady v znení zákona č. 733/2004 Z. z., zákona č. 747/2004 Z. z., zákona č. 171/2005 Z. z., zákona č. 517/2005 Z. z., zákona č. 120/2006 Z. z., zákona </w:t>
      </w:r>
      <w:r w:rsidR="005C2C46" w:rsidRPr="0013602E">
        <w:rPr>
          <w:rFonts w:ascii="Times New Roman" w:hAnsi="Times New Roman"/>
          <w:sz w:val="24"/>
        </w:rPr>
        <w:t xml:space="preserve">             </w:t>
      </w:r>
      <w:r w:rsidRPr="0013602E">
        <w:rPr>
          <w:rFonts w:ascii="Times New Roman" w:hAnsi="Times New Roman"/>
          <w:sz w:val="24"/>
        </w:rPr>
        <w:t>č. 460/2007 Z. z., z</w:t>
      </w:r>
      <w:r w:rsidR="00A04B98" w:rsidRPr="0013602E">
        <w:rPr>
          <w:rFonts w:ascii="Times New Roman" w:hAnsi="Times New Roman"/>
          <w:sz w:val="24"/>
        </w:rPr>
        <w:t xml:space="preserve">ákona č. 538/2007 Z. z., zákona </w:t>
      </w:r>
      <w:r w:rsidRPr="0013602E">
        <w:rPr>
          <w:rFonts w:ascii="Times New Roman" w:hAnsi="Times New Roman"/>
          <w:sz w:val="24"/>
        </w:rPr>
        <w:t xml:space="preserve">č. 465/2008 Z. z., zákona č. 535/2008 </w:t>
      </w:r>
      <w:r w:rsidR="00A04B98" w:rsidRPr="0013602E">
        <w:rPr>
          <w:rFonts w:ascii="Times New Roman" w:hAnsi="Times New Roman"/>
          <w:sz w:val="24"/>
        </w:rPr>
        <w:t xml:space="preserve">     </w:t>
      </w:r>
      <w:r w:rsidRPr="0013602E">
        <w:rPr>
          <w:rFonts w:ascii="Times New Roman" w:hAnsi="Times New Roman"/>
          <w:sz w:val="24"/>
        </w:rPr>
        <w:t>Z. z., zákona č. 467/2009 Z. z., zákona č. 527/2010 Z. z.</w:t>
      </w:r>
      <w:r w:rsidR="00A04B98" w:rsidRPr="0013602E">
        <w:rPr>
          <w:rFonts w:ascii="Times New Roman" w:hAnsi="Times New Roman"/>
          <w:sz w:val="24"/>
        </w:rPr>
        <w:t xml:space="preserve">, zákona </w:t>
      </w:r>
      <w:r w:rsidRPr="0013602E">
        <w:rPr>
          <w:rFonts w:ascii="Times New Roman" w:hAnsi="Times New Roman"/>
          <w:sz w:val="24"/>
        </w:rPr>
        <w:t xml:space="preserve">č. 406/2011 Z. z., zákona </w:t>
      </w:r>
      <w:r w:rsidR="00A04B98" w:rsidRPr="0013602E">
        <w:rPr>
          <w:rFonts w:ascii="Times New Roman" w:hAnsi="Times New Roman"/>
          <w:sz w:val="24"/>
        </w:rPr>
        <w:t xml:space="preserve">        </w:t>
      </w:r>
      <w:r w:rsidRPr="0013602E">
        <w:rPr>
          <w:rFonts w:ascii="Times New Roman" w:hAnsi="Times New Roman"/>
          <w:sz w:val="24"/>
        </w:rPr>
        <w:t xml:space="preserve">č. 460/2011 Z. z., zákona č. 548/2011 Z. z., zákona č. 68/2012 Z. z., zákona </w:t>
      </w:r>
      <w:r w:rsidR="005147E6" w:rsidRPr="0013602E">
        <w:rPr>
          <w:rFonts w:ascii="Times New Roman" w:hAnsi="Times New Roman"/>
          <w:sz w:val="24"/>
        </w:rPr>
        <w:t xml:space="preserve">               </w:t>
      </w:r>
      <w:r w:rsidR="00AD6DCC" w:rsidRPr="0013602E">
        <w:rPr>
          <w:rFonts w:ascii="Times New Roman" w:hAnsi="Times New Roman"/>
          <w:sz w:val="24"/>
        </w:rPr>
        <w:t xml:space="preserve">            </w:t>
      </w:r>
      <w:r w:rsidR="005147E6" w:rsidRPr="0013602E">
        <w:rPr>
          <w:rFonts w:ascii="Times New Roman" w:hAnsi="Times New Roman"/>
          <w:sz w:val="24"/>
        </w:rPr>
        <w:t xml:space="preserve">č. 286/2012 Z. z., zákona </w:t>
      </w:r>
      <w:r w:rsidRPr="0013602E">
        <w:rPr>
          <w:rFonts w:ascii="Times New Roman" w:hAnsi="Times New Roman"/>
          <w:sz w:val="24"/>
        </w:rPr>
        <w:t>č. 343/2012 Z.</w:t>
      </w:r>
      <w:r w:rsidR="00AD6DCC" w:rsidRPr="0013602E">
        <w:rPr>
          <w:rFonts w:ascii="Times New Roman" w:hAnsi="Times New Roman"/>
          <w:sz w:val="24"/>
        </w:rPr>
        <w:t xml:space="preserve"> z., zákona č. 347/2013 Z. z., </w:t>
      </w:r>
      <w:r w:rsidRPr="0013602E">
        <w:rPr>
          <w:rFonts w:ascii="Times New Roman" w:hAnsi="Times New Roman"/>
          <w:sz w:val="24"/>
        </w:rPr>
        <w:t xml:space="preserve">zákona č. 484/2013 </w:t>
      </w:r>
      <w:r w:rsidR="005C2C46" w:rsidRPr="0013602E">
        <w:rPr>
          <w:rFonts w:ascii="Times New Roman" w:hAnsi="Times New Roman"/>
          <w:sz w:val="24"/>
        </w:rPr>
        <w:t xml:space="preserve">    </w:t>
      </w:r>
      <w:r w:rsidRPr="0013602E">
        <w:rPr>
          <w:rFonts w:ascii="Times New Roman" w:hAnsi="Times New Roman"/>
          <w:sz w:val="24"/>
        </w:rPr>
        <w:t>Z. z.</w:t>
      </w:r>
      <w:r w:rsidR="00AD6DCC" w:rsidRPr="0013602E">
        <w:rPr>
          <w:rFonts w:ascii="Times New Roman" w:hAnsi="Times New Roman"/>
          <w:sz w:val="24"/>
        </w:rPr>
        <w:t>, zákona č.</w:t>
      </w:r>
      <w:r w:rsidR="009F646F" w:rsidRPr="0013602E">
        <w:rPr>
          <w:rFonts w:ascii="Times New Roman" w:hAnsi="Times New Roman"/>
          <w:sz w:val="24"/>
        </w:rPr>
        <w:t xml:space="preserve"> </w:t>
      </w:r>
      <w:r w:rsidR="00AD6DCC" w:rsidRPr="0013602E">
        <w:rPr>
          <w:rFonts w:ascii="Times New Roman" w:hAnsi="Times New Roman"/>
          <w:sz w:val="24"/>
        </w:rPr>
        <w:t>268/2014 Z. z., zákona č. 333/2014 Z. z., zákona č. 361/2014 Z. z.</w:t>
      </w:r>
      <w:r w:rsidR="003F6449">
        <w:rPr>
          <w:rFonts w:ascii="Times New Roman" w:hAnsi="Times New Roman"/>
          <w:sz w:val="24"/>
        </w:rPr>
        <w:t>,</w:t>
      </w:r>
      <w:r w:rsidR="00AD6DCC" w:rsidRPr="0013602E">
        <w:rPr>
          <w:rFonts w:ascii="Times New Roman" w:hAnsi="Times New Roman"/>
          <w:sz w:val="24"/>
        </w:rPr>
        <w:t xml:space="preserve"> zákona </w:t>
      </w:r>
      <w:r w:rsidR="005C2C46" w:rsidRPr="0013602E">
        <w:rPr>
          <w:rFonts w:ascii="Times New Roman" w:hAnsi="Times New Roman"/>
          <w:sz w:val="24"/>
        </w:rPr>
        <w:t xml:space="preserve">       </w:t>
      </w:r>
      <w:r w:rsidR="00AD6DCC" w:rsidRPr="0013602E">
        <w:rPr>
          <w:rFonts w:ascii="Times New Roman" w:hAnsi="Times New Roman"/>
          <w:sz w:val="24"/>
        </w:rPr>
        <w:t>č. 79/2015 Z. z.</w:t>
      </w:r>
      <w:r w:rsidR="003F6449">
        <w:rPr>
          <w:rFonts w:ascii="Times New Roman" w:hAnsi="Times New Roman"/>
          <w:sz w:val="24"/>
        </w:rPr>
        <w:t>, zákona č. 243/2017 Z. z., zákona č. 292/2017 Z.</w:t>
      </w:r>
      <w:r w:rsidR="00B34AF7">
        <w:rPr>
          <w:rFonts w:ascii="Times New Roman" w:hAnsi="Times New Roman"/>
          <w:sz w:val="24"/>
        </w:rPr>
        <w:t xml:space="preserve"> z., zákona č. 112/2018 Z. z., </w:t>
      </w:r>
      <w:r w:rsidR="003F6449">
        <w:rPr>
          <w:rFonts w:ascii="Times New Roman" w:hAnsi="Times New Roman"/>
          <w:sz w:val="24"/>
        </w:rPr>
        <w:t>zákona č. 312/2018 Z. z.</w:t>
      </w:r>
      <w:r w:rsidR="00B34AF7">
        <w:rPr>
          <w:rFonts w:ascii="Times New Roman" w:hAnsi="Times New Roman"/>
          <w:sz w:val="24"/>
        </w:rPr>
        <w:t>, zákona č. 221/2019 Z.</w:t>
      </w:r>
      <w:r w:rsidR="00EE1597">
        <w:rPr>
          <w:rFonts w:ascii="Times New Roman" w:hAnsi="Times New Roman"/>
          <w:sz w:val="24"/>
        </w:rPr>
        <w:t xml:space="preserve"> z., zákona č. 369/2019 Z. z., </w:t>
      </w:r>
      <w:r w:rsidR="00B34AF7">
        <w:rPr>
          <w:rFonts w:ascii="Times New Roman" w:hAnsi="Times New Roman"/>
          <w:sz w:val="24"/>
        </w:rPr>
        <w:t>zákona              č. 460/2019 Z. z.</w:t>
      </w:r>
      <w:r w:rsidR="00895E80">
        <w:rPr>
          <w:rFonts w:ascii="Times New Roman" w:hAnsi="Times New Roman"/>
          <w:sz w:val="24"/>
        </w:rPr>
        <w:t xml:space="preserve">, </w:t>
      </w:r>
      <w:r w:rsidR="00A56AEC">
        <w:rPr>
          <w:rFonts w:ascii="Times New Roman" w:hAnsi="Times New Roman"/>
          <w:sz w:val="24"/>
        </w:rPr>
        <w:t xml:space="preserve">zákona č. 470/2021 Z. z., </w:t>
      </w:r>
      <w:r w:rsidR="00895E80">
        <w:rPr>
          <w:rFonts w:ascii="Times New Roman" w:hAnsi="Times New Roman"/>
          <w:sz w:val="24"/>
        </w:rPr>
        <w:t xml:space="preserve">zákona č. 92/2022 Z. z. </w:t>
      </w:r>
      <w:r w:rsidR="00A56AEC">
        <w:rPr>
          <w:rFonts w:ascii="Times New Roman" w:hAnsi="Times New Roman"/>
          <w:sz w:val="24"/>
        </w:rPr>
        <w:t xml:space="preserve">a zákona č. 178/2022 Z. z. </w:t>
      </w:r>
      <w:r w:rsidRPr="0013602E">
        <w:rPr>
          <w:rFonts w:ascii="Times New Roman" w:hAnsi="Times New Roman"/>
          <w:sz w:val="24"/>
        </w:rPr>
        <w:t>sa mení a dopĺňa takto:</w:t>
      </w:r>
    </w:p>
    <w:p w:rsidR="00B01242" w:rsidRDefault="00B01242" w:rsidP="009C2B56">
      <w:pPr>
        <w:pStyle w:val="Zkladntext"/>
        <w:rPr>
          <w:rFonts w:ascii="Times New Roman" w:hAnsi="Times New Roman"/>
          <w:sz w:val="24"/>
        </w:rPr>
      </w:pPr>
    </w:p>
    <w:p w:rsidR="00F77BA6" w:rsidRDefault="008464C4" w:rsidP="00E0101F">
      <w:pPr>
        <w:pStyle w:val="Zkladntext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244AF0">
        <w:rPr>
          <w:rFonts w:ascii="Times New Roman" w:hAnsi="Times New Roman"/>
          <w:sz w:val="24"/>
        </w:rPr>
        <w:t xml:space="preserve">. </w:t>
      </w:r>
      <w:r w:rsidR="0049747F">
        <w:rPr>
          <w:rFonts w:ascii="Times New Roman" w:hAnsi="Times New Roman"/>
          <w:sz w:val="24"/>
        </w:rPr>
        <w:t xml:space="preserve">V </w:t>
      </w:r>
      <w:r w:rsidR="005B6725">
        <w:rPr>
          <w:rFonts w:ascii="Times New Roman" w:hAnsi="Times New Roman"/>
          <w:sz w:val="24"/>
        </w:rPr>
        <w:t>§ 78 odsek</w:t>
      </w:r>
      <w:r w:rsidR="00244AF0">
        <w:rPr>
          <w:rFonts w:ascii="Times New Roman" w:hAnsi="Times New Roman"/>
          <w:sz w:val="24"/>
        </w:rPr>
        <w:t xml:space="preserve"> 1 </w:t>
      </w:r>
      <w:r w:rsidR="005B6725">
        <w:rPr>
          <w:rFonts w:ascii="Times New Roman" w:hAnsi="Times New Roman"/>
          <w:sz w:val="24"/>
        </w:rPr>
        <w:t>znie</w:t>
      </w:r>
      <w:r w:rsidR="008F7ADC">
        <w:rPr>
          <w:rFonts w:ascii="Times New Roman" w:hAnsi="Times New Roman"/>
          <w:sz w:val="24"/>
        </w:rPr>
        <w:t>:</w:t>
      </w:r>
    </w:p>
    <w:p w:rsidR="00E0101F" w:rsidRDefault="00E0101F" w:rsidP="00E0101F">
      <w:pPr>
        <w:pStyle w:val="Zkladntext"/>
        <w:ind w:firstLine="708"/>
        <w:rPr>
          <w:rFonts w:ascii="Times New Roman" w:hAnsi="Times New Roman"/>
          <w:sz w:val="24"/>
        </w:rPr>
      </w:pPr>
    </w:p>
    <w:p w:rsidR="00F77BA6" w:rsidRDefault="008F7ADC" w:rsidP="00E0101F">
      <w:pPr>
        <w:pStyle w:val="Zkladntext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„(1) Obec určí sadzbu poplatku v súlade so zavedeným sy</w:t>
      </w:r>
      <w:r w:rsidR="00D21CBD">
        <w:rPr>
          <w:rFonts w:ascii="Times New Roman" w:hAnsi="Times New Roman"/>
          <w:sz w:val="24"/>
        </w:rPr>
        <w:t>stémom zberu komunálneho odpadu</w:t>
      </w:r>
      <w:r w:rsidR="00136984">
        <w:rPr>
          <w:rFonts w:ascii="Times New Roman" w:hAnsi="Times New Roman"/>
          <w:sz w:val="24"/>
        </w:rPr>
        <w:t xml:space="preserve"> a drobného stavebného odpadu</w:t>
      </w:r>
    </w:p>
    <w:p w:rsidR="00F77BA6" w:rsidRDefault="00881BD4" w:rsidP="00F77BA6">
      <w:pPr>
        <w:pStyle w:val="Zkladntext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paušálne </w:t>
      </w:r>
      <w:r w:rsidR="001740BF"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 xml:space="preserve">a osobu a kalendárny deň </w:t>
      </w:r>
      <w:r w:rsidR="008F7ADC">
        <w:rPr>
          <w:rFonts w:ascii="Times New Roman" w:hAnsi="Times New Roman"/>
          <w:sz w:val="24"/>
        </w:rPr>
        <w:t>v sume najmen</w:t>
      </w:r>
      <w:r w:rsidR="00244AF0">
        <w:rPr>
          <w:rFonts w:ascii="Times New Roman" w:hAnsi="Times New Roman"/>
          <w:sz w:val="24"/>
        </w:rPr>
        <w:t>ej 0,02</w:t>
      </w:r>
      <w:r w:rsidR="00465B78">
        <w:rPr>
          <w:rFonts w:ascii="Times New Roman" w:hAnsi="Times New Roman"/>
          <w:sz w:val="24"/>
        </w:rPr>
        <w:t xml:space="preserve"> eura a najviac 0,2 eura; obec môže paušálnu sadzbu poplatku vyjadriť aj v sume za celý kalendárny rok,</w:t>
      </w:r>
    </w:p>
    <w:p w:rsidR="00F77BA6" w:rsidRDefault="009063FD" w:rsidP="00F77BA6">
      <w:pPr>
        <w:pStyle w:val="Zkladntext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nevážený množstvový zber</w:t>
      </w:r>
      <w:r w:rsidR="008F7ADC">
        <w:rPr>
          <w:rFonts w:ascii="Times New Roman" w:hAnsi="Times New Roman"/>
          <w:sz w:val="24"/>
        </w:rPr>
        <w:t xml:space="preserve"> komunálneho odpadu</w:t>
      </w:r>
      <w:r>
        <w:rPr>
          <w:rFonts w:ascii="Times New Roman" w:hAnsi="Times New Roman"/>
          <w:sz w:val="24"/>
        </w:rPr>
        <w:t xml:space="preserve"> a drobného stavebného odpadu</w:t>
      </w:r>
      <w:r w:rsidR="008F7ADC">
        <w:rPr>
          <w:rFonts w:ascii="Times New Roman" w:hAnsi="Times New Roman"/>
          <w:sz w:val="24"/>
        </w:rPr>
        <w:t xml:space="preserve"> v sume </w:t>
      </w:r>
      <w:r w:rsidR="00AE46A3">
        <w:rPr>
          <w:rFonts w:ascii="Times New Roman" w:hAnsi="Times New Roman"/>
          <w:sz w:val="24"/>
        </w:rPr>
        <w:t xml:space="preserve">najmenej </w:t>
      </w:r>
      <w:r w:rsidR="001A6F10">
        <w:rPr>
          <w:rFonts w:ascii="Times New Roman" w:hAnsi="Times New Roman"/>
          <w:sz w:val="24"/>
        </w:rPr>
        <w:t>0,01</w:t>
      </w:r>
      <w:r w:rsidR="005E57B0">
        <w:rPr>
          <w:rFonts w:ascii="Times New Roman" w:hAnsi="Times New Roman"/>
          <w:sz w:val="24"/>
        </w:rPr>
        <w:t xml:space="preserve"> eura a najviac 0,2</w:t>
      </w:r>
      <w:r w:rsidR="009F6FFB">
        <w:rPr>
          <w:rFonts w:ascii="Times New Roman" w:hAnsi="Times New Roman"/>
          <w:sz w:val="24"/>
        </w:rPr>
        <w:t xml:space="preserve"> eura za jeden liter alebo dm</w:t>
      </w:r>
      <w:r w:rsidR="009F6FFB" w:rsidRPr="00881BD4">
        <w:rPr>
          <w:rFonts w:ascii="Times New Roman" w:hAnsi="Times New Roman"/>
          <w:sz w:val="24"/>
          <w:vertAlign w:val="superscript"/>
        </w:rPr>
        <w:t>3</w:t>
      </w:r>
      <w:r w:rsidR="009F6FFB">
        <w:rPr>
          <w:rFonts w:ascii="Times New Roman" w:hAnsi="Times New Roman"/>
          <w:sz w:val="24"/>
        </w:rPr>
        <w:t xml:space="preserve"> komunálnych odpadov, ak v obci nebol zavedený</w:t>
      </w:r>
      <w:r w:rsidR="00881BD4">
        <w:rPr>
          <w:rFonts w:ascii="Times New Roman" w:hAnsi="Times New Roman"/>
          <w:sz w:val="24"/>
        </w:rPr>
        <w:t xml:space="preserve"> </w:t>
      </w:r>
      <w:r w:rsidR="00BD7FEB">
        <w:rPr>
          <w:rFonts w:ascii="Times New Roman" w:hAnsi="Times New Roman"/>
          <w:sz w:val="24"/>
        </w:rPr>
        <w:t xml:space="preserve">vážený </w:t>
      </w:r>
      <w:r w:rsidR="00881BD4">
        <w:rPr>
          <w:rFonts w:ascii="Times New Roman" w:hAnsi="Times New Roman"/>
          <w:sz w:val="24"/>
        </w:rPr>
        <w:t>množstvový zber drobného stavebného odpadu,</w:t>
      </w:r>
    </w:p>
    <w:p w:rsidR="00881BD4" w:rsidRDefault="009063FD" w:rsidP="00F77BA6">
      <w:pPr>
        <w:pStyle w:val="Zkladntext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nevážený množstvový zber komunálneho odpadu v sume </w:t>
      </w:r>
      <w:r w:rsidR="00AE46A3">
        <w:rPr>
          <w:rFonts w:ascii="Times New Roman" w:hAnsi="Times New Roman"/>
          <w:sz w:val="24"/>
        </w:rPr>
        <w:t xml:space="preserve">najmenej </w:t>
      </w:r>
      <w:r>
        <w:rPr>
          <w:rFonts w:ascii="Times New Roman" w:hAnsi="Times New Roman"/>
          <w:sz w:val="24"/>
        </w:rPr>
        <w:t>0,01 eura a najviac 0,2 eura za jeden liter alebo dm</w:t>
      </w:r>
      <w:r w:rsidRPr="00881BD4"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komunálnych odpadov, ak v obci bol zavedený </w:t>
      </w:r>
      <w:r w:rsidR="003F3C7B">
        <w:rPr>
          <w:rFonts w:ascii="Times New Roman" w:hAnsi="Times New Roman"/>
          <w:sz w:val="24"/>
        </w:rPr>
        <w:t xml:space="preserve">vážený </w:t>
      </w:r>
      <w:r>
        <w:rPr>
          <w:rFonts w:ascii="Times New Roman" w:hAnsi="Times New Roman"/>
          <w:sz w:val="24"/>
        </w:rPr>
        <w:t>množstvový zber drobného stavebného odpadu,</w:t>
      </w:r>
    </w:p>
    <w:p w:rsidR="009063FD" w:rsidRDefault="00AE46A3" w:rsidP="00F77BA6">
      <w:pPr>
        <w:pStyle w:val="Zkladntext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vážený </w:t>
      </w:r>
      <w:r w:rsidRPr="008464C4">
        <w:rPr>
          <w:rFonts w:ascii="Times New Roman" w:hAnsi="Times New Roman"/>
          <w:sz w:val="24"/>
        </w:rPr>
        <w:t xml:space="preserve">množstvový zber drobného stavebného odpadu v sume </w:t>
      </w:r>
      <w:r w:rsidR="00244AF0" w:rsidRPr="008464C4">
        <w:rPr>
          <w:rFonts w:ascii="Times New Roman" w:hAnsi="Times New Roman"/>
          <w:sz w:val="24"/>
        </w:rPr>
        <w:t>najmenej 0,01</w:t>
      </w:r>
      <w:r w:rsidR="008F7ADC" w:rsidRPr="008464C4">
        <w:rPr>
          <w:rFonts w:ascii="Times New Roman" w:hAnsi="Times New Roman"/>
          <w:sz w:val="24"/>
        </w:rPr>
        <w:t xml:space="preserve"> eura a najviac </w:t>
      </w:r>
      <w:r w:rsidR="00244AF0" w:rsidRPr="008464C4">
        <w:rPr>
          <w:rFonts w:ascii="Times New Roman" w:hAnsi="Times New Roman"/>
          <w:sz w:val="24"/>
        </w:rPr>
        <w:t>0,2</w:t>
      </w:r>
      <w:r w:rsidR="008F7ADC" w:rsidRPr="008464C4">
        <w:rPr>
          <w:rFonts w:ascii="Times New Roman" w:hAnsi="Times New Roman"/>
          <w:sz w:val="24"/>
        </w:rPr>
        <w:t xml:space="preserve"> eura za </w:t>
      </w:r>
      <w:r w:rsidR="006C1BFE" w:rsidRPr="008464C4">
        <w:rPr>
          <w:rFonts w:ascii="Times New Roman" w:hAnsi="Times New Roman"/>
          <w:sz w:val="24"/>
        </w:rPr>
        <w:t xml:space="preserve">jeden </w:t>
      </w:r>
      <w:r w:rsidR="008F7ADC" w:rsidRPr="008464C4">
        <w:rPr>
          <w:rFonts w:ascii="Times New Roman" w:hAnsi="Times New Roman"/>
          <w:sz w:val="24"/>
        </w:rPr>
        <w:t>kilogram</w:t>
      </w:r>
      <w:r w:rsidR="008F7ADC">
        <w:rPr>
          <w:rFonts w:ascii="Times New Roman" w:hAnsi="Times New Roman"/>
          <w:sz w:val="24"/>
        </w:rPr>
        <w:t xml:space="preserve"> drobných stavebných odpadov bez obsahu škodlivín.</w:t>
      </w:r>
      <w:r w:rsidR="005B6725">
        <w:rPr>
          <w:rFonts w:ascii="Times New Roman" w:hAnsi="Times New Roman"/>
          <w:sz w:val="24"/>
        </w:rPr>
        <w:t>“.</w:t>
      </w:r>
    </w:p>
    <w:p w:rsidR="00F77BA6" w:rsidRDefault="00F77BA6" w:rsidP="009C2B56">
      <w:pPr>
        <w:pStyle w:val="Zkladntext"/>
        <w:rPr>
          <w:rFonts w:ascii="Times New Roman" w:hAnsi="Times New Roman"/>
          <w:sz w:val="24"/>
        </w:rPr>
      </w:pPr>
    </w:p>
    <w:p w:rsidR="005B6725" w:rsidRDefault="008464C4" w:rsidP="00E0101F">
      <w:pPr>
        <w:pStyle w:val="Zkladntext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</w:t>
      </w:r>
      <w:r w:rsidR="008F7ADC">
        <w:rPr>
          <w:rFonts w:ascii="Times New Roman" w:hAnsi="Times New Roman"/>
          <w:sz w:val="24"/>
        </w:rPr>
        <w:t>. V § 78 sa za odsek 1 vkladajú nové odseky 2 a 3, ktoré znejú:</w:t>
      </w:r>
    </w:p>
    <w:p w:rsidR="00E0101F" w:rsidRDefault="00E0101F" w:rsidP="00E0101F">
      <w:pPr>
        <w:pStyle w:val="Zkladntext"/>
        <w:ind w:firstLine="708"/>
        <w:rPr>
          <w:rFonts w:ascii="Times New Roman" w:hAnsi="Times New Roman"/>
          <w:sz w:val="24"/>
        </w:rPr>
      </w:pPr>
    </w:p>
    <w:p w:rsidR="005B6725" w:rsidRDefault="008F7ADC" w:rsidP="00E0101F">
      <w:pPr>
        <w:pStyle w:val="Zkladntext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</w:t>
      </w:r>
      <w:r w:rsidR="00BD5A5C">
        <w:rPr>
          <w:rFonts w:ascii="Times New Roman" w:hAnsi="Times New Roman"/>
          <w:sz w:val="24"/>
        </w:rPr>
        <w:t xml:space="preserve">(2) </w:t>
      </w:r>
      <w:r w:rsidR="009827B9">
        <w:rPr>
          <w:rFonts w:ascii="Times New Roman" w:hAnsi="Times New Roman"/>
          <w:sz w:val="24"/>
        </w:rPr>
        <w:t>A</w:t>
      </w:r>
      <w:r w:rsidR="00E644EA">
        <w:rPr>
          <w:rFonts w:ascii="Times New Roman" w:hAnsi="Times New Roman"/>
          <w:sz w:val="24"/>
        </w:rPr>
        <w:t>k obec zavedie vážený množstvový zber komunálneho odpadu</w:t>
      </w:r>
      <w:r w:rsidR="009827B9">
        <w:rPr>
          <w:rFonts w:ascii="Times New Roman" w:hAnsi="Times New Roman"/>
          <w:sz w:val="24"/>
        </w:rPr>
        <w:t>,</w:t>
      </w:r>
      <w:r w:rsidR="00E644EA">
        <w:rPr>
          <w:rFonts w:ascii="Times New Roman" w:hAnsi="Times New Roman"/>
          <w:sz w:val="24"/>
        </w:rPr>
        <w:t xml:space="preserve"> určí</w:t>
      </w:r>
      <w:r w:rsidR="008464C4">
        <w:rPr>
          <w:rFonts w:ascii="Times New Roman" w:hAnsi="Times New Roman"/>
          <w:sz w:val="24"/>
        </w:rPr>
        <w:t xml:space="preserve"> sadzbu preddavku na poplatok</w:t>
      </w:r>
      <w:r w:rsidR="00BD5A5C">
        <w:rPr>
          <w:rFonts w:ascii="Times New Roman" w:hAnsi="Times New Roman"/>
          <w:sz w:val="24"/>
        </w:rPr>
        <w:t xml:space="preserve"> v sume </w:t>
      </w:r>
      <w:r w:rsidR="009827B9">
        <w:rPr>
          <w:rFonts w:ascii="Times New Roman" w:hAnsi="Times New Roman"/>
          <w:sz w:val="24"/>
        </w:rPr>
        <w:t xml:space="preserve">najmenej </w:t>
      </w:r>
      <w:r w:rsidR="00244AF0">
        <w:rPr>
          <w:rFonts w:ascii="Times New Roman" w:hAnsi="Times New Roman"/>
          <w:sz w:val="24"/>
        </w:rPr>
        <w:t>0,01</w:t>
      </w:r>
      <w:r w:rsidR="00BD5A5C">
        <w:rPr>
          <w:rFonts w:ascii="Times New Roman" w:hAnsi="Times New Roman"/>
          <w:sz w:val="24"/>
        </w:rPr>
        <w:t xml:space="preserve"> eura a najviac</w:t>
      </w:r>
      <w:r w:rsidR="00244AF0">
        <w:rPr>
          <w:rFonts w:ascii="Times New Roman" w:hAnsi="Times New Roman"/>
          <w:sz w:val="24"/>
        </w:rPr>
        <w:t xml:space="preserve"> 0,2</w:t>
      </w:r>
      <w:r w:rsidR="00BD5A5C">
        <w:rPr>
          <w:rFonts w:ascii="Times New Roman" w:hAnsi="Times New Roman"/>
          <w:sz w:val="24"/>
        </w:rPr>
        <w:t xml:space="preserve"> eura za jeden </w:t>
      </w:r>
      <w:r w:rsidR="00244AF0">
        <w:rPr>
          <w:rFonts w:ascii="Times New Roman" w:hAnsi="Times New Roman"/>
          <w:sz w:val="24"/>
        </w:rPr>
        <w:t>kilogram</w:t>
      </w:r>
      <w:r w:rsidR="009827B9">
        <w:rPr>
          <w:rFonts w:ascii="Times New Roman" w:hAnsi="Times New Roman"/>
          <w:sz w:val="24"/>
        </w:rPr>
        <w:t>, liter alebo</w:t>
      </w:r>
      <w:r w:rsidR="00BD5A5C">
        <w:rPr>
          <w:rFonts w:ascii="Times New Roman" w:hAnsi="Times New Roman"/>
          <w:sz w:val="24"/>
        </w:rPr>
        <w:t xml:space="preserve"> </w:t>
      </w:r>
      <w:r w:rsidR="001E2CE5" w:rsidRPr="001E2CE5">
        <w:rPr>
          <w:rFonts w:ascii="Times New Roman" w:hAnsi="Times New Roman"/>
          <w:sz w:val="24"/>
        </w:rPr>
        <w:t>dm</w:t>
      </w:r>
      <w:r w:rsidR="001E2CE5" w:rsidRPr="005B6725">
        <w:rPr>
          <w:rFonts w:ascii="Times New Roman" w:hAnsi="Times New Roman"/>
          <w:sz w:val="24"/>
          <w:vertAlign w:val="superscript"/>
        </w:rPr>
        <w:t>3</w:t>
      </w:r>
      <w:r w:rsidR="001E2CE5">
        <w:rPr>
          <w:rFonts w:ascii="Times New Roman" w:hAnsi="Times New Roman"/>
          <w:sz w:val="24"/>
        </w:rPr>
        <w:t xml:space="preserve"> </w:t>
      </w:r>
      <w:r w:rsidR="00BD5A5C" w:rsidRPr="001E2CE5">
        <w:rPr>
          <w:rFonts w:ascii="Times New Roman" w:hAnsi="Times New Roman"/>
          <w:sz w:val="24"/>
        </w:rPr>
        <w:t>komunálnych</w:t>
      </w:r>
      <w:r w:rsidR="00BD5A5C">
        <w:rPr>
          <w:rFonts w:ascii="Times New Roman" w:hAnsi="Times New Roman"/>
          <w:sz w:val="24"/>
        </w:rPr>
        <w:t xml:space="preserve"> odpadov</w:t>
      </w:r>
      <w:r w:rsidR="00732007">
        <w:rPr>
          <w:rFonts w:ascii="Times New Roman" w:hAnsi="Times New Roman"/>
          <w:sz w:val="24"/>
        </w:rPr>
        <w:t>.</w:t>
      </w:r>
    </w:p>
    <w:p w:rsidR="00244AF0" w:rsidRDefault="008F7ADC" w:rsidP="00E0101F">
      <w:pPr>
        <w:pStyle w:val="Zkladntext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(3) Ak obec ne</w:t>
      </w:r>
      <w:r w:rsidR="00136984">
        <w:rPr>
          <w:rFonts w:ascii="Times New Roman" w:hAnsi="Times New Roman"/>
          <w:sz w:val="24"/>
        </w:rPr>
        <w:t xml:space="preserve">ustanoví všeobecne záväzným nariadením sadzbu poplatku podľa odseku 1 alebo odseku 2, </w:t>
      </w:r>
      <w:r w:rsidR="008464C4">
        <w:rPr>
          <w:rFonts w:ascii="Times New Roman" w:hAnsi="Times New Roman"/>
          <w:sz w:val="24"/>
        </w:rPr>
        <w:t xml:space="preserve">uplatní sa </w:t>
      </w:r>
      <w:r w:rsidR="00136984">
        <w:rPr>
          <w:rFonts w:ascii="Times New Roman" w:hAnsi="Times New Roman"/>
          <w:sz w:val="24"/>
        </w:rPr>
        <w:t xml:space="preserve">dolná </w:t>
      </w:r>
      <w:r w:rsidR="00BD7FEB">
        <w:rPr>
          <w:rFonts w:ascii="Times New Roman" w:hAnsi="Times New Roman"/>
          <w:sz w:val="24"/>
        </w:rPr>
        <w:t>hodnota</w:t>
      </w:r>
      <w:r w:rsidR="00136984">
        <w:rPr>
          <w:rFonts w:ascii="Times New Roman" w:hAnsi="Times New Roman"/>
          <w:sz w:val="24"/>
        </w:rPr>
        <w:t xml:space="preserve"> sadzby</w:t>
      </w:r>
      <w:r w:rsidR="00490BC2">
        <w:rPr>
          <w:rFonts w:ascii="Times New Roman" w:hAnsi="Times New Roman"/>
          <w:sz w:val="24"/>
        </w:rPr>
        <w:t xml:space="preserve"> poplatku podľa odseku 1 písm.</w:t>
      </w:r>
      <w:r w:rsidR="00136984">
        <w:rPr>
          <w:rFonts w:ascii="Times New Roman" w:hAnsi="Times New Roman"/>
          <w:sz w:val="24"/>
        </w:rPr>
        <w:t xml:space="preserve"> a).</w:t>
      </w:r>
      <w:r w:rsidR="005B6725">
        <w:rPr>
          <w:rFonts w:ascii="Times New Roman" w:hAnsi="Times New Roman"/>
          <w:sz w:val="24"/>
        </w:rPr>
        <w:t>“.</w:t>
      </w:r>
    </w:p>
    <w:p w:rsidR="005B6725" w:rsidRDefault="005B6725" w:rsidP="00BD5A5C">
      <w:pPr>
        <w:pStyle w:val="Zkladntext"/>
        <w:rPr>
          <w:rFonts w:ascii="Times New Roman" w:hAnsi="Times New Roman"/>
          <w:sz w:val="24"/>
        </w:rPr>
      </w:pPr>
    </w:p>
    <w:p w:rsidR="0051746C" w:rsidRDefault="008F7ADC" w:rsidP="00E0101F">
      <w:pPr>
        <w:pStyle w:val="Zkladntext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Doterajšie</w:t>
      </w:r>
      <w:r w:rsidR="005B6725">
        <w:rPr>
          <w:rFonts w:ascii="Times New Roman" w:hAnsi="Times New Roman"/>
          <w:sz w:val="24"/>
        </w:rPr>
        <w:t xml:space="preserve"> odsek</w:t>
      </w:r>
      <w:r>
        <w:rPr>
          <w:rFonts w:ascii="Times New Roman" w:hAnsi="Times New Roman"/>
          <w:sz w:val="24"/>
        </w:rPr>
        <w:t>y</w:t>
      </w:r>
      <w:r w:rsidR="005B6725">
        <w:rPr>
          <w:rFonts w:ascii="Times New Roman" w:hAnsi="Times New Roman"/>
          <w:sz w:val="24"/>
        </w:rPr>
        <w:t xml:space="preserve"> 2 </w:t>
      </w:r>
      <w:r>
        <w:rPr>
          <w:rFonts w:ascii="Times New Roman" w:hAnsi="Times New Roman"/>
          <w:sz w:val="24"/>
        </w:rPr>
        <w:t xml:space="preserve">až 4 </w:t>
      </w:r>
      <w:r w:rsidR="005B6725">
        <w:rPr>
          <w:rFonts w:ascii="Times New Roman" w:hAnsi="Times New Roman"/>
          <w:sz w:val="24"/>
        </w:rPr>
        <w:t>sa označ</w:t>
      </w:r>
      <w:r w:rsidR="001B34C7">
        <w:rPr>
          <w:rFonts w:ascii="Times New Roman" w:hAnsi="Times New Roman"/>
          <w:sz w:val="24"/>
        </w:rPr>
        <w:t>ujú</w:t>
      </w:r>
      <w:r w:rsidR="005B6725">
        <w:rPr>
          <w:rFonts w:ascii="Times New Roman" w:hAnsi="Times New Roman"/>
          <w:sz w:val="24"/>
        </w:rPr>
        <w:t xml:space="preserve"> ako odsek</w:t>
      </w:r>
      <w:r w:rsidR="001B34C7">
        <w:rPr>
          <w:rFonts w:ascii="Times New Roman" w:hAnsi="Times New Roman"/>
          <w:sz w:val="24"/>
        </w:rPr>
        <w:t>y</w:t>
      </w:r>
      <w:r w:rsidR="005B6725">
        <w:rPr>
          <w:rFonts w:ascii="Times New Roman" w:hAnsi="Times New Roman"/>
          <w:sz w:val="24"/>
        </w:rPr>
        <w:t xml:space="preserve"> 4 a</w:t>
      </w:r>
      <w:r>
        <w:rPr>
          <w:rFonts w:ascii="Times New Roman" w:hAnsi="Times New Roman"/>
          <w:sz w:val="24"/>
        </w:rPr>
        <w:t>ž 6.</w:t>
      </w:r>
    </w:p>
    <w:p w:rsidR="00BD5A5C" w:rsidRPr="00963663" w:rsidRDefault="00BD5A5C" w:rsidP="009C2B56">
      <w:pPr>
        <w:pStyle w:val="Zkladntext"/>
        <w:rPr>
          <w:rFonts w:ascii="Times New Roman" w:hAnsi="Times New Roman"/>
          <w:sz w:val="24"/>
        </w:rPr>
      </w:pPr>
    </w:p>
    <w:p w:rsidR="00FD70A0" w:rsidRDefault="00BD7FEB" w:rsidP="00E0101F">
      <w:pPr>
        <w:pStyle w:val="Zkladntext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136984">
        <w:rPr>
          <w:rFonts w:ascii="Times New Roman" w:hAnsi="Times New Roman"/>
          <w:sz w:val="24"/>
        </w:rPr>
        <w:t>. V § 78 ods. 4</w:t>
      </w:r>
      <w:r w:rsidR="008F7ADC" w:rsidRPr="00963663">
        <w:rPr>
          <w:rFonts w:ascii="Times New Roman" w:hAnsi="Times New Roman"/>
          <w:sz w:val="24"/>
        </w:rPr>
        <w:t xml:space="preserve"> sa za slovo „súčet“ vkladá slovo „predpokladaných“.</w:t>
      </w:r>
    </w:p>
    <w:p w:rsidR="0051746C" w:rsidRDefault="0051746C" w:rsidP="009C2B56">
      <w:pPr>
        <w:pStyle w:val="Zkladntext"/>
        <w:rPr>
          <w:rFonts w:ascii="Times New Roman" w:hAnsi="Times New Roman"/>
          <w:sz w:val="24"/>
        </w:rPr>
      </w:pPr>
    </w:p>
    <w:p w:rsidR="0051746C" w:rsidRDefault="00BD7FEB" w:rsidP="00E0101F">
      <w:pPr>
        <w:pStyle w:val="Zkladntext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8F7ADC">
        <w:rPr>
          <w:rFonts w:ascii="Times New Roman" w:hAnsi="Times New Roman"/>
          <w:sz w:val="24"/>
        </w:rPr>
        <w:t>. V § 78 sa vypúšťa odsek 5.</w:t>
      </w:r>
    </w:p>
    <w:p w:rsidR="0051746C" w:rsidRPr="00FE43FD" w:rsidRDefault="008F7ADC" w:rsidP="00E0101F">
      <w:pPr>
        <w:pStyle w:val="Zkladntext"/>
        <w:ind w:firstLine="708"/>
        <w:rPr>
          <w:rFonts w:ascii="Times New Roman" w:hAnsi="Times New Roman"/>
          <w:sz w:val="24"/>
        </w:rPr>
      </w:pPr>
      <w:r w:rsidRPr="00FE43FD">
        <w:rPr>
          <w:rFonts w:ascii="Times New Roman" w:hAnsi="Times New Roman"/>
          <w:sz w:val="24"/>
        </w:rPr>
        <w:t>Doterajší odsek 6 sa označuje ako odsek 5.</w:t>
      </w:r>
    </w:p>
    <w:p w:rsidR="00FD70A0" w:rsidRPr="00FE43FD" w:rsidRDefault="00FD70A0" w:rsidP="009C2B56">
      <w:pPr>
        <w:pStyle w:val="Zkladntext"/>
        <w:rPr>
          <w:rFonts w:ascii="Times New Roman" w:hAnsi="Times New Roman"/>
          <w:sz w:val="24"/>
        </w:rPr>
      </w:pPr>
    </w:p>
    <w:p w:rsidR="00FD70A0" w:rsidRPr="00316F41" w:rsidRDefault="00BD7FEB" w:rsidP="00E0101F">
      <w:pPr>
        <w:pStyle w:val="Zkladntext"/>
        <w:ind w:firstLine="708"/>
        <w:rPr>
          <w:rFonts w:ascii="Times New Roman" w:hAnsi="Times New Roman"/>
          <w:sz w:val="24"/>
        </w:rPr>
      </w:pPr>
      <w:r w:rsidRPr="00FE43FD">
        <w:rPr>
          <w:rFonts w:ascii="Times New Roman" w:hAnsi="Times New Roman"/>
          <w:sz w:val="24"/>
        </w:rPr>
        <w:t>5</w:t>
      </w:r>
      <w:r w:rsidR="00BD5A5C" w:rsidRPr="00FE43FD">
        <w:rPr>
          <w:rFonts w:ascii="Times New Roman" w:hAnsi="Times New Roman"/>
          <w:sz w:val="24"/>
        </w:rPr>
        <w:t>. V § 78 ods. 5</w:t>
      </w:r>
      <w:r w:rsidR="008F7ADC" w:rsidRPr="00FE43FD">
        <w:rPr>
          <w:rFonts w:ascii="Times New Roman" w:hAnsi="Times New Roman"/>
          <w:sz w:val="24"/>
        </w:rPr>
        <w:t xml:space="preserve"> sa </w:t>
      </w:r>
      <w:r w:rsidR="005B6725" w:rsidRPr="00FE43FD">
        <w:rPr>
          <w:rFonts w:ascii="Times New Roman" w:hAnsi="Times New Roman"/>
          <w:sz w:val="24"/>
        </w:rPr>
        <w:t xml:space="preserve">za </w:t>
      </w:r>
      <w:r w:rsidR="008F7ADC" w:rsidRPr="00FE43FD">
        <w:rPr>
          <w:rFonts w:ascii="Times New Roman" w:hAnsi="Times New Roman"/>
          <w:sz w:val="24"/>
        </w:rPr>
        <w:t xml:space="preserve">slovo </w:t>
      </w:r>
      <w:r w:rsidR="00FE43FD">
        <w:rPr>
          <w:rFonts w:ascii="Times New Roman" w:hAnsi="Times New Roman"/>
          <w:sz w:val="24"/>
        </w:rPr>
        <w:t>„pri“ vkladá slovo „neváženom“,</w:t>
      </w:r>
      <w:r w:rsidR="005B6725" w:rsidRPr="00FE43FD">
        <w:rPr>
          <w:rFonts w:ascii="Times New Roman" w:hAnsi="Times New Roman"/>
          <w:sz w:val="24"/>
        </w:rPr>
        <w:t xml:space="preserve"> slovo </w:t>
      </w:r>
      <w:r w:rsidR="00490BC2" w:rsidRPr="00FE43FD">
        <w:rPr>
          <w:rFonts w:ascii="Times New Roman" w:hAnsi="Times New Roman"/>
          <w:sz w:val="24"/>
        </w:rPr>
        <w:t>„výšky</w:t>
      </w:r>
      <w:r w:rsidR="008F7ADC" w:rsidRPr="00FE43FD">
        <w:rPr>
          <w:rFonts w:ascii="Times New Roman" w:hAnsi="Times New Roman"/>
          <w:sz w:val="24"/>
        </w:rPr>
        <w:t xml:space="preserve">“ </w:t>
      </w:r>
      <w:r w:rsidR="005B6725" w:rsidRPr="00FE43FD">
        <w:rPr>
          <w:rFonts w:ascii="Times New Roman" w:hAnsi="Times New Roman"/>
          <w:sz w:val="24"/>
        </w:rPr>
        <w:t xml:space="preserve">sa </w:t>
      </w:r>
      <w:r w:rsidR="00490BC2" w:rsidRPr="00FE43FD">
        <w:rPr>
          <w:rFonts w:ascii="Times New Roman" w:hAnsi="Times New Roman"/>
          <w:sz w:val="24"/>
        </w:rPr>
        <w:t>nahrádza slovom „sadzby</w:t>
      </w:r>
      <w:r w:rsidR="008F7ADC" w:rsidRPr="00FE43FD">
        <w:rPr>
          <w:rFonts w:ascii="Times New Roman" w:hAnsi="Times New Roman"/>
          <w:sz w:val="24"/>
        </w:rPr>
        <w:t>“</w:t>
      </w:r>
      <w:r w:rsidR="00FE43FD">
        <w:rPr>
          <w:rFonts w:ascii="Times New Roman" w:hAnsi="Times New Roman"/>
          <w:sz w:val="24"/>
        </w:rPr>
        <w:t xml:space="preserve"> a slová „písm. a)“ sa nahrádzajú slovami „písm. b) a c)“</w:t>
      </w:r>
      <w:r w:rsidR="008F7ADC" w:rsidRPr="00FE43FD">
        <w:rPr>
          <w:rFonts w:ascii="Times New Roman" w:hAnsi="Times New Roman"/>
          <w:sz w:val="24"/>
        </w:rPr>
        <w:t>.</w:t>
      </w:r>
    </w:p>
    <w:p w:rsidR="00415EB1" w:rsidRPr="0013602E" w:rsidRDefault="00415EB1" w:rsidP="009C2B56">
      <w:pPr>
        <w:pStyle w:val="Zkladntext"/>
        <w:rPr>
          <w:rFonts w:ascii="Times New Roman" w:hAnsi="Times New Roman"/>
          <w:sz w:val="24"/>
        </w:rPr>
      </w:pPr>
    </w:p>
    <w:p w:rsidR="003078F4" w:rsidRDefault="00BD7FEB" w:rsidP="00E0101F">
      <w:pPr>
        <w:pStyle w:val="Zkladntext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415EB1" w:rsidRPr="0013602E">
        <w:rPr>
          <w:rFonts w:ascii="Times New Roman" w:hAnsi="Times New Roman"/>
          <w:sz w:val="24"/>
        </w:rPr>
        <w:t xml:space="preserve">. </w:t>
      </w:r>
      <w:r w:rsidR="00BD5A5C">
        <w:rPr>
          <w:rFonts w:ascii="Times New Roman" w:hAnsi="Times New Roman"/>
          <w:sz w:val="24"/>
        </w:rPr>
        <w:t xml:space="preserve">V </w:t>
      </w:r>
      <w:r w:rsidR="00040587">
        <w:rPr>
          <w:rFonts w:ascii="Times New Roman" w:hAnsi="Times New Roman"/>
          <w:sz w:val="24"/>
        </w:rPr>
        <w:t xml:space="preserve">§ 79 </w:t>
      </w:r>
      <w:r w:rsidR="00FE43FD">
        <w:rPr>
          <w:rFonts w:ascii="Times New Roman" w:hAnsi="Times New Roman"/>
          <w:sz w:val="24"/>
        </w:rPr>
        <w:t>odseky</w:t>
      </w:r>
      <w:r w:rsidR="00E000A3">
        <w:rPr>
          <w:rFonts w:ascii="Times New Roman" w:hAnsi="Times New Roman"/>
          <w:sz w:val="24"/>
        </w:rPr>
        <w:t xml:space="preserve"> 1 a 2</w:t>
      </w:r>
      <w:r w:rsidR="00465B78">
        <w:rPr>
          <w:rFonts w:ascii="Times New Roman" w:hAnsi="Times New Roman"/>
          <w:sz w:val="24"/>
        </w:rPr>
        <w:t xml:space="preserve"> </w:t>
      </w:r>
      <w:r w:rsidR="00BD5A5C">
        <w:rPr>
          <w:rFonts w:ascii="Times New Roman" w:hAnsi="Times New Roman"/>
          <w:sz w:val="24"/>
        </w:rPr>
        <w:t>znejú</w:t>
      </w:r>
      <w:r w:rsidR="0051746C">
        <w:rPr>
          <w:rFonts w:ascii="Times New Roman" w:hAnsi="Times New Roman"/>
          <w:sz w:val="24"/>
        </w:rPr>
        <w:t>:</w:t>
      </w:r>
    </w:p>
    <w:p w:rsidR="00E0101F" w:rsidRDefault="00E0101F" w:rsidP="00E0101F">
      <w:pPr>
        <w:pStyle w:val="Zkladntext"/>
        <w:ind w:firstLine="708"/>
        <w:rPr>
          <w:rFonts w:ascii="Times New Roman" w:hAnsi="Times New Roman"/>
          <w:sz w:val="24"/>
        </w:rPr>
      </w:pPr>
    </w:p>
    <w:p w:rsidR="00BD5A5C" w:rsidRDefault="008F7ADC" w:rsidP="00E0101F">
      <w:pPr>
        <w:pStyle w:val="Zkladntext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„(1) Obec môže</w:t>
      </w:r>
      <w:r w:rsidR="00465B78">
        <w:rPr>
          <w:rFonts w:ascii="Times New Roman" w:hAnsi="Times New Roman"/>
          <w:sz w:val="24"/>
        </w:rPr>
        <w:t xml:space="preserve"> v súlade so zavedeným systémom zberu komunálneho odpadu v</w:t>
      </w:r>
      <w:r w:rsidR="00D21CBD">
        <w:rPr>
          <w:rFonts w:ascii="Times New Roman" w:hAnsi="Times New Roman"/>
          <w:sz w:val="24"/>
        </w:rPr>
        <w:t xml:space="preserve"> obci, v jednotlivej časti obce podľa § 17a, v jednotlivom katastrálnom území alebo pre poplatníkov obývajúcich alebo užívajúcich určité druhy nehnuteľností alebo sídliacich v určitých druhoch nehnuteľností </w:t>
      </w:r>
      <w:r w:rsidR="00465B78">
        <w:rPr>
          <w:rFonts w:ascii="Times New Roman" w:hAnsi="Times New Roman"/>
          <w:sz w:val="24"/>
        </w:rPr>
        <w:t>určiť</w:t>
      </w:r>
    </w:p>
    <w:p w:rsidR="00E0101F" w:rsidRDefault="00E0101F" w:rsidP="00E0101F">
      <w:pPr>
        <w:pStyle w:val="Zkladntext"/>
        <w:ind w:firstLine="708"/>
        <w:rPr>
          <w:rFonts w:ascii="Times New Roman" w:hAnsi="Times New Roman"/>
          <w:sz w:val="24"/>
        </w:rPr>
      </w:pPr>
    </w:p>
    <w:p w:rsidR="00465B78" w:rsidRDefault="008F7ADC" w:rsidP="00465B78">
      <w:pPr>
        <w:pStyle w:val="Zkladntext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paušálny poplatok </w:t>
      </w:r>
      <w:r w:rsidR="00B56B41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osobu a kalendárny deň</w:t>
      </w:r>
      <w:r w:rsidR="00B56B41">
        <w:rPr>
          <w:rFonts w:ascii="Times New Roman" w:hAnsi="Times New Roman"/>
          <w:sz w:val="24"/>
        </w:rPr>
        <w:t xml:space="preserve"> alebo z</w:t>
      </w:r>
      <w:r w:rsidR="001740BF">
        <w:rPr>
          <w:rFonts w:ascii="Times New Roman" w:hAnsi="Times New Roman"/>
          <w:sz w:val="24"/>
        </w:rPr>
        <w:t>a osobu a kalendárny rok,</w:t>
      </w:r>
    </w:p>
    <w:p w:rsidR="001740BF" w:rsidRDefault="00732007" w:rsidP="00465B78">
      <w:pPr>
        <w:pStyle w:val="Zkladntext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poplatok za nevážený množ</w:t>
      </w:r>
      <w:r w:rsidR="00B56B41">
        <w:rPr>
          <w:rFonts w:ascii="Times New Roman" w:hAnsi="Times New Roman"/>
          <w:sz w:val="24"/>
        </w:rPr>
        <w:t>stvový zber komunálneho odpadu a</w:t>
      </w:r>
      <w:r>
        <w:rPr>
          <w:rFonts w:ascii="Times New Roman" w:hAnsi="Times New Roman"/>
          <w:sz w:val="24"/>
        </w:rPr>
        <w:t> drobného stavebného odpadu,</w:t>
      </w:r>
    </w:p>
    <w:p w:rsidR="00BD5A5C" w:rsidRDefault="00732007" w:rsidP="001E31D3">
      <w:pPr>
        <w:pStyle w:val="Zkladntext"/>
        <w:numPr>
          <w:ilvl w:val="0"/>
          <w:numId w:val="5"/>
        </w:numPr>
        <w:rPr>
          <w:rFonts w:ascii="Times New Roman" w:hAnsi="Times New Roman"/>
          <w:sz w:val="24"/>
        </w:rPr>
      </w:pPr>
      <w:r w:rsidRPr="00732007">
        <w:rPr>
          <w:rFonts w:ascii="Times New Roman" w:hAnsi="Times New Roman"/>
          <w:sz w:val="24"/>
        </w:rPr>
        <w:t>poplatok za nevážený mno</w:t>
      </w:r>
      <w:r>
        <w:rPr>
          <w:rFonts w:ascii="Times New Roman" w:hAnsi="Times New Roman"/>
          <w:sz w:val="24"/>
        </w:rPr>
        <w:t>žstvový zber komunálneho odpadu,</w:t>
      </w:r>
    </w:p>
    <w:p w:rsidR="00732007" w:rsidRDefault="008F7ADC" w:rsidP="001E31D3">
      <w:pPr>
        <w:pStyle w:val="Zkladntext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poplatok za vážený množstvový zber drobného stavebného odpadu,</w:t>
      </w:r>
    </w:p>
    <w:p w:rsidR="00732007" w:rsidRDefault="008F7ADC" w:rsidP="001E31D3">
      <w:pPr>
        <w:pStyle w:val="Zkladntext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poplatok za vážený </w:t>
      </w:r>
      <w:r w:rsidR="00D21CBD">
        <w:rPr>
          <w:rFonts w:ascii="Times New Roman" w:hAnsi="Times New Roman"/>
          <w:sz w:val="24"/>
        </w:rPr>
        <w:t>množstvový zber komunálneho odpadu.</w:t>
      </w:r>
    </w:p>
    <w:p w:rsidR="00732007" w:rsidRDefault="00732007" w:rsidP="00732007">
      <w:pPr>
        <w:pStyle w:val="Zkladntext"/>
        <w:rPr>
          <w:rFonts w:ascii="Times New Roman" w:hAnsi="Times New Roman"/>
          <w:sz w:val="24"/>
        </w:rPr>
      </w:pPr>
    </w:p>
    <w:p w:rsidR="00D21CBD" w:rsidRDefault="008F7ADC" w:rsidP="00E0101F">
      <w:pPr>
        <w:pStyle w:val="Zkladntext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 Paušálny poplatok podľa odseku 1 písm. a) obec vypočíta ako</w:t>
      </w:r>
    </w:p>
    <w:p w:rsidR="00E0101F" w:rsidRDefault="00E0101F" w:rsidP="00E0101F">
      <w:pPr>
        <w:pStyle w:val="Zkladntext"/>
        <w:ind w:firstLine="708"/>
        <w:rPr>
          <w:rFonts w:ascii="Times New Roman" w:hAnsi="Times New Roman"/>
          <w:sz w:val="24"/>
        </w:rPr>
      </w:pPr>
    </w:p>
    <w:p w:rsidR="00D21CBD" w:rsidRDefault="008F7ADC" w:rsidP="00E0101F">
      <w:pPr>
        <w:pStyle w:val="Zkladntext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súčin sadzby poplatku a počtu kalendárnych dní v zdaňovacom období, počas ktorých má alebo bude mať poplatník podľa § 77 ods. 2 písm. a) v obci trvalý pobyt alebo prechodný pobyt</w:t>
      </w:r>
      <w:r w:rsidR="00136984">
        <w:rPr>
          <w:rFonts w:ascii="Times New Roman" w:hAnsi="Times New Roman"/>
          <w:sz w:val="24"/>
        </w:rPr>
        <w:t xml:space="preserve"> alebo počas ktorých nehnuteľnosť užíva alebo je oprávnený ju užívať</w:t>
      </w:r>
      <w:r w:rsidR="00E000A3">
        <w:rPr>
          <w:rFonts w:ascii="Times New Roman" w:hAnsi="Times New Roman"/>
          <w:sz w:val="24"/>
        </w:rPr>
        <w:t xml:space="preserve">; ak obec určila </w:t>
      </w:r>
      <w:r w:rsidR="00BD7FEB">
        <w:rPr>
          <w:rFonts w:ascii="Times New Roman" w:hAnsi="Times New Roman"/>
          <w:sz w:val="24"/>
        </w:rPr>
        <w:t>paušálnu sadzbu poplatku v sume za celý kalendárny rok</w:t>
      </w:r>
      <w:r w:rsidR="00E000A3">
        <w:rPr>
          <w:rFonts w:ascii="Times New Roman" w:hAnsi="Times New Roman"/>
          <w:sz w:val="24"/>
        </w:rPr>
        <w:t xml:space="preserve">, vo výpočte sa použije </w:t>
      </w:r>
      <w:r w:rsidR="00BD7FEB">
        <w:rPr>
          <w:rFonts w:ascii="Times New Roman" w:hAnsi="Times New Roman"/>
          <w:sz w:val="24"/>
        </w:rPr>
        <w:t>jej pomerná</w:t>
      </w:r>
      <w:r w:rsidR="00E000A3">
        <w:rPr>
          <w:rFonts w:ascii="Times New Roman" w:hAnsi="Times New Roman"/>
          <w:sz w:val="24"/>
        </w:rPr>
        <w:t xml:space="preserve"> časť podľa počtu kalendárnych dní poplatkovej povinnosti v zdaňovacom období,</w:t>
      </w:r>
    </w:p>
    <w:p w:rsidR="00E000A3" w:rsidRDefault="008F7ADC" w:rsidP="00E0101F">
      <w:pPr>
        <w:pStyle w:val="Zkladntext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súčin sadzby poplatku, počtu kalendárnych dní v zdaňovacom období a ukazovateľa dennej produkcie komunálnych odpadov, ak ide o poplatníka podľa § 77</w:t>
      </w:r>
      <w:r w:rsidR="001E2CE5">
        <w:rPr>
          <w:rFonts w:ascii="Times New Roman" w:hAnsi="Times New Roman"/>
          <w:sz w:val="24"/>
        </w:rPr>
        <w:t xml:space="preserve"> ods. 2 písm. b) alebo písm. c)</w:t>
      </w:r>
      <w:r w:rsidR="00B56B41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  <w:r w:rsidR="00BD7FEB">
        <w:rPr>
          <w:rFonts w:ascii="Times New Roman" w:hAnsi="Times New Roman"/>
          <w:sz w:val="24"/>
        </w:rPr>
        <w:t>ak obec určila paušálnu sadzbu poplatku v sume za celý kalendárny rok, vo výpočte sa použije jej pomerná časť podľa počtu kalendárnych dní poplatkovej povinnosti v zdaňovacom období</w:t>
      </w:r>
      <w:r>
        <w:rPr>
          <w:rFonts w:ascii="Times New Roman" w:hAnsi="Times New Roman"/>
          <w:sz w:val="24"/>
        </w:rPr>
        <w:t>.</w:t>
      </w:r>
      <w:r w:rsidR="00515A01">
        <w:rPr>
          <w:rFonts w:ascii="Times New Roman" w:hAnsi="Times New Roman"/>
          <w:sz w:val="24"/>
        </w:rPr>
        <w:t>“.</w:t>
      </w:r>
    </w:p>
    <w:p w:rsidR="00D21CBD" w:rsidRDefault="00D21CBD" w:rsidP="00732007">
      <w:pPr>
        <w:pStyle w:val="Zkladntext"/>
        <w:rPr>
          <w:rFonts w:ascii="Times New Roman" w:hAnsi="Times New Roman"/>
          <w:sz w:val="24"/>
        </w:rPr>
      </w:pPr>
    </w:p>
    <w:p w:rsidR="00E000A3" w:rsidRDefault="003F3C7B" w:rsidP="00E0101F">
      <w:pPr>
        <w:pStyle w:val="Zkladntext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B56B41">
        <w:rPr>
          <w:rFonts w:ascii="Times New Roman" w:hAnsi="Times New Roman"/>
          <w:sz w:val="24"/>
        </w:rPr>
        <w:t>. § 79 sa dopĺňa odsekmi</w:t>
      </w:r>
      <w:r w:rsidR="00B91763">
        <w:rPr>
          <w:rFonts w:ascii="Times New Roman" w:hAnsi="Times New Roman"/>
          <w:sz w:val="24"/>
        </w:rPr>
        <w:t xml:space="preserve"> 6 až 8</w:t>
      </w:r>
      <w:r w:rsidR="00515A01">
        <w:rPr>
          <w:rFonts w:ascii="Times New Roman" w:hAnsi="Times New Roman"/>
          <w:sz w:val="24"/>
        </w:rPr>
        <w:t>, ktoré znejú</w:t>
      </w:r>
      <w:r w:rsidR="008F7ADC">
        <w:rPr>
          <w:rFonts w:ascii="Times New Roman" w:hAnsi="Times New Roman"/>
          <w:sz w:val="24"/>
        </w:rPr>
        <w:t>:</w:t>
      </w:r>
    </w:p>
    <w:p w:rsidR="00E0101F" w:rsidRDefault="00E0101F" w:rsidP="00E0101F">
      <w:pPr>
        <w:pStyle w:val="Zkladntext"/>
        <w:ind w:firstLine="708"/>
        <w:rPr>
          <w:rFonts w:ascii="Times New Roman" w:hAnsi="Times New Roman"/>
          <w:sz w:val="24"/>
        </w:rPr>
      </w:pPr>
    </w:p>
    <w:p w:rsidR="00E000A3" w:rsidRDefault="008F7ADC" w:rsidP="00E0101F">
      <w:pPr>
        <w:pStyle w:val="Zkladntext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„(6) Poplatok za nevážený množstvový zber komunálneho odpadu a drobného stavebného odpadu</w:t>
      </w:r>
      <w:r w:rsidR="00515A01">
        <w:rPr>
          <w:rFonts w:ascii="Times New Roman" w:hAnsi="Times New Roman"/>
          <w:sz w:val="24"/>
        </w:rPr>
        <w:t xml:space="preserve"> </w:t>
      </w:r>
      <w:r w:rsidR="00617DC9">
        <w:rPr>
          <w:rFonts w:ascii="Times New Roman" w:hAnsi="Times New Roman"/>
          <w:sz w:val="24"/>
        </w:rPr>
        <w:t xml:space="preserve">podľa odseku 1 písm. b) </w:t>
      </w:r>
      <w:r w:rsidR="00515A01">
        <w:rPr>
          <w:rFonts w:ascii="Times New Roman" w:hAnsi="Times New Roman"/>
          <w:sz w:val="24"/>
        </w:rPr>
        <w:t xml:space="preserve">sa vypočíta ako súčin sadzby poplatku podľa § 78 </w:t>
      </w:r>
      <w:r w:rsidR="00515A01">
        <w:rPr>
          <w:rFonts w:ascii="Times New Roman" w:hAnsi="Times New Roman"/>
          <w:sz w:val="24"/>
        </w:rPr>
        <w:lastRenderedPageBreak/>
        <w:t>ods. 1 písm. b)</w:t>
      </w:r>
      <w:r w:rsidR="00B56B41">
        <w:rPr>
          <w:rFonts w:ascii="Times New Roman" w:hAnsi="Times New Roman"/>
          <w:sz w:val="24"/>
        </w:rPr>
        <w:t>,</w:t>
      </w:r>
      <w:r w:rsidR="00515A01">
        <w:rPr>
          <w:rFonts w:ascii="Times New Roman" w:hAnsi="Times New Roman"/>
          <w:sz w:val="24"/>
        </w:rPr>
        <w:t xml:space="preserve"> frekvencie odvozov a objemu zbernej nádoby, ktorú poplatník užíva v súlade so zavedeným systémom zberu komunálnych odpadov a drobných stavebných odpadov.</w:t>
      </w:r>
    </w:p>
    <w:p w:rsidR="00515A01" w:rsidRDefault="00515A01" w:rsidP="00732007">
      <w:pPr>
        <w:pStyle w:val="Zkladntext"/>
        <w:rPr>
          <w:rFonts w:ascii="Times New Roman" w:hAnsi="Times New Roman"/>
          <w:sz w:val="24"/>
        </w:rPr>
      </w:pPr>
    </w:p>
    <w:p w:rsidR="00515A01" w:rsidRDefault="008F7ADC" w:rsidP="00E0101F">
      <w:pPr>
        <w:pStyle w:val="Zkladntext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(7) Poplatok za nevážený množstvový zber komunálneho odpadu </w:t>
      </w:r>
      <w:r w:rsidR="00617DC9">
        <w:rPr>
          <w:rFonts w:ascii="Times New Roman" w:hAnsi="Times New Roman"/>
          <w:sz w:val="24"/>
        </w:rPr>
        <w:t xml:space="preserve">podľa odseku 1 písm. c) </w:t>
      </w:r>
      <w:r>
        <w:rPr>
          <w:rFonts w:ascii="Times New Roman" w:hAnsi="Times New Roman"/>
          <w:sz w:val="24"/>
        </w:rPr>
        <w:t>sa vypočíta ako súčin sadzby poplatku podľa § 78 ods. 1 písm. c)</w:t>
      </w:r>
      <w:r w:rsidR="00B56B4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frekvencie odvozov a objemu zbernej nádoby, ktorú poplatník užíva v súlade so zavedeným systémom zberu komunálnych odpadov.</w:t>
      </w:r>
    </w:p>
    <w:p w:rsidR="00B91763" w:rsidRDefault="00B91763" w:rsidP="00515A01">
      <w:pPr>
        <w:pStyle w:val="Zkladntext"/>
        <w:rPr>
          <w:rFonts w:ascii="Times New Roman" w:hAnsi="Times New Roman"/>
          <w:sz w:val="24"/>
        </w:rPr>
      </w:pPr>
    </w:p>
    <w:p w:rsidR="00B91763" w:rsidRDefault="00697075" w:rsidP="00E0101F">
      <w:pPr>
        <w:pStyle w:val="Zkladntext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(8) P</w:t>
      </w:r>
      <w:r w:rsidR="008F7ADC">
        <w:rPr>
          <w:rFonts w:ascii="Times New Roman" w:hAnsi="Times New Roman"/>
          <w:sz w:val="24"/>
        </w:rPr>
        <w:t xml:space="preserve">oplatok za vážený množstvový zber drobného stavebného odpadu podľa odseku 1 písm. d) sa vypočíta ako súčin sadzby poplatku podľa § 79 ods. 1 písm. d) a odváženého množstva drobného stavebného odpadu </w:t>
      </w:r>
      <w:r w:rsidR="000646F8">
        <w:rPr>
          <w:rFonts w:ascii="Times New Roman" w:hAnsi="Times New Roman"/>
          <w:sz w:val="24"/>
        </w:rPr>
        <w:t>v kilogramoch</w:t>
      </w:r>
      <w:r w:rsidR="008F7ADC">
        <w:rPr>
          <w:rFonts w:ascii="Times New Roman" w:hAnsi="Times New Roman"/>
          <w:sz w:val="24"/>
        </w:rPr>
        <w:t>.“.</w:t>
      </w:r>
    </w:p>
    <w:p w:rsidR="00515A01" w:rsidRDefault="00515A01" w:rsidP="00732007">
      <w:pPr>
        <w:pStyle w:val="Zkladntext"/>
        <w:rPr>
          <w:rFonts w:ascii="Times New Roman" w:hAnsi="Times New Roman"/>
          <w:sz w:val="24"/>
        </w:rPr>
      </w:pPr>
    </w:p>
    <w:p w:rsidR="00515A01" w:rsidRDefault="003F3C7B" w:rsidP="00E0101F">
      <w:pPr>
        <w:pStyle w:val="Zkladntext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8F7ADC">
        <w:rPr>
          <w:rFonts w:ascii="Times New Roman" w:hAnsi="Times New Roman"/>
          <w:sz w:val="24"/>
        </w:rPr>
        <w:t xml:space="preserve">. Za § 79 sa </w:t>
      </w:r>
      <w:r w:rsidR="00FE43FD">
        <w:rPr>
          <w:rFonts w:ascii="Times New Roman" w:hAnsi="Times New Roman"/>
          <w:sz w:val="24"/>
        </w:rPr>
        <w:t>vkladá</w:t>
      </w:r>
      <w:r w:rsidR="008F7ADC">
        <w:rPr>
          <w:rFonts w:ascii="Times New Roman" w:hAnsi="Times New Roman"/>
          <w:sz w:val="24"/>
        </w:rPr>
        <w:t xml:space="preserve"> § 79a, ktorý vrátane nadpisu znie:</w:t>
      </w:r>
    </w:p>
    <w:p w:rsidR="00515A01" w:rsidRDefault="00515A01" w:rsidP="00732007">
      <w:pPr>
        <w:pStyle w:val="Zkladntext"/>
        <w:rPr>
          <w:rFonts w:ascii="Times New Roman" w:hAnsi="Times New Roman"/>
          <w:sz w:val="24"/>
        </w:rPr>
      </w:pPr>
    </w:p>
    <w:p w:rsidR="00065F63" w:rsidRPr="00E0101F" w:rsidRDefault="008F7ADC" w:rsidP="00065F63">
      <w:pPr>
        <w:pStyle w:val="Zkladntext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„</w:t>
      </w:r>
      <w:r w:rsidRPr="00E0101F">
        <w:rPr>
          <w:rFonts w:ascii="Times New Roman" w:hAnsi="Times New Roman"/>
          <w:b/>
          <w:bCs/>
          <w:sz w:val="24"/>
        </w:rPr>
        <w:t>§ 79a</w:t>
      </w:r>
    </w:p>
    <w:p w:rsidR="00065F63" w:rsidRPr="00E0101F" w:rsidRDefault="008F7ADC" w:rsidP="00065F63">
      <w:pPr>
        <w:pStyle w:val="Zkladntext"/>
        <w:jc w:val="center"/>
        <w:rPr>
          <w:rFonts w:ascii="Times New Roman" w:hAnsi="Times New Roman"/>
          <w:b/>
          <w:bCs/>
          <w:sz w:val="24"/>
        </w:rPr>
      </w:pPr>
      <w:r w:rsidRPr="00E0101F">
        <w:rPr>
          <w:rFonts w:ascii="Times New Roman" w:hAnsi="Times New Roman"/>
          <w:b/>
          <w:bCs/>
          <w:sz w:val="24"/>
        </w:rPr>
        <w:t>Určenie poplatku za vážený množstvový zber</w:t>
      </w:r>
      <w:r w:rsidR="00B91763" w:rsidRPr="00E0101F">
        <w:rPr>
          <w:rFonts w:ascii="Times New Roman" w:hAnsi="Times New Roman"/>
          <w:b/>
          <w:bCs/>
          <w:sz w:val="24"/>
        </w:rPr>
        <w:t xml:space="preserve"> komunálneho odpadu</w:t>
      </w:r>
    </w:p>
    <w:p w:rsidR="00065F63" w:rsidRDefault="00065F63" w:rsidP="00065F63">
      <w:pPr>
        <w:pStyle w:val="Zkladntext"/>
        <w:rPr>
          <w:rFonts w:ascii="Times New Roman" w:hAnsi="Times New Roman"/>
          <w:sz w:val="24"/>
        </w:rPr>
      </w:pPr>
    </w:p>
    <w:p w:rsidR="00065F63" w:rsidRDefault="008F7ADC" w:rsidP="00EF6E83">
      <w:pPr>
        <w:pStyle w:val="Zkladntext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(1) Ak je v obci, jednotlivej časti obce podľa § 17a, v jednotlivom katastrálnom území alebo pre poplatníkov obývajúcich alebo užívajúcich určité druhy nehnuteľností alebo sídliacich v určitých druhoch nehnuteľností zavedený vážený množstvový zber komunálneho odpadu, obec určí </w:t>
      </w:r>
      <w:r w:rsidR="00A96962">
        <w:rPr>
          <w:rFonts w:ascii="Times New Roman" w:hAnsi="Times New Roman"/>
          <w:sz w:val="24"/>
        </w:rPr>
        <w:t xml:space="preserve">v zdaňovacom období </w:t>
      </w:r>
      <w:r w:rsidR="00B83CD8">
        <w:rPr>
          <w:rFonts w:ascii="Times New Roman" w:hAnsi="Times New Roman"/>
          <w:sz w:val="24"/>
        </w:rPr>
        <w:t>preddavok na poplatok</w:t>
      </w:r>
      <w:r>
        <w:rPr>
          <w:rFonts w:ascii="Times New Roman" w:hAnsi="Times New Roman"/>
          <w:sz w:val="24"/>
        </w:rPr>
        <w:t xml:space="preserve"> </w:t>
      </w:r>
      <w:r w:rsidR="001E2CE5">
        <w:rPr>
          <w:rFonts w:ascii="Times New Roman" w:hAnsi="Times New Roman"/>
          <w:sz w:val="24"/>
        </w:rPr>
        <w:t xml:space="preserve">ako </w:t>
      </w:r>
      <w:r>
        <w:rPr>
          <w:rFonts w:ascii="Times New Roman" w:hAnsi="Times New Roman"/>
          <w:sz w:val="24"/>
        </w:rPr>
        <w:t>súčin</w:t>
      </w:r>
      <w:r w:rsidR="00C1691D">
        <w:rPr>
          <w:rFonts w:ascii="Times New Roman" w:hAnsi="Times New Roman"/>
          <w:sz w:val="24"/>
        </w:rPr>
        <w:t xml:space="preserve"> sadzby preddavku na poplatok</w:t>
      </w:r>
      <w:r w:rsidR="00641AA4">
        <w:rPr>
          <w:rFonts w:ascii="Times New Roman" w:hAnsi="Times New Roman"/>
          <w:sz w:val="24"/>
        </w:rPr>
        <w:t xml:space="preserve"> podľa § 78 ods. 2,</w:t>
      </w:r>
      <w:r>
        <w:rPr>
          <w:rFonts w:ascii="Times New Roman" w:hAnsi="Times New Roman"/>
          <w:sz w:val="24"/>
        </w:rPr>
        <w:t xml:space="preserve"> frekvencie odvozov </w:t>
      </w:r>
      <w:r w:rsidR="001E2CE5">
        <w:rPr>
          <w:rFonts w:ascii="Times New Roman" w:hAnsi="Times New Roman"/>
          <w:sz w:val="24"/>
        </w:rPr>
        <w:t>a nosnosti</w:t>
      </w:r>
      <w:r>
        <w:rPr>
          <w:rFonts w:ascii="Times New Roman" w:hAnsi="Times New Roman"/>
          <w:sz w:val="24"/>
        </w:rPr>
        <w:t xml:space="preserve"> </w:t>
      </w:r>
      <w:r w:rsidR="001E2CE5">
        <w:rPr>
          <w:rFonts w:ascii="Times New Roman" w:hAnsi="Times New Roman"/>
          <w:sz w:val="24"/>
        </w:rPr>
        <w:t xml:space="preserve">alebo objemu </w:t>
      </w:r>
      <w:r>
        <w:rPr>
          <w:rFonts w:ascii="Times New Roman" w:hAnsi="Times New Roman"/>
          <w:sz w:val="24"/>
        </w:rPr>
        <w:t>zberne</w:t>
      </w:r>
      <w:r w:rsidR="001E2CE5">
        <w:rPr>
          <w:rFonts w:ascii="Times New Roman" w:hAnsi="Times New Roman"/>
          <w:sz w:val="24"/>
        </w:rPr>
        <w:t>j nádoby, ktor</w:t>
      </w:r>
      <w:r w:rsidR="00602D47">
        <w:rPr>
          <w:rFonts w:ascii="Times New Roman" w:hAnsi="Times New Roman"/>
          <w:sz w:val="24"/>
        </w:rPr>
        <w:t>ú poplat</w:t>
      </w:r>
      <w:r w:rsidR="00B83CD8">
        <w:rPr>
          <w:rFonts w:ascii="Times New Roman" w:hAnsi="Times New Roman"/>
          <w:sz w:val="24"/>
        </w:rPr>
        <w:t>ník užíva. Preddavok na poplatok</w:t>
      </w:r>
      <w:r w:rsidR="00641AA4">
        <w:rPr>
          <w:rFonts w:ascii="Times New Roman" w:hAnsi="Times New Roman"/>
          <w:sz w:val="24"/>
        </w:rPr>
        <w:t xml:space="preserve"> sa zúčtuje po skončení zdaňovacieho obdobia.</w:t>
      </w:r>
    </w:p>
    <w:p w:rsidR="00EF6E83" w:rsidRDefault="00EF6E83" w:rsidP="00EF6E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1E2CE5" w:rsidRDefault="00A96962" w:rsidP="00EF6E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(2) Obec pri</w:t>
      </w:r>
      <w:r w:rsidR="008F7ADC">
        <w:rPr>
          <w:rFonts w:ascii="Times New Roman" w:hAnsi="Times New Roman"/>
          <w:bCs/>
          <w:sz w:val="24"/>
          <w:szCs w:val="24"/>
        </w:rPr>
        <w:t xml:space="preserve"> </w:t>
      </w:r>
      <w:r w:rsidR="00B83CD8">
        <w:rPr>
          <w:rFonts w:ascii="Times New Roman" w:hAnsi="Times New Roman"/>
          <w:bCs/>
          <w:sz w:val="24"/>
          <w:szCs w:val="24"/>
        </w:rPr>
        <w:t>zúčtovaní preddavku na poplatok</w:t>
      </w:r>
      <w:r w:rsidR="008F7ADC">
        <w:rPr>
          <w:rFonts w:ascii="Times New Roman" w:hAnsi="Times New Roman"/>
          <w:bCs/>
          <w:sz w:val="24"/>
          <w:szCs w:val="24"/>
        </w:rPr>
        <w:t xml:space="preserve"> za vážený množstvový zber komunálneho odpadu postupuje </w:t>
      </w:r>
      <w:r w:rsidR="00FE43FD">
        <w:rPr>
          <w:rFonts w:ascii="Times New Roman" w:hAnsi="Times New Roman"/>
          <w:bCs/>
          <w:sz w:val="24"/>
          <w:szCs w:val="24"/>
        </w:rPr>
        <w:t>podľa odsekov 3 až 6.</w:t>
      </w:r>
    </w:p>
    <w:p w:rsidR="00EF6E83" w:rsidRDefault="00EF6E83" w:rsidP="00EF6E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96962" w:rsidRDefault="00FE43FD" w:rsidP="00EF6E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(3</w:t>
      </w:r>
      <w:r w:rsidR="001E2CE5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Obec</w:t>
      </w:r>
      <w:r w:rsidR="001E2CE5">
        <w:rPr>
          <w:rFonts w:ascii="Times New Roman" w:hAnsi="Times New Roman"/>
          <w:bCs/>
          <w:sz w:val="24"/>
          <w:szCs w:val="24"/>
        </w:rPr>
        <w:t xml:space="preserve"> </w:t>
      </w:r>
      <w:r w:rsidR="00B83CD8">
        <w:rPr>
          <w:rFonts w:ascii="Times New Roman" w:hAnsi="Times New Roman"/>
          <w:bCs/>
          <w:sz w:val="24"/>
          <w:szCs w:val="24"/>
        </w:rPr>
        <w:t xml:space="preserve">vedie </w:t>
      </w:r>
      <w:r w:rsidR="008F7ADC">
        <w:rPr>
          <w:rFonts w:ascii="Times New Roman" w:hAnsi="Times New Roman"/>
          <w:bCs/>
          <w:sz w:val="24"/>
          <w:szCs w:val="24"/>
        </w:rPr>
        <w:t xml:space="preserve">evidenciu skutočného </w:t>
      </w:r>
      <w:r w:rsidR="00641AA4">
        <w:rPr>
          <w:rFonts w:ascii="Times New Roman" w:hAnsi="Times New Roman"/>
          <w:bCs/>
          <w:sz w:val="24"/>
          <w:szCs w:val="24"/>
        </w:rPr>
        <w:t xml:space="preserve">odváženého </w:t>
      </w:r>
      <w:r w:rsidR="008F7ADC">
        <w:rPr>
          <w:rFonts w:ascii="Times New Roman" w:hAnsi="Times New Roman"/>
          <w:bCs/>
          <w:sz w:val="24"/>
          <w:szCs w:val="24"/>
        </w:rPr>
        <w:t xml:space="preserve">množstva komunálneho odpadu </w:t>
      </w:r>
      <w:r w:rsidR="00617DC9">
        <w:rPr>
          <w:rFonts w:ascii="Times New Roman" w:hAnsi="Times New Roman"/>
          <w:bCs/>
          <w:sz w:val="24"/>
          <w:szCs w:val="24"/>
        </w:rPr>
        <w:t xml:space="preserve">vyjadreného v hmotnostných jednotkách </w:t>
      </w:r>
      <w:r>
        <w:rPr>
          <w:rFonts w:ascii="Times New Roman" w:hAnsi="Times New Roman"/>
          <w:bCs/>
          <w:sz w:val="24"/>
          <w:szCs w:val="24"/>
        </w:rPr>
        <w:t xml:space="preserve">za každé zdaňovacie obdobie a </w:t>
      </w:r>
      <w:r w:rsidR="00617DC9">
        <w:rPr>
          <w:rFonts w:ascii="Times New Roman" w:hAnsi="Times New Roman"/>
          <w:bCs/>
          <w:sz w:val="24"/>
          <w:szCs w:val="24"/>
        </w:rPr>
        <w:t xml:space="preserve">za každú zbernú nádobu, ktorá je zapojená do </w:t>
      </w:r>
      <w:r w:rsidR="00B83CD8">
        <w:rPr>
          <w:rFonts w:ascii="Times New Roman" w:hAnsi="Times New Roman"/>
          <w:bCs/>
          <w:sz w:val="24"/>
          <w:szCs w:val="24"/>
        </w:rPr>
        <w:t xml:space="preserve">systému </w:t>
      </w:r>
      <w:r w:rsidR="00617DC9">
        <w:rPr>
          <w:rFonts w:ascii="Times New Roman" w:hAnsi="Times New Roman"/>
          <w:bCs/>
          <w:sz w:val="24"/>
          <w:szCs w:val="24"/>
        </w:rPr>
        <w:t>váženého množst</w:t>
      </w:r>
      <w:r>
        <w:rPr>
          <w:rFonts w:ascii="Times New Roman" w:hAnsi="Times New Roman"/>
          <w:bCs/>
          <w:sz w:val="24"/>
          <w:szCs w:val="24"/>
        </w:rPr>
        <w:t>vového zberu komunálneho odpadu.</w:t>
      </w:r>
    </w:p>
    <w:p w:rsidR="00EF6E83" w:rsidRDefault="00EF6E83" w:rsidP="00EF6E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1E2CE5" w:rsidRDefault="00FE43FD" w:rsidP="00EF6E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(4</w:t>
      </w:r>
      <w:r w:rsidR="00A96962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 xml:space="preserve">Obec </w:t>
      </w:r>
      <w:r w:rsidR="00A96962">
        <w:rPr>
          <w:rFonts w:ascii="Times New Roman" w:hAnsi="Times New Roman"/>
          <w:bCs/>
          <w:sz w:val="24"/>
          <w:szCs w:val="24"/>
        </w:rPr>
        <w:t xml:space="preserve">po skončení zdaňovacieho obdobia </w:t>
      </w:r>
      <w:r w:rsidR="008F7ADC">
        <w:rPr>
          <w:rFonts w:ascii="Times New Roman" w:hAnsi="Times New Roman"/>
          <w:bCs/>
          <w:sz w:val="24"/>
          <w:szCs w:val="24"/>
        </w:rPr>
        <w:t>spočíta všetky náklady</w:t>
      </w:r>
      <w:r w:rsidR="008F7ADC" w:rsidRPr="00172434">
        <w:rPr>
          <w:rFonts w:ascii="Times New Roman" w:hAnsi="Times New Roman"/>
          <w:bCs/>
          <w:sz w:val="24"/>
          <w:szCs w:val="24"/>
        </w:rPr>
        <w:t xml:space="preserve"> </w:t>
      </w:r>
      <w:r w:rsidR="008F7ADC">
        <w:rPr>
          <w:rFonts w:ascii="Times New Roman" w:hAnsi="Times New Roman"/>
          <w:bCs/>
          <w:sz w:val="24"/>
          <w:szCs w:val="24"/>
        </w:rPr>
        <w:t>súvisiace s činnosťami a nákladmi podľa § 77 ods. 1 a</w:t>
      </w:r>
      <w:r w:rsidR="00A96962">
        <w:rPr>
          <w:rFonts w:ascii="Times New Roman" w:hAnsi="Times New Roman"/>
          <w:bCs/>
          <w:sz w:val="24"/>
          <w:szCs w:val="24"/>
        </w:rPr>
        <w:t> </w:t>
      </w:r>
      <w:r w:rsidR="008F7ADC">
        <w:rPr>
          <w:rFonts w:ascii="Times New Roman" w:hAnsi="Times New Roman"/>
          <w:bCs/>
          <w:sz w:val="24"/>
          <w:szCs w:val="24"/>
        </w:rPr>
        <w:t>9</w:t>
      </w:r>
      <w:r w:rsidR="00A96962">
        <w:rPr>
          <w:rFonts w:ascii="Times New Roman" w:hAnsi="Times New Roman"/>
          <w:bCs/>
          <w:sz w:val="24"/>
          <w:szCs w:val="24"/>
        </w:rPr>
        <w:t xml:space="preserve"> (ďalej </w:t>
      </w:r>
      <w:r w:rsidR="00617DC9">
        <w:rPr>
          <w:rFonts w:ascii="Times New Roman" w:hAnsi="Times New Roman"/>
          <w:bCs/>
          <w:sz w:val="24"/>
          <w:szCs w:val="24"/>
        </w:rPr>
        <w:t>len</w:t>
      </w:r>
      <w:r w:rsidR="00A96962">
        <w:rPr>
          <w:rFonts w:ascii="Times New Roman" w:hAnsi="Times New Roman"/>
          <w:bCs/>
          <w:sz w:val="24"/>
          <w:szCs w:val="24"/>
        </w:rPr>
        <w:t xml:space="preserve"> „náklady na zber a likvidáciu </w:t>
      </w:r>
      <w:r w:rsidR="00617DC9">
        <w:rPr>
          <w:rFonts w:ascii="Times New Roman" w:hAnsi="Times New Roman"/>
          <w:bCs/>
          <w:sz w:val="24"/>
          <w:szCs w:val="24"/>
        </w:rPr>
        <w:t xml:space="preserve">komunálneho </w:t>
      </w:r>
      <w:r w:rsidR="00A96962">
        <w:rPr>
          <w:rFonts w:ascii="Times New Roman" w:hAnsi="Times New Roman"/>
          <w:bCs/>
          <w:sz w:val="24"/>
          <w:szCs w:val="24"/>
        </w:rPr>
        <w:t>odpadu“)</w:t>
      </w:r>
      <w:r w:rsidR="008F7ADC">
        <w:rPr>
          <w:rFonts w:ascii="Times New Roman" w:hAnsi="Times New Roman"/>
          <w:bCs/>
          <w:sz w:val="24"/>
          <w:szCs w:val="24"/>
        </w:rPr>
        <w:t>, ktoré obci vznikli</w:t>
      </w:r>
      <w:r>
        <w:rPr>
          <w:rFonts w:ascii="Times New Roman" w:hAnsi="Times New Roman"/>
          <w:bCs/>
          <w:sz w:val="24"/>
          <w:szCs w:val="24"/>
        </w:rPr>
        <w:t xml:space="preserve"> v príslušnom zdaňovacom období.</w:t>
      </w:r>
    </w:p>
    <w:p w:rsidR="00EF6E83" w:rsidRDefault="00EF6E83" w:rsidP="00EF6E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1E2CE5" w:rsidRDefault="00FE43FD" w:rsidP="00EF6E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(5</w:t>
      </w:r>
      <w:r w:rsidR="008F7ADC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>A</w:t>
      </w:r>
      <w:r w:rsidR="008F7ADC">
        <w:rPr>
          <w:rFonts w:ascii="Times New Roman" w:hAnsi="Times New Roman"/>
          <w:bCs/>
          <w:sz w:val="24"/>
          <w:szCs w:val="24"/>
        </w:rPr>
        <w:t xml:space="preserve">k je na území celej obce zavedený </w:t>
      </w:r>
      <w:r w:rsidR="00617DC9">
        <w:rPr>
          <w:rFonts w:ascii="Times New Roman" w:hAnsi="Times New Roman"/>
          <w:bCs/>
          <w:sz w:val="24"/>
          <w:szCs w:val="24"/>
        </w:rPr>
        <w:t xml:space="preserve">vážený </w:t>
      </w:r>
      <w:r w:rsidR="008F7ADC">
        <w:rPr>
          <w:rFonts w:ascii="Times New Roman" w:hAnsi="Times New Roman"/>
          <w:bCs/>
          <w:sz w:val="24"/>
          <w:szCs w:val="24"/>
        </w:rPr>
        <w:t>množstvový zber</w:t>
      </w:r>
      <w:r w:rsidR="00617DC9">
        <w:rPr>
          <w:rFonts w:ascii="Times New Roman" w:hAnsi="Times New Roman"/>
          <w:bCs/>
          <w:sz w:val="24"/>
          <w:szCs w:val="24"/>
        </w:rPr>
        <w:t xml:space="preserve"> komunálneho odpadu</w:t>
      </w:r>
      <w:r w:rsidR="00641AA4">
        <w:rPr>
          <w:rFonts w:ascii="Times New Roman" w:hAnsi="Times New Roman"/>
          <w:bCs/>
          <w:sz w:val="24"/>
          <w:szCs w:val="24"/>
        </w:rPr>
        <w:t xml:space="preserve">, suma podľa </w:t>
      </w:r>
      <w:r>
        <w:rPr>
          <w:rFonts w:ascii="Times New Roman" w:hAnsi="Times New Roman"/>
          <w:bCs/>
          <w:sz w:val="24"/>
          <w:szCs w:val="24"/>
        </w:rPr>
        <w:t>odseku 3</w:t>
      </w:r>
      <w:r w:rsidR="008F7ADC">
        <w:rPr>
          <w:rFonts w:ascii="Times New Roman" w:hAnsi="Times New Roman"/>
          <w:bCs/>
          <w:sz w:val="24"/>
          <w:szCs w:val="24"/>
        </w:rPr>
        <w:t xml:space="preserve"> sa vydelí skutočným množstvom vyprodukovaného komunálneho odpa</w:t>
      </w:r>
      <w:r w:rsidR="00617DC9">
        <w:rPr>
          <w:rFonts w:ascii="Times New Roman" w:hAnsi="Times New Roman"/>
          <w:bCs/>
          <w:sz w:val="24"/>
          <w:szCs w:val="24"/>
        </w:rPr>
        <w:t>du za celú obec v zdaňovacom období, ktoré je vyjadrené</w:t>
      </w:r>
      <w:r w:rsidR="008F7ADC">
        <w:rPr>
          <w:rFonts w:ascii="Times New Roman" w:hAnsi="Times New Roman"/>
          <w:bCs/>
          <w:sz w:val="24"/>
          <w:szCs w:val="24"/>
        </w:rPr>
        <w:t xml:space="preserve"> </w:t>
      </w:r>
      <w:r w:rsidR="00A96962">
        <w:rPr>
          <w:rFonts w:ascii="Times New Roman" w:hAnsi="Times New Roman"/>
          <w:bCs/>
          <w:sz w:val="24"/>
          <w:szCs w:val="24"/>
        </w:rPr>
        <w:t>v</w:t>
      </w:r>
      <w:r w:rsidR="008F7ADC">
        <w:rPr>
          <w:rFonts w:ascii="Times New Roman" w:hAnsi="Times New Roman"/>
          <w:bCs/>
          <w:sz w:val="24"/>
          <w:szCs w:val="24"/>
        </w:rPr>
        <w:t xml:space="preserve"> </w:t>
      </w:r>
      <w:r w:rsidR="00641AA4">
        <w:rPr>
          <w:rFonts w:ascii="Times New Roman" w:hAnsi="Times New Roman"/>
          <w:bCs/>
          <w:sz w:val="24"/>
          <w:szCs w:val="24"/>
        </w:rPr>
        <w:t>kilogramoch</w:t>
      </w:r>
      <w:r w:rsidR="008F7ADC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Výsledný podiel</w:t>
      </w:r>
      <w:r w:rsidR="008F7ADC">
        <w:rPr>
          <w:rFonts w:ascii="Times New Roman" w:hAnsi="Times New Roman"/>
          <w:bCs/>
          <w:sz w:val="24"/>
          <w:szCs w:val="24"/>
        </w:rPr>
        <w:t xml:space="preserve"> predstavuje skutočné náklady </w:t>
      </w:r>
      <w:r w:rsidR="00A96962">
        <w:rPr>
          <w:rFonts w:ascii="Times New Roman" w:hAnsi="Times New Roman"/>
          <w:bCs/>
          <w:sz w:val="24"/>
          <w:szCs w:val="24"/>
        </w:rPr>
        <w:t xml:space="preserve">obce na zber a likvidáciu </w:t>
      </w:r>
      <w:r w:rsidR="00617DC9">
        <w:rPr>
          <w:rFonts w:ascii="Times New Roman" w:hAnsi="Times New Roman"/>
          <w:bCs/>
          <w:sz w:val="24"/>
          <w:szCs w:val="24"/>
        </w:rPr>
        <w:t xml:space="preserve">komunálneho </w:t>
      </w:r>
      <w:r w:rsidR="00A96962">
        <w:rPr>
          <w:rFonts w:ascii="Times New Roman" w:hAnsi="Times New Roman"/>
          <w:bCs/>
          <w:sz w:val="24"/>
          <w:szCs w:val="24"/>
        </w:rPr>
        <w:t>odpadu na</w:t>
      </w:r>
      <w:r w:rsidR="008F7ADC">
        <w:rPr>
          <w:rFonts w:ascii="Times New Roman" w:hAnsi="Times New Roman"/>
          <w:bCs/>
          <w:sz w:val="24"/>
          <w:szCs w:val="24"/>
        </w:rPr>
        <w:t xml:space="preserve"> </w:t>
      </w:r>
      <w:r w:rsidR="00641AA4">
        <w:rPr>
          <w:rFonts w:ascii="Times New Roman" w:hAnsi="Times New Roman"/>
          <w:bCs/>
          <w:sz w:val="24"/>
          <w:szCs w:val="24"/>
        </w:rPr>
        <w:t>jeden kilogram</w:t>
      </w:r>
      <w:r w:rsidR="008F7ADC">
        <w:rPr>
          <w:rFonts w:ascii="Times New Roman" w:hAnsi="Times New Roman"/>
          <w:bCs/>
          <w:sz w:val="24"/>
          <w:szCs w:val="24"/>
        </w:rPr>
        <w:t>.</w:t>
      </w:r>
      <w:r w:rsidR="00641AA4">
        <w:rPr>
          <w:rFonts w:ascii="Times New Roman" w:hAnsi="Times New Roman"/>
          <w:bCs/>
          <w:sz w:val="24"/>
          <w:szCs w:val="24"/>
        </w:rPr>
        <w:t xml:space="preserve"> Obec </w:t>
      </w:r>
      <w:r w:rsidR="004503F3">
        <w:rPr>
          <w:rFonts w:ascii="Times New Roman" w:hAnsi="Times New Roman"/>
          <w:bCs/>
          <w:sz w:val="24"/>
          <w:szCs w:val="24"/>
        </w:rPr>
        <w:t xml:space="preserve">ďalej </w:t>
      </w:r>
      <w:r w:rsidR="00641AA4">
        <w:rPr>
          <w:rFonts w:ascii="Times New Roman" w:hAnsi="Times New Roman"/>
          <w:bCs/>
          <w:sz w:val="24"/>
          <w:szCs w:val="24"/>
        </w:rPr>
        <w:t xml:space="preserve">vypočíta skutočné náklady na každú zbernú nádobu podľa evidencie </w:t>
      </w:r>
      <w:r w:rsidR="00C43CE8">
        <w:rPr>
          <w:rFonts w:ascii="Times New Roman" w:hAnsi="Times New Roman"/>
          <w:bCs/>
          <w:sz w:val="24"/>
          <w:szCs w:val="24"/>
        </w:rPr>
        <w:t xml:space="preserve">skutočného odváženého množstva komunálneho odpadu podľa </w:t>
      </w:r>
      <w:r>
        <w:rPr>
          <w:rFonts w:ascii="Times New Roman" w:hAnsi="Times New Roman"/>
          <w:bCs/>
          <w:sz w:val="24"/>
          <w:szCs w:val="24"/>
        </w:rPr>
        <w:t>odseku 3</w:t>
      </w:r>
      <w:r w:rsidR="00C43CE8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Výsledná suma v eurách</w:t>
      </w:r>
      <w:r w:rsidR="008F7ADC">
        <w:rPr>
          <w:rFonts w:ascii="Times New Roman" w:hAnsi="Times New Roman"/>
          <w:bCs/>
          <w:sz w:val="24"/>
          <w:szCs w:val="24"/>
        </w:rPr>
        <w:t xml:space="preserve"> sa vydelí počtom poplatníkov, ktorí </w:t>
      </w:r>
      <w:r w:rsidR="00C43CE8">
        <w:rPr>
          <w:rFonts w:ascii="Times New Roman" w:hAnsi="Times New Roman"/>
          <w:bCs/>
          <w:sz w:val="24"/>
          <w:szCs w:val="24"/>
        </w:rPr>
        <w:t>užívajú zbernú nádobu a zohľadnia sa</w:t>
      </w:r>
      <w:r w:rsidR="008F7ADC">
        <w:rPr>
          <w:rFonts w:ascii="Times New Roman" w:hAnsi="Times New Roman"/>
          <w:bCs/>
          <w:sz w:val="24"/>
          <w:szCs w:val="24"/>
        </w:rPr>
        <w:t xml:space="preserve"> nároky na zníženi</w:t>
      </w:r>
      <w:r w:rsidR="00C43CE8">
        <w:rPr>
          <w:rFonts w:ascii="Times New Roman" w:hAnsi="Times New Roman"/>
          <w:bCs/>
          <w:sz w:val="24"/>
          <w:szCs w:val="24"/>
        </w:rPr>
        <w:t xml:space="preserve">e a odpustenie </w:t>
      </w:r>
      <w:r w:rsidR="008F7ADC">
        <w:rPr>
          <w:rFonts w:ascii="Times New Roman" w:hAnsi="Times New Roman"/>
          <w:bCs/>
          <w:sz w:val="24"/>
          <w:szCs w:val="24"/>
        </w:rPr>
        <w:t>poplatku</w:t>
      </w:r>
      <w:r w:rsidR="006B3A4B" w:rsidRPr="006B3A4B">
        <w:rPr>
          <w:rFonts w:ascii="Times New Roman" w:hAnsi="Times New Roman"/>
          <w:sz w:val="24"/>
        </w:rPr>
        <w:t xml:space="preserve"> </w:t>
      </w:r>
      <w:r w:rsidR="006B3A4B">
        <w:rPr>
          <w:rFonts w:ascii="Times New Roman" w:hAnsi="Times New Roman"/>
          <w:sz w:val="24"/>
        </w:rPr>
        <w:t>za predpokladu ich splnenia poplatníkom</w:t>
      </w:r>
      <w:r>
        <w:rPr>
          <w:rFonts w:ascii="Times New Roman" w:hAnsi="Times New Roman"/>
          <w:bCs/>
          <w:sz w:val="24"/>
          <w:szCs w:val="24"/>
        </w:rPr>
        <w:t>. Výsledná</w:t>
      </w:r>
      <w:r w:rsidR="008F7ADC">
        <w:rPr>
          <w:rFonts w:ascii="Times New Roman" w:hAnsi="Times New Roman"/>
          <w:bCs/>
          <w:sz w:val="24"/>
          <w:szCs w:val="24"/>
        </w:rPr>
        <w:t xml:space="preserve"> suma</w:t>
      </w:r>
      <w:r>
        <w:rPr>
          <w:rFonts w:ascii="Times New Roman" w:hAnsi="Times New Roman"/>
          <w:bCs/>
          <w:sz w:val="24"/>
          <w:szCs w:val="24"/>
        </w:rPr>
        <w:t xml:space="preserve"> podľa štvrtej vety</w:t>
      </w:r>
      <w:r w:rsidR="008F7ADC">
        <w:rPr>
          <w:rFonts w:ascii="Times New Roman" w:hAnsi="Times New Roman"/>
          <w:bCs/>
          <w:sz w:val="24"/>
          <w:szCs w:val="24"/>
        </w:rPr>
        <w:t xml:space="preserve"> sa za každého poplatn</w:t>
      </w:r>
      <w:r w:rsidR="00C1691D">
        <w:rPr>
          <w:rFonts w:ascii="Times New Roman" w:hAnsi="Times New Roman"/>
          <w:bCs/>
          <w:sz w:val="24"/>
          <w:szCs w:val="24"/>
        </w:rPr>
        <w:t>íka porovná so sumou zaplateného</w:t>
      </w:r>
      <w:r w:rsidR="008F7ADC">
        <w:rPr>
          <w:rFonts w:ascii="Times New Roman" w:hAnsi="Times New Roman"/>
          <w:bCs/>
          <w:sz w:val="24"/>
          <w:szCs w:val="24"/>
        </w:rPr>
        <w:t xml:space="preserve"> preddavk</w:t>
      </w:r>
      <w:r w:rsidR="00C1691D">
        <w:rPr>
          <w:rFonts w:ascii="Times New Roman" w:hAnsi="Times New Roman"/>
          <w:bCs/>
          <w:sz w:val="24"/>
          <w:szCs w:val="24"/>
        </w:rPr>
        <w:t>u</w:t>
      </w:r>
      <w:r w:rsidR="008F7ADC">
        <w:rPr>
          <w:rFonts w:ascii="Times New Roman" w:hAnsi="Times New Roman"/>
          <w:bCs/>
          <w:sz w:val="24"/>
          <w:szCs w:val="24"/>
        </w:rPr>
        <w:t xml:space="preserve"> na poplat</w:t>
      </w:r>
      <w:r w:rsidR="00C1691D">
        <w:rPr>
          <w:rFonts w:ascii="Times New Roman" w:hAnsi="Times New Roman"/>
          <w:bCs/>
          <w:sz w:val="24"/>
          <w:szCs w:val="24"/>
        </w:rPr>
        <w:t>ok</w:t>
      </w:r>
      <w:r w:rsidR="008F7ADC">
        <w:rPr>
          <w:rFonts w:ascii="Times New Roman" w:hAnsi="Times New Roman"/>
          <w:bCs/>
          <w:sz w:val="24"/>
          <w:szCs w:val="24"/>
        </w:rPr>
        <w:t>. Ak skutočné náklady na každého popla</w:t>
      </w:r>
      <w:r w:rsidR="00C1691D">
        <w:rPr>
          <w:rFonts w:ascii="Times New Roman" w:hAnsi="Times New Roman"/>
          <w:bCs/>
          <w:sz w:val="24"/>
          <w:szCs w:val="24"/>
        </w:rPr>
        <w:t>tníka prevyšujú sumu zaplateného</w:t>
      </w:r>
      <w:r w:rsidR="008F7ADC">
        <w:rPr>
          <w:rFonts w:ascii="Times New Roman" w:hAnsi="Times New Roman"/>
          <w:bCs/>
          <w:sz w:val="24"/>
          <w:szCs w:val="24"/>
        </w:rPr>
        <w:t xml:space="preserve"> preddavk</w:t>
      </w:r>
      <w:r w:rsidR="00C1691D">
        <w:rPr>
          <w:rFonts w:ascii="Times New Roman" w:hAnsi="Times New Roman"/>
          <w:bCs/>
          <w:sz w:val="24"/>
          <w:szCs w:val="24"/>
        </w:rPr>
        <w:t>u na poplatok</w:t>
      </w:r>
      <w:r w:rsidR="008F7ADC">
        <w:rPr>
          <w:rFonts w:ascii="Times New Roman" w:hAnsi="Times New Roman"/>
          <w:bCs/>
          <w:sz w:val="24"/>
          <w:szCs w:val="24"/>
        </w:rPr>
        <w:t xml:space="preserve"> poplatníkom, vzniká nedoplatok </w:t>
      </w:r>
      <w:r w:rsidR="00C1691D">
        <w:rPr>
          <w:rFonts w:ascii="Times New Roman" w:hAnsi="Times New Roman"/>
          <w:bCs/>
          <w:sz w:val="24"/>
          <w:szCs w:val="24"/>
        </w:rPr>
        <w:t>na poplatku; ak suma zaplateného preddavku na poplatok</w:t>
      </w:r>
      <w:r w:rsidR="008F7ADC">
        <w:rPr>
          <w:rFonts w:ascii="Times New Roman" w:hAnsi="Times New Roman"/>
          <w:bCs/>
          <w:sz w:val="24"/>
          <w:szCs w:val="24"/>
        </w:rPr>
        <w:t xml:space="preserve"> poplatníkom prevyšuje sumu skutočných nákladov na každého poplatníka, vzniká preplatok na poplatku.</w:t>
      </w:r>
      <w:r w:rsidR="00C05209">
        <w:rPr>
          <w:rFonts w:ascii="Times New Roman" w:hAnsi="Times New Roman"/>
          <w:bCs/>
          <w:sz w:val="24"/>
          <w:szCs w:val="24"/>
        </w:rPr>
        <w:t xml:space="preserve"> Vzniknutý preplatok sa použije na úhradu preddavku </w:t>
      </w:r>
      <w:r w:rsidR="0097378C">
        <w:rPr>
          <w:rFonts w:ascii="Times New Roman" w:hAnsi="Times New Roman"/>
          <w:bCs/>
          <w:sz w:val="24"/>
          <w:szCs w:val="24"/>
        </w:rPr>
        <w:t xml:space="preserve">na poplatok </w:t>
      </w:r>
      <w:r w:rsidR="00C05209">
        <w:rPr>
          <w:rFonts w:ascii="Times New Roman" w:hAnsi="Times New Roman"/>
          <w:bCs/>
          <w:sz w:val="24"/>
          <w:szCs w:val="24"/>
        </w:rPr>
        <w:t>v </w:t>
      </w:r>
      <w:r w:rsidR="00A73F3A">
        <w:rPr>
          <w:rFonts w:ascii="Times New Roman" w:hAnsi="Times New Roman"/>
          <w:bCs/>
          <w:sz w:val="24"/>
          <w:szCs w:val="24"/>
        </w:rPr>
        <w:t>bežnom</w:t>
      </w:r>
      <w:r w:rsidR="00C05209">
        <w:rPr>
          <w:rFonts w:ascii="Times New Roman" w:hAnsi="Times New Roman"/>
          <w:bCs/>
          <w:sz w:val="24"/>
          <w:szCs w:val="24"/>
        </w:rPr>
        <w:t xml:space="preserve"> zdaňovacom </w:t>
      </w:r>
      <w:r w:rsidR="00C05209" w:rsidRPr="00A73F3A">
        <w:rPr>
          <w:rFonts w:ascii="Times New Roman" w:hAnsi="Times New Roman"/>
          <w:bCs/>
          <w:sz w:val="24"/>
          <w:szCs w:val="24"/>
        </w:rPr>
        <w:t>období.</w:t>
      </w:r>
      <w:r w:rsidR="000E2ED4" w:rsidRPr="00A73F3A">
        <w:rPr>
          <w:rFonts w:ascii="Times New Roman" w:hAnsi="Times New Roman"/>
          <w:bCs/>
          <w:sz w:val="24"/>
          <w:szCs w:val="24"/>
        </w:rPr>
        <w:t xml:space="preserve"> Postup podľa § 98a ods. 4 sa použije, len ak suma preplatku pre</w:t>
      </w:r>
      <w:r w:rsidR="007F259A">
        <w:rPr>
          <w:rFonts w:ascii="Times New Roman" w:hAnsi="Times New Roman"/>
          <w:bCs/>
          <w:sz w:val="24"/>
          <w:szCs w:val="24"/>
        </w:rPr>
        <w:t>výši sumu preddavku na po</w:t>
      </w:r>
      <w:r w:rsidR="00B83CD8">
        <w:rPr>
          <w:rFonts w:ascii="Times New Roman" w:hAnsi="Times New Roman"/>
          <w:bCs/>
          <w:sz w:val="24"/>
          <w:szCs w:val="24"/>
        </w:rPr>
        <w:t>platok</w:t>
      </w:r>
      <w:r w:rsidR="000E2ED4" w:rsidRPr="00A73F3A">
        <w:rPr>
          <w:rFonts w:ascii="Times New Roman" w:hAnsi="Times New Roman"/>
          <w:bCs/>
          <w:sz w:val="24"/>
          <w:szCs w:val="24"/>
        </w:rPr>
        <w:t xml:space="preserve"> na bežné zdaňovacie obdobie.</w:t>
      </w:r>
      <w:r w:rsidR="000E2ED4">
        <w:rPr>
          <w:rFonts w:ascii="Times New Roman" w:hAnsi="Times New Roman"/>
          <w:bCs/>
          <w:sz w:val="24"/>
          <w:szCs w:val="24"/>
        </w:rPr>
        <w:t xml:space="preserve"> </w:t>
      </w:r>
    </w:p>
    <w:p w:rsidR="00C43CE8" w:rsidRDefault="00FE43FD" w:rsidP="00EF6E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(6</w:t>
      </w:r>
      <w:r w:rsidR="001E2CE5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>A</w:t>
      </w:r>
      <w:r w:rsidR="001E2CE5" w:rsidRPr="00B831C2">
        <w:rPr>
          <w:rFonts w:ascii="Times New Roman" w:hAnsi="Times New Roman"/>
          <w:bCs/>
          <w:sz w:val="24"/>
          <w:szCs w:val="24"/>
        </w:rPr>
        <w:t xml:space="preserve">k je </w:t>
      </w:r>
      <w:r w:rsidR="001E2CE5">
        <w:rPr>
          <w:rFonts w:ascii="Times New Roman" w:hAnsi="Times New Roman"/>
          <w:bCs/>
          <w:sz w:val="24"/>
          <w:szCs w:val="24"/>
        </w:rPr>
        <w:t xml:space="preserve">zavedený </w:t>
      </w:r>
      <w:r w:rsidR="008F7ADC">
        <w:rPr>
          <w:rFonts w:ascii="Times New Roman" w:hAnsi="Times New Roman"/>
          <w:bCs/>
          <w:sz w:val="24"/>
          <w:szCs w:val="24"/>
        </w:rPr>
        <w:t xml:space="preserve">vážený </w:t>
      </w:r>
      <w:r w:rsidR="001E2CE5">
        <w:rPr>
          <w:rFonts w:ascii="Times New Roman" w:hAnsi="Times New Roman"/>
          <w:bCs/>
          <w:sz w:val="24"/>
          <w:szCs w:val="24"/>
        </w:rPr>
        <w:t>množstvový zber</w:t>
      </w:r>
      <w:r w:rsidR="008F7ADC">
        <w:rPr>
          <w:rFonts w:ascii="Times New Roman" w:hAnsi="Times New Roman"/>
          <w:bCs/>
          <w:sz w:val="24"/>
          <w:szCs w:val="24"/>
        </w:rPr>
        <w:t xml:space="preserve"> komunálneho odpadu</w:t>
      </w:r>
      <w:r w:rsidR="001E2CE5">
        <w:rPr>
          <w:rFonts w:ascii="Times New Roman" w:hAnsi="Times New Roman"/>
          <w:bCs/>
          <w:sz w:val="24"/>
          <w:szCs w:val="24"/>
        </w:rPr>
        <w:t xml:space="preserve"> len </w:t>
      </w:r>
      <w:r w:rsidR="001E2CE5" w:rsidRPr="00B831C2">
        <w:rPr>
          <w:rFonts w:ascii="Times New Roman" w:hAnsi="Times New Roman"/>
          <w:bCs/>
          <w:sz w:val="24"/>
          <w:szCs w:val="24"/>
        </w:rPr>
        <w:t xml:space="preserve">v jednotlivej časti obce podľa § 17a, v jednotlivom katastrálnom území obce, </w:t>
      </w:r>
      <w:r w:rsidR="001E2CE5">
        <w:rPr>
          <w:rFonts w:ascii="Times New Roman" w:hAnsi="Times New Roman"/>
          <w:bCs/>
          <w:sz w:val="24"/>
          <w:szCs w:val="24"/>
        </w:rPr>
        <w:t xml:space="preserve">alebo len pre niektorých </w:t>
      </w:r>
      <w:r w:rsidR="000907B8">
        <w:rPr>
          <w:rFonts w:ascii="Times New Roman" w:hAnsi="Times New Roman"/>
          <w:bCs/>
          <w:sz w:val="24"/>
          <w:szCs w:val="24"/>
        </w:rPr>
        <w:t>poplatníkov obývajúcich alebo</w:t>
      </w:r>
      <w:r w:rsidR="001E2CE5" w:rsidRPr="00B831C2">
        <w:rPr>
          <w:rFonts w:ascii="Times New Roman" w:hAnsi="Times New Roman"/>
          <w:bCs/>
          <w:sz w:val="24"/>
          <w:szCs w:val="24"/>
        </w:rPr>
        <w:t xml:space="preserve"> užívajúcich určité druhy nehnuteľností alebo sídliacich v určitých druhoch nehnuteľností</w:t>
      </w:r>
      <w:r w:rsidR="001E2CE5">
        <w:rPr>
          <w:rFonts w:ascii="Times New Roman" w:hAnsi="Times New Roman"/>
          <w:bCs/>
          <w:sz w:val="24"/>
          <w:szCs w:val="24"/>
        </w:rPr>
        <w:t xml:space="preserve">, obec </w:t>
      </w:r>
      <w:r w:rsidR="00602D47">
        <w:rPr>
          <w:rFonts w:ascii="Times New Roman" w:hAnsi="Times New Roman"/>
          <w:bCs/>
          <w:sz w:val="24"/>
          <w:szCs w:val="24"/>
        </w:rPr>
        <w:t xml:space="preserve">vydelí časť vyprodukovaného komunálneho odpadu, ktorý obec odvážila a zaevidovala podľa </w:t>
      </w:r>
      <w:r>
        <w:rPr>
          <w:rFonts w:ascii="Times New Roman" w:hAnsi="Times New Roman"/>
          <w:bCs/>
          <w:sz w:val="24"/>
          <w:szCs w:val="24"/>
        </w:rPr>
        <w:t>odseku 3</w:t>
      </w:r>
      <w:r w:rsidR="00D76F29">
        <w:rPr>
          <w:rFonts w:ascii="Times New Roman" w:hAnsi="Times New Roman"/>
          <w:bCs/>
          <w:sz w:val="24"/>
          <w:szCs w:val="24"/>
        </w:rPr>
        <w:t>,</w:t>
      </w:r>
      <w:r w:rsidR="00602D47">
        <w:rPr>
          <w:rFonts w:ascii="Times New Roman" w:hAnsi="Times New Roman"/>
          <w:bCs/>
          <w:sz w:val="24"/>
          <w:szCs w:val="24"/>
        </w:rPr>
        <w:t xml:space="preserve"> </w:t>
      </w:r>
      <w:r w:rsidR="00D76F29">
        <w:rPr>
          <w:rFonts w:ascii="Times New Roman" w:hAnsi="Times New Roman"/>
          <w:bCs/>
          <w:sz w:val="24"/>
          <w:szCs w:val="24"/>
        </w:rPr>
        <w:t>skutočným množstvom</w:t>
      </w:r>
      <w:r w:rsidR="001E2CE5">
        <w:rPr>
          <w:rFonts w:ascii="Times New Roman" w:hAnsi="Times New Roman"/>
          <w:bCs/>
          <w:sz w:val="24"/>
          <w:szCs w:val="24"/>
        </w:rPr>
        <w:t xml:space="preserve"> vyprodukovaného komunálneho odpadu v zdaňovacom období vyjadreného v hmotnostných jedno</w:t>
      </w:r>
      <w:r w:rsidR="00602D47">
        <w:rPr>
          <w:rFonts w:ascii="Times New Roman" w:hAnsi="Times New Roman"/>
          <w:bCs/>
          <w:sz w:val="24"/>
          <w:szCs w:val="24"/>
        </w:rPr>
        <w:t xml:space="preserve">tkách za celú obec. Takto </w:t>
      </w:r>
      <w:r>
        <w:rPr>
          <w:rFonts w:ascii="Times New Roman" w:hAnsi="Times New Roman"/>
          <w:bCs/>
          <w:sz w:val="24"/>
          <w:szCs w:val="24"/>
        </w:rPr>
        <w:t>zistený</w:t>
      </w:r>
      <w:r w:rsidR="003D3968">
        <w:rPr>
          <w:rFonts w:ascii="Times New Roman" w:hAnsi="Times New Roman"/>
          <w:bCs/>
          <w:sz w:val="24"/>
          <w:szCs w:val="24"/>
        </w:rPr>
        <w:t xml:space="preserve"> podiel sa vynásobí </w:t>
      </w:r>
      <w:r w:rsidR="00602D47">
        <w:rPr>
          <w:rFonts w:ascii="Times New Roman" w:hAnsi="Times New Roman"/>
          <w:bCs/>
          <w:sz w:val="24"/>
          <w:szCs w:val="24"/>
        </w:rPr>
        <w:t xml:space="preserve">celkovými nákladmi obce na zber a likvidáciu komunálneho odpadu podľa </w:t>
      </w:r>
      <w:r>
        <w:rPr>
          <w:rFonts w:ascii="Times New Roman" w:hAnsi="Times New Roman"/>
          <w:bCs/>
          <w:sz w:val="24"/>
          <w:szCs w:val="24"/>
        </w:rPr>
        <w:t>odseku 4</w:t>
      </w:r>
      <w:r w:rsidR="00602D47">
        <w:rPr>
          <w:rFonts w:ascii="Times New Roman" w:hAnsi="Times New Roman"/>
          <w:bCs/>
          <w:sz w:val="24"/>
          <w:szCs w:val="24"/>
        </w:rPr>
        <w:t xml:space="preserve">. </w:t>
      </w:r>
      <w:r w:rsidR="00E70742">
        <w:rPr>
          <w:rFonts w:ascii="Times New Roman" w:hAnsi="Times New Roman"/>
          <w:bCs/>
          <w:sz w:val="24"/>
          <w:szCs w:val="24"/>
        </w:rPr>
        <w:t xml:space="preserve">Suma podľa </w:t>
      </w:r>
      <w:r>
        <w:rPr>
          <w:rFonts w:ascii="Times New Roman" w:hAnsi="Times New Roman"/>
          <w:bCs/>
          <w:sz w:val="24"/>
          <w:szCs w:val="24"/>
        </w:rPr>
        <w:t>druhej</w:t>
      </w:r>
      <w:r w:rsidR="00E70742">
        <w:rPr>
          <w:rFonts w:ascii="Times New Roman" w:hAnsi="Times New Roman"/>
          <w:bCs/>
          <w:sz w:val="24"/>
          <w:szCs w:val="24"/>
        </w:rPr>
        <w:t xml:space="preserve"> vety sa vydelí skutočným množstvom vyprodukovaného komunálneho odpadu, ktorý obec odvážila a zaevidovala podľa </w:t>
      </w:r>
      <w:r>
        <w:rPr>
          <w:rFonts w:ascii="Times New Roman" w:hAnsi="Times New Roman"/>
          <w:bCs/>
          <w:sz w:val="24"/>
          <w:szCs w:val="24"/>
        </w:rPr>
        <w:t>odseku 3</w:t>
      </w:r>
      <w:r w:rsidR="00E70742">
        <w:rPr>
          <w:rFonts w:ascii="Times New Roman" w:hAnsi="Times New Roman"/>
          <w:bCs/>
          <w:sz w:val="24"/>
          <w:szCs w:val="24"/>
        </w:rPr>
        <w:t xml:space="preserve">. </w:t>
      </w:r>
      <w:r w:rsidR="000E2ED4">
        <w:rPr>
          <w:rFonts w:ascii="Times New Roman" w:hAnsi="Times New Roman"/>
          <w:bCs/>
          <w:sz w:val="24"/>
          <w:szCs w:val="24"/>
        </w:rPr>
        <w:t>Obec ď</w:t>
      </w:r>
      <w:r w:rsidR="00E70742">
        <w:rPr>
          <w:rFonts w:ascii="Times New Roman" w:hAnsi="Times New Roman"/>
          <w:bCs/>
          <w:sz w:val="24"/>
          <w:szCs w:val="24"/>
        </w:rPr>
        <w:t xml:space="preserve">alej postupuje podľa </w:t>
      </w:r>
      <w:r>
        <w:rPr>
          <w:rFonts w:ascii="Times New Roman" w:hAnsi="Times New Roman"/>
          <w:bCs/>
          <w:sz w:val="24"/>
          <w:szCs w:val="24"/>
        </w:rPr>
        <w:t>odseku 5</w:t>
      </w:r>
      <w:r w:rsidR="00E70742">
        <w:rPr>
          <w:rFonts w:ascii="Times New Roman" w:hAnsi="Times New Roman"/>
          <w:bCs/>
          <w:sz w:val="24"/>
          <w:szCs w:val="24"/>
        </w:rPr>
        <w:t xml:space="preserve"> druhej až </w:t>
      </w:r>
      <w:r w:rsidR="00721C81">
        <w:rPr>
          <w:rFonts w:ascii="Times New Roman" w:hAnsi="Times New Roman"/>
          <w:bCs/>
          <w:sz w:val="24"/>
          <w:szCs w:val="24"/>
        </w:rPr>
        <w:t>siedmej</w:t>
      </w:r>
      <w:r w:rsidR="00E70742">
        <w:rPr>
          <w:rFonts w:ascii="Times New Roman" w:hAnsi="Times New Roman"/>
          <w:bCs/>
          <w:sz w:val="24"/>
          <w:szCs w:val="24"/>
        </w:rPr>
        <w:t xml:space="preserve"> vety.</w:t>
      </w:r>
      <w:r>
        <w:rPr>
          <w:rFonts w:ascii="Times New Roman" w:hAnsi="Times New Roman"/>
          <w:bCs/>
          <w:sz w:val="24"/>
          <w:szCs w:val="24"/>
        </w:rPr>
        <w:t>“.</w:t>
      </w:r>
    </w:p>
    <w:p w:rsidR="00B34AF7" w:rsidRDefault="00B34AF7" w:rsidP="009C2B56">
      <w:pPr>
        <w:pStyle w:val="Zkladntext"/>
        <w:rPr>
          <w:rFonts w:ascii="Times New Roman" w:hAnsi="Times New Roman"/>
          <w:color w:val="FF0000"/>
          <w:sz w:val="24"/>
        </w:rPr>
      </w:pPr>
    </w:p>
    <w:p w:rsidR="00D506D7" w:rsidRPr="00CC233C" w:rsidRDefault="0097378C" w:rsidP="00EF6E83">
      <w:pPr>
        <w:pStyle w:val="Zkladntext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7944C3">
        <w:rPr>
          <w:rFonts w:ascii="Times New Roman" w:hAnsi="Times New Roman"/>
          <w:sz w:val="24"/>
        </w:rPr>
        <w:t>. § 81 vrátane nadpisu</w:t>
      </w:r>
      <w:r w:rsidR="00E118C7" w:rsidRPr="00CC233C">
        <w:rPr>
          <w:rFonts w:ascii="Times New Roman" w:hAnsi="Times New Roman"/>
          <w:sz w:val="24"/>
        </w:rPr>
        <w:t xml:space="preserve"> zn</w:t>
      </w:r>
      <w:r w:rsidR="007944C3">
        <w:rPr>
          <w:rFonts w:ascii="Times New Roman" w:hAnsi="Times New Roman"/>
          <w:sz w:val="24"/>
        </w:rPr>
        <w:t>ie</w:t>
      </w:r>
      <w:r w:rsidR="00E118C7" w:rsidRPr="00CC233C">
        <w:rPr>
          <w:rFonts w:ascii="Times New Roman" w:hAnsi="Times New Roman"/>
          <w:sz w:val="24"/>
        </w:rPr>
        <w:t>:</w:t>
      </w:r>
    </w:p>
    <w:p w:rsidR="00054643" w:rsidRPr="00CC233C" w:rsidRDefault="00054643" w:rsidP="00E118C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118C7" w:rsidRPr="00EF6E83" w:rsidRDefault="00FE43FD" w:rsidP="00E118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„</w:t>
      </w:r>
      <w:r w:rsidR="008F7ADC" w:rsidRPr="00EF6E83">
        <w:rPr>
          <w:rFonts w:ascii="Times New Roman" w:hAnsi="Times New Roman"/>
          <w:b/>
          <w:sz w:val="24"/>
          <w:szCs w:val="24"/>
        </w:rPr>
        <w:t>§ 81</w:t>
      </w:r>
    </w:p>
    <w:p w:rsidR="00E118C7" w:rsidRPr="00EF6E83" w:rsidRDefault="008F7ADC" w:rsidP="00E118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6E83">
        <w:rPr>
          <w:rFonts w:ascii="Times New Roman" w:hAnsi="Times New Roman"/>
          <w:b/>
          <w:sz w:val="24"/>
          <w:szCs w:val="24"/>
        </w:rPr>
        <w:t>Vyrubenie poplatku a splatnosť</w:t>
      </w:r>
    </w:p>
    <w:p w:rsidR="00E118C7" w:rsidRPr="00CC233C" w:rsidRDefault="00E118C7" w:rsidP="00E118C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1040C" w:rsidRDefault="00E118C7" w:rsidP="00EF6E83">
      <w:pPr>
        <w:pStyle w:val="Zkladntext"/>
        <w:ind w:firstLine="708"/>
        <w:rPr>
          <w:rFonts w:ascii="Times New Roman" w:hAnsi="Times New Roman"/>
          <w:sz w:val="24"/>
        </w:rPr>
      </w:pPr>
      <w:r w:rsidRPr="00CC233C">
        <w:rPr>
          <w:rFonts w:ascii="Times New Roman" w:hAnsi="Times New Roman"/>
          <w:sz w:val="24"/>
        </w:rPr>
        <w:t xml:space="preserve">(1) </w:t>
      </w:r>
      <w:r w:rsidR="0097762F">
        <w:rPr>
          <w:rFonts w:ascii="Times New Roman" w:hAnsi="Times New Roman"/>
          <w:sz w:val="24"/>
        </w:rPr>
        <w:t>O</w:t>
      </w:r>
      <w:r w:rsidR="0097762F" w:rsidRPr="0097762F">
        <w:rPr>
          <w:rFonts w:ascii="Times New Roman" w:hAnsi="Times New Roman"/>
          <w:sz w:val="24"/>
        </w:rPr>
        <w:t xml:space="preserve">bec vyrubuje </w:t>
      </w:r>
      <w:r w:rsidR="008F7ADC" w:rsidRPr="0097762F">
        <w:rPr>
          <w:rFonts w:ascii="Times New Roman" w:hAnsi="Times New Roman"/>
          <w:sz w:val="24"/>
        </w:rPr>
        <w:t xml:space="preserve">každoročne rozhodnutím </w:t>
      </w:r>
      <w:r w:rsidR="0097762F">
        <w:rPr>
          <w:rFonts w:ascii="Times New Roman" w:hAnsi="Times New Roman"/>
          <w:sz w:val="24"/>
        </w:rPr>
        <w:t>p</w:t>
      </w:r>
      <w:r w:rsidR="0097762F" w:rsidRPr="0097762F">
        <w:rPr>
          <w:rFonts w:ascii="Times New Roman" w:hAnsi="Times New Roman"/>
          <w:sz w:val="24"/>
        </w:rPr>
        <w:t xml:space="preserve">oplatok </w:t>
      </w:r>
      <w:r w:rsidR="0097762F">
        <w:rPr>
          <w:rFonts w:ascii="Times New Roman" w:hAnsi="Times New Roman"/>
          <w:sz w:val="24"/>
        </w:rPr>
        <w:t xml:space="preserve">podľa § 79 ods. 1 písm. a) až c) </w:t>
      </w:r>
      <w:r w:rsidR="0097762F" w:rsidRPr="0097762F">
        <w:rPr>
          <w:rFonts w:ascii="Times New Roman" w:hAnsi="Times New Roman"/>
          <w:sz w:val="24"/>
        </w:rPr>
        <w:t xml:space="preserve">na celé zdaňovacie obdobie. Vyrubený poplatok je splatný do 15 dní odo dňa nadobudnutia právoplatnosti rozhodnutia. </w:t>
      </w:r>
      <w:r w:rsidR="00C062D6">
        <w:rPr>
          <w:rFonts w:ascii="Times New Roman" w:hAnsi="Times New Roman"/>
          <w:sz w:val="24"/>
        </w:rPr>
        <w:t>Pri</w:t>
      </w:r>
      <w:r w:rsidR="0097762F" w:rsidRPr="0097762F">
        <w:rPr>
          <w:rFonts w:ascii="Times New Roman" w:hAnsi="Times New Roman"/>
          <w:sz w:val="24"/>
        </w:rPr>
        <w:t xml:space="preserve"> </w:t>
      </w:r>
      <w:r w:rsidR="0097762F">
        <w:rPr>
          <w:rFonts w:ascii="Times New Roman" w:hAnsi="Times New Roman"/>
          <w:sz w:val="24"/>
        </w:rPr>
        <w:t>nev</w:t>
      </w:r>
      <w:r w:rsidR="00C062D6">
        <w:rPr>
          <w:rFonts w:ascii="Times New Roman" w:hAnsi="Times New Roman"/>
          <w:sz w:val="24"/>
        </w:rPr>
        <w:t>áženom</w:t>
      </w:r>
      <w:r w:rsidR="0097762F">
        <w:rPr>
          <w:rFonts w:ascii="Times New Roman" w:hAnsi="Times New Roman"/>
          <w:sz w:val="24"/>
        </w:rPr>
        <w:t xml:space="preserve"> </w:t>
      </w:r>
      <w:r w:rsidR="00C062D6">
        <w:rPr>
          <w:rFonts w:ascii="Times New Roman" w:hAnsi="Times New Roman"/>
          <w:sz w:val="24"/>
        </w:rPr>
        <w:t>množstvovom</w:t>
      </w:r>
      <w:r w:rsidR="0097762F" w:rsidRPr="0097762F">
        <w:rPr>
          <w:rFonts w:ascii="Times New Roman" w:hAnsi="Times New Roman"/>
          <w:sz w:val="24"/>
        </w:rPr>
        <w:t xml:space="preserve"> zber</w:t>
      </w:r>
      <w:r w:rsidR="00C062D6">
        <w:rPr>
          <w:rFonts w:ascii="Times New Roman" w:hAnsi="Times New Roman"/>
          <w:sz w:val="24"/>
        </w:rPr>
        <w:t>e</w:t>
      </w:r>
      <w:r w:rsidR="0097762F">
        <w:rPr>
          <w:rFonts w:ascii="Times New Roman" w:hAnsi="Times New Roman"/>
          <w:sz w:val="24"/>
        </w:rPr>
        <w:t xml:space="preserve"> komunálnych odpadov a drobných s</w:t>
      </w:r>
      <w:r w:rsidR="00C062D6">
        <w:rPr>
          <w:rFonts w:ascii="Times New Roman" w:hAnsi="Times New Roman"/>
          <w:sz w:val="24"/>
        </w:rPr>
        <w:t>tavebných odpadov alebo neváženom množstvovom</w:t>
      </w:r>
      <w:r w:rsidR="0097762F">
        <w:rPr>
          <w:rFonts w:ascii="Times New Roman" w:hAnsi="Times New Roman"/>
          <w:sz w:val="24"/>
        </w:rPr>
        <w:t xml:space="preserve"> zber</w:t>
      </w:r>
      <w:r w:rsidR="00C062D6">
        <w:rPr>
          <w:rFonts w:ascii="Times New Roman" w:hAnsi="Times New Roman"/>
          <w:sz w:val="24"/>
        </w:rPr>
        <w:t>e</w:t>
      </w:r>
      <w:r w:rsidR="0097762F">
        <w:rPr>
          <w:rFonts w:ascii="Times New Roman" w:hAnsi="Times New Roman"/>
          <w:sz w:val="24"/>
        </w:rPr>
        <w:t xml:space="preserve"> komunálnych odpadov</w:t>
      </w:r>
      <w:r w:rsidR="007B36CF">
        <w:rPr>
          <w:rFonts w:ascii="Times New Roman" w:hAnsi="Times New Roman"/>
          <w:sz w:val="24"/>
        </w:rPr>
        <w:t xml:space="preserve"> môže </w:t>
      </w:r>
      <w:r w:rsidR="0097762F" w:rsidRPr="0097762F">
        <w:rPr>
          <w:rFonts w:ascii="Times New Roman" w:hAnsi="Times New Roman"/>
          <w:sz w:val="24"/>
        </w:rPr>
        <w:t>obec poplatok vyrub</w:t>
      </w:r>
      <w:r w:rsidR="0097762F">
        <w:rPr>
          <w:rFonts w:ascii="Times New Roman" w:hAnsi="Times New Roman"/>
          <w:sz w:val="24"/>
        </w:rPr>
        <w:t>iť</w:t>
      </w:r>
      <w:r w:rsidR="0097762F" w:rsidRPr="0097762F">
        <w:rPr>
          <w:rFonts w:ascii="Times New Roman" w:hAnsi="Times New Roman"/>
          <w:sz w:val="24"/>
        </w:rPr>
        <w:t xml:space="preserve"> rozhodnutím</w:t>
      </w:r>
      <w:r w:rsidR="0097762F">
        <w:rPr>
          <w:rFonts w:ascii="Times New Roman" w:hAnsi="Times New Roman"/>
          <w:sz w:val="24"/>
        </w:rPr>
        <w:t xml:space="preserve"> alebo </w:t>
      </w:r>
      <w:r w:rsidR="00C062D6">
        <w:rPr>
          <w:rFonts w:ascii="Times New Roman" w:hAnsi="Times New Roman"/>
          <w:sz w:val="24"/>
        </w:rPr>
        <w:t xml:space="preserve">všeobecne záväzným nariadením určí spôsob a lehotu zaplatenia poplatku. </w:t>
      </w:r>
      <w:r w:rsidR="0097762F" w:rsidRPr="0097762F">
        <w:rPr>
          <w:rFonts w:ascii="Times New Roman" w:hAnsi="Times New Roman"/>
          <w:sz w:val="24"/>
        </w:rPr>
        <w:t>Ak je v obci, v jednotlivej časti obce podľa § 17a, v jednotlivom katastrálnom úze</w:t>
      </w:r>
      <w:r w:rsidR="000907B8">
        <w:rPr>
          <w:rFonts w:ascii="Times New Roman" w:hAnsi="Times New Roman"/>
          <w:sz w:val="24"/>
        </w:rPr>
        <w:t>mí, pre poplatníkov obývajúcich alebo</w:t>
      </w:r>
      <w:r w:rsidR="0097762F" w:rsidRPr="0097762F">
        <w:rPr>
          <w:rFonts w:ascii="Times New Roman" w:hAnsi="Times New Roman"/>
          <w:sz w:val="24"/>
        </w:rPr>
        <w:t xml:space="preserve"> užívajúcich určité druhy nehnuteľností alebo sídliacich v určitých druhoch nehnuteľností zavedený </w:t>
      </w:r>
      <w:r w:rsidR="008F7ADC">
        <w:rPr>
          <w:rFonts w:ascii="Times New Roman" w:hAnsi="Times New Roman"/>
          <w:sz w:val="24"/>
        </w:rPr>
        <w:t xml:space="preserve">nevážený </w:t>
      </w:r>
      <w:r w:rsidR="0097762F" w:rsidRPr="0097762F">
        <w:rPr>
          <w:rFonts w:ascii="Times New Roman" w:hAnsi="Times New Roman"/>
          <w:sz w:val="24"/>
        </w:rPr>
        <w:t>množstvový zber</w:t>
      </w:r>
      <w:r w:rsidR="008F7ADC">
        <w:rPr>
          <w:rFonts w:ascii="Times New Roman" w:hAnsi="Times New Roman"/>
          <w:sz w:val="24"/>
        </w:rPr>
        <w:t xml:space="preserve"> komunálnych odpadov a drobných stavebných odpadov alebo nevážený množstvový zber komunálnych odpadov</w:t>
      </w:r>
      <w:r w:rsidR="0097762F" w:rsidRPr="0097762F">
        <w:rPr>
          <w:rFonts w:ascii="Times New Roman" w:hAnsi="Times New Roman"/>
          <w:sz w:val="24"/>
        </w:rPr>
        <w:t xml:space="preserve">, pričom obec </w:t>
      </w:r>
      <w:r w:rsidR="00C062D6">
        <w:rPr>
          <w:rFonts w:ascii="Times New Roman" w:hAnsi="Times New Roman"/>
          <w:sz w:val="24"/>
        </w:rPr>
        <w:t>vyrubuje poplatok rozhodnutím a </w:t>
      </w:r>
      <w:r w:rsidR="0097762F" w:rsidRPr="0097762F">
        <w:rPr>
          <w:rFonts w:ascii="Times New Roman" w:hAnsi="Times New Roman"/>
          <w:sz w:val="24"/>
        </w:rPr>
        <w:t>súčasne nehnuteľnosť má oprávnenie užívať alebo užívajú viacerí poplatníci a nemajú určeného zástupcu, obec vyrubí poplatok každému z nich do výšky ich podielu na poplatku z</w:t>
      </w:r>
      <w:r w:rsidR="00C062D6">
        <w:rPr>
          <w:rFonts w:ascii="Times New Roman" w:hAnsi="Times New Roman"/>
          <w:sz w:val="24"/>
        </w:rPr>
        <w:t> </w:t>
      </w:r>
      <w:r w:rsidR="0097762F" w:rsidRPr="0097762F">
        <w:rPr>
          <w:rFonts w:ascii="Times New Roman" w:hAnsi="Times New Roman"/>
          <w:sz w:val="24"/>
        </w:rPr>
        <w:t>celkového počtu poplatníkov užívajúcich zbernú nádobu priradenú k určitej nehnuteľnosti</w:t>
      </w:r>
      <w:r w:rsidR="008F7ADC">
        <w:rPr>
          <w:rFonts w:ascii="Times New Roman" w:hAnsi="Times New Roman"/>
          <w:sz w:val="24"/>
        </w:rPr>
        <w:t>.</w:t>
      </w:r>
    </w:p>
    <w:p w:rsidR="00EF6E83" w:rsidRDefault="00EF6E83" w:rsidP="00EF6E83">
      <w:pPr>
        <w:pStyle w:val="Zkladntext"/>
        <w:ind w:firstLine="708"/>
        <w:rPr>
          <w:rFonts w:ascii="Times New Roman" w:hAnsi="Times New Roman"/>
          <w:sz w:val="24"/>
        </w:rPr>
      </w:pPr>
    </w:p>
    <w:p w:rsidR="00A1040C" w:rsidRDefault="008F7ADC" w:rsidP="00EF6E83">
      <w:pPr>
        <w:pStyle w:val="Zkladntext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 w:rsidRPr="00CC233C">
        <w:rPr>
          <w:rFonts w:ascii="Times New Roman" w:hAnsi="Times New Roman"/>
          <w:sz w:val="24"/>
        </w:rPr>
        <w:t xml:space="preserve"> Obec vyrubuje každoročne r</w:t>
      </w:r>
      <w:r w:rsidR="007F259A">
        <w:rPr>
          <w:rFonts w:ascii="Times New Roman" w:hAnsi="Times New Roman"/>
          <w:sz w:val="24"/>
        </w:rPr>
        <w:t>ozhodnutím preddavok</w:t>
      </w:r>
      <w:r w:rsidR="003F3C7B">
        <w:rPr>
          <w:rFonts w:ascii="Times New Roman" w:hAnsi="Times New Roman"/>
          <w:sz w:val="24"/>
        </w:rPr>
        <w:t xml:space="preserve"> na poplatok</w:t>
      </w:r>
      <w:r w:rsidRPr="00CC233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podľa §</w:t>
      </w:r>
      <w:r w:rsidR="00C062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79</w:t>
      </w:r>
      <w:r w:rsidR="00C062D6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ods. 1 </w:t>
      </w:r>
      <w:r w:rsidRPr="00CC233C">
        <w:rPr>
          <w:rFonts w:ascii="Times New Roman" w:hAnsi="Times New Roman"/>
          <w:sz w:val="24"/>
        </w:rPr>
        <w:t xml:space="preserve">na celé zdaňovacie </w:t>
      </w:r>
      <w:r w:rsidR="00F526F1">
        <w:rPr>
          <w:rFonts w:ascii="Times New Roman" w:hAnsi="Times New Roman"/>
          <w:sz w:val="24"/>
        </w:rPr>
        <w:t>obdobie, v ktorom použije sadzbu</w:t>
      </w:r>
      <w:r w:rsidRPr="00CC233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preddavku na </w:t>
      </w:r>
      <w:r w:rsidR="003F3C7B">
        <w:rPr>
          <w:rFonts w:ascii="Times New Roman" w:hAnsi="Times New Roman"/>
          <w:sz w:val="24"/>
        </w:rPr>
        <w:t>poplatok</w:t>
      </w:r>
      <w:r w:rsidR="00F526F1">
        <w:rPr>
          <w:rFonts w:ascii="Times New Roman" w:hAnsi="Times New Roman"/>
          <w:sz w:val="24"/>
        </w:rPr>
        <w:t xml:space="preserve"> platnú</w:t>
      </w:r>
      <w:r w:rsidRPr="00CC233C">
        <w:rPr>
          <w:rFonts w:ascii="Times New Roman" w:hAnsi="Times New Roman"/>
          <w:sz w:val="24"/>
        </w:rPr>
        <w:t xml:space="preserve"> na príslušné zdaňovacie obdobie a zohľadní skutočnosti rozhodujúce pre zníženie alebo odpustenie poplatku platné k 1. januáru zdaňovacieho obdobia. </w:t>
      </w:r>
      <w:r w:rsidR="00406614">
        <w:rPr>
          <w:rFonts w:ascii="Times New Roman" w:hAnsi="Times New Roman"/>
          <w:sz w:val="24"/>
        </w:rPr>
        <w:t xml:space="preserve">Ak </w:t>
      </w:r>
      <w:r w:rsidR="00406614" w:rsidRPr="00CC233C">
        <w:rPr>
          <w:rFonts w:ascii="Times New Roman" w:hAnsi="Times New Roman"/>
          <w:sz w:val="24"/>
        </w:rPr>
        <w:t xml:space="preserve">má oprávnenie užívať nehnuteľnosť </w:t>
      </w:r>
      <w:r w:rsidR="00406614">
        <w:rPr>
          <w:rFonts w:ascii="Times New Roman" w:hAnsi="Times New Roman"/>
          <w:sz w:val="24"/>
        </w:rPr>
        <w:t>alebo užíva nehnuteľnosť viacero poplatníkov</w:t>
      </w:r>
      <w:r w:rsidR="00406614" w:rsidRPr="00CC233C">
        <w:rPr>
          <w:rFonts w:ascii="Times New Roman" w:hAnsi="Times New Roman"/>
          <w:sz w:val="24"/>
        </w:rPr>
        <w:t xml:space="preserve"> a nemajú určeného zástupcu, o</w:t>
      </w:r>
      <w:r w:rsidR="00EF129E">
        <w:rPr>
          <w:rFonts w:ascii="Times New Roman" w:hAnsi="Times New Roman"/>
          <w:sz w:val="24"/>
        </w:rPr>
        <w:t>bec vyrubí preddavok</w:t>
      </w:r>
      <w:r w:rsidR="003F3C7B">
        <w:rPr>
          <w:rFonts w:ascii="Times New Roman" w:hAnsi="Times New Roman"/>
          <w:sz w:val="24"/>
        </w:rPr>
        <w:t xml:space="preserve"> na poplatok</w:t>
      </w:r>
      <w:r w:rsidR="00406614" w:rsidRPr="00CC233C">
        <w:rPr>
          <w:rFonts w:ascii="Times New Roman" w:hAnsi="Times New Roman"/>
          <w:sz w:val="24"/>
        </w:rPr>
        <w:t xml:space="preserve"> každému z nich do výšky ich podielu na </w:t>
      </w:r>
      <w:r w:rsidR="003F3C7B">
        <w:rPr>
          <w:rFonts w:ascii="Times New Roman" w:hAnsi="Times New Roman"/>
          <w:sz w:val="24"/>
        </w:rPr>
        <w:t>preddavku na poplatok</w:t>
      </w:r>
      <w:r w:rsidR="00406614" w:rsidRPr="00CC233C">
        <w:rPr>
          <w:rFonts w:ascii="Times New Roman" w:hAnsi="Times New Roman"/>
          <w:sz w:val="24"/>
        </w:rPr>
        <w:t xml:space="preserve"> z celkového počtu poplatníkov užívajúcich zbernú nádobu priradenú k určitej nehnuteľnosti.</w:t>
      </w:r>
      <w:r w:rsidR="00406614">
        <w:rPr>
          <w:rFonts w:ascii="Times New Roman" w:hAnsi="Times New Roman"/>
          <w:sz w:val="24"/>
        </w:rPr>
        <w:t xml:space="preserve"> </w:t>
      </w:r>
      <w:r w:rsidRPr="00CC233C">
        <w:rPr>
          <w:rFonts w:ascii="Times New Roman" w:hAnsi="Times New Roman"/>
          <w:sz w:val="24"/>
        </w:rPr>
        <w:t xml:space="preserve">Súčasne obec v tomto rozhodnutí môže zúčtovať rozdiel medzi skutočnými nákladmi obce na </w:t>
      </w:r>
      <w:r>
        <w:rPr>
          <w:rFonts w:ascii="Times New Roman" w:hAnsi="Times New Roman"/>
          <w:sz w:val="24"/>
        </w:rPr>
        <w:t>zber a likvidáciu komunálneho odpadu</w:t>
      </w:r>
      <w:r w:rsidRPr="00CC233C">
        <w:rPr>
          <w:rFonts w:ascii="Times New Roman" w:hAnsi="Times New Roman"/>
          <w:sz w:val="24"/>
        </w:rPr>
        <w:t xml:space="preserve"> </w:t>
      </w:r>
      <w:r w:rsidR="00123213">
        <w:rPr>
          <w:rFonts w:ascii="Times New Roman" w:hAnsi="Times New Roman"/>
          <w:sz w:val="24"/>
        </w:rPr>
        <w:t>prepočít</w:t>
      </w:r>
      <w:r w:rsidR="004C397C">
        <w:rPr>
          <w:rFonts w:ascii="Times New Roman" w:hAnsi="Times New Roman"/>
          <w:sz w:val="24"/>
        </w:rPr>
        <w:t>anými na poplatníka</w:t>
      </w:r>
      <w:r w:rsidR="006B3A4B">
        <w:rPr>
          <w:rFonts w:ascii="Times New Roman" w:hAnsi="Times New Roman"/>
          <w:sz w:val="24"/>
        </w:rPr>
        <w:t xml:space="preserve"> podľa</w:t>
      </w:r>
      <w:r w:rsidR="00596FE6">
        <w:rPr>
          <w:rFonts w:ascii="Times New Roman" w:hAnsi="Times New Roman"/>
          <w:sz w:val="24"/>
        </w:rPr>
        <w:t xml:space="preserve"> § 79a ods. </w:t>
      </w:r>
      <w:r w:rsidR="00FE43FD">
        <w:rPr>
          <w:rFonts w:ascii="Times New Roman" w:hAnsi="Times New Roman"/>
          <w:sz w:val="24"/>
        </w:rPr>
        <w:t>5 a 6</w:t>
      </w:r>
      <w:r w:rsidR="00596FE6">
        <w:rPr>
          <w:rFonts w:ascii="Times New Roman" w:hAnsi="Times New Roman"/>
          <w:sz w:val="24"/>
        </w:rPr>
        <w:t xml:space="preserve"> za predchádzajúce zdaňovacie obdobie.</w:t>
      </w:r>
      <w:r w:rsidR="006B3A4B">
        <w:rPr>
          <w:rFonts w:ascii="Times New Roman" w:hAnsi="Times New Roman"/>
          <w:sz w:val="24"/>
        </w:rPr>
        <w:t xml:space="preserve"> O</w:t>
      </w:r>
      <w:r w:rsidRPr="00CC233C">
        <w:rPr>
          <w:rFonts w:ascii="Times New Roman" w:hAnsi="Times New Roman"/>
          <w:sz w:val="24"/>
        </w:rPr>
        <w:t>bec vykoná zúčtovanie pred</w:t>
      </w:r>
      <w:r w:rsidR="00EF129E">
        <w:rPr>
          <w:rFonts w:ascii="Times New Roman" w:hAnsi="Times New Roman"/>
          <w:sz w:val="24"/>
        </w:rPr>
        <w:t>davku</w:t>
      </w:r>
      <w:r w:rsidRPr="00CC233C">
        <w:rPr>
          <w:rFonts w:ascii="Times New Roman" w:hAnsi="Times New Roman"/>
          <w:sz w:val="24"/>
        </w:rPr>
        <w:t xml:space="preserve"> na </w:t>
      </w:r>
      <w:r w:rsidR="00EF129E">
        <w:rPr>
          <w:rFonts w:ascii="Times New Roman" w:hAnsi="Times New Roman"/>
          <w:sz w:val="24"/>
        </w:rPr>
        <w:t>poplatok</w:t>
      </w:r>
      <w:r w:rsidRPr="00F526F1">
        <w:rPr>
          <w:rFonts w:ascii="Times New Roman" w:hAnsi="Times New Roman"/>
          <w:sz w:val="24"/>
        </w:rPr>
        <w:t xml:space="preserve"> </w:t>
      </w:r>
      <w:r w:rsidR="00D76F29" w:rsidRPr="00F526F1">
        <w:rPr>
          <w:rFonts w:ascii="Times New Roman" w:hAnsi="Times New Roman"/>
          <w:sz w:val="24"/>
        </w:rPr>
        <w:t xml:space="preserve">rozhodnutím </w:t>
      </w:r>
      <w:r w:rsidRPr="00F526F1">
        <w:rPr>
          <w:rFonts w:ascii="Times New Roman" w:hAnsi="Times New Roman"/>
          <w:sz w:val="24"/>
        </w:rPr>
        <w:t>najneskôr do zániku práva vyrubiť poplatok podľa osobitného predpisu</w:t>
      </w:r>
      <w:r w:rsidR="00721C81">
        <w:rPr>
          <w:rFonts w:ascii="Times New Roman" w:hAnsi="Times New Roman"/>
          <w:sz w:val="24"/>
        </w:rPr>
        <w:t>.</w:t>
      </w:r>
      <w:r w:rsidRPr="00F526F1">
        <w:rPr>
          <w:rFonts w:ascii="Times New Roman" w:hAnsi="Times New Roman"/>
          <w:sz w:val="24"/>
          <w:vertAlign w:val="superscript"/>
        </w:rPr>
        <w:t>47</w:t>
      </w:r>
      <w:r w:rsidR="00721C81">
        <w:rPr>
          <w:rFonts w:ascii="Times New Roman" w:hAnsi="Times New Roman"/>
          <w:sz w:val="24"/>
        </w:rPr>
        <w:t>)</w:t>
      </w:r>
      <w:r w:rsidRPr="00F526F1">
        <w:rPr>
          <w:rFonts w:ascii="Times New Roman" w:hAnsi="Times New Roman"/>
          <w:sz w:val="24"/>
        </w:rPr>
        <w:t xml:space="preserve"> </w:t>
      </w:r>
      <w:r w:rsidR="00F526F1" w:rsidRPr="00F526F1">
        <w:rPr>
          <w:rFonts w:ascii="Times New Roman" w:hAnsi="Times New Roman"/>
          <w:sz w:val="24"/>
        </w:rPr>
        <w:t>Ak vznikne nedoplatok na poplatku podľa §</w:t>
      </w:r>
      <w:r w:rsidR="00364820">
        <w:rPr>
          <w:rFonts w:ascii="Times New Roman" w:hAnsi="Times New Roman"/>
          <w:sz w:val="24"/>
        </w:rPr>
        <w:t xml:space="preserve"> 79a ods. 5</w:t>
      </w:r>
      <w:r w:rsidR="00F526F1" w:rsidRPr="00F526F1">
        <w:rPr>
          <w:rFonts w:ascii="Times New Roman" w:hAnsi="Times New Roman"/>
          <w:sz w:val="24"/>
        </w:rPr>
        <w:t xml:space="preserve">, obec vyrubí nedoplatok rozhodnutím spolu s preddavkom na poplatok na bežné zdaňovacie obdobie. </w:t>
      </w:r>
      <w:r w:rsidRPr="00F526F1">
        <w:rPr>
          <w:rFonts w:ascii="Times New Roman" w:hAnsi="Times New Roman"/>
          <w:sz w:val="24"/>
        </w:rPr>
        <w:t>Vyrube</w:t>
      </w:r>
      <w:r w:rsidR="00F526F1" w:rsidRPr="00F526F1">
        <w:rPr>
          <w:rFonts w:ascii="Times New Roman" w:hAnsi="Times New Roman"/>
          <w:sz w:val="24"/>
        </w:rPr>
        <w:t>ný</w:t>
      </w:r>
      <w:r w:rsidR="00123213" w:rsidRPr="00F526F1">
        <w:rPr>
          <w:rFonts w:ascii="Times New Roman" w:hAnsi="Times New Roman"/>
          <w:sz w:val="24"/>
        </w:rPr>
        <w:t xml:space="preserve"> preddav</w:t>
      </w:r>
      <w:r w:rsidR="00F526F1" w:rsidRPr="00F526F1">
        <w:rPr>
          <w:rFonts w:ascii="Times New Roman" w:hAnsi="Times New Roman"/>
          <w:sz w:val="24"/>
        </w:rPr>
        <w:t>ok</w:t>
      </w:r>
      <w:r w:rsidR="00123213" w:rsidRPr="00F526F1">
        <w:rPr>
          <w:rFonts w:ascii="Times New Roman" w:hAnsi="Times New Roman"/>
          <w:sz w:val="24"/>
        </w:rPr>
        <w:t xml:space="preserve"> na poplat</w:t>
      </w:r>
      <w:r w:rsidR="00F526F1" w:rsidRPr="00F526F1">
        <w:rPr>
          <w:rFonts w:ascii="Times New Roman" w:hAnsi="Times New Roman"/>
          <w:sz w:val="24"/>
        </w:rPr>
        <w:t>ok</w:t>
      </w:r>
      <w:r w:rsidR="00123213" w:rsidRPr="00F526F1">
        <w:rPr>
          <w:rFonts w:ascii="Times New Roman" w:hAnsi="Times New Roman"/>
          <w:sz w:val="24"/>
        </w:rPr>
        <w:t xml:space="preserve"> </w:t>
      </w:r>
      <w:r w:rsidR="00F526F1" w:rsidRPr="00F526F1">
        <w:rPr>
          <w:rFonts w:ascii="Times New Roman" w:hAnsi="Times New Roman"/>
          <w:sz w:val="24"/>
        </w:rPr>
        <w:t>spolu s</w:t>
      </w:r>
      <w:r w:rsidR="00123213" w:rsidRPr="00F526F1">
        <w:rPr>
          <w:rFonts w:ascii="Times New Roman" w:hAnsi="Times New Roman"/>
          <w:sz w:val="24"/>
        </w:rPr>
        <w:t> nedoplat</w:t>
      </w:r>
      <w:r w:rsidR="00F526F1" w:rsidRPr="00F526F1">
        <w:rPr>
          <w:rFonts w:ascii="Times New Roman" w:hAnsi="Times New Roman"/>
          <w:sz w:val="24"/>
        </w:rPr>
        <w:t>kom</w:t>
      </w:r>
      <w:r w:rsidR="00123213" w:rsidRPr="00F526F1">
        <w:rPr>
          <w:rFonts w:ascii="Times New Roman" w:hAnsi="Times New Roman"/>
          <w:sz w:val="24"/>
        </w:rPr>
        <w:t xml:space="preserve"> na poplatku po zúčtovaní</w:t>
      </w:r>
      <w:r w:rsidR="007F259A">
        <w:rPr>
          <w:rFonts w:ascii="Times New Roman" w:hAnsi="Times New Roman"/>
          <w:sz w:val="24"/>
        </w:rPr>
        <w:t xml:space="preserve"> preddavku na poplatok</w:t>
      </w:r>
      <w:r w:rsidRPr="00F526F1">
        <w:rPr>
          <w:rFonts w:ascii="Times New Roman" w:hAnsi="Times New Roman"/>
          <w:sz w:val="24"/>
        </w:rPr>
        <w:t xml:space="preserve"> sú splatné do 15 dní</w:t>
      </w:r>
      <w:r w:rsidRPr="00CC233C">
        <w:rPr>
          <w:rFonts w:ascii="Times New Roman" w:hAnsi="Times New Roman"/>
          <w:sz w:val="24"/>
        </w:rPr>
        <w:t xml:space="preserve"> odo dňa nadobudnutia právoplatnosti rozhodnutia. </w:t>
      </w:r>
      <w:r w:rsidRPr="00406614">
        <w:rPr>
          <w:rFonts w:ascii="Times New Roman" w:hAnsi="Times New Roman"/>
          <w:sz w:val="24"/>
        </w:rPr>
        <w:t>Pri dohode p</w:t>
      </w:r>
      <w:r w:rsidR="007F259A">
        <w:rPr>
          <w:rFonts w:ascii="Times New Roman" w:hAnsi="Times New Roman"/>
          <w:sz w:val="24"/>
        </w:rPr>
        <w:t>oplatníkov obec vyrubí preddavok na poplatok</w:t>
      </w:r>
      <w:r w:rsidRPr="00406614">
        <w:rPr>
          <w:rFonts w:ascii="Times New Roman" w:hAnsi="Times New Roman"/>
          <w:sz w:val="24"/>
        </w:rPr>
        <w:t xml:space="preserve"> </w:t>
      </w:r>
      <w:r w:rsidR="00123213" w:rsidRPr="00406614">
        <w:rPr>
          <w:rFonts w:ascii="Times New Roman" w:hAnsi="Times New Roman"/>
          <w:sz w:val="24"/>
        </w:rPr>
        <w:t>a</w:t>
      </w:r>
      <w:r w:rsidRPr="00406614">
        <w:rPr>
          <w:rFonts w:ascii="Times New Roman" w:hAnsi="Times New Roman"/>
          <w:sz w:val="24"/>
        </w:rPr>
        <w:t> zúč</w:t>
      </w:r>
      <w:r w:rsidR="007F259A">
        <w:rPr>
          <w:rFonts w:ascii="Times New Roman" w:hAnsi="Times New Roman"/>
          <w:sz w:val="24"/>
        </w:rPr>
        <w:t>tuje preddavok na poplatok</w:t>
      </w:r>
      <w:r w:rsidRPr="00406614">
        <w:rPr>
          <w:rFonts w:ascii="Times New Roman" w:hAnsi="Times New Roman"/>
          <w:sz w:val="24"/>
        </w:rPr>
        <w:t xml:space="preserve"> rozhodnutím za všetkých poplatníkov v celkovej sume zástupcovi alebo správcovi určenému spoluvlastníkmi.</w:t>
      </w:r>
      <w:r w:rsidRPr="00CC233C">
        <w:rPr>
          <w:rFonts w:ascii="Times New Roman" w:hAnsi="Times New Roman"/>
          <w:sz w:val="24"/>
        </w:rPr>
        <w:t xml:space="preserve"> </w:t>
      </w:r>
    </w:p>
    <w:p w:rsidR="00E118C7" w:rsidRPr="00CC233C" w:rsidRDefault="00A1040C" w:rsidP="00EF6E83">
      <w:pPr>
        <w:pStyle w:val="Zkladntext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(3) Ak vznikne poplatková povinnosť v priebehu zdaňovacieho obdobia, obec vyrubí pomernú časť popl</w:t>
      </w:r>
      <w:r w:rsidR="007F259A">
        <w:rPr>
          <w:rFonts w:ascii="Times New Roman" w:hAnsi="Times New Roman"/>
          <w:sz w:val="24"/>
        </w:rPr>
        <w:t>atku alebo preddavku na poplatok</w:t>
      </w:r>
      <w:r>
        <w:rPr>
          <w:rFonts w:ascii="Times New Roman" w:hAnsi="Times New Roman"/>
          <w:sz w:val="24"/>
        </w:rPr>
        <w:t xml:space="preserve"> rozhodnutím, začínajúc dňom vzniku poplatkovej povinnosti až do konca pr</w:t>
      </w:r>
      <w:r w:rsidR="00C05209">
        <w:rPr>
          <w:rFonts w:ascii="Times New Roman" w:hAnsi="Times New Roman"/>
          <w:sz w:val="24"/>
        </w:rPr>
        <w:t>íslušného zdaňovacieho obdobia.</w:t>
      </w:r>
    </w:p>
    <w:p w:rsidR="00EF6E83" w:rsidRDefault="00EF6E83" w:rsidP="00EF6E83">
      <w:pPr>
        <w:pStyle w:val="Zkladntext"/>
        <w:ind w:firstLine="708"/>
        <w:rPr>
          <w:rFonts w:ascii="Times New Roman" w:hAnsi="Times New Roman"/>
          <w:sz w:val="24"/>
        </w:rPr>
      </w:pPr>
    </w:p>
    <w:p w:rsidR="006944E0" w:rsidRPr="00CC233C" w:rsidRDefault="00406614" w:rsidP="00EF6E83">
      <w:pPr>
        <w:pStyle w:val="Zkladntext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(4</w:t>
      </w:r>
      <w:r w:rsidR="00E118C7" w:rsidRPr="00CC233C">
        <w:rPr>
          <w:rFonts w:ascii="Times New Roman" w:hAnsi="Times New Roman"/>
          <w:sz w:val="24"/>
        </w:rPr>
        <w:t xml:space="preserve">) </w:t>
      </w:r>
      <w:r w:rsidR="00152DE2" w:rsidRPr="00CC233C">
        <w:rPr>
          <w:rFonts w:ascii="Times New Roman" w:hAnsi="Times New Roman"/>
          <w:sz w:val="24"/>
        </w:rPr>
        <w:t>Ak zanikne poplatková povinnosť v priebehu zdaňovacieho obdobia a poplatník oznámi zánik poplat</w:t>
      </w:r>
      <w:r w:rsidR="008F7ADC">
        <w:rPr>
          <w:rFonts w:ascii="Times New Roman" w:hAnsi="Times New Roman"/>
          <w:sz w:val="24"/>
        </w:rPr>
        <w:t>ko</w:t>
      </w:r>
      <w:r w:rsidR="00364820">
        <w:rPr>
          <w:rFonts w:ascii="Times New Roman" w:hAnsi="Times New Roman"/>
          <w:sz w:val="24"/>
        </w:rPr>
        <w:t>vej povinnosti podľa § 80 ods.</w:t>
      </w:r>
      <w:r w:rsidR="00152DE2" w:rsidRPr="00CC233C">
        <w:rPr>
          <w:rFonts w:ascii="Times New Roman" w:hAnsi="Times New Roman"/>
          <w:sz w:val="24"/>
        </w:rPr>
        <w:t xml:space="preserve"> 2, nie je po zániku poplatkovej povinnosti </w:t>
      </w:r>
      <w:r>
        <w:rPr>
          <w:rFonts w:ascii="Times New Roman" w:hAnsi="Times New Roman"/>
          <w:sz w:val="24"/>
        </w:rPr>
        <w:t xml:space="preserve">povinný </w:t>
      </w:r>
      <w:r w:rsidR="00AF56FC">
        <w:rPr>
          <w:rFonts w:ascii="Times New Roman" w:hAnsi="Times New Roman"/>
          <w:sz w:val="24"/>
        </w:rPr>
        <w:t xml:space="preserve">platiť </w:t>
      </w:r>
      <w:r w:rsidR="009723B9">
        <w:rPr>
          <w:rFonts w:ascii="Times New Roman" w:hAnsi="Times New Roman"/>
          <w:sz w:val="24"/>
        </w:rPr>
        <w:t xml:space="preserve">splátky ani </w:t>
      </w:r>
      <w:r w:rsidR="00AF56FC">
        <w:rPr>
          <w:rFonts w:ascii="Times New Roman" w:hAnsi="Times New Roman"/>
          <w:sz w:val="24"/>
        </w:rPr>
        <w:t>preddavok</w:t>
      </w:r>
      <w:r w:rsidR="009723B9">
        <w:rPr>
          <w:rFonts w:ascii="Times New Roman" w:hAnsi="Times New Roman"/>
          <w:sz w:val="24"/>
        </w:rPr>
        <w:t xml:space="preserve"> na poplatok</w:t>
      </w:r>
      <w:r w:rsidR="00152DE2" w:rsidRPr="00CC233C">
        <w:rPr>
          <w:rFonts w:ascii="Times New Roman" w:hAnsi="Times New Roman"/>
          <w:sz w:val="24"/>
        </w:rPr>
        <w:t>; obec vykoná zúčtovanie predd</w:t>
      </w:r>
      <w:r w:rsidR="007F259A">
        <w:rPr>
          <w:rFonts w:ascii="Times New Roman" w:hAnsi="Times New Roman"/>
          <w:sz w:val="24"/>
        </w:rPr>
        <w:t>avku na poplatok</w:t>
      </w:r>
      <w:r w:rsidR="00A1040C">
        <w:rPr>
          <w:rFonts w:ascii="Times New Roman" w:hAnsi="Times New Roman"/>
          <w:sz w:val="24"/>
        </w:rPr>
        <w:t xml:space="preserve"> podľa odseku 2 najskôr po skončení zdaňovacieho obdobia</w:t>
      </w:r>
      <w:r w:rsidR="00152DE2" w:rsidRPr="00CC233C">
        <w:rPr>
          <w:rFonts w:ascii="Times New Roman" w:hAnsi="Times New Roman"/>
          <w:sz w:val="24"/>
        </w:rPr>
        <w:t>.</w:t>
      </w:r>
      <w:r w:rsidR="00024BEA" w:rsidRPr="00CC233C">
        <w:rPr>
          <w:rFonts w:ascii="Times New Roman" w:hAnsi="Times New Roman"/>
          <w:sz w:val="24"/>
        </w:rPr>
        <w:t xml:space="preserve"> Ak poplatníkovi</w:t>
      </w:r>
      <w:r w:rsidR="00A1040C">
        <w:rPr>
          <w:rFonts w:ascii="Times New Roman" w:hAnsi="Times New Roman"/>
          <w:sz w:val="24"/>
        </w:rPr>
        <w:t>, ktor</w:t>
      </w:r>
      <w:r w:rsidR="002B5383">
        <w:rPr>
          <w:rFonts w:ascii="Times New Roman" w:hAnsi="Times New Roman"/>
          <w:sz w:val="24"/>
        </w:rPr>
        <w:t>ému zanikne poplatková povinnosť,</w:t>
      </w:r>
      <w:r w:rsidR="007F259A">
        <w:rPr>
          <w:rFonts w:ascii="Times New Roman" w:hAnsi="Times New Roman"/>
          <w:sz w:val="24"/>
        </w:rPr>
        <w:t xml:space="preserve"> vznikne po zúčtovaní preddavku na poplatok</w:t>
      </w:r>
      <w:r w:rsidR="00024BEA" w:rsidRPr="00CC233C">
        <w:rPr>
          <w:rFonts w:ascii="Times New Roman" w:hAnsi="Times New Roman"/>
          <w:sz w:val="24"/>
        </w:rPr>
        <w:t xml:space="preserve"> preplatok, obec preplatok vráti v lehote do 30 dní od nadobudnutia právoplat</w:t>
      </w:r>
      <w:r>
        <w:rPr>
          <w:rFonts w:ascii="Times New Roman" w:hAnsi="Times New Roman"/>
          <w:sz w:val="24"/>
        </w:rPr>
        <w:t xml:space="preserve">nosti rozhodnutia podľa </w:t>
      </w:r>
      <w:r w:rsidRPr="004363BC">
        <w:rPr>
          <w:rFonts w:ascii="Times New Roman" w:hAnsi="Times New Roman"/>
          <w:sz w:val="24"/>
        </w:rPr>
        <w:t>odseku 2</w:t>
      </w:r>
      <w:r w:rsidR="00054785" w:rsidRPr="004363BC">
        <w:rPr>
          <w:rFonts w:ascii="Times New Roman" w:hAnsi="Times New Roman"/>
          <w:sz w:val="24"/>
        </w:rPr>
        <w:t>; obec postup podľa § 98a ods. 4</w:t>
      </w:r>
      <w:r w:rsidR="00364820" w:rsidRPr="00364820">
        <w:rPr>
          <w:rFonts w:ascii="Times New Roman" w:hAnsi="Times New Roman"/>
          <w:sz w:val="24"/>
        </w:rPr>
        <w:t xml:space="preserve"> </w:t>
      </w:r>
      <w:r w:rsidR="00364820" w:rsidRPr="004363BC">
        <w:rPr>
          <w:rFonts w:ascii="Times New Roman" w:hAnsi="Times New Roman"/>
          <w:sz w:val="24"/>
        </w:rPr>
        <w:t>neuplatní</w:t>
      </w:r>
      <w:r w:rsidR="00054785" w:rsidRPr="004363BC">
        <w:rPr>
          <w:rFonts w:ascii="Times New Roman" w:hAnsi="Times New Roman"/>
          <w:sz w:val="24"/>
        </w:rPr>
        <w:t>.</w:t>
      </w:r>
    </w:p>
    <w:p w:rsidR="00EF6E83" w:rsidRDefault="00EF6E83" w:rsidP="00EF6E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3691B" w:rsidRDefault="00152DE2" w:rsidP="00EF6E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33C">
        <w:rPr>
          <w:rFonts w:ascii="Times New Roman" w:hAnsi="Times New Roman"/>
          <w:sz w:val="24"/>
          <w:szCs w:val="24"/>
        </w:rPr>
        <w:t>(5</w:t>
      </w:r>
      <w:r w:rsidR="00E118C7" w:rsidRPr="00CC233C">
        <w:rPr>
          <w:rFonts w:ascii="Times New Roman" w:hAnsi="Times New Roman"/>
          <w:sz w:val="24"/>
          <w:szCs w:val="24"/>
        </w:rPr>
        <w:t xml:space="preserve">) </w:t>
      </w:r>
      <w:r w:rsidR="008F7ADC" w:rsidRPr="0063691B">
        <w:rPr>
          <w:rFonts w:ascii="Times New Roman" w:hAnsi="Times New Roman"/>
          <w:sz w:val="24"/>
          <w:szCs w:val="24"/>
        </w:rPr>
        <w:t>Obec môže určiť platenie poplatku podľa § 79 ods. 1 písm. a) až c) v splátkach. Splátky poplatku sú splatné v lehotách určených obcou v rozhodnutí, ktorým sa vyrubuje poplatok. Poplatník môže vyrubený poplatok, ktorý bol rozhodnutím obce určený v splátkach, zaplatiť aj naraz najneskôr v lehote splatnosti prvej splátky</w:t>
      </w:r>
      <w:r w:rsidR="007B36CF">
        <w:rPr>
          <w:rFonts w:ascii="Times New Roman" w:hAnsi="Times New Roman"/>
          <w:sz w:val="24"/>
          <w:szCs w:val="24"/>
        </w:rPr>
        <w:t>.</w:t>
      </w:r>
    </w:p>
    <w:p w:rsidR="00EF6E83" w:rsidRDefault="00EF6E83" w:rsidP="00EF6E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2DE2" w:rsidRPr="00CC233C" w:rsidRDefault="0063691B" w:rsidP="00EF6E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(6) </w:t>
      </w:r>
      <w:r w:rsidRPr="0063691B">
        <w:rPr>
          <w:rFonts w:ascii="Times New Roman" w:hAnsi="Times New Roman"/>
          <w:sz w:val="24"/>
          <w:szCs w:val="24"/>
        </w:rPr>
        <w:t>Obec môže  určiť platenie preddavku na poplatok podľa § 79 ods. 1 písm. e) po zohľadnení preplatku alebo nedoplatku v najmenej dvoch rovnomerných sumách. Sumy preddavku na poplatok sú splatné v lehotách určených obcou v rozhodnutí, ktorým sa vyrubuje preddavok na poplatok. Poplatník môže vyrubený preddavok na poplatok, ktorý bol rozhodnutím obce určený vo viacerých sumách, zaplatiť aj naraz najneskôr v lehote splatnosti prvej sumy</w:t>
      </w:r>
      <w:r w:rsidR="007023DD">
        <w:rPr>
          <w:rFonts w:ascii="Times New Roman" w:hAnsi="Times New Roman"/>
          <w:sz w:val="24"/>
          <w:szCs w:val="24"/>
        </w:rPr>
        <w:t>“.</w:t>
      </w:r>
    </w:p>
    <w:p w:rsidR="00152DE2" w:rsidRPr="00CC233C" w:rsidRDefault="00152DE2" w:rsidP="00E11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4971" w:rsidRDefault="007C150C" w:rsidP="00EF6E83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8F7ADC">
        <w:rPr>
          <w:rFonts w:ascii="Times New Roman" w:hAnsi="Times New Roman"/>
          <w:sz w:val="24"/>
          <w:szCs w:val="24"/>
        </w:rPr>
        <w:t>. V § 82 ods. 1 sa za slová „vráti poplatok“ vkladajú slová „</w:t>
      </w:r>
      <w:r w:rsidR="008F7ADC">
        <w:rPr>
          <w:rFonts w:ascii="Times New Roman" w:hAnsi="Times New Roman"/>
          <w:sz w:val="24"/>
        </w:rPr>
        <w:t>podľa § 79 ods. 1 písm. a) až c)“.</w:t>
      </w:r>
    </w:p>
    <w:p w:rsidR="007B4971" w:rsidRPr="00CC233C" w:rsidRDefault="007C150C" w:rsidP="00EF6E8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11</w:t>
      </w:r>
      <w:r w:rsidR="008F7ADC">
        <w:rPr>
          <w:rFonts w:ascii="Times New Roman" w:hAnsi="Times New Roman"/>
          <w:sz w:val="24"/>
        </w:rPr>
        <w:t>. V § 82 ods. 2 prvej vete sa za slovo „poplatok“ vkladajú slová „podľa § 79 ods. 1 písm. a) až c)“.</w:t>
      </w:r>
    </w:p>
    <w:p w:rsidR="0040246C" w:rsidRPr="00A10F00" w:rsidRDefault="007C150C" w:rsidP="00EF6E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8F7ADC">
        <w:rPr>
          <w:rFonts w:ascii="Times New Roman" w:hAnsi="Times New Roman"/>
          <w:color w:val="8DB3E2"/>
          <w:sz w:val="24"/>
          <w:szCs w:val="24"/>
        </w:rPr>
        <w:t xml:space="preserve">. </w:t>
      </w:r>
      <w:r w:rsidR="008F7ADC" w:rsidRPr="0040246C">
        <w:rPr>
          <w:rFonts w:ascii="Times New Roman" w:hAnsi="Times New Roman"/>
          <w:sz w:val="24"/>
          <w:szCs w:val="24"/>
        </w:rPr>
        <w:t xml:space="preserve">V § 82 ods. 3 </w:t>
      </w:r>
      <w:r w:rsidR="008F7ADC">
        <w:rPr>
          <w:rFonts w:ascii="Times New Roman" w:hAnsi="Times New Roman"/>
          <w:sz w:val="24"/>
          <w:szCs w:val="24"/>
        </w:rPr>
        <w:t xml:space="preserve">sa bodka na konci nahrádza bodkočiarkou a pripájajú </w:t>
      </w:r>
      <w:r w:rsidR="00364820">
        <w:rPr>
          <w:rFonts w:ascii="Times New Roman" w:hAnsi="Times New Roman"/>
          <w:sz w:val="24"/>
          <w:szCs w:val="24"/>
        </w:rPr>
        <w:t xml:space="preserve">sa </w:t>
      </w:r>
      <w:r w:rsidR="008F7ADC">
        <w:rPr>
          <w:rFonts w:ascii="Times New Roman" w:hAnsi="Times New Roman"/>
          <w:sz w:val="24"/>
          <w:szCs w:val="24"/>
        </w:rPr>
        <w:t>tieto slová</w:t>
      </w:r>
      <w:r w:rsidR="00364820">
        <w:rPr>
          <w:rFonts w:ascii="Times New Roman" w:hAnsi="Times New Roman"/>
          <w:sz w:val="24"/>
          <w:szCs w:val="24"/>
        </w:rPr>
        <w:t>:</w:t>
      </w:r>
      <w:r w:rsidR="008F7ADC">
        <w:rPr>
          <w:rFonts w:ascii="Times New Roman" w:hAnsi="Times New Roman"/>
          <w:sz w:val="24"/>
          <w:szCs w:val="24"/>
        </w:rPr>
        <w:t xml:space="preserve"> „proti tomuto rozhodnutiu sa </w:t>
      </w:r>
      <w:r w:rsidR="008F7ADC" w:rsidRPr="00A10F00">
        <w:rPr>
          <w:rFonts w:ascii="Times New Roman" w:hAnsi="Times New Roman"/>
          <w:sz w:val="24"/>
          <w:szCs w:val="24"/>
        </w:rPr>
        <w:t>nemožno odvolať. Ak obec nevyhovie žiadosti, oznámi túto skutočnosť poplatníkovi.“</w:t>
      </w:r>
      <w:r w:rsidR="006A7E60" w:rsidRPr="00A10F00">
        <w:rPr>
          <w:rFonts w:ascii="Times New Roman" w:hAnsi="Times New Roman"/>
          <w:sz w:val="24"/>
          <w:szCs w:val="24"/>
        </w:rPr>
        <w:t>.</w:t>
      </w:r>
    </w:p>
    <w:p w:rsidR="0040246C" w:rsidRPr="00A10F00" w:rsidRDefault="0040246C" w:rsidP="00402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BEA" w:rsidRPr="00A10F00" w:rsidRDefault="007C150C" w:rsidP="00EF6E83">
      <w:pPr>
        <w:pStyle w:val="Zkladntext"/>
        <w:ind w:firstLine="708"/>
        <w:rPr>
          <w:rFonts w:ascii="Times New Roman" w:hAnsi="Times New Roman"/>
          <w:color w:val="FF0000"/>
          <w:sz w:val="24"/>
        </w:rPr>
      </w:pPr>
      <w:r w:rsidRPr="00A10F00">
        <w:rPr>
          <w:rFonts w:ascii="Times New Roman" w:hAnsi="Times New Roman"/>
          <w:sz w:val="24"/>
        </w:rPr>
        <w:t>13</w:t>
      </w:r>
      <w:r w:rsidR="008F7ADC" w:rsidRPr="00A10F00">
        <w:rPr>
          <w:rFonts w:ascii="Times New Roman" w:hAnsi="Times New Roman"/>
          <w:sz w:val="24"/>
        </w:rPr>
        <w:t>.</w:t>
      </w:r>
      <w:r w:rsidR="008F7ADC" w:rsidRPr="00A10F00">
        <w:rPr>
          <w:rFonts w:ascii="Times New Roman" w:hAnsi="Times New Roman"/>
          <w:color w:val="FF0000"/>
          <w:sz w:val="24"/>
        </w:rPr>
        <w:t xml:space="preserve"> </w:t>
      </w:r>
      <w:r w:rsidR="007023DD" w:rsidRPr="00A10F00">
        <w:rPr>
          <w:rFonts w:ascii="Times New Roman" w:hAnsi="Times New Roman"/>
          <w:sz w:val="24"/>
        </w:rPr>
        <w:t xml:space="preserve">V § 82 ods. 5 sa </w:t>
      </w:r>
      <w:r w:rsidR="00A10F00" w:rsidRPr="00A10F00">
        <w:rPr>
          <w:rFonts w:ascii="Times New Roman" w:hAnsi="Times New Roman"/>
          <w:sz w:val="24"/>
        </w:rPr>
        <w:t xml:space="preserve">za číslo „2“ vkladajú slová „a § 83 ods. 2“ a </w:t>
      </w:r>
      <w:r w:rsidR="007023DD" w:rsidRPr="00A10F00">
        <w:rPr>
          <w:rFonts w:ascii="Times New Roman" w:hAnsi="Times New Roman"/>
          <w:sz w:val="24"/>
        </w:rPr>
        <w:t xml:space="preserve">číslo „90“ </w:t>
      </w:r>
      <w:r w:rsidR="00A10F00" w:rsidRPr="00A10F00">
        <w:rPr>
          <w:rFonts w:ascii="Times New Roman" w:hAnsi="Times New Roman"/>
          <w:sz w:val="24"/>
        </w:rPr>
        <w:t xml:space="preserve">sa </w:t>
      </w:r>
      <w:r w:rsidR="007023DD" w:rsidRPr="00A10F00">
        <w:rPr>
          <w:rFonts w:ascii="Times New Roman" w:hAnsi="Times New Roman"/>
          <w:sz w:val="24"/>
        </w:rPr>
        <w:t>nahrádza číslom „30“.</w:t>
      </w:r>
    </w:p>
    <w:p w:rsidR="00024BEA" w:rsidRPr="00A10F00" w:rsidRDefault="00024BEA" w:rsidP="00024BEA">
      <w:pPr>
        <w:pStyle w:val="Zkladntext"/>
        <w:rPr>
          <w:rFonts w:ascii="Times New Roman" w:hAnsi="Times New Roman"/>
          <w:sz w:val="24"/>
        </w:rPr>
      </w:pPr>
    </w:p>
    <w:p w:rsidR="00A15D03" w:rsidRDefault="007C150C" w:rsidP="00EF6E83">
      <w:pPr>
        <w:pStyle w:val="Zkladntext"/>
        <w:ind w:firstLine="708"/>
        <w:rPr>
          <w:rFonts w:ascii="Times New Roman" w:hAnsi="Times New Roman"/>
          <w:sz w:val="24"/>
        </w:rPr>
      </w:pPr>
      <w:r w:rsidRPr="00A10F00">
        <w:rPr>
          <w:rFonts w:ascii="Times New Roman" w:hAnsi="Times New Roman"/>
          <w:sz w:val="24"/>
        </w:rPr>
        <w:t>14</w:t>
      </w:r>
      <w:r w:rsidR="009645EC" w:rsidRPr="00A10F00">
        <w:rPr>
          <w:rFonts w:ascii="Times New Roman" w:hAnsi="Times New Roman"/>
          <w:sz w:val="24"/>
        </w:rPr>
        <w:t>. V § 83 odsek</w:t>
      </w:r>
      <w:r w:rsidR="008F7ADC" w:rsidRPr="00A10F00">
        <w:rPr>
          <w:rFonts w:ascii="Times New Roman" w:hAnsi="Times New Roman"/>
          <w:sz w:val="24"/>
        </w:rPr>
        <w:t xml:space="preserve"> 1 znie:</w:t>
      </w:r>
    </w:p>
    <w:p w:rsidR="00A07DBA" w:rsidRPr="0013602E" w:rsidRDefault="00A07DBA" w:rsidP="00EF6E83">
      <w:pPr>
        <w:pStyle w:val="Zkladntext"/>
        <w:ind w:firstLine="708"/>
        <w:rPr>
          <w:rFonts w:ascii="Times New Roman" w:hAnsi="Times New Roman"/>
          <w:sz w:val="24"/>
        </w:rPr>
      </w:pPr>
    </w:p>
    <w:p w:rsidR="00692402" w:rsidRDefault="00A15D03" w:rsidP="00A07DBA">
      <w:pPr>
        <w:pStyle w:val="Zkladntext"/>
        <w:ind w:firstLine="708"/>
        <w:rPr>
          <w:rFonts w:ascii="Times New Roman" w:hAnsi="Times New Roman"/>
          <w:sz w:val="24"/>
        </w:rPr>
      </w:pPr>
      <w:r w:rsidRPr="0013602E">
        <w:rPr>
          <w:rFonts w:ascii="Times New Roman" w:hAnsi="Times New Roman"/>
          <w:sz w:val="24"/>
        </w:rPr>
        <w:t>„(1) Obec ustanoví všeobecne záväzným nariadením</w:t>
      </w:r>
      <w:r w:rsidRPr="0013602E">
        <w:rPr>
          <w:rFonts w:ascii="Times New Roman" w:hAnsi="Times New Roman"/>
          <w:sz w:val="24"/>
          <w:vertAlign w:val="superscript"/>
        </w:rPr>
        <w:t>11</w:t>
      </w:r>
      <w:r w:rsidRPr="0013602E">
        <w:rPr>
          <w:rFonts w:ascii="Times New Roman" w:hAnsi="Times New Roman"/>
          <w:sz w:val="24"/>
        </w:rPr>
        <w:t xml:space="preserve">) k 1. januáru zdaňovacieho obdobia sadzby poplatku </w:t>
      </w:r>
      <w:r w:rsidR="00721C81">
        <w:rPr>
          <w:rFonts w:ascii="Times New Roman" w:hAnsi="Times New Roman"/>
          <w:sz w:val="24"/>
        </w:rPr>
        <w:t xml:space="preserve">alebo sadzby preddavku na poplatok </w:t>
      </w:r>
      <w:r w:rsidRPr="0013602E">
        <w:rPr>
          <w:rFonts w:ascii="Times New Roman" w:hAnsi="Times New Roman"/>
          <w:sz w:val="24"/>
        </w:rPr>
        <w:t>v súlade s § 78 ods. 1</w:t>
      </w:r>
      <w:r w:rsidR="002710AF">
        <w:rPr>
          <w:rFonts w:ascii="Times New Roman" w:hAnsi="Times New Roman"/>
          <w:sz w:val="24"/>
        </w:rPr>
        <w:t xml:space="preserve"> a 2</w:t>
      </w:r>
      <w:r w:rsidRPr="0013602E">
        <w:rPr>
          <w:rFonts w:ascii="Times New Roman" w:hAnsi="Times New Roman"/>
          <w:sz w:val="24"/>
        </w:rPr>
        <w:t>, hodnotu koeficientu, ak má ustanovenú sadzbu po</w:t>
      </w:r>
      <w:r w:rsidR="002710AF">
        <w:rPr>
          <w:rFonts w:ascii="Times New Roman" w:hAnsi="Times New Roman"/>
          <w:sz w:val="24"/>
        </w:rPr>
        <w:t>platku podľa § 78 ods. 1 písm. a</w:t>
      </w:r>
      <w:r w:rsidRPr="0013602E">
        <w:rPr>
          <w:rFonts w:ascii="Times New Roman" w:hAnsi="Times New Roman"/>
          <w:sz w:val="24"/>
        </w:rPr>
        <w:t xml:space="preserve">), pri </w:t>
      </w:r>
      <w:r w:rsidR="002710AF">
        <w:rPr>
          <w:rFonts w:ascii="Times New Roman" w:hAnsi="Times New Roman"/>
          <w:sz w:val="24"/>
        </w:rPr>
        <w:t xml:space="preserve">neváženom </w:t>
      </w:r>
      <w:r w:rsidR="00920F6B">
        <w:rPr>
          <w:rFonts w:ascii="Times New Roman" w:hAnsi="Times New Roman"/>
          <w:sz w:val="24"/>
        </w:rPr>
        <w:t xml:space="preserve">množstvovom zbere </w:t>
      </w:r>
      <w:r w:rsidR="00170225" w:rsidRPr="0013602E">
        <w:rPr>
          <w:rFonts w:ascii="Times New Roman" w:hAnsi="Times New Roman"/>
          <w:sz w:val="24"/>
        </w:rPr>
        <w:t xml:space="preserve">spôsob </w:t>
      </w:r>
      <w:r w:rsidR="00920F6B">
        <w:rPr>
          <w:rFonts w:ascii="Times New Roman" w:hAnsi="Times New Roman"/>
          <w:sz w:val="24"/>
        </w:rPr>
        <w:t xml:space="preserve">a lehotu </w:t>
      </w:r>
      <w:r w:rsidRPr="0013602E">
        <w:rPr>
          <w:rFonts w:ascii="Times New Roman" w:hAnsi="Times New Roman"/>
          <w:sz w:val="24"/>
        </w:rPr>
        <w:t>zaplatenia poplatku, podmienky, ktorých splnenie má poplatník preukázať a </w:t>
      </w:r>
      <w:r w:rsidR="00920F6B">
        <w:rPr>
          <w:rFonts w:ascii="Times New Roman" w:hAnsi="Times New Roman"/>
          <w:sz w:val="24"/>
        </w:rPr>
        <w:t>doklady</w:t>
      </w:r>
      <w:r w:rsidRPr="0013602E">
        <w:rPr>
          <w:rFonts w:ascii="Times New Roman" w:hAnsi="Times New Roman"/>
          <w:sz w:val="24"/>
        </w:rPr>
        <w:t>, ktoré má poplatník predložiť pri znížení alebo odpustení poplatku</w:t>
      </w:r>
      <w:r w:rsidR="00BC6A97">
        <w:rPr>
          <w:rFonts w:ascii="Times New Roman" w:hAnsi="Times New Roman"/>
          <w:sz w:val="24"/>
        </w:rPr>
        <w:t xml:space="preserve"> podľa § 82 ods. 2</w:t>
      </w:r>
      <w:r w:rsidRPr="0013602E">
        <w:rPr>
          <w:rFonts w:ascii="Times New Roman" w:hAnsi="Times New Roman"/>
          <w:sz w:val="24"/>
        </w:rPr>
        <w:t>.</w:t>
      </w:r>
      <w:r w:rsidR="00635782">
        <w:rPr>
          <w:rFonts w:ascii="Times New Roman" w:hAnsi="Times New Roman"/>
          <w:sz w:val="24"/>
        </w:rPr>
        <w:t xml:space="preserve"> Podmienky na zníženie alebo odpustenie poplatku sa vzťahujú na všetkých poplatníkov podľa § 77 ods. 2 písm. a) rovnako z dôvod</w:t>
      </w:r>
      <w:r w:rsidR="00BC6A97">
        <w:rPr>
          <w:rFonts w:ascii="Times New Roman" w:hAnsi="Times New Roman"/>
          <w:sz w:val="24"/>
        </w:rPr>
        <w:t xml:space="preserve">u vzniku poplatkovej </w:t>
      </w:r>
      <w:r w:rsidR="00BC6A97" w:rsidRPr="00A73F3A">
        <w:rPr>
          <w:rFonts w:ascii="Times New Roman" w:hAnsi="Times New Roman"/>
          <w:sz w:val="24"/>
        </w:rPr>
        <w:t xml:space="preserve">povinnosti. </w:t>
      </w:r>
      <w:r w:rsidR="008F7ADC" w:rsidRPr="00A73F3A">
        <w:rPr>
          <w:rFonts w:ascii="Times New Roman" w:hAnsi="Times New Roman"/>
          <w:sz w:val="24"/>
        </w:rPr>
        <w:t>Obec môže vo vš</w:t>
      </w:r>
      <w:r w:rsidR="00BC6A97" w:rsidRPr="00A73F3A">
        <w:rPr>
          <w:rFonts w:ascii="Times New Roman" w:hAnsi="Times New Roman"/>
          <w:sz w:val="24"/>
        </w:rPr>
        <w:t>eobecne záväznom nariadení u</w:t>
      </w:r>
      <w:r w:rsidR="008F7ADC" w:rsidRPr="00A73F3A">
        <w:rPr>
          <w:rFonts w:ascii="Times New Roman" w:hAnsi="Times New Roman"/>
          <w:sz w:val="24"/>
        </w:rPr>
        <w:t xml:space="preserve">stanoviť </w:t>
      </w:r>
      <w:r w:rsidR="00BC6A97" w:rsidRPr="00A73F3A">
        <w:rPr>
          <w:rFonts w:ascii="Times New Roman" w:hAnsi="Times New Roman"/>
          <w:sz w:val="24"/>
        </w:rPr>
        <w:t xml:space="preserve">súčasne </w:t>
      </w:r>
      <w:r w:rsidR="008F7ADC" w:rsidRPr="00A73F3A">
        <w:rPr>
          <w:rFonts w:ascii="Times New Roman" w:hAnsi="Times New Roman"/>
          <w:sz w:val="24"/>
        </w:rPr>
        <w:t xml:space="preserve">viacero sadzieb poplatku v členení podľa </w:t>
      </w:r>
      <w:r w:rsidR="00BC6A97" w:rsidRPr="00A73F3A">
        <w:rPr>
          <w:rFonts w:ascii="Times New Roman" w:hAnsi="Times New Roman"/>
          <w:sz w:val="24"/>
        </w:rPr>
        <w:t>§ 79 ods. 1</w:t>
      </w:r>
      <w:r w:rsidR="0051746C" w:rsidRPr="00A73F3A">
        <w:rPr>
          <w:rFonts w:ascii="Times New Roman" w:hAnsi="Times New Roman"/>
          <w:sz w:val="24"/>
        </w:rPr>
        <w:t xml:space="preserve"> </w:t>
      </w:r>
      <w:r w:rsidR="00BC6A97" w:rsidRPr="00A73F3A">
        <w:rPr>
          <w:rFonts w:ascii="Times New Roman" w:hAnsi="Times New Roman"/>
          <w:sz w:val="24"/>
        </w:rPr>
        <w:t>písm.</w:t>
      </w:r>
      <w:r w:rsidR="008F7ADC" w:rsidRPr="00A73F3A">
        <w:rPr>
          <w:rFonts w:ascii="Times New Roman" w:hAnsi="Times New Roman"/>
          <w:sz w:val="24"/>
        </w:rPr>
        <w:t xml:space="preserve"> a) až d).</w:t>
      </w:r>
      <w:r w:rsidR="0051746C" w:rsidRPr="00A73F3A">
        <w:rPr>
          <w:rFonts w:ascii="Times New Roman" w:hAnsi="Times New Roman"/>
          <w:sz w:val="24"/>
        </w:rPr>
        <w:t>“.</w:t>
      </w:r>
    </w:p>
    <w:p w:rsidR="0051746C" w:rsidRDefault="0051746C" w:rsidP="00692402">
      <w:pPr>
        <w:pStyle w:val="Zkladntext"/>
        <w:rPr>
          <w:rFonts w:ascii="Times New Roman" w:hAnsi="Times New Roman"/>
          <w:sz w:val="24"/>
        </w:rPr>
      </w:pPr>
    </w:p>
    <w:p w:rsidR="001B34C7" w:rsidRPr="001B34C7" w:rsidRDefault="007C150C" w:rsidP="00EF6E83">
      <w:pPr>
        <w:pStyle w:val="Zkladntext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</w:t>
      </w:r>
      <w:r w:rsidR="0051746C">
        <w:rPr>
          <w:rFonts w:ascii="Times New Roman" w:hAnsi="Times New Roman"/>
          <w:sz w:val="24"/>
        </w:rPr>
        <w:t xml:space="preserve">. V </w:t>
      </w:r>
      <w:r w:rsidR="0051746C" w:rsidRPr="001B34C7">
        <w:rPr>
          <w:rFonts w:ascii="Times New Roman" w:hAnsi="Times New Roman"/>
          <w:sz w:val="24"/>
        </w:rPr>
        <w:t xml:space="preserve">§ 83 ods. 2 sa </w:t>
      </w:r>
      <w:r w:rsidR="00364820">
        <w:rPr>
          <w:rFonts w:ascii="Times New Roman" w:hAnsi="Times New Roman"/>
          <w:sz w:val="24"/>
        </w:rPr>
        <w:t>slová</w:t>
      </w:r>
      <w:r w:rsidR="0051746C" w:rsidRPr="001B34C7">
        <w:rPr>
          <w:rFonts w:ascii="Times New Roman" w:hAnsi="Times New Roman"/>
          <w:sz w:val="24"/>
        </w:rPr>
        <w:t xml:space="preserve"> „</w:t>
      </w:r>
      <w:r w:rsidR="00364820">
        <w:rPr>
          <w:rFonts w:ascii="Times New Roman" w:hAnsi="Times New Roman"/>
          <w:sz w:val="24"/>
        </w:rPr>
        <w:t xml:space="preserve">ods. </w:t>
      </w:r>
      <w:r w:rsidR="0051746C" w:rsidRPr="001B34C7">
        <w:rPr>
          <w:rFonts w:ascii="Times New Roman" w:hAnsi="Times New Roman"/>
          <w:sz w:val="24"/>
        </w:rPr>
        <w:t>4“</w:t>
      </w:r>
      <w:r w:rsidR="002E7894" w:rsidRPr="001B34C7">
        <w:rPr>
          <w:rFonts w:ascii="Times New Roman" w:hAnsi="Times New Roman"/>
          <w:sz w:val="24"/>
        </w:rPr>
        <w:t xml:space="preserve"> nahrádza</w:t>
      </w:r>
      <w:r w:rsidR="00364820">
        <w:rPr>
          <w:rFonts w:ascii="Times New Roman" w:hAnsi="Times New Roman"/>
          <w:sz w:val="24"/>
        </w:rPr>
        <w:t>jú slovami</w:t>
      </w:r>
      <w:r w:rsidR="008F7ADC" w:rsidRPr="001B34C7">
        <w:rPr>
          <w:rFonts w:ascii="Times New Roman" w:hAnsi="Times New Roman"/>
          <w:sz w:val="24"/>
        </w:rPr>
        <w:t xml:space="preserve"> „</w:t>
      </w:r>
      <w:r w:rsidR="00364820">
        <w:rPr>
          <w:rFonts w:ascii="Times New Roman" w:hAnsi="Times New Roman"/>
          <w:sz w:val="24"/>
        </w:rPr>
        <w:t xml:space="preserve">ods. </w:t>
      </w:r>
      <w:r w:rsidR="008F7ADC" w:rsidRPr="001B34C7">
        <w:rPr>
          <w:rFonts w:ascii="Times New Roman" w:hAnsi="Times New Roman"/>
          <w:sz w:val="24"/>
        </w:rPr>
        <w:t xml:space="preserve">5“ a na konci sa pripája </w:t>
      </w:r>
      <w:r w:rsidR="008F7ADC">
        <w:rPr>
          <w:rFonts w:ascii="Times New Roman" w:hAnsi="Times New Roman"/>
          <w:sz w:val="24"/>
        </w:rPr>
        <w:t xml:space="preserve">táto </w:t>
      </w:r>
      <w:r w:rsidR="008F7ADC" w:rsidRPr="001B34C7">
        <w:rPr>
          <w:rFonts w:ascii="Times New Roman" w:hAnsi="Times New Roman"/>
          <w:sz w:val="24"/>
        </w:rPr>
        <w:t>veta:</w:t>
      </w:r>
      <w:r w:rsidR="008F7ADC">
        <w:rPr>
          <w:rFonts w:ascii="Times New Roman" w:hAnsi="Times New Roman"/>
          <w:sz w:val="24"/>
        </w:rPr>
        <w:t xml:space="preserve"> </w:t>
      </w:r>
      <w:r w:rsidR="008F7ADC" w:rsidRPr="001B34C7">
        <w:rPr>
          <w:rFonts w:ascii="Times New Roman" w:hAnsi="Times New Roman"/>
          <w:color w:val="000000"/>
          <w:sz w:val="24"/>
          <w:shd w:val="clear" w:color="auto" w:fill="FFFFFF"/>
        </w:rPr>
        <w:t>„Ak ide o zníženie poplatku alebo odpustenie poplatku poplatníkovi, ktorý presiahol vekovú hranicu 62 rokov alebo inú vekovú hranicu určenú všeobecne záväzným nariadením,</w:t>
      </w:r>
      <w:r w:rsidR="008F7ADC" w:rsidRPr="001B34C7">
        <w:rPr>
          <w:rFonts w:ascii="Times New Roman" w:hAnsi="Times New Roman"/>
          <w:color w:val="000000"/>
          <w:sz w:val="24"/>
          <w:shd w:val="clear" w:color="auto" w:fill="FFFFFF"/>
          <w:vertAlign w:val="superscript"/>
        </w:rPr>
        <w:t>11</w:t>
      </w:r>
      <w:r w:rsidR="008F7ADC" w:rsidRPr="001B34C7">
        <w:rPr>
          <w:rFonts w:ascii="Times New Roman" w:hAnsi="Times New Roman"/>
          <w:color w:val="000000"/>
          <w:sz w:val="24"/>
          <w:shd w:val="clear" w:color="auto" w:fill="FFFFFF"/>
        </w:rPr>
        <w:t>) považuje sa za uplatnený dosiahnutím takto ustanovenej alebo určenej vekovej hranice poplatníka.</w:t>
      </w:r>
      <w:r w:rsidR="008F7ADC">
        <w:rPr>
          <w:rFonts w:ascii="Times New Roman" w:hAnsi="Times New Roman"/>
          <w:color w:val="000000"/>
          <w:sz w:val="24"/>
          <w:shd w:val="clear" w:color="auto" w:fill="FFFFFF"/>
        </w:rPr>
        <w:t>“.</w:t>
      </w:r>
    </w:p>
    <w:p w:rsidR="002E7894" w:rsidRPr="001B34C7" w:rsidRDefault="002E7894" w:rsidP="00692402">
      <w:pPr>
        <w:pStyle w:val="Zkladntext"/>
        <w:rPr>
          <w:rFonts w:ascii="Times New Roman" w:hAnsi="Times New Roman"/>
          <w:sz w:val="24"/>
        </w:rPr>
      </w:pPr>
    </w:p>
    <w:p w:rsidR="002E7894" w:rsidRDefault="007C150C" w:rsidP="00EF6E83">
      <w:pPr>
        <w:pStyle w:val="Zkladntext"/>
        <w:ind w:firstLine="708"/>
        <w:rPr>
          <w:rFonts w:ascii="Times New Roman" w:hAnsi="Times New Roman"/>
          <w:sz w:val="24"/>
        </w:rPr>
      </w:pPr>
      <w:r w:rsidRPr="001B34C7">
        <w:rPr>
          <w:rFonts w:ascii="Times New Roman" w:hAnsi="Times New Roman"/>
          <w:sz w:val="24"/>
        </w:rPr>
        <w:t>16</w:t>
      </w:r>
      <w:r w:rsidR="008F7ADC" w:rsidRPr="001B34C7">
        <w:rPr>
          <w:rFonts w:ascii="Times New Roman" w:hAnsi="Times New Roman"/>
          <w:sz w:val="24"/>
        </w:rPr>
        <w:t xml:space="preserve">. V § 83 ods. 3 sa </w:t>
      </w:r>
      <w:r w:rsidR="008F7ADC">
        <w:rPr>
          <w:rFonts w:ascii="Times New Roman" w:hAnsi="Times New Roman"/>
          <w:sz w:val="24"/>
        </w:rPr>
        <w:t xml:space="preserve">vypúšťajú slová „množstvový zber“ a na konci sa pripájajú </w:t>
      </w:r>
      <w:r w:rsidR="001328FD">
        <w:rPr>
          <w:rFonts w:ascii="Times New Roman" w:hAnsi="Times New Roman"/>
          <w:sz w:val="24"/>
        </w:rPr>
        <w:t xml:space="preserve">tieto </w:t>
      </w:r>
      <w:r w:rsidR="008F7ADC">
        <w:rPr>
          <w:rFonts w:ascii="Times New Roman" w:hAnsi="Times New Roman"/>
          <w:sz w:val="24"/>
        </w:rPr>
        <w:t>slová</w:t>
      </w:r>
      <w:r w:rsidR="00364820">
        <w:rPr>
          <w:rFonts w:ascii="Times New Roman" w:hAnsi="Times New Roman"/>
          <w:sz w:val="24"/>
        </w:rPr>
        <w:t>:</w:t>
      </w:r>
      <w:r w:rsidR="008F7ADC">
        <w:rPr>
          <w:rFonts w:ascii="Times New Roman" w:hAnsi="Times New Roman"/>
          <w:sz w:val="24"/>
        </w:rPr>
        <w:t xml:space="preserve"> „</w:t>
      </w:r>
      <w:r w:rsidR="008F7ADC" w:rsidRPr="00732007">
        <w:rPr>
          <w:rFonts w:ascii="Times New Roman" w:hAnsi="Times New Roman"/>
          <w:sz w:val="24"/>
        </w:rPr>
        <w:t>nevážený mno</w:t>
      </w:r>
      <w:r w:rsidR="008F7ADC">
        <w:rPr>
          <w:rFonts w:ascii="Times New Roman" w:hAnsi="Times New Roman"/>
          <w:sz w:val="24"/>
        </w:rPr>
        <w:t>žstvový zber komunálneho odpadu alebo vážený množstvový zber komunálneho odpadu“.</w:t>
      </w:r>
    </w:p>
    <w:p w:rsidR="00692402" w:rsidRDefault="00692402" w:rsidP="009C2B56">
      <w:pPr>
        <w:pStyle w:val="Zkladntext"/>
        <w:rPr>
          <w:rFonts w:ascii="Times New Roman" w:hAnsi="Times New Roman"/>
          <w:sz w:val="24"/>
        </w:rPr>
      </w:pPr>
    </w:p>
    <w:p w:rsidR="00AD6DCC" w:rsidRPr="0013602E" w:rsidRDefault="007C150C" w:rsidP="00EF6E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3F5915">
        <w:rPr>
          <w:rFonts w:ascii="Times New Roman" w:hAnsi="Times New Roman"/>
          <w:sz w:val="24"/>
          <w:szCs w:val="24"/>
        </w:rPr>
        <w:t xml:space="preserve">. </w:t>
      </w:r>
      <w:r w:rsidR="00FE2A95">
        <w:rPr>
          <w:rFonts w:ascii="Times New Roman" w:hAnsi="Times New Roman"/>
          <w:sz w:val="24"/>
          <w:szCs w:val="24"/>
        </w:rPr>
        <w:t>Za § 104m</w:t>
      </w:r>
      <w:r w:rsidR="008F7ADC" w:rsidRPr="0013602E">
        <w:rPr>
          <w:rFonts w:ascii="Times New Roman" w:hAnsi="Times New Roman"/>
          <w:sz w:val="24"/>
          <w:szCs w:val="24"/>
        </w:rPr>
        <w:t xml:space="preserve"> sa vkladá § 1</w:t>
      </w:r>
      <w:r w:rsidR="00FE2A95">
        <w:rPr>
          <w:rFonts w:ascii="Times New Roman" w:hAnsi="Times New Roman"/>
          <w:sz w:val="24"/>
          <w:szCs w:val="24"/>
        </w:rPr>
        <w:t>04n</w:t>
      </w:r>
      <w:r w:rsidR="008F7ADC" w:rsidRPr="0013602E">
        <w:rPr>
          <w:rFonts w:ascii="Times New Roman" w:hAnsi="Times New Roman"/>
          <w:sz w:val="24"/>
          <w:szCs w:val="24"/>
        </w:rPr>
        <w:t>, ktorý vrátane nadpisu znie:</w:t>
      </w:r>
    </w:p>
    <w:p w:rsidR="00AD6DCC" w:rsidRPr="0013602E" w:rsidRDefault="00AD6DCC" w:rsidP="00AD6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DCC" w:rsidRPr="00EF6E83" w:rsidRDefault="00FE2A95" w:rsidP="00AD6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EF6E83">
        <w:rPr>
          <w:rFonts w:ascii="Times New Roman" w:hAnsi="Times New Roman"/>
          <w:b/>
          <w:bCs/>
          <w:sz w:val="24"/>
          <w:szCs w:val="24"/>
        </w:rPr>
        <w:t>§ 104n</w:t>
      </w:r>
    </w:p>
    <w:p w:rsidR="00AD6DCC" w:rsidRPr="00EF6E83" w:rsidRDefault="00E271A5" w:rsidP="00AD6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6E83">
        <w:rPr>
          <w:rFonts w:ascii="Times New Roman" w:hAnsi="Times New Roman"/>
          <w:b/>
          <w:bCs/>
          <w:sz w:val="24"/>
          <w:szCs w:val="24"/>
        </w:rPr>
        <w:t>Prechodné ustanovenia</w:t>
      </w:r>
      <w:r w:rsidR="008F7ADC" w:rsidRPr="00EF6E83">
        <w:rPr>
          <w:rFonts w:ascii="Times New Roman" w:hAnsi="Times New Roman"/>
          <w:b/>
          <w:bCs/>
          <w:sz w:val="24"/>
          <w:szCs w:val="24"/>
        </w:rPr>
        <w:t xml:space="preserve"> k úpravám účinným od </w:t>
      </w:r>
      <w:r w:rsidR="00EE1597" w:rsidRPr="00EF6E83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364820" w:rsidRPr="00EF6E83">
        <w:rPr>
          <w:rFonts w:ascii="Times New Roman" w:hAnsi="Times New Roman"/>
          <w:b/>
          <w:bCs/>
          <w:sz w:val="24"/>
          <w:szCs w:val="24"/>
        </w:rPr>
        <w:t>novembra</w:t>
      </w:r>
      <w:r w:rsidR="008F7ADC" w:rsidRPr="00EF6E83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6E08D3" w:rsidRPr="00EF6E83">
        <w:rPr>
          <w:rFonts w:ascii="Times New Roman" w:hAnsi="Times New Roman"/>
          <w:b/>
          <w:bCs/>
          <w:sz w:val="24"/>
          <w:szCs w:val="24"/>
        </w:rPr>
        <w:t>22</w:t>
      </w:r>
    </w:p>
    <w:p w:rsidR="00AD6DCC" w:rsidRPr="00CE7D57" w:rsidRDefault="00AD6DCC" w:rsidP="00AD6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DCC" w:rsidRPr="00CE7D57" w:rsidRDefault="00E271A5" w:rsidP="00EF6E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D57">
        <w:rPr>
          <w:rFonts w:ascii="Times New Roman" w:hAnsi="Times New Roman"/>
          <w:sz w:val="24"/>
          <w:szCs w:val="24"/>
        </w:rPr>
        <w:t xml:space="preserve">(1) </w:t>
      </w:r>
      <w:r w:rsidR="00C8668E">
        <w:rPr>
          <w:rFonts w:ascii="Times New Roman" w:hAnsi="Times New Roman"/>
          <w:sz w:val="24"/>
          <w:szCs w:val="24"/>
        </w:rPr>
        <w:t xml:space="preserve">Ak </w:t>
      </w:r>
      <w:r w:rsidR="008F7ADC" w:rsidRPr="00CE7D57">
        <w:rPr>
          <w:rFonts w:ascii="Times New Roman" w:hAnsi="Times New Roman"/>
          <w:sz w:val="24"/>
          <w:szCs w:val="24"/>
        </w:rPr>
        <w:t>poplatková povinnosť k poplatku a oznamovacia povin</w:t>
      </w:r>
      <w:r w:rsidR="00214A49">
        <w:rPr>
          <w:rFonts w:ascii="Times New Roman" w:hAnsi="Times New Roman"/>
          <w:sz w:val="24"/>
          <w:szCs w:val="24"/>
        </w:rPr>
        <w:t>n</w:t>
      </w:r>
      <w:r w:rsidR="006E08D3">
        <w:rPr>
          <w:rFonts w:ascii="Times New Roman" w:hAnsi="Times New Roman"/>
          <w:sz w:val="24"/>
          <w:szCs w:val="24"/>
        </w:rPr>
        <w:t>osť vzniknú do 31. decembra 2022</w:t>
      </w:r>
      <w:r w:rsidR="008F7ADC" w:rsidRPr="00CE7D57">
        <w:rPr>
          <w:rFonts w:ascii="Times New Roman" w:hAnsi="Times New Roman"/>
          <w:sz w:val="24"/>
          <w:szCs w:val="24"/>
        </w:rPr>
        <w:t>, postupuje sa podľa predp</w:t>
      </w:r>
      <w:r w:rsidR="00214A49">
        <w:rPr>
          <w:rFonts w:ascii="Times New Roman" w:hAnsi="Times New Roman"/>
          <w:sz w:val="24"/>
          <w:szCs w:val="24"/>
        </w:rPr>
        <w:t>i</w:t>
      </w:r>
      <w:r w:rsidR="00EE1597">
        <w:rPr>
          <w:rFonts w:ascii="Times New Roman" w:hAnsi="Times New Roman"/>
          <w:sz w:val="24"/>
          <w:szCs w:val="24"/>
        </w:rPr>
        <w:t xml:space="preserve">sov účinných do 31. </w:t>
      </w:r>
      <w:r w:rsidR="00364820">
        <w:rPr>
          <w:rFonts w:ascii="Times New Roman" w:hAnsi="Times New Roman"/>
          <w:sz w:val="24"/>
          <w:szCs w:val="24"/>
        </w:rPr>
        <w:t xml:space="preserve">októbra </w:t>
      </w:r>
      <w:r w:rsidR="006E08D3">
        <w:rPr>
          <w:rFonts w:ascii="Times New Roman" w:hAnsi="Times New Roman"/>
          <w:sz w:val="24"/>
          <w:szCs w:val="24"/>
        </w:rPr>
        <w:t>2022</w:t>
      </w:r>
      <w:r w:rsidR="008F7ADC" w:rsidRPr="00CE7D57">
        <w:rPr>
          <w:rFonts w:ascii="Times New Roman" w:hAnsi="Times New Roman"/>
          <w:sz w:val="24"/>
          <w:szCs w:val="24"/>
        </w:rPr>
        <w:t>.</w:t>
      </w:r>
    </w:p>
    <w:p w:rsidR="008225A2" w:rsidRPr="003F6449" w:rsidRDefault="008225A2" w:rsidP="00AD6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34AF7" w:rsidRPr="007023DD" w:rsidRDefault="00C8668E" w:rsidP="00EF6E83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(2</w:t>
      </w:r>
      <w:r w:rsidR="00BD4E63">
        <w:rPr>
          <w:rFonts w:ascii="Times New Roman" w:hAnsi="Times New Roman"/>
          <w:sz w:val="24"/>
          <w:szCs w:val="24"/>
          <w:lang w:eastAsia="sk-SK"/>
        </w:rPr>
        <w:t xml:space="preserve">) Obec </w:t>
      </w:r>
      <w:r w:rsidR="007F259A">
        <w:rPr>
          <w:rFonts w:ascii="Times New Roman" w:hAnsi="Times New Roman"/>
          <w:sz w:val="24"/>
          <w:szCs w:val="24"/>
          <w:lang w:eastAsia="sk-SK"/>
        </w:rPr>
        <w:t>vyrubí prvýkrát preddavok na poplatok</w:t>
      </w:r>
      <w:r w:rsidR="006944E0">
        <w:rPr>
          <w:rFonts w:ascii="Times New Roman" w:hAnsi="Times New Roman"/>
          <w:sz w:val="24"/>
          <w:szCs w:val="24"/>
          <w:lang w:eastAsia="sk-SK"/>
        </w:rPr>
        <w:t xml:space="preserve"> podľa § 81 ods. 2 </w:t>
      </w:r>
      <w:r w:rsidR="00BD4E63">
        <w:rPr>
          <w:rFonts w:ascii="Times New Roman" w:hAnsi="Times New Roman"/>
          <w:sz w:val="24"/>
          <w:szCs w:val="24"/>
          <w:lang w:eastAsia="sk-SK"/>
        </w:rPr>
        <w:t xml:space="preserve">v zdaňovacom období </w:t>
      </w:r>
      <w:r w:rsidR="009723B9">
        <w:rPr>
          <w:rFonts w:ascii="Times New Roman" w:hAnsi="Times New Roman"/>
          <w:sz w:val="24"/>
          <w:szCs w:val="24"/>
          <w:lang w:eastAsia="sk-SK"/>
        </w:rPr>
        <w:t xml:space="preserve">nasledujúcom </w:t>
      </w:r>
      <w:r w:rsidR="00BD4E63">
        <w:rPr>
          <w:rFonts w:ascii="Times New Roman" w:hAnsi="Times New Roman"/>
          <w:sz w:val="24"/>
          <w:szCs w:val="24"/>
          <w:lang w:eastAsia="sk-SK"/>
        </w:rPr>
        <w:t xml:space="preserve">po </w:t>
      </w:r>
      <w:r w:rsidR="00364820">
        <w:rPr>
          <w:rFonts w:ascii="Times New Roman" w:hAnsi="Times New Roman"/>
          <w:sz w:val="24"/>
          <w:szCs w:val="24"/>
          <w:lang w:eastAsia="sk-SK"/>
        </w:rPr>
        <w:t>31. októbri 2022</w:t>
      </w:r>
      <w:r w:rsidR="000E2ED4">
        <w:rPr>
          <w:rFonts w:ascii="Times New Roman" w:hAnsi="Times New Roman"/>
          <w:sz w:val="24"/>
          <w:szCs w:val="24"/>
          <w:lang w:eastAsia="sk-SK"/>
        </w:rPr>
        <w:t>.“.</w:t>
      </w:r>
    </w:p>
    <w:p w:rsidR="00186147" w:rsidRDefault="00186147" w:rsidP="001861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DCC" w:rsidRPr="00EF6E83" w:rsidRDefault="00CC2840" w:rsidP="00AD6D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6E83"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="00D27BFF" w:rsidRPr="00EF6E83">
        <w:rPr>
          <w:rFonts w:ascii="Times New Roman" w:hAnsi="Times New Roman"/>
          <w:b/>
          <w:bCs/>
          <w:sz w:val="24"/>
          <w:szCs w:val="24"/>
        </w:rPr>
        <w:t>I</w:t>
      </w:r>
      <w:r w:rsidR="00C8668E" w:rsidRPr="00EF6E83">
        <w:rPr>
          <w:rFonts w:ascii="Times New Roman" w:hAnsi="Times New Roman"/>
          <w:b/>
          <w:bCs/>
          <w:sz w:val="24"/>
          <w:szCs w:val="24"/>
        </w:rPr>
        <w:t>I</w:t>
      </w:r>
    </w:p>
    <w:p w:rsidR="00AD6DCC" w:rsidRPr="00EF6E83" w:rsidRDefault="008F7ADC" w:rsidP="00AD6D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6E83">
        <w:rPr>
          <w:rFonts w:ascii="Times New Roman" w:hAnsi="Times New Roman"/>
          <w:b/>
          <w:bCs/>
          <w:sz w:val="24"/>
          <w:szCs w:val="24"/>
        </w:rPr>
        <w:t>Účinnosť</w:t>
      </w:r>
    </w:p>
    <w:p w:rsidR="00AD6DCC" w:rsidRPr="0013602E" w:rsidRDefault="00AD6DCC" w:rsidP="00AD6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6CB4" w:rsidRPr="0013602E" w:rsidRDefault="00AD6DCC" w:rsidP="00EF6E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602E">
        <w:rPr>
          <w:rFonts w:ascii="Times New Roman" w:hAnsi="Times New Roman"/>
          <w:sz w:val="24"/>
          <w:szCs w:val="24"/>
        </w:rPr>
        <w:t>Tento zákon nado</w:t>
      </w:r>
      <w:r w:rsidR="00214A49">
        <w:rPr>
          <w:rFonts w:ascii="Times New Roman" w:hAnsi="Times New Roman"/>
          <w:sz w:val="24"/>
          <w:szCs w:val="24"/>
        </w:rPr>
        <w:t xml:space="preserve">búda účinnosť </w:t>
      </w:r>
      <w:r w:rsidR="00EE1597">
        <w:rPr>
          <w:rFonts w:ascii="Times New Roman" w:hAnsi="Times New Roman"/>
          <w:sz w:val="24"/>
          <w:szCs w:val="24"/>
        </w:rPr>
        <w:t xml:space="preserve">1. </w:t>
      </w:r>
      <w:r w:rsidR="00364820">
        <w:rPr>
          <w:rFonts w:ascii="Times New Roman" w:hAnsi="Times New Roman"/>
          <w:sz w:val="24"/>
          <w:szCs w:val="24"/>
        </w:rPr>
        <w:t xml:space="preserve">novembra </w:t>
      </w:r>
      <w:r w:rsidR="00660418">
        <w:rPr>
          <w:rFonts w:ascii="Times New Roman" w:hAnsi="Times New Roman"/>
          <w:sz w:val="24"/>
          <w:szCs w:val="24"/>
        </w:rPr>
        <w:t>2022</w:t>
      </w:r>
      <w:r w:rsidR="00527477" w:rsidRPr="00CC233C">
        <w:rPr>
          <w:rFonts w:ascii="Times New Roman" w:hAnsi="Times New Roman"/>
          <w:sz w:val="24"/>
          <w:szCs w:val="24"/>
        </w:rPr>
        <w:t>.</w:t>
      </w:r>
    </w:p>
    <w:sectPr w:rsidR="00736CB4" w:rsidRPr="0013602E" w:rsidSect="00895E80">
      <w:footerReference w:type="default" r:id="rId8"/>
      <w:foot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ADC" w:rsidRDefault="008F7ADC">
      <w:pPr>
        <w:spacing w:after="0" w:line="240" w:lineRule="auto"/>
      </w:pPr>
      <w:r>
        <w:separator/>
      </w:r>
    </w:p>
  </w:endnote>
  <w:endnote w:type="continuationSeparator" w:id="0">
    <w:p w:rsidR="008F7ADC" w:rsidRDefault="008F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1B9" w:rsidRPr="008F11A2" w:rsidRDefault="000A5696">
    <w:pPr>
      <w:pStyle w:val="Pta"/>
      <w:jc w:val="center"/>
      <w:rPr>
        <w:rFonts w:ascii="Times New Roman" w:hAnsi="Times New Roman"/>
        <w:sz w:val="20"/>
        <w:szCs w:val="20"/>
      </w:rPr>
    </w:pPr>
    <w:r w:rsidRPr="008F11A2">
      <w:rPr>
        <w:rFonts w:ascii="Times New Roman" w:hAnsi="Times New Roman"/>
        <w:sz w:val="20"/>
        <w:szCs w:val="20"/>
      </w:rPr>
      <w:fldChar w:fldCharType="begin"/>
    </w:r>
    <w:r w:rsidRPr="008F11A2">
      <w:rPr>
        <w:rFonts w:ascii="Times New Roman" w:hAnsi="Times New Roman"/>
        <w:sz w:val="20"/>
        <w:szCs w:val="20"/>
      </w:rPr>
      <w:instrText>PAGE   \* MERGEFORMAT</w:instrText>
    </w:r>
    <w:r w:rsidRPr="008F11A2">
      <w:rPr>
        <w:rFonts w:ascii="Times New Roman" w:hAnsi="Times New Roman"/>
        <w:sz w:val="20"/>
        <w:szCs w:val="20"/>
      </w:rPr>
      <w:fldChar w:fldCharType="separate"/>
    </w:r>
    <w:r w:rsidR="00B769C1">
      <w:rPr>
        <w:rFonts w:ascii="Times New Roman" w:hAnsi="Times New Roman"/>
        <w:noProof/>
        <w:sz w:val="20"/>
        <w:szCs w:val="20"/>
      </w:rPr>
      <w:t>6</w:t>
    </w:r>
    <w:r w:rsidRPr="008F11A2">
      <w:rPr>
        <w:rFonts w:ascii="Times New Roman" w:hAnsi="Times New Roman"/>
        <w:sz w:val="20"/>
        <w:szCs w:val="20"/>
      </w:rPr>
      <w:fldChar w:fldCharType="end"/>
    </w:r>
  </w:p>
  <w:p w:rsidR="002A31B9" w:rsidRDefault="002A31B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E80" w:rsidRDefault="00895E80" w:rsidP="00895E80">
    <w:pPr>
      <w:pStyle w:val="Pta"/>
      <w:jc w:val="center"/>
    </w:pPr>
  </w:p>
  <w:p w:rsidR="00895E80" w:rsidRDefault="00895E8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ADC" w:rsidRDefault="008F7ADC">
      <w:pPr>
        <w:spacing w:after="0" w:line="240" w:lineRule="auto"/>
      </w:pPr>
      <w:r>
        <w:separator/>
      </w:r>
    </w:p>
  </w:footnote>
  <w:footnote w:type="continuationSeparator" w:id="0">
    <w:p w:rsidR="008F7ADC" w:rsidRDefault="008F7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C6263"/>
    <w:multiLevelType w:val="hybridMultilevel"/>
    <w:tmpl w:val="FFFFFFFF"/>
    <w:lvl w:ilvl="0" w:tplc="2F46F3D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65CC27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8E41A7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0AEDED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3C61B1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C6A58C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08A909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E38DC1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A9E40D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472B0B3C"/>
    <w:multiLevelType w:val="hybridMultilevel"/>
    <w:tmpl w:val="FFFFFFFF"/>
    <w:lvl w:ilvl="0" w:tplc="2CB20E7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CF163D26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5B288588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5D2E37A4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FB601AA6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C688DA7E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9D347C02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CEAA0C32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5218F076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57116710"/>
    <w:multiLevelType w:val="hybridMultilevel"/>
    <w:tmpl w:val="FFFFFFFF"/>
    <w:lvl w:ilvl="0" w:tplc="19D0919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FE62D9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4309A7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3ECD89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7F2F48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8AE823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0A607D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CCE86D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BE601C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5D82028F"/>
    <w:multiLevelType w:val="hybridMultilevel"/>
    <w:tmpl w:val="FFFFFFFF"/>
    <w:lvl w:ilvl="0" w:tplc="194A8D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BD2811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486B4C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9CA8E7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F3C39C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68E272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93E81F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BAA8B0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F7208B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675331D4"/>
    <w:multiLevelType w:val="hybridMultilevel"/>
    <w:tmpl w:val="FFFFFFFF"/>
    <w:lvl w:ilvl="0" w:tplc="9D5A325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4AC2FC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21AF13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2B8C78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0B2494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A36A4B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422941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E02465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B02E5D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03"/>
    <w:rsid w:val="00002A80"/>
    <w:rsid w:val="000056C3"/>
    <w:rsid w:val="000061BE"/>
    <w:rsid w:val="00011A6C"/>
    <w:rsid w:val="000165CD"/>
    <w:rsid w:val="00020DAF"/>
    <w:rsid w:val="00024BEA"/>
    <w:rsid w:val="00031D8C"/>
    <w:rsid w:val="00035778"/>
    <w:rsid w:val="00035E1C"/>
    <w:rsid w:val="00037201"/>
    <w:rsid w:val="00040587"/>
    <w:rsid w:val="00045303"/>
    <w:rsid w:val="00046E30"/>
    <w:rsid w:val="0005191B"/>
    <w:rsid w:val="00052386"/>
    <w:rsid w:val="00053CDA"/>
    <w:rsid w:val="00054643"/>
    <w:rsid w:val="00054785"/>
    <w:rsid w:val="00063B7B"/>
    <w:rsid w:val="000646F8"/>
    <w:rsid w:val="00065710"/>
    <w:rsid w:val="00065F63"/>
    <w:rsid w:val="00066DA6"/>
    <w:rsid w:val="00074263"/>
    <w:rsid w:val="00074D5F"/>
    <w:rsid w:val="000774B7"/>
    <w:rsid w:val="00077569"/>
    <w:rsid w:val="000907B8"/>
    <w:rsid w:val="000908D3"/>
    <w:rsid w:val="00094529"/>
    <w:rsid w:val="00094E92"/>
    <w:rsid w:val="00096F4C"/>
    <w:rsid w:val="000972BF"/>
    <w:rsid w:val="000A0D45"/>
    <w:rsid w:val="000A5696"/>
    <w:rsid w:val="000B07C5"/>
    <w:rsid w:val="000B2D18"/>
    <w:rsid w:val="000B39BB"/>
    <w:rsid w:val="000B7E85"/>
    <w:rsid w:val="000C1165"/>
    <w:rsid w:val="000C17D6"/>
    <w:rsid w:val="000C1EE2"/>
    <w:rsid w:val="000C5B10"/>
    <w:rsid w:val="000C6148"/>
    <w:rsid w:val="000D6816"/>
    <w:rsid w:val="000E14C7"/>
    <w:rsid w:val="000E1DE0"/>
    <w:rsid w:val="000E2ED4"/>
    <w:rsid w:val="000E5E59"/>
    <w:rsid w:val="000F11E0"/>
    <w:rsid w:val="000F1339"/>
    <w:rsid w:val="000F7D8D"/>
    <w:rsid w:val="001003D0"/>
    <w:rsid w:val="00105A90"/>
    <w:rsid w:val="00106B37"/>
    <w:rsid w:val="00114BE2"/>
    <w:rsid w:val="00116648"/>
    <w:rsid w:val="00117AA7"/>
    <w:rsid w:val="00123213"/>
    <w:rsid w:val="001239BE"/>
    <w:rsid w:val="00125D5B"/>
    <w:rsid w:val="001328FD"/>
    <w:rsid w:val="0013602E"/>
    <w:rsid w:val="00136984"/>
    <w:rsid w:val="00145DB7"/>
    <w:rsid w:val="00146E01"/>
    <w:rsid w:val="0014777B"/>
    <w:rsid w:val="001479BC"/>
    <w:rsid w:val="0015212C"/>
    <w:rsid w:val="00152DE2"/>
    <w:rsid w:val="00153D81"/>
    <w:rsid w:val="001557BE"/>
    <w:rsid w:val="00165ACF"/>
    <w:rsid w:val="00170225"/>
    <w:rsid w:val="00172434"/>
    <w:rsid w:val="00173C52"/>
    <w:rsid w:val="001740BF"/>
    <w:rsid w:val="00174C3C"/>
    <w:rsid w:val="00175C59"/>
    <w:rsid w:val="00180AE7"/>
    <w:rsid w:val="0018155D"/>
    <w:rsid w:val="00182DE7"/>
    <w:rsid w:val="0018391F"/>
    <w:rsid w:val="00184E7B"/>
    <w:rsid w:val="00186147"/>
    <w:rsid w:val="00186E40"/>
    <w:rsid w:val="00190DB7"/>
    <w:rsid w:val="00195CB9"/>
    <w:rsid w:val="00197DDA"/>
    <w:rsid w:val="001A6F10"/>
    <w:rsid w:val="001B34C7"/>
    <w:rsid w:val="001B362B"/>
    <w:rsid w:val="001B7455"/>
    <w:rsid w:val="001B7977"/>
    <w:rsid w:val="001C287F"/>
    <w:rsid w:val="001C2A00"/>
    <w:rsid w:val="001C5F29"/>
    <w:rsid w:val="001D2817"/>
    <w:rsid w:val="001D4A6F"/>
    <w:rsid w:val="001D78C8"/>
    <w:rsid w:val="001D7B2E"/>
    <w:rsid w:val="001E0412"/>
    <w:rsid w:val="001E12BE"/>
    <w:rsid w:val="001E231B"/>
    <w:rsid w:val="001E2CE5"/>
    <w:rsid w:val="001E31D3"/>
    <w:rsid w:val="001F56DB"/>
    <w:rsid w:val="001F59A1"/>
    <w:rsid w:val="00203241"/>
    <w:rsid w:val="00203D92"/>
    <w:rsid w:val="00204027"/>
    <w:rsid w:val="002106A8"/>
    <w:rsid w:val="00214A49"/>
    <w:rsid w:val="002154C8"/>
    <w:rsid w:val="002168E5"/>
    <w:rsid w:val="00216E6B"/>
    <w:rsid w:val="00217C83"/>
    <w:rsid w:val="00217E8A"/>
    <w:rsid w:val="00222858"/>
    <w:rsid w:val="00226A4A"/>
    <w:rsid w:val="00230653"/>
    <w:rsid w:val="002324B7"/>
    <w:rsid w:val="00233AA0"/>
    <w:rsid w:val="00236192"/>
    <w:rsid w:val="002411B2"/>
    <w:rsid w:val="00244AF0"/>
    <w:rsid w:val="002478C2"/>
    <w:rsid w:val="00250CE5"/>
    <w:rsid w:val="0025252B"/>
    <w:rsid w:val="00254C32"/>
    <w:rsid w:val="002556A0"/>
    <w:rsid w:val="00257CC2"/>
    <w:rsid w:val="00262590"/>
    <w:rsid w:val="00264E15"/>
    <w:rsid w:val="0026736B"/>
    <w:rsid w:val="002710AF"/>
    <w:rsid w:val="00271131"/>
    <w:rsid w:val="002724E7"/>
    <w:rsid w:val="00272971"/>
    <w:rsid w:val="002756B3"/>
    <w:rsid w:val="00282163"/>
    <w:rsid w:val="002828C0"/>
    <w:rsid w:val="002865F2"/>
    <w:rsid w:val="002878B9"/>
    <w:rsid w:val="002902A9"/>
    <w:rsid w:val="0029600D"/>
    <w:rsid w:val="0029756C"/>
    <w:rsid w:val="002A130A"/>
    <w:rsid w:val="002A228D"/>
    <w:rsid w:val="002A2E40"/>
    <w:rsid w:val="002A31B9"/>
    <w:rsid w:val="002A584A"/>
    <w:rsid w:val="002A7CB1"/>
    <w:rsid w:val="002B3577"/>
    <w:rsid w:val="002B5383"/>
    <w:rsid w:val="002B5419"/>
    <w:rsid w:val="002B7E6D"/>
    <w:rsid w:val="002C3415"/>
    <w:rsid w:val="002C412F"/>
    <w:rsid w:val="002C78A5"/>
    <w:rsid w:val="002D46E1"/>
    <w:rsid w:val="002D5D1A"/>
    <w:rsid w:val="002E3234"/>
    <w:rsid w:val="002E3E05"/>
    <w:rsid w:val="002E7894"/>
    <w:rsid w:val="002F2CF0"/>
    <w:rsid w:val="002F4D3A"/>
    <w:rsid w:val="002F73A3"/>
    <w:rsid w:val="003025D8"/>
    <w:rsid w:val="00304E9C"/>
    <w:rsid w:val="003078F4"/>
    <w:rsid w:val="00316F41"/>
    <w:rsid w:val="00322665"/>
    <w:rsid w:val="003227C6"/>
    <w:rsid w:val="00332353"/>
    <w:rsid w:val="0034653A"/>
    <w:rsid w:val="00351289"/>
    <w:rsid w:val="003546D9"/>
    <w:rsid w:val="003553C4"/>
    <w:rsid w:val="00357122"/>
    <w:rsid w:val="00361958"/>
    <w:rsid w:val="00363862"/>
    <w:rsid w:val="00364820"/>
    <w:rsid w:val="003671AF"/>
    <w:rsid w:val="00367A60"/>
    <w:rsid w:val="0037287E"/>
    <w:rsid w:val="003772A6"/>
    <w:rsid w:val="003805AA"/>
    <w:rsid w:val="00380EEC"/>
    <w:rsid w:val="003820CB"/>
    <w:rsid w:val="00383A4D"/>
    <w:rsid w:val="00384DA4"/>
    <w:rsid w:val="003904D2"/>
    <w:rsid w:val="0039289C"/>
    <w:rsid w:val="00392967"/>
    <w:rsid w:val="003955D4"/>
    <w:rsid w:val="003975DF"/>
    <w:rsid w:val="003A00BD"/>
    <w:rsid w:val="003A201D"/>
    <w:rsid w:val="003A5BE4"/>
    <w:rsid w:val="003A6C9C"/>
    <w:rsid w:val="003A7894"/>
    <w:rsid w:val="003B3DED"/>
    <w:rsid w:val="003B43A0"/>
    <w:rsid w:val="003B596C"/>
    <w:rsid w:val="003B671C"/>
    <w:rsid w:val="003C0075"/>
    <w:rsid w:val="003C5209"/>
    <w:rsid w:val="003D3968"/>
    <w:rsid w:val="003D51B5"/>
    <w:rsid w:val="003E4494"/>
    <w:rsid w:val="003E7C67"/>
    <w:rsid w:val="003F1443"/>
    <w:rsid w:val="003F2693"/>
    <w:rsid w:val="003F3C7B"/>
    <w:rsid w:val="003F5915"/>
    <w:rsid w:val="003F6449"/>
    <w:rsid w:val="003F7AF3"/>
    <w:rsid w:val="0040246C"/>
    <w:rsid w:val="0040518C"/>
    <w:rsid w:val="00405318"/>
    <w:rsid w:val="00406614"/>
    <w:rsid w:val="00407418"/>
    <w:rsid w:val="00410484"/>
    <w:rsid w:val="00413A1D"/>
    <w:rsid w:val="00415EB1"/>
    <w:rsid w:val="004167C9"/>
    <w:rsid w:val="004174C2"/>
    <w:rsid w:val="00417868"/>
    <w:rsid w:val="004209FF"/>
    <w:rsid w:val="00423BB3"/>
    <w:rsid w:val="004250F1"/>
    <w:rsid w:val="00434099"/>
    <w:rsid w:val="0043428E"/>
    <w:rsid w:val="004359D1"/>
    <w:rsid w:val="004363BC"/>
    <w:rsid w:val="004404AD"/>
    <w:rsid w:val="004503F3"/>
    <w:rsid w:val="00450D56"/>
    <w:rsid w:val="0045493A"/>
    <w:rsid w:val="00457071"/>
    <w:rsid w:val="00460EFA"/>
    <w:rsid w:val="00461CE5"/>
    <w:rsid w:val="00465B78"/>
    <w:rsid w:val="00473163"/>
    <w:rsid w:val="00473539"/>
    <w:rsid w:val="004740E2"/>
    <w:rsid w:val="00476204"/>
    <w:rsid w:val="0048155F"/>
    <w:rsid w:val="00481BC2"/>
    <w:rsid w:val="004847F9"/>
    <w:rsid w:val="00484E86"/>
    <w:rsid w:val="00486172"/>
    <w:rsid w:val="00486588"/>
    <w:rsid w:val="004879E7"/>
    <w:rsid w:val="00490BC2"/>
    <w:rsid w:val="00491886"/>
    <w:rsid w:val="00495A24"/>
    <w:rsid w:val="004960E7"/>
    <w:rsid w:val="0049747F"/>
    <w:rsid w:val="004A0AB8"/>
    <w:rsid w:val="004A1291"/>
    <w:rsid w:val="004A5EE9"/>
    <w:rsid w:val="004B03C2"/>
    <w:rsid w:val="004B3650"/>
    <w:rsid w:val="004B6B5A"/>
    <w:rsid w:val="004C397C"/>
    <w:rsid w:val="004C3B11"/>
    <w:rsid w:val="004C649D"/>
    <w:rsid w:val="004C6613"/>
    <w:rsid w:val="004D25F6"/>
    <w:rsid w:val="004D27CE"/>
    <w:rsid w:val="004D451D"/>
    <w:rsid w:val="004D4F11"/>
    <w:rsid w:val="004D5285"/>
    <w:rsid w:val="004D65D7"/>
    <w:rsid w:val="004D6E12"/>
    <w:rsid w:val="004E34D7"/>
    <w:rsid w:val="004F0926"/>
    <w:rsid w:val="004F0C21"/>
    <w:rsid w:val="004F23A3"/>
    <w:rsid w:val="004F50CB"/>
    <w:rsid w:val="005006E1"/>
    <w:rsid w:val="00500C40"/>
    <w:rsid w:val="0050367C"/>
    <w:rsid w:val="00505D57"/>
    <w:rsid w:val="00505F32"/>
    <w:rsid w:val="005147E6"/>
    <w:rsid w:val="0051566F"/>
    <w:rsid w:val="00515A01"/>
    <w:rsid w:val="00516A6C"/>
    <w:rsid w:val="00516DF6"/>
    <w:rsid w:val="00517093"/>
    <w:rsid w:val="0051746C"/>
    <w:rsid w:val="0052062C"/>
    <w:rsid w:val="00526B13"/>
    <w:rsid w:val="005271A9"/>
    <w:rsid w:val="00527477"/>
    <w:rsid w:val="00533BE0"/>
    <w:rsid w:val="005369AF"/>
    <w:rsid w:val="005441E0"/>
    <w:rsid w:val="005446CB"/>
    <w:rsid w:val="005678FF"/>
    <w:rsid w:val="005710F3"/>
    <w:rsid w:val="005817AD"/>
    <w:rsid w:val="00590AE0"/>
    <w:rsid w:val="00592FCD"/>
    <w:rsid w:val="00594C7A"/>
    <w:rsid w:val="00596FE6"/>
    <w:rsid w:val="005A2148"/>
    <w:rsid w:val="005A2249"/>
    <w:rsid w:val="005A235B"/>
    <w:rsid w:val="005A3079"/>
    <w:rsid w:val="005B0804"/>
    <w:rsid w:val="005B0CFF"/>
    <w:rsid w:val="005B4F47"/>
    <w:rsid w:val="005B6725"/>
    <w:rsid w:val="005B6AC9"/>
    <w:rsid w:val="005B734E"/>
    <w:rsid w:val="005C2C46"/>
    <w:rsid w:val="005D10A0"/>
    <w:rsid w:val="005D6080"/>
    <w:rsid w:val="005E57B0"/>
    <w:rsid w:val="005E5CB8"/>
    <w:rsid w:val="005E5D55"/>
    <w:rsid w:val="005F34DF"/>
    <w:rsid w:val="005F3B95"/>
    <w:rsid w:val="005F6D2B"/>
    <w:rsid w:val="00600A01"/>
    <w:rsid w:val="00602D47"/>
    <w:rsid w:val="00605A1B"/>
    <w:rsid w:val="00611201"/>
    <w:rsid w:val="00611661"/>
    <w:rsid w:val="00617B74"/>
    <w:rsid w:val="00617DC9"/>
    <w:rsid w:val="0062204F"/>
    <w:rsid w:val="00623184"/>
    <w:rsid w:val="006323C2"/>
    <w:rsid w:val="00633116"/>
    <w:rsid w:val="00635782"/>
    <w:rsid w:val="0063691B"/>
    <w:rsid w:val="00637B20"/>
    <w:rsid w:val="00641A6C"/>
    <w:rsid w:val="00641AA4"/>
    <w:rsid w:val="00646101"/>
    <w:rsid w:val="00652EBB"/>
    <w:rsid w:val="006535C7"/>
    <w:rsid w:val="00660418"/>
    <w:rsid w:val="00665EC5"/>
    <w:rsid w:val="00670D26"/>
    <w:rsid w:val="00671618"/>
    <w:rsid w:val="0067234E"/>
    <w:rsid w:val="006725CC"/>
    <w:rsid w:val="00676768"/>
    <w:rsid w:val="006821DC"/>
    <w:rsid w:val="00691B3C"/>
    <w:rsid w:val="00692402"/>
    <w:rsid w:val="006934E7"/>
    <w:rsid w:val="006944E0"/>
    <w:rsid w:val="00697075"/>
    <w:rsid w:val="006A53ED"/>
    <w:rsid w:val="006A7E60"/>
    <w:rsid w:val="006B204C"/>
    <w:rsid w:val="006B25E8"/>
    <w:rsid w:val="006B2625"/>
    <w:rsid w:val="006B3A4B"/>
    <w:rsid w:val="006C1BFE"/>
    <w:rsid w:val="006D2EC2"/>
    <w:rsid w:val="006E08D3"/>
    <w:rsid w:val="006E0D12"/>
    <w:rsid w:val="006E2485"/>
    <w:rsid w:val="006E49F2"/>
    <w:rsid w:val="006F0816"/>
    <w:rsid w:val="006F297E"/>
    <w:rsid w:val="006F4393"/>
    <w:rsid w:val="006F5304"/>
    <w:rsid w:val="006F5A53"/>
    <w:rsid w:val="006F67DB"/>
    <w:rsid w:val="007023DD"/>
    <w:rsid w:val="007059D0"/>
    <w:rsid w:val="0070668E"/>
    <w:rsid w:val="00706895"/>
    <w:rsid w:val="00713760"/>
    <w:rsid w:val="00717D00"/>
    <w:rsid w:val="00721C81"/>
    <w:rsid w:val="00723F6E"/>
    <w:rsid w:val="0072459F"/>
    <w:rsid w:val="007248C5"/>
    <w:rsid w:val="00724C87"/>
    <w:rsid w:val="00725A27"/>
    <w:rsid w:val="00732007"/>
    <w:rsid w:val="0073482E"/>
    <w:rsid w:val="00735193"/>
    <w:rsid w:val="00735896"/>
    <w:rsid w:val="00736CB4"/>
    <w:rsid w:val="00742D1A"/>
    <w:rsid w:val="00744507"/>
    <w:rsid w:val="00752371"/>
    <w:rsid w:val="007525CE"/>
    <w:rsid w:val="007530DC"/>
    <w:rsid w:val="0076380D"/>
    <w:rsid w:val="00766C2D"/>
    <w:rsid w:val="007713DA"/>
    <w:rsid w:val="00773A90"/>
    <w:rsid w:val="00776578"/>
    <w:rsid w:val="00777E27"/>
    <w:rsid w:val="00780189"/>
    <w:rsid w:val="00783DE6"/>
    <w:rsid w:val="0079144C"/>
    <w:rsid w:val="007944C3"/>
    <w:rsid w:val="00795C19"/>
    <w:rsid w:val="00796EC7"/>
    <w:rsid w:val="007A0037"/>
    <w:rsid w:val="007A0217"/>
    <w:rsid w:val="007A3ED7"/>
    <w:rsid w:val="007A4C92"/>
    <w:rsid w:val="007A788E"/>
    <w:rsid w:val="007B0F6F"/>
    <w:rsid w:val="007B36CF"/>
    <w:rsid w:val="007B41A5"/>
    <w:rsid w:val="007B4971"/>
    <w:rsid w:val="007C150C"/>
    <w:rsid w:val="007C2ADA"/>
    <w:rsid w:val="007D6CE9"/>
    <w:rsid w:val="007E0997"/>
    <w:rsid w:val="007E26B6"/>
    <w:rsid w:val="007E4E35"/>
    <w:rsid w:val="007F1656"/>
    <w:rsid w:val="007F1745"/>
    <w:rsid w:val="007F1955"/>
    <w:rsid w:val="007F259A"/>
    <w:rsid w:val="007F30DF"/>
    <w:rsid w:val="007F40FC"/>
    <w:rsid w:val="007F6FA8"/>
    <w:rsid w:val="008003B5"/>
    <w:rsid w:val="008029B1"/>
    <w:rsid w:val="00802DBA"/>
    <w:rsid w:val="008042DC"/>
    <w:rsid w:val="008046BE"/>
    <w:rsid w:val="00805B4F"/>
    <w:rsid w:val="00805CAE"/>
    <w:rsid w:val="00810852"/>
    <w:rsid w:val="008129F3"/>
    <w:rsid w:val="00814204"/>
    <w:rsid w:val="00821D0D"/>
    <w:rsid w:val="008225A2"/>
    <w:rsid w:val="00823438"/>
    <w:rsid w:val="008260BD"/>
    <w:rsid w:val="008311FA"/>
    <w:rsid w:val="00835D6E"/>
    <w:rsid w:val="0083609A"/>
    <w:rsid w:val="00837C5D"/>
    <w:rsid w:val="00842000"/>
    <w:rsid w:val="008458EA"/>
    <w:rsid w:val="00846277"/>
    <w:rsid w:val="008462CE"/>
    <w:rsid w:val="008464C4"/>
    <w:rsid w:val="008474D7"/>
    <w:rsid w:val="00860769"/>
    <w:rsid w:val="00861A69"/>
    <w:rsid w:val="008646C5"/>
    <w:rsid w:val="00873AE6"/>
    <w:rsid w:val="0087687C"/>
    <w:rsid w:val="0088096A"/>
    <w:rsid w:val="00881BD4"/>
    <w:rsid w:val="00882913"/>
    <w:rsid w:val="00886C61"/>
    <w:rsid w:val="008922D1"/>
    <w:rsid w:val="00895E80"/>
    <w:rsid w:val="008A45D4"/>
    <w:rsid w:val="008A6E4D"/>
    <w:rsid w:val="008A7662"/>
    <w:rsid w:val="008B3488"/>
    <w:rsid w:val="008B4301"/>
    <w:rsid w:val="008C1BAB"/>
    <w:rsid w:val="008C291E"/>
    <w:rsid w:val="008C3721"/>
    <w:rsid w:val="008C5082"/>
    <w:rsid w:val="008C53DB"/>
    <w:rsid w:val="008C5560"/>
    <w:rsid w:val="008D18E0"/>
    <w:rsid w:val="008D1D79"/>
    <w:rsid w:val="008D3031"/>
    <w:rsid w:val="008D40E4"/>
    <w:rsid w:val="008D4EA6"/>
    <w:rsid w:val="008E5B1E"/>
    <w:rsid w:val="008F11A2"/>
    <w:rsid w:val="008F1902"/>
    <w:rsid w:val="008F7ADC"/>
    <w:rsid w:val="009063FD"/>
    <w:rsid w:val="00911E34"/>
    <w:rsid w:val="00916497"/>
    <w:rsid w:val="00916633"/>
    <w:rsid w:val="00916FCC"/>
    <w:rsid w:val="00917C99"/>
    <w:rsid w:val="00920F6B"/>
    <w:rsid w:val="00926669"/>
    <w:rsid w:val="00934395"/>
    <w:rsid w:val="00935F4C"/>
    <w:rsid w:val="0094320E"/>
    <w:rsid w:val="009444CA"/>
    <w:rsid w:val="009449B3"/>
    <w:rsid w:val="00954BD4"/>
    <w:rsid w:val="00956BC8"/>
    <w:rsid w:val="00963663"/>
    <w:rsid w:val="009645DD"/>
    <w:rsid w:val="009645EC"/>
    <w:rsid w:val="00965176"/>
    <w:rsid w:val="009723B9"/>
    <w:rsid w:val="009736E4"/>
    <w:rsid w:val="0097378C"/>
    <w:rsid w:val="00975CCB"/>
    <w:rsid w:val="0097762F"/>
    <w:rsid w:val="009807EF"/>
    <w:rsid w:val="009827B9"/>
    <w:rsid w:val="009845A9"/>
    <w:rsid w:val="0098624B"/>
    <w:rsid w:val="00986DAD"/>
    <w:rsid w:val="00991224"/>
    <w:rsid w:val="00993772"/>
    <w:rsid w:val="009964C3"/>
    <w:rsid w:val="009A1407"/>
    <w:rsid w:val="009C164C"/>
    <w:rsid w:val="009C2B56"/>
    <w:rsid w:val="009C52CA"/>
    <w:rsid w:val="009D1249"/>
    <w:rsid w:val="009D2B7A"/>
    <w:rsid w:val="009D3B07"/>
    <w:rsid w:val="009D4117"/>
    <w:rsid w:val="009D437F"/>
    <w:rsid w:val="009E2F6B"/>
    <w:rsid w:val="009F2436"/>
    <w:rsid w:val="009F646F"/>
    <w:rsid w:val="009F6FFB"/>
    <w:rsid w:val="009F73FE"/>
    <w:rsid w:val="00A00B90"/>
    <w:rsid w:val="00A017EA"/>
    <w:rsid w:val="00A0433E"/>
    <w:rsid w:val="00A046F9"/>
    <w:rsid w:val="00A04B98"/>
    <w:rsid w:val="00A04E3B"/>
    <w:rsid w:val="00A07DBA"/>
    <w:rsid w:val="00A1040C"/>
    <w:rsid w:val="00A10F00"/>
    <w:rsid w:val="00A149A0"/>
    <w:rsid w:val="00A15697"/>
    <w:rsid w:val="00A15D03"/>
    <w:rsid w:val="00A20358"/>
    <w:rsid w:val="00A217D0"/>
    <w:rsid w:val="00A21D26"/>
    <w:rsid w:val="00A2361E"/>
    <w:rsid w:val="00A241E2"/>
    <w:rsid w:val="00A27052"/>
    <w:rsid w:val="00A271F7"/>
    <w:rsid w:val="00A2747F"/>
    <w:rsid w:val="00A3225F"/>
    <w:rsid w:val="00A34972"/>
    <w:rsid w:val="00A40954"/>
    <w:rsid w:val="00A44FA4"/>
    <w:rsid w:val="00A469AE"/>
    <w:rsid w:val="00A5452E"/>
    <w:rsid w:val="00A55117"/>
    <w:rsid w:val="00A562BD"/>
    <w:rsid w:val="00A56AEC"/>
    <w:rsid w:val="00A57219"/>
    <w:rsid w:val="00A6582A"/>
    <w:rsid w:val="00A7337A"/>
    <w:rsid w:val="00A73901"/>
    <w:rsid w:val="00A73F3A"/>
    <w:rsid w:val="00A76A5E"/>
    <w:rsid w:val="00A8025E"/>
    <w:rsid w:val="00A823AD"/>
    <w:rsid w:val="00A836D8"/>
    <w:rsid w:val="00A845D6"/>
    <w:rsid w:val="00A87095"/>
    <w:rsid w:val="00A877BE"/>
    <w:rsid w:val="00A91ECA"/>
    <w:rsid w:val="00A92167"/>
    <w:rsid w:val="00A92DCC"/>
    <w:rsid w:val="00A9581D"/>
    <w:rsid w:val="00A95BB7"/>
    <w:rsid w:val="00A96962"/>
    <w:rsid w:val="00AA77D4"/>
    <w:rsid w:val="00AB1303"/>
    <w:rsid w:val="00AB411E"/>
    <w:rsid w:val="00AB42A7"/>
    <w:rsid w:val="00AC3788"/>
    <w:rsid w:val="00AD35AA"/>
    <w:rsid w:val="00AD4CBA"/>
    <w:rsid w:val="00AD4D95"/>
    <w:rsid w:val="00AD5CFD"/>
    <w:rsid w:val="00AD6C93"/>
    <w:rsid w:val="00AD6DCC"/>
    <w:rsid w:val="00AE221D"/>
    <w:rsid w:val="00AE264F"/>
    <w:rsid w:val="00AE2E87"/>
    <w:rsid w:val="00AE46A3"/>
    <w:rsid w:val="00AE68E5"/>
    <w:rsid w:val="00AF0F59"/>
    <w:rsid w:val="00AF56FC"/>
    <w:rsid w:val="00AF66BA"/>
    <w:rsid w:val="00B00AB3"/>
    <w:rsid w:val="00B01242"/>
    <w:rsid w:val="00B044E0"/>
    <w:rsid w:val="00B11DB6"/>
    <w:rsid w:val="00B124D0"/>
    <w:rsid w:val="00B21AAA"/>
    <w:rsid w:val="00B22136"/>
    <w:rsid w:val="00B2522A"/>
    <w:rsid w:val="00B34AF7"/>
    <w:rsid w:val="00B42008"/>
    <w:rsid w:val="00B422A6"/>
    <w:rsid w:val="00B42E94"/>
    <w:rsid w:val="00B5129C"/>
    <w:rsid w:val="00B55D42"/>
    <w:rsid w:val="00B56117"/>
    <w:rsid w:val="00B56B41"/>
    <w:rsid w:val="00B62FD0"/>
    <w:rsid w:val="00B63D22"/>
    <w:rsid w:val="00B64016"/>
    <w:rsid w:val="00B6474D"/>
    <w:rsid w:val="00B668FD"/>
    <w:rsid w:val="00B67D5B"/>
    <w:rsid w:val="00B71B22"/>
    <w:rsid w:val="00B74B9C"/>
    <w:rsid w:val="00B769C1"/>
    <w:rsid w:val="00B80C30"/>
    <w:rsid w:val="00B831C2"/>
    <w:rsid w:val="00B83CD8"/>
    <w:rsid w:val="00B855B7"/>
    <w:rsid w:val="00B91763"/>
    <w:rsid w:val="00B9202F"/>
    <w:rsid w:val="00BA08A7"/>
    <w:rsid w:val="00BA1003"/>
    <w:rsid w:val="00BA6729"/>
    <w:rsid w:val="00BA7434"/>
    <w:rsid w:val="00BB1C52"/>
    <w:rsid w:val="00BC3419"/>
    <w:rsid w:val="00BC42F1"/>
    <w:rsid w:val="00BC4C62"/>
    <w:rsid w:val="00BC6A97"/>
    <w:rsid w:val="00BD47D9"/>
    <w:rsid w:val="00BD4E63"/>
    <w:rsid w:val="00BD5430"/>
    <w:rsid w:val="00BD5A5C"/>
    <w:rsid w:val="00BD7E8B"/>
    <w:rsid w:val="00BD7FEB"/>
    <w:rsid w:val="00BE1DC3"/>
    <w:rsid w:val="00BF0225"/>
    <w:rsid w:val="00BF12FF"/>
    <w:rsid w:val="00BF29D5"/>
    <w:rsid w:val="00BF77CC"/>
    <w:rsid w:val="00C0150C"/>
    <w:rsid w:val="00C021E0"/>
    <w:rsid w:val="00C04D61"/>
    <w:rsid w:val="00C05209"/>
    <w:rsid w:val="00C062D6"/>
    <w:rsid w:val="00C16721"/>
    <w:rsid w:val="00C1691D"/>
    <w:rsid w:val="00C1707F"/>
    <w:rsid w:val="00C17D9A"/>
    <w:rsid w:val="00C20C28"/>
    <w:rsid w:val="00C21B9E"/>
    <w:rsid w:val="00C234FE"/>
    <w:rsid w:val="00C26F6B"/>
    <w:rsid w:val="00C41D3A"/>
    <w:rsid w:val="00C43CE8"/>
    <w:rsid w:val="00C509EA"/>
    <w:rsid w:val="00C519C9"/>
    <w:rsid w:val="00C541E7"/>
    <w:rsid w:val="00C55BF8"/>
    <w:rsid w:val="00C6070A"/>
    <w:rsid w:val="00C63C94"/>
    <w:rsid w:val="00C65BDB"/>
    <w:rsid w:val="00C67C37"/>
    <w:rsid w:val="00C713ED"/>
    <w:rsid w:val="00C74744"/>
    <w:rsid w:val="00C757F5"/>
    <w:rsid w:val="00C77530"/>
    <w:rsid w:val="00C8231B"/>
    <w:rsid w:val="00C83D35"/>
    <w:rsid w:val="00C851DB"/>
    <w:rsid w:val="00C8668E"/>
    <w:rsid w:val="00C9782D"/>
    <w:rsid w:val="00CA0078"/>
    <w:rsid w:val="00CA09FE"/>
    <w:rsid w:val="00CB71CC"/>
    <w:rsid w:val="00CB7484"/>
    <w:rsid w:val="00CB78BE"/>
    <w:rsid w:val="00CC0441"/>
    <w:rsid w:val="00CC105C"/>
    <w:rsid w:val="00CC22BA"/>
    <w:rsid w:val="00CC233C"/>
    <w:rsid w:val="00CC2840"/>
    <w:rsid w:val="00CC31C2"/>
    <w:rsid w:val="00CC48E5"/>
    <w:rsid w:val="00CE0056"/>
    <w:rsid w:val="00CE0984"/>
    <w:rsid w:val="00CE0A03"/>
    <w:rsid w:val="00CE4255"/>
    <w:rsid w:val="00CE461E"/>
    <w:rsid w:val="00CE4B49"/>
    <w:rsid w:val="00CE529F"/>
    <w:rsid w:val="00CE7D57"/>
    <w:rsid w:val="00CF4C4F"/>
    <w:rsid w:val="00CF4F70"/>
    <w:rsid w:val="00CF72E7"/>
    <w:rsid w:val="00D018C4"/>
    <w:rsid w:val="00D060CC"/>
    <w:rsid w:val="00D13F03"/>
    <w:rsid w:val="00D15440"/>
    <w:rsid w:val="00D21CBD"/>
    <w:rsid w:val="00D22366"/>
    <w:rsid w:val="00D227D4"/>
    <w:rsid w:val="00D23FAE"/>
    <w:rsid w:val="00D244F6"/>
    <w:rsid w:val="00D24B17"/>
    <w:rsid w:val="00D26C83"/>
    <w:rsid w:val="00D27BFF"/>
    <w:rsid w:val="00D31B43"/>
    <w:rsid w:val="00D3362A"/>
    <w:rsid w:val="00D3658C"/>
    <w:rsid w:val="00D3689E"/>
    <w:rsid w:val="00D43011"/>
    <w:rsid w:val="00D45D58"/>
    <w:rsid w:val="00D506D7"/>
    <w:rsid w:val="00D52817"/>
    <w:rsid w:val="00D55A23"/>
    <w:rsid w:val="00D60263"/>
    <w:rsid w:val="00D61896"/>
    <w:rsid w:val="00D73A0F"/>
    <w:rsid w:val="00D746FF"/>
    <w:rsid w:val="00D76F29"/>
    <w:rsid w:val="00D82C37"/>
    <w:rsid w:val="00D852D0"/>
    <w:rsid w:val="00D94160"/>
    <w:rsid w:val="00D941AA"/>
    <w:rsid w:val="00DA05ED"/>
    <w:rsid w:val="00DA34C9"/>
    <w:rsid w:val="00DA71EC"/>
    <w:rsid w:val="00DB0111"/>
    <w:rsid w:val="00DB5D9C"/>
    <w:rsid w:val="00DC1659"/>
    <w:rsid w:val="00DC405F"/>
    <w:rsid w:val="00DD45C1"/>
    <w:rsid w:val="00DE1460"/>
    <w:rsid w:val="00DE270A"/>
    <w:rsid w:val="00DE5532"/>
    <w:rsid w:val="00DF58F7"/>
    <w:rsid w:val="00DF74EB"/>
    <w:rsid w:val="00E000A3"/>
    <w:rsid w:val="00E0101F"/>
    <w:rsid w:val="00E012A4"/>
    <w:rsid w:val="00E0190F"/>
    <w:rsid w:val="00E04723"/>
    <w:rsid w:val="00E063D8"/>
    <w:rsid w:val="00E10E45"/>
    <w:rsid w:val="00E118C7"/>
    <w:rsid w:val="00E17BFF"/>
    <w:rsid w:val="00E20B79"/>
    <w:rsid w:val="00E23D73"/>
    <w:rsid w:val="00E24492"/>
    <w:rsid w:val="00E271A5"/>
    <w:rsid w:val="00E3348E"/>
    <w:rsid w:val="00E35051"/>
    <w:rsid w:val="00E37D69"/>
    <w:rsid w:val="00E4414E"/>
    <w:rsid w:val="00E45FBD"/>
    <w:rsid w:val="00E47C65"/>
    <w:rsid w:val="00E50405"/>
    <w:rsid w:val="00E55681"/>
    <w:rsid w:val="00E56EF5"/>
    <w:rsid w:val="00E626C4"/>
    <w:rsid w:val="00E644EA"/>
    <w:rsid w:val="00E647B4"/>
    <w:rsid w:val="00E653F7"/>
    <w:rsid w:val="00E65903"/>
    <w:rsid w:val="00E66234"/>
    <w:rsid w:val="00E70742"/>
    <w:rsid w:val="00E72117"/>
    <w:rsid w:val="00E809D3"/>
    <w:rsid w:val="00E833F6"/>
    <w:rsid w:val="00E8490C"/>
    <w:rsid w:val="00E84C2D"/>
    <w:rsid w:val="00E850BA"/>
    <w:rsid w:val="00E87D05"/>
    <w:rsid w:val="00E87D32"/>
    <w:rsid w:val="00E92869"/>
    <w:rsid w:val="00E949CE"/>
    <w:rsid w:val="00EA0268"/>
    <w:rsid w:val="00EA3FC0"/>
    <w:rsid w:val="00EA7066"/>
    <w:rsid w:val="00EB27AD"/>
    <w:rsid w:val="00EB4100"/>
    <w:rsid w:val="00EB784D"/>
    <w:rsid w:val="00EB7A6D"/>
    <w:rsid w:val="00EC0AF3"/>
    <w:rsid w:val="00EC73F7"/>
    <w:rsid w:val="00EC7413"/>
    <w:rsid w:val="00EC7552"/>
    <w:rsid w:val="00ED1DBD"/>
    <w:rsid w:val="00EE1597"/>
    <w:rsid w:val="00EE1E6D"/>
    <w:rsid w:val="00EE25D0"/>
    <w:rsid w:val="00EE38E1"/>
    <w:rsid w:val="00EE4F9B"/>
    <w:rsid w:val="00EE7D30"/>
    <w:rsid w:val="00EF060C"/>
    <w:rsid w:val="00EF129E"/>
    <w:rsid w:val="00EF6E83"/>
    <w:rsid w:val="00F00746"/>
    <w:rsid w:val="00F01510"/>
    <w:rsid w:val="00F042FB"/>
    <w:rsid w:val="00F0775B"/>
    <w:rsid w:val="00F12B36"/>
    <w:rsid w:val="00F1458F"/>
    <w:rsid w:val="00F14EA5"/>
    <w:rsid w:val="00F1725A"/>
    <w:rsid w:val="00F219ED"/>
    <w:rsid w:val="00F226A6"/>
    <w:rsid w:val="00F2327F"/>
    <w:rsid w:val="00F23BEE"/>
    <w:rsid w:val="00F27E60"/>
    <w:rsid w:val="00F33214"/>
    <w:rsid w:val="00F348CB"/>
    <w:rsid w:val="00F37753"/>
    <w:rsid w:val="00F40B7B"/>
    <w:rsid w:val="00F45BA1"/>
    <w:rsid w:val="00F460A2"/>
    <w:rsid w:val="00F506A2"/>
    <w:rsid w:val="00F514C5"/>
    <w:rsid w:val="00F526F1"/>
    <w:rsid w:val="00F550D7"/>
    <w:rsid w:val="00F5538F"/>
    <w:rsid w:val="00F64A7E"/>
    <w:rsid w:val="00F71B8F"/>
    <w:rsid w:val="00F73EE5"/>
    <w:rsid w:val="00F77BA6"/>
    <w:rsid w:val="00F84FEB"/>
    <w:rsid w:val="00F86D4A"/>
    <w:rsid w:val="00F90041"/>
    <w:rsid w:val="00F9666C"/>
    <w:rsid w:val="00F97E68"/>
    <w:rsid w:val="00FA0ADC"/>
    <w:rsid w:val="00FA2BE5"/>
    <w:rsid w:val="00FA4D9D"/>
    <w:rsid w:val="00FA5140"/>
    <w:rsid w:val="00FA559A"/>
    <w:rsid w:val="00FB00DD"/>
    <w:rsid w:val="00FB0C30"/>
    <w:rsid w:val="00FB3915"/>
    <w:rsid w:val="00FB56B0"/>
    <w:rsid w:val="00FB77BE"/>
    <w:rsid w:val="00FC0A16"/>
    <w:rsid w:val="00FD2C4B"/>
    <w:rsid w:val="00FD4866"/>
    <w:rsid w:val="00FD70A0"/>
    <w:rsid w:val="00FD71C9"/>
    <w:rsid w:val="00FE2A95"/>
    <w:rsid w:val="00FE43FD"/>
    <w:rsid w:val="00FE48F3"/>
    <w:rsid w:val="00FE525A"/>
    <w:rsid w:val="00FE6658"/>
    <w:rsid w:val="00FE7C10"/>
    <w:rsid w:val="00FF10DD"/>
    <w:rsid w:val="00FF1E51"/>
    <w:rsid w:val="00FF6CF3"/>
    <w:rsid w:val="00FF742C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6439AA-31A9-41E3-BF24-168AE6A3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B56"/>
    <w:pPr>
      <w:spacing w:after="200" w:line="276" w:lineRule="auto"/>
    </w:pPr>
    <w:rPr>
      <w:rFonts w:cs="Times New Roman"/>
      <w:szCs w:val="36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26A4A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9C2B56"/>
    <w:pPr>
      <w:keepNext/>
      <w:spacing w:before="120" w:after="0" w:line="240" w:lineRule="auto"/>
      <w:jc w:val="center"/>
      <w:outlineLvl w:val="4"/>
    </w:pPr>
    <w:rPr>
      <w:rFonts w:ascii="Times New Roman" w:hAnsi="Times New Roman"/>
      <w:sz w:val="24"/>
      <w:szCs w:val="24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226A4A"/>
    <w:rPr>
      <w:rFonts w:asciiTheme="majorHAnsi" w:eastAsiaTheme="majorEastAsia" w:hAnsiTheme="majorHAnsi" w:cs="Times New Roman"/>
      <w:color w:val="365F91" w:themeColor="accent1" w:themeShade="BF"/>
      <w:sz w:val="26"/>
      <w:szCs w:val="26"/>
      <w:rtl w:val="0"/>
      <w:cs w:val="0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9C2B56"/>
    <w:rPr>
      <w:rFonts w:ascii="Times New Roman" w:hAnsi="Times New Roman" w:cs="Times New Roman"/>
      <w:sz w:val="24"/>
      <w:szCs w:val="24"/>
      <w:rtl w:val="0"/>
      <w:cs w:val="0"/>
      <w:lang w:val="cs-CZ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9C2B56"/>
    <w:pPr>
      <w:spacing w:after="0" w:line="240" w:lineRule="auto"/>
      <w:jc w:val="both"/>
    </w:pPr>
    <w:rPr>
      <w:rFonts w:eastAsiaTheme="minorEastAsia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9C2B56"/>
    <w:rPr>
      <w:rFonts w:eastAsiaTheme="minorEastAsia" w:cs="Times New Roman"/>
      <w:sz w:val="24"/>
      <w:szCs w:val="24"/>
      <w:rtl w:val="0"/>
      <w:cs w:val="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9C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C2B56"/>
    <w:rPr>
      <w:rFonts w:eastAsia="Times New Roman" w:cs="Times New Roman"/>
      <w:rtl w:val="0"/>
      <w:cs w:val="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C2B56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9C2B56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Odsekzoznamu">
    <w:name w:val="List Paragraph"/>
    <w:basedOn w:val="Normlny"/>
    <w:uiPriority w:val="99"/>
    <w:qFormat/>
    <w:rsid w:val="009C2B5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1566F"/>
    <w:rPr>
      <w:rFonts w:ascii="Tahoma" w:hAnsi="Tahoma" w:cs="Tahoma"/>
      <w:sz w:val="16"/>
      <w:szCs w:val="16"/>
      <w:rtl w:val="0"/>
      <w:cs w:val="0"/>
    </w:rPr>
  </w:style>
  <w:style w:type="paragraph" w:customStyle="1" w:styleId="Default">
    <w:name w:val="Default"/>
    <w:rsid w:val="0026736B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D26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26C83"/>
    <w:rPr>
      <w:rFonts w:cs="Times New Roman"/>
      <w:sz w:val="36"/>
      <w:szCs w:val="36"/>
      <w:rtl w:val="0"/>
      <w:cs w:val="0"/>
    </w:rPr>
  </w:style>
  <w:style w:type="table" w:styleId="Mriekatabuky">
    <w:name w:val="Table Grid"/>
    <w:basedOn w:val="Normlnatabuka"/>
    <w:uiPriority w:val="59"/>
    <w:rsid w:val="00316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uiPriority w:val="99"/>
    <w:unhideWhenUsed/>
    <w:rsid w:val="00E118C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E118C7"/>
    <w:rPr>
      <w:rFonts w:eastAsia="Times New Roman" w:cs="Times New Roman"/>
      <w:sz w:val="16"/>
      <w:szCs w:val="16"/>
      <w:rtl w:val="0"/>
      <w:cs w:val="0"/>
    </w:rPr>
  </w:style>
  <w:style w:type="character" w:styleId="Odkaznakomentr">
    <w:name w:val="annotation reference"/>
    <w:basedOn w:val="Predvolenpsmoodseku"/>
    <w:uiPriority w:val="99"/>
    <w:unhideWhenUsed/>
    <w:rsid w:val="00B80C30"/>
    <w:rPr>
      <w:rFonts w:cs="Times New Roman"/>
      <w:sz w:val="16"/>
      <w:szCs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unhideWhenUsed/>
    <w:rsid w:val="00B80C30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B80C30"/>
    <w:rPr>
      <w:rFonts w:asciiTheme="minorHAnsi" w:hAnsiTheme="minorHAnsi" w:cs="Times New Roman"/>
      <w:sz w:val="20"/>
      <w:szCs w:val="20"/>
      <w:rtl w:val="0"/>
      <w:cs w:val="0"/>
    </w:rPr>
  </w:style>
  <w:style w:type="character" w:styleId="Odkaznapoznmkupodiarou">
    <w:name w:val="footnote reference"/>
    <w:basedOn w:val="Predvolenpsmoodseku"/>
    <w:uiPriority w:val="99"/>
    <w:unhideWhenUsed/>
    <w:rsid w:val="00B80C30"/>
    <w:rPr>
      <w:rFonts w:cs="Times New Roman"/>
      <w:vertAlign w:val="superscript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0367C"/>
    <w:pPr>
      <w:spacing w:after="200"/>
    </w:pPr>
    <w:rPr>
      <w:rFonts w:ascii="Arial Narrow" w:hAnsi="Arial Narrow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50367C"/>
    <w:rPr>
      <w:rFonts w:asciiTheme="minorHAnsi" w:hAnsiTheme="minorHAnsi" w:cs="Times New Roman"/>
      <w:b/>
      <w:bCs/>
      <w:sz w:val="20"/>
      <w:szCs w:val="20"/>
      <w:rtl w:val="0"/>
      <w:cs w:val="0"/>
    </w:rPr>
  </w:style>
  <w:style w:type="paragraph" w:styleId="Revzia">
    <w:name w:val="Revision"/>
    <w:hidden/>
    <w:uiPriority w:val="99"/>
    <w:semiHidden/>
    <w:rsid w:val="00DA71EC"/>
    <w:rPr>
      <w:rFonts w:cs="Times New Roman"/>
      <w:szCs w:val="36"/>
    </w:rPr>
  </w:style>
  <w:style w:type="character" w:styleId="Hypertextovprepojenie">
    <w:name w:val="Hyperlink"/>
    <w:basedOn w:val="Predvolenpsmoodseku"/>
    <w:uiPriority w:val="99"/>
    <w:unhideWhenUsed/>
    <w:rsid w:val="000B7E85"/>
    <w:rPr>
      <w:rFonts w:cs="Times New Roman"/>
      <w:color w:val="0563C1"/>
      <w:u w:val="single"/>
      <w:rtl w:val="0"/>
      <w:cs w:val="0"/>
    </w:rPr>
  </w:style>
  <w:style w:type="paragraph" w:customStyle="1" w:styleId="xxmsonormal">
    <w:name w:val="x_xmsonormal"/>
    <w:basedOn w:val="Normlny"/>
    <w:rsid w:val="000B7E85"/>
    <w:pPr>
      <w:spacing w:before="100" w:beforeAutospacing="1" w:after="100" w:afterAutospacing="1" w:line="240" w:lineRule="auto"/>
    </w:pPr>
    <w:rPr>
      <w:rFonts w:ascii="Calibri" w:hAnsi="Calibri"/>
      <w:szCs w:val="22"/>
      <w:lang w:eastAsia="sk-SK"/>
    </w:rPr>
  </w:style>
  <w:style w:type="paragraph" w:customStyle="1" w:styleId="xxmsofootnotetext">
    <w:name w:val="x_xmsofootnotetext"/>
    <w:basedOn w:val="Normlny"/>
    <w:rsid w:val="000B7E85"/>
    <w:pPr>
      <w:spacing w:after="0" w:line="240" w:lineRule="auto"/>
    </w:pPr>
    <w:rPr>
      <w:rFonts w:ascii="Calibri" w:hAnsi="Calibri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1FBDA-D7D5-4B38-9E4B-98340314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2376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 SR</dc:creator>
  <cp:lastModifiedBy>Istokova Iveta</cp:lastModifiedBy>
  <cp:revision>2</cp:revision>
  <cp:lastPrinted>2022-05-24T15:52:00Z</cp:lastPrinted>
  <dcterms:created xsi:type="dcterms:W3CDTF">2022-08-25T12:23:00Z</dcterms:created>
  <dcterms:modified xsi:type="dcterms:W3CDTF">2022-08-25T12:23:00Z</dcterms:modified>
</cp:coreProperties>
</file>