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B9664E" w:rsidRDefault="00927118" w:rsidP="00927118">
      <w:pPr>
        <w:adjustRightInd w:val="0"/>
        <w:spacing w:after="0" w:line="240" w:lineRule="auto"/>
        <w:jc w:val="center"/>
        <w:rPr>
          <w:rFonts w:ascii="Times New Roman" w:eastAsia="Times New Roman" w:hAnsi="Times New Roman" w:cs="Calibri"/>
          <w:b/>
          <w:caps/>
          <w:sz w:val="24"/>
          <w:szCs w:val="24"/>
        </w:rPr>
      </w:pPr>
      <w:r w:rsidRPr="00B9664E">
        <w:rPr>
          <w:rFonts w:ascii="Times New Roman" w:eastAsia="Times New Roman" w:hAnsi="Times New Roman" w:cs="Calibri"/>
          <w:b/>
          <w:caps/>
          <w:sz w:val="24"/>
          <w:szCs w:val="24"/>
        </w:rPr>
        <w:t>Vyhodnotenie medzirezortného pripomienkového konania</w:t>
      </w:r>
    </w:p>
    <w:p w:rsidR="00927118" w:rsidRPr="00B9664E" w:rsidRDefault="00927118" w:rsidP="00927118">
      <w:pPr>
        <w:jc w:val="center"/>
        <w:rPr>
          <w:sz w:val="24"/>
          <w:szCs w:val="24"/>
        </w:rPr>
      </w:pPr>
    </w:p>
    <w:p w:rsidR="005653C6" w:rsidRPr="00B9664E" w:rsidRDefault="005653C6">
      <w:pPr>
        <w:jc w:val="center"/>
        <w:divId w:val="1511333360"/>
        <w:rPr>
          <w:rFonts w:ascii="Times" w:hAnsi="Times" w:cs="Times"/>
          <w:sz w:val="24"/>
          <w:szCs w:val="24"/>
        </w:rPr>
      </w:pPr>
      <w:r w:rsidRPr="00B9664E">
        <w:rPr>
          <w:rFonts w:ascii="Times" w:hAnsi="Times" w:cs="Times"/>
          <w:sz w:val="24"/>
          <w:szCs w:val="24"/>
        </w:rPr>
        <w:t>Zákon, ktorým sa mení a dopĺňa zákon č. 71/2013 Z. z. o poskytovaní dotácií v pôsobnosti Ministerstva hospodárstva Slovenskej republiky v znení neskorších predpisov</w:t>
      </w:r>
    </w:p>
    <w:p w:rsidR="00927118" w:rsidRPr="00B9664E" w:rsidRDefault="00927118" w:rsidP="00CE47A6">
      <w:pPr>
        <w:rPr>
          <w:sz w:val="24"/>
          <w:szCs w:val="24"/>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B9664E" w:rsidTr="00B76589">
        <w:tc>
          <w:tcPr>
            <w:tcW w:w="7797" w:type="dxa"/>
            <w:tcBorders>
              <w:top w:val="nil"/>
              <w:left w:val="nil"/>
              <w:bottom w:val="nil"/>
              <w:right w:val="nil"/>
            </w:tcBorders>
          </w:tcPr>
          <w:p w:rsidR="00927118" w:rsidRPr="00B9664E" w:rsidRDefault="00927118" w:rsidP="00E165A9">
            <w:pPr>
              <w:spacing w:after="0" w:line="240" w:lineRule="auto"/>
              <w:rPr>
                <w:rFonts w:ascii="Times New Roman" w:hAnsi="Times New Roman" w:cs="Calibri"/>
                <w:sz w:val="24"/>
                <w:szCs w:val="24"/>
              </w:rPr>
            </w:pPr>
            <w:r w:rsidRPr="00B9664E">
              <w:rPr>
                <w:rFonts w:ascii="Times New Roman" w:hAnsi="Times New Roman" w:cs="Calibri"/>
                <w:sz w:val="24"/>
                <w:szCs w:val="24"/>
              </w:rPr>
              <w:t>Spôsob pripomienkového konania</w:t>
            </w:r>
          </w:p>
        </w:tc>
        <w:tc>
          <w:tcPr>
            <w:tcW w:w="7801" w:type="dxa"/>
            <w:tcBorders>
              <w:top w:val="nil"/>
              <w:left w:val="nil"/>
              <w:bottom w:val="nil"/>
              <w:right w:val="nil"/>
            </w:tcBorders>
          </w:tcPr>
          <w:p w:rsidR="00927118" w:rsidRPr="00B9664E" w:rsidRDefault="00927118" w:rsidP="00E165A9">
            <w:pPr>
              <w:spacing w:after="0" w:line="240" w:lineRule="auto"/>
              <w:rPr>
                <w:rFonts w:ascii="Times New Roman" w:hAnsi="Times New Roman" w:cs="Calibri"/>
                <w:sz w:val="24"/>
                <w:szCs w:val="24"/>
              </w:rPr>
            </w:pPr>
            <w:r w:rsidRPr="00B9664E">
              <w:rPr>
                <w:rFonts w:ascii="Times New Roman" w:hAnsi="Times New Roman" w:cs="Calibri"/>
                <w:sz w:val="24"/>
                <w:szCs w:val="24"/>
              </w:rPr>
              <w:t> </w:t>
            </w:r>
          </w:p>
        </w:tc>
      </w:tr>
      <w:tr w:rsidR="00A251BF" w:rsidRPr="00B9664E" w:rsidTr="00B76589">
        <w:tc>
          <w:tcPr>
            <w:tcW w:w="7797" w:type="dxa"/>
            <w:tcBorders>
              <w:top w:val="nil"/>
              <w:left w:val="nil"/>
              <w:bottom w:val="nil"/>
              <w:right w:val="nil"/>
            </w:tcBorders>
          </w:tcPr>
          <w:p w:rsidR="00A251BF" w:rsidRPr="00B9664E" w:rsidRDefault="00A251BF" w:rsidP="00E165A9">
            <w:pPr>
              <w:spacing w:after="0" w:line="240" w:lineRule="auto"/>
              <w:rPr>
                <w:rFonts w:ascii="Times New Roman" w:hAnsi="Times New Roman" w:cs="Calibri"/>
                <w:sz w:val="24"/>
                <w:szCs w:val="24"/>
              </w:rPr>
            </w:pPr>
            <w:r w:rsidRPr="00B9664E">
              <w:rPr>
                <w:rFonts w:ascii="Times New Roman" w:hAnsi="Times New Roman" w:cs="Calibri"/>
                <w:sz w:val="24"/>
                <w:szCs w:val="24"/>
              </w:rPr>
              <w:t>Počet vznesených pripomienok, z toho zásadných</w:t>
            </w:r>
          </w:p>
        </w:tc>
        <w:tc>
          <w:tcPr>
            <w:tcW w:w="7801" w:type="dxa"/>
            <w:tcBorders>
              <w:top w:val="nil"/>
              <w:left w:val="nil"/>
              <w:bottom w:val="nil"/>
              <w:right w:val="nil"/>
            </w:tcBorders>
          </w:tcPr>
          <w:p w:rsidR="00A251BF" w:rsidRPr="00B9664E" w:rsidRDefault="005653C6" w:rsidP="005653C6">
            <w:pPr>
              <w:spacing w:after="0" w:line="240" w:lineRule="auto"/>
              <w:rPr>
                <w:rFonts w:ascii="Times New Roman" w:hAnsi="Times New Roman" w:cs="Calibri"/>
                <w:sz w:val="24"/>
                <w:szCs w:val="24"/>
              </w:rPr>
            </w:pPr>
            <w:r w:rsidRPr="00B9664E">
              <w:rPr>
                <w:rFonts w:ascii="Times" w:hAnsi="Times" w:cs="Times"/>
                <w:sz w:val="24"/>
                <w:szCs w:val="24"/>
              </w:rPr>
              <w:t>52 /9</w:t>
            </w:r>
          </w:p>
        </w:tc>
      </w:tr>
      <w:tr w:rsidR="00927118" w:rsidRPr="00B9664E" w:rsidTr="00B76589">
        <w:tc>
          <w:tcPr>
            <w:tcW w:w="7797" w:type="dxa"/>
            <w:tcBorders>
              <w:top w:val="nil"/>
              <w:left w:val="nil"/>
              <w:bottom w:val="nil"/>
              <w:right w:val="nil"/>
            </w:tcBorders>
          </w:tcPr>
          <w:p w:rsidR="00927118" w:rsidRPr="00B9664E" w:rsidRDefault="00927118" w:rsidP="00E165A9">
            <w:pPr>
              <w:spacing w:after="0" w:line="240" w:lineRule="auto"/>
              <w:rPr>
                <w:rFonts w:ascii="Times New Roman" w:hAnsi="Times New Roman" w:cs="Calibri"/>
                <w:sz w:val="24"/>
                <w:szCs w:val="24"/>
              </w:rPr>
            </w:pPr>
            <w:r w:rsidRPr="00B9664E">
              <w:rPr>
                <w:rFonts w:ascii="Times New Roman" w:hAnsi="Times New Roman" w:cs="Calibri"/>
                <w:sz w:val="24"/>
                <w:szCs w:val="24"/>
              </w:rPr>
              <w:t>Počet vyhodnotených pripomienok</w:t>
            </w:r>
          </w:p>
        </w:tc>
        <w:tc>
          <w:tcPr>
            <w:tcW w:w="7801" w:type="dxa"/>
            <w:tcBorders>
              <w:top w:val="nil"/>
              <w:left w:val="nil"/>
              <w:bottom w:val="nil"/>
              <w:right w:val="nil"/>
            </w:tcBorders>
          </w:tcPr>
          <w:p w:rsidR="00927118" w:rsidRPr="00B9664E" w:rsidRDefault="005653C6" w:rsidP="005653C6">
            <w:pPr>
              <w:spacing w:after="0" w:line="240" w:lineRule="auto"/>
              <w:rPr>
                <w:rFonts w:ascii="Times New Roman" w:hAnsi="Times New Roman" w:cs="Calibri"/>
                <w:sz w:val="24"/>
                <w:szCs w:val="24"/>
              </w:rPr>
            </w:pPr>
            <w:r w:rsidRPr="00B9664E">
              <w:rPr>
                <w:rFonts w:ascii="Times" w:hAnsi="Times" w:cs="Times"/>
                <w:sz w:val="24"/>
                <w:szCs w:val="24"/>
              </w:rPr>
              <w:t>52</w:t>
            </w:r>
          </w:p>
        </w:tc>
      </w:tr>
      <w:tr w:rsidR="00927118" w:rsidRPr="00B9664E" w:rsidTr="00B76589">
        <w:tc>
          <w:tcPr>
            <w:tcW w:w="7797" w:type="dxa"/>
            <w:tcBorders>
              <w:top w:val="nil"/>
              <w:left w:val="nil"/>
              <w:bottom w:val="nil"/>
              <w:right w:val="nil"/>
            </w:tcBorders>
          </w:tcPr>
          <w:p w:rsidR="00927118" w:rsidRPr="00B9664E" w:rsidRDefault="00927118" w:rsidP="00E165A9">
            <w:pPr>
              <w:spacing w:after="0" w:line="240" w:lineRule="auto"/>
              <w:rPr>
                <w:rFonts w:ascii="Times New Roman" w:hAnsi="Times New Roman" w:cs="Calibri"/>
                <w:sz w:val="24"/>
                <w:szCs w:val="24"/>
              </w:rPr>
            </w:pPr>
          </w:p>
        </w:tc>
        <w:tc>
          <w:tcPr>
            <w:tcW w:w="7801" w:type="dxa"/>
            <w:tcBorders>
              <w:top w:val="nil"/>
              <w:left w:val="nil"/>
              <w:bottom w:val="nil"/>
              <w:right w:val="nil"/>
            </w:tcBorders>
          </w:tcPr>
          <w:p w:rsidR="00927118" w:rsidRPr="00B9664E" w:rsidRDefault="00927118" w:rsidP="00E165A9">
            <w:pPr>
              <w:spacing w:after="0" w:line="240" w:lineRule="auto"/>
              <w:rPr>
                <w:rFonts w:ascii="Times New Roman" w:hAnsi="Times New Roman" w:cs="Calibri"/>
                <w:sz w:val="24"/>
                <w:szCs w:val="24"/>
              </w:rPr>
            </w:pPr>
          </w:p>
        </w:tc>
      </w:tr>
      <w:tr w:rsidR="00927118" w:rsidRPr="00B9664E" w:rsidTr="00B76589">
        <w:tc>
          <w:tcPr>
            <w:tcW w:w="7797" w:type="dxa"/>
            <w:tcBorders>
              <w:top w:val="nil"/>
              <w:left w:val="nil"/>
              <w:bottom w:val="nil"/>
              <w:right w:val="nil"/>
            </w:tcBorders>
          </w:tcPr>
          <w:p w:rsidR="00927118" w:rsidRPr="00B9664E" w:rsidRDefault="00927118" w:rsidP="00E165A9">
            <w:pPr>
              <w:spacing w:after="0" w:line="240" w:lineRule="auto"/>
              <w:rPr>
                <w:rFonts w:ascii="Times New Roman" w:hAnsi="Times New Roman" w:cs="Calibri"/>
                <w:sz w:val="24"/>
                <w:szCs w:val="24"/>
              </w:rPr>
            </w:pPr>
            <w:r w:rsidRPr="00B9664E">
              <w:rPr>
                <w:rFonts w:ascii="Times New Roman" w:hAnsi="Times New Roman" w:cs="Calibri"/>
                <w:sz w:val="24"/>
                <w:szCs w:val="24"/>
              </w:rPr>
              <w:t>Počet akceptovaných pripomienok, z toho zásadných</w:t>
            </w:r>
          </w:p>
        </w:tc>
        <w:tc>
          <w:tcPr>
            <w:tcW w:w="7801" w:type="dxa"/>
            <w:tcBorders>
              <w:top w:val="nil"/>
              <w:left w:val="nil"/>
              <w:bottom w:val="nil"/>
              <w:right w:val="nil"/>
            </w:tcBorders>
          </w:tcPr>
          <w:p w:rsidR="00927118" w:rsidRPr="00B9664E" w:rsidRDefault="005653C6" w:rsidP="005653C6">
            <w:pPr>
              <w:spacing w:after="0" w:line="240" w:lineRule="auto"/>
              <w:rPr>
                <w:rFonts w:ascii="Times New Roman" w:hAnsi="Times New Roman" w:cs="Calibri"/>
                <w:sz w:val="24"/>
                <w:szCs w:val="24"/>
              </w:rPr>
            </w:pPr>
            <w:r w:rsidRPr="00B9664E">
              <w:rPr>
                <w:rFonts w:ascii="Times" w:hAnsi="Times" w:cs="Times"/>
                <w:sz w:val="24"/>
                <w:szCs w:val="24"/>
              </w:rPr>
              <w:t>34 /2</w:t>
            </w:r>
          </w:p>
        </w:tc>
      </w:tr>
      <w:tr w:rsidR="00927118" w:rsidRPr="00B9664E" w:rsidTr="00B76589">
        <w:tc>
          <w:tcPr>
            <w:tcW w:w="7797" w:type="dxa"/>
            <w:tcBorders>
              <w:top w:val="nil"/>
              <w:left w:val="nil"/>
              <w:bottom w:val="nil"/>
              <w:right w:val="nil"/>
            </w:tcBorders>
          </w:tcPr>
          <w:p w:rsidR="00927118" w:rsidRPr="00B9664E" w:rsidRDefault="00927118" w:rsidP="00E165A9">
            <w:pPr>
              <w:spacing w:after="0" w:line="240" w:lineRule="auto"/>
              <w:rPr>
                <w:rFonts w:ascii="Times New Roman" w:hAnsi="Times New Roman" w:cs="Calibri"/>
                <w:sz w:val="24"/>
                <w:szCs w:val="24"/>
              </w:rPr>
            </w:pPr>
            <w:r w:rsidRPr="00B9664E">
              <w:rPr>
                <w:rFonts w:ascii="Times New Roman" w:hAnsi="Times New Roman" w:cs="Calibri"/>
                <w:sz w:val="24"/>
                <w:szCs w:val="24"/>
              </w:rPr>
              <w:t>Počet čiastočne akceptovaných pripomienok, z toho zásadných</w:t>
            </w:r>
          </w:p>
        </w:tc>
        <w:tc>
          <w:tcPr>
            <w:tcW w:w="7801" w:type="dxa"/>
            <w:tcBorders>
              <w:top w:val="nil"/>
              <w:left w:val="nil"/>
              <w:bottom w:val="nil"/>
              <w:right w:val="nil"/>
            </w:tcBorders>
          </w:tcPr>
          <w:p w:rsidR="00927118" w:rsidRPr="00B9664E" w:rsidRDefault="005653C6" w:rsidP="005653C6">
            <w:pPr>
              <w:spacing w:after="0" w:line="240" w:lineRule="auto"/>
              <w:rPr>
                <w:rFonts w:ascii="Times New Roman" w:hAnsi="Times New Roman" w:cs="Calibri"/>
                <w:sz w:val="24"/>
                <w:szCs w:val="24"/>
              </w:rPr>
            </w:pPr>
            <w:r w:rsidRPr="00B9664E">
              <w:rPr>
                <w:rFonts w:ascii="Times" w:hAnsi="Times" w:cs="Times"/>
                <w:sz w:val="24"/>
                <w:szCs w:val="24"/>
              </w:rPr>
              <w:t>4 /1</w:t>
            </w:r>
          </w:p>
        </w:tc>
      </w:tr>
      <w:tr w:rsidR="00927118" w:rsidRPr="00B9664E" w:rsidTr="00B76589">
        <w:tc>
          <w:tcPr>
            <w:tcW w:w="7797" w:type="dxa"/>
            <w:tcBorders>
              <w:top w:val="nil"/>
              <w:left w:val="nil"/>
              <w:bottom w:val="nil"/>
              <w:right w:val="nil"/>
            </w:tcBorders>
          </w:tcPr>
          <w:p w:rsidR="00927118" w:rsidRPr="00B9664E" w:rsidRDefault="00927118" w:rsidP="00E165A9">
            <w:pPr>
              <w:spacing w:after="0" w:line="240" w:lineRule="auto"/>
              <w:rPr>
                <w:rFonts w:ascii="Times New Roman" w:hAnsi="Times New Roman" w:cs="Calibri"/>
                <w:sz w:val="24"/>
                <w:szCs w:val="24"/>
              </w:rPr>
            </w:pPr>
            <w:r w:rsidRPr="00B9664E">
              <w:rPr>
                <w:rFonts w:ascii="Times New Roman" w:hAnsi="Times New Roman" w:cs="Calibri"/>
                <w:sz w:val="24"/>
                <w:szCs w:val="24"/>
              </w:rPr>
              <w:t>Počet neakceptovaných pripomienok, z toho zásadných</w:t>
            </w:r>
          </w:p>
        </w:tc>
        <w:tc>
          <w:tcPr>
            <w:tcW w:w="7801" w:type="dxa"/>
            <w:tcBorders>
              <w:top w:val="nil"/>
              <w:left w:val="nil"/>
              <w:bottom w:val="nil"/>
              <w:right w:val="nil"/>
            </w:tcBorders>
          </w:tcPr>
          <w:p w:rsidR="00927118" w:rsidRPr="00B9664E" w:rsidRDefault="005653C6" w:rsidP="005653C6">
            <w:pPr>
              <w:spacing w:after="0" w:line="240" w:lineRule="auto"/>
              <w:rPr>
                <w:rFonts w:ascii="Times New Roman" w:hAnsi="Times New Roman" w:cs="Calibri"/>
                <w:sz w:val="24"/>
                <w:szCs w:val="24"/>
              </w:rPr>
            </w:pPr>
            <w:r w:rsidRPr="00B9664E">
              <w:rPr>
                <w:rFonts w:ascii="Times" w:hAnsi="Times" w:cs="Times"/>
                <w:sz w:val="24"/>
                <w:szCs w:val="24"/>
              </w:rPr>
              <w:t>14 /6</w:t>
            </w:r>
          </w:p>
        </w:tc>
      </w:tr>
      <w:tr w:rsidR="00927118" w:rsidRPr="00B9664E" w:rsidTr="00B76589">
        <w:tc>
          <w:tcPr>
            <w:tcW w:w="7797" w:type="dxa"/>
            <w:tcBorders>
              <w:top w:val="nil"/>
              <w:left w:val="nil"/>
              <w:bottom w:val="nil"/>
              <w:right w:val="nil"/>
            </w:tcBorders>
          </w:tcPr>
          <w:p w:rsidR="00927118" w:rsidRPr="00B9664E" w:rsidRDefault="00927118" w:rsidP="00E165A9">
            <w:pPr>
              <w:spacing w:after="0" w:line="240" w:lineRule="auto"/>
              <w:rPr>
                <w:rFonts w:ascii="Times New Roman" w:hAnsi="Times New Roman" w:cs="Calibri"/>
                <w:bCs/>
                <w:sz w:val="24"/>
                <w:szCs w:val="24"/>
              </w:rPr>
            </w:pPr>
          </w:p>
        </w:tc>
        <w:tc>
          <w:tcPr>
            <w:tcW w:w="7801" w:type="dxa"/>
            <w:tcBorders>
              <w:top w:val="nil"/>
              <w:left w:val="nil"/>
              <w:bottom w:val="nil"/>
              <w:right w:val="nil"/>
            </w:tcBorders>
          </w:tcPr>
          <w:p w:rsidR="00927118" w:rsidRPr="00B9664E" w:rsidRDefault="00927118" w:rsidP="00E165A9">
            <w:pPr>
              <w:spacing w:after="0" w:line="240" w:lineRule="auto"/>
              <w:rPr>
                <w:rFonts w:ascii="Times New Roman" w:hAnsi="Times New Roman" w:cs="Calibri"/>
                <w:sz w:val="24"/>
                <w:szCs w:val="24"/>
              </w:rPr>
            </w:pPr>
          </w:p>
        </w:tc>
      </w:tr>
      <w:tr w:rsidR="00927118" w:rsidRPr="00B9664E" w:rsidTr="00B76589">
        <w:tc>
          <w:tcPr>
            <w:tcW w:w="7797" w:type="dxa"/>
            <w:tcBorders>
              <w:top w:val="nil"/>
              <w:left w:val="nil"/>
              <w:bottom w:val="nil"/>
              <w:right w:val="nil"/>
            </w:tcBorders>
          </w:tcPr>
          <w:p w:rsidR="00927118" w:rsidRPr="00B9664E" w:rsidRDefault="00927118" w:rsidP="00E165A9">
            <w:pPr>
              <w:spacing w:after="0" w:line="240" w:lineRule="auto"/>
              <w:rPr>
                <w:rFonts w:ascii="Times New Roman" w:hAnsi="Times New Roman" w:cs="Calibri"/>
                <w:sz w:val="24"/>
                <w:szCs w:val="24"/>
              </w:rPr>
            </w:pPr>
            <w:proofErr w:type="spellStart"/>
            <w:r w:rsidRPr="00B9664E">
              <w:rPr>
                <w:rFonts w:ascii="Times New Roman" w:hAnsi="Times New Roman" w:cs="Calibri"/>
                <w:bCs/>
                <w:sz w:val="24"/>
                <w:szCs w:val="24"/>
              </w:rPr>
              <w:t>Rozporové</w:t>
            </w:r>
            <w:proofErr w:type="spellEnd"/>
            <w:r w:rsidRPr="00B9664E">
              <w:rPr>
                <w:rFonts w:ascii="Times New Roman" w:hAnsi="Times New Roman" w:cs="Calibri"/>
                <w:bCs/>
                <w:sz w:val="24"/>
                <w:szCs w:val="24"/>
              </w:rPr>
              <w:t xml:space="preserve"> konanie (s kým, kedy, s akým výsledkom)</w:t>
            </w:r>
          </w:p>
        </w:tc>
        <w:tc>
          <w:tcPr>
            <w:tcW w:w="7801" w:type="dxa"/>
            <w:tcBorders>
              <w:top w:val="nil"/>
              <w:left w:val="nil"/>
              <w:bottom w:val="nil"/>
              <w:right w:val="nil"/>
            </w:tcBorders>
          </w:tcPr>
          <w:p w:rsidR="00B9664E" w:rsidRPr="00B9664E" w:rsidRDefault="00B9664E" w:rsidP="00B9664E">
            <w:pPr>
              <w:spacing w:after="0" w:line="240" w:lineRule="auto"/>
              <w:ind w:right="1141"/>
              <w:rPr>
                <w:rFonts w:ascii="Times New Roman" w:hAnsi="Times New Roman" w:cs="Calibri"/>
                <w:sz w:val="24"/>
                <w:szCs w:val="24"/>
              </w:rPr>
            </w:pPr>
            <w:r w:rsidRPr="00B9664E">
              <w:rPr>
                <w:rFonts w:ascii="Times New Roman" w:hAnsi="Times New Roman" w:cs="Calibri"/>
                <w:sz w:val="24"/>
                <w:szCs w:val="24"/>
              </w:rPr>
              <w:t>6. 9. 2022 s MPSVaR – rozpor odstránený, pripomienka preklasifikovaná na obyčajnú</w:t>
            </w:r>
          </w:p>
          <w:p w:rsidR="00927118" w:rsidRPr="00B9664E" w:rsidRDefault="00B9664E" w:rsidP="00B9664E">
            <w:pPr>
              <w:spacing w:after="0" w:line="240" w:lineRule="auto"/>
              <w:rPr>
                <w:rFonts w:ascii="Times New Roman" w:hAnsi="Times New Roman" w:cs="Calibri"/>
                <w:sz w:val="24"/>
                <w:szCs w:val="24"/>
              </w:rPr>
            </w:pPr>
            <w:r w:rsidRPr="00B9664E">
              <w:rPr>
                <w:rFonts w:ascii="Times New Roman" w:hAnsi="Times New Roman" w:cs="Calibri"/>
                <w:sz w:val="24"/>
                <w:szCs w:val="24"/>
              </w:rPr>
              <w:t xml:space="preserve">6. 9. 2022 a 7. 9. 2022 s Klubom 500 a RÚZ SR – </w:t>
            </w:r>
            <w:r w:rsidR="007C1C96">
              <w:rPr>
                <w:rFonts w:ascii="Times New Roman" w:hAnsi="Times New Roman" w:cs="Calibri"/>
                <w:sz w:val="24"/>
                <w:szCs w:val="24"/>
              </w:rPr>
              <w:t xml:space="preserve">rozpor odstránený, </w:t>
            </w:r>
            <w:r w:rsidRPr="00B9664E">
              <w:rPr>
                <w:rFonts w:ascii="Times New Roman" w:hAnsi="Times New Roman" w:cs="Calibri"/>
                <w:sz w:val="24"/>
                <w:szCs w:val="24"/>
              </w:rPr>
              <w:t>pripomienky preklasifikované na obyčajné</w:t>
            </w:r>
          </w:p>
        </w:tc>
      </w:tr>
      <w:tr w:rsidR="00927118" w:rsidRPr="00B9664E" w:rsidTr="00B76589">
        <w:tc>
          <w:tcPr>
            <w:tcW w:w="7797" w:type="dxa"/>
            <w:tcBorders>
              <w:top w:val="nil"/>
              <w:left w:val="nil"/>
              <w:bottom w:val="nil"/>
              <w:right w:val="nil"/>
            </w:tcBorders>
          </w:tcPr>
          <w:p w:rsidR="00927118" w:rsidRPr="00B9664E" w:rsidRDefault="00927118" w:rsidP="00E165A9">
            <w:pPr>
              <w:spacing w:after="0" w:line="240" w:lineRule="auto"/>
              <w:rPr>
                <w:rFonts w:ascii="Times New Roman" w:hAnsi="Times New Roman" w:cs="Calibri"/>
                <w:bCs/>
                <w:sz w:val="24"/>
                <w:szCs w:val="24"/>
              </w:rPr>
            </w:pPr>
            <w:r w:rsidRPr="00B9664E">
              <w:rPr>
                <w:rFonts w:ascii="Times New Roman" w:hAnsi="Times New Roman" w:cs="Calibri"/>
                <w:bCs/>
                <w:sz w:val="24"/>
                <w:szCs w:val="24"/>
              </w:rPr>
              <w:t>Počet odstránených pripomienok</w:t>
            </w:r>
          </w:p>
        </w:tc>
        <w:tc>
          <w:tcPr>
            <w:tcW w:w="7801" w:type="dxa"/>
            <w:tcBorders>
              <w:top w:val="nil"/>
              <w:left w:val="nil"/>
              <w:bottom w:val="nil"/>
              <w:right w:val="nil"/>
            </w:tcBorders>
          </w:tcPr>
          <w:p w:rsidR="00927118" w:rsidRPr="00B9664E" w:rsidRDefault="00927118" w:rsidP="00E165A9">
            <w:pPr>
              <w:spacing w:after="0" w:line="240" w:lineRule="auto"/>
              <w:rPr>
                <w:rFonts w:ascii="Times New Roman" w:hAnsi="Times New Roman" w:cs="Calibri"/>
                <w:sz w:val="24"/>
                <w:szCs w:val="24"/>
              </w:rPr>
            </w:pPr>
          </w:p>
        </w:tc>
      </w:tr>
      <w:tr w:rsidR="00927118" w:rsidRPr="00B9664E" w:rsidTr="00B76589">
        <w:tc>
          <w:tcPr>
            <w:tcW w:w="7797" w:type="dxa"/>
            <w:tcBorders>
              <w:top w:val="nil"/>
              <w:left w:val="nil"/>
              <w:bottom w:val="nil"/>
              <w:right w:val="nil"/>
            </w:tcBorders>
          </w:tcPr>
          <w:p w:rsidR="00927118" w:rsidRPr="00B9664E" w:rsidRDefault="00927118" w:rsidP="00E165A9">
            <w:pPr>
              <w:spacing w:after="0" w:line="240" w:lineRule="auto"/>
              <w:rPr>
                <w:rFonts w:ascii="Times New Roman" w:hAnsi="Times New Roman" w:cs="Calibri"/>
                <w:bCs/>
                <w:sz w:val="24"/>
                <w:szCs w:val="24"/>
              </w:rPr>
            </w:pPr>
            <w:r w:rsidRPr="00B9664E">
              <w:rPr>
                <w:rFonts w:ascii="Times New Roman" w:hAnsi="Times New Roman" w:cs="Calibri"/>
                <w:bCs/>
                <w:sz w:val="24"/>
                <w:szCs w:val="24"/>
              </w:rPr>
              <w:t>Počet neodstránených pripomienok</w:t>
            </w:r>
          </w:p>
        </w:tc>
        <w:tc>
          <w:tcPr>
            <w:tcW w:w="7801" w:type="dxa"/>
            <w:tcBorders>
              <w:top w:val="nil"/>
              <w:left w:val="nil"/>
              <w:bottom w:val="nil"/>
              <w:right w:val="nil"/>
            </w:tcBorders>
          </w:tcPr>
          <w:p w:rsidR="00927118" w:rsidRPr="00B9664E" w:rsidRDefault="00927118" w:rsidP="00E165A9">
            <w:pPr>
              <w:spacing w:after="0" w:line="240" w:lineRule="auto"/>
              <w:rPr>
                <w:rFonts w:ascii="Times New Roman" w:hAnsi="Times New Roman" w:cs="Calibri"/>
                <w:sz w:val="24"/>
                <w:szCs w:val="24"/>
              </w:rPr>
            </w:pPr>
          </w:p>
        </w:tc>
      </w:tr>
    </w:tbl>
    <w:p w:rsidR="00927118" w:rsidRPr="00B9664E" w:rsidRDefault="00927118" w:rsidP="00927118">
      <w:pPr>
        <w:spacing w:after="0" w:line="240" w:lineRule="auto"/>
        <w:rPr>
          <w:rFonts w:ascii="Times New Roman" w:hAnsi="Times New Roman" w:cs="Calibri"/>
          <w:b/>
          <w:sz w:val="24"/>
          <w:szCs w:val="24"/>
        </w:rPr>
      </w:pPr>
      <w:bookmarkStart w:id="0" w:name="_GoBack"/>
      <w:bookmarkEnd w:id="0"/>
    </w:p>
    <w:p w:rsidR="00927118" w:rsidRPr="00B9664E" w:rsidRDefault="00927118" w:rsidP="00927118">
      <w:pPr>
        <w:spacing w:after="0" w:line="240" w:lineRule="auto"/>
        <w:rPr>
          <w:sz w:val="24"/>
          <w:szCs w:val="24"/>
        </w:rPr>
      </w:pPr>
      <w:r w:rsidRPr="00B9664E">
        <w:rPr>
          <w:rFonts w:ascii="Times New Roman" w:hAnsi="Times New Roman" w:cs="Calibri"/>
          <w:sz w:val="24"/>
          <w:szCs w:val="24"/>
        </w:rPr>
        <w:t>Sumarizácia vznesených pripomienok podľa subjektov</w:t>
      </w:r>
    </w:p>
    <w:p w:rsidR="005653C6" w:rsidRPr="00B9664E" w:rsidRDefault="005653C6" w:rsidP="00841FA6">
      <w:pPr>
        <w:rPr>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5"/>
        <w:gridCol w:w="7835"/>
        <w:gridCol w:w="1349"/>
        <w:gridCol w:w="1349"/>
        <w:gridCol w:w="1336"/>
        <w:gridCol w:w="1089"/>
      </w:tblGrid>
      <w:tr w:rsidR="005653C6" w:rsidRPr="00B9664E">
        <w:trPr>
          <w:divId w:val="165768204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t>Vôbec nezaslali</w:t>
            </w:r>
          </w:p>
        </w:tc>
      </w:tr>
      <w:tr w:rsidR="005653C6" w:rsidRPr="00B9664E">
        <w:trPr>
          <w:divId w:val="1657682046"/>
          <w:jc w:val="center"/>
        </w:trPr>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rPr>
                <w:rFonts w:ascii="Times" w:hAnsi="Times" w:cs="Times"/>
                <w:sz w:val="24"/>
                <w:szCs w:val="24"/>
              </w:rPr>
            </w:pPr>
            <w:r w:rsidRPr="00B9664E">
              <w:rPr>
                <w:rFonts w:ascii="Times" w:hAnsi="Times" w:cs="Times"/>
                <w:sz w:val="24"/>
                <w:szCs w:val="24"/>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3 (0o,3z)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sz w:val="24"/>
                <w:szCs w:val="24"/>
              </w:rPr>
            </w:pPr>
          </w:p>
        </w:tc>
      </w:tr>
      <w:tr w:rsidR="005653C6" w:rsidRPr="00B9664E">
        <w:trPr>
          <w:divId w:val="1657682046"/>
          <w:jc w:val="center"/>
        </w:trPr>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rPr>
                <w:rFonts w:ascii="Times" w:hAnsi="Times" w:cs="Times"/>
                <w:sz w:val="24"/>
                <w:szCs w:val="24"/>
              </w:rPr>
            </w:pPr>
            <w:r w:rsidRPr="00B9664E">
              <w:rPr>
                <w:rFonts w:ascii="Times" w:hAnsi="Times" w:cs="Times"/>
                <w:sz w:val="24"/>
                <w:szCs w:val="24"/>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4 (4o,0z)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sz w:val="24"/>
                <w:szCs w:val="24"/>
              </w:rPr>
            </w:pPr>
          </w:p>
        </w:tc>
      </w:tr>
      <w:tr w:rsidR="005653C6" w:rsidRPr="00B9664E">
        <w:trPr>
          <w:divId w:val="1657682046"/>
          <w:jc w:val="center"/>
        </w:trPr>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rPr>
                <w:rFonts w:ascii="Times" w:hAnsi="Times" w:cs="Times"/>
                <w:sz w:val="24"/>
                <w:szCs w:val="24"/>
              </w:rPr>
            </w:pPr>
            <w:r w:rsidRPr="00B9664E">
              <w:rPr>
                <w:rFonts w:ascii="Times" w:hAnsi="Times" w:cs="Times"/>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8 (6o,2z)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sz w:val="24"/>
                <w:szCs w:val="24"/>
              </w:rPr>
            </w:pPr>
          </w:p>
        </w:tc>
      </w:tr>
      <w:tr w:rsidR="005653C6" w:rsidRPr="00B9664E">
        <w:trPr>
          <w:divId w:val="1657682046"/>
          <w:jc w:val="center"/>
        </w:trPr>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rPr>
                <w:rFonts w:ascii="Times" w:hAnsi="Times" w:cs="Times"/>
                <w:sz w:val="24"/>
                <w:szCs w:val="24"/>
              </w:rPr>
            </w:pPr>
            <w:r w:rsidRPr="00B9664E">
              <w:rPr>
                <w:rFonts w:ascii="Times" w:hAnsi="Times" w:cs="Times"/>
                <w:sz w:val="24"/>
                <w:szCs w:val="24"/>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sz w:val="24"/>
                <w:szCs w:val="24"/>
              </w:rPr>
            </w:pPr>
          </w:p>
        </w:tc>
      </w:tr>
      <w:tr w:rsidR="005653C6" w:rsidRPr="00B9664E">
        <w:trPr>
          <w:divId w:val="1657682046"/>
          <w:jc w:val="center"/>
        </w:trPr>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5.</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rPr>
                <w:rFonts w:ascii="Times" w:hAnsi="Times" w:cs="Times"/>
                <w:sz w:val="24"/>
                <w:szCs w:val="24"/>
              </w:rPr>
            </w:pPr>
            <w:r w:rsidRPr="00B9664E">
              <w:rPr>
                <w:rFonts w:ascii="Times" w:hAnsi="Times" w:cs="Times"/>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5 (5o,0z)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sz w:val="24"/>
                <w:szCs w:val="24"/>
              </w:rPr>
            </w:pPr>
          </w:p>
        </w:tc>
      </w:tr>
      <w:tr w:rsidR="005653C6" w:rsidRPr="00B9664E">
        <w:trPr>
          <w:divId w:val="1657682046"/>
          <w:jc w:val="center"/>
        </w:trPr>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6.</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rPr>
                <w:rFonts w:ascii="Times" w:hAnsi="Times" w:cs="Times"/>
                <w:sz w:val="24"/>
                <w:szCs w:val="24"/>
              </w:rPr>
            </w:pPr>
            <w:r w:rsidRPr="00B9664E">
              <w:rPr>
                <w:rFonts w:ascii="Times" w:hAnsi="Times" w:cs="Times"/>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sz w:val="24"/>
                <w:szCs w:val="24"/>
              </w:rPr>
            </w:pPr>
          </w:p>
        </w:tc>
      </w:tr>
      <w:tr w:rsidR="005653C6" w:rsidRPr="00B9664E">
        <w:trPr>
          <w:divId w:val="1657682046"/>
          <w:jc w:val="center"/>
        </w:trPr>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rPr>
                <w:rFonts w:ascii="Times" w:hAnsi="Times" w:cs="Times"/>
                <w:sz w:val="24"/>
                <w:szCs w:val="24"/>
              </w:rPr>
            </w:pPr>
            <w:r w:rsidRPr="00B9664E">
              <w:rPr>
                <w:rFonts w:ascii="Times" w:hAnsi="Times" w:cs="Times"/>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2 (1o,1z)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sz w:val="24"/>
                <w:szCs w:val="24"/>
              </w:rPr>
            </w:pPr>
          </w:p>
        </w:tc>
      </w:tr>
      <w:tr w:rsidR="005653C6" w:rsidRPr="00B9664E">
        <w:trPr>
          <w:divId w:val="1657682046"/>
          <w:jc w:val="center"/>
        </w:trPr>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rPr>
                <w:rFonts w:ascii="Times" w:hAnsi="Times" w:cs="Times"/>
                <w:sz w:val="24"/>
                <w:szCs w:val="24"/>
              </w:rPr>
            </w:pPr>
            <w:r w:rsidRPr="00B9664E">
              <w:rPr>
                <w:rFonts w:ascii="Times" w:hAnsi="Times" w:cs="Times"/>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sz w:val="24"/>
                <w:szCs w:val="24"/>
              </w:rPr>
            </w:pPr>
          </w:p>
        </w:tc>
      </w:tr>
      <w:tr w:rsidR="005653C6" w:rsidRPr="00B9664E">
        <w:trPr>
          <w:divId w:val="1657682046"/>
          <w:jc w:val="center"/>
        </w:trPr>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rPr>
                <w:rFonts w:ascii="Times" w:hAnsi="Times" w:cs="Times"/>
                <w:sz w:val="24"/>
                <w:szCs w:val="24"/>
              </w:rPr>
            </w:pPr>
            <w:r w:rsidRPr="00B9664E">
              <w:rPr>
                <w:rFonts w:ascii="Times" w:hAnsi="Times" w:cs="Times"/>
                <w:sz w:val="24"/>
                <w:szCs w:val="24"/>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sz w:val="24"/>
                <w:szCs w:val="24"/>
              </w:rPr>
            </w:pPr>
          </w:p>
        </w:tc>
      </w:tr>
      <w:tr w:rsidR="005653C6" w:rsidRPr="00B9664E">
        <w:trPr>
          <w:divId w:val="1657682046"/>
          <w:jc w:val="center"/>
        </w:trPr>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rPr>
                <w:rFonts w:ascii="Times" w:hAnsi="Times" w:cs="Times"/>
                <w:sz w:val="24"/>
                <w:szCs w:val="24"/>
              </w:rPr>
            </w:pPr>
            <w:r w:rsidRPr="00B9664E">
              <w:rPr>
                <w:rFonts w:ascii="Times" w:hAnsi="Times" w:cs="Times"/>
                <w:sz w:val="24"/>
                <w:szCs w:val="24"/>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4 (4o,0z)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sz w:val="24"/>
                <w:szCs w:val="24"/>
              </w:rPr>
            </w:pPr>
          </w:p>
        </w:tc>
      </w:tr>
      <w:tr w:rsidR="005653C6" w:rsidRPr="00B9664E">
        <w:trPr>
          <w:divId w:val="1657682046"/>
          <w:jc w:val="center"/>
        </w:trPr>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11.</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rPr>
                <w:rFonts w:ascii="Times" w:hAnsi="Times" w:cs="Times"/>
                <w:sz w:val="24"/>
                <w:szCs w:val="24"/>
              </w:rPr>
            </w:pPr>
            <w:r w:rsidRPr="00B9664E">
              <w:rPr>
                <w:rFonts w:ascii="Times" w:hAnsi="Times" w:cs="Times"/>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sz w:val="24"/>
                <w:szCs w:val="24"/>
              </w:rPr>
            </w:pPr>
          </w:p>
        </w:tc>
      </w:tr>
      <w:tr w:rsidR="005653C6" w:rsidRPr="00B9664E">
        <w:trPr>
          <w:divId w:val="1657682046"/>
          <w:jc w:val="center"/>
        </w:trPr>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rPr>
                <w:rFonts w:ascii="Times" w:hAnsi="Times" w:cs="Times"/>
                <w:sz w:val="24"/>
                <w:szCs w:val="24"/>
              </w:rPr>
            </w:pPr>
            <w:r w:rsidRPr="00B9664E">
              <w:rPr>
                <w:rFonts w:ascii="Times" w:hAnsi="Times" w:cs="Times"/>
                <w:sz w:val="24"/>
                <w:szCs w:val="24"/>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sz w:val="24"/>
                <w:szCs w:val="24"/>
              </w:rPr>
            </w:pPr>
          </w:p>
        </w:tc>
      </w:tr>
      <w:tr w:rsidR="005653C6" w:rsidRPr="00B9664E">
        <w:trPr>
          <w:divId w:val="1657682046"/>
          <w:jc w:val="center"/>
        </w:trPr>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13.</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rPr>
                <w:rFonts w:ascii="Times" w:hAnsi="Times" w:cs="Times"/>
                <w:sz w:val="24"/>
                <w:szCs w:val="24"/>
              </w:rPr>
            </w:pPr>
            <w:r w:rsidRPr="00B9664E">
              <w:rPr>
                <w:rFonts w:ascii="Times" w:hAnsi="Times" w:cs="Times"/>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3 (0o,3z)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sz w:val="24"/>
                <w:szCs w:val="24"/>
              </w:rPr>
            </w:pPr>
          </w:p>
        </w:tc>
      </w:tr>
      <w:tr w:rsidR="005653C6" w:rsidRPr="00B9664E">
        <w:trPr>
          <w:divId w:val="1657682046"/>
          <w:jc w:val="center"/>
        </w:trPr>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14.</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rPr>
                <w:rFonts w:ascii="Times" w:hAnsi="Times" w:cs="Times"/>
                <w:sz w:val="24"/>
                <w:szCs w:val="24"/>
              </w:rPr>
            </w:pPr>
            <w:r w:rsidRPr="00B9664E">
              <w:rPr>
                <w:rFonts w:ascii="Times" w:hAnsi="Times" w:cs="Times"/>
                <w:sz w:val="24"/>
                <w:szCs w:val="24"/>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sz w:val="24"/>
                <w:szCs w:val="24"/>
              </w:rPr>
            </w:pPr>
          </w:p>
        </w:tc>
      </w:tr>
      <w:tr w:rsidR="005653C6" w:rsidRPr="00B9664E">
        <w:trPr>
          <w:divId w:val="1657682046"/>
          <w:jc w:val="center"/>
        </w:trPr>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15.</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rPr>
                <w:rFonts w:ascii="Times" w:hAnsi="Times" w:cs="Times"/>
                <w:sz w:val="24"/>
                <w:szCs w:val="24"/>
              </w:rPr>
            </w:pPr>
            <w:r w:rsidRPr="00B9664E">
              <w:rPr>
                <w:rFonts w:ascii="Times" w:hAnsi="Times" w:cs="Times"/>
                <w:sz w:val="24"/>
                <w:szCs w:val="24"/>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sz w:val="24"/>
                <w:szCs w:val="24"/>
              </w:rPr>
            </w:pPr>
          </w:p>
        </w:tc>
      </w:tr>
      <w:tr w:rsidR="005653C6" w:rsidRPr="00B9664E">
        <w:trPr>
          <w:divId w:val="1657682046"/>
          <w:jc w:val="center"/>
        </w:trPr>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rPr>
                <w:rFonts w:ascii="Times" w:hAnsi="Times" w:cs="Times"/>
                <w:sz w:val="24"/>
                <w:szCs w:val="24"/>
              </w:rPr>
            </w:pPr>
            <w:r w:rsidRPr="00B9664E">
              <w:rPr>
                <w:rFonts w:ascii="Times" w:hAnsi="Times" w:cs="Times"/>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p>
        </w:tc>
      </w:tr>
      <w:tr w:rsidR="005653C6" w:rsidRPr="00B9664E">
        <w:trPr>
          <w:divId w:val="1657682046"/>
          <w:jc w:val="center"/>
        </w:trPr>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rPr>
                <w:rFonts w:ascii="Times" w:hAnsi="Times" w:cs="Times"/>
                <w:sz w:val="24"/>
                <w:szCs w:val="24"/>
              </w:rPr>
            </w:pPr>
            <w:r w:rsidRPr="00B9664E">
              <w:rPr>
                <w:rFonts w:ascii="Times" w:hAnsi="Times" w:cs="Times"/>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p>
        </w:tc>
      </w:tr>
      <w:tr w:rsidR="005653C6" w:rsidRPr="00B9664E">
        <w:trPr>
          <w:divId w:val="1657682046"/>
          <w:jc w:val="center"/>
        </w:trPr>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rPr>
                <w:rFonts w:ascii="Times" w:hAnsi="Times" w:cs="Times"/>
                <w:sz w:val="24"/>
                <w:szCs w:val="24"/>
              </w:rPr>
            </w:pPr>
            <w:r w:rsidRPr="00B9664E">
              <w:rPr>
                <w:rFonts w:ascii="Times" w:hAnsi="Times" w:cs="Times"/>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p>
        </w:tc>
      </w:tr>
      <w:tr w:rsidR="005653C6" w:rsidRPr="00B9664E">
        <w:trPr>
          <w:divId w:val="1657682046"/>
          <w:jc w:val="center"/>
        </w:trPr>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19.</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rPr>
                <w:rFonts w:ascii="Times" w:hAnsi="Times" w:cs="Times"/>
                <w:sz w:val="24"/>
                <w:szCs w:val="24"/>
              </w:rPr>
            </w:pPr>
            <w:r w:rsidRPr="00B9664E">
              <w:rPr>
                <w:rFonts w:ascii="Times" w:hAnsi="Times" w:cs="Times"/>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p>
        </w:tc>
      </w:tr>
      <w:tr w:rsidR="005653C6" w:rsidRPr="00B9664E">
        <w:trPr>
          <w:divId w:val="1657682046"/>
          <w:jc w:val="center"/>
        </w:trPr>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20.</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rPr>
                <w:rFonts w:ascii="Times" w:hAnsi="Times" w:cs="Times"/>
                <w:sz w:val="24"/>
                <w:szCs w:val="24"/>
              </w:rPr>
            </w:pPr>
            <w:r w:rsidRPr="00B9664E">
              <w:rPr>
                <w:rFonts w:ascii="Times" w:hAnsi="Times" w:cs="Times"/>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p>
        </w:tc>
      </w:tr>
      <w:tr w:rsidR="005653C6" w:rsidRPr="00B9664E">
        <w:trPr>
          <w:divId w:val="1657682046"/>
          <w:jc w:val="center"/>
        </w:trPr>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rPr>
                <w:rFonts w:ascii="Times" w:hAnsi="Times" w:cs="Times"/>
                <w:sz w:val="24"/>
                <w:szCs w:val="24"/>
              </w:rPr>
            </w:pPr>
            <w:r w:rsidRPr="00B9664E">
              <w:rPr>
                <w:rFonts w:ascii="Times" w:hAnsi="Times" w:cs="Times"/>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p>
        </w:tc>
      </w:tr>
      <w:tr w:rsidR="005653C6" w:rsidRPr="00B9664E">
        <w:trPr>
          <w:divId w:val="1657682046"/>
          <w:jc w:val="center"/>
        </w:trPr>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22.</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rPr>
                <w:rFonts w:ascii="Times" w:hAnsi="Times" w:cs="Times"/>
                <w:sz w:val="24"/>
                <w:szCs w:val="24"/>
              </w:rPr>
            </w:pPr>
            <w:r w:rsidRPr="00B9664E">
              <w:rPr>
                <w:rFonts w:ascii="Times" w:hAnsi="Times" w:cs="Times"/>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p>
        </w:tc>
      </w:tr>
      <w:tr w:rsidR="005653C6" w:rsidRPr="00B9664E">
        <w:trPr>
          <w:divId w:val="1657682046"/>
          <w:jc w:val="center"/>
        </w:trPr>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23.</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rPr>
                <w:rFonts w:ascii="Times" w:hAnsi="Times" w:cs="Times"/>
                <w:sz w:val="24"/>
                <w:szCs w:val="24"/>
              </w:rPr>
            </w:pPr>
            <w:r w:rsidRPr="00B9664E">
              <w:rPr>
                <w:rFonts w:ascii="Times" w:hAnsi="Times" w:cs="Times"/>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p>
        </w:tc>
      </w:tr>
      <w:tr w:rsidR="005653C6" w:rsidRPr="00B9664E">
        <w:trPr>
          <w:divId w:val="1657682046"/>
          <w:jc w:val="center"/>
        </w:trPr>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rPr>
                <w:rFonts w:ascii="Times" w:hAnsi="Times" w:cs="Times"/>
                <w:sz w:val="24"/>
                <w:szCs w:val="24"/>
              </w:rPr>
            </w:pPr>
            <w:r w:rsidRPr="00B9664E">
              <w:rPr>
                <w:rFonts w:ascii="Times" w:hAnsi="Times" w:cs="Times"/>
                <w:sz w:val="24"/>
                <w:szCs w:val="24"/>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p>
        </w:tc>
      </w:tr>
      <w:tr w:rsidR="005653C6" w:rsidRPr="00B9664E">
        <w:trPr>
          <w:divId w:val="1657682046"/>
          <w:jc w:val="center"/>
        </w:trPr>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25.</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rPr>
                <w:rFonts w:ascii="Times" w:hAnsi="Times" w:cs="Times"/>
                <w:sz w:val="24"/>
                <w:szCs w:val="24"/>
              </w:rPr>
            </w:pPr>
            <w:r w:rsidRPr="00B9664E">
              <w:rPr>
                <w:rFonts w:ascii="Times" w:hAnsi="Times" w:cs="Times"/>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p>
        </w:tc>
      </w:tr>
      <w:tr w:rsidR="005653C6" w:rsidRPr="00B9664E">
        <w:trPr>
          <w:divId w:val="1657682046"/>
          <w:jc w:val="center"/>
        </w:trPr>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26.</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rPr>
                <w:rFonts w:ascii="Times" w:hAnsi="Times" w:cs="Times"/>
                <w:sz w:val="24"/>
                <w:szCs w:val="24"/>
              </w:rPr>
            </w:pPr>
            <w:r w:rsidRPr="00B9664E">
              <w:rPr>
                <w:rFonts w:ascii="Times" w:hAnsi="Times" w:cs="Times"/>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p>
        </w:tc>
      </w:tr>
      <w:tr w:rsidR="005653C6" w:rsidRPr="00B9664E">
        <w:trPr>
          <w:divId w:val="1657682046"/>
          <w:jc w:val="center"/>
        </w:trPr>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27.</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rPr>
                <w:rFonts w:ascii="Times" w:hAnsi="Times" w:cs="Times"/>
                <w:sz w:val="24"/>
                <w:szCs w:val="24"/>
              </w:rPr>
            </w:pPr>
            <w:r w:rsidRPr="00B9664E">
              <w:rPr>
                <w:rFonts w:ascii="Times" w:hAnsi="Times" w:cs="Times"/>
                <w:sz w:val="24"/>
                <w:szCs w:val="24"/>
              </w:rPr>
              <w:t xml:space="preserve">Asociácia </w:t>
            </w:r>
            <w:proofErr w:type="spellStart"/>
            <w:r w:rsidRPr="00B9664E">
              <w:rPr>
                <w:rFonts w:ascii="Times" w:hAnsi="Times" w:cs="Times"/>
                <w:sz w:val="24"/>
                <w:szCs w:val="24"/>
              </w:rPr>
              <w:t>zamestnávatelských</w:t>
            </w:r>
            <w:proofErr w:type="spellEnd"/>
            <w:r w:rsidRPr="00B9664E">
              <w:rPr>
                <w:rFonts w:ascii="Times" w:hAnsi="Times" w:cs="Times"/>
                <w:sz w:val="24"/>
                <w:szCs w:val="24"/>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p>
        </w:tc>
      </w:tr>
      <w:tr w:rsidR="005653C6" w:rsidRPr="00B9664E">
        <w:trPr>
          <w:divId w:val="1657682046"/>
          <w:jc w:val="center"/>
        </w:trPr>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28.</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rPr>
                <w:rFonts w:ascii="Times" w:hAnsi="Times" w:cs="Times"/>
                <w:sz w:val="24"/>
                <w:szCs w:val="24"/>
              </w:rPr>
            </w:pPr>
            <w:r w:rsidRPr="00B9664E">
              <w:rPr>
                <w:rFonts w:ascii="Times" w:hAnsi="Times" w:cs="Times"/>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p>
        </w:tc>
      </w:tr>
      <w:tr w:rsidR="005653C6" w:rsidRPr="00B9664E">
        <w:trPr>
          <w:divId w:val="1657682046"/>
          <w:jc w:val="center"/>
        </w:trPr>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29.</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rPr>
                <w:rFonts w:ascii="Times" w:hAnsi="Times" w:cs="Times"/>
                <w:sz w:val="24"/>
                <w:szCs w:val="24"/>
              </w:rPr>
            </w:pPr>
            <w:r w:rsidRPr="00B9664E">
              <w:rPr>
                <w:rFonts w:ascii="Times" w:hAnsi="Times" w:cs="Times"/>
                <w:sz w:val="24"/>
                <w:szCs w:val="24"/>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p>
        </w:tc>
      </w:tr>
      <w:tr w:rsidR="005653C6" w:rsidRPr="00B9664E">
        <w:trPr>
          <w:divId w:val="1657682046"/>
          <w:jc w:val="center"/>
        </w:trPr>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30.</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rPr>
                <w:rFonts w:ascii="Times" w:hAnsi="Times" w:cs="Times"/>
                <w:sz w:val="24"/>
                <w:szCs w:val="24"/>
              </w:rPr>
            </w:pPr>
            <w:r w:rsidRPr="00B9664E">
              <w:rPr>
                <w:rFonts w:ascii="Times" w:hAnsi="Times" w:cs="Times"/>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x</w:t>
            </w:r>
          </w:p>
        </w:tc>
      </w:tr>
      <w:tr w:rsidR="005653C6" w:rsidRPr="00B9664E">
        <w:trPr>
          <w:divId w:val="1657682046"/>
          <w:jc w:val="center"/>
        </w:trPr>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31.</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rPr>
                <w:rFonts w:ascii="Times" w:hAnsi="Times" w:cs="Times"/>
                <w:sz w:val="24"/>
                <w:szCs w:val="24"/>
              </w:rPr>
            </w:pPr>
            <w:r w:rsidRPr="00B9664E">
              <w:rPr>
                <w:rFonts w:ascii="Times" w:hAnsi="Times" w:cs="Times"/>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x</w:t>
            </w:r>
          </w:p>
        </w:tc>
      </w:tr>
      <w:tr w:rsidR="005653C6" w:rsidRPr="00B9664E">
        <w:trPr>
          <w:divId w:val="1657682046"/>
          <w:jc w:val="center"/>
        </w:trPr>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32.</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rPr>
                <w:rFonts w:ascii="Times" w:hAnsi="Times" w:cs="Times"/>
                <w:sz w:val="24"/>
                <w:szCs w:val="24"/>
              </w:rPr>
            </w:pPr>
            <w:r w:rsidRPr="00B9664E">
              <w:rPr>
                <w:rFonts w:ascii="Times" w:hAnsi="Times" w:cs="Times"/>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x</w:t>
            </w:r>
          </w:p>
        </w:tc>
      </w:tr>
      <w:tr w:rsidR="005653C6" w:rsidRPr="00B9664E">
        <w:trPr>
          <w:divId w:val="1657682046"/>
          <w:jc w:val="center"/>
        </w:trPr>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33.</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rPr>
                <w:rFonts w:ascii="Times" w:hAnsi="Times" w:cs="Times"/>
                <w:sz w:val="24"/>
                <w:szCs w:val="24"/>
              </w:rPr>
            </w:pPr>
            <w:r w:rsidRPr="00B9664E">
              <w:rPr>
                <w:rFonts w:ascii="Times" w:hAnsi="Times" w:cs="Times"/>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x</w:t>
            </w:r>
          </w:p>
        </w:tc>
      </w:tr>
      <w:tr w:rsidR="005653C6" w:rsidRPr="00B9664E">
        <w:trPr>
          <w:divId w:val="1657682046"/>
          <w:jc w:val="center"/>
        </w:trPr>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34.</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rPr>
                <w:rFonts w:ascii="Times" w:hAnsi="Times" w:cs="Times"/>
                <w:sz w:val="24"/>
                <w:szCs w:val="24"/>
              </w:rPr>
            </w:pPr>
            <w:r w:rsidRPr="00B9664E">
              <w:rPr>
                <w:rFonts w:ascii="Times" w:hAnsi="Times" w:cs="Times"/>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x</w:t>
            </w:r>
          </w:p>
        </w:tc>
      </w:tr>
      <w:tr w:rsidR="005653C6" w:rsidRPr="00B9664E">
        <w:trPr>
          <w:divId w:val="1657682046"/>
          <w:jc w:val="center"/>
        </w:trPr>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35.</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rPr>
                <w:rFonts w:ascii="Times" w:hAnsi="Times" w:cs="Times"/>
                <w:sz w:val="24"/>
                <w:szCs w:val="24"/>
              </w:rPr>
            </w:pPr>
            <w:r w:rsidRPr="00B9664E">
              <w:rPr>
                <w:rFonts w:ascii="Times" w:hAnsi="Times" w:cs="Times"/>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x</w:t>
            </w:r>
          </w:p>
        </w:tc>
      </w:tr>
      <w:tr w:rsidR="005653C6" w:rsidRPr="00B9664E">
        <w:trPr>
          <w:divId w:val="1657682046"/>
          <w:jc w:val="center"/>
        </w:trPr>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36.</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rPr>
                <w:rFonts w:ascii="Times" w:hAnsi="Times" w:cs="Times"/>
                <w:sz w:val="24"/>
                <w:szCs w:val="24"/>
              </w:rPr>
            </w:pPr>
            <w:r w:rsidRPr="00B9664E">
              <w:rPr>
                <w:rFonts w:ascii="Times" w:hAnsi="Times" w:cs="Times"/>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x</w:t>
            </w:r>
          </w:p>
        </w:tc>
      </w:tr>
      <w:tr w:rsidR="005653C6" w:rsidRPr="00B9664E">
        <w:trPr>
          <w:divId w:val="1657682046"/>
          <w:jc w:val="center"/>
        </w:trPr>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37.</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rPr>
                <w:rFonts w:ascii="Times" w:hAnsi="Times" w:cs="Times"/>
                <w:sz w:val="24"/>
                <w:szCs w:val="24"/>
              </w:rPr>
            </w:pPr>
            <w:r w:rsidRPr="00B9664E">
              <w:rPr>
                <w:rFonts w:ascii="Times" w:hAnsi="Times" w:cs="Times"/>
                <w:sz w:val="24"/>
                <w:szCs w:val="24"/>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x</w:t>
            </w:r>
          </w:p>
        </w:tc>
      </w:tr>
      <w:tr w:rsidR="005653C6" w:rsidRPr="00B9664E">
        <w:trPr>
          <w:divId w:val="1657682046"/>
          <w:jc w:val="center"/>
        </w:trPr>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lastRenderedPageBreak/>
              <w:t>38.</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rPr>
                <w:rFonts w:ascii="Times" w:hAnsi="Times" w:cs="Times"/>
                <w:sz w:val="24"/>
                <w:szCs w:val="24"/>
              </w:rPr>
            </w:pPr>
            <w:r w:rsidRPr="00B9664E">
              <w:rPr>
                <w:rFonts w:ascii="Times" w:hAnsi="Times" w:cs="Times"/>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x</w:t>
            </w:r>
          </w:p>
        </w:tc>
      </w:tr>
      <w:tr w:rsidR="005653C6" w:rsidRPr="00B9664E">
        <w:trPr>
          <w:divId w:val="1657682046"/>
          <w:jc w:val="center"/>
        </w:trPr>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39.</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rPr>
                <w:rFonts w:ascii="Times" w:hAnsi="Times" w:cs="Times"/>
                <w:sz w:val="24"/>
                <w:szCs w:val="24"/>
              </w:rPr>
            </w:pPr>
            <w:r w:rsidRPr="00B9664E">
              <w:rPr>
                <w:rFonts w:ascii="Times" w:hAnsi="Times" w:cs="Times"/>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x</w:t>
            </w:r>
          </w:p>
        </w:tc>
      </w:tr>
      <w:tr w:rsidR="005653C6" w:rsidRPr="00B9664E">
        <w:trPr>
          <w:divId w:val="1657682046"/>
          <w:jc w:val="center"/>
        </w:trPr>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40.</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rPr>
                <w:rFonts w:ascii="Times" w:hAnsi="Times" w:cs="Times"/>
                <w:sz w:val="24"/>
                <w:szCs w:val="24"/>
              </w:rPr>
            </w:pPr>
            <w:r w:rsidRPr="00B9664E">
              <w:rPr>
                <w:rFonts w:ascii="Times" w:hAnsi="Times" w:cs="Times"/>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x</w:t>
            </w:r>
          </w:p>
        </w:tc>
      </w:tr>
      <w:tr w:rsidR="005653C6" w:rsidRPr="00B9664E">
        <w:trPr>
          <w:divId w:val="1657682046"/>
          <w:jc w:val="center"/>
        </w:trPr>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41.</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rPr>
                <w:rFonts w:ascii="Times" w:hAnsi="Times" w:cs="Times"/>
                <w:sz w:val="24"/>
                <w:szCs w:val="24"/>
              </w:rPr>
            </w:pPr>
            <w:r w:rsidRPr="00B9664E">
              <w:rPr>
                <w:rFonts w:ascii="Times" w:hAnsi="Times" w:cs="Times"/>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x</w:t>
            </w:r>
          </w:p>
        </w:tc>
      </w:tr>
      <w:tr w:rsidR="005653C6" w:rsidRPr="00B9664E">
        <w:trPr>
          <w:divId w:val="1657682046"/>
          <w:jc w:val="center"/>
        </w:trPr>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42.</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rPr>
                <w:rFonts w:ascii="Times" w:hAnsi="Times" w:cs="Times"/>
                <w:sz w:val="24"/>
                <w:szCs w:val="24"/>
              </w:rPr>
            </w:pPr>
            <w:r w:rsidRPr="00B9664E">
              <w:rPr>
                <w:rFonts w:ascii="Times" w:hAnsi="Times" w:cs="Times"/>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x</w:t>
            </w:r>
          </w:p>
        </w:tc>
      </w:tr>
      <w:tr w:rsidR="005653C6" w:rsidRPr="00B9664E">
        <w:trPr>
          <w:divId w:val="1657682046"/>
          <w:jc w:val="center"/>
        </w:trPr>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43.</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rPr>
                <w:rFonts w:ascii="Times" w:hAnsi="Times" w:cs="Times"/>
                <w:sz w:val="24"/>
                <w:szCs w:val="24"/>
              </w:rPr>
            </w:pPr>
            <w:r w:rsidRPr="00B9664E">
              <w:rPr>
                <w:rFonts w:ascii="Times" w:hAnsi="Times" w:cs="Times"/>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x</w:t>
            </w:r>
          </w:p>
        </w:tc>
      </w:tr>
      <w:tr w:rsidR="005653C6" w:rsidRPr="00B9664E">
        <w:trPr>
          <w:divId w:val="1657682046"/>
          <w:jc w:val="center"/>
        </w:trPr>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44.</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rPr>
                <w:rFonts w:ascii="Times" w:hAnsi="Times" w:cs="Times"/>
                <w:sz w:val="24"/>
                <w:szCs w:val="24"/>
              </w:rPr>
            </w:pPr>
            <w:r w:rsidRPr="00B9664E">
              <w:rPr>
                <w:rFonts w:ascii="Times" w:hAnsi="Times" w:cs="Times"/>
                <w:sz w:val="24"/>
                <w:szCs w:val="24"/>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x</w:t>
            </w:r>
          </w:p>
        </w:tc>
      </w:tr>
      <w:tr w:rsidR="005653C6" w:rsidRPr="00B9664E">
        <w:trPr>
          <w:divId w:val="1657682046"/>
          <w:jc w:val="center"/>
        </w:trPr>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45.</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rPr>
                <w:rFonts w:ascii="Times" w:hAnsi="Times" w:cs="Times"/>
                <w:sz w:val="24"/>
                <w:szCs w:val="24"/>
              </w:rPr>
            </w:pPr>
            <w:r w:rsidRPr="00B9664E">
              <w:rPr>
                <w:rFonts w:ascii="Times" w:hAnsi="Times" w:cs="Times"/>
                <w:sz w:val="24"/>
                <w:szCs w:val="24"/>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x</w:t>
            </w:r>
          </w:p>
        </w:tc>
      </w:tr>
      <w:tr w:rsidR="005653C6" w:rsidRPr="00B9664E">
        <w:trPr>
          <w:divId w:val="1657682046"/>
          <w:jc w:val="center"/>
        </w:trPr>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rPr>
                <w:rFonts w:ascii="Times" w:hAnsi="Times" w:cs="Times"/>
                <w:sz w:val="24"/>
                <w:szCs w:val="24"/>
              </w:rPr>
            </w:pPr>
            <w:r w:rsidRPr="00B9664E">
              <w:rPr>
                <w:rFonts w:ascii="Times" w:hAnsi="Times" w:cs="Times"/>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52 (43o,9z)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r w:rsidRPr="00B9664E">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653C6" w:rsidRPr="00B9664E" w:rsidRDefault="005653C6">
            <w:pPr>
              <w:jc w:val="center"/>
              <w:rPr>
                <w:sz w:val="24"/>
                <w:szCs w:val="24"/>
              </w:rPr>
            </w:pPr>
          </w:p>
        </w:tc>
      </w:tr>
    </w:tbl>
    <w:p w:rsidR="00BF7CE0" w:rsidRPr="00B9664E" w:rsidRDefault="00BF7CE0" w:rsidP="00841FA6">
      <w:pPr>
        <w:rPr>
          <w:b/>
          <w:bCs/>
          <w:color w:val="000000"/>
          <w:sz w:val="24"/>
          <w:szCs w:val="24"/>
        </w:rPr>
      </w:pPr>
      <w:r w:rsidRPr="00B9664E">
        <w:rPr>
          <w:rFonts w:ascii="Times New Roman" w:eastAsia="Times New Roman" w:hAnsi="Times New Roman" w:cs="Times New Roman"/>
          <w:bCs/>
          <w:color w:val="000000"/>
          <w:sz w:val="24"/>
          <w:szCs w:val="24"/>
          <w:lang w:eastAsia="sk-SK"/>
        </w:rPr>
        <w:t>Vyhodnotenie vecných pripomienok je uvedené v tabuľkovej časti.</w:t>
      </w:r>
    </w:p>
    <w:p w:rsidR="00BF7CE0" w:rsidRPr="00B9664E" w:rsidRDefault="00BF7CE0" w:rsidP="00BF7CE0">
      <w:pPr>
        <w:pStyle w:val="Zkladntext"/>
        <w:widowControl/>
        <w:jc w:val="both"/>
        <w:rPr>
          <w:b w:val="0"/>
          <w:bCs w:val="0"/>
          <w:color w:val="000000"/>
          <w:sz w:val="24"/>
          <w:szCs w:val="24"/>
        </w:rPr>
      </w:pPr>
    </w:p>
    <w:tbl>
      <w:tblPr>
        <w:tblW w:w="0" w:type="auto"/>
        <w:tblLook w:val="0000" w:firstRow="0" w:lastRow="0" w:firstColumn="0" w:lastColumn="0" w:noHBand="0" w:noVBand="0"/>
      </w:tblPr>
      <w:tblGrid>
        <w:gridCol w:w="1809"/>
        <w:gridCol w:w="3119"/>
      </w:tblGrid>
      <w:tr w:rsidR="00BF7CE0" w:rsidRPr="00B9664E" w:rsidTr="00943EB2">
        <w:trPr>
          <w:cantSplit/>
        </w:trPr>
        <w:tc>
          <w:tcPr>
            <w:tcW w:w="4928" w:type="dxa"/>
            <w:gridSpan w:val="2"/>
            <w:tcBorders>
              <w:top w:val="nil"/>
              <w:left w:val="nil"/>
              <w:bottom w:val="nil"/>
              <w:right w:val="nil"/>
            </w:tcBorders>
          </w:tcPr>
          <w:p w:rsidR="00BF7CE0" w:rsidRPr="00B9664E" w:rsidRDefault="00BF7CE0" w:rsidP="00342C19">
            <w:pPr>
              <w:pStyle w:val="Zkladntext"/>
              <w:widowControl/>
              <w:jc w:val="both"/>
              <w:rPr>
                <w:b w:val="0"/>
                <w:color w:val="000000"/>
                <w:sz w:val="24"/>
                <w:szCs w:val="24"/>
              </w:rPr>
            </w:pPr>
            <w:r w:rsidRPr="00B9664E">
              <w:rPr>
                <w:b w:val="0"/>
                <w:color w:val="000000"/>
                <w:sz w:val="24"/>
                <w:szCs w:val="24"/>
              </w:rPr>
              <w:t>Vysvetlivky  k použitým skratkám v tabuľke:</w:t>
            </w:r>
          </w:p>
        </w:tc>
      </w:tr>
      <w:tr w:rsidR="00BF7CE0" w:rsidRPr="00B9664E" w:rsidTr="00943EB2">
        <w:trPr>
          <w:cantSplit/>
        </w:trPr>
        <w:tc>
          <w:tcPr>
            <w:tcW w:w="1809" w:type="dxa"/>
            <w:tcBorders>
              <w:top w:val="nil"/>
              <w:left w:val="nil"/>
              <w:bottom w:val="nil"/>
              <w:right w:val="nil"/>
            </w:tcBorders>
          </w:tcPr>
          <w:p w:rsidR="00BF7CE0" w:rsidRPr="00B9664E" w:rsidRDefault="00BF7CE0" w:rsidP="00342C19">
            <w:pPr>
              <w:pStyle w:val="Zkladntext"/>
              <w:widowControl/>
              <w:jc w:val="both"/>
              <w:rPr>
                <w:b w:val="0"/>
                <w:color w:val="000000"/>
                <w:sz w:val="24"/>
                <w:szCs w:val="24"/>
              </w:rPr>
            </w:pPr>
            <w:r w:rsidRPr="00B9664E">
              <w:rPr>
                <w:b w:val="0"/>
                <w:color w:val="000000"/>
                <w:sz w:val="24"/>
                <w:szCs w:val="24"/>
              </w:rPr>
              <w:t>O – obyčajná</w:t>
            </w:r>
          </w:p>
        </w:tc>
        <w:tc>
          <w:tcPr>
            <w:tcW w:w="3119" w:type="dxa"/>
            <w:tcBorders>
              <w:top w:val="nil"/>
              <w:left w:val="nil"/>
              <w:bottom w:val="nil"/>
              <w:right w:val="nil"/>
            </w:tcBorders>
          </w:tcPr>
          <w:p w:rsidR="00BF7CE0" w:rsidRPr="00B9664E" w:rsidRDefault="00BF7CE0" w:rsidP="00342C19">
            <w:pPr>
              <w:pStyle w:val="Zkladntext"/>
              <w:widowControl/>
              <w:jc w:val="both"/>
              <w:rPr>
                <w:b w:val="0"/>
                <w:color w:val="000000"/>
                <w:sz w:val="24"/>
                <w:szCs w:val="24"/>
              </w:rPr>
            </w:pPr>
            <w:r w:rsidRPr="00B9664E">
              <w:rPr>
                <w:b w:val="0"/>
                <w:color w:val="000000"/>
                <w:sz w:val="24"/>
                <w:szCs w:val="24"/>
              </w:rPr>
              <w:t>A – akceptovaná</w:t>
            </w:r>
          </w:p>
        </w:tc>
      </w:tr>
      <w:tr w:rsidR="00BF7CE0" w:rsidRPr="00B9664E" w:rsidTr="00943EB2">
        <w:trPr>
          <w:cantSplit/>
        </w:trPr>
        <w:tc>
          <w:tcPr>
            <w:tcW w:w="1809" w:type="dxa"/>
            <w:tcBorders>
              <w:top w:val="nil"/>
              <w:left w:val="nil"/>
              <w:bottom w:val="nil"/>
              <w:right w:val="nil"/>
            </w:tcBorders>
          </w:tcPr>
          <w:p w:rsidR="00BF7CE0" w:rsidRPr="00B9664E" w:rsidRDefault="00BF7CE0" w:rsidP="00342C19">
            <w:pPr>
              <w:pStyle w:val="Zkladntext"/>
              <w:widowControl/>
              <w:jc w:val="both"/>
              <w:rPr>
                <w:b w:val="0"/>
                <w:color w:val="000000"/>
                <w:sz w:val="24"/>
                <w:szCs w:val="24"/>
              </w:rPr>
            </w:pPr>
            <w:r w:rsidRPr="00B9664E">
              <w:rPr>
                <w:b w:val="0"/>
                <w:color w:val="000000"/>
                <w:sz w:val="24"/>
                <w:szCs w:val="24"/>
              </w:rPr>
              <w:t>Z – zásadná</w:t>
            </w:r>
          </w:p>
        </w:tc>
        <w:tc>
          <w:tcPr>
            <w:tcW w:w="3119" w:type="dxa"/>
            <w:tcBorders>
              <w:top w:val="nil"/>
              <w:left w:val="nil"/>
              <w:bottom w:val="nil"/>
              <w:right w:val="nil"/>
            </w:tcBorders>
          </w:tcPr>
          <w:p w:rsidR="00BF7CE0" w:rsidRPr="00B9664E" w:rsidRDefault="00BF7CE0" w:rsidP="00342C19">
            <w:pPr>
              <w:pStyle w:val="Zkladntext"/>
              <w:widowControl/>
              <w:jc w:val="both"/>
              <w:rPr>
                <w:b w:val="0"/>
                <w:color w:val="000000"/>
                <w:sz w:val="24"/>
                <w:szCs w:val="24"/>
              </w:rPr>
            </w:pPr>
            <w:r w:rsidRPr="00B9664E">
              <w:rPr>
                <w:b w:val="0"/>
                <w:color w:val="000000"/>
                <w:sz w:val="24"/>
                <w:szCs w:val="24"/>
              </w:rPr>
              <w:t>N – neakceptovaná</w:t>
            </w:r>
          </w:p>
        </w:tc>
      </w:tr>
      <w:tr w:rsidR="00BF7CE0" w:rsidRPr="00B9664E" w:rsidTr="00943EB2">
        <w:trPr>
          <w:cantSplit/>
        </w:trPr>
        <w:tc>
          <w:tcPr>
            <w:tcW w:w="1809" w:type="dxa"/>
            <w:tcBorders>
              <w:top w:val="nil"/>
              <w:left w:val="nil"/>
              <w:bottom w:val="nil"/>
              <w:right w:val="nil"/>
            </w:tcBorders>
          </w:tcPr>
          <w:p w:rsidR="00BF7CE0" w:rsidRPr="00B9664E" w:rsidRDefault="00BF7CE0" w:rsidP="00342C19">
            <w:pPr>
              <w:pStyle w:val="Zkladntext"/>
              <w:widowControl/>
              <w:jc w:val="both"/>
              <w:rPr>
                <w:b w:val="0"/>
                <w:color w:val="000000"/>
                <w:sz w:val="24"/>
                <w:szCs w:val="24"/>
              </w:rPr>
            </w:pPr>
          </w:p>
        </w:tc>
        <w:tc>
          <w:tcPr>
            <w:tcW w:w="3119" w:type="dxa"/>
            <w:tcBorders>
              <w:top w:val="nil"/>
              <w:left w:val="nil"/>
              <w:bottom w:val="nil"/>
              <w:right w:val="nil"/>
            </w:tcBorders>
          </w:tcPr>
          <w:p w:rsidR="00BF7CE0" w:rsidRPr="00B9664E" w:rsidRDefault="00BF7CE0" w:rsidP="00342C19">
            <w:pPr>
              <w:pStyle w:val="Zkladntext"/>
              <w:widowControl/>
              <w:jc w:val="both"/>
              <w:rPr>
                <w:b w:val="0"/>
                <w:color w:val="000000"/>
                <w:sz w:val="24"/>
                <w:szCs w:val="24"/>
              </w:rPr>
            </w:pPr>
            <w:r w:rsidRPr="00B9664E">
              <w:rPr>
                <w:b w:val="0"/>
                <w:color w:val="000000"/>
                <w:sz w:val="24"/>
                <w:szCs w:val="24"/>
              </w:rPr>
              <w:t>ČA – čiastočne akceptovaná</w:t>
            </w:r>
          </w:p>
        </w:tc>
      </w:tr>
    </w:tbl>
    <w:p w:rsidR="00E85710" w:rsidRPr="00B9664E" w:rsidRDefault="00E85710">
      <w:pPr>
        <w:rPr>
          <w:sz w:val="24"/>
          <w:szCs w:val="24"/>
        </w:rPr>
      </w:pPr>
      <w:r w:rsidRPr="00B9664E">
        <w:rPr>
          <w:sz w:val="24"/>
          <w:szCs w:val="24"/>
        </w:rPr>
        <w:br w:type="page"/>
      </w:r>
    </w:p>
    <w:p w:rsidR="005653C6" w:rsidRPr="00B9664E" w:rsidRDefault="005653C6" w:rsidP="00CE47A6">
      <w:pPr>
        <w:rPr>
          <w:rFonts w:ascii="Consolas" w:hAnsi="Consolas" w:cs="Consolas"/>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42"/>
        <w:gridCol w:w="6558"/>
        <w:gridCol w:w="585"/>
        <w:gridCol w:w="585"/>
        <w:gridCol w:w="3903"/>
      </w:tblGrid>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proofErr w:type="spellStart"/>
            <w:r w:rsidRPr="00B9664E">
              <w:rPr>
                <w:rFonts w:ascii="Times" w:hAnsi="Times" w:cs="Times"/>
                <w:b/>
                <w:bCs/>
                <w:sz w:val="24"/>
                <w:szCs w:val="24"/>
              </w:rPr>
              <w:t>Vyh</w:t>
            </w:r>
            <w:proofErr w:type="spellEnd"/>
            <w:r w:rsidRPr="00B9664E">
              <w:rPr>
                <w:rFonts w:ascii="Times" w:hAnsi="Times" w:cs="Times"/>
                <w:b/>
                <w:bCs/>
                <w:sz w:val="24"/>
                <w:szCs w:val="24"/>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t>Spôsob vyhodnotenia</w:t>
            </w: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3. Doplnenie novelizačného bodu - § 2 písm. c) návrhu zákona</w:t>
            </w:r>
            <w:r w:rsidRPr="00B9664E">
              <w:rPr>
                <w:rFonts w:ascii="Times" w:hAnsi="Times" w:cs="Times"/>
                <w:sz w:val="24"/>
                <w:szCs w:val="24"/>
              </w:rPr>
              <w:br/>
              <w:t>V § 2 písm. c) navrhujeme za slová „výrobu tepla“ doplniť čiarku a slovo „a elektriny“. Odôvodnenie: Máme za to, že doplnením slova „elektriny“ v § 2 písm. c) sa odstráni nejednoznačnosť tohto ustanovenia a pre adresátov zákona bude jasné a zrozumiteľné, že dotáciu možno poskytnúť aj na podporu využívania biomasy a slnečnej energie na výrobu tepla a elektriny, čo z aktuálne účinného znenia jednoznačne nevyplýva.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sz w:val="24"/>
                <w:szCs w:val="24"/>
              </w:rPr>
              <w:t xml:space="preserve">Po </w:t>
            </w:r>
            <w:proofErr w:type="spellStart"/>
            <w:r w:rsidRPr="00B9664E">
              <w:rPr>
                <w:rFonts w:ascii="Times" w:hAnsi="Times" w:cs="Times"/>
                <w:sz w:val="24"/>
                <w:szCs w:val="24"/>
              </w:rPr>
              <w:t>rozporovom</w:t>
            </w:r>
            <w:proofErr w:type="spellEnd"/>
            <w:r w:rsidRPr="00B9664E">
              <w:rPr>
                <w:rFonts w:ascii="Times" w:hAnsi="Times" w:cs="Times"/>
                <w:sz w:val="24"/>
                <w:szCs w:val="24"/>
              </w:rPr>
              <w:t xml:space="preserve"> konaní pripomienka preklasifikovaná na obyčajnú. Návrh je v rozpore s vnútornou logikou platného znenia, t. j. „využívanie biomasy a slnečnej energie na výrobu tepla“ sa týka § 5 ods. 1 písm. a) a b) a „využívanie iných obnoviteľných zdrojov energie“ sa týka § 5 ods. 1 písm. c) a d), pričom prvá časť (kde sa navrhuje pridať slovo „elektrina“) sa týka výhradne výroby tepla. </w:t>
            </w: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 xml:space="preserve">1. Pripomienka k čl. I bodu 7 (§ 7 ods. 3) </w:t>
            </w:r>
            <w:r w:rsidRPr="00B9664E">
              <w:rPr>
                <w:rFonts w:ascii="Times" w:hAnsi="Times" w:cs="Times"/>
                <w:sz w:val="24"/>
                <w:szCs w:val="24"/>
              </w:rPr>
              <w:br/>
              <w:t xml:space="preserve">V § 7 ods. 3 navrhujeme bodku nahradiť čiarkou a doplniť nasledovné slová: „alebo vo vlastníctve investora.“. </w:t>
            </w:r>
            <w:proofErr w:type="spellStart"/>
            <w:r w:rsidRPr="00B9664E">
              <w:rPr>
                <w:rFonts w:ascii="Times" w:hAnsi="Times" w:cs="Times"/>
                <w:sz w:val="24"/>
                <w:szCs w:val="24"/>
              </w:rPr>
              <w:t>Odôvodnenie:V</w:t>
            </w:r>
            <w:proofErr w:type="spellEnd"/>
            <w:r w:rsidRPr="00B9664E">
              <w:rPr>
                <w:rFonts w:ascii="Times" w:hAnsi="Times" w:cs="Times"/>
                <w:sz w:val="24"/>
                <w:szCs w:val="24"/>
              </w:rPr>
              <w:t xml:space="preserve"> zmysle § 7 ods. 3 návrhu zákona majú byť pozemky, na ktorých sa budú realizovať prieskumy a prípravné práce výlučne vo vlastníctve žiadateľa (tzn. obce/VUC/OS založenej ministerstvom). Títo žiadatelia musia alokovať vo svojich rozpočtoch finančné prostriedky na to, aby mohli reálne aj všetky pozemky vykúpiť, teda predpokladá sa, že po príprave pozemkov na priemyselnú investíciu sa pozemky potom odpredajú investorovi. Takto alokované finančné prostriedky sú potom umŕtvené v investícii, o ktorú možno ani nebude záujem/prípadne nebude záujem v takom rozsahu. Navrhujeme preto, aby sa umožnilo investorom vykúpiť pozemky, o ktoré majú záujem, v spolupráci s obcou pripraviť tieto pozemky na investíciu (za pomoci uvedených dotačných mechanizmov) a realizovať </w:t>
            </w:r>
            <w:r w:rsidRPr="00B9664E">
              <w:rPr>
                <w:rFonts w:ascii="Times" w:hAnsi="Times" w:cs="Times"/>
                <w:sz w:val="24"/>
                <w:szCs w:val="24"/>
              </w:rPr>
              <w:lastRenderedPageBreak/>
              <w:t>investíciu. Takto budú aj prostriedky vymedzené na prípravné práce alokované adresnejšie, viac v súlade s pripravovanou investíciou a zároveň bude investor zaviazaný investíciu realizovať.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sz w:val="24"/>
                <w:szCs w:val="24"/>
              </w:rPr>
              <w:t xml:space="preserve">Po </w:t>
            </w:r>
            <w:proofErr w:type="spellStart"/>
            <w:r w:rsidRPr="00B9664E">
              <w:rPr>
                <w:rFonts w:ascii="Times" w:hAnsi="Times" w:cs="Times"/>
                <w:sz w:val="24"/>
                <w:szCs w:val="24"/>
              </w:rPr>
              <w:t>rozporovom</w:t>
            </w:r>
            <w:proofErr w:type="spellEnd"/>
            <w:r w:rsidRPr="00B9664E">
              <w:rPr>
                <w:rFonts w:ascii="Times" w:hAnsi="Times" w:cs="Times"/>
                <w:sz w:val="24"/>
                <w:szCs w:val="24"/>
              </w:rPr>
              <w:t xml:space="preserve"> konaní pripomienka preklasifikovaná na obyčajnú. Pridanie navrhovanej formulácie je v rozpore s účelom návrhu zákona, ktorý je zameraný špeciálne na podporu obcí, miest a VÚC. Navyše v prípade podpory podnikateľských subjektov by išlo o režim štátnej pomoci. Tak ako MH SR nepodporuje developerské aktivity v oblasti biznis centier, neplánuje takúto podporu ani v oblasti priemyselných parkov. SR disponuje množstvom území vo verejnom vlastníctve, ktoré už sú určené na priemyselnú výrobu a niektoré z nich sú aj čiastočne </w:t>
            </w:r>
            <w:proofErr w:type="spellStart"/>
            <w:r w:rsidRPr="00B9664E">
              <w:rPr>
                <w:rFonts w:ascii="Times" w:hAnsi="Times" w:cs="Times"/>
                <w:sz w:val="24"/>
                <w:szCs w:val="24"/>
              </w:rPr>
              <w:t>vydevelopované</w:t>
            </w:r>
            <w:proofErr w:type="spellEnd"/>
            <w:r w:rsidRPr="00B9664E">
              <w:rPr>
                <w:rFonts w:ascii="Times" w:hAnsi="Times" w:cs="Times"/>
                <w:sz w:val="24"/>
                <w:szCs w:val="24"/>
              </w:rPr>
              <w:t xml:space="preserve">. Cieľom </w:t>
            </w:r>
            <w:r w:rsidRPr="00B9664E">
              <w:rPr>
                <w:rFonts w:ascii="Times" w:hAnsi="Times" w:cs="Times"/>
                <w:sz w:val="24"/>
                <w:szCs w:val="24"/>
              </w:rPr>
              <w:lastRenderedPageBreak/>
              <w:t xml:space="preserve">toho zákona je umožniť efektívne využitie týchto území. Pričom nevylučujeme, že v budúcnosti môže vzniknúť podpora aj súkromných subjektov. </w:t>
            </w: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2. Pripomienka k čl. I bodu 7 (§ 7 ods. 4 písm. d)) návrhu zákona</w:t>
            </w:r>
            <w:r w:rsidRPr="00B9664E">
              <w:rPr>
                <w:rFonts w:ascii="Times" w:hAnsi="Times" w:cs="Times"/>
                <w:sz w:val="24"/>
                <w:szCs w:val="24"/>
              </w:rPr>
              <w:br/>
              <w:t>V § 7 ods. 4 navrhujeme doplniť nové písm. d), ktoré znie nasledovne: „fyzickej osobe – podnikateľovi alebo právnickej osobe zabezpečujúcej investíciu“. Odôvodnenie: Pri realizácii prác uvedených v § 7 ods.1 návrhu zákona je nutné uvažovať s predpokladom, že obce a vyššie územné celky majú nielen finančné, ale aj personálne kapacity na realizáciu investície. V prípade ak (najmä) obce takýmto tímom nedisponujú, nedokážu územie pre investíciu pripraviť, čo môže spôsobovať diskrimináciu vo vzťahu k obci aj investorovi. Navrhujeme preto, aby sa pripravil mechanizmus, kedy by dotáciu na prípravu priemyselného areálu mohol čerpať aj investor, ktorý zároveň vie zrealizovať prípravné práce efektívnejšie v súlade s pripravovaným zámerom. Zároveň takto navrhnuté dotačné mechanizmy môžu čerpať aj investori, ktorí sú už v daných priemyselných areáloch/územiach etablovaní, a chcú iba rozšíriť svoje investičné aktivity, čo by bolo zjavne spravodlivejšie a efektívnejšie.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sz w:val="24"/>
                <w:szCs w:val="24"/>
              </w:rPr>
              <w:t xml:space="preserve">Po </w:t>
            </w:r>
            <w:proofErr w:type="spellStart"/>
            <w:r w:rsidRPr="00B9664E">
              <w:rPr>
                <w:rFonts w:ascii="Times" w:hAnsi="Times" w:cs="Times"/>
                <w:sz w:val="24"/>
                <w:szCs w:val="24"/>
              </w:rPr>
              <w:t>rozporovom</w:t>
            </w:r>
            <w:proofErr w:type="spellEnd"/>
            <w:r w:rsidRPr="00B9664E">
              <w:rPr>
                <w:rFonts w:ascii="Times" w:hAnsi="Times" w:cs="Times"/>
                <w:sz w:val="24"/>
                <w:szCs w:val="24"/>
              </w:rPr>
              <w:t xml:space="preserve"> konaní pripomienka preklasifikovaná na obyčajnú. Účelom predmetného ustanovenia je podpora verejnej infraštruktúry priemyselných parkov. Zapracovaním návrhu by došlo k vzniku duplicitnej úpravy dotácie, ktorá sa v súčasnosti poskytuje podľa zákona č. 57/2018 o regionálnej investičnej pomoci a o zmene a doplnení niektorých zákonov v znení neskorších predpisov. </w:t>
            </w: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proofErr w:type="spellStart"/>
            <w:r w:rsidRPr="00B9664E">
              <w:rPr>
                <w:rFonts w:ascii="Times" w:hAnsi="Times" w:cs="Times"/>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K Čl. I bod 7., § 7 ods. 1 písm. b)</w:t>
            </w:r>
            <w:r w:rsidRPr="00B9664E">
              <w:rPr>
                <w:rFonts w:ascii="Times" w:hAnsi="Times" w:cs="Times"/>
                <w:sz w:val="24"/>
                <w:szCs w:val="24"/>
              </w:rPr>
              <w:br/>
              <w:t xml:space="preserve">1. V Čl. I bod 7., § 7 ods. 1 písm. b), odporúčame slovo „sietí“ nahradiť slovami „vedení a telekomunikačných zariadení“, pričom znenie poznámky pod čiarou k odkazu 11a odporúčame formulovať takto: „11a) § 2 ods. 15 a 33 zákona č. 452/2021 Z. z. o elektronických komunikáciách.“. Odôvodnenie: V súvislosti s </w:t>
            </w:r>
            <w:r w:rsidRPr="00B9664E">
              <w:rPr>
                <w:rFonts w:ascii="Times" w:hAnsi="Times" w:cs="Times"/>
                <w:sz w:val="24"/>
                <w:szCs w:val="24"/>
              </w:rPr>
              <w:lastRenderedPageBreak/>
              <w:t xml:space="preserve">preložkou elektronických komunikačných sietí odporúčame použiť konkrétne pojmy, ktorých sa v realite preloženie môže týkať. Súčasne zákon č. 452/2021 Z. z. o elektronických komunikáciách obsahuje ustanovenia viažuce sa k preložkám vedení a telekomunikačných zariadení (§ 24). Presnejším použitím pojmov možno predísť prípadným výkladovým problémom.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proofErr w:type="spellStart"/>
            <w:r w:rsidRPr="00B9664E">
              <w:rPr>
                <w:rFonts w:ascii="Times" w:hAnsi="Times" w:cs="Times"/>
                <w:b/>
                <w:bCs/>
                <w:sz w:val="24"/>
                <w:szCs w:val="24"/>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K Čl. I bod 7., poznámke pod čiarou k odkazu 15</w:t>
            </w:r>
            <w:r w:rsidRPr="00B9664E">
              <w:rPr>
                <w:rFonts w:ascii="Times" w:hAnsi="Times" w:cs="Times"/>
                <w:sz w:val="24"/>
                <w:szCs w:val="24"/>
              </w:rPr>
              <w:br/>
              <w:t>2. V Čl. I bod 7., poznámke pod čiarou k odkazu 15, odporúčame vypustiť slová „v znení zákona č. 149/2021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proofErr w:type="spellStart"/>
            <w:r w:rsidRPr="00B9664E">
              <w:rPr>
                <w:rFonts w:ascii="Times" w:hAnsi="Times" w:cs="Times"/>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K Čl. I bod 14., § 10 ods. 6 písm. b) druhý bod</w:t>
            </w:r>
            <w:r w:rsidRPr="00B9664E">
              <w:rPr>
                <w:rFonts w:ascii="Times" w:hAnsi="Times" w:cs="Times"/>
                <w:sz w:val="24"/>
                <w:szCs w:val="24"/>
              </w:rPr>
              <w:br/>
              <w:t>3. V Čl. I bod 14., § 10 ods. 6 písm. b) druhý bod, odporúčame slová „leteckého alebo satelitného snímku“ nahradiť slovami „leteckej alebo satelitnej snímky“.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proofErr w:type="spellStart"/>
            <w:r w:rsidRPr="00B9664E">
              <w:rPr>
                <w:rFonts w:ascii="Times" w:hAnsi="Times" w:cs="Times"/>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K Čl. I bod 15.</w:t>
            </w:r>
            <w:r w:rsidRPr="00B9664E">
              <w:rPr>
                <w:rFonts w:ascii="Times" w:hAnsi="Times" w:cs="Times"/>
                <w:sz w:val="24"/>
                <w:szCs w:val="24"/>
              </w:rPr>
              <w:br/>
              <w:t>4. V Čl. I bod 15. odporúčame bodku na konci vety umiestniť pred odkazy 21 a 27a.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Všeobecne</w:t>
            </w:r>
            <w:r w:rsidRPr="00B9664E">
              <w:rPr>
                <w:rFonts w:ascii="Times" w:hAnsi="Times" w:cs="Times"/>
                <w:sz w:val="24"/>
                <w:szCs w:val="24"/>
              </w:rPr>
              <w:br/>
              <w:t xml:space="preserve">Návrh je potrebné zosúladiť s prílohou č. 1 Legislatívnych pravidiel vlády SR [napríklad v čl. I bode 1 slová „vypúšťa prvá čiarka“ nahradiť slovami „za slovom „baníctva“ vypúšťa“, v čl. I novelizačné body 6 a 7 spojiť do jedného novelizačného bodu, v čl. I bode 6 § 6 ods. 1 slová „podľa § 11 ods. 6 písm. c)“ nahradiť slovami „podľa § 11 ods. 8 písm. c)“, pretože v bode 20 došlo vložením nových odsekov 6 a 7 v § 11 k zmene v označovaní doterajších odsekov 6 až 8 na odseky 8 až 10, na čo má reflektovať aj označenie vnútorného odkazu v § 6 ods. 1, v čl. I bode 7 § 7 ods. 1 písm. f) slovo „písm. a)“ nahradiť slovom „písmena a)“, v čl. I bode 7 § 7 ods. 7 písm. b) a c), ods. 8 a 10 za slovo „alebo“ vložiť </w:t>
            </w:r>
            <w:r w:rsidRPr="00B9664E">
              <w:rPr>
                <w:rFonts w:ascii="Times" w:hAnsi="Times" w:cs="Times"/>
                <w:sz w:val="24"/>
                <w:szCs w:val="24"/>
              </w:rPr>
              <w:lastRenderedPageBreak/>
              <w:t>slovo „písm.“, v čl. I bode 14 § 10 ods. 6 písm. b) piatom bode upozorňujeme, že v rámci bodu sa nesmú uvádzať dve bodkočiarky, v čl. I bode 15 slová „nie sú“ nahradiť slovami „nesmú byť“, v čl. I bod 16 zosúladiť s bodom 35.2. prílohy č. 1 Legislatívnych pravidiel vlády SR, v čl. I bode 20 § 11 ods. 6 písm. i) za slovo „(IBAN)“ vložiť slovo „vedeného“, v osobitnej časti dôvodovej správy k bodu 7 (§ 7) slovo „vniknúť“ nahradiť slovom „vzniknúť“, slovo „neopravnej“ nahradiť slovom „neoprávnenej“].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K čl. I, k bodu 7 (§ 7 ods. 3 a 7)</w:t>
            </w:r>
            <w:r w:rsidRPr="00B9664E">
              <w:rPr>
                <w:rFonts w:ascii="Times" w:hAnsi="Times" w:cs="Times"/>
                <w:sz w:val="24"/>
                <w:szCs w:val="24"/>
              </w:rPr>
              <w:br/>
              <w:t xml:space="preserve">Navrhujeme preformulovať, resp. doplniť § 7 ods. 3 a ods. 7 písm. b) návrhu zákona z dôvodu jeho nejasnosti. Považujeme za potrebné na účely tohto zákona definovať pojem „orgán verejnej správy“. Zo znenia návrhu zákona ani dôvodovej správy nie je zrejmé, kto sa bude považovať za orgán verejnej správy podľa tohto zákona. Takisto nie je zrejmé aký je obsah slovného spojenia „osoba podriadená alebo vlastnená“ týmto orgánom. Upozorňujeme, že v prípade orgánu štátnej správy nepôjde o vlastníctvo, ale o správu majetku vo vlastníctve štátu. To isté platí aj v prípade správcov majetku obcí alebo vyšších územných celkov. Vo väzbe na uvedené nie je zrejmé, v koho vlastníctve sa má nachádzať pozemok, aby mohla byť dotácia poskytnutá.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sz w:val="24"/>
                <w:szCs w:val="24"/>
              </w:rPr>
              <w:t>Predmetné ustanovenia boli preformulované a dôvodová správa bola doplnená.</w:t>
            </w: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Všeobecne</w:t>
            </w:r>
            <w:r w:rsidRPr="00B9664E">
              <w:rPr>
                <w:rFonts w:ascii="Times" w:hAnsi="Times" w:cs="Times"/>
                <w:sz w:val="24"/>
                <w:szCs w:val="24"/>
              </w:rPr>
              <w:br/>
              <w:t xml:space="preserve">Upozorňujeme, že v predloženom materiáli sa použila neaktuálna verzia doložky vybraných vplyvov. Uznesením vlády SR č. 383 z 8. júna 2022 bola s účinnosťou od 10. júna 2022 schválená aktualizácia Jednotnej metodiky na posudzovanie vybraných vplyvov, ktorej súčasťou je aj aktualizovaná verzia doložky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K čl. I, k bodu 20 (k § 11 ods. 6)</w:t>
            </w:r>
            <w:r w:rsidRPr="00B9664E">
              <w:rPr>
                <w:rFonts w:ascii="Times" w:hAnsi="Times" w:cs="Times"/>
                <w:sz w:val="24"/>
                <w:szCs w:val="24"/>
              </w:rPr>
              <w:br/>
              <w:t xml:space="preserve">V § 11 žiadame odsek 6 doplniť písmenom m), ktoré znie: „m) spôsob a postup vrátenia poskytnutej dotácie pri neplnení podmienok poskytnutia a použitia dotácie.“. Žiadame do § 11 ods. 6, ktorý ustanovuje náležitosti zmluvy o poskytnutí dotácie doplniť aj mechanizmus vrátenia poskytnutej dotácie, ak prijímateľ neplní podmienky jej poskytnutia alebo použitia a to z dôvodu, aby bolo možné lepšie vymoženie poskytnutej dotácie a zároveň sa týmto spôsobom zabezpečí lepšia ochrana verejných financií.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K čl. I, k bodu 9 (k § 9 ods. 1)</w:t>
            </w:r>
            <w:r w:rsidRPr="00B9664E">
              <w:rPr>
                <w:rFonts w:ascii="Times" w:hAnsi="Times" w:cs="Times"/>
                <w:sz w:val="24"/>
                <w:szCs w:val="24"/>
              </w:rPr>
              <w:br/>
              <w:t xml:space="preserve">V § 9 ods. 1 navrhujeme preformulovať prvú vetu takto: „Žiadosť o poskytnutie dotácie (ďalej len „žiadosť“) sa predkladá v listinnej podobe alebo elektronickej podobe autorizovaná kvalifikovaným elektronickým podpisom21) oprávnenej osoby vrátane jej príloh podľa § 10.“. Navrhujeme, aby bolo aj naďalej možné predkladať žiadosti o poskytnutie dotácie v listinnej podobe a nie len výlučne v elektronickej podobe autorizovanú kvalifikovaným elektronickým podpisom, a to z dôvodu, že takouto úpravou by mohlo dochádzať k diskriminácii žiadateľov, ktorí nedisponujú autorizovaným kvalifikovaným elektronickým podpisom. Títo žiadatelia by následne nemohli podávať takúto žiadosť o poskytnutie dotácie.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sz w:val="24"/>
                <w:szCs w:val="24"/>
              </w:rPr>
              <w:t>Vzhľadom na to, že na dotáciu nie je právny nárok, nedochádza k diskriminácii. Poskytovateľ dotácie si môže stanoviť podmienky jej poskytovania, pričom elektronická podoba žiadosti je jednou z týchto podmienok.</w:t>
            </w: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K čl. I, k bodu 24</w:t>
            </w:r>
            <w:r w:rsidRPr="00B9664E">
              <w:rPr>
                <w:rFonts w:ascii="Times" w:hAnsi="Times" w:cs="Times"/>
                <w:sz w:val="24"/>
                <w:szCs w:val="24"/>
              </w:rPr>
              <w:br/>
              <w:t xml:space="preserve">V bode 24 sa vypúšťajú prílohy č. 1 a 2, pričom v dôvodovej správe sa uvádza, že dôvodom sú technické príčiny, pretože elektronické služby sa jednoduchšie implementujú z textového znenia zákona bez predpísaných vzorov. V tejto súvislosti upozorňujeme, že vo vzore „Žiadosti o poskytnutie dotácie podľa § 2 písm. e) zákona o poskytovaní dotácií v pôsobnosti Ministerstva hospodárstva Slovenskej republiky“, ktorý je uvedený v prílohe č. 1, sa </w:t>
            </w:r>
            <w:r w:rsidRPr="00B9664E">
              <w:rPr>
                <w:rFonts w:ascii="Times" w:hAnsi="Times" w:cs="Times"/>
                <w:sz w:val="24"/>
                <w:szCs w:val="24"/>
              </w:rPr>
              <w:lastRenderedPageBreak/>
              <w:t xml:space="preserve">nachádzajú detailnejšie uvedené náležitosti pri výške požadovanej dotácie (bez DPH, len DPH, s DPH) než sa uvádza v platnom znení § 9 ods. 3 písm.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sz w:val="24"/>
                <w:szCs w:val="24"/>
              </w:rPr>
              <w:t xml:space="preserve">Prílohy sú </w:t>
            </w:r>
            <w:proofErr w:type="spellStart"/>
            <w:r w:rsidRPr="00B9664E">
              <w:rPr>
                <w:rFonts w:ascii="Times" w:hAnsi="Times" w:cs="Times"/>
                <w:sz w:val="24"/>
                <w:szCs w:val="24"/>
              </w:rPr>
              <w:t>zastaralé</w:t>
            </w:r>
            <w:proofErr w:type="spellEnd"/>
            <w:r w:rsidRPr="00B9664E">
              <w:rPr>
                <w:rFonts w:ascii="Times" w:hAnsi="Times" w:cs="Times"/>
                <w:sz w:val="24"/>
                <w:szCs w:val="24"/>
              </w:rPr>
              <w:t xml:space="preserve"> a ich nahradenie je praktickejšie zverejnením formulára žiadosti ako prílohy výzvy na predkladanie žiadostí o poskytnutie dotácie.</w:t>
            </w: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K čl. I, k bodu 7 (§ 7 ods. 7)</w:t>
            </w:r>
            <w:r w:rsidRPr="00B9664E">
              <w:rPr>
                <w:rFonts w:ascii="Times" w:hAnsi="Times" w:cs="Times"/>
                <w:sz w:val="24"/>
                <w:szCs w:val="24"/>
              </w:rPr>
              <w:br/>
              <w:t xml:space="preserve">V bode 7 v § 7 ods. 7 písm. b) sa navrhuje, aby sa obce alebo vyššie územné celky zdržali prevodu vlastníckeho práva k stavebným objektom alebo pozemkom, na ktoré im bola poskytnutá dotácia podľa odseku 1 písm. a), b) alebo písm. f) na inú osobu v období 10 rokov od poskytnutia dotácie s výnimkou prevodu vlastníckeho práva na orgán verejnej správy alebo osobu podriadenú alebo vlastnenú orgánom verejnej správy, pričom obdobie 10 rokov sa navrhuje zmeniť z pôvodného obdobia 20 rokov od poskytnutia dotácie u pozemkov resp. u stavebných objektov počas ich odpisovania. V dôvodovej správe však nie je uvedené žiadne odôvodnenie navrhovanej zmeny. V prípade absencie zreteľného odôvodnenia navrhovanej zmeny navrhujeme ponechať u lehôt zákazu prevodu vlastníckeho práva k pozemkom resp. k stavebným objektom lehoty uvedené v platnom znení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sz w:val="24"/>
                <w:szCs w:val="24"/>
              </w:rPr>
              <w:t>Dôvodová správa bola doplnená.</w:t>
            </w: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K čl. I, k bodu 23 (k § 12 ods. 7)</w:t>
            </w:r>
            <w:r w:rsidRPr="00B9664E">
              <w:rPr>
                <w:rFonts w:ascii="Times" w:hAnsi="Times" w:cs="Times"/>
                <w:sz w:val="24"/>
                <w:szCs w:val="24"/>
              </w:rPr>
              <w:br/>
              <w:t xml:space="preserve">Žiadame vypustiť bod 23 vrátane poznámky pod čiarou k odkazu 32a. Oprávnenie vykonávať finančnú kontrolu na mieste a v relevantných prípadoch povinnosť vykonávať administratívnu finančnú kontrolu je pre ministerstvo hospodárstva, ako poskytovateľa verejných financií, zakotvená v § 8 a 9 zákona č. 357/2015 Z. z. o finančnej kontrole a audite a o zmene a doplnení niektorých zákonov (ďalej len „zákon o finančnej kontrole“). Na toto oprávnenie/povinnosť nemá vplyv skutočnosť, či budú oprávnenie/povinnosť vykonať finančnú kontrolu uvedené v zmluve alebo v návrhu zákona. Zároveň povinnosť orgánov </w:t>
            </w:r>
            <w:r w:rsidRPr="00B9664E">
              <w:rPr>
                <w:rFonts w:ascii="Times" w:hAnsi="Times" w:cs="Times"/>
                <w:sz w:val="24"/>
                <w:szCs w:val="24"/>
              </w:rPr>
              <w:lastRenderedPageBreak/>
              <w:t xml:space="preserve">verejnej správy poskytovať oprávnenej osobe (ministerstvu hospodárstva) pri výkone administratívnej finančnej kontroly a finančnej kontroly na mieste súčinnosť je ustanovená v § 20 ods. 2 a 3 zákona o finančnej kontrole, pričom pojem „orgán verejnej správy“ možno subsumovať pod definíciu tretej osoby v § 23 zákona o finančnej kontrole. Vzhľadom na uvedené je možné považovať § 12 ods. 7 návrhu zákona za nadbytočné a duplicitné s ustanoveniami zákona o finančnej kontrole.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vlastnému materiálu § 2, § 12</w:t>
            </w:r>
            <w:r w:rsidRPr="00B9664E">
              <w:rPr>
                <w:rFonts w:ascii="Times" w:hAnsi="Times" w:cs="Times"/>
                <w:sz w:val="24"/>
                <w:szCs w:val="24"/>
              </w:rPr>
              <w:br/>
              <w:t xml:space="preserve">Navrhujeme doplniť do znenia nasledovnú formuláciu: „Podpora z dotácií v pôsobnosti Ministerstva hospodárstva Slovenskej republiky je komplementárna s podporou poskytovanou z prostriedkov fondov Európskej Únie a prioritne smeruje do oblastí, ktorých nízky koeficient príspevku k plneniu cieľov v oblasti klímy a životného prostredia podľa čl. 6 nariadenia Európskeho parlamentu a Rady (EÚ) 2021/1060 z 24. júna 2021 ktorým sa stanovujú spoločné ustanovenia o Európskom fonde regionálneho rozvoja, Európskom sociálnom fonde plus, Kohéznom fonde, Fonde na spravodlivú transformáciu a Európskom námornom, rybolovnom a </w:t>
            </w:r>
            <w:proofErr w:type="spellStart"/>
            <w:r w:rsidRPr="00B9664E">
              <w:rPr>
                <w:rFonts w:ascii="Times" w:hAnsi="Times" w:cs="Times"/>
                <w:sz w:val="24"/>
                <w:szCs w:val="24"/>
              </w:rPr>
              <w:t>akvakultúrnom</w:t>
            </w:r>
            <w:proofErr w:type="spellEnd"/>
            <w:r w:rsidRPr="00B9664E">
              <w:rPr>
                <w:rFonts w:ascii="Times" w:hAnsi="Times" w:cs="Times"/>
                <w:sz w:val="24"/>
                <w:szCs w:val="24"/>
              </w:rPr>
              <w:t xml:space="preserve"> fonde a rozpočtové pravidlá pre uvedené fondy, ako aj pre Fond pre azyl, migráciu a integráciu, Fond pre vnútornú bezpečnosť a Nástroj finančnej podpory na riadenie hraníc a vízovú politiku by znemožnil alebo obmedzil pre takéto intervencie možnosť získania podpory z fondov Európskej Únie.“ ODÔVODNENIE: Podpora zo zdrojov Európskej Únie je čoraz prísnejšie smerovaná do oblastí s čo najvyšším koeficientom príspevku k cieľom v oblasti zmeny klímy a v oblasti životného prostredia (čl.6 nariadenia Európskeho parlamentu a Rady (EÚ) 2021/1060 z 24. júna 2021 ktorým sa stanovujú spoločné ustanovenia o Európskom fonde regionálneho rozvoja, Európskom </w:t>
            </w:r>
            <w:r w:rsidRPr="00B9664E">
              <w:rPr>
                <w:rFonts w:ascii="Times" w:hAnsi="Times" w:cs="Times"/>
                <w:sz w:val="24"/>
                <w:szCs w:val="24"/>
              </w:rPr>
              <w:lastRenderedPageBreak/>
              <w:t xml:space="preserve">sociálnom fonde plus, Kohéznom fonde, Fonde na spravodlivú transformáciu a Európskom námornom, rybolovnom a </w:t>
            </w:r>
            <w:proofErr w:type="spellStart"/>
            <w:r w:rsidRPr="00B9664E">
              <w:rPr>
                <w:rFonts w:ascii="Times" w:hAnsi="Times" w:cs="Times"/>
                <w:sz w:val="24"/>
                <w:szCs w:val="24"/>
              </w:rPr>
              <w:t>akvakultúrnom</w:t>
            </w:r>
            <w:proofErr w:type="spellEnd"/>
            <w:r w:rsidRPr="00B9664E">
              <w:rPr>
                <w:rFonts w:ascii="Times" w:hAnsi="Times" w:cs="Times"/>
                <w:sz w:val="24"/>
                <w:szCs w:val="24"/>
              </w:rPr>
              <w:t xml:space="preserve"> fonde a rozpočtové pravidlá pre uvedené fondy, ako aj pre Fond pre azyl, migráciu a integráciu, Fond pre vnútornú bezpečnosť a Nástroj finančnej podpory na riadenie hraníc a vízovú politiku). Odporúčame zaradiť takéto oblasti primárne do podpory z fondov Európskej Únie a ostatné oblasti, ktorých nízky príspevok k plneniu cieľov v oblasti zmeny klímy a životného prostredia by znemožnil ich zaradenie do podpory z fondov Európskej Únie, podporovať primárne z národných zdrojov v rámci dotácií v gescii Ministerstva hospodárstva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sz w:val="24"/>
                <w:szCs w:val="24"/>
              </w:rPr>
              <w:t>Platné znenie zákona nevylučuje komplementárnosť s podporou poskytovanou z prostriedkov fondov EÚ, preto nevidíme dôvod na zapracovanie návrhu.</w:t>
            </w: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K bodu 1</w:t>
            </w:r>
            <w:r w:rsidRPr="00B9664E">
              <w:rPr>
                <w:rFonts w:ascii="Times" w:hAnsi="Times" w:cs="Times"/>
                <w:sz w:val="24"/>
                <w:szCs w:val="24"/>
              </w:rPr>
              <w:br/>
              <w:t xml:space="preserve">Odporúčame novelizačný bod 1 upraviť takto: „V § 2 písm. a) sa vypúšťajú slová „tradície a histórie banských činností,“. Odôvodnenie: </w:t>
            </w:r>
            <w:proofErr w:type="spellStart"/>
            <w:r w:rsidRPr="00B9664E">
              <w:rPr>
                <w:rFonts w:ascii="Times" w:hAnsi="Times" w:cs="Times"/>
                <w:sz w:val="24"/>
                <w:szCs w:val="24"/>
              </w:rPr>
              <w:t>Legislatívnotechnická</w:t>
            </w:r>
            <w:proofErr w:type="spellEnd"/>
            <w:r w:rsidRPr="00B9664E">
              <w:rPr>
                <w:rFonts w:ascii="Times" w:hAnsi="Times" w:cs="Times"/>
                <w:sz w:val="24"/>
                <w:szCs w:val="24"/>
              </w:rPr>
              <w:t xml:space="preserve">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K bodu 14</w:t>
            </w:r>
            <w:r w:rsidRPr="00B9664E">
              <w:rPr>
                <w:rFonts w:ascii="Times" w:hAnsi="Times" w:cs="Times"/>
                <w:sz w:val="24"/>
                <w:szCs w:val="24"/>
              </w:rPr>
              <w:br/>
              <w:t xml:space="preserve">V § 10 ods. 6 písm. b) odporúčame druhý bod upraviť takto: „2. miesto realizácie projektu zakreslené do leteckej alebo satelitnej snímky s mierkou, z ktorej bude zreteľné umiestnenie projektu a vzťah k okolitému územiu,“. Odôvodnenie: </w:t>
            </w:r>
            <w:proofErr w:type="spellStart"/>
            <w:r w:rsidRPr="00B9664E">
              <w:rPr>
                <w:rFonts w:ascii="Times" w:hAnsi="Times" w:cs="Times"/>
                <w:sz w:val="24"/>
                <w:szCs w:val="24"/>
              </w:rPr>
              <w:t>Legislatívnotechnická</w:t>
            </w:r>
            <w:proofErr w:type="spellEnd"/>
            <w:r w:rsidRPr="00B9664E">
              <w:rPr>
                <w:rFonts w:ascii="Times" w:hAnsi="Times" w:cs="Times"/>
                <w:sz w:val="24"/>
                <w:szCs w:val="24"/>
              </w:rPr>
              <w:t xml:space="preserve"> a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K bodu 6</w:t>
            </w:r>
            <w:r w:rsidRPr="00B9664E">
              <w:rPr>
                <w:rFonts w:ascii="Times" w:hAnsi="Times" w:cs="Times"/>
                <w:sz w:val="24"/>
                <w:szCs w:val="24"/>
              </w:rPr>
              <w:br/>
              <w:t xml:space="preserve">V § 6 ods. 1 odporúčame slová „§ 11 ods. 6 písm. c)“ nahradiť slovami „§ 11 ods. 9 písm. c)“. Odôvodnenie: </w:t>
            </w:r>
            <w:proofErr w:type="spellStart"/>
            <w:r w:rsidRPr="00B9664E">
              <w:rPr>
                <w:rFonts w:ascii="Times" w:hAnsi="Times" w:cs="Times"/>
                <w:sz w:val="24"/>
                <w:szCs w:val="24"/>
              </w:rPr>
              <w:t>Legislatívnotechnická</w:t>
            </w:r>
            <w:proofErr w:type="spellEnd"/>
            <w:r w:rsidRPr="00B9664E">
              <w:rPr>
                <w:rFonts w:ascii="Times" w:hAnsi="Times" w:cs="Times"/>
                <w:sz w:val="24"/>
                <w:szCs w:val="24"/>
              </w:rPr>
              <w:t xml:space="preserve"> pripomienka v súvislosti s vložením nových odsekov v § 11.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K bodu 7</w:t>
            </w:r>
            <w:r w:rsidRPr="00B9664E">
              <w:rPr>
                <w:rFonts w:ascii="Times" w:hAnsi="Times" w:cs="Times"/>
                <w:sz w:val="24"/>
                <w:szCs w:val="24"/>
              </w:rPr>
              <w:br/>
              <w:t xml:space="preserve">V § 7 ods. 1 písm. f) odporúčame slová „ písm. a)“ nahradiť </w:t>
            </w:r>
            <w:r w:rsidRPr="00B9664E">
              <w:rPr>
                <w:rFonts w:ascii="Times" w:hAnsi="Times" w:cs="Times"/>
                <w:sz w:val="24"/>
                <w:szCs w:val="24"/>
              </w:rPr>
              <w:lastRenderedPageBreak/>
              <w:t xml:space="preserve">slovami „písmena a)“. Odôvodnenie: </w:t>
            </w:r>
            <w:proofErr w:type="spellStart"/>
            <w:r w:rsidRPr="00B9664E">
              <w:rPr>
                <w:rFonts w:ascii="Times" w:hAnsi="Times" w:cs="Times"/>
                <w:sz w:val="24"/>
                <w:szCs w:val="24"/>
              </w:rPr>
              <w:t>Legislatívnotechnická</w:t>
            </w:r>
            <w:proofErr w:type="spellEnd"/>
            <w:r w:rsidRPr="00B9664E">
              <w:rPr>
                <w:rFonts w:ascii="Times" w:hAnsi="Times" w:cs="Times"/>
                <w:sz w:val="24"/>
                <w:szCs w:val="24"/>
              </w:rPr>
              <w:t xml:space="preserve"> pripomienka v súlade s prílohou č. 1 k Legislatívnym pravidlám vlády Slovenskej republiky (bod 57).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K bodu 7</w:t>
            </w:r>
            <w:r w:rsidRPr="00B9664E">
              <w:rPr>
                <w:rFonts w:ascii="Times" w:hAnsi="Times" w:cs="Times"/>
                <w:sz w:val="24"/>
                <w:szCs w:val="24"/>
              </w:rPr>
              <w:br/>
              <w:t xml:space="preserve">V poznámke pod čiarou k odkazu 15 odporúčame použiť skrátenú citáciu právneho predpisu. Odôvodnenie: </w:t>
            </w:r>
            <w:proofErr w:type="spellStart"/>
            <w:r w:rsidRPr="00B9664E">
              <w:rPr>
                <w:rFonts w:ascii="Times" w:hAnsi="Times" w:cs="Times"/>
                <w:sz w:val="24"/>
                <w:szCs w:val="24"/>
              </w:rPr>
              <w:t>Legislatívnotechnická</w:t>
            </w:r>
            <w:proofErr w:type="spellEnd"/>
            <w:r w:rsidRPr="00B9664E">
              <w:rPr>
                <w:rFonts w:ascii="Times" w:hAnsi="Times" w:cs="Times"/>
                <w:sz w:val="24"/>
                <w:szCs w:val="24"/>
              </w:rPr>
              <w:t xml:space="preserve"> pripomienka v súlade s prílohou č. 1 k Legislatívnym pravidlám vlády Slovenskej republiky (bod 47.2.).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-Čl. I bod 8</w:t>
            </w:r>
            <w:r w:rsidRPr="00B9664E">
              <w:rPr>
                <w:rFonts w:ascii="Times" w:hAnsi="Times" w:cs="Times"/>
                <w:sz w:val="24"/>
                <w:szCs w:val="24"/>
              </w:rPr>
              <w:br/>
              <w:t xml:space="preserve">Navrhujeme zmeniť text nasledovne: "V § 8b ods. 3 písm. b) sa slová „najviac vo výške 95 %“ nahrádzajú slovami „až do vo výšky 100 %“.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Čl. I bod 7</w:t>
            </w:r>
            <w:r w:rsidRPr="00B9664E">
              <w:rPr>
                <w:rFonts w:ascii="Times" w:hAnsi="Times" w:cs="Times"/>
                <w:sz w:val="24"/>
                <w:szCs w:val="24"/>
              </w:rPr>
              <w:br/>
              <w:t xml:space="preserve">Poznámku pod čiarou k odkazu 11a) a 11b) navrhujeme zmeniť na 11) a 11a).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K doložke vybraných vplyvov</w:t>
            </w:r>
            <w:r w:rsidRPr="00B9664E">
              <w:rPr>
                <w:rFonts w:ascii="Times" w:hAnsi="Times" w:cs="Times"/>
                <w:sz w:val="24"/>
                <w:szCs w:val="24"/>
              </w:rPr>
              <w:br/>
              <w:t xml:space="preserve">Doložku vybraných vplyvov je potrebné vypracovať v novom formulári pre túto prílohu, a to podľa prílohy č. 1 Jednotnej metodiky na posudzovanie vybraných vplyvov účinnej od 10. júna 2022. Odôvodnenie: Odporúčacia pripomienka je v súlade s Jednotnou metodikou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 xml:space="preserve">Všeobecná zásadná pripomienka, K doložke vybraných vplyvov, k hodnoteniu sociálnych vplyvov v spojitosti s Čl. I bodom 9 (navrhovaný § 9 ods. 1) a Čl. I bodom 15 (navrhovaný § 10 ods. 8) </w:t>
            </w:r>
            <w:r w:rsidRPr="00B9664E">
              <w:rPr>
                <w:rFonts w:ascii="Times" w:hAnsi="Times" w:cs="Times"/>
                <w:sz w:val="24"/>
                <w:szCs w:val="24"/>
              </w:rPr>
              <w:br/>
              <w:t xml:space="preserve">Zásadne nesúhlasím s tvrdením, že predkladaný návrh nemá sociálne vplyvy. Zásadne nesúhlasím s tvrdením uvedeným v </w:t>
            </w:r>
            <w:r w:rsidRPr="00B9664E">
              <w:rPr>
                <w:rFonts w:ascii="Times" w:hAnsi="Times" w:cs="Times"/>
                <w:sz w:val="24"/>
                <w:szCs w:val="24"/>
              </w:rPr>
              <w:lastRenderedPageBreak/>
              <w:t xml:space="preserve">osobitnej časti dôvodovej správy, k Čl. I bodu 9 (navrhovaný § 9 ods. 1), že návrhom, ktorým sa zavádza výlučne elektronické predkladanie žiadostí o poskytnutie dotácie, „nedochádza k diskriminácii žiadateľov vzhľadom na to, že na poskytnutie dotácie nie je právny nárok“. Podľa predloženého návrhu už nebude možné žiadosť o poskytnutie dotácie predložiť v listinnej podobe, ale len v elektronickej podobe autorizovanej kvalifikovaným elektronickým podpisom, pričom žiadateľom podľa predmetného zákona (zákon č. 71/2013 Z. z. poskytovaní dotácií v pôsobnosti Ministerstva hospodárstva Slovenskej republiky v znení neskorších predpisov) môže byť aj fyzická osoba alebo právnická osoba, ktoré nie sú podnikateľmi. Dochádza k znevýhodneniu tých žiadateľov, ktorí podľa súčasného právneho stavu nie sú povinní disponovať kvalifikovaným elektronickým podpisom. Argument, že na dotáciu z rozpočtovej kapitoly Ministerstva hospodárstva Slovenskej republiky nie je právny nárok, je v tejto súvislosti irelevantný, pretože sa týmto návrhom osobám, ktoré nemajú povinnosť disponovať kvalifikovaným elektronickým podpisom, resp. nevedia alebo nemajú možnosť komunikovať elektronicky, zamedzí prístup vôbec sa o dotáciu uchádzať. Predloženým návrhom vzniká na tieto osoby negatívny sociálny vplyv, ktorý ako gestor sociálnych vplyvov podľa Jednotnej metodiky na posudzovanie vybraných vplyvov zásadne žiadam identifikovať v doložke vybraných vplyv v bode 9. Vybrané vplyvy materiálu a zhodnotiť v analýze sociálnych vplyvov (bod 4.2 - prístup k zdrojom, právam, tovarom a službám), ktorá sa tak stáva povinnou súčasťou predkladaného materiálu. Túto zásadnú pripomienku je potrebné premietnuť aj do príslušného textu všeobecnej časti dôvodovej správy týkajúceho sa informácie o vybraných vplyvoch predloženého návrhu zákona. Zároveň upozorňujem, že materiál z dôvodu predmetnej zmeny identifikácie sociálneho vplyvu podlieha záverečnému posúdeniu vybraných </w:t>
            </w:r>
            <w:r w:rsidRPr="00B9664E">
              <w:rPr>
                <w:rFonts w:ascii="Times" w:hAnsi="Times" w:cs="Times"/>
                <w:sz w:val="24"/>
                <w:szCs w:val="24"/>
              </w:rPr>
              <w:lastRenderedPageBreak/>
              <w:t xml:space="preserve">vplyvov podľa bodu 9. Jednotnej metodiky na posudzovanie vybraných vplyvov. Odôvodnenie: Zásadná pripomienka je v súlade s Jednotnou metodikou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sz w:val="24"/>
                <w:szCs w:val="24"/>
              </w:rPr>
              <w:t xml:space="preserve">Po </w:t>
            </w:r>
            <w:proofErr w:type="spellStart"/>
            <w:r w:rsidRPr="00B9664E">
              <w:rPr>
                <w:rFonts w:ascii="Times" w:hAnsi="Times" w:cs="Times"/>
                <w:sz w:val="24"/>
                <w:szCs w:val="24"/>
              </w:rPr>
              <w:t>rozporovom</w:t>
            </w:r>
            <w:proofErr w:type="spellEnd"/>
            <w:r w:rsidRPr="00B9664E">
              <w:rPr>
                <w:rFonts w:ascii="Times" w:hAnsi="Times" w:cs="Times"/>
                <w:sz w:val="24"/>
                <w:szCs w:val="24"/>
              </w:rPr>
              <w:t xml:space="preserve"> konaní pripomienka preklasifikovaná na obyčajnú. Marginálny sociálny vplyv doplnený do časti 10. Poznámky doložky vybraných vplyvov a do dôvodovej správy.</w:t>
            </w: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K čl. I (bod 24)</w:t>
            </w:r>
            <w:r w:rsidRPr="00B9664E">
              <w:rPr>
                <w:rFonts w:ascii="Times" w:hAnsi="Times" w:cs="Times"/>
                <w:sz w:val="24"/>
                <w:szCs w:val="24"/>
              </w:rPr>
              <w:br/>
              <w:t>Z dôvodu predchádzaniu možných problémov v aplikačnej praxi dávame predkladateľovi na zváženie opodstatnenosť vypustenia Prílohy č. 1 a Prílohy č. 2 (vzory žiadostí o poskytnutie dotácií), ktoré predkladateľ odôvodňuje tým, že zjednotenie formy naprieč štátnou správou sa implementuje jednoduchšie z textového znenia zákona bez predpísaných vzorov. Máme za to, že práve zavedené/zabehnuté vzory sú dobrým podkladom na unifikáciu žiadostí ako aj jednoduchšie postupy pri ich vyhodnocovaní. Pokiaľ je problémom to, že ide o prílohu zákona, a nie je tak zaručená dostatočná flexibilita, možnosťou by mohlo byť právna úprava v rámci vykonávacieho predpisu (vyhlášky), prípadne zverejnenie na webovom sídle.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sz w:val="24"/>
                <w:szCs w:val="24"/>
              </w:rPr>
              <w:t xml:space="preserve">Prílohy sú </w:t>
            </w:r>
            <w:proofErr w:type="spellStart"/>
            <w:r w:rsidRPr="00B9664E">
              <w:rPr>
                <w:rFonts w:ascii="Times" w:hAnsi="Times" w:cs="Times"/>
                <w:sz w:val="24"/>
                <w:szCs w:val="24"/>
              </w:rPr>
              <w:t>zastaralé</w:t>
            </w:r>
            <w:proofErr w:type="spellEnd"/>
            <w:r w:rsidRPr="00B9664E">
              <w:rPr>
                <w:rFonts w:ascii="Times" w:hAnsi="Times" w:cs="Times"/>
                <w:sz w:val="24"/>
                <w:szCs w:val="24"/>
              </w:rPr>
              <w:t xml:space="preserve"> a ich nahradenie je praktickejšie zverejnením formulára žiadosti ako prílohy výzvy na predkladanie žiadostí o poskytnutie dotácie.</w:t>
            </w: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K čl. I (bod 14)</w:t>
            </w:r>
            <w:r w:rsidRPr="00B9664E">
              <w:rPr>
                <w:rFonts w:ascii="Times" w:hAnsi="Times" w:cs="Times"/>
                <w:sz w:val="24"/>
                <w:szCs w:val="24"/>
              </w:rPr>
              <w:br/>
              <w:t>Z dôvodu predchádzaniu možných problémov v aplikačnej praxi dávame predkladateľovi na zváženie, aby nahradil preukazovanie o disponovaní finančnými prostriedkami z vlastných zdrojov (podľa navrhovaného písm. i) bode 1.), ak žiadateľ spolufinancuje účel dotácie podľa § 7 ods. 6, čestným vyhlásením o disponovaní finančnými prostriedkami z vlastných zdrojov, dokladom o disponovaní finančnými prostriedkami z vlastných zdrojov, tak ako sa to navrhuje v prípade preukazovania disponovania finančnými prostriedkami z iných zdrojov (písm. i) bod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proofErr w:type="spellStart"/>
            <w:r w:rsidRPr="00B9664E">
              <w:rPr>
                <w:rFonts w:ascii="Times" w:hAnsi="Times" w:cs="Times"/>
                <w:b/>
                <w:bCs/>
                <w:sz w:val="24"/>
                <w:szCs w:val="24"/>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všeobecne</w:t>
            </w:r>
            <w:r w:rsidRPr="00B9664E">
              <w:rPr>
                <w:rFonts w:ascii="Times" w:hAnsi="Times" w:cs="Times"/>
                <w:sz w:val="24"/>
                <w:szCs w:val="24"/>
              </w:rPr>
              <w:br/>
              <w:t xml:space="preserve">Odporúčame návrh zákona upraviť legislatívno-technicky a </w:t>
            </w:r>
            <w:r w:rsidRPr="00B9664E">
              <w:rPr>
                <w:rFonts w:ascii="Times" w:hAnsi="Times" w:cs="Times"/>
                <w:sz w:val="24"/>
                <w:szCs w:val="24"/>
              </w:rPr>
              <w:lastRenderedPageBreak/>
              <w:t>jazykovo, napríklad - v čl. I body 6 a 7 spojiť do jedného novelizačného bodu, - v čl. I bode 6 vypustiť úvodzovky pred odsekom 1, - v čl. I bode 14 § 10 ods. 6 písm. b) slová "leteckého alebo satelitného snímku" nahradiť slovami "leteckej snímky alebo do satelitnej snímky", - v čl. I bode 14 § 10 ods. 6 písm. b) štvrtom bode na konci bodkočiarku nahradiť čiarkou, - v čl. I bode 15 § 10 ods. 8 umiestniť bodky pred odkazmi.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čl. I bodom 6 a 7</w:t>
            </w:r>
            <w:r w:rsidRPr="00B9664E">
              <w:rPr>
                <w:rFonts w:ascii="Times" w:hAnsi="Times" w:cs="Times"/>
                <w:sz w:val="24"/>
                <w:szCs w:val="24"/>
              </w:rPr>
              <w:br/>
              <w:t xml:space="preserve">K čl. I bodom 6 a 7: Novelizačné body 6 a 7 navrhujeme zlúčiť do jedného novelizačného bodu.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čl. I bodu 15</w:t>
            </w:r>
            <w:r w:rsidRPr="00B9664E">
              <w:rPr>
                <w:rFonts w:ascii="Times" w:hAnsi="Times" w:cs="Times"/>
                <w:sz w:val="24"/>
                <w:szCs w:val="24"/>
              </w:rPr>
              <w:br/>
              <w:t>K čl. I bodu 15: V § 10 ods. 8 slová „prvý a druhý bod“ navrhujeme nahradiť slovami „prvého bodu a druhého bodu“ v súlade s bodom č. 59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čl. I bodu 6</w:t>
            </w:r>
            <w:r w:rsidRPr="00B9664E">
              <w:rPr>
                <w:rFonts w:ascii="Times" w:hAnsi="Times" w:cs="Times"/>
                <w:sz w:val="24"/>
                <w:szCs w:val="24"/>
              </w:rPr>
              <w:br/>
              <w:t xml:space="preserve">K čl. I bodu 6: V § 6 ods. 1 treba slová „§ 11 ods. 6 písm. c)“ nahradiť slovami „§ 11 ods. 9 písm. c)“ vzhľadom na znenie novelizačného bodu 20 v čl. 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čl. I bodu 7</w:t>
            </w:r>
            <w:r w:rsidRPr="00B9664E">
              <w:rPr>
                <w:rFonts w:ascii="Times" w:hAnsi="Times" w:cs="Times"/>
                <w:sz w:val="24"/>
                <w:szCs w:val="24"/>
              </w:rPr>
              <w:br/>
              <w:t>K čl. I bodu 7: V § 7 ods. 1 písm. f) treba slová „podľa písm. a)“ nahradiť slovami „podľa písmena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čl. I bodu 20 [§ 11 ods. 6 písm. i)]</w:t>
            </w:r>
            <w:r w:rsidRPr="00B9664E">
              <w:rPr>
                <w:rFonts w:ascii="Times" w:hAnsi="Times" w:cs="Times"/>
                <w:sz w:val="24"/>
                <w:szCs w:val="24"/>
              </w:rPr>
              <w:br/>
              <w:t xml:space="preserve">V čl. I bode 20 [§ 11 ods. 6 písm. i)] je potrebné za slovo "(IBAN)" vložiť slovo "vedeného". Odôvodnenie: Ide o legislatívno-technické spresnenie.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čl. I bodu 20 [§ 11 ods. 6 písm. d) a i)]</w:t>
            </w:r>
            <w:r w:rsidRPr="00B9664E">
              <w:rPr>
                <w:rFonts w:ascii="Times" w:hAnsi="Times" w:cs="Times"/>
                <w:sz w:val="24"/>
                <w:szCs w:val="24"/>
              </w:rPr>
              <w:br/>
              <w:t>V súlade s druhým bodom prílohy č. 1 k Legislatívnym pravidlám vlády Slovenskej republiky odporúčame zjednotiť používanie pojmov navrhovanej právnej úpravy napríklad pojmy uvedené v čl. I bodu 20 [§ 11 ods. 6 písm. d) a i)] návrhu "číslo účtu vo formáte medzinárodného bankového účtu (IBAN) vedeného v banke alebo v pobočke zahraničnej banky" resp. pojmu "číslo účtu vo formáte medzinárodného bankového účtu (IBAN) vedeného v Štátnej pokladnici" a pojmy uvedené v platnej právnej úprave (zákon č. 71/2013 Z. z. o poskytovaní dotácií v pôsobnosti ministerstva hospodárstva Slovenskej republiky v znení neskorších predpisov) napríklad pojem v § 10 ods. 5 písm. f) "osobitný účet právnickej osoby v banke alebo pobočke zahraničnej banky", pojmy v § 13c ods. 9 písm. a) štvrtý bod, písm. b) piaty bod, písm. c) šiesty bod a písm. d) šiesty bod "číslo účtu v banke alebo v pobočke zahraničnej banky". Odôvodnenie: ide o legislatívno- technické spresnenie, ktorého cieľom je zjednotenie použitých a navrhovaných právnych pojmov tak, aby pojmy boli v tom istom význame rovnaké, jednoznačné a zrozumiteľné aj pre subjekty, ktoré majú podľa predmetnej právnej úpravy postupovať.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K predkladacej správe:</w:t>
            </w:r>
            <w:r w:rsidRPr="00B9664E">
              <w:rPr>
                <w:rFonts w:ascii="Times" w:hAnsi="Times" w:cs="Times"/>
                <w:sz w:val="24"/>
                <w:szCs w:val="24"/>
              </w:rPr>
              <w:br/>
              <w:t xml:space="preserve">1. Do predkladacej správy žiadame doplniť informáciu, či návrh zákona má byť predmetom </w:t>
            </w:r>
            <w:proofErr w:type="spellStart"/>
            <w:r w:rsidRPr="00B9664E">
              <w:rPr>
                <w:rFonts w:ascii="Times" w:hAnsi="Times" w:cs="Times"/>
                <w:sz w:val="24"/>
                <w:szCs w:val="24"/>
              </w:rPr>
              <w:t>vnútrokomunitárneho</w:t>
            </w:r>
            <w:proofErr w:type="spellEnd"/>
            <w:r w:rsidRPr="00B9664E">
              <w:rPr>
                <w:rFonts w:ascii="Times" w:hAnsi="Times" w:cs="Times"/>
                <w:sz w:val="24"/>
                <w:szCs w:val="24"/>
              </w:rPr>
              <w:t xml:space="preserve"> pripomienkového konania alebo či sa </w:t>
            </w:r>
            <w:proofErr w:type="spellStart"/>
            <w:r w:rsidRPr="00B9664E">
              <w:rPr>
                <w:rFonts w:ascii="Times" w:hAnsi="Times" w:cs="Times"/>
                <w:sz w:val="24"/>
                <w:szCs w:val="24"/>
              </w:rPr>
              <w:t>vnútrokomunitárne</w:t>
            </w:r>
            <w:proofErr w:type="spellEnd"/>
            <w:r w:rsidRPr="00B9664E">
              <w:rPr>
                <w:rFonts w:ascii="Times" w:hAnsi="Times" w:cs="Times"/>
                <w:sz w:val="24"/>
                <w:szCs w:val="24"/>
              </w:rPr>
              <w:t xml:space="preserve"> pripomienkové konanie uskutočnilo v súlade s čl. 18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 xml:space="preserve">Všeobecne k návrhu zákona: </w:t>
            </w:r>
            <w:r w:rsidRPr="00B9664E">
              <w:rPr>
                <w:rFonts w:ascii="Times" w:hAnsi="Times" w:cs="Times"/>
                <w:sz w:val="24"/>
                <w:szCs w:val="24"/>
              </w:rPr>
              <w:br/>
              <w:t xml:space="preserve">1. V Čl. I bod 6 predkladaného návrhu zákona žiadame upraviť navrhované znenie ustanovenia § 6 ods. 1 tak, že namiesto slov „podľa § 11 ods. 6 písm. c)“ sa uvedie „podľa § 11 ods. 9 písm. c)“, </w:t>
            </w:r>
            <w:r w:rsidRPr="00B9664E">
              <w:rPr>
                <w:rFonts w:ascii="Times" w:hAnsi="Times" w:cs="Times"/>
                <w:sz w:val="24"/>
                <w:szCs w:val="24"/>
              </w:rPr>
              <w:lastRenderedPageBreak/>
              <w:t>nakoľko dochádza k zavedeniu nových odsekov 6 a 7 predmetného ustanovenia a k zmene označenia odsekov 6 až 8 na odseky 8 až 10. Zverejňovanie na webovom sídle tak bude predmetom úpravy § 11 ods. 9. Zároveň žiadame nahradiť slovo „projektov“ slovom „žiadostí“, nakoľko predkladaný návrh zákona používa v ďalšom texte terminológiu „výzva na predkladanie žiadostí“.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K doložke zlučiteľnosti:</w:t>
            </w:r>
            <w:r w:rsidRPr="00B9664E">
              <w:rPr>
                <w:rFonts w:ascii="Times" w:hAnsi="Times" w:cs="Times"/>
                <w:sz w:val="24"/>
                <w:szCs w:val="24"/>
              </w:rPr>
              <w:br/>
              <w:t xml:space="preserve">1. Žiadame predkladateľa o zosúladenie doložky zlučiteľnosti (znenie nadpisov a rozčlenenie jednotlivých bodov) s Prílohou č. 2 k Legislatívnym pravidlám vlády Slovenskej republiky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 xml:space="preserve">Všeobecne k návrhu zákona: </w:t>
            </w:r>
            <w:r w:rsidRPr="00B9664E">
              <w:rPr>
                <w:rFonts w:ascii="Times" w:hAnsi="Times" w:cs="Times"/>
                <w:sz w:val="24"/>
                <w:szCs w:val="24"/>
              </w:rPr>
              <w:br/>
              <w:t xml:space="preserve">2. V Čl. I bod 6 predkladaného návrhu zákona predkladateľ navrhuje zmenu ustanovenia § 6 ods. 2 v nadväznosti na pripravovaný návrh nového zákona o ochrane spotrebiteľa, ktorý však dosiaľ nenadobudol platnosť a účinnosť. V záujme zachovania právnej istoty adresátov právnej normy a v záujme zachovania právnej kontinuity žiadame z týchto dôvodov o úpravu Čl. II predkladaného návrhu zákona takým spôsobom, aby k nadobudnutiu účinnosti ustanovení návrhu zákona priamo nadväzujúcich na úpravu navrhovanú v návrhu zákona o ochrane spotrebiteľa, došlo najskôr zároveň s nadobudnutím účinnosti tohto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sz w:val="24"/>
                <w:szCs w:val="24"/>
              </w:rPr>
              <w:t xml:space="preserve">V prípade žiadateľov o dotáciu podľa § 2 písm. d) sa bude postupovať tak, že ministerstvo uverejní výzvu na predkladanie projektov podľa aktuálne účinného znenia, najneskôr do 30.11.2022. </w:t>
            </w: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K doložke zlučiteľnosti:</w:t>
            </w:r>
            <w:r w:rsidRPr="00B9664E">
              <w:rPr>
                <w:rFonts w:ascii="Times" w:hAnsi="Times" w:cs="Times"/>
                <w:sz w:val="24"/>
                <w:szCs w:val="24"/>
              </w:rPr>
              <w:br/>
              <w:t xml:space="preserve">2. V nadpise bodu 3 doložky zlučiteľnosti žiadame uviesť, že predmet návrhu zákona je upravený v práve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K doložke zlučiteľnosti:</w:t>
            </w:r>
            <w:r w:rsidRPr="00B9664E">
              <w:rPr>
                <w:rFonts w:ascii="Times" w:hAnsi="Times" w:cs="Times"/>
                <w:sz w:val="24"/>
                <w:szCs w:val="24"/>
              </w:rPr>
              <w:br/>
              <w:t xml:space="preserve">3. Následne žiadame v bode 3 písm. a) uviesť relevantné primárne </w:t>
            </w:r>
            <w:r w:rsidRPr="00B9664E">
              <w:rPr>
                <w:rFonts w:ascii="Times" w:hAnsi="Times" w:cs="Times"/>
                <w:sz w:val="24"/>
                <w:szCs w:val="24"/>
              </w:rPr>
              <w:lastRenderedPageBreak/>
              <w:t xml:space="preserve">právo EÚ (konkrétne články ZFEÚ, ZEÚ, príp. Charty základných práv EÚ), a to najmä čl. 107 a čl. 108 Zmluvy o fungovaní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 xml:space="preserve">Všeobecne k návrhu zákona: </w:t>
            </w:r>
            <w:r w:rsidRPr="00B9664E">
              <w:rPr>
                <w:rFonts w:ascii="Times" w:hAnsi="Times" w:cs="Times"/>
                <w:sz w:val="24"/>
                <w:szCs w:val="24"/>
              </w:rPr>
              <w:br/>
              <w:t xml:space="preserve">3. V Čl. 1 bod 7 predkladaného návrhu zákona žiadame do navrhovaného ustanovenia § 7 ods. 5 za slová „Ministerstvo vyhlasuje výzvu na predkladanie žiadostí o dotácie“ vložiť slová „na svojom webovom sídle“. Uvedené žiadame v súvislosti s navrhovaným bodom 24. ktorý vypúšťa Prílohy č. 1 a 2 k zákonu č. 71/2013 Z. z. Vypustením predmetných príloh a odkazov na </w:t>
            </w:r>
            <w:proofErr w:type="spellStart"/>
            <w:r w:rsidRPr="00B9664E">
              <w:rPr>
                <w:rFonts w:ascii="Times" w:hAnsi="Times" w:cs="Times"/>
                <w:sz w:val="24"/>
                <w:szCs w:val="24"/>
              </w:rPr>
              <w:t>ne</w:t>
            </w:r>
            <w:proofErr w:type="spellEnd"/>
            <w:r w:rsidRPr="00B9664E">
              <w:rPr>
                <w:rFonts w:ascii="Times" w:hAnsi="Times" w:cs="Times"/>
                <w:sz w:val="24"/>
                <w:szCs w:val="24"/>
              </w:rPr>
              <w:t xml:space="preserve"> dochádza k vzniku právnej neistoty žiadateľa v súvislosti s podávaním žiadosti o dotáciu. Je preto potrebné upresniť podľa čoho má žiadateľ postupovať v súvislosti s podávaním žiadosti podľa ustanovenia § 2 písm. e) rovnako, ako je to spresnené v prípade ustanovenia § 2 písm. d)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K doložke zlučiteľnosti:</w:t>
            </w:r>
            <w:r w:rsidRPr="00B9664E">
              <w:rPr>
                <w:rFonts w:ascii="Times" w:hAnsi="Times" w:cs="Times"/>
                <w:sz w:val="24"/>
                <w:szCs w:val="24"/>
              </w:rPr>
              <w:br/>
              <w:t>4. V bode 3 písm. b) doložky zlučiteľnosti žiadame uviesť relevantné sekundárne právne záväzné akty EÚ vrátane príslušných gestorov, týkajúce sa predmetu návrhu zákona, a to najmä: - Nariadenie Európskeho parlamentu a Rady (EÚ) č. 910/2014 z 23. júla 2014 o elektronickej identifikácii a dôveryhodných službách pre elektronické transakcie na vnútornom trhu a o zrušení smernice 1999/93/ES (Ú. v. EÚ L 257, 28.8.2014) v platnom znení (+ gestor), - Rozhodnutie Rady 2010/787/EÚ z 10. decembra 2010 o štátnej pomoci na uľahčenie zatvorenia uhoľných baní neschopných konkurencie (Ú. v. EÚ L 336, 21.12.2010) (+gestor).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 xml:space="preserve">Všeobecne k návrhu zákona: </w:t>
            </w:r>
            <w:r w:rsidRPr="00B9664E">
              <w:rPr>
                <w:rFonts w:ascii="Times" w:hAnsi="Times" w:cs="Times"/>
                <w:sz w:val="24"/>
                <w:szCs w:val="24"/>
              </w:rPr>
              <w:br/>
              <w:t xml:space="preserve">4. V Čl. I bod 9 v poznámke pod čiarou žiadame upraviť uvádzanú citáciu nasledovne: „Čl. 3 ods. 12 nariadenia Európskeho </w:t>
            </w:r>
            <w:r w:rsidRPr="00B9664E">
              <w:rPr>
                <w:rFonts w:ascii="Times" w:hAnsi="Times" w:cs="Times"/>
                <w:sz w:val="24"/>
                <w:szCs w:val="24"/>
              </w:rPr>
              <w:lastRenderedPageBreak/>
              <w:t>parlamentu a Rady (EÚ) č. 910/2014 z 23. júla 2014 o elektronickej identifikácii a dôveryhodných službách pre elektronické transakcie na vnútornom trhu a o zrušení smernice 1999/93/ES (Ú. v. EÚ L 257, 28.8.2014)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 xml:space="preserve">Všeobecne k návrhu zákona: </w:t>
            </w:r>
            <w:r w:rsidRPr="00B9664E">
              <w:rPr>
                <w:rFonts w:ascii="Times" w:hAnsi="Times" w:cs="Times"/>
                <w:sz w:val="24"/>
                <w:szCs w:val="24"/>
              </w:rPr>
              <w:br/>
              <w:t xml:space="preserve">5. V Čl. I bod 11 predkladaného návrhu zákona žiadame úpravu druhej časti navrhovaného znenia § 9 ods. 5 tak, že slová „v prílohe č. 2“ sa nahradia slovami „vo výzve na predkladanie žiadostí uverejnenej na webovom sídle ministerstva“.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K doložke zlučiteľnosti:</w:t>
            </w:r>
            <w:r w:rsidRPr="00B9664E">
              <w:rPr>
                <w:rFonts w:ascii="Times" w:hAnsi="Times" w:cs="Times"/>
                <w:sz w:val="24"/>
                <w:szCs w:val="24"/>
              </w:rPr>
              <w:br/>
              <w:t>5. Žiadame náležite vyplniť bod 3 písm. c) doložky zlučiteľnosti.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K doložke zlučiteľnosti:</w:t>
            </w:r>
            <w:r w:rsidRPr="00B9664E">
              <w:rPr>
                <w:rFonts w:ascii="Times" w:hAnsi="Times" w:cs="Times"/>
                <w:sz w:val="24"/>
                <w:szCs w:val="24"/>
              </w:rPr>
              <w:br/>
              <w:t xml:space="preserve">6. Vzhľadom na pripomienky uplatnené k bodu 3 písm. b) doložky zlučiteľnosti žiadame náležite vyplniť bod 4 písm. a) až c) doložky zlučiteľnosti.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K doložke zlučiteľnosti:</w:t>
            </w:r>
            <w:r w:rsidRPr="00B9664E">
              <w:rPr>
                <w:rFonts w:ascii="Times" w:hAnsi="Times" w:cs="Times"/>
                <w:sz w:val="24"/>
                <w:szCs w:val="24"/>
              </w:rPr>
              <w:br/>
              <w:t xml:space="preserve">7. Vzhľadom na to, že predmet návrhu zákona je upravený v práve Európskej únie, žiadame náležite vyplniť aj bod 5 doložky zlučiteľnosti.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3. Zásadná pripomienka - doplnenie novelizačného bodu - § 2 písm. c) návrhu zákona</w:t>
            </w:r>
            <w:r w:rsidRPr="00B9664E">
              <w:rPr>
                <w:rFonts w:ascii="Times" w:hAnsi="Times" w:cs="Times"/>
                <w:sz w:val="24"/>
                <w:szCs w:val="24"/>
              </w:rPr>
              <w:br/>
              <w:t xml:space="preserve">V § 2 písm. c) navrhujeme za slová „výrobu tepla“ doplniť čiarku a slovo „a elektriny“. Odôvodnenie: Máme za to, že doplnením slova „elektriny“ v § 2 písm. c) sa odstráni nejednoznačnosť tohto ustanovenia a pre adresátov zákona bude jasné a zrozumiteľné, že dotáciu možno poskytnúť aj na podporu využívania biomasy a </w:t>
            </w:r>
            <w:r w:rsidRPr="00B9664E">
              <w:rPr>
                <w:rFonts w:ascii="Times" w:hAnsi="Times" w:cs="Times"/>
                <w:sz w:val="24"/>
                <w:szCs w:val="24"/>
              </w:rPr>
              <w:lastRenderedPageBreak/>
              <w:t xml:space="preserve">slnečnej energie na výrobu tepla a elektriny, čo z aktuálne účinného znenia jednoznačne nevyplýva.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sz w:val="24"/>
                <w:szCs w:val="24"/>
              </w:rPr>
              <w:t xml:space="preserve">Po </w:t>
            </w:r>
            <w:proofErr w:type="spellStart"/>
            <w:r w:rsidRPr="00B9664E">
              <w:rPr>
                <w:rFonts w:ascii="Times" w:hAnsi="Times" w:cs="Times"/>
                <w:sz w:val="24"/>
                <w:szCs w:val="24"/>
              </w:rPr>
              <w:t>rozporovom</w:t>
            </w:r>
            <w:proofErr w:type="spellEnd"/>
            <w:r w:rsidRPr="00B9664E">
              <w:rPr>
                <w:rFonts w:ascii="Times" w:hAnsi="Times" w:cs="Times"/>
                <w:sz w:val="24"/>
                <w:szCs w:val="24"/>
              </w:rPr>
              <w:t xml:space="preserve"> konaní pripomienka preklasifikovaná na obyčajnú. Návrh je v rozpore s vnútornou logikou platného znenia, t. j. „využívanie biomasy a slnečnej energie na výrobu tepla“ sa týka § 5 ods. 1 písm. a) a b) a „využívanie iných obnoviteľných zdrojov energie“ sa týka § 5 ods. 1 </w:t>
            </w:r>
            <w:r w:rsidRPr="00B9664E">
              <w:rPr>
                <w:rFonts w:ascii="Times" w:hAnsi="Times" w:cs="Times"/>
                <w:sz w:val="24"/>
                <w:szCs w:val="24"/>
              </w:rPr>
              <w:lastRenderedPageBreak/>
              <w:t>písm. c) a d), pričom prvá časť (kde sa navrhuje pridať slovo „elektrina“) sa týka výhradne výroby tepla.</w:t>
            </w: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1. Zásadná pripomienka k čl. I bodu 7 (§ 7 ods. 3) návrhu zákona</w:t>
            </w:r>
            <w:r w:rsidRPr="00B9664E">
              <w:rPr>
                <w:rFonts w:ascii="Times" w:hAnsi="Times" w:cs="Times"/>
                <w:sz w:val="24"/>
                <w:szCs w:val="24"/>
              </w:rPr>
              <w:br/>
              <w:t xml:space="preserve">V § 7 ods. 3 navrhujeme bodku nahradiť čiarkou a doplniť nasledovné slová: „alebo vo vlastníctve investora.“. Odôvodnenie: V zmysle § 7 ods. 3 návrhu zákona majú byť pozemky, na ktorých sa budú realizovať prieskumy a prípravné práce výlučne vo vlastníctve žiadateľa (tzn. obce/VUC/OS založenej ministerstvom). Títo žiadatelia musia alokovať vo svojich rozpočtoch finančné prostriedky na to, aby mohli reálne aj všetky pozemky vykúpiť, teda predpokladá sa, že po príprave pozemkov na priemyselnú investíciu sa pozemky potom odpredajú investorovi. Takto alokované finančné prostriedky sú potom umŕtvené v investícii, o ktorú možno ani nebude záujem/prípadne nebude záujem v takom rozsahu. Navrhujeme preto, aby sa umožnilo investorom vykúpiť pozemky, o ktoré majú záujem, v spolupráci s obcou pripraviť tieto pozemky na investíciu (za pomoci uvedených dotačných mechanizmov) a realizovať investíciu. Takto budú aj prostriedky vymedzené na prípravné práce alokované adresnejšie, viac v súlade s pripravovanou investíciou a zároveň bude investor zaviazaný investíciu realizovať.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sz w:val="24"/>
                <w:szCs w:val="24"/>
              </w:rPr>
              <w:t xml:space="preserve">Po </w:t>
            </w:r>
            <w:proofErr w:type="spellStart"/>
            <w:r w:rsidRPr="00B9664E">
              <w:rPr>
                <w:rFonts w:ascii="Times" w:hAnsi="Times" w:cs="Times"/>
                <w:sz w:val="24"/>
                <w:szCs w:val="24"/>
              </w:rPr>
              <w:t>rozporovom</w:t>
            </w:r>
            <w:proofErr w:type="spellEnd"/>
            <w:r w:rsidRPr="00B9664E">
              <w:rPr>
                <w:rFonts w:ascii="Times" w:hAnsi="Times" w:cs="Times"/>
                <w:sz w:val="24"/>
                <w:szCs w:val="24"/>
              </w:rPr>
              <w:t xml:space="preserve"> konaní pripomienka preklasifikovaná na obyčajnú. Pridanie navrhovanej formulácie je v rozpore s účelom návrhu zákona, ktorý je zameraný špeciálne na podporu obcí, miest a VÚC. Navyše v prípade podpory podnikateľských subjektov by išlo o režim štátnej pomoci. Tak ako MH SR nepodporuje developerské aktivity v oblasti biznis centier, neplánuje takúto podporu ani v oblasti priemyselných parkov. SR disponuje množstvom území vo verejnom vlastníctve, ktoré už sú určené na priemyselnú výrobu a niektoré z nich sú aj čiastočne </w:t>
            </w:r>
            <w:proofErr w:type="spellStart"/>
            <w:r w:rsidRPr="00B9664E">
              <w:rPr>
                <w:rFonts w:ascii="Times" w:hAnsi="Times" w:cs="Times"/>
                <w:sz w:val="24"/>
                <w:szCs w:val="24"/>
              </w:rPr>
              <w:t>vydevelopované</w:t>
            </w:r>
            <w:proofErr w:type="spellEnd"/>
            <w:r w:rsidRPr="00B9664E">
              <w:rPr>
                <w:rFonts w:ascii="Times" w:hAnsi="Times" w:cs="Times"/>
                <w:sz w:val="24"/>
                <w:szCs w:val="24"/>
              </w:rPr>
              <w:t xml:space="preserve">. Cieľom toho zákona je umožniť efektívne využitie týchto území. Pričom nevylučujeme, že v budúcnosti môže vzniknúť podpora aj súkromných subjektov. </w:t>
            </w: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2. Zásadná pripomienka k čl. I bodu 7 (§ 7 ods. 4 písm. d)) návrhu zákona</w:t>
            </w:r>
            <w:r w:rsidRPr="00B9664E">
              <w:rPr>
                <w:rFonts w:ascii="Times" w:hAnsi="Times" w:cs="Times"/>
                <w:sz w:val="24"/>
                <w:szCs w:val="24"/>
              </w:rPr>
              <w:br/>
              <w:t xml:space="preserve">V § 7 ods. 4 navrhujeme doplniť nové písm. d), ktoré znie nasledovne: „fyzickej osobe – podnikateľovi alebo právnickej osobe zabezpečujúcej investíciu“. Odôvodnenie: Pri realizácii prác </w:t>
            </w:r>
            <w:r w:rsidRPr="00B9664E">
              <w:rPr>
                <w:rFonts w:ascii="Times" w:hAnsi="Times" w:cs="Times"/>
                <w:sz w:val="24"/>
                <w:szCs w:val="24"/>
              </w:rPr>
              <w:lastRenderedPageBreak/>
              <w:t xml:space="preserve">uvedených v § 7 ods.1 návrhu zákona je nutné uvažovať s predpokladom, že obce a vyššie územné celky majú nielen finančné, ale aj personálne kapacity na realizáciu investície. V prípade ak (najmä) obce takýmto tímom nedisponujú, nedokážu územie pre investíciu pripraviť, čo môže spôsobovať diskrimináciu vo vzťahu k obci aj investorovi. Navrhujeme preto, aby sa pripravil mechanizmus, kedy by dotáciu na prípravu priemyselného areálu mohol čerpať aj investor, ktorý zároveň vie zrealizovať prípravné práce efektívnejšie v súlade s pripravovaným zámerom. Zároveň takto navrhnuté dotačné mechanizmy môžu čerpať aj investori, ktorí sú už v daných priemyselných areáloch/územiach etablovaní, a chcú iba rozšíriť svoje investičné aktivity, čo by bolo zjavne spravodlivejšie a efektívnejšie.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sz w:val="24"/>
                <w:szCs w:val="24"/>
              </w:rPr>
              <w:t xml:space="preserve">Po </w:t>
            </w:r>
            <w:proofErr w:type="spellStart"/>
            <w:r w:rsidRPr="00B9664E">
              <w:rPr>
                <w:rFonts w:ascii="Times" w:hAnsi="Times" w:cs="Times"/>
                <w:sz w:val="24"/>
                <w:szCs w:val="24"/>
              </w:rPr>
              <w:t>rozporovom</w:t>
            </w:r>
            <w:proofErr w:type="spellEnd"/>
            <w:r w:rsidRPr="00B9664E">
              <w:rPr>
                <w:rFonts w:ascii="Times" w:hAnsi="Times" w:cs="Times"/>
                <w:sz w:val="24"/>
                <w:szCs w:val="24"/>
              </w:rPr>
              <w:t xml:space="preserve"> konaní pripomienka preklasifikovaná na obyčajnú. Účelom predmetného ustanovenia je podpora verejnej infraštruktúry priemyselných parkov. Zapracovaním návrhu by došlo </w:t>
            </w:r>
            <w:r w:rsidRPr="00B9664E">
              <w:rPr>
                <w:rFonts w:ascii="Times" w:hAnsi="Times" w:cs="Times"/>
                <w:sz w:val="24"/>
                <w:szCs w:val="24"/>
              </w:rPr>
              <w:lastRenderedPageBreak/>
              <w:t xml:space="preserve">k vzniku duplicitnej úpravy dotácie, ktorá sa v súčasnosti poskytuje podľa zákona č. 57/2018 o regionálnej investičnej pomoci a o zmene a doplnení niektorých zákonov v znení neskorších predpisov. </w:t>
            </w: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 xml:space="preserve">čl. I – k bodu 23 – k § 12 ods. 7 </w:t>
            </w:r>
            <w:r w:rsidRPr="00B9664E">
              <w:rPr>
                <w:rFonts w:ascii="Times" w:hAnsi="Times" w:cs="Times"/>
                <w:sz w:val="24"/>
                <w:szCs w:val="24"/>
              </w:rPr>
              <w:br/>
              <w:t xml:space="preserve">Návrhom právnej úpravy sa upravuje pôsobnosť Ministerstva hospodárstva Slovenskej republiky ako kontrolného orgánu vo vzťahu k prijímateľom dotácie, podľa ktorej príslušné orgány verejnej správy budú povinné poskytovať ministerstvu súčinnosť, pričom súčinnosťou sa rozumie najmä poskytnutie informácií majúcich vplyv na realizáciu účelu dotácie, na plnenie povinností prijímateľa dotácie alebo podmienok, za ktorých bola dotácia poskytnutá. Za účelom odstránenia akýchkoľvek pochybností k možnosti poskytovania údajov orgánmi verejnej správy a jej rozsahu, navrhujeme doplniť ustanovenie o možnosť poskytnutia údajov bez súhlasu dotknutej osoby (prijímateľa dotácie) a legislatívne sa vysporiadať aj s tým, či súčasťou poskytnutých informácií môžu byť aj osobné údaje alebo 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sz w:val="24"/>
                <w:szCs w:val="24"/>
              </w:rPr>
              <w:t>Novelizačný bod bol vypustený.</w:t>
            </w:r>
          </w:p>
        </w:tc>
      </w:tr>
      <w:tr w:rsidR="005653C6" w:rsidRPr="00B9664E">
        <w:trPr>
          <w:divId w:val="14045685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b/>
                <w:bCs/>
                <w:sz w:val="24"/>
                <w:szCs w:val="24"/>
              </w:rPr>
            </w:pPr>
            <w:r w:rsidRPr="00B9664E">
              <w:rPr>
                <w:rFonts w:ascii="Times" w:hAnsi="Times" w:cs="Times"/>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b/>
                <w:bCs/>
                <w:sz w:val="24"/>
                <w:szCs w:val="24"/>
              </w:rPr>
              <w:t>Čl. I</w:t>
            </w:r>
            <w:r w:rsidRPr="00B9664E">
              <w:rPr>
                <w:rFonts w:ascii="Times" w:hAnsi="Times" w:cs="Times"/>
                <w:sz w:val="24"/>
                <w:szCs w:val="24"/>
              </w:rPr>
              <w:br/>
              <w:t xml:space="preserve">Do čl. I je potrebné doplniť novelizačný bod v znení: V § 12 ods. 1 </w:t>
            </w:r>
            <w:r w:rsidRPr="00B9664E">
              <w:rPr>
                <w:rFonts w:ascii="Times" w:hAnsi="Times" w:cs="Times"/>
                <w:sz w:val="24"/>
                <w:szCs w:val="24"/>
              </w:rPr>
              <w:lastRenderedPageBreak/>
              <w:t xml:space="preserve">sa slová „všeobecný predpis o správnom konaní“ nahrádzajú slovami „správny poriadok“.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jc w:val="center"/>
              <w:rPr>
                <w:rFonts w:ascii="Times" w:hAnsi="Times" w:cs="Times"/>
                <w:sz w:val="24"/>
                <w:szCs w:val="24"/>
              </w:rPr>
            </w:pPr>
            <w:r w:rsidRPr="00B9664E">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53C6" w:rsidRPr="00B9664E" w:rsidRDefault="005653C6">
            <w:pPr>
              <w:rPr>
                <w:rFonts w:ascii="Times" w:hAnsi="Times" w:cs="Times"/>
                <w:sz w:val="24"/>
                <w:szCs w:val="24"/>
              </w:rPr>
            </w:pPr>
            <w:r w:rsidRPr="00B9664E">
              <w:rPr>
                <w:rFonts w:ascii="Times" w:hAnsi="Times" w:cs="Times"/>
                <w:sz w:val="24"/>
                <w:szCs w:val="24"/>
              </w:rPr>
              <w:t xml:space="preserve">Pripomienka presahuje vecný zámer predloženého návrhu zákona. </w:t>
            </w:r>
          </w:p>
        </w:tc>
      </w:tr>
    </w:tbl>
    <w:p w:rsidR="00154A91" w:rsidRPr="00B9664E" w:rsidRDefault="00154A91" w:rsidP="00CE47A6">
      <w:pPr>
        <w:rPr>
          <w:sz w:val="24"/>
          <w:szCs w:val="24"/>
        </w:rPr>
      </w:pPr>
    </w:p>
    <w:p w:rsidR="00154A91" w:rsidRPr="00B9664E" w:rsidRDefault="00154A91" w:rsidP="00CE47A6">
      <w:pPr>
        <w:rPr>
          <w:sz w:val="24"/>
          <w:szCs w:val="24"/>
        </w:rPr>
      </w:pPr>
    </w:p>
    <w:sectPr w:rsidR="00154A91" w:rsidRPr="00B9664E" w:rsidSect="00B9664E">
      <w:footerReference w:type="default" r:id="rId7"/>
      <w:pgSz w:w="15840" w:h="12240" w:orient="landscape"/>
      <w:pgMar w:top="851"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143188"/>
      <w:docPartObj>
        <w:docPartGallery w:val="Page Numbers (Bottom of Page)"/>
        <w:docPartUnique/>
      </w:docPartObj>
    </w:sdtPr>
    <w:sdtEndPr>
      <w:rPr>
        <w:rFonts w:ascii="Times New Roman" w:hAnsi="Times New Roman" w:cs="Times New Roman"/>
      </w:rPr>
    </w:sdtEndPr>
    <w:sdtContent>
      <w:p w:rsidR="00B9664E" w:rsidRPr="00B9664E" w:rsidRDefault="00B9664E">
        <w:pPr>
          <w:pStyle w:val="Pta"/>
          <w:jc w:val="center"/>
          <w:rPr>
            <w:rFonts w:ascii="Times New Roman" w:hAnsi="Times New Roman" w:cs="Times New Roman"/>
          </w:rPr>
        </w:pPr>
        <w:r w:rsidRPr="00B9664E">
          <w:rPr>
            <w:rFonts w:ascii="Times New Roman" w:hAnsi="Times New Roman" w:cs="Times New Roman"/>
          </w:rPr>
          <w:fldChar w:fldCharType="begin"/>
        </w:r>
        <w:r w:rsidRPr="00B9664E">
          <w:rPr>
            <w:rFonts w:ascii="Times New Roman" w:hAnsi="Times New Roman" w:cs="Times New Roman"/>
          </w:rPr>
          <w:instrText>PAGE   \* MERGEFORMAT</w:instrText>
        </w:r>
        <w:r w:rsidRPr="00B9664E">
          <w:rPr>
            <w:rFonts w:ascii="Times New Roman" w:hAnsi="Times New Roman" w:cs="Times New Roman"/>
          </w:rPr>
          <w:fldChar w:fldCharType="separate"/>
        </w:r>
        <w:r w:rsidR="007C1C96">
          <w:rPr>
            <w:rFonts w:ascii="Times New Roman" w:hAnsi="Times New Roman" w:cs="Times New Roman"/>
            <w:noProof/>
          </w:rPr>
          <w:t>2</w:t>
        </w:r>
        <w:r w:rsidRPr="00B9664E">
          <w:rPr>
            <w:rFonts w:ascii="Times New Roman" w:hAnsi="Times New Roman" w:cs="Times New Roman"/>
          </w:rPr>
          <w:fldChar w:fldCharType="end"/>
        </w:r>
      </w:p>
    </w:sdtContent>
  </w:sdt>
  <w:p w:rsidR="00B9664E" w:rsidRDefault="00B9664E">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653C6"/>
    <w:rsid w:val="0059081C"/>
    <w:rsid w:val="005E7C53"/>
    <w:rsid w:val="00642FB8"/>
    <w:rsid w:val="006A3681"/>
    <w:rsid w:val="007156F5"/>
    <w:rsid w:val="007A1010"/>
    <w:rsid w:val="007B7F1A"/>
    <w:rsid w:val="007C1C96"/>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9664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2A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4779">
      <w:bodyDiv w:val="1"/>
      <w:marLeft w:val="0"/>
      <w:marRight w:val="0"/>
      <w:marTop w:val="0"/>
      <w:marBottom w:val="0"/>
      <w:divBdr>
        <w:top w:val="none" w:sz="0" w:space="0" w:color="auto"/>
        <w:left w:val="none" w:sz="0" w:space="0" w:color="auto"/>
        <w:bottom w:val="none" w:sz="0" w:space="0" w:color="auto"/>
        <w:right w:val="none" w:sz="0" w:space="0" w:color="auto"/>
      </w:divBdr>
    </w:div>
    <w:div w:id="735934352">
      <w:bodyDiv w:val="1"/>
      <w:marLeft w:val="0"/>
      <w:marRight w:val="0"/>
      <w:marTop w:val="0"/>
      <w:marBottom w:val="0"/>
      <w:divBdr>
        <w:top w:val="none" w:sz="0" w:space="0" w:color="auto"/>
        <w:left w:val="none" w:sz="0" w:space="0" w:color="auto"/>
        <w:bottom w:val="none" w:sz="0" w:space="0" w:color="auto"/>
        <w:right w:val="none" w:sz="0" w:space="0" w:color="auto"/>
      </w:divBdr>
    </w:div>
    <w:div w:id="1404568562">
      <w:bodyDiv w:val="1"/>
      <w:marLeft w:val="0"/>
      <w:marRight w:val="0"/>
      <w:marTop w:val="0"/>
      <w:marBottom w:val="0"/>
      <w:divBdr>
        <w:top w:val="none" w:sz="0" w:space="0" w:color="auto"/>
        <w:left w:val="none" w:sz="0" w:space="0" w:color="auto"/>
        <w:bottom w:val="none" w:sz="0" w:space="0" w:color="auto"/>
        <w:right w:val="none" w:sz="0" w:space="0" w:color="auto"/>
      </w:divBdr>
    </w:div>
    <w:div w:id="1480151480">
      <w:bodyDiv w:val="1"/>
      <w:marLeft w:val="0"/>
      <w:marRight w:val="0"/>
      <w:marTop w:val="0"/>
      <w:marBottom w:val="0"/>
      <w:divBdr>
        <w:top w:val="none" w:sz="0" w:space="0" w:color="auto"/>
        <w:left w:val="none" w:sz="0" w:space="0" w:color="auto"/>
        <w:bottom w:val="none" w:sz="0" w:space="0" w:color="auto"/>
        <w:right w:val="none" w:sz="0" w:space="0" w:color="auto"/>
      </w:divBdr>
    </w:div>
    <w:div w:id="1511333360">
      <w:bodyDiv w:val="1"/>
      <w:marLeft w:val="0"/>
      <w:marRight w:val="0"/>
      <w:marTop w:val="0"/>
      <w:marBottom w:val="0"/>
      <w:divBdr>
        <w:top w:val="none" w:sz="0" w:space="0" w:color="auto"/>
        <w:left w:val="none" w:sz="0" w:space="0" w:color="auto"/>
        <w:bottom w:val="none" w:sz="0" w:space="0" w:color="auto"/>
        <w:right w:val="none" w:sz="0" w:space="0" w:color="auto"/>
      </w:divBdr>
    </w:div>
    <w:div w:id="1657682046">
      <w:bodyDiv w:val="1"/>
      <w:marLeft w:val="0"/>
      <w:marRight w:val="0"/>
      <w:marTop w:val="0"/>
      <w:marBottom w:val="0"/>
      <w:divBdr>
        <w:top w:val="none" w:sz="0" w:space="0" w:color="auto"/>
        <w:left w:val="none" w:sz="0" w:space="0" w:color="auto"/>
        <w:bottom w:val="none" w:sz="0" w:space="0" w:color="auto"/>
        <w:right w:val="none" w:sz="0" w:space="0" w:color="auto"/>
      </w:divBdr>
    </w:div>
    <w:div w:id="1762330408">
      <w:bodyDiv w:val="1"/>
      <w:marLeft w:val="0"/>
      <w:marRight w:val="0"/>
      <w:marTop w:val="0"/>
      <w:marBottom w:val="0"/>
      <w:divBdr>
        <w:top w:val="none" w:sz="0" w:space="0" w:color="auto"/>
        <w:left w:val="none" w:sz="0" w:space="0" w:color="auto"/>
        <w:bottom w:val="none" w:sz="0" w:space="0" w:color="auto"/>
        <w:right w:val="none" w:sz="0" w:space="0" w:color="auto"/>
      </w:divBdr>
    </w:div>
    <w:div w:id="197764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7.9.2022 16:17:52"/>
    <f:field ref="objchangedby" par="" text="Administrator, System"/>
    <f:field ref="objmodifiedat" par="" text="7.9.2022 16:17:5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5608</Words>
  <Characters>31967</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2022-09-07T14:24:00Z</dcterms:created>
  <dcterms:modified xsi:type="dcterms:W3CDTF">2022-09-07T14:28:00Z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Diana Jokmanová</vt:lpwstr>
  </property>
  <property fmtid="{D5CDD505-2E9C-101B-9397-08002B2CF9AE}" pid="11" name="FSC#SKEDITIONSLOVLEX@103.510:zodppredkladatel">
    <vt:lpwstr>Ing. Richard Sulík</vt:lpwstr>
  </property>
  <property fmtid="{D5CDD505-2E9C-101B-9397-08002B2CF9AE}" pid="12" name="FSC#SKEDITIONSLOVLEX@103.510:dalsipredkladatel">
    <vt:lpwstr/>
  </property>
  <property fmtid="{D5CDD505-2E9C-101B-9397-08002B2CF9AE}" pid="13" name="FSC#SKEDITIONSLOVLEX@103.510:nazovpredpis">
    <vt:lpwstr>, ktorým sa mení a dopĺňa zákon č. 71/2013 Z. z. o poskytovaní dotácií v pôsobnosti Ministerstva hospodárstva Slovenskej republiky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Zákon, ktorým sa mení a dopĺňa zákon č. 71/2013 Z. z. o poskytovaní dotácií v pôsobnosti Ministerstva hospodárstva Slovenskej republiky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40909/2022-2062-72305</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LP/2022/353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a minister hospodárstva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ministra hospodárstva Slovenskej republiky</vt:lpwstr>
  </property>
  <property fmtid="{D5CDD505-2E9C-101B-9397-08002B2CF9AE}" pid="142" name="FSC#SKEDITIONSLOVLEX@103.510:funkciaZodpPredDativ">
    <vt:lpwstr>ministrovi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Richard Sulík_x000d_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COO.2145.1000.3.5174207</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7. 9. 2022</vt:lpwstr>
  </property>
</Properties>
</file>