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A2" w:rsidRDefault="00EF27A2" w:rsidP="00E577EC">
      <w:pPr>
        <w:spacing w:after="0" w:line="240" w:lineRule="auto"/>
        <w:jc w:val="center"/>
        <w:rPr>
          <w:rFonts w:ascii="Times New Roman" w:eastAsia="Times New Roman" w:hAnsi="Times New Roman" w:cs="Times New Roman"/>
          <w:b/>
          <w:bCs/>
          <w:color w:val="000000"/>
          <w:sz w:val="24"/>
          <w:szCs w:val="24"/>
          <w:lang w:eastAsia="sk-SK"/>
        </w:rPr>
      </w:pPr>
      <w:r w:rsidRPr="00916277">
        <w:rPr>
          <w:rFonts w:ascii="Times New Roman" w:eastAsia="Times New Roman" w:hAnsi="Times New Roman" w:cs="Times New Roman"/>
          <w:b/>
          <w:bCs/>
          <w:color w:val="000000"/>
          <w:sz w:val="24"/>
          <w:szCs w:val="24"/>
          <w:lang w:eastAsia="sk-SK"/>
        </w:rPr>
        <w:t>D Ô V O D O V Á    S P R Á V</w:t>
      </w:r>
      <w:r w:rsidR="00E577EC">
        <w:rPr>
          <w:rFonts w:ascii="Times New Roman" w:eastAsia="Times New Roman" w:hAnsi="Times New Roman" w:cs="Times New Roman"/>
          <w:b/>
          <w:bCs/>
          <w:color w:val="000000"/>
          <w:sz w:val="24"/>
          <w:szCs w:val="24"/>
          <w:lang w:eastAsia="sk-SK"/>
        </w:rPr>
        <w:t> </w:t>
      </w:r>
      <w:r w:rsidRPr="00916277">
        <w:rPr>
          <w:rFonts w:ascii="Times New Roman" w:eastAsia="Times New Roman" w:hAnsi="Times New Roman" w:cs="Times New Roman"/>
          <w:b/>
          <w:bCs/>
          <w:color w:val="000000"/>
          <w:sz w:val="24"/>
          <w:szCs w:val="24"/>
          <w:lang w:eastAsia="sk-SK"/>
        </w:rPr>
        <w:t>A</w:t>
      </w:r>
    </w:p>
    <w:p w:rsidR="00E577EC" w:rsidRPr="00AB439C" w:rsidRDefault="00E577EC" w:rsidP="00E577EC">
      <w:pPr>
        <w:spacing w:after="0" w:line="240" w:lineRule="auto"/>
        <w:jc w:val="center"/>
        <w:rPr>
          <w:rFonts w:ascii="Times New Roman" w:eastAsia="Times New Roman" w:hAnsi="Times New Roman" w:cs="Times New Roman"/>
          <w:b/>
          <w:bCs/>
          <w:color w:val="000000"/>
          <w:sz w:val="24"/>
          <w:szCs w:val="24"/>
          <w:lang w:eastAsia="sk-SK"/>
        </w:rPr>
      </w:pPr>
      <w:bookmarkStart w:id="0" w:name="_GoBack"/>
      <w:bookmarkEnd w:id="0"/>
    </w:p>
    <w:p w:rsidR="00EF27A2" w:rsidRDefault="00EF27A2" w:rsidP="00EF27A2">
      <w:pPr>
        <w:pStyle w:val="Odsekzoznamu"/>
        <w:spacing w:after="0" w:line="240" w:lineRule="auto"/>
        <w:rPr>
          <w:rFonts w:ascii="Times New Roman" w:eastAsia="Times New Roman" w:hAnsi="Times New Roman" w:cs="Times New Roman"/>
          <w:b/>
          <w:bCs/>
          <w:color w:val="000000"/>
          <w:sz w:val="24"/>
          <w:szCs w:val="24"/>
          <w:lang w:eastAsia="sk-SK"/>
        </w:rPr>
      </w:pPr>
    </w:p>
    <w:p w:rsidR="00EF27A2" w:rsidRDefault="00EF27A2" w:rsidP="00EF27A2">
      <w:pPr>
        <w:pStyle w:val="Odsekzoznamu"/>
        <w:spacing w:after="0" w:line="240" w:lineRule="auto"/>
        <w:rPr>
          <w:rFonts w:ascii="Times New Roman" w:eastAsia="Times New Roman" w:hAnsi="Times New Roman" w:cs="Times New Roman"/>
          <w:b/>
          <w:bCs/>
          <w:color w:val="000000"/>
          <w:sz w:val="24"/>
          <w:szCs w:val="24"/>
          <w:lang w:eastAsia="sk-SK"/>
        </w:rPr>
      </w:pPr>
      <w:r w:rsidRPr="00916277">
        <w:rPr>
          <w:rFonts w:ascii="Times New Roman" w:eastAsia="Times New Roman" w:hAnsi="Times New Roman" w:cs="Times New Roman"/>
          <w:b/>
          <w:bCs/>
          <w:color w:val="000000"/>
          <w:sz w:val="24"/>
          <w:szCs w:val="24"/>
          <w:lang w:eastAsia="sk-SK"/>
        </w:rPr>
        <w:t>Osobitná časť</w:t>
      </w:r>
    </w:p>
    <w:p w:rsidR="00EF27A2" w:rsidRPr="00916277" w:rsidRDefault="00EF27A2" w:rsidP="00EF27A2">
      <w:pPr>
        <w:pStyle w:val="Odsekzoznamu"/>
        <w:spacing w:after="0" w:line="240" w:lineRule="auto"/>
        <w:rPr>
          <w:rFonts w:ascii="Times New Roman" w:eastAsia="Times New Roman" w:hAnsi="Times New Roman" w:cs="Times New Roman"/>
          <w:color w:val="000000"/>
          <w:sz w:val="27"/>
          <w:szCs w:val="27"/>
          <w:lang w:eastAsia="sk-SK"/>
        </w:rPr>
      </w:pPr>
    </w:p>
    <w:p w:rsidR="00EF27A2" w:rsidRDefault="00EF27A2" w:rsidP="00EF27A2">
      <w:pPr>
        <w:spacing w:after="0" w:line="240" w:lineRule="auto"/>
        <w:rPr>
          <w:rFonts w:ascii="Times New Roman" w:eastAsia="Times New Roman" w:hAnsi="Times New Roman" w:cs="Times New Roman"/>
          <w:b/>
          <w:bCs/>
          <w:color w:val="000000"/>
          <w:sz w:val="24"/>
          <w:szCs w:val="24"/>
          <w:lang w:eastAsia="sk-SK"/>
        </w:rPr>
      </w:pPr>
      <w:r w:rsidRPr="00916277">
        <w:rPr>
          <w:rFonts w:ascii="Times New Roman" w:eastAsia="Times New Roman" w:hAnsi="Times New Roman" w:cs="Times New Roman"/>
          <w:b/>
          <w:bCs/>
          <w:color w:val="000000"/>
          <w:sz w:val="24"/>
          <w:szCs w:val="24"/>
          <w:lang w:eastAsia="sk-SK"/>
        </w:rPr>
        <w:t>Čl. I</w:t>
      </w:r>
    </w:p>
    <w:p w:rsidR="00EF27A2" w:rsidRPr="007969D2" w:rsidRDefault="00EF27A2" w:rsidP="00EF27A2">
      <w:pPr>
        <w:spacing w:after="0" w:line="240" w:lineRule="auto"/>
        <w:jc w:val="both"/>
        <w:rPr>
          <w:rFonts w:ascii="Times New Roman" w:eastAsia="Times New Roman" w:hAnsi="Times New Roman" w:cs="Times New Roman"/>
          <w:bCs/>
          <w:color w:val="000000"/>
          <w:sz w:val="24"/>
          <w:szCs w:val="24"/>
          <w:lang w:eastAsia="sk-SK"/>
        </w:rPr>
      </w:pPr>
      <w:r w:rsidRPr="007969D2">
        <w:rPr>
          <w:rFonts w:ascii="Times New Roman" w:eastAsia="Times New Roman" w:hAnsi="Times New Roman" w:cs="Times New Roman"/>
          <w:bCs/>
          <w:color w:val="000000"/>
          <w:sz w:val="24"/>
          <w:szCs w:val="24"/>
          <w:lang w:eastAsia="sk-SK"/>
        </w:rPr>
        <w:t>K bodu 1</w:t>
      </w:r>
    </w:p>
    <w:p w:rsidR="00EF27A2" w:rsidRPr="007969D2" w:rsidRDefault="00EF27A2" w:rsidP="00EF27A2">
      <w:pPr>
        <w:spacing w:after="0" w:line="240" w:lineRule="auto"/>
        <w:jc w:val="both"/>
        <w:rPr>
          <w:rFonts w:ascii="Times New Roman" w:eastAsia="Times New Roman" w:hAnsi="Times New Roman" w:cs="Times New Roman"/>
          <w:bCs/>
          <w:color w:val="000000"/>
          <w:sz w:val="24"/>
          <w:szCs w:val="24"/>
          <w:lang w:eastAsia="sk-SK"/>
        </w:rPr>
      </w:pPr>
      <w:r w:rsidRPr="007969D2">
        <w:rPr>
          <w:rFonts w:ascii="Times New Roman" w:eastAsia="Times New Roman" w:hAnsi="Times New Roman" w:cs="Times New Roman"/>
          <w:bCs/>
          <w:color w:val="000000"/>
          <w:sz w:val="24"/>
          <w:szCs w:val="24"/>
          <w:lang w:eastAsia="sk-SK"/>
        </w:rPr>
        <w:t xml:space="preserve">Ustanovuje sa, že Dopravný úrad v rozhodnutí o zriadení požičovne plavidiel uloží povinnosť </w:t>
      </w:r>
      <w:r>
        <w:rPr>
          <w:rFonts w:ascii="Times New Roman" w:eastAsia="Times New Roman" w:hAnsi="Times New Roman" w:cs="Times New Roman"/>
          <w:bCs/>
          <w:color w:val="000000"/>
          <w:sz w:val="24"/>
          <w:szCs w:val="24"/>
          <w:lang w:eastAsia="sk-SK"/>
        </w:rPr>
        <w:t xml:space="preserve">požičovni </w:t>
      </w:r>
      <w:r w:rsidRPr="007969D2">
        <w:rPr>
          <w:rFonts w:ascii="Times New Roman" w:eastAsia="Times New Roman" w:hAnsi="Times New Roman" w:cs="Times New Roman"/>
          <w:bCs/>
          <w:color w:val="000000"/>
          <w:sz w:val="24"/>
          <w:szCs w:val="24"/>
          <w:lang w:eastAsia="sk-SK"/>
        </w:rPr>
        <w:t>viesť zoznam požičiavaných plavidiel</w:t>
      </w:r>
      <w:r>
        <w:rPr>
          <w:rFonts w:ascii="Times New Roman" w:eastAsia="Times New Roman" w:hAnsi="Times New Roman" w:cs="Times New Roman"/>
          <w:bCs/>
          <w:color w:val="000000"/>
          <w:sz w:val="24"/>
          <w:szCs w:val="24"/>
          <w:lang w:eastAsia="sk-SK"/>
        </w:rPr>
        <w:t xml:space="preserve"> v súvislosti s bodom 3</w:t>
      </w:r>
      <w:r w:rsidRPr="007969D2">
        <w:rPr>
          <w:rFonts w:ascii="Times New Roman" w:eastAsia="Times New Roman" w:hAnsi="Times New Roman" w:cs="Times New Roman"/>
          <w:bCs/>
          <w:color w:val="000000"/>
          <w:sz w:val="24"/>
          <w:szCs w:val="24"/>
          <w:lang w:eastAsia="sk-SK"/>
        </w:rPr>
        <w:t xml:space="preserve">. </w:t>
      </w:r>
    </w:p>
    <w:p w:rsidR="00EF27A2" w:rsidRPr="00916277" w:rsidRDefault="00EF27A2" w:rsidP="00EF27A2">
      <w:pPr>
        <w:spacing w:after="0" w:line="240" w:lineRule="auto"/>
        <w:rPr>
          <w:rFonts w:ascii="Times New Roman" w:eastAsia="Times New Roman" w:hAnsi="Times New Roman" w:cs="Times New Roman"/>
          <w:color w:val="000000"/>
          <w:sz w:val="27"/>
          <w:szCs w:val="27"/>
          <w:lang w:eastAsia="sk-SK"/>
        </w:rPr>
      </w:pPr>
    </w:p>
    <w:p w:rsidR="00EF27A2" w:rsidRPr="007969D2" w:rsidRDefault="00EF27A2" w:rsidP="00EF27A2">
      <w:pPr>
        <w:spacing w:after="0" w:line="240" w:lineRule="auto"/>
        <w:rPr>
          <w:rFonts w:ascii="Times New Roman" w:eastAsia="Times New Roman" w:hAnsi="Times New Roman" w:cs="Times New Roman"/>
          <w:sz w:val="27"/>
          <w:szCs w:val="27"/>
          <w:lang w:eastAsia="sk-SK"/>
        </w:rPr>
      </w:pPr>
      <w:r w:rsidRPr="007969D2">
        <w:rPr>
          <w:rFonts w:ascii="Times New Roman" w:eastAsia="Times New Roman" w:hAnsi="Times New Roman" w:cs="Times New Roman"/>
          <w:sz w:val="24"/>
          <w:szCs w:val="24"/>
          <w:lang w:eastAsia="sk-SK"/>
        </w:rPr>
        <w:t>K bodu 2</w:t>
      </w:r>
    </w:p>
    <w:p w:rsidR="00EF27A2" w:rsidRDefault="00EF27A2" w:rsidP="00EF27A2">
      <w:pPr>
        <w:spacing w:after="0" w:line="240" w:lineRule="auto"/>
        <w:jc w:val="both"/>
        <w:rPr>
          <w:rFonts w:ascii="Times New Roman" w:eastAsia="Times New Roman" w:hAnsi="Times New Roman" w:cs="Times New Roman"/>
          <w:sz w:val="24"/>
          <w:szCs w:val="24"/>
          <w:lang w:eastAsia="sk-SK"/>
        </w:rPr>
      </w:pPr>
      <w:r w:rsidRPr="007969D2">
        <w:rPr>
          <w:rFonts w:ascii="Times New Roman" w:eastAsia="Times New Roman" w:hAnsi="Times New Roman" w:cs="Times New Roman"/>
          <w:sz w:val="24"/>
          <w:szCs w:val="24"/>
          <w:lang w:eastAsia="sk-SK"/>
        </w:rPr>
        <w:t xml:space="preserve">Navrhuje sa </w:t>
      </w:r>
      <w:r>
        <w:rPr>
          <w:rFonts w:ascii="Times New Roman" w:eastAsia="Times New Roman" w:hAnsi="Times New Roman" w:cs="Times New Roman"/>
          <w:sz w:val="24"/>
          <w:szCs w:val="24"/>
          <w:lang w:eastAsia="sk-SK"/>
        </w:rPr>
        <w:t xml:space="preserve"> </w:t>
      </w:r>
      <w:r w:rsidRPr="007969D2">
        <w:rPr>
          <w:rFonts w:ascii="Times New Roman" w:eastAsia="Times New Roman" w:hAnsi="Times New Roman" w:cs="Times New Roman"/>
          <w:sz w:val="24"/>
          <w:szCs w:val="24"/>
          <w:lang w:eastAsia="sk-SK"/>
        </w:rPr>
        <w:t xml:space="preserve">výkon pohonného strojového zariadenia </w:t>
      </w:r>
      <w:r>
        <w:rPr>
          <w:rFonts w:ascii="Times New Roman" w:eastAsia="Times New Roman" w:hAnsi="Times New Roman" w:cs="Times New Roman"/>
          <w:sz w:val="24"/>
          <w:szCs w:val="24"/>
          <w:lang w:eastAsia="sk-SK"/>
        </w:rPr>
        <w:t>(podmienka</w:t>
      </w:r>
      <w:r w:rsidRPr="007969D2">
        <w:rPr>
          <w:rFonts w:ascii="Times New Roman" w:eastAsia="Times New Roman" w:hAnsi="Times New Roman" w:cs="Times New Roman"/>
          <w:sz w:val="24"/>
          <w:szCs w:val="24"/>
          <w:lang w:eastAsia="sk-SK"/>
        </w:rPr>
        <w:t xml:space="preserve"> registrácie malého plavidla</w:t>
      </w:r>
      <w:r>
        <w:rPr>
          <w:rFonts w:ascii="Times New Roman" w:eastAsia="Times New Roman" w:hAnsi="Times New Roman" w:cs="Times New Roman"/>
          <w:sz w:val="24"/>
          <w:szCs w:val="24"/>
          <w:lang w:eastAsia="sk-SK"/>
        </w:rPr>
        <w:t xml:space="preserve">) zmeniť z viac ako 4 kW na viac </w:t>
      </w:r>
      <w:r w:rsidRPr="007969D2">
        <w:rPr>
          <w:rFonts w:ascii="Times New Roman" w:eastAsia="Times New Roman" w:hAnsi="Times New Roman" w:cs="Times New Roman"/>
          <w:sz w:val="24"/>
          <w:szCs w:val="24"/>
          <w:lang w:eastAsia="sk-SK"/>
        </w:rPr>
        <w:t xml:space="preserve"> ako 11 kW</w:t>
      </w:r>
      <w:r w:rsidRPr="00CE07A4">
        <w:rPr>
          <w:rFonts w:ascii="Times New Roman" w:eastAsia="Times New Roman" w:hAnsi="Times New Roman" w:cs="Times New Roman"/>
          <w:color w:val="000000"/>
          <w:sz w:val="24"/>
          <w:szCs w:val="24"/>
          <w:lang w:eastAsia="sk-SK"/>
        </w:rPr>
        <w:t xml:space="preserve"> </w:t>
      </w:r>
      <w:r w:rsidRPr="001C3EF5">
        <w:rPr>
          <w:rFonts w:ascii="Times New Roman" w:eastAsia="Times New Roman" w:hAnsi="Times New Roman" w:cs="Times New Roman"/>
          <w:color w:val="000000"/>
          <w:sz w:val="24"/>
          <w:szCs w:val="24"/>
          <w:lang w:eastAsia="sk-SK"/>
        </w:rPr>
        <w:t>v nadväznosti na vedecko-technický pokrok v oblasti vývoja lodných motorov</w:t>
      </w:r>
      <w:r>
        <w:rPr>
          <w:rFonts w:ascii="Times New Roman" w:eastAsia="Times New Roman" w:hAnsi="Times New Roman" w:cs="Times New Roman"/>
          <w:color w:val="000000"/>
          <w:sz w:val="24"/>
          <w:szCs w:val="24"/>
          <w:lang w:eastAsia="sk-SK"/>
        </w:rPr>
        <w:t xml:space="preserve"> a p</w:t>
      </w:r>
      <w:r w:rsidRPr="001C3EF5">
        <w:rPr>
          <w:rFonts w:ascii="Times New Roman" w:eastAsia="Times New Roman" w:hAnsi="Times New Roman" w:cs="Times New Roman"/>
          <w:color w:val="000000"/>
          <w:sz w:val="24"/>
          <w:szCs w:val="24"/>
          <w:lang w:eastAsia="sk-SK"/>
        </w:rPr>
        <w:t>riblíž</w:t>
      </w:r>
      <w:r>
        <w:rPr>
          <w:rFonts w:ascii="Times New Roman" w:eastAsia="Times New Roman" w:hAnsi="Times New Roman" w:cs="Times New Roman"/>
          <w:color w:val="000000"/>
          <w:sz w:val="24"/>
          <w:szCs w:val="24"/>
          <w:lang w:eastAsia="sk-SK"/>
        </w:rPr>
        <w:t>eniu</w:t>
      </w:r>
      <w:r w:rsidRPr="001C3EF5">
        <w:rPr>
          <w:rFonts w:ascii="Times New Roman" w:eastAsia="Times New Roman" w:hAnsi="Times New Roman" w:cs="Times New Roman"/>
          <w:color w:val="000000"/>
          <w:sz w:val="24"/>
          <w:szCs w:val="24"/>
          <w:lang w:eastAsia="sk-SK"/>
        </w:rPr>
        <w:t xml:space="preserve"> sa podmienkam registrácie plavidiel</w:t>
      </w:r>
      <w:r>
        <w:rPr>
          <w:rFonts w:ascii="Times New Roman" w:eastAsia="Times New Roman" w:hAnsi="Times New Roman" w:cs="Times New Roman"/>
          <w:color w:val="000000"/>
          <w:sz w:val="24"/>
          <w:szCs w:val="24"/>
          <w:lang w:eastAsia="sk-SK"/>
        </w:rPr>
        <w:t xml:space="preserve"> v susediacich štátoch, s ktorými máme</w:t>
      </w:r>
      <w:r w:rsidRPr="00CE07A4">
        <w:rPr>
          <w:rFonts w:ascii="Times New Roman" w:eastAsia="Times New Roman" w:hAnsi="Times New Roman" w:cs="Times New Roman"/>
          <w:color w:val="000000"/>
          <w:sz w:val="24"/>
          <w:szCs w:val="24"/>
          <w:lang w:eastAsia="sk-SK"/>
        </w:rPr>
        <w:t xml:space="preserve"> </w:t>
      </w:r>
      <w:r w:rsidRPr="001C3EF5">
        <w:rPr>
          <w:rFonts w:ascii="Times New Roman" w:eastAsia="Times New Roman" w:hAnsi="Times New Roman" w:cs="Times New Roman"/>
          <w:color w:val="000000"/>
          <w:sz w:val="24"/>
          <w:szCs w:val="24"/>
          <w:lang w:eastAsia="sk-SK"/>
        </w:rPr>
        <w:t>spoločný úsek hraničnej vody Dunaj</w:t>
      </w:r>
      <w:r>
        <w:rPr>
          <w:rFonts w:ascii="Times New Roman" w:eastAsia="Times New Roman" w:hAnsi="Times New Roman" w:cs="Times New Roman"/>
          <w:color w:val="000000"/>
          <w:sz w:val="24"/>
          <w:szCs w:val="24"/>
          <w:lang w:eastAsia="sk-SK"/>
        </w:rPr>
        <w:t>, pričom to nebude mať vplyv na bezpečnosť plavebnej prevádzky</w:t>
      </w:r>
      <w:r w:rsidRPr="007969D2">
        <w:rPr>
          <w:rFonts w:ascii="Times New Roman" w:eastAsia="Times New Roman" w:hAnsi="Times New Roman" w:cs="Times New Roman"/>
          <w:sz w:val="24"/>
          <w:szCs w:val="24"/>
          <w:lang w:eastAsia="sk-SK"/>
        </w:rPr>
        <w:t xml:space="preserve">. </w:t>
      </w:r>
    </w:p>
    <w:p w:rsidR="00EF27A2" w:rsidRDefault="00EF27A2" w:rsidP="00EF27A2">
      <w:pPr>
        <w:spacing w:after="0" w:line="240" w:lineRule="auto"/>
        <w:jc w:val="both"/>
        <w:rPr>
          <w:rFonts w:ascii="Times New Roman" w:eastAsia="Times New Roman" w:hAnsi="Times New Roman" w:cs="Times New Roman"/>
          <w:sz w:val="24"/>
          <w:szCs w:val="24"/>
          <w:lang w:eastAsia="sk-SK"/>
        </w:rPr>
      </w:pPr>
    </w:p>
    <w:p w:rsidR="00EF27A2" w:rsidRPr="007969D2" w:rsidRDefault="00EF27A2" w:rsidP="00EF27A2">
      <w:pPr>
        <w:spacing w:after="0" w:line="240" w:lineRule="auto"/>
        <w:jc w:val="both"/>
        <w:rPr>
          <w:rFonts w:ascii="Times New Roman" w:eastAsia="Times New Roman" w:hAnsi="Times New Roman" w:cs="Times New Roman"/>
          <w:bCs/>
          <w:color w:val="000000"/>
          <w:sz w:val="24"/>
          <w:szCs w:val="24"/>
          <w:lang w:eastAsia="sk-SK"/>
        </w:rPr>
      </w:pPr>
      <w:r w:rsidRPr="007969D2">
        <w:rPr>
          <w:rFonts w:ascii="Times New Roman" w:eastAsia="Times New Roman" w:hAnsi="Times New Roman" w:cs="Times New Roman"/>
          <w:bCs/>
          <w:color w:val="000000"/>
          <w:sz w:val="24"/>
          <w:szCs w:val="24"/>
          <w:lang w:eastAsia="sk-SK"/>
        </w:rPr>
        <w:t>K bodu 3</w:t>
      </w:r>
    </w:p>
    <w:p w:rsidR="00EF27A2" w:rsidRPr="00916277" w:rsidRDefault="00EF27A2" w:rsidP="00EF27A2">
      <w:pPr>
        <w:spacing w:after="0" w:line="240" w:lineRule="auto"/>
        <w:jc w:val="both"/>
        <w:rPr>
          <w:rFonts w:ascii="Times New Roman" w:eastAsia="Times New Roman" w:hAnsi="Times New Roman" w:cs="Times New Roman"/>
          <w:color w:val="000000"/>
          <w:sz w:val="27"/>
          <w:szCs w:val="27"/>
          <w:lang w:eastAsia="sk-SK"/>
        </w:rPr>
      </w:pPr>
      <w:r w:rsidRPr="00472999">
        <w:rPr>
          <w:rFonts w:ascii="Times New Roman" w:eastAsia="Times New Roman" w:hAnsi="Times New Roman" w:cs="Times New Roman"/>
          <w:color w:val="000000"/>
          <w:sz w:val="24"/>
          <w:szCs w:val="24"/>
          <w:lang w:eastAsia="sk-SK"/>
        </w:rPr>
        <w:t>V nadväznosti na zmenu podmienky registrácie plavidla s ohľadom na výkon vlastného pohonu sa upravuje</w:t>
      </w:r>
      <w:r w:rsidRPr="005E512C">
        <w:rPr>
          <w:rFonts w:ascii="Times New Roman" w:eastAsia="Times New Roman" w:hAnsi="Times New Roman" w:cs="Times New Roman"/>
          <w:color w:val="000000"/>
          <w:sz w:val="24"/>
          <w:szCs w:val="24"/>
          <w:lang w:eastAsia="sk-SK"/>
        </w:rPr>
        <w:t xml:space="preserve"> aj povinnosť vodcu </w:t>
      </w:r>
      <w:r>
        <w:rPr>
          <w:rFonts w:ascii="Times New Roman" w:eastAsia="Times New Roman" w:hAnsi="Times New Roman" w:cs="Times New Roman"/>
          <w:color w:val="000000"/>
          <w:sz w:val="24"/>
          <w:szCs w:val="24"/>
          <w:lang w:eastAsia="sk-SK"/>
        </w:rPr>
        <w:t xml:space="preserve">malého </w:t>
      </w:r>
      <w:r w:rsidRPr="005E512C">
        <w:rPr>
          <w:rFonts w:ascii="Times New Roman" w:eastAsia="Times New Roman" w:hAnsi="Times New Roman" w:cs="Times New Roman"/>
          <w:color w:val="000000"/>
          <w:sz w:val="24"/>
          <w:szCs w:val="24"/>
          <w:lang w:eastAsia="sk-SK"/>
        </w:rPr>
        <w:t>plavidla</w:t>
      </w:r>
      <w:r>
        <w:rPr>
          <w:rFonts w:ascii="Times New Roman" w:eastAsia="Times New Roman" w:hAnsi="Times New Roman" w:cs="Times New Roman"/>
          <w:color w:val="000000"/>
          <w:sz w:val="24"/>
          <w:szCs w:val="24"/>
          <w:lang w:eastAsia="sk-SK"/>
        </w:rPr>
        <w:t xml:space="preserve"> </w:t>
      </w:r>
      <w:r w:rsidRPr="005E512C">
        <w:rPr>
          <w:rFonts w:ascii="Times New Roman" w:eastAsia="Times New Roman" w:hAnsi="Times New Roman" w:cs="Times New Roman"/>
          <w:color w:val="000000"/>
          <w:sz w:val="24"/>
          <w:szCs w:val="24"/>
          <w:lang w:eastAsia="sk-SK"/>
        </w:rPr>
        <w:t>byť držiteľom preukazu odbornej</w:t>
      </w:r>
      <w:r>
        <w:rPr>
          <w:rFonts w:ascii="Times New Roman" w:eastAsia="Times New Roman" w:hAnsi="Times New Roman" w:cs="Times New Roman"/>
          <w:color w:val="000000"/>
          <w:sz w:val="24"/>
          <w:szCs w:val="24"/>
          <w:lang w:eastAsia="sk-SK"/>
        </w:rPr>
        <w:t xml:space="preserve"> spôsobilosti.</w:t>
      </w:r>
    </w:p>
    <w:p w:rsidR="00EF27A2" w:rsidRPr="007969D2" w:rsidRDefault="00EF27A2" w:rsidP="00EF27A2">
      <w:pPr>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000000"/>
          <w:sz w:val="24"/>
          <w:szCs w:val="24"/>
          <w:lang w:eastAsia="sk-SK"/>
        </w:rPr>
        <w:t>Taktiež sa n</w:t>
      </w:r>
      <w:r w:rsidRPr="007969D2">
        <w:rPr>
          <w:rFonts w:ascii="Times New Roman" w:eastAsia="Times New Roman" w:hAnsi="Times New Roman" w:cs="Times New Roman"/>
          <w:color w:val="000000"/>
          <w:sz w:val="24"/>
          <w:szCs w:val="24"/>
          <w:lang w:eastAsia="sk-SK"/>
        </w:rPr>
        <w:t>avrhuje umožniť na nesledovaných vodných cestách a úsekoch nesledovaných vodných ciest vymedzených plaveným opatrením fyzick</w:t>
      </w:r>
      <w:r>
        <w:rPr>
          <w:rFonts w:ascii="Times New Roman" w:eastAsia="Times New Roman" w:hAnsi="Times New Roman" w:cs="Times New Roman"/>
          <w:color w:val="000000"/>
          <w:sz w:val="24"/>
          <w:szCs w:val="24"/>
          <w:lang w:eastAsia="sk-SK"/>
        </w:rPr>
        <w:t>ej</w:t>
      </w:r>
      <w:r w:rsidRPr="007969D2">
        <w:rPr>
          <w:rFonts w:ascii="Times New Roman" w:eastAsia="Times New Roman" w:hAnsi="Times New Roman" w:cs="Times New Roman"/>
          <w:color w:val="000000"/>
          <w:sz w:val="24"/>
          <w:szCs w:val="24"/>
          <w:lang w:eastAsia="sk-SK"/>
        </w:rPr>
        <w:t xml:space="preserve"> osob</w:t>
      </w:r>
      <w:r>
        <w:rPr>
          <w:rFonts w:ascii="Times New Roman" w:eastAsia="Times New Roman" w:hAnsi="Times New Roman" w:cs="Times New Roman"/>
          <w:color w:val="000000"/>
          <w:sz w:val="24"/>
          <w:szCs w:val="24"/>
          <w:lang w:eastAsia="sk-SK"/>
        </w:rPr>
        <w:t>e</w:t>
      </w:r>
      <w:r w:rsidRPr="007969D2">
        <w:rPr>
          <w:rFonts w:ascii="Times New Roman" w:eastAsia="Times New Roman" w:hAnsi="Times New Roman" w:cs="Times New Roman"/>
          <w:color w:val="000000"/>
          <w:sz w:val="24"/>
          <w:szCs w:val="24"/>
          <w:lang w:eastAsia="sk-SK"/>
        </w:rPr>
        <w:t xml:space="preserve"> starš</w:t>
      </w:r>
      <w:r>
        <w:rPr>
          <w:rFonts w:ascii="Times New Roman" w:eastAsia="Times New Roman" w:hAnsi="Times New Roman" w:cs="Times New Roman"/>
          <w:color w:val="000000"/>
          <w:sz w:val="24"/>
          <w:szCs w:val="24"/>
          <w:lang w:eastAsia="sk-SK"/>
        </w:rPr>
        <w:t>ej</w:t>
      </w:r>
      <w:r w:rsidRPr="007969D2">
        <w:rPr>
          <w:rFonts w:ascii="Times New Roman" w:eastAsia="Times New Roman" w:hAnsi="Times New Roman" w:cs="Times New Roman"/>
          <w:color w:val="000000"/>
          <w:sz w:val="24"/>
          <w:szCs w:val="24"/>
          <w:lang w:eastAsia="sk-SK"/>
        </w:rPr>
        <w:t xml:space="preserve"> ako 18 rokov, ktor</w:t>
      </w:r>
      <w:r>
        <w:rPr>
          <w:rFonts w:ascii="Times New Roman" w:eastAsia="Times New Roman" w:hAnsi="Times New Roman" w:cs="Times New Roman"/>
          <w:color w:val="000000"/>
          <w:sz w:val="24"/>
          <w:szCs w:val="24"/>
          <w:lang w:eastAsia="sk-SK"/>
        </w:rPr>
        <w:t>á</w:t>
      </w:r>
      <w:r w:rsidRPr="007969D2">
        <w:rPr>
          <w:rFonts w:ascii="Times New Roman" w:eastAsia="Times New Roman" w:hAnsi="Times New Roman" w:cs="Times New Roman"/>
          <w:color w:val="000000"/>
          <w:sz w:val="24"/>
          <w:szCs w:val="24"/>
          <w:lang w:eastAsia="sk-SK"/>
        </w:rPr>
        <w:t xml:space="preserve"> nie </w:t>
      </w:r>
      <w:r>
        <w:rPr>
          <w:rFonts w:ascii="Times New Roman" w:eastAsia="Times New Roman" w:hAnsi="Times New Roman" w:cs="Times New Roman"/>
          <w:color w:val="000000"/>
          <w:sz w:val="24"/>
          <w:szCs w:val="24"/>
          <w:lang w:eastAsia="sk-SK"/>
        </w:rPr>
        <w:t>je</w:t>
      </w:r>
      <w:r w:rsidRPr="007969D2">
        <w:rPr>
          <w:rFonts w:ascii="Times New Roman" w:eastAsia="Times New Roman" w:hAnsi="Times New Roman" w:cs="Times New Roman"/>
          <w:color w:val="000000"/>
          <w:sz w:val="24"/>
          <w:szCs w:val="24"/>
          <w:lang w:eastAsia="sk-SK"/>
        </w:rPr>
        <w:t xml:space="preserve"> držiteľom osvedčenia (preukazu) odbornej spôsobilosti vodcu malého plavidla prevádzkovať malé plavidlo s vlastným strojným pohonom, ktoré je schopné plavby výlučne vo výtlačnom režime a s maximálnou rýchlosťou do 15 km/h, </w:t>
      </w:r>
      <w:r>
        <w:rPr>
          <w:rFonts w:ascii="Times New Roman" w:eastAsia="Times New Roman" w:hAnsi="Times New Roman" w:cs="Times New Roman"/>
          <w:color w:val="000000"/>
          <w:sz w:val="24"/>
          <w:szCs w:val="24"/>
          <w:lang w:eastAsia="sk-SK"/>
        </w:rPr>
        <w:t>pričom musí byť</w:t>
      </w:r>
      <w:r w:rsidRPr="007969D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takéto malé plavidlo </w:t>
      </w:r>
      <w:r w:rsidRPr="007969D2">
        <w:rPr>
          <w:rFonts w:ascii="Times New Roman" w:eastAsia="Times New Roman" w:hAnsi="Times New Roman" w:cs="Times New Roman"/>
          <w:color w:val="000000"/>
          <w:sz w:val="24"/>
          <w:szCs w:val="24"/>
          <w:lang w:eastAsia="sk-SK"/>
        </w:rPr>
        <w:t>vedené v požičovni plavidiel v zozname požičiavaných plavidiel.</w:t>
      </w:r>
    </w:p>
    <w:p w:rsidR="00EF27A2" w:rsidRDefault="00EF27A2" w:rsidP="00EF27A2">
      <w:pPr>
        <w:spacing w:after="0" w:line="240" w:lineRule="auto"/>
        <w:jc w:val="both"/>
        <w:rPr>
          <w:rFonts w:ascii="Times New Roman" w:eastAsia="Times New Roman" w:hAnsi="Times New Roman" w:cs="Times New Roman"/>
          <w:color w:val="000000"/>
          <w:sz w:val="24"/>
          <w:szCs w:val="24"/>
          <w:lang w:eastAsia="sk-SK"/>
        </w:rPr>
      </w:pPr>
    </w:p>
    <w:p w:rsidR="00EF27A2" w:rsidRPr="007969D2" w:rsidRDefault="00EF27A2" w:rsidP="00EF27A2">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K bodu 4</w:t>
      </w:r>
    </w:p>
    <w:p w:rsidR="00EF27A2" w:rsidRDefault="00EF27A2" w:rsidP="00EF27A2">
      <w:pPr>
        <w:spacing w:after="0" w:line="240" w:lineRule="auto"/>
        <w:jc w:val="both"/>
        <w:rPr>
          <w:rFonts w:ascii="Times New Roman" w:eastAsia="Times New Roman" w:hAnsi="Times New Roman" w:cs="Times New Roman"/>
          <w:color w:val="000000"/>
          <w:sz w:val="24"/>
          <w:szCs w:val="24"/>
          <w:lang w:eastAsia="sk-SK"/>
        </w:rPr>
      </w:pPr>
      <w:r w:rsidRPr="007969D2">
        <w:rPr>
          <w:rFonts w:ascii="Times New Roman" w:eastAsia="Times New Roman" w:hAnsi="Times New Roman" w:cs="Times New Roman"/>
          <w:bCs/>
          <w:color w:val="000000"/>
          <w:sz w:val="24"/>
          <w:szCs w:val="24"/>
          <w:lang w:eastAsia="sk-SK"/>
        </w:rPr>
        <w:t>Navrhuje sa vložiť nový bod 4.</w:t>
      </w:r>
      <w:r>
        <w:rPr>
          <w:rFonts w:ascii="Times New Roman" w:eastAsia="Times New Roman" w:hAnsi="Times New Roman" w:cs="Times New Roman"/>
          <w:bCs/>
          <w:color w:val="000000"/>
          <w:sz w:val="24"/>
          <w:szCs w:val="24"/>
          <w:lang w:eastAsia="sk-SK"/>
        </w:rPr>
        <w:t>,</w:t>
      </w:r>
      <w:r w:rsidRPr="007969D2">
        <w:rPr>
          <w:rFonts w:ascii="Times New Roman" w:eastAsia="Times New Roman" w:hAnsi="Times New Roman" w:cs="Times New Roman"/>
          <w:bCs/>
          <w:color w:val="000000"/>
          <w:sz w:val="24"/>
          <w:szCs w:val="24"/>
          <w:lang w:eastAsia="sk-SK"/>
        </w:rPr>
        <w:t xml:space="preserve"> na základe ktorého môže Dopravný úrad opatren</w:t>
      </w:r>
      <w:r>
        <w:rPr>
          <w:rFonts w:ascii="Times New Roman" w:eastAsia="Times New Roman" w:hAnsi="Times New Roman" w:cs="Times New Roman"/>
          <w:bCs/>
          <w:color w:val="000000"/>
          <w:sz w:val="24"/>
          <w:szCs w:val="24"/>
          <w:lang w:eastAsia="sk-SK"/>
        </w:rPr>
        <w:t>ím</w:t>
      </w:r>
      <w:r w:rsidRPr="007969D2">
        <w:rPr>
          <w:rFonts w:ascii="Times New Roman" w:eastAsia="Times New Roman" w:hAnsi="Times New Roman" w:cs="Times New Roman"/>
          <w:bCs/>
          <w:color w:val="000000"/>
          <w:sz w:val="24"/>
          <w:szCs w:val="24"/>
          <w:lang w:eastAsia="sk-SK"/>
        </w:rPr>
        <w:t xml:space="preserve"> vymedz</w:t>
      </w:r>
      <w:r>
        <w:rPr>
          <w:rFonts w:ascii="Times New Roman" w:eastAsia="Times New Roman" w:hAnsi="Times New Roman" w:cs="Times New Roman"/>
          <w:bCs/>
          <w:color w:val="000000"/>
          <w:sz w:val="24"/>
          <w:szCs w:val="24"/>
          <w:lang w:eastAsia="sk-SK"/>
        </w:rPr>
        <w:t>iť</w:t>
      </w:r>
      <w:r w:rsidRPr="007969D2">
        <w:rPr>
          <w:rFonts w:ascii="Times New Roman" w:eastAsia="Times New Roman" w:hAnsi="Times New Roman" w:cs="Times New Roman"/>
          <w:bCs/>
          <w:color w:val="000000"/>
          <w:sz w:val="24"/>
          <w:szCs w:val="24"/>
          <w:lang w:eastAsia="sk-SK"/>
        </w:rPr>
        <w:t xml:space="preserve"> nesledovan</w:t>
      </w:r>
      <w:r>
        <w:rPr>
          <w:rFonts w:ascii="Times New Roman" w:eastAsia="Times New Roman" w:hAnsi="Times New Roman" w:cs="Times New Roman"/>
          <w:bCs/>
          <w:color w:val="000000"/>
          <w:sz w:val="24"/>
          <w:szCs w:val="24"/>
          <w:lang w:eastAsia="sk-SK"/>
        </w:rPr>
        <w:t>é</w:t>
      </w:r>
      <w:r w:rsidRPr="007969D2">
        <w:rPr>
          <w:rFonts w:ascii="Times New Roman" w:eastAsia="Times New Roman" w:hAnsi="Times New Roman" w:cs="Times New Roman"/>
          <w:bCs/>
          <w:color w:val="000000"/>
          <w:sz w:val="24"/>
          <w:szCs w:val="24"/>
          <w:lang w:eastAsia="sk-SK"/>
        </w:rPr>
        <w:t xml:space="preserve"> vodn</w:t>
      </w:r>
      <w:r>
        <w:rPr>
          <w:rFonts w:ascii="Times New Roman" w:eastAsia="Times New Roman" w:hAnsi="Times New Roman" w:cs="Times New Roman"/>
          <w:bCs/>
          <w:color w:val="000000"/>
          <w:sz w:val="24"/>
          <w:szCs w:val="24"/>
          <w:lang w:eastAsia="sk-SK"/>
        </w:rPr>
        <w:t>é</w:t>
      </w:r>
      <w:r w:rsidRPr="007969D2">
        <w:rPr>
          <w:rFonts w:ascii="Times New Roman" w:eastAsia="Times New Roman" w:hAnsi="Times New Roman" w:cs="Times New Roman"/>
          <w:bCs/>
          <w:color w:val="000000"/>
          <w:sz w:val="24"/>
          <w:szCs w:val="24"/>
          <w:lang w:eastAsia="sk-SK"/>
        </w:rPr>
        <w:t xml:space="preserve"> cesty a úsek</w:t>
      </w:r>
      <w:r>
        <w:rPr>
          <w:rFonts w:ascii="Times New Roman" w:eastAsia="Times New Roman" w:hAnsi="Times New Roman" w:cs="Times New Roman"/>
          <w:bCs/>
          <w:color w:val="000000"/>
          <w:sz w:val="24"/>
          <w:szCs w:val="24"/>
          <w:lang w:eastAsia="sk-SK"/>
        </w:rPr>
        <w:t>y</w:t>
      </w:r>
      <w:r w:rsidRPr="007969D2">
        <w:rPr>
          <w:rFonts w:ascii="Times New Roman" w:eastAsia="Times New Roman" w:hAnsi="Times New Roman" w:cs="Times New Roman"/>
          <w:bCs/>
          <w:color w:val="000000"/>
          <w:sz w:val="24"/>
          <w:szCs w:val="24"/>
          <w:lang w:eastAsia="sk-SK"/>
        </w:rPr>
        <w:t xml:space="preserve"> nesledovaných vodných ciest na účely prevádzk</w:t>
      </w:r>
      <w:r>
        <w:rPr>
          <w:rFonts w:ascii="Times New Roman" w:eastAsia="Times New Roman" w:hAnsi="Times New Roman" w:cs="Times New Roman"/>
          <w:bCs/>
          <w:color w:val="000000"/>
          <w:sz w:val="24"/>
          <w:szCs w:val="24"/>
          <w:lang w:eastAsia="sk-SK"/>
        </w:rPr>
        <w:t xml:space="preserve">y </w:t>
      </w:r>
      <w:r w:rsidRPr="007969D2">
        <w:rPr>
          <w:rFonts w:ascii="Times New Roman" w:eastAsia="Times New Roman" w:hAnsi="Times New Roman" w:cs="Times New Roman"/>
          <w:bCs/>
          <w:color w:val="000000"/>
          <w:sz w:val="24"/>
          <w:szCs w:val="24"/>
          <w:lang w:eastAsia="sk-SK"/>
        </w:rPr>
        <w:t xml:space="preserve">malého plavidla </w:t>
      </w:r>
      <w:r w:rsidRPr="007969D2">
        <w:rPr>
          <w:rFonts w:ascii="Times New Roman" w:eastAsia="Times New Roman" w:hAnsi="Times New Roman" w:cs="Times New Roman"/>
          <w:color w:val="000000"/>
          <w:sz w:val="24"/>
          <w:szCs w:val="24"/>
          <w:lang w:eastAsia="sk-SK"/>
        </w:rPr>
        <w:t>osob</w:t>
      </w:r>
      <w:r>
        <w:rPr>
          <w:rFonts w:ascii="Times New Roman" w:eastAsia="Times New Roman" w:hAnsi="Times New Roman" w:cs="Times New Roman"/>
          <w:color w:val="000000"/>
          <w:sz w:val="24"/>
          <w:szCs w:val="24"/>
          <w:lang w:eastAsia="sk-SK"/>
        </w:rPr>
        <w:t>ou</w:t>
      </w:r>
      <w:r w:rsidRPr="007969D2">
        <w:rPr>
          <w:rFonts w:ascii="Times New Roman" w:eastAsia="Times New Roman" w:hAnsi="Times New Roman" w:cs="Times New Roman"/>
          <w:color w:val="000000"/>
          <w:sz w:val="24"/>
          <w:szCs w:val="24"/>
          <w:lang w:eastAsia="sk-SK"/>
        </w:rPr>
        <w:t xml:space="preserve"> starš</w:t>
      </w:r>
      <w:r>
        <w:rPr>
          <w:rFonts w:ascii="Times New Roman" w:eastAsia="Times New Roman" w:hAnsi="Times New Roman" w:cs="Times New Roman"/>
          <w:color w:val="000000"/>
          <w:sz w:val="24"/>
          <w:szCs w:val="24"/>
          <w:lang w:eastAsia="sk-SK"/>
        </w:rPr>
        <w:t>ou</w:t>
      </w:r>
      <w:r w:rsidRPr="007969D2">
        <w:rPr>
          <w:rFonts w:ascii="Times New Roman" w:eastAsia="Times New Roman" w:hAnsi="Times New Roman" w:cs="Times New Roman"/>
          <w:color w:val="000000"/>
          <w:sz w:val="24"/>
          <w:szCs w:val="24"/>
          <w:lang w:eastAsia="sk-SK"/>
        </w:rPr>
        <w:t xml:space="preserve"> ako 18 rokov, ktor</w:t>
      </w:r>
      <w:r>
        <w:rPr>
          <w:rFonts w:ascii="Times New Roman" w:eastAsia="Times New Roman" w:hAnsi="Times New Roman" w:cs="Times New Roman"/>
          <w:color w:val="000000"/>
          <w:sz w:val="24"/>
          <w:szCs w:val="24"/>
          <w:lang w:eastAsia="sk-SK"/>
        </w:rPr>
        <w:t>á</w:t>
      </w:r>
      <w:r w:rsidRPr="007969D2">
        <w:rPr>
          <w:rFonts w:ascii="Times New Roman" w:eastAsia="Times New Roman" w:hAnsi="Times New Roman" w:cs="Times New Roman"/>
          <w:color w:val="000000"/>
          <w:sz w:val="24"/>
          <w:szCs w:val="24"/>
          <w:lang w:eastAsia="sk-SK"/>
        </w:rPr>
        <w:t xml:space="preserve"> nie </w:t>
      </w:r>
      <w:r>
        <w:rPr>
          <w:rFonts w:ascii="Times New Roman" w:eastAsia="Times New Roman" w:hAnsi="Times New Roman" w:cs="Times New Roman"/>
          <w:color w:val="000000"/>
          <w:sz w:val="24"/>
          <w:szCs w:val="24"/>
          <w:lang w:eastAsia="sk-SK"/>
        </w:rPr>
        <w:t>je</w:t>
      </w:r>
      <w:r w:rsidRPr="007969D2">
        <w:rPr>
          <w:rFonts w:ascii="Times New Roman" w:eastAsia="Times New Roman" w:hAnsi="Times New Roman" w:cs="Times New Roman"/>
          <w:color w:val="000000"/>
          <w:sz w:val="24"/>
          <w:szCs w:val="24"/>
          <w:lang w:eastAsia="sk-SK"/>
        </w:rPr>
        <w:t xml:space="preserve"> držiteľom preukazu vodcu malého plavidla.</w:t>
      </w:r>
    </w:p>
    <w:p w:rsidR="00EF27A2" w:rsidRDefault="00EF27A2" w:rsidP="00EF27A2">
      <w:pPr>
        <w:spacing w:after="0" w:line="240" w:lineRule="auto"/>
        <w:jc w:val="both"/>
        <w:rPr>
          <w:rFonts w:ascii="Times New Roman" w:eastAsia="Times New Roman" w:hAnsi="Times New Roman" w:cs="Times New Roman"/>
          <w:color w:val="000000"/>
          <w:sz w:val="24"/>
          <w:szCs w:val="24"/>
          <w:lang w:eastAsia="sk-SK"/>
        </w:rPr>
      </w:pPr>
    </w:p>
    <w:p w:rsidR="00EF27A2" w:rsidRDefault="00EF27A2" w:rsidP="00EF27A2">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K bodu 5</w:t>
      </w:r>
    </w:p>
    <w:p w:rsidR="00EF27A2" w:rsidRDefault="00EF27A2" w:rsidP="00EF27A2">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Ustanovuje sa, že ak prevádzkovateľ plavidla podal návrh na zápis plavidla do registra plavidiel pred nadobudnutím účinnosti tohto zákona, bude zápis vykonaný podľa zákona účinného do dňa nadobudnutia účinnosti tohto zákona.</w:t>
      </w:r>
    </w:p>
    <w:p w:rsidR="00EF27A2" w:rsidRDefault="00EF27A2" w:rsidP="00EF27A2">
      <w:pPr>
        <w:spacing w:after="0" w:line="240" w:lineRule="auto"/>
        <w:jc w:val="both"/>
        <w:rPr>
          <w:rFonts w:ascii="Times New Roman" w:eastAsia="Times New Roman" w:hAnsi="Times New Roman" w:cs="Times New Roman"/>
          <w:bCs/>
          <w:color w:val="000000"/>
          <w:sz w:val="24"/>
          <w:szCs w:val="24"/>
          <w:lang w:eastAsia="sk-SK"/>
        </w:rPr>
      </w:pPr>
    </w:p>
    <w:p w:rsidR="00EF27A2" w:rsidRDefault="00EF27A2" w:rsidP="00EF27A2">
      <w:pPr>
        <w:spacing w:after="0" w:line="240" w:lineRule="auto"/>
        <w:rPr>
          <w:rFonts w:ascii="Times New Roman" w:eastAsia="Times New Roman" w:hAnsi="Times New Roman" w:cs="Times New Roman"/>
          <w:b/>
          <w:bCs/>
          <w:color w:val="000000"/>
          <w:sz w:val="24"/>
          <w:szCs w:val="24"/>
          <w:lang w:eastAsia="sk-SK"/>
        </w:rPr>
      </w:pPr>
    </w:p>
    <w:p w:rsidR="00EF27A2" w:rsidRDefault="00EF27A2" w:rsidP="00EF27A2">
      <w:pPr>
        <w:spacing w:after="0" w:line="240" w:lineRule="auto"/>
        <w:rPr>
          <w:rFonts w:ascii="Times New Roman" w:eastAsia="Times New Roman" w:hAnsi="Times New Roman" w:cs="Times New Roman"/>
          <w:b/>
          <w:bCs/>
          <w:color w:val="000000"/>
          <w:sz w:val="24"/>
          <w:szCs w:val="24"/>
          <w:lang w:eastAsia="sk-SK"/>
        </w:rPr>
      </w:pPr>
    </w:p>
    <w:p w:rsidR="00EF27A2" w:rsidRDefault="00EF27A2" w:rsidP="00EF27A2">
      <w:pPr>
        <w:spacing w:after="0" w:line="240" w:lineRule="auto"/>
        <w:rPr>
          <w:rFonts w:ascii="Times New Roman" w:eastAsia="Times New Roman" w:hAnsi="Times New Roman" w:cs="Times New Roman"/>
          <w:b/>
          <w:bCs/>
          <w:color w:val="000000"/>
          <w:sz w:val="24"/>
          <w:szCs w:val="24"/>
          <w:lang w:eastAsia="sk-SK"/>
        </w:rPr>
      </w:pPr>
      <w:r w:rsidRPr="00916277">
        <w:rPr>
          <w:rFonts w:ascii="Times New Roman" w:eastAsia="Times New Roman" w:hAnsi="Times New Roman" w:cs="Times New Roman"/>
          <w:b/>
          <w:bCs/>
          <w:color w:val="000000"/>
          <w:sz w:val="24"/>
          <w:szCs w:val="24"/>
          <w:lang w:eastAsia="sk-SK"/>
        </w:rPr>
        <w:t>Čl. II</w:t>
      </w:r>
    </w:p>
    <w:p w:rsidR="00EF27A2" w:rsidRPr="00916277" w:rsidRDefault="00EF27A2" w:rsidP="00EF27A2">
      <w:pPr>
        <w:spacing w:after="0" w:line="240" w:lineRule="auto"/>
        <w:rPr>
          <w:rFonts w:ascii="Times New Roman" w:eastAsia="Times New Roman" w:hAnsi="Times New Roman" w:cs="Times New Roman"/>
          <w:color w:val="000000"/>
          <w:sz w:val="27"/>
          <w:szCs w:val="27"/>
          <w:lang w:eastAsia="sk-SK"/>
        </w:rPr>
      </w:pPr>
    </w:p>
    <w:p w:rsidR="00EF27A2" w:rsidRDefault="00EF27A2" w:rsidP="00EF27A2">
      <w:pPr>
        <w:spacing w:after="0" w:line="240" w:lineRule="auto"/>
        <w:rPr>
          <w:rFonts w:ascii="Times New Roman" w:eastAsia="Times New Roman" w:hAnsi="Times New Roman" w:cs="Times New Roman"/>
          <w:b/>
          <w:bCs/>
          <w:color w:val="000000"/>
          <w:sz w:val="27"/>
          <w:szCs w:val="27"/>
          <w:lang w:eastAsia="sk-SK"/>
        </w:rPr>
      </w:pPr>
      <w:r w:rsidRPr="00916277">
        <w:rPr>
          <w:rFonts w:ascii="Times New Roman" w:eastAsia="Times New Roman" w:hAnsi="Times New Roman" w:cs="Times New Roman"/>
          <w:color w:val="000000"/>
          <w:sz w:val="24"/>
          <w:szCs w:val="24"/>
          <w:lang w:eastAsia="sk-SK"/>
        </w:rPr>
        <w:t xml:space="preserve">Navrhuje sa, aby zákon nadobudol </w:t>
      </w:r>
      <w:r>
        <w:rPr>
          <w:rFonts w:ascii="Times New Roman" w:eastAsia="Times New Roman" w:hAnsi="Times New Roman" w:cs="Times New Roman"/>
          <w:color w:val="000000"/>
          <w:sz w:val="24"/>
          <w:szCs w:val="24"/>
          <w:lang w:eastAsia="sk-SK"/>
        </w:rPr>
        <w:t>účinnosť 1. október 2022.</w:t>
      </w:r>
    </w:p>
    <w:p w:rsidR="00EF27A2" w:rsidRDefault="00EF27A2" w:rsidP="00EF27A2">
      <w:pPr>
        <w:spacing w:after="0" w:line="240" w:lineRule="auto"/>
        <w:jc w:val="center"/>
        <w:rPr>
          <w:rFonts w:ascii="Times New Roman" w:eastAsia="Times New Roman" w:hAnsi="Times New Roman" w:cs="Times New Roman"/>
          <w:b/>
          <w:bCs/>
          <w:color w:val="000000"/>
          <w:sz w:val="27"/>
          <w:szCs w:val="27"/>
          <w:lang w:eastAsia="sk-SK"/>
        </w:rPr>
      </w:pPr>
    </w:p>
    <w:p w:rsidR="00EF27A2" w:rsidRDefault="00EF27A2" w:rsidP="00EF27A2">
      <w:pPr>
        <w:spacing w:after="0" w:line="240" w:lineRule="auto"/>
        <w:jc w:val="center"/>
        <w:rPr>
          <w:rFonts w:ascii="Times New Roman" w:eastAsia="Times New Roman" w:hAnsi="Times New Roman" w:cs="Times New Roman"/>
          <w:b/>
          <w:bCs/>
          <w:color w:val="000000"/>
          <w:sz w:val="27"/>
          <w:szCs w:val="27"/>
          <w:lang w:eastAsia="sk-SK"/>
        </w:rPr>
      </w:pPr>
    </w:p>
    <w:p w:rsidR="00EF27A2" w:rsidRDefault="00EF27A2" w:rsidP="00EF27A2"/>
    <w:p w:rsidR="00B05AF0" w:rsidRDefault="0055041A"/>
    <w:sectPr w:rsidR="00B05AF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1A" w:rsidRDefault="0055041A" w:rsidP="00EF27A2">
      <w:pPr>
        <w:spacing w:after="0" w:line="240" w:lineRule="auto"/>
      </w:pPr>
      <w:r>
        <w:separator/>
      </w:r>
    </w:p>
  </w:endnote>
  <w:endnote w:type="continuationSeparator" w:id="0">
    <w:p w:rsidR="0055041A" w:rsidRDefault="0055041A" w:rsidP="00EF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43698"/>
      <w:docPartObj>
        <w:docPartGallery w:val="Page Numbers (Bottom of Page)"/>
        <w:docPartUnique/>
      </w:docPartObj>
    </w:sdtPr>
    <w:sdtEndPr/>
    <w:sdtContent>
      <w:p w:rsidR="00EF27A2" w:rsidRDefault="00EF27A2">
        <w:pPr>
          <w:pStyle w:val="Pta"/>
          <w:jc w:val="right"/>
        </w:pPr>
        <w:r>
          <w:fldChar w:fldCharType="begin"/>
        </w:r>
        <w:r>
          <w:instrText>PAGE   \* MERGEFORMAT</w:instrText>
        </w:r>
        <w:r>
          <w:fldChar w:fldCharType="separate"/>
        </w:r>
        <w:r w:rsidR="00E577EC">
          <w:rPr>
            <w:noProof/>
          </w:rPr>
          <w:t>1</w:t>
        </w:r>
        <w:r>
          <w:fldChar w:fldCharType="end"/>
        </w:r>
      </w:p>
    </w:sdtContent>
  </w:sdt>
  <w:p w:rsidR="00EF27A2" w:rsidRDefault="00EF27A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1A" w:rsidRDefault="0055041A" w:rsidP="00EF27A2">
      <w:pPr>
        <w:spacing w:after="0" w:line="240" w:lineRule="auto"/>
      </w:pPr>
      <w:r>
        <w:separator/>
      </w:r>
    </w:p>
  </w:footnote>
  <w:footnote w:type="continuationSeparator" w:id="0">
    <w:p w:rsidR="0055041A" w:rsidRDefault="0055041A" w:rsidP="00EF2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A2"/>
    <w:rsid w:val="000D371C"/>
    <w:rsid w:val="003A33BE"/>
    <w:rsid w:val="00415823"/>
    <w:rsid w:val="004F14ED"/>
    <w:rsid w:val="0055041A"/>
    <w:rsid w:val="00643414"/>
    <w:rsid w:val="006C1549"/>
    <w:rsid w:val="00A01113"/>
    <w:rsid w:val="00A10DF6"/>
    <w:rsid w:val="00AB439C"/>
    <w:rsid w:val="00E471F0"/>
    <w:rsid w:val="00E577EC"/>
    <w:rsid w:val="00E80885"/>
    <w:rsid w:val="00EF27A2"/>
    <w:rsid w:val="00F038EE"/>
    <w:rsid w:val="00F16B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9C5A"/>
  <w15:chartTrackingRefBased/>
  <w15:docId w15:val="{6BF9D810-F477-45A3-A599-8727599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27A2"/>
    <w:pPr>
      <w:spacing w:after="160"/>
    </w:pPr>
    <w:rPr>
      <w:rFonts w:asciiTheme="minorHAnsi" w:hAnsiTheme="minorHAns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27A2"/>
    <w:pPr>
      <w:ind w:left="720"/>
      <w:contextualSpacing/>
    </w:pPr>
  </w:style>
  <w:style w:type="paragraph" w:styleId="Hlavika">
    <w:name w:val="header"/>
    <w:basedOn w:val="Normlny"/>
    <w:link w:val="HlavikaChar"/>
    <w:uiPriority w:val="99"/>
    <w:unhideWhenUsed/>
    <w:rsid w:val="00EF27A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27A2"/>
    <w:rPr>
      <w:rFonts w:asciiTheme="minorHAnsi" w:hAnsiTheme="minorHAnsi"/>
      <w:sz w:val="22"/>
    </w:rPr>
  </w:style>
  <w:style w:type="paragraph" w:styleId="Pta">
    <w:name w:val="footer"/>
    <w:basedOn w:val="Normlny"/>
    <w:link w:val="PtaChar"/>
    <w:uiPriority w:val="99"/>
    <w:unhideWhenUsed/>
    <w:rsid w:val="00EF27A2"/>
    <w:pPr>
      <w:tabs>
        <w:tab w:val="center" w:pos="4536"/>
        <w:tab w:val="right" w:pos="9072"/>
      </w:tabs>
      <w:spacing w:after="0" w:line="240" w:lineRule="auto"/>
    </w:pPr>
  </w:style>
  <w:style w:type="character" w:customStyle="1" w:styleId="PtaChar">
    <w:name w:val="Päta Char"/>
    <w:basedOn w:val="Predvolenpsmoodseku"/>
    <w:link w:val="Pta"/>
    <w:uiPriority w:val="99"/>
    <w:rsid w:val="00EF27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Karahuta, Jaroslav</dc:creator>
  <cp:keywords/>
  <dc:description/>
  <cp:lastModifiedBy>Jaroszewiczová, Zuzana</cp:lastModifiedBy>
  <cp:revision>5</cp:revision>
  <dcterms:created xsi:type="dcterms:W3CDTF">2022-07-18T13:13:00Z</dcterms:created>
  <dcterms:modified xsi:type="dcterms:W3CDTF">2022-07-19T05:41:00Z</dcterms:modified>
</cp:coreProperties>
</file>