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7ED52" w14:textId="53A93498" w:rsidR="00515EA3" w:rsidRPr="00040515" w:rsidRDefault="00551F70" w:rsidP="00515EA3">
      <w:pPr>
        <w:spacing w:after="0" w:line="240" w:lineRule="auto"/>
        <w:jc w:val="center"/>
        <w:rPr>
          <w:rFonts w:ascii="Times New Roman" w:hAnsi="Times New Roman" w:cs="Times New Roman"/>
          <w:b/>
          <w:sz w:val="24"/>
          <w:szCs w:val="24"/>
        </w:rPr>
      </w:pPr>
      <w:bookmarkStart w:id="0" w:name="_GoBack"/>
      <w:bookmarkEnd w:id="0"/>
      <w:r w:rsidRPr="00040515">
        <w:rPr>
          <w:rFonts w:ascii="Times New Roman" w:hAnsi="Times New Roman" w:cs="Times New Roman"/>
          <w:b/>
          <w:sz w:val="24"/>
          <w:szCs w:val="24"/>
        </w:rPr>
        <w:t>Predkladacia správa</w:t>
      </w:r>
    </w:p>
    <w:p w14:paraId="3EB8459F" w14:textId="77777777" w:rsidR="00515EA3" w:rsidRDefault="00515EA3" w:rsidP="00515EA3">
      <w:pPr>
        <w:spacing w:after="0" w:line="240" w:lineRule="auto"/>
        <w:jc w:val="center"/>
        <w:rPr>
          <w:rFonts w:ascii="Times New Roman" w:hAnsi="Times New Roman" w:cs="Times New Roman"/>
          <w:b/>
          <w:sz w:val="24"/>
          <w:szCs w:val="24"/>
        </w:rPr>
      </w:pPr>
    </w:p>
    <w:p w14:paraId="3E53AEA4" w14:textId="77777777" w:rsidR="00E71995" w:rsidRPr="00040515" w:rsidRDefault="00E71995" w:rsidP="00515EA3">
      <w:pPr>
        <w:spacing w:after="0" w:line="240" w:lineRule="auto"/>
        <w:jc w:val="center"/>
        <w:rPr>
          <w:rFonts w:ascii="Times New Roman" w:hAnsi="Times New Roman" w:cs="Times New Roman"/>
          <w:b/>
          <w:sz w:val="24"/>
          <w:szCs w:val="24"/>
        </w:rPr>
      </w:pPr>
    </w:p>
    <w:p w14:paraId="2B5FA72A" w14:textId="0820D9CC" w:rsidR="00E71995" w:rsidRPr="00A21946" w:rsidRDefault="00E71995" w:rsidP="00E71995">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Ministerstvo vnútra Slovenskej republiky predkladá </w:t>
      </w:r>
      <w:r w:rsidRPr="00D32088">
        <w:rPr>
          <w:rFonts w:ascii="Times New Roman" w:hAnsi="Times New Roman" w:cs="Times New Roman"/>
          <w:sz w:val="24"/>
          <w:szCs w:val="24"/>
        </w:rPr>
        <w:t>návrh zákona</w:t>
      </w:r>
      <w:r>
        <w:rPr>
          <w:rFonts w:ascii="Times New Roman" w:hAnsi="Times New Roman" w:cs="Times New Roman"/>
          <w:sz w:val="24"/>
          <w:szCs w:val="24"/>
        </w:rPr>
        <w:t>,</w:t>
      </w:r>
      <w:r w:rsidRPr="00D32088">
        <w:rPr>
          <w:rFonts w:ascii="Times New Roman" w:hAnsi="Times New Roman" w:cs="Times New Roman"/>
          <w:sz w:val="24"/>
          <w:szCs w:val="24"/>
        </w:rPr>
        <w:t xml:space="preserve"> </w:t>
      </w:r>
      <w:r w:rsidRPr="00D32088">
        <w:rPr>
          <w:rFonts w:ascii="Times New Roman" w:hAnsi="Times New Roman" w:cs="Times New Roman"/>
          <w:color w:val="000000"/>
          <w:sz w:val="24"/>
          <w:szCs w:val="24"/>
          <w:shd w:val="clear" w:color="auto" w:fill="FFFFFF"/>
        </w:rPr>
        <w:t xml:space="preserve">ktorým sa mení </w:t>
      </w:r>
      <w:r w:rsidR="00551F70">
        <w:rPr>
          <w:rFonts w:ascii="Times New Roman" w:hAnsi="Times New Roman" w:cs="Times New Roman"/>
          <w:color w:val="000000"/>
          <w:sz w:val="24"/>
          <w:szCs w:val="24"/>
          <w:shd w:val="clear" w:color="auto" w:fill="FFFFFF"/>
        </w:rPr>
        <w:t>a </w:t>
      </w:r>
      <w:r w:rsidRPr="00D32088">
        <w:rPr>
          <w:rFonts w:ascii="Times New Roman" w:hAnsi="Times New Roman" w:cs="Times New Roman"/>
          <w:color w:val="000000"/>
          <w:sz w:val="24"/>
          <w:szCs w:val="24"/>
          <w:shd w:val="clear" w:color="auto" w:fill="FFFFFF"/>
        </w:rPr>
        <w:t>dopĺňa zákon č. 180/2014 Z. z. o podmienkach výkonu volebného práva a o zmene a doplnení niektorých zákonov v znení neskorších predpisov</w:t>
      </w:r>
      <w:r w:rsidRPr="00D32088">
        <w:rPr>
          <w:rFonts w:ascii="Times New Roman" w:hAnsi="Times New Roman" w:cs="Times New Roman"/>
          <w:sz w:val="24"/>
          <w:szCs w:val="24"/>
        </w:rPr>
        <w:t xml:space="preserve"> </w:t>
      </w:r>
      <w:r>
        <w:rPr>
          <w:rFonts w:ascii="Times New Roman" w:hAnsi="Times New Roman" w:cs="Times New Roman"/>
          <w:sz w:val="24"/>
          <w:szCs w:val="24"/>
        </w:rPr>
        <w:t xml:space="preserve">v súlade </w:t>
      </w:r>
      <w:r w:rsidR="005C74E7">
        <w:rPr>
          <w:rFonts w:ascii="Times New Roman" w:hAnsi="Times New Roman" w:cs="Times New Roman"/>
          <w:sz w:val="24"/>
          <w:szCs w:val="24"/>
        </w:rPr>
        <w:t>s P</w:t>
      </w:r>
      <w:r w:rsidR="004241B0" w:rsidRPr="005C74E7">
        <w:rPr>
          <w:rFonts w:ascii="Times New Roman" w:hAnsi="Times New Roman" w:cs="Times New Roman"/>
          <w:sz w:val="24"/>
          <w:szCs w:val="24"/>
        </w:rPr>
        <w:t>l</w:t>
      </w:r>
      <w:r w:rsidRPr="005C74E7">
        <w:rPr>
          <w:rFonts w:ascii="Times New Roman" w:hAnsi="Times New Roman" w:cs="Times New Roman"/>
          <w:sz w:val="24"/>
          <w:szCs w:val="24"/>
        </w:rPr>
        <w:t>ánom legislatívnych úloh vlády Slovenskej republiky</w:t>
      </w:r>
      <w:r w:rsidR="004241B0" w:rsidRPr="005C74E7">
        <w:rPr>
          <w:rFonts w:ascii="Times New Roman" w:hAnsi="Times New Roman" w:cs="Times New Roman"/>
          <w:sz w:val="24"/>
          <w:szCs w:val="24"/>
        </w:rPr>
        <w:t xml:space="preserve"> na rok 2022 a vychádzajúc </w:t>
      </w:r>
      <w:r w:rsidR="005C74E7">
        <w:rPr>
          <w:rFonts w:ascii="Times New Roman" w:hAnsi="Times New Roman" w:cs="Times New Roman"/>
          <w:sz w:val="24"/>
          <w:szCs w:val="24"/>
        </w:rPr>
        <w:t>zo záväzkov deklarovaných v Prog</w:t>
      </w:r>
      <w:r w:rsidR="004241B0" w:rsidRPr="005C74E7">
        <w:rPr>
          <w:rFonts w:ascii="Times New Roman" w:hAnsi="Times New Roman" w:cs="Times New Roman"/>
          <w:sz w:val="24"/>
          <w:szCs w:val="24"/>
        </w:rPr>
        <w:t>ramovom vyhlásení vlády Slovenskej republiky.</w:t>
      </w:r>
    </w:p>
    <w:p w14:paraId="0F9CCB14" w14:textId="77777777" w:rsidR="00E71995" w:rsidRDefault="00E71995" w:rsidP="00E71995">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Predkladaný n</w:t>
      </w:r>
      <w:r w:rsidRPr="00D32088">
        <w:rPr>
          <w:rFonts w:ascii="Times New Roman" w:hAnsi="Times New Roman" w:cs="Times New Roman"/>
          <w:sz w:val="24"/>
          <w:szCs w:val="24"/>
        </w:rPr>
        <w:t xml:space="preserve">ávrh zákona </w:t>
      </w:r>
      <w:r>
        <w:rPr>
          <w:rFonts w:ascii="Times New Roman" w:hAnsi="Times New Roman" w:cs="Times New Roman"/>
          <w:sz w:val="24"/>
          <w:szCs w:val="24"/>
        </w:rPr>
        <w:t>reaguje na celospoločenskú požiadav</w:t>
      </w:r>
      <w:r w:rsidR="005C74E7">
        <w:rPr>
          <w:rFonts w:ascii="Times New Roman" w:hAnsi="Times New Roman" w:cs="Times New Roman"/>
          <w:sz w:val="24"/>
          <w:szCs w:val="24"/>
        </w:rPr>
        <w:t>ku rozšíriť voľbu</w:t>
      </w:r>
      <w:r>
        <w:rPr>
          <w:rFonts w:ascii="Times New Roman" w:hAnsi="Times New Roman" w:cs="Times New Roman"/>
          <w:sz w:val="24"/>
          <w:szCs w:val="24"/>
        </w:rPr>
        <w:t xml:space="preserve"> poštou aj pre voľby prezidenta Slovenskej republiky</w:t>
      </w:r>
      <w:r w:rsidR="004241B0">
        <w:rPr>
          <w:rFonts w:ascii="Times New Roman" w:hAnsi="Times New Roman" w:cs="Times New Roman"/>
          <w:sz w:val="24"/>
          <w:szCs w:val="24"/>
        </w:rPr>
        <w:t>,</w:t>
      </w:r>
      <w:r>
        <w:rPr>
          <w:rFonts w:ascii="Times New Roman" w:hAnsi="Times New Roman" w:cs="Times New Roman"/>
          <w:sz w:val="24"/>
          <w:szCs w:val="24"/>
        </w:rPr>
        <w:t xml:space="preserve"> ako aj na požiadavku voľbu poštou zjednodušiť a uľahčiť voličom zo zahraničia uplatnenie ich práva hlasovať vo voľbách. </w:t>
      </w:r>
      <w:r w:rsidR="004241B0">
        <w:rPr>
          <w:rFonts w:ascii="Times New Roman" w:hAnsi="Times New Roman" w:cs="Times New Roman"/>
          <w:sz w:val="24"/>
          <w:szCs w:val="24"/>
        </w:rPr>
        <w:t xml:space="preserve">Návrh zákona zároveň reaguje na poznatky z </w:t>
      </w:r>
      <w:r>
        <w:rPr>
          <w:rFonts w:ascii="Times New Roman" w:hAnsi="Times New Roman" w:cs="Times New Roman"/>
          <w:sz w:val="24"/>
          <w:szCs w:val="24"/>
        </w:rPr>
        <w:t>aplikačnej praxe</w:t>
      </w:r>
      <w:r w:rsidR="004241B0">
        <w:rPr>
          <w:rFonts w:ascii="Times New Roman" w:hAnsi="Times New Roman" w:cs="Times New Roman"/>
          <w:sz w:val="24"/>
          <w:szCs w:val="24"/>
        </w:rPr>
        <w:t xml:space="preserve"> voľby poštou</w:t>
      </w:r>
      <w:r>
        <w:rPr>
          <w:rFonts w:ascii="Times New Roman" w:hAnsi="Times New Roman" w:cs="Times New Roman"/>
          <w:sz w:val="24"/>
          <w:szCs w:val="24"/>
        </w:rPr>
        <w:t xml:space="preserve"> </w:t>
      </w:r>
      <w:r w:rsidR="004241B0">
        <w:rPr>
          <w:rFonts w:ascii="Times New Roman" w:hAnsi="Times New Roman" w:cs="Times New Roman"/>
          <w:sz w:val="24"/>
          <w:szCs w:val="24"/>
        </w:rPr>
        <w:t>vo voľbách</w:t>
      </w:r>
      <w:r>
        <w:rPr>
          <w:rFonts w:ascii="Times New Roman" w:hAnsi="Times New Roman" w:cs="Times New Roman"/>
          <w:sz w:val="24"/>
          <w:szCs w:val="24"/>
        </w:rPr>
        <w:t xml:space="preserve"> do Národnej rady Slovenske</w:t>
      </w:r>
      <w:r w:rsidR="004241B0">
        <w:rPr>
          <w:rFonts w:ascii="Times New Roman" w:hAnsi="Times New Roman" w:cs="Times New Roman"/>
          <w:sz w:val="24"/>
          <w:szCs w:val="24"/>
        </w:rPr>
        <w:t>j republiky konaných v roku 2020</w:t>
      </w:r>
      <w:r>
        <w:rPr>
          <w:rFonts w:ascii="Times New Roman" w:hAnsi="Times New Roman" w:cs="Times New Roman"/>
          <w:sz w:val="24"/>
          <w:szCs w:val="24"/>
        </w:rPr>
        <w:t xml:space="preserve"> a</w:t>
      </w:r>
      <w:r w:rsidR="004241B0">
        <w:rPr>
          <w:rFonts w:ascii="Times New Roman" w:hAnsi="Times New Roman" w:cs="Times New Roman"/>
          <w:sz w:val="24"/>
          <w:szCs w:val="24"/>
        </w:rPr>
        <w:t> predkladanou právnou úpravou voľby poštou odstraňuje</w:t>
      </w:r>
      <w:r>
        <w:rPr>
          <w:rFonts w:ascii="Times New Roman" w:hAnsi="Times New Roman" w:cs="Times New Roman"/>
          <w:sz w:val="24"/>
          <w:szCs w:val="24"/>
        </w:rPr>
        <w:t xml:space="preserve"> zistené nedostatky.  </w:t>
      </w:r>
    </w:p>
    <w:p w14:paraId="0D27896C" w14:textId="77777777" w:rsidR="00E71995" w:rsidRDefault="00E71995" w:rsidP="00E7199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Ministerstvo vnútra na účely voľby poštou navrhuje vytvoriť osobitný informačný systém, pomocou ktorého sa volič jednoducho zapí</w:t>
      </w:r>
      <w:r w:rsidR="004241B0">
        <w:rPr>
          <w:rFonts w:ascii="Times New Roman" w:hAnsi="Times New Roman" w:cs="Times New Roman"/>
          <w:sz w:val="24"/>
          <w:szCs w:val="24"/>
        </w:rPr>
        <w:t>še do osobitného zoznamu voličov</w:t>
      </w:r>
      <w:r w:rsidR="00D451C1">
        <w:rPr>
          <w:rFonts w:ascii="Times New Roman" w:hAnsi="Times New Roman" w:cs="Times New Roman"/>
          <w:sz w:val="24"/>
          <w:szCs w:val="24"/>
        </w:rPr>
        <w:t>,</w:t>
      </w:r>
      <w:r>
        <w:rPr>
          <w:rFonts w:ascii="Times New Roman" w:hAnsi="Times New Roman" w:cs="Times New Roman"/>
          <w:sz w:val="24"/>
          <w:szCs w:val="24"/>
        </w:rPr>
        <w:t xml:space="preserve"> a pomocou ktorého bude informovaný o pohybe poštovej zásielky a hlasovacieho lístka.  Zavádza sa nová služba – získanie hlasovacieho lístka z webovej stránky ministerstva vnútra.</w:t>
      </w:r>
    </w:p>
    <w:p w14:paraId="40CFAED4" w14:textId="77777777" w:rsidR="00E71995" w:rsidRDefault="00E71995" w:rsidP="00E71995">
      <w:pPr>
        <w:spacing w:after="240" w:line="240" w:lineRule="auto"/>
        <w:jc w:val="both"/>
        <w:rPr>
          <w:rFonts w:ascii="Times New Roman" w:hAnsi="Times New Roman" w:cs="Times New Roman"/>
          <w:strike/>
          <w:sz w:val="24"/>
          <w:szCs w:val="24"/>
        </w:rPr>
      </w:pPr>
      <w:r>
        <w:rPr>
          <w:rFonts w:ascii="Times New Roman" w:hAnsi="Times New Roman" w:cs="Times New Roman"/>
          <w:sz w:val="24"/>
          <w:szCs w:val="24"/>
        </w:rPr>
        <w:tab/>
        <w:t xml:space="preserve">Podstatnou zmenou pri uplatňovaní voľby poštou je skutočnosť, že žiadatelia už nebudú musieť komunikovať s obcou ich trvalého pobytu, ale všetky žiadosti budú prostredníctvom informačného systému adresované na jedno miesto, ktorým bude ministerstvo vnútra. </w:t>
      </w:r>
      <w:r w:rsidRPr="00CF72CE">
        <w:rPr>
          <w:rFonts w:ascii="Times New Roman" w:hAnsi="Times New Roman" w:cs="Times New Roman"/>
          <w:sz w:val="24"/>
          <w:szCs w:val="24"/>
        </w:rPr>
        <w:t>Informačný systém bude čerpať informácie z registra fyzických osôb,</w:t>
      </w:r>
      <w:r>
        <w:rPr>
          <w:rFonts w:ascii="Times New Roman" w:hAnsi="Times New Roman" w:cs="Times New Roman"/>
          <w:sz w:val="24"/>
          <w:szCs w:val="24"/>
        </w:rPr>
        <w:t xml:space="preserve"> čo vyrieši ďalší problém, ktorým bolo overovanie trvalého pobytu žiadateľa. </w:t>
      </w:r>
    </w:p>
    <w:p w14:paraId="7A72D680" w14:textId="77777777" w:rsidR="00E71995" w:rsidRDefault="00E71995" w:rsidP="00E7199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Výzvou pre politické strany, ktoré budú kandidovať vo voľbách</w:t>
      </w:r>
      <w:r w:rsidR="00D451C1">
        <w:rPr>
          <w:rFonts w:ascii="Times New Roman" w:hAnsi="Times New Roman" w:cs="Times New Roman"/>
          <w:sz w:val="24"/>
          <w:szCs w:val="24"/>
        </w:rPr>
        <w:t>,</w:t>
      </w:r>
      <w:r>
        <w:rPr>
          <w:rFonts w:ascii="Times New Roman" w:hAnsi="Times New Roman" w:cs="Times New Roman"/>
          <w:sz w:val="24"/>
          <w:szCs w:val="24"/>
        </w:rPr>
        <w:t xml:space="preserve"> bude delegovanie členov do okrskových volebných komisií utvorených pre osobitný okrsok. Okrem toho, že minimálny počet členov tejto volebnej komisie sa navrhuje ustanoviť na deväť, počet okrskov, pre ktoré sa budú utvárať okrskové volebné komisie</w:t>
      </w:r>
      <w:r w:rsidR="00D451C1">
        <w:rPr>
          <w:rFonts w:ascii="Times New Roman" w:hAnsi="Times New Roman" w:cs="Times New Roman"/>
          <w:sz w:val="24"/>
          <w:szCs w:val="24"/>
        </w:rPr>
        <w:t>,</w:t>
      </w:r>
      <w:r>
        <w:rPr>
          <w:rFonts w:ascii="Times New Roman" w:hAnsi="Times New Roman" w:cs="Times New Roman"/>
          <w:sz w:val="24"/>
          <w:szCs w:val="24"/>
        </w:rPr>
        <w:t xml:space="preserve"> bude známy až po uplynutí lehoty pre podanie žiadosti o voľbu poštou, teda viac ako jeden mesiac po tom, ako budú známe informácie o utvorených okrskoch v obciach.  Počet okrskov bude závisieť od počtu občanov, ktorí prejavia záujem zúčastniť sa hlasovania poštou zo zahraničia.</w:t>
      </w:r>
    </w:p>
    <w:p w14:paraId="229BE463" w14:textId="3F7837D2" w:rsidR="00D451C1" w:rsidRDefault="00D451C1" w:rsidP="00D451C1">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Predmetom úpravy predkladaného návrhu zákona je rozšírenie voľby poštou zo</w:t>
      </w:r>
      <w:r w:rsidR="00551F70">
        <w:rPr>
          <w:rFonts w:ascii="Times New Roman" w:hAnsi="Times New Roman" w:cs="Times New Roman"/>
          <w:sz w:val="24"/>
          <w:szCs w:val="24"/>
        </w:rPr>
        <w:t> </w:t>
      </w:r>
      <w:r>
        <w:rPr>
          <w:rFonts w:ascii="Times New Roman" w:hAnsi="Times New Roman" w:cs="Times New Roman"/>
          <w:sz w:val="24"/>
          <w:szCs w:val="24"/>
        </w:rPr>
        <w:t>zahraničia pre voľby prezidenta Slovenskej republiky s vytvorením možnosti hlasovať aj v druhom kole, ak ani jeden z kandidátov v prvom kole volieb nezískal potrebný počet hlasov.</w:t>
      </w:r>
    </w:p>
    <w:p w14:paraId="5195756B" w14:textId="77777777" w:rsidR="00E71995" w:rsidRDefault="00E71995" w:rsidP="00E7199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451C1">
        <w:rPr>
          <w:rFonts w:ascii="Times New Roman" w:hAnsi="Times New Roman" w:cs="Times New Roman"/>
          <w:sz w:val="24"/>
          <w:szCs w:val="24"/>
        </w:rPr>
        <w:t>Návrh zákona</w:t>
      </w:r>
      <w:r>
        <w:rPr>
          <w:rFonts w:ascii="Times New Roman" w:hAnsi="Times New Roman" w:cs="Times New Roman"/>
          <w:sz w:val="24"/>
          <w:szCs w:val="24"/>
        </w:rPr>
        <w:t xml:space="preserve"> vytvára</w:t>
      </w:r>
      <w:r w:rsidR="00D451C1">
        <w:rPr>
          <w:rFonts w:ascii="Times New Roman" w:hAnsi="Times New Roman" w:cs="Times New Roman"/>
          <w:sz w:val="24"/>
          <w:szCs w:val="24"/>
        </w:rPr>
        <w:t xml:space="preserve"> tiež</w:t>
      </w:r>
      <w:r>
        <w:rPr>
          <w:rFonts w:ascii="Times New Roman" w:hAnsi="Times New Roman" w:cs="Times New Roman"/>
          <w:sz w:val="24"/>
          <w:szCs w:val="24"/>
        </w:rPr>
        <w:t xml:space="preserve"> legislatívne predpoklady, aby sa voľby prezidenta mohli vyhlásiť tak, aby sa druhé kolo voľby prezidenta konalo v rovnaký deň a v rovnakom čase ako voľby do Európskeho parlamentu. Snaha o spojenie druhého kola voľby prezidenta s voľbami do Európskeho parlamentu vyplýva zo záujmu zapojiť viac voličov do volieb do Európskeho parlamentu a posilniť tak legitimitu volených poslancov. </w:t>
      </w:r>
    </w:p>
    <w:p w14:paraId="6DC66056" w14:textId="77777777" w:rsidR="00E71995" w:rsidRDefault="00E71995" w:rsidP="00E71995">
      <w:pPr>
        <w:spacing w:after="240" w:line="240" w:lineRule="auto"/>
        <w:ind w:firstLine="708"/>
        <w:jc w:val="both"/>
        <w:rPr>
          <w:rFonts w:ascii="Times New Roman" w:hAnsi="Times New Roman" w:cs="Times New Roman"/>
          <w:strike/>
          <w:sz w:val="24"/>
          <w:szCs w:val="24"/>
        </w:rPr>
      </w:pPr>
      <w:r>
        <w:rPr>
          <w:rFonts w:ascii="Times New Roman" w:hAnsi="Times New Roman" w:cs="Times New Roman"/>
          <w:sz w:val="24"/>
          <w:szCs w:val="24"/>
        </w:rPr>
        <w:t>Predpokladom pre spojenie týchto volieb</w:t>
      </w:r>
      <w:r w:rsidR="00D451C1">
        <w:rPr>
          <w:rFonts w:ascii="Times New Roman" w:hAnsi="Times New Roman" w:cs="Times New Roman"/>
          <w:sz w:val="24"/>
          <w:szCs w:val="24"/>
        </w:rPr>
        <w:t>,</w:t>
      </w:r>
      <w:r>
        <w:rPr>
          <w:rFonts w:ascii="Times New Roman" w:hAnsi="Times New Roman" w:cs="Times New Roman"/>
          <w:sz w:val="24"/>
          <w:szCs w:val="24"/>
        </w:rPr>
        <w:t xml:space="preserve"> ako aj zavedenie voľby poštou vo voľbách prezidenta</w:t>
      </w:r>
      <w:r w:rsidR="00D451C1">
        <w:rPr>
          <w:rFonts w:ascii="Times New Roman" w:hAnsi="Times New Roman" w:cs="Times New Roman"/>
          <w:sz w:val="24"/>
          <w:szCs w:val="24"/>
        </w:rPr>
        <w:t>,</w:t>
      </w:r>
      <w:r>
        <w:rPr>
          <w:rFonts w:ascii="Times New Roman" w:hAnsi="Times New Roman" w:cs="Times New Roman"/>
          <w:sz w:val="24"/>
          <w:szCs w:val="24"/>
        </w:rPr>
        <w:t xml:space="preserve"> je schválenie zmeny Ústavy Slovenskej republiky. </w:t>
      </w:r>
    </w:p>
    <w:p w14:paraId="6E6AB49B" w14:textId="77777777" w:rsidR="00E71995" w:rsidRPr="00D451C1" w:rsidRDefault="00E71995" w:rsidP="00D451C1">
      <w:pPr>
        <w:spacing w:after="240" w:line="240" w:lineRule="auto"/>
        <w:ind w:firstLine="708"/>
        <w:jc w:val="both"/>
        <w:rPr>
          <w:rFonts w:ascii="Times New Roman" w:hAnsi="Times New Roman" w:cs="Times New Roman"/>
          <w:sz w:val="24"/>
          <w:szCs w:val="24"/>
        </w:rPr>
      </w:pPr>
      <w:r w:rsidRPr="00E71995">
        <w:rPr>
          <w:rFonts w:ascii="Times New Roman" w:hAnsi="Times New Roman" w:cs="Times New Roman"/>
          <w:sz w:val="24"/>
          <w:szCs w:val="24"/>
        </w:rPr>
        <w:t xml:space="preserve">Predložený návrh zákona je v súlade s Ústavou Slovenskej republiky, ústavnými zákonmi a nálezmi Ústavného súdu Slovenskej republiky, zákonmi, medzinárodnými </w:t>
      </w:r>
      <w:r w:rsidRPr="00E71995">
        <w:rPr>
          <w:rFonts w:ascii="Times New Roman" w:hAnsi="Times New Roman" w:cs="Times New Roman"/>
          <w:sz w:val="24"/>
          <w:szCs w:val="24"/>
        </w:rPr>
        <w:lastRenderedPageBreak/>
        <w:t>zmluvami a inými medzinárodnými dokumentmi, ktorými je Slovenská republika viazaná, ako aj v súlade s právom Európskej únie.</w:t>
      </w:r>
    </w:p>
    <w:p w14:paraId="0E9F97C5" w14:textId="77777777" w:rsidR="00E71995" w:rsidRDefault="00E71995" w:rsidP="00E71995">
      <w:pPr>
        <w:pStyle w:val="Normlnywebov"/>
        <w:spacing w:before="0" w:beforeAutospacing="0" w:after="0" w:afterAutospacing="0"/>
        <w:ind w:firstLine="720"/>
        <w:jc w:val="both"/>
      </w:pPr>
      <w:r w:rsidRPr="00040515">
        <w:t xml:space="preserve">Z hľadiska obsahu navrhovaná právna úprava nie je predmetom </w:t>
      </w:r>
      <w:proofErr w:type="spellStart"/>
      <w:r w:rsidRPr="00040515">
        <w:t>vnútrokomunitárneho</w:t>
      </w:r>
      <w:proofErr w:type="spellEnd"/>
      <w:r w:rsidRPr="00040515">
        <w:t xml:space="preserve"> pripomienkového konania.</w:t>
      </w:r>
    </w:p>
    <w:p w14:paraId="1B8E24FA" w14:textId="77777777" w:rsidR="00E71995" w:rsidRPr="00040515" w:rsidRDefault="00E71995" w:rsidP="00E71995">
      <w:pPr>
        <w:pStyle w:val="Normlnywebov"/>
        <w:spacing w:before="0" w:beforeAutospacing="0" w:after="0" w:afterAutospacing="0"/>
        <w:ind w:firstLine="720"/>
        <w:jc w:val="both"/>
      </w:pPr>
    </w:p>
    <w:p w14:paraId="372D5E71" w14:textId="62676E7B" w:rsidR="00E71995" w:rsidRDefault="00E71995" w:rsidP="00E71995">
      <w:pPr>
        <w:pStyle w:val="Normlnywebov"/>
        <w:spacing w:before="0" w:beforeAutospacing="0" w:after="0" w:afterAutospacing="0"/>
        <w:ind w:firstLine="720"/>
        <w:jc w:val="both"/>
      </w:pPr>
      <w:r>
        <w:t xml:space="preserve">Účinnosť návrhu zákona sa vzhľadom na termín vyhlasovania volieb do Národnej rady Slovenskej republiky a potrebu </w:t>
      </w:r>
      <w:r w:rsidR="00D451C1">
        <w:t>dostatočného časového priestoru</w:t>
      </w:r>
      <w:r>
        <w:t xml:space="preserve"> na prípravu a </w:t>
      </w:r>
      <w:r w:rsidR="00D451C1">
        <w:t>implementáciu</w:t>
      </w:r>
      <w:r>
        <w:t xml:space="preserve"> elektronického informačného systému </w:t>
      </w:r>
      <w:r w:rsidRPr="005C74E7">
        <w:t>navrhuje k 1.</w:t>
      </w:r>
      <w:r w:rsidR="005C74E7">
        <w:t xml:space="preserve"> </w:t>
      </w:r>
      <w:r w:rsidRPr="005C74E7">
        <w:t xml:space="preserve">marcu 2023. </w:t>
      </w:r>
    </w:p>
    <w:p w14:paraId="676459BD" w14:textId="45CB3139" w:rsidR="0011144E" w:rsidRPr="00807206" w:rsidRDefault="0011144E" w:rsidP="0011144E">
      <w:pPr>
        <w:pStyle w:val="Normlnywebov"/>
        <w:spacing w:before="120"/>
        <w:ind w:firstLine="708"/>
        <w:jc w:val="both"/>
      </w:pPr>
      <w:r>
        <w:t>Návrh</w:t>
      </w:r>
      <w:r w:rsidRPr="00807206">
        <w:t xml:space="preserve"> zákona bol predmetom medzirezortného pripomienkového konania </w:t>
      </w:r>
      <w:r>
        <w:t xml:space="preserve">a </w:t>
      </w:r>
      <w:r w:rsidRPr="00807206">
        <w:t xml:space="preserve">predkladá na rokovanie Legislatívnej rady vlády Slovenskej republiky </w:t>
      </w:r>
      <w:r w:rsidR="00896BB1">
        <w:t>bez rozporov.</w:t>
      </w:r>
    </w:p>
    <w:p w14:paraId="35065527" w14:textId="74D11E62" w:rsidR="0011144E" w:rsidRPr="005C74E7" w:rsidRDefault="0011144E" w:rsidP="00E71995">
      <w:pPr>
        <w:pStyle w:val="Normlnywebov"/>
        <w:spacing w:before="0" w:beforeAutospacing="0" w:after="0" w:afterAutospacing="0"/>
        <w:ind w:firstLine="720"/>
        <w:jc w:val="both"/>
      </w:pPr>
    </w:p>
    <w:p w14:paraId="628CE3CC" w14:textId="77777777" w:rsidR="00E71995" w:rsidRPr="00DF674F" w:rsidRDefault="00E71995" w:rsidP="00015035">
      <w:pPr>
        <w:pStyle w:val="Normlnywebov"/>
        <w:spacing w:before="0" w:beforeAutospacing="0" w:after="0" w:afterAutospacing="0"/>
        <w:ind w:firstLine="720"/>
        <w:jc w:val="both"/>
      </w:pPr>
    </w:p>
    <w:sectPr w:rsidR="00E71995" w:rsidRPr="00DF67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63D3" w14:textId="77777777" w:rsidR="00DE0EEA" w:rsidRDefault="00DE0EEA" w:rsidP="00CD7896">
      <w:pPr>
        <w:spacing w:after="0" w:line="240" w:lineRule="auto"/>
      </w:pPr>
      <w:r>
        <w:separator/>
      </w:r>
    </w:p>
  </w:endnote>
  <w:endnote w:type="continuationSeparator" w:id="0">
    <w:p w14:paraId="1B8847BE" w14:textId="77777777" w:rsidR="00DE0EEA" w:rsidRDefault="00DE0EEA" w:rsidP="00CD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EEFE" w14:textId="7C93F947" w:rsidR="00250E48" w:rsidRDefault="00250E48">
    <w:pPr>
      <w:pStyle w:val="Pta"/>
      <w:jc w:val="center"/>
    </w:pPr>
  </w:p>
  <w:p w14:paraId="16F85121" w14:textId="77777777" w:rsidR="00CD7896" w:rsidRDefault="00CD78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4BB7" w14:textId="77777777" w:rsidR="00DE0EEA" w:rsidRDefault="00DE0EEA" w:rsidP="00CD7896">
      <w:pPr>
        <w:spacing w:after="0" w:line="240" w:lineRule="auto"/>
      </w:pPr>
      <w:r>
        <w:separator/>
      </w:r>
    </w:p>
  </w:footnote>
  <w:footnote w:type="continuationSeparator" w:id="0">
    <w:p w14:paraId="5C672F5C" w14:textId="77777777" w:rsidR="00DE0EEA" w:rsidRDefault="00DE0EEA" w:rsidP="00CD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5626"/>
    <w:multiLevelType w:val="hybridMultilevel"/>
    <w:tmpl w:val="E19E1C44"/>
    <w:lvl w:ilvl="0" w:tplc="A0EAC7A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36"/>
    <w:rsid w:val="00015035"/>
    <w:rsid w:val="00015E69"/>
    <w:rsid w:val="00040515"/>
    <w:rsid w:val="000417D9"/>
    <w:rsid w:val="00090FE8"/>
    <w:rsid w:val="00095B00"/>
    <w:rsid w:val="000F13B8"/>
    <w:rsid w:val="0011144E"/>
    <w:rsid w:val="00161821"/>
    <w:rsid w:val="00187B32"/>
    <w:rsid w:val="001B4CD2"/>
    <w:rsid w:val="001E6D5D"/>
    <w:rsid w:val="00234C36"/>
    <w:rsid w:val="00250E48"/>
    <w:rsid w:val="002A73BD"/>
    <w:rsid w:val="002F2CE9"/>
    <w:rsid w:val="003003AF"/>
    <w:rsid w:val="003426ED"/>
    <w:rsid w:val="003900E7"/>
    <w:rsid w:val="003D66D6"/>
    <w:rsid w:val="0041261F"/>
    <w:rsid w:val="00415765"/>
    <w:rsid w:val="004241B0"/>
    <w:rsid w:val="00441EF8"/>
    <w:rsid w:val="00454C70"/>
    <w:rsid w:val="0049104F"/>
    <w:rsid w:val="004F22B0"/>
    <w:rsid w:val="00515EA3"/>
    <w:rsid w:val="00547A3D"/>
    <w:rsid w:val="00550847"/>
    <w:rsid w:val="00551F70"/>
    <w:rsid w:val="0056451C"/>
    <w:rsid w:val="005C74E7"/>
    <w:rsid w:val="0061744D"/>
    <w:rsid w:val="006865B2"/>
    <w:rsid w:val="00694A3E"/>
    <w:rsid w:val="0069764E"/>
    <w:rsid w:val="006A57C2"/>
    <w:rsid w:val="00782417"/>
    <w:rsid w:val="007B2252"/>
    <w:rsid w:val="00847D4E"/>
    <w:rsid w:val="00853969"/>
    <w:rsid w:val="00896BB1"/>
    <w:rsid w:val="008A5E7E"/>
    <w:rsid w:val="008A6480"/>
    <w:rsid w:val="008D0478"/>
    <w:rsid w:val="008F47E8"/>
    <w:rsid w:val="009312F2"/>
    <w:rsid w:val="00956EAE"/>
    <w:rsid w:val="009B0EE8"/>
    <w:rsid w:val="009E6E26"/>
    <w:rsid w:val="009F54E1"/>
    <w:rsid w:val="00A21946"/>
    <w:rsid w:val="00A358D1"/>
    <w:rsid w:val="00A52226"/>
    <w:rsid w:val="00B11655"/>
    <w:rsid w:val="00B17885"/>
    <w:rsid w:val="00B8576F"/>
    <w:rsid w:val="00BA4751"/>
    <w:rsid w:val="00C007ED"/>
    <w:rsid w:val="00C115C1"/>
    <w:rsid w:val="00C673D9"/>
    <w:rsid w:val="00CD7896"/>
    <w:rsid w:val="00CF72CE"/>
    <w:rsid w:val="00CF7D23"/>
    <w:rsid w:val="00D32088"/>
    <w:rsid w:val="00D451C1"/>
    <w:rsid w:val="00D61BBE"/>
    <w:rsid w:val="00D71892"/>
    <w:rsid w:val="00DE0EEA"/>
    <w:rsid w:val="00DF674F"/>
    <w:rsid w:val="00E062B4"/>
    <w:rsid w:val="00E71995"/>
    <w:rsid w:val="00F26109"/>
    <w:rsid w:val="00F2684E"/>
    <w:rsid w:val="00F54250"/>
    <w:rsid w:val="00F631D3"/>
    <w:rsid w:val="00FC2A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2F92"/>
  <w15:chartTrackingRefBased/>
  <w15:docId w15:val="{F0F49CD3-3E0F-443A-8500-213786AD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5EA3"/>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515EA3"/>
    <w:rPr>
      <w:rFonts w:ascii="Times New Roman" w:hAnsi="Times New Roman" w:cs="Times New Roman" w:hint="default"/>
      <w:b/>
      <w:bCs w:val="0"/>
    </w:rPr>
  </w:style>
  <w:style w:type="paragraph" w:styleId="Normlnywebov">
    <w:name w:val="Normal (Web)"/>
    <w:basedOn w:val="Normlny"/>
    <w:uiPriority w:val="99"/>
    <w:unhideWhenUsed/>
    <w:rsid w:val="00515EA3"/>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Zkladntext2">
    <w:name w:val="Body Text 2"/>
    <w:basedOn w:val="Normlny"/>
    <w:link w:val="Zkladntext2Char"/>
    <w:uiPriority w:val="99"/>
    <w:semiHidden/>
    <w:unhideWhenUsed/>
    <w:rsid w:val="00515EA3"/>
    <w:pPr>
      <w:autoSpaceDE w:val="0"/>
      <w:autoSpaceDN w:val="0"/>
      <w:spacing w:after="0" w:line="240" w:lineRule="auto"/>
      <w:jc w:val="center"/>
    </w:pPr>
    <w:rPr>
      <w:rFonts w:ascii="Times New Roman" w:hAnsi="Times New Roman" w:cs="Times New Roman"/>
      <w:noProof w:val="0"/>
      <w:sz w:val="24"/>
      <w:szCs w:val="24"/>
    </w:rPr>
  </w:style>
  <w:style w:type="character" w:customStyle="1" w:styleId="Zkladntext2Char">
    <w:name w:val="Základný text 2 Char"/>
    <w:basedOn w:val="Predvolenpsmoodseku"/>
    <w:link w:val="Zkladntext2"/>
    <w:uiPriority w:val="99"/>
    <w:semiHidden/>
    <w:rsid w:val="00515EA3"/>
    <w:rPr>
      <w:rFonts w:ascii="Times New Roman" w:eastAsiaTheme="minorEastAsia" w:hAnsi="Times New Roman" w:cs="Times New Roman"/>
      <w:sz w:val="24"/>
      <w:szCs w:val="24"/>
    </w:rPr>
  </w:style>
  <w:style w:type="paragraph" w:styleId="Odsekzoznamu">
    <w:name w:val="List Paragraph"/>
    <w:basedOn w:val="Normlny"/>
    <w:uiPriority w:val="34"/>
    <w:qFormat/>
    <w:rsid w:val="00D61BBE"/>
    <w:pPr>
      <w:spacing w:after="0" w:line="240" w:lineRule="auto"/>
      <w:ind w:left="720"/>
      <w:contextualSpacing/>
    </w:pPr>
    <w:rPr>
      <w:rFonts w:ascii="Times New Roman" w:eastAsia="Times New Roman" w:hAnsi="Times New Roman" w:cs="Times New Roman"/>
      <w:noProof w:val="0"/>
      <w:spacing w:val="30"/>
      <w:sz w:val="24"/>
      <w:szCs w:val="20"/>
    </w:rPr>
  </w:style>
  <w:style w:type="paragraph" w:styleId="Textbubliny">
    <w:name w:val="Balloon Text"/>
    <w:basedOn w:val="Normlny"/>
    <w:link w:val="TextbublinyChar"/>
    <w:uiPriority w:val="99"/>
    <w:semiHidden/>
    <w:unhideWhenUsed/>
    <w:rsid w:val="00F261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6109"/>
    <w:rPr>
      <w:rFonts w:ascii="Segoe UI" w:eastAsiaTheme="minorEastAsia" w:hAnsi="Segoe UI" w:cs="Segoe UI"/>
      <w:noProof/>
      <w:sz w:val="18"/>
      <w:szCs w:val="18"/>
    </w:rPr>
  </w:style>
  <w:style w:type="paragraph" w:styleId="Hlavika">
    <w:name w:val="header"/>
    <w:basedOn w:val="Normlny"/>
    <w:link w:val="HlavikaChar"/>
    <w:uiPriority w:val="99"/>
    <w:unhideWhenUsed/>
    <w:rsid w:val="00CD78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7896"/>
    <w:rPr>
      <w:rFonts w:eastAsiaTheme="minorEastAsia"/>
      <w:noProof/>
    </w:rPr>
  </w:style>
  <w:style w:type="paragraph" w:styleId="Pta">
    <w:name w:val="footer"/>
    <w:basedOn w:val="Normlny"/>
    <w:link w:val="PtaChar"/>
    <w:uiPriority w:val="99"/>
    <w:unhideWhenUsed/>
    <w:rsid w:val="00CD7896"/>
    <w:pPr>
      <w:tabs>
        <w:tab w:val="center" w:pos="4536"/>
        <w:tab w:val="right" w:pos="9072"/>
      </w:tabs>
      <w:spacing w:after="0" w:line="240" w:lineRule="auto"/>
    </w:pPr>
  </w:style>
  <w:style w:type="character" w:customStyle="1" w:styleId="PtaChar">
    <w:name w:val="Päta Char"/>
    <w:basedOn w:val="Predvolenpsmoodseku"/>
    <w:link w:val="Pta"/>
    <w:uiPriority w:val="99"/>
    <w:rsid w:val="00CD7896"/>
    <w:rPr>
      <w:rFonts w:eastAsiaTheme="minorEastAsia"/>
      <w:noProof/>
    </w:rPr>
  </w:style>
  <w:style w:type="character" w:styleId="Odkaznakomentr">
    <w:name w:val="annotation reference"/>
    <w:basedOn w:val="Predvolenpsmoodseku"/>
    <w:uiPriority w:val="99"/>
    <w:semiHidden/>
    <w:unhideWhenUsed/>
    <w:rsid w:val="005C74E7"/>
    <w:rPr>
      <w:sz w:val="16"/>
      <w:szCs w:val="16"/>
    </w:rPr>
  </w:style>
  <w:style w:type="paragraph" w:styleId="Textkomentra">
    <w:name w:val="annotation text"/>
    <w:basedOn w:val="Normlny"/>
    <w:link w:val="TextkomentraChar"/>
    <w:uiPriority w:val="99"/>
    <w:semiHidden/>
    <w:unhideWhenUsed/>
    <w:rsid w:val="005C74E7"/>
    <w:pPr>
      <w:spacing w:line="240" w:lineRule="auto"/>
    </w:pPr>
    <w:rPr>
      <w:sz w:val="20"/>
      <w:szCs w:val="20"/>
    </w:rPr>
  </w:style>
  <w:style w:type="character" w:customStyle="1" w:styleId="TextkomentraChar">
    <w:name w:val="Text komentára Char"/>
    <w:basedOn w:val="Predvolenpsmoodseku"/>
    <w:link w:val="Textkomentra"/>
    <w:uiPriority w:val="99"/>
    <w:semiHidden/>
    <w:rsid w:val="005C74E7"/>
    <w:rPr>
      <w:rFonts w:eastAsiaTheme="minorEastAsia"/>
      <w:noProof/>
      <w:sz w:val="20"/>
      <w:szCs w:val="20"/>
    </w:rPr>
  </w:style>
  <w:style w:type="paragraph" w:styleId="Predmetkomentra">
    <w:name w:val="annotation subject"/>
    <w:basedOn w:val="Textkomentra"/>
    <w:next w:val="Textkomentra"/>
    <w:link w:val="PredmetkomentraChar"/>
    <w:uiPriority w:val="99"/>
    <w:semiHidden/>
    <w:unhideWhenUsed/>
    <w:rsid w:val="005C74E7"/>
    <w:rPr>
      <w:b/>
      <w:bCs/>
    </w:rPr>
  </w:style>
  <w:style w:type="character" w:customStyle="1" w:styleId="PredmetkomentraChar">
    <w:name w:val="Predmet komentára Char"/>
    <w:basedOn w:val="TextkomentraChar"/>
    <w:link w:val="Predmetkomentra"/>
    <w:uiPriority w:val="99"/>
    <w:semiHidden/>
    <w:rsid w:val="005C74E7"/>
    <w:rPr>
      <w:rFonts w:eastAsiaTheme="minorEastAsi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6D98-1DE8-4A9E-A622-55AA5C5B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Tarabíková</dc:creator>
  <cp:keywords/>
  <dc:description/>
  <cp:lastModifiedBy>Marianna Ferancova</cp:lastModifiedBy>
  <cp:revision>3</cp:revision>
  <cp:lastPrinted>2021-05-11T08:06:00Z</cp:lastPrinted>
  <dcterms:created xsi:type="dcterms:W3CDTF">2022-09-13T06:54:00Z</dcterms:created>
  <dcterms:modified xsi:type="dcterms:W3CDTF">2022-09-13T10:04:00Z</dcterms:modified>
</cp:coreProperties>
</file>