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157D64" w:rsidRPr="00721199" w14:paraId="1ADAB589" w14:textId="77777777" w:rsidTr="00BF19BC">
        <w:trPr>
          <w:trHeight w:val="1417"/>
        </w:trPr>
        <w:tc>
          <w:tcPr>
            <w:tcW w:w="4928" w:type="dxa"/>
          </w:tcPr>
          <w:p w14:paraId="786C7466" w14:textId="77777777" w:rsidR="00157D64" w:rsidRPr="00721199" w:rsidRDefault="00157D64" w:rsidP="00BF19BC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ÚRAD PRIEMYSELNÉHO VLASTNÍCTVA</w:t>
            </w:r>
            <w:r w:rsidRPr="00721199">
              <w:rPr>
                <w:b/>
                <w:bCs/>
                <w:sz w:val="24"/>
                <w:szCs w:val="24"/>
                <w:u w:val="single"/>
              </w:rPr>
              <w:t xml:space="preserve"> SLOVENSKEJ REPUBLIKY</w:t>
            </w:r>
          </w:p>
          <w:p w14:paraId="73BA5607" w14:textId="1E875237" w:rsidR="00157D64" w:rsidRPr="00721199" w:rsidRDefault="00157D64" w:rsidP="00BF19BC">
            <w:pPr>
              <w:rPr>
                <w:sz w:val="24"/>
                <w:szCs w:val="24"/>
              </w:rPr>
            </w:pPr>
            <w:r w:rsidRPr="00721199">
              <w:rPr>
                <w:sz w:val="24"/>
                <w:szCs w:val="24"/>
              </w:rPr>
              <w:t>Číslo:</w:t>
            </w:r>
            <w:r w:rsidR="00135278">
              <w:rPr>
                <w:sz w:val="24"/>
                <w:szCs w:val="24"/>
              </w:rPr>
              <w:t xml:space="preserve">  00231/2022/63</w:t>
            </w:r>
            <w:r w:rsidRPr="00721199">
              <w:rPr>
                <w:sz w:val="24"/>
                <w:szCs w:val="24"/>
              </w:rPr>
              <w:t xml:space="preserve"> </w:t>
            </w:r>
            <w:r w:rsidRPr="00721199">
              <w:rPr>
                <w:sz w:val="24"/>
                <w:szCs w:val="24"/>
              </w:rPr>
              <w:tab/>
            </w:r>
          </w:p>
          <w:p w14:paraId="4E8336D0" w14:textId="77777777" w:rsidR="00157D64" w:rsidRPr="00721199" w:rsidRDefault="00157D64" w:rsidP="00BF19B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0C3D6248" w14:textId="77777777" w:rsidR="00CC7785" w:rsidRDefault="00157D64" w:rsidP="00157D64">
      <w:pPr>
        <w:pStyle w:val="Zkladntext2"/>
        <w:ind w:left="113"/>
        <w:jc w:val="both"/>
      </w:pPr>
      <w:r w:rsidRPr="00721199">
        <w:t xml:space="preserve">Materiál na </w:t>
      </w:r>
      <w:r w:rsidR="00CC7785">
        <w:t>rokovanie</w:t>
      </w:r>
    </w:p>
    <w:p w14:paraId="537318CB" w14:textId="1AB9E86B" w:rsidR="00157D64" w:rsidRDefault="00CC7785" w:rsidP="00157D64">
      <w:pPr>
        <w:pStyle w:val="Zkladntext2"/>
        <w:ind w:left="113"/>
        <w:jc w:val="both"/>
      </w:pPr>
      <w:r>
        <w:t>Legislatívnej rady vlády Slovenskej republiky</w:t>
      </w:r>
      <w:r w:rsidR="00157D64">
        <w:t xml:space="preserve"> </w:t>
      </w:r>
    </w:p>
    <w:p w14:paraId="018AFD4A" w14:textId="77777777" w:rsidR="00157D64" w:rsidRDefault="00157D64" w:rsidP="00157D64">
      <w:pPr>
        <w:pStyle w:val="Zkladntext2"/>
        <w:jc w:val="both"/>
      </w:pPr>
    </w:p>
    <w:p w14:paraId="10FDBE17" w14:textId="77777777" w:rsidR="00157D64" w:rsidRPr="00721199" w:rsidRDefault="00157D64" w:rsidP="00157D64">
      <w:pPr>
        <w:pStyle w:val="Zkladntext2"/>
        <w:jc w:val="both"/>
      </w:pPr>
    </w:p>
    <w:p w14:paraId="43C91EE5" w14:textId="77777777" w:rsidR="00157D64" w:rsidRPr="00721199" w:rsidRDefault="00157D64" w:rsidP="00157D64">
      <w:pPr>
        <w:pStyle w:val="Zkladntext2"/>
        <w:jc w:val="both"/>
      </w:pPr>
    </w:p>
    <w:p w14:paraId="15B31E85" w14:textId="77777777" w:rsidR="00157D64" w:rsidRPr="00721199" w:rsidRDefault="00157D64" w:rsidP="00157D64">
      <w:pPr>
        <w:pStyle w:val="Zkladntext2"/>
        <w:jc w:val="both"/>
      </w:pPr>
    </w:p>
    <w:p w14:paraId="13A69A4D" w14:textId="10363C9B" w:rsidR="00157D64" w:rsidRPr="008E598F" w:rsidRDefault="00157D64" w:rsidP="00157D64">
      <w:pPr>
        <w:pStyle w:val="Zkladntext2"/>
        <w:ind w:left="60"/>
        <w:rPr>
          <w:bCs/>
        </w:rPr>
      </w:pPr>
      <w:r w:rsidRPr="008E6B94">
        <w:rPr>
          <w:bCs/>
        </w:rPr>
        <w:t>Návrh</w:t>
      </w:r>
      <w:r w:rsidRPr="008E6B94">
        <w:rPr>
          <w:bCs/>
        </w:rPr>
        <w:br/>
      </w:r>
      <w:r w:rsidRPr="00721199">
        <w:rPr>
          <w:b/>
          <w:bCs/>
        </w:rPr>
        <w:br/>
      </w:r>
      <w:r>
        <w:rPr>
          <w:b/>
          <w:bCs/>
        </w:rPr>
        <w:t>ZÁKON</w:t>
      </w:r>
      <w:r w:rsidRPr="00721199">
        <w:rPr>
          <w:b/>
          <w:bCs/>
        </w:rPr>
        <w:br/>
      </w:r>
    </w:p>
    <w:p w14:paraId="00F1150C" w14:textId="578A43BB" w:rsidR="00272D91" w:rsidRDefault="00157D64" w:rsidP="00157D64">
      <w:pPr>
        <w:pStyle w:val="Zkladntext2"/>
        <w:ind w:left="60"/>
        <w:rPr>
          <w:rFonts w:eastAsia="Times New Roman"/>
          <w:b/>
          <w:bCs/>
          <w:lang w:eastAsia="sk-SK"/>
        </w:rPr>
      </w:pPr>
      <w:r w:rsidRPr="00721199">
        <w:rPr>
          <w:b/>
          <w:bCs/>
        </w:rPr>
        <w:br/>
      </w:r>
      <w:r w:rsidRPr="008E6B94">
        <w:rPr>
          <w:bCs/>
        </w:rPr>
        <w:t>z ... 202</w:t>
      </w:r>
      <w:r w:rsidR="001275B2">
        <w:rPr>
          <w:bCs/>
        </w:rPr>
        <w:t>3</w:t>
      </w:r>
      <w:r w:rsidRPr="008E6B94">
        <w:rPr>
          <w:bCs/>
        </w:rPr>
        <w:t>,</w:t>
      </w:r>
      <w:r w:rsidRPr="00721199">
        <w:rPr>
          <w:b/>
          <w:bCs/>
        </w:rPr>
        <w:br/>
      </w:r>
      <w:r w:rsidRPr="00721199">
        <w:rPr>
          <w:b/>
          <w:bCs/>
        </w:rPr>
        <w:br/>
      </w:r>
      <w:r w:rsidRPr="00157D64">
        <w:rPr>
          <w:b/>
          <w:bCs/>
        </w:rPr>
        <w:t xml:space="preserve">ktorým sa dopĺňa zákon </w:t>
      </w:r>
      <w:r w:rsidRPr="00157D64">
        <w:rPr>
          <w:rFonts w:eastAsia="Times New Roman"/>
          <w:b/>
          <w:bCs/>
          <w:lang w:eastAsia="sk-SK"/>
        </w:rPr>
        <w:t xml:space="preserve">č. 344/2004 Z. z. o patentových zástupcoch, o zmene zákona </w:t>
      </w:r>
    </w:p>
    <w:p w14:paraId="7176DCA5" w14:textId="168ED794" w:rsidR="00157D64" w:rsidRDefault="00157D64" w:rsidP="00157D64">
      <w:pPr>
        <w:pStyle w:val="Zkladntext2"/>
        <w:ind w:left="60"/>
        <w:rPr>
          <w:b/>
          <w:bCs/>
        </w:rPr>
      </w:pPr>
      <w:r w:rsidRPr="00157D64">
        <w:rPr>
          <w:rFonts w:eastAsia="Times New Roman"/>
          <w:b/>
          <w:bCs/>
          <w:lang w:eastAsia="sk-SK"/>
        </w:rPr>
        <w:t>č. 444/2002 Z. z. o dizajnoch a zákona č. 55/1997 Z. z. o ochranných známkach v znení zákona č. 577/2001 Z. z. a zákona č. 14/2004 Z. z. v znení neskorších predpisov a ktorým sa dopĺňa zákon č. 517/2007 Z. z. o úžitkových vzoroch a o zmene a doplnení niektorých zákonov v znení neskorších predpisov</w:t>
      </w:r>
    </w:p>
    <w:p w14:paraId="77FBA491" w14:textId="77777777" w:rsidR="00157D64" w:rsidRPr="00721199" w:rsidRDefault="00157D64" w:rsidP="00157D64">
      <w:pPr>
        <w:pStyle w:val="Zkladntext2"/>
        <w:ind w:left="60"/>
        <w:rPr>
          <w:b/>
          <w:bCs/>
        </w:rPr>
      </w:pPr>
      <w:r w:rsidRPr="00721199">
        <w:rPr>
          <w:b/>
          <w:bCs/>
        </w:rPr>
        <w:t>___________________________________________________________</w:t>
      </w:r>
    </w:p>
    <w:p w14:paraId="0BE54DFC" w14:textId="77777777" w:rsidR="00157D64" w:rsidRPr="00721199" w:rsidRDefault="00157D64" w:rsidP="00157D64">
      <w:pPr>
        <w:pStyle w:val="Zkladntext2"/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157D64" w:rsidRPr="00721199" w14:paraId="0D6D359B" w14:textId="77777777" w:rsidTr="00BF19BC">
        <w:trPr>
          <w:trHeight w:val="307"/>
        </w:trPr>
        <w:tc>
          <w:tcPr>
            <w:tcW w:w="5010" w:type="dxa"/>
          </w:tcPr>
          <w:p w14:paraId="76ED6109" w14:textId="77777777" w:rsidR="00157D64" w:rsidRPr="00721199" w:rsidRDefault="00157D64" w:rsidP="00BF19BC">
            <w:pPr>
              <w:pStyle w:val="Zkladntext2"/>
              <w:jc w:val="left"/>
            </w:pPr>
            <w:r w:rsidRPr="00721199">
              <w:rPr>
                <w:u w:val="single"/>
              </w:rPr>
              <w:t>Podnet:</w:t>
            </w:r>
          </w:p>
        </w:tc>
        <w:tc>
          <w:tcPr>
            <w:tcW w:w="5149" w:type="dxa"/>
          </w:tcPr>
          <w:p w14:paraId="0BB081B8" w14:textId="77777777" w:rsidR="00157D64" w:rsidRPr="00721199" w:rsidRDefault="00157D64" w:rsidP="00BF19BC">
            <w:pPr>
              <w:pStyle w:val="Zkladntext2"/>
              <w:jc w:val="left"/>
            </w:pPr>
            <w:r w:rsidRPr="00721199">
              <w:rPr>
                <w:u w:val="single"/>
              </w:rPr>
              <w:t>Obsah materiálu:</w:t>
            </w:r>
          </w:p>
        </w:tc>
      </w:tr>
      <w:tr w:rsidR="00157D64" w:rsidRPr="00721199" w14:paraId="15F7834E" w14:textId="77777777" w:rsidTr="00BF19BC">
        <w:trPr>
          <w:trHeight w:val="4549"/>
        </w:trPr>
        <w:tc>
          <w:tcPr>
            <w:tcW w:w="5010" w:type="dxa"/>
          </w:tcPr>
          <w:p w14:paraId="31AE32E8" w14:textId="77777777" w:rsidR="00157D64" w:rsidRDefault="00157D64" w:rsidP="00BF19BC">
            <w:pPr>
              <w:pStyle w:val="Zkladntext2"/>
              <w:ind w:right="885"/>
              <w:jc w:val="both"/>
            </w:pPr>
          </w:p>
          <w:p w14:paraId="02E3BF95" w14:textId="3A9B10AA" w:rsidR="00157D64" w:rsidRPr="00721199" w:rsidRDefault="00157D64" w:rsidP="00135278">
            <w:pPr>
              <w:pStyle w:val="Zkladntext2"/>
              <w:ind w:right="885"/>
              <w:jc w:val="left"/>
            </w:pPr>
            <w:r>
              <w:t>Plán legislatívnych úloh vlády Slovenskej republiky na rok 2022</w:t>
            </w:r>
          </w:p>
        </w:tc>
        <w:tc>
          <w:tcPr>
            <w:tcW w:w="5149" w:type="dxa"/>
          </w:tcPr>
          <w:p w14:paraId="76396DAC" w14:textId="77777777" w:rsidR="00157D64" w:rsidRPr="00721199" w:rsidRDefault="00157D64" w:rsidP="00BF19BC">
            <w:pPr>
              <w:pStyle w:val="Zkladntext2"/>
              <w:jc w:val="both"/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32"/>
            </w:tblGrid>
            <w:tr w:rsidR="00157D64" w:rsidRPr="00721199" w14:paraId="4689BC18" w14:textId="77777777" w:rsidTr="00BF19B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43168AF" w14:textId="419314D3" w:rsidR="00157D64" w:rsidRPr="00721199" w:rsidRDefault="00157D64" w:rsidP="00BF19BC">
                  <w:pPr>
                    <w:rPr>
                      <w:sz w:val="24"/>
                      <w:szCs w:val="24"/>
                    </w:rPr>
                  </w:pPr>
                  <w:r w:rsidRPr="00721199">
                    <w:rPr>
                      <w:sz w:val="24"/>
                      <w:szCs w:val="24"/>
                    </w:rPr>
                    <w:t xml:space="preserve">1. </w:t>
                  </w:r>
                  <w:r w:rsidR="000C659E">
                    <w:rPr>
                      <w:sz w:val="24"/>
                      <w:szCs w:val="24"/>
                    </w:rPr>
                    <w:t>návrh uznesenia vlády SR</w:t>
                  </w:r>
                </w:p>
              </w:tc>
            </w:tr>
            <w:tr w:rsidR="000C659E" w:rsidRPr="00721199" w14:paraId="7F871CB2" w14:textId="77777777" w:rsidTr="00BF19BC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463522DC" w14:textId="2DD75BB9" w:rsidR="000C659E" w:rsidRPr="00721199" w:rsidRDefault="000C659E" w:rsidP="00BF19B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2. predkladacia správa</w:t>
                  </w:r>
                </w:p>
              </w:tc>
            </w:tr>
            <w:tr w:rsidR="00157D64" w:rsidRPr="00721199" w14:paraId="362C2ECE" w14:textId="77777777" w:rsidTr="00BF19B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D01B93D" w14:textId="1469C786" w:rsidR="00157D64" w:rsidRPr="00721199" w:rsidRDefault="000C659E" w:rsidP="00BF19B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  <w:r w:rsidR="00157D64" w:rsidRPr="00721199">
                    <w:rPr>
                      <w:sz w:val="24"/>
                      <w:szCs w:val="24"/>
                    </w:rPr>
                    <w:t>. vlastný materiál</w:t>
                  </w:r>
                </w:p>
              </w:tc>
            </w:tr>
            <w:tr w:rsidR="00157D64" w:rsidRPr="00721199" w14:paraId="6DC86DFF" w14:textId="77777777" w:rsidTr="00BF19B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80C5FEA" w14:textId="6C4D4F92" w:rsidR="00157D64" w:rsidRPr="00721199" w:rsidRDefault="000C659E" w:rsidP="00BF19B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  <w:r w:rsidR="00157D64" w:rsidRPr="00721199">
                    <w:rPr>
                      <w:sz w:val="24"/>
                      <w:szCs w:val="24"/>
                    </w:rPr>
                    <w:t>. dôvodová správa - všeobecná časť</w:t>
                  </w:r>
                </w:p>
              </w:tc>
            </w:tr>
            <w:tr w:rsidR="00157D64" w:rsidRPr="00721199" w14:paraId="0FBFD50A" w14:textId="77777777" w:rsidTr="00BF19B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D30AF3F" w14:textId="2F2B5759" w:rsidR="00157D64" w:rsidRPr="00721199" w:rsidRDefault="000C659E" w:rsidP="00BF19B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  <w:r w:rsidR="00157D64" w:rsidRPr="00721199">
                    <w:rPr>
                      <w:sz w:val="24"/>
                      <w:szCs w:val="24"/>
                    </w:rPr>
                    <w:t>. dôvodová správa - osobitná časť</w:t>
                  </w:r>
                </w:p>
              </w:tc>
            </w:tr>
            <w:tr w:rsidR="00157D64" w:rsidRPr="00721199" w14:paraId="7209FA98" w14:textId="77777777" w:rsidTr="00BF19B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D5C893E" w14:textId="437B5C63" w:rsidR="00157D64" w:rsidRPr="00721199" w:rsidRDefault="000C659E" w:rsidP="00BF19B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  <w:r w:rsidR="00157D64" w:rsidRPr="00721199">
                    <w:rPr>
                      <w:sz w:val="24"/>
                      <w:szCs w:val="24"/>
                    </w:rPr>
                    <w:t xml:space="preserve">. doložka </w:t>
                  </w:r>
                  <w:r w:rsidR="00157D64">
                    <w:rPr>
                      <w:sz w:val="24"/>
                      <w:szCs w:val="24"/>
                    </w:rPr>
                    <w:t xml:space="preserve">vybraných </w:t>
                  </w:r>
                  <w:r w:rsidR="00157D64" w:rsidRPr="00721199">
                    <w:rPr>
                      <w:sz w:val="24"/>
                      <w:szCs w:val="24"/>
                    </w:rPr>
                    <w:t>vplyvov</w:t>
                  </w:r>
                </w:p>
              </w:tc>
            </w:tr>
            <w:tr w:rsidR="00157D64" w:rsidRPr="00721199" w14:paraId="318C92BF" w14:textId="77777777" w:rsidTr="00BF19B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3DF88B7" w14:textId="42BC425A" w:rsidR="00157D64" w:rsidRPr="00721199" w:rsidRDefault="000C659E" w:rsidP="00BF19B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  <w:r w:rsidR="00157D64" w:rsidRPr="00721199">
                    <w:rPr>
                      <w:sz w:val="24"/>
                      <w:szCs w:val="24"/>
                    </w:rPr>
                    <w:t>. doložka zlučiteľnosti</w:t>
                  </w:r>
                </w:p>
              </w:tc>
            </w:tr>
            <w:tr w:rsidR="00157D64" w:rsidRPr="00721199" w14:paraId="3DF1BD7E" w14:textId="77777777" w:rsidTr="00BF19B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8E6810D" w14:textId="29E4B2AC" w:rsidR="00CC7785" w:rsidRPr="00721199" w:rsidRDefault="000C659E" w:rsidP="00BF19B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  <w:r w:rsidR="00157D64" w:rsidRPr="00721199">
                    <w:rPr>
                      <w:sz w:val="24"/>
                      <w:szCs w:val="24"/>
                    </w:rPr>
                    <w:t>. správa o účasti verejnosti</w:t>
                  </w:r>
                </w:p>
              </w:tc>
            </w:tr>
            <w:tr w:rsidR="00960DB7" w:rsidRPr="00721199" w14:paraId="2EDA6707" w14:textId="77777777" w:rsidTr="00BF19BC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1E835180" w14:textId="341B30AC" w:rsidR="00960DB7" w:rsidRDefault="00960DB7" w:rsidP="00A76F4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9. vyhlásenie predkladateľa</w:t>
                  </w:r>
                </w:p>
              </w:tc>
            </w:tr>
            <w:tr w:rsidR="00CC7785" w:rsidRPr="00721199" w14:paraId="19AEDC84" w14:textId="77777777" w:rsidTr="00BF19BC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39CD7283" w14:textId="7CDB7227" w:rsidR="00CC7785" w:rsidRDefault="00960DB7" w:rsidP="00A76F4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</w:t>
                  </w:r>
                  <w:r w:rsidR="00CC7785">
                    <w:rPr>
                      <w:sz w:val="24"/>
                      <w:szCs w:val="24"/>
                    </w:rPr>
                    <w:t>. vyhodnotenie MPK</w:t>
                  </w:r>
                </w:p>
              </w:tc>
            </w:tr>
            <w:tr w:rsidR="00157D64" w:rsidRPr="00721199" w14:paraId="4A5EE5B9" w14:textId="77777777" w:rsidTr="00BF19BC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7DFF68A8" w14:textId="77777777" w:rsidR="00157D64" w:rsidRPr="00721199" w:rsidRDefault="00157D64" w:rsidP="00BF19BC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57D64" w:rsidRPr="00721199" w14:paraId="4E44C59E" w14:textId="77777777" w:rsidTr="00BF19BC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359FCB3D" w14:textId="77777777" w:rsidR="00157D64" w:rsidRDefault="00157D64" w:rsidP="00BF19BC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3F5E0BCD" w14:textId="77777777" w:rsidR="00157D64" w:rsidRPr="00721199" w:rsidRDefault="00157D64" w:rsidP="00BF19BC">
            <w:pPr>
              <w:pStyle w:val="Zkladntext2"/>
              <w:jc w:val="both"/>
            </w:pPr>
          </w:p>
        </w:tc>
      </w:tr>
    </w:tbl>
    <w:p w14:paraId="5374F3EB" w14:textId="77777777" w:rsidR="00157D64" w:rsidRPr="00721199" w:rsidRDefault="00157D64" w:rsidP="00157D64">
      <w:pPr>
        <w:pStyle w:val="Zkladntext2"/>
        <w:ind w:left="113"/>
        <w:jc w:val="both"/>
        <w:rPr>
          <w:b/>
          <w:bCs/>
          <w:u w:val="single"/>
        </w:rPr>
      </w:pPr>
      <w:r w:rsidRPr="00721199">
        <w:rPr>
          <w:b/>
          <w:bCs/>
          <w:u w:val="single"/>
        </w:rPr>
        <w:t>Predkladá:</w:t>
      </w:r>
    </w:p>
    <w:p w14:paraId="48BE5B22" w14:textId="77777777" w:rsidR="00157D64" w:rsidRDefault="00157D64" w:rsidP="00157D64">
      <w:pPr>
        <w:ind w:left="113"/>
        <w:rPr>
          <w:sz w:val="24"/>
          <w:szCs w:val="24"/>
        </w:rPr>
      </w:pPr>
    </w:p>
    <w:p w14:paraId="49BAFC3F" w14:textId="77777777" w:rsidR="00157D64" w:rsidRDefault="00157D64" w:rsidP="00157D64">
      <w:pPr>
        <w:ind w:left="113"/>
        <w:rPr>
          <w:sz w:val="24"/>
          <w:szCs w:val="24"/>
        </w:rPr>
      </w:pPr>
      <w:r>
        <w:rPr>
          <w:sz w:val="24"/>
          <w:szCs w:val="24"/>
        </w:rPr>
        <w:t xml:space="preserve">Matúš </w:t>
      </w:r>
      <w:proofErr w:type="spellStart"/>
      <w:r>
        <w:rPr>
          <w:sz w:val="24"/>
          <w:szCs w:val="24"/>
        </w:rPr>
        <w:t>Medvec</w:t>
      </w:r>
      <w:proofErr w:type="spellEnd"/>
    </w:p>
    <w:p w14:paraId="51C53BAA" w14:textId="77777777" w:rsidR="00272D91" w:rsidRDefault="00157D64" w:rsidP="00157D64">
      <w:pPr>
        <w:ind w:left="113"/>
        <w:rPr>
          <w:sz w:val="24"/>
          <w:szCs w:val="24"/>
        </w:rPr>
      </w:pPr>
      <w:r>
        <w:rPr>
          <w:sz w:val="24"/>
          <w:szCs w:val="24"/>
        </w:rPr>
        <w:t>predseda Úradu priemyselného vlastníctva</w:t>
      </w:r>
      <w:r w:rsidRPr="00721199">
        <w:rPr>
          <w:sz w:val="24"/>
          <w:szCs w:val="24"/>
        </w:rPr>
        <w:t xml:space="preserve"> </w:t>
      </w:r>
    </w:p>
    <w:p w14:paraId="256BCF03" w14:textId="5D16E111" w:rsidR="00157D64" w:rsidRPr="00721199" w:rsidRDefault="00157D64" w:rsidP="00157D64">
      <w:pPr>
        <w:ind w:left="113"/>
        <w:rPr>
          <w:sz w:val="24"/>
          <w:szCs w:val="24"/>
        </w:rPr>
      </w:pPr>
      <w:r w:rsidRPr="00721199">
        <w:rPr>
          <w:sz w:val="24"/>
          <w:szCs w:val="24"/>
        </w:rPr>
        <w:t>Slovenskej republiky</w:t>
      </w:r>
    </w:p>
    <w:p w14:paraId="0490C2FC" w14:textId="77777777" w:rsidR="00A23348" w:rsidRDefault="00A23348"/>
    <w:sectPr w:rsidR="00A23348">
      <w:footerReference w:type="default" r:id="rId6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5ACDD" w14:textId="77777777" w:rsidR="000E12FF" w:rsidRDefault="000E12FF" w:rsidP="00157D64">
      <w:r>
        <w:separator/>
      </w:r>
    </w:p>
  </w:endnote>
  <w:endnote w:type="continuationSeparator" w:id="0">
    <w:p w14:paraId="63BD9292" w14:textId="77777777" w:rsidR="000E12FF" w:rsidRDefault="000E12FF" w:rsidP="00157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15C90" w14:textId="6C0FA811" w:rsidR="00AF1D48" w:rsidRDefault="00147C3C" w:rsidP="001F375F">
    <w:pPr>
      <w:pStyle w:val="Pta"/>
      <w:jc w:val="center"/>
    </w:pPr>
    <w:r>
      <w:rPr>
        <w:sz w:val="24"/>
        <w:szCs w:val="24"/>
      </w:rPr>
      <w:t xml:space="preserve">Banská Bystrica </w:t>
    </w:r>
    <w:r w:rsidR="00C92C89">
      <w:rPr>
        <w:sz w:val="24"/>
        <w:szCs w:val="24"/>
      </w:rPr>
      <w:t>október</w:t>
    </w:r>
    <w:r>
      <w:rPr>
        <w:sz w:val="24"/>
        <w:szCs w:val="24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AEA14" w14:textId="77777777" w:rsidR="000E12FF" w:rsidRDefault="000E12FF" w:rsidP="00157D64">
      <w:r>
        <w:separator/>
      </w:r>
    </w:p>
  </w:footnote>
  <w:footnote w:type="continuationSeparator" w:id="0">
    <w:p w14:paraId="6C5A8744" w14:textId="77777777" w:rsidR="000E12FF" w:rsidRDefault="000E12FF" w:rsidP="00157D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6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D64"/>
    <w:rsid w:val="000C659E"/>
    <w:rsid w:val="000E12FF"/>
    <w:rsid w:val="001275B2"/>
    <w:rsid w:val="00135278"/>
    <w:rsid w:val="00147C3C"/>
    <w:rsid w:val="00157D64"/>
    <w:rsid w:val="00272D91"/>
    <w:rsid w:val="007775EA"/>
    <w:rsid w:val="00960DB7"/>
    <w:rsid w:val="00A23348"/>
    <w:rsid w:val="00A76F4E"/>
    <w:rsid w:val="00B53756"/>
    <w:rsid w:val="00C92C89"/>
    <w:rsid w:val="00CC7785"/>
    <w:rsid w:val="00E8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9DC22"/>
  <w15:chartTrackingRefBased/>
  <w15:docId w15:val="{A1F8D41B-9CBF-4FFD-B6D4-4B17C698F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57D64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157D64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57D64"/>
    <w:rPr>
      <w:rFonts w:ascii="Times New Roman" w:eastAsiaTheme="minorEastAsia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157D6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57D64"/>
    <w:rPr>
      <w:rFonts w:ascii="Times New Roman" w:eastAsiaTheme="minorEastAsia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157D64"/>
    <w:pPr>
      <w:spacing w:after="0" w:line="240" w:lineRule="auto"/>
    </w:pPr>
    <w:rPr>
      <w:rFonts w:eastAsiaTheme="minorEastAsia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57D6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57D64"/>
    <w:rPr>
      <w:rFonts w:ascii="Times New Roman" w:eastAsiaTheme="minorEastAsia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UPVSR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Lenka Midriaková</dc:creator>
  <cp:keywords/>
  <dc:description/>
  <cp:lastModifiedBy>Harachová Lucia</cp:lastModifiedBy>
  <cp:revision>9</cp:revision>
  <dcterms:created xsi:type="dcterms:W3CDTF">2022-09-08T09:26:00Z</dcterms:created>
  <dcterms:modified xsi:type="dcterms:W3CDTF">2022-09-29T11:55:00Z</dcterms:modified>
</cp:coreProperties>
</file>