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Pr="00E55392" w:rsidRDefault="00287E49" w:rsidP="004D7A15">
      <w:pPr>
        <w:widowControl/>
        <w:rPr>
          <w:lang w:val="en-US"/>
        </w:rPr>
      </w:pPr>
      <w:r>
        <w:t>Správa o účasti verejnosti sa nevyhotovuje, keďže ide o poslanecký návrh zákona. </w:t>
      </w:r>
    </w:p>
    <w:sectPr w:rsidR="004D7A1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characterSpacingControl w:val="doNotCompress"/>
  <w:doNotValidateAgainstSchema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4D"/>
    <w:rsid w:val="000E4F08"/>
    <w:rsid w:val="00181754"/>
    <w:rsid w:val="00212F9A"/>
    <w:rsid w:val="00287E49"/>
    <w:rsid w:val="003F7950"/>
    <w:rsid w:val="0049695E"/>
    <w:rsid w:val="004A1531"/>
    <w:rsid w:val="004D7A15"/>
    <w:rsid w:val="006C5DD0"/>
    <w:rsid w:val="00716D4D"/>
    <w:rsid w:val="007D62CB"/>
    <w:rsid w:val="00856250"/>
    <w:rsid w:val="00974AE7"/>
    <w:rsid w:val="00AA762C"/>
    <w:rsid w:val="00AC5107"/>
    <w:rsid w:val="00C15152"/>
    <w:rsid w:val="00C9479C"/>
    <w:rsid w:val="00CD4237"/>
    <w:rsid w:val="00D8599B"/>
    <w:rsid w:val="00E266D6"/>
    <w:rsid w:val="00E55392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1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24.5.2021 12:35:29"/>
    <f:field ref="objchangedby" par="" text="Administrator, System"/>
    <f:field ref="objmodifiedat" par="" text="24.5.2021 12:35:30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ms.slx.P.fscsrv</cp:lastModifiedBy>
  <cp:revision>2</cp:revision>
  <dcterms:created xsi:type="dcterms:W3CDTF">2021-05-24T10:35:00Z</dcterms:created>
  <dcterms:modified xsi:type="dcterms:W3CDTF">2021-05-24T10:35:00Z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typpredpis" pid="2" fmtid="{D5CDD505-2E9C-101B-9397-08002B2CF9AE}">
    <vt:lpwstr>Poslanecký návrh - zákon</vt:lpwstr>
  </property>
  <property name="FSC#SKEDITIONSLOVLEX@103.510:stavpredpis" pid="3" fmtid="{D5CDD505-2E9C-101B-9397-08002B2CF9AE}">
    <vt:lpwstr>Vyhodnotenie medzirezortného pripomienkového konania</vt:lpwstr>
  </property>
  <property name="FSC#SKEDITIONSLOVLEX@103.510:povodpredpis" pid="4" fmtid="{D5CDD505-2E9C-101B-9397-08002B2CF9AE}">
    <vt:lpwstr>Slovlex (eLeg)</vt:lpwstr>
  </property>
  <property name="FSC#SKEDITIONSLOVLEX@103.510:legoblast" pid="5" fmtid="{D5CDD505-2E9C-101B-9397-08002B2CF9AE}">
    <vt:lpwstr>Právo sociálneho zabezpečenia</vt:lpwstr>
  </property>
  <property name="FSC#SKEDITIONSLOVLEX@103.510:uzemplat" pid="6" fmtid="{D5CDD505-2E9C-101B-9397-08002B2CF9AE}">
    <vt:lpwstr/>
  </property>
  <property name="FSC#SKEDITIONSLOVLEX@103.510:vztahypredpis" pid="7" fmtid="{D5CDD505-2E9C-101B-9397-08002B2CF9AE}">
    <vt:lpwstr/>
  </property>
  <property name="FSC#SKEDITIONSLOVLEX@103.510:predkladatel" pid="8" fmtid="{D5CDD505-2E9C-101B-9397-08002B2CF9AE}">
    <vt:lpwstr>Mgr. Vladimír Hornáček</vt:lpwstr>
  </property>
  <property name="FSC#SKEDITIONSLOVLEX@103.510:zodppredkladatel" pid="9" fmtid="{D5CDD505-2E9C-101B-9397-08002B2CF9AE}">
    <vt:lpwstr>Bc. Milan Krajniak</vt:lpwstr>
  </property>
  <property name="FSC#SKEDITIONSLOVLEX@103.510:dalsipredkladatel" pid="10" fmtid="{D5CDD505-2E9C-101B-9397-08002B2CF9AE}">
    <vt:lpwstr/>
  </property>
  <property name="FSC#SKEDITIONSLOVLEX@103.510:nazovpredpis" pid="11" fmtid="{D5CDD505-2E9C-101B-9397-08002B2CF9AE}">
    <vt:lpwstr> Návrh skupiny poslancov Národnej rady Slovenskej republiky na vydanie zákona o odobratí nezaslúžených benefitov predstaviteľom komunistického režimu (tlač 516)</vt:lpwstr>
  </property>
  <property name="FSC#SKEDITIONSLOVLEX@103.510:cislopredpis" pid="12" fmtid="{D5CDD505-2E9C-101B-9397-08002B2CF9AE}">
    <vt:lpwstr/>
  </property>
  <property name="FSC#SKEDITIONSLOVLEX@103.510:zodpinstitucia" pid="13" fmtid="{D5CDD505-2E9C-101B-9397-08002B2CF9AE}">
    <vt:lpwstr>Ministerstvo práce, sociálnych vecí a rodiny Slovenskej republiky</vt:lpwstr>
  </property>
  <property name="FSC#SKEDITIONSLOVLEX@103.510:pripomienkovatelia" pid="14" fmtid="{D5CDD505-2E9C-101B-9397-08002B2CF9AE}">
    <vt:lpwstr/>
  </property>
  <property name="FSC#SKEDITIONSLOVLEX@103.510:autorpredpis" pid="15" fmtid="{D5CDD505-2E9C-101B-9397-08002B2CF9AE}">
    <vt:lpwstr/>
  </property>
  <property name="FSC#SKEDITIONSLOVLEX@103.510:podnetpredpis" pid="16" fmtid="{D5CDD505-2E9C-101B-9397-08002B2CF9AE}">
    <vt:lpwstr>Poslanecký návrh zákona</vt:lpwstr>
  </property>
  <property name="FSC#SKEDITIONSLOVLEX@103.510:plnynazovpredpis" pid="17" fmtid="{D5CDD505-2E9C-101B-9397-08002B2CF9AE}">
    <vt:lpwstr> Návrh skupiny poslancov Národnej rady Slovenskej republiky na vydanie zákona o odobratí nezaslúžených benefitov predstaviteľom komunistického režimu (tlač 516)</vt:lpwstr>
  </property>
  <property name="FSC#SKEDITIONSLOVLEX@103.510:rezortcislopredpis" pid="18" fmtid="{D5CDD505-2E9C-101B-9397-08002B2CF9AE}">
    <vt:lpwstr>20970/2021-M_x005f_OPVA</vt:lpwstr>
  </property>
  <property name="FSC#SKEDITIONSLOVLEX@103.510:citaciapredpis" pid="19" fmtid="{D5CDD505-2E9C-101B-9397-08002B2CF9AE}">
    <vt:lpwstr/>
  </property>
  <property name="FSC#SKEDITIONSLOVLEX@103.510:spiscislouv" pid="20" fmtid="{D5CDD505-2E9C-101B-9397-08002B2CF9AE}">
    <vt:lpwstr/>
  </property>
  <property name="FSC#SKEDITIONSLOVLEX@103.510:datumschvalpredpis" pid="21" fmtid="{D5CDD505-2E9C-101B-9397-08002B2CF9AE}">
    <vt:lpwstr/>
  </property>
  <property name="FSC#SKEDITIONSLOVLEX@103.510:platneod" pid="22" fmtid="{D5CDD505-2E9C-101B-9397-08002B2CF9AE}">
    <vt:lpwstr/>
  </property>
  <property name="FSC#SKEDITIONSLOVLEX@103.510:platnedo" pid="23" fmtid="{D5CDD505-2E9C-101B-9397-08002B2CF9AE}">
    <vt:lpwstr/>
  </property>
  <property name="FSC#SKEDITIONSLOVLEX@103.510:ucinnostod" pid="24" fmtid="{D5CDD505-2E9C-101B-9397-08002B2CF9AE}">
    <vt:lpwstr/>
  </property>
  <property name="FSC#SKEDITIONSLOVLEX@103.510:ucinnostdo" pid="25" fmtid="{D5CDD505-2E9C-101B-9397-08002B2CF9AE}">
    <vt:lpwstr/>
  </property>
  <property name="FSC#SKEDITIONSLOVLEX@103.510:datumplatnosti" pid="26" fmtid="{D5CDD505-2E9C-101B-9397-08002B2CF9AE}">
    <vt:lpwstr/>
  </property>
  <property name="FSC#SKEDITIONSLOVLEX@103.510:cislolp" pid="27" fmtid="{D5CDD505-2E9C-101B-9397-08002B2CF9AE}">
    <vt:lpwstr>LP/2021/267</vt:lpwstr>
  </property>
  <property name="FSC#SKEDITIONSLOVLEX@103.510:typsprievdok" pid="28" fmtid="{D5CDD505-2E9C-101B-9397-08002B2CF9AE}">
    <vt:lpwstr>Správa o účasti verejnosti</vt:lpwstr>
  </property>
  <property name="FSC#SKEDITIONSLOVLEX@103.510:cislopartlac" pid="29" fmtid="{D5CDD505-2E9C-101B-9397-08002B2CF9AE}">
    <vt:lpwstr/>
  </property>
  <property name="FSC#SKEDITIONSLOVLEX@103.510:AttrStrListDocPropUcelPredmetZmluvy" pid="30" fmtid="{D5CDD505-2E9C-101B-9397-08002B2CF9AE}">
    <vt:lpwstr/>
  </property>
  <property name="FSC#SKEDITIONSLOVLEX@103.510:AttrStrListDocPropUpravaPravFOPRO" pid="31" fmtid="{D5CDD505-2E9C-101B-9397-08002B2CF9AE}">
    <vt:lpwstr/>
  </property>
  <property name="FSC#SKEDITIONSLOVLEX@103.510:AttrStrListDocPropUpravaPredmetuZmluvy" pid="32" fmtid="{D5CDD505-2E9C-101B-9397-08002B2CF9AE}">
    <vt:lpwstr/>
  </property>
  <property name="FSC#SKEDITIONSLOVLEX@103.510:AttrStrListDocPropKategoriaZmluvy74" pid="33" fmtid="{D5CDD505-2E9C-101B-9397-08002B2CF9AE}">
    <vt:lpwstr/>
  </property>
  <property name="FSC#SKEDITIONSLOVLEX@103.510:AttrStrListDocPropKategoriaZmluvy75" pid="34" fmtid="{D5CDD505-2E9C-101B-9397-08002B2CF9AE}">
    <vt:lpwstr/>
  </property>
  <property name="FSC#SKEDITIONSLOVLEX@103.510:AttrStrListDocPropDopadyPrijatiaZmluvy" pid="35" fmtid="{D5CDD505-2E9C-101B-9397-08002B2CF9AE}">
    <vt:lpwstr/>
  </property>
  <property name="FSC#SKEDITIONSLOVLEX@103.510:AttrStrListDocPropProblematikaPPa" pid="36" fmtid="{D5CDD505-2E9C-101B-9397-08002B2CF9AE}">
    <vt:lpwstr>nie je upravený v práve Európskej únie</vt:lpwstr>
  </property>
  <property name="FSC#SKEDITIONSLOVLEX@103.510:AttrStrListDocPropPrimarnePravoEU" pid="37" fmtid="{D5CDD505-2E9C-101B-9397-08002B2CF9AE}">
    <vt:lpwstr/>
  </property>
  <property name="FSC#SKEDITIONSLOVLEX@103.510:AttrStrListDocPropSekundarneLegPravoPO" pid="38" fmtid="{D5CDD505-2E9C-101B-9397-08002B2CF9AE}">
    <vt:lpwstr/>
  </property>
  <property name="FSC#SKEDITIONSLOVLEX@103.510:AttrStrListDocPropSekundarneNelegPravoPO" pid="39" fmtid="{D5CDD505-2E9C-101B-9397-08002B2CF9AE}">
    <vt:lpwstr/>
  </property>
  <property name="FSC#SKEDITIONSLOVLEX@103.510:AttrStrListDocPropSekundarneLegPravoDO" pid="40" fmtid="{D5CDD505-2E9C-101B-9397-08002B2CF9AE}">
    <vt:lpwstr/>
  </property>
  <property name="FSC#SKEDITIONSLOVLEX@103.510:AttrStrListDocPropProblematikaPPb" pid="41" fmtid="{D5CDD505-2E9C-101B-9397-08002B2CF9AE}">
    <vt:lpwstr/>
  </property>
  <property name="FSC#SKEDITIONSLOVLEX@103.510:AttrStrListDocPropNazovPredpisuEU" pid="42" fmtid="{D5CDD505-2E9C-101B-9397-08002B2CF9AE}">
    <vt:lpwstr/>
  </property>
  <property name="FSC#SKEDITIONSLOVLEX@103.510:AttrStrListDocPropLehotaPrebratieSmernice" pid="43" fmtid="{D5CDD505-2E9C-101B-9397-08002B2CF9AE}">
    <vt:lpwstr/>
  </property>
  <property name="FSC#SKEDITIONSLOVLEX@103.510:AttrStrListDocPropLehotaNaPredlozenie" pid="44" fmtid="{D5CDD505-2E9C-101B-9397-08002B2CF9AE}">
    <vt:lpwstr/>
  </property>
  <property name="FSC#SKEDITIONSLOVLEX@103.510:AttrStrListDocPropInfoZaciatokKonania" pid="45" fmtid="{D5CDD505-2E9C-101B-9397-08002B2CF9AE}">
    <vt:lpwstr/>
  </property>
  <property name="FSC#SKEDITIONSLOVLEX@103.510:AttrStrListDocPropInfoUzPreberanePP" pid="46" fmtid="{D5CDD505-2E9C-101B-9397-08002B2CF9AE}">
    <vt:lpwstr/>
  </property>
  <property name="FSC#SKEDITIONSLOVLEX@103.510:AttrStrListDocPropStupenZlucitelnostiPP" pid="47" fmtid="{D5CDD505-2E9C-101B-9397-08002B2CF9AE}">
    <vt:lpwstr>úplne</vt:lpwstr>
  </property>
  <property name="FSC#SKEDITIONSLOVLEX@103.510:AttrStrListDocPropGestorSpolupRezorty" pid="48" fmtid="{D5CDD505-2E9C-101B-9397-08002B2CF9AE}">
    <vt:lpwstr/>
  </property>
  <property name="FSC#SKEDITIONSLOVLEX@103.510:AttrDateDocPropZaciatokPKK" pid="49" fmtid="{D5CDD505-2E9C-101B-9397-08002B2CF9AE}">
    <vt:lpwstr/>
  </property>
  <property name="FSC#SKEDITIONSLOVLEX@103.510:AttrDateDocPropUkonceniePKK" pid="50" fmtid="{D5CDD505-2E9C-101B-9397-08002B2CF9AE}">
    <vt:lpwstr/>
  </property>
  <property name="FSC#SKEDITIONSLOVLEX@103.510:AttrStrDocPropVplyvRozpocetVS" pid="51" fmtid="{D5CDD505-2E9C-101B-9397-08002B2CF9AE}">
    <vt:lpwstr/>
  </property>
  <property name="FSC#SKEDITIONSLOVLEX@103.510:AttrStrDocPropVplyvPodnikatelskeProstr" pid="52" fmtid="{D5CDD505-2E9C-101B-9397-08002B2CF9AE}">
    <vt:lpwstr/>
  </property>
  <property name="FSC#SKEDITIONSLOVLEX@103.510:AttrStrDocPropVplyvSocialny" pid="53" fmtid="{D5CDD505-2E9C-101B-9397-08002B2CF9AE}">
    <vt:lpwstr/>
  </property>
  <property name="FSC#SKEDITIONSLOVLEX@103.510:AttrStrDocPropVplyvNaZivotProstr" pid="54" fmtid="{D5CDD505-2E9C-101B-9397-08002B2CF9AE}">
    <vt:lpwstr/>
  </property>
  <property name="FSC#SKEDITIONSLOVLEX@103.510:AttrStrDocPropVplyvNaInformatizaciu" pid="55" fmtid="{D5CDD505-2E9C-101B-9397-08002B2CF9AE}">
    <vt:lpwstr/>
  </property>
  <property name="FSC#SKEDITIONSLOVLEX@103.510:AttrStrListDocPropPoznamkaVplyv" pid="56" fmtid="{D5CDD505-2E9C-101B-9397-08002B2CF9AE}">
    <vt:lpwstr/>
  </property>
  <property name="FSC#SKEDITIONSLOVLEX@103.510:AttrStrListDocPropAltRiesenia" pid="57" fmtid="{D5CDD505-2E9C-101B-9397-08002B2CF9AE}">
    <vt:lpwstr/>
  </property>
  <property name="FSC#SKEDITIONSLOVLEX@103.510:AttrStrListDocPropStanoviskoGest" pid="58" fmtid="{D5CDD505-2E9C-101B-9397-08002B2CF9AE}">
    <vt:lpwstr/>
  </property>
  <property name="FSC#SKEDITIONSLOVLEX@103.510:AttrStrListDocPropTextKomunike" pid="59" fmtid="{D5CDD505-2E9C-101B-9397-08002B2CF9AE}">
    <vt:lpwstr/>
  </property>
  <property name="FSC#SKEDITIONSLOVLEX@103.510:AttrStrListDocPropUznesenieCastA" pid="60" fmtid="{D5CDD505-2E9C-101B-9397-08002B2CF9AE}">
    <vt:lpwstr/>
  </property>
  <property name="FSC#SKEDITIONSLOVLEX@103.510:AttrStrListDocPropUznesenieZodpovednyA1" pid="61" fmtid="{D5CDD505-2E9C-101B-9397-08002B2CF9AE}">
    <vt:lpwstr/>
  </property>
  <property name="FSC#SKEDITIONSLOVLEX@103.510:AttrStrListDocPropUznesenieTextA1" pid="62" fmtid="{D5CDD505-2E9C-101B-9397-08002B2CF9AE}">
    <vt:lpwstr/>
  </property>
  <property name="FSC#SKEDITIONSLOVLEX@103.510:AttrStrListDocPropUznesenieTerminA1" pid="63" fmtid="{D5CDD505-2E9C-101B-9397-08002B2CF9AE}">
    <vt:lpwstr/>
  </property>
  <property name="FSC#SKEDITIONSLOVLEX@103.510:AttrStrListDocPropUznesenieBODA1" pid="64" fmtid="{D5CDD505-2E9C-101B-9397-08002B2CF9AE}">
    <vt:lpwstr/>
  </property>
  <property name="FSC#SKEDITIONSLOVLEX@103.510:AttrStrListDocPropUznesenieZodpovednyA2" pid="65" fmtid="{D5CDD505-2E9C-101B-9397-08002B2CF9AE}">
    <vt:lpwstr/>
  </property>
  <property name="FSC#SKEDITIONSLOVLEX@103.510:AttrStrListDocPropUznesenieTextA2" pid="66" fmtid="{D5CDD505-2E9C-101B-9397-08002B2CF9AE}">
    <vt:lpwstr/>
  </property>
  <property name="FSC#SKEDITIONSLOVLEX@103.510:AttrStrListDocPropUznesenieTerminA2" pid="67" fmtid="{D5CDD505-2E9C-101B-9397-08002B2CF9AE}">
    <vt:lpwstr/>
  </property>
  <property name="FSC#SKEDITIONSLOVLEX@103.510:AttrStrListDocPropUznesenieBODA3" pid="68" fmtid="{D5CDD505-2E9C-101B-9397-08002B2CF9AE}">
    <vt:lpwstr/>
  </property>
  <property name="FSC#SKEDITIONSLOVLEX@103.510:AttrStrListDocPropUznesenieZodpovednyA3" pid="69" fmtid="{D5CDD505-2E9C-101B-9397-08002B2CF9AE}">
    <vt:lpwstr/>
  </property>
  <property name="FSC#SKEDITIONSLOVLEX@103.510:AttrStrListDocPropUznesenieTextA3" pid="70" fmtid="{D5CDD505-2E9C-101B-9397-08002B2CF9AE}">
    <vt:lpwstr/>
  </property>
  <property name="FSC#SKEDITIONSLOVLEX@103.510:AttrStrListDocPropUznesenieTerminA3" pid="71" fmtid="{D5CDD505-2E9C-101B-9397-08002B2CF9AE}">
    <vt:lpwstr/>
  </property>
  <property name="FSC#SKEDITIONSLOVLEX@103.510:AttrStrListDocPropUznesenieBODA4" pid="72" fmtid="{D5CDD505-2E9C-101B-9397-08002B2CF9AE}">
    <vt:lpwstr/>
  </property>
  <property name="FSC#SKEDITIONSLOVLEX@103.510:AttrStrListDocPropUznesenieZodpovednyA4" pid="73" fmtid="{D5CDD505-2E9C-101B-9397-08002B2CF9AE}">
    <vt:lpwstr/>
  </property>
  <property name="FSC#SKEDITIONSLOVLEX@103.510:AttrStrListDocPropUznesenieTextA4" pid="74" fmtid="{D5CDD505-2E9C-101B-9397-08002B2CF9AE}">
    <vt:lpwstr/>
  </property>
  <property name="FSC#SKEDITIONSLOVLEX@103.510:AttrStrListDocPropUznesenieTerminA4" pid="75" fmtid="{D5CDD505-2E9C-101B-9397-08002B2CF9AE}">
    <vt:lpwstr/>
  </property>
  <property name="FSC#SKEDITIONSLOVLEX@103.510:AttrStrListDocPropUznesenieCastB" pid="76" fmtid="{D5CDD505-2E9C-101B-9397-08002B2CF9AE}">
    <vt:lpwstr/>
  </property>
  <property name="FSC#SKEDITIONSLOVLEX@103.510:AttrStrListDocPropUznesenieBODB1" pid="77" fmtid="{D5CDD505-2E9C-101B-9397-08002B2CF9AE}">
    <vt:lpwstr/>
  </property>
  <property name="FSC#SKEDITIONSLOVLEX@103.510:AttrStrListDocPropUznesenieZodpovednyB1" pid="78" fmtid="{D5CDD505-2E9C-101B-9397-08002B2CF9AE}">
    <vt:lpwstr/>
  </property>
  <property name="FSC#SKEDITIONSLOVLEX@103.510:AttrStrListDocPropUznesenieTextB1" pid="79" fmtid="{D5CDD505-2E9C-101B-9397-08002B2CF9AE}">
    <vt:lpwstr/>
  </property>
  <property name="FSC#SKEDITIONSLOVLEX@103.510:AttrStrListDocPropUznesenieTerminB1" pid="80" fmtid="{D5CDD505-2E9C-101B-9397-08002B2CF9AE}">
    <vt:lpwstr/>
  </property>
  <property name="FSC#SKEDITIONSLOVLEX@103.510:AttrStrListDocPropUznesenieBODB2" pid="81" fmtid="{D5CDD505-2E9C-101B-9397-08002B2CF9AE}">
    <vt:lpwstr/>
  </property>
  <property name="FSC#SKEDITIONSLOVLEX@103.510:AttrStrListDocPropUznesenieZodpovednyB2" pid="82" fmtid="{D5CDD505-2E9C-101B-9397-08002B2CF9AE}">
    <vt:lpwstr/>
  </property>
  <property name="FSC#SKEDITIONSLOVLEX@103.510:AttrStrListDocPropUznesenieTextB2" pid="83" fmtid="{D5CDD505-2E9C-101B-9397-08002B2CF9AE}">
    <vt:lpwstr/>
  </property>
  <property name="FSC#SKEDITIONSLOVLEX@103.510:AttrStrListDocPropUznesenieTerminB2" pid="84" fmtid="{D5CDD505-2E9C-101B-9397-08002B2CF9AE}">
    <vt:lpwstr/>
  </property>
  <property name="FSC#SKEDITIONSLOVLEX@103.510:AttrStrListDocPropUznesenieBODB3" pid="85" fmtid="{D5CDD505-2E9C-101B-9397-08002B2CF9AE}">
    <vt:lpwstr/>
  </property>
  <property name="FSC#SKEDITIONSLOVLEX@103.510:AttrStrListDocPropUznesenieZodpovednyB3" pid="86" fmtid="{D5CDD505-2E9C-101B-9397-08002B2CF9AE}">
    <vt:lpwstr/>
  </property>
  <property name="FSC#SKEDITIONSLOVLEX@103.510:AttrStrListDocPropUznesenieTextB3" pid="87" fmtid="{D5CDD505-2E9C-101B-9397-08002B2CF9AE}">
    <vt:lpwstr/>
  </property>
  <property name="FSC#SKEDITIONSLOVLEX@103.510:AttrStrListDocPropUznesenieTerminB3" pid="88" fmtid="{D5CDD505-2E9C-101B-9397-08002B2CF9AE}">
    <vt:lpwstr/>
  </property>
  <property name="FSC#SKEDITIONSLOVLEX@103.510:AttrStrListDocPropUznesenieBODB4" pid="89" fmtid="{D5CDD505-2E9C-101B-9397-08002B2CF9AE}">
    <vt:lpwstr/>
  </property>
  <property name="FSC#SKEDITIONSLOVLEX@103.510:AttrStrListDocPropUznesenieZodpovednyB4" pid="90" fmtid="{D5CDD505-2E9C-101B-9397-08002B2CF9AE}">
    <vt:lpwstr/>
  </property>
  <property name="FSC#SKEDITIONSLOVLEX@103.510:AttrStrListDocPropUznesenieTextB4" pid="91" fmtid="{D5CDD505-2E9C-101B-9397-08002B2CF9AE}">
    <vt:lpwstr/>
  </property>
  <property name="FSC#SKEDITIONSLOVLEX@103.510:AttrStrListDocPropUznesenieTerminB4" pid="92" fmtid="{D5CDD505-2E9C-101B-9397-08002B2CF9AE}">
    <vt:lpwstr/>
  </property>
  <property name="FSC#SKEDITIONSLOVLEX@103.510:AttrStrListDocPropUznesenieCastC" pid="93" fmtid="{D5CDD505-2E9C-101B-9397-08002B2CF9AE}">
    <vt:lpwstr/>
  </property>
  <property name="FSC#SKEDITIONSLOVLEX@103.510:AttrStrListDocPropUznesenieBODC1" pid="94" fmtid="{D5CDD505-2E9C-101B-9397-08002B2CF9AE}">
    <vt:lpwstr/>
  </property>
  <property name="FSC#SKEDITIONSLOVLEX@103.510:AttrStrListDocPropUznesenieZodpovednyC1" pid="95" fmtid="{D5CDD505-2E9C-101B-9397-08002B2CF9AE}">
    <vt:lpwstr/>
  </property>
  <property name="FSC#SKEDITIONSLOVLEX@103.510:AttrStrListDocPropUznesenieTextC1" pid="96" fmtid="{D5CDD505-2E9C-101B-9397-08002B2CF9AE}">
    <vt:lpwstr/>
  </property>
  <property name="FSC#SKEDITIONSLOVLEX@103.510:AttrStrListDocPropUznesenieTerminC1" pid="97" fmtid="{D5CDD505-2E9C-101B-9397-08002B2CF9AE}">
    <vt:lpwstr/>
  </property>
  <property name="FSC#SKEDITIONSLOVLEX@103.510:AttrStrListDocPropUznesenieBODC2" pid="98" fmtid="{D5CDD505-2E9C-101B-9397-08002B2CF9AE}">
    <vt:lpwstr/>
  </property>
  <property name="FSC#SKEDITIONSLOVLEX@103.510:AttrStrListDocPropUznesenieZodpovednyC2" pid="99" fmtid="{D5CDD505-2E9C-101B-9397-08002B2CF9AE}">
    <vt:lpwstr/>
  </property>
  <property name="FSC#SKEDITIONSLOVLEX@103.510:AttrStrListDocPropUznesenieTextC2" pid="100" fmtid="{D5CDD505-2E9C-101B-9397-08002B2CF9AE}">
    <vt:lpwstr/>
  </property>
  <property name="FSC#SKEDITIONSLOVLEX@103.510:AttrStrListDocPropUznesenieTerminC2" pid="101" fmtid="{D5CDD505-2E9C-101B-9397-08002B2CF9AE}">
    <vt:lpwstr/>
  </property>
  <property name="FSC#SKEDITIONSLOVLEX@103.510:AttrStrListDocPropUznesenieBODC3" pid="102" fmtid="{D5CDD505-2E9C-101B-9397-08002B2CF9AE}">
    <vt:lpwstr/>
  </property>
  <property name="FSC#SKEDITIONSLOVLEX@103.510:AttrStrListDocPropUznesenieZodpovednyC3" pid="103" fmtid="{D5CDD505-2E9C-101B-9397-08002B2CF9AE}">
    <vt:lpwstr/>
  </property>
  <property name="FSC#SKEDITIONSLOVLEX@103.510:AttrStrListDocPropUznesenieTextC3" pid="104" fmtid="{D5CDD505-2E9C-101B-9397-08002B2CF9AE}">
    <vt:lpwstr/>
  </property>
  <property name="FSC#SKEDITIONSLOVLEX@103.510:AttrStrListDocPropUznesenieTerminC3" pid="105" fmtid="{D5CDD505-2E9C-101B-9397-08002B2CF9AE}">
    <vt:lpwstr/>
  </property>
  <property name="FSC#SKEDITIONSLOVLEX@103.510:AttrStrListDocPropUznesenieBODC4" pid="106" fmtid="{D5CDD505-2E9C-101B-9397-08002B2CF9AE}">
    <vt:lpwstr/>
  </property>
  <property name="FSC#SKEDITIONSLOVLEX@103.510:AttrStrListDocPropUznesenieZodpovednyC4" pid="107" fmtid="{D5CDD505-2E9C-101B-9397-08002B2CF9AE}">
    <vt:lpwstr/>
  </property>
  <property name="FSC#SKEDITIONSLOVLEX@103.510:AttrStrListDocPropUznesenieTextC4" pid="108" fmtid="{D5CDD505-2E9C-101B-9397-08002B2CF9AE}">
    <vt:lpwstr/>
  </property>
  <property name="FSC#SKEDITIONSLOVLEX@103.510:AttrStrListDocPropUznesenieTerminC4" pid="109" fmtid="{D5CDD505-2E9C-101B-9397-08002B2CF9AE}">
    <vt:lpwstr/>
  </property>
  <property name="FSC#SKEDITIONSLOVLEX@103.510:AttrStrListDocPropUznesenieCastD" pid="110" fmtid="{D5CDD505-2E9C-101B-9397-08002B2CF9AE}">
    <vt:lpwstr/>
  </property>
  <property name="FSC#SKEDITIONSLOVLEX@103.510:AttrStrListDocPropUznesenieBODD1" pid="111" fmtid="{D5CDD505-2E9C-101B-9397-08002B2CF9AE}">
    <vt:lpwstr/>
  </property>
  <property name="FSC#SKEDITIONSLOVLEX@103.510:AttrStrListDocPropUznesenieZodpovednyD1" pid="112" fmtid="{D5CDD505-2E9C-101B-9397-08002B2CF9AE}">
    <vt:lpwstr/>
  </property>
  <property name="FSC#SKEDITIONSLOVLEX@103.510:AttrStrListDocPropUznesenieTextD1" pid="113" fmtid="{D5CDD505-2E9C-101B-9397-08002B2CF9AE}">
    <vt:lpwstr/>
  </property>
  <property name="FSC#SKEDITIONSLOVLEX@103.510:AttrStrListDocPropUznesenieTerminD1" pid="114" fmtid="{D5CDD505-2E9C-101B-9397-08002B2CF9AE}">
    <vt:lpwstr/>
  </property>
  <property name="FSC#SKEDITIONSLOVLEX@103.510:AttrStrListDocPropUznesenieBODD2" pid="115" fmtid="{D5CDD505-2E9C-101B-9397-08002B2CF9AE}">
    <vt:lpwstr/>
  </property>
  <property name="FSC#SKEDITIONSLOVLEX@103.510:AttrStrListDocPropUznesenieZodpovednyD2" pid="116" fmtid="{D5CDD505-2E9C-101B-9397-08002B2CF9AE}">
    <vt:lpwstr/>
  </property>
  <property name="FSC#SKEDITIONSLOVLEX@103.510:AttrStrListDocPropUznesenieTextD2" pid="117" fmtid="{D5CDD505-2E9C-101B-9397-08002B2CF9AE}">
    <vt:lpwstr/>
  </property>
  <property name="FSC#SKEDITIONSLOVLEX@103.510:AttrStrListDocPropUznesenieTerminD2" pid="118" fmtid="{D5CDD505-2E9C-101B-9397-08002B2CF9AE}">
    <vt:lpwstr/>
  </property>
  <property name="FSC#SKEDITIONSLOVLEX@103.510:AttrStrListDocPropUznesenieBODD3" pid="119" fmtid="{D5CDD505-2E9C-101B-9397-08002B2CF9AE}">
    <vt:lpwstr/>
  </property>
  <property name="FSC#SKEDITIONSLOVLEX@103.510:AttrStrListDocPropUznesenieZodpovednyD3" pid="120" fmtid="{D5CDD505-2E9C-101B-9397-08002B2CF9AE}">
    <vt:lpwstr/>
  </property>
  <property name="FSC#SKEDITIONSLOVLEX@103.510:AttrStrListDocPropUznesenieTextD3" pid="121" fmtid="{D5CDD505-2E9C-101B-9397-08002B2CF9AE}">
    <vt:lpwstr/>
  </property>
  <property name="FSC#SKEDITIONSLOVLEX@103.510:AttrStrListDocPropUznesenieTerminD3" pid="122" fmtid="{D5CDD505-2E9C-101B-9397-08002B2CF9AE}">
    <vt:lpwstr/>
  </property>
  <property name="FSC#SKEDITIONSLOVLEX@103.510:AttrStrListDocPropUznesenieBODD4" pid="123" fmtid="{D5CDD505-2E9C-101B-9397-08002B2CF9AE}">
    <vt:lpwstr/>
  </property>
  <property name="FSC#SKEDITIONSLOVLEX@103.510:AttrStrListDocPropUznesenieZodpovednyD4" pid="124" fmtid="{D5CDD505-2E9C-101B-9397-08002B2CF9AE}">
    <vt:lpwstr/>
  </property>
  <property name="FSC#SKEDITIONSLOVLEX@103.510:AttrStrListDocPropUznesenieTextD4" pid="125" fmtid="{D5CDD505-2E9C-101B-9397-08002B2CF9AE}">
    <vt:lpwstr/>
  </property>
  <property name="FSC#SKEDITIONSLOVLEX@103.510:AttrStrListDocPropUznesenieTerminD4" pid="126" fmtid="{D5CDD505-2E9C-101B-9397-08002B2CF9AE}">
    <vt:lpwstr/>
  </property>
  <property name="FSC#SKEDITIONSLOVLEX@103.510:AttrStrListDocPropUznesenieVykonaju" pid="127" fmtid="{D5CDD505-2E9C-101B-9397-08002B2CF9AE}">
    <vt:lpwstr>predseda vlády Slovenskej republiky</vt:lpwstr>
  </property>
  <property name="FSC#SKEDITIONSLOVLEX@103.510:AttrStrListDocPropUznesenieNaVedomie" pid="128" fmtid="{D5CDD505-2E9C-101B-9397-08002B2CF9AE}">
    <vt:lpwstr>predseda Národnej rady Slovenskej republiky</vt:lpwstr>
  </property>
  <property name="FSC#SKEDITIONSLOVLEX@103.510:funkciaPred" pid="129" fmtid="{D5CDD505-2E9C-101B-9397-08002B2CF9AE}">
    <vt:lpwstr/>
  </property>
  <property name="FSC#SKEDITIONSLOVLEX@103.510:funkciaZodpPred" pid="130" fmtid="{D5CDD505-2E9C-101B-9397-08002B2CF9AE}">
    <vt:lpwstr>minister práce, sociálnych vecí a rodiny Slovenskej republiky</vt:lpwstr>
  </property>
  <property name="FSC#SKEDITIONSLOVLEX@103.510:funkciaDalsiPred" pid="131" fmtid="{D5CDD505-2E9C-101B-9397-08002B2CF9AE}">
    <vt:lpwstr/>
  </property>
  <property name="FSC#SKEDITIONSLOVLEX@103.510:predkladateliaObalSD" pid="132" fmtid="{D5CDD505-2E9C-101B-9397-08002B2CF9AE}">
    <vt:lpwstr>Bc. Milan Krajniak_x000d__x000a_minister práce, sociálnych vecí a rodiny Slovenskej republiky</vt:lpwstr>
  </property>
  <property name="FSC#SKEDITIONSLOVLEX@103.510:AttrStrListDocPropTextVseobPrilohy" pid="133" fmtid="{D5CDD505-2E9C-101B-9397-08002B2CF9AE}">
    <vt:lpwstr/>
  </property>
  <property name="FSC#SKEDITIONSLOVLEX@103.510:AttrStrListDocPropTextPredklSpravy" pid="134" fmtid="{D5CDD505-2E9C-101B-9397-08002B2CF9AE}">
    <vt:lpwstr>&lt;p style="text-align: justify;"&gt;Na základe § 70 ods. 2 zákona Národnej rady Slovenskej republiky č. 350/1996 Z. z. o&amp;nbsp;rokovacom poriadku Národnej rady Slovenskej republiky Ministerstvo práce, sociálnych vecí a rodiny Slovenskej republiky predkladá na rokovanie vlády Slovenskej republiky návrh skupiny poslancov Národnej rady Slovenskej republiky na vydanie zákona o odobratí nezaslúžených benefitov predstaviteľom komunistického režimu (tlač 516).&lt;/p&gt;&lt;p style="text-align: justify;"&gt;Ministerstvo práce, sociálnych vecí a rodiny Slovenskej republiky k&amp;nbsp;predloženému poslaneckému návrhu uvádza nasledovné:&lt;/p&gt;&lt;p&gt;&lt;strong&gt;Všeobecne&lt;/strong&gt;&lt;/p&gt;&lt;p style="text-align: justify;"&gt;Podľa dôvodovej správy cieľom a hlavným účelom návrhu zákona je odobratie nezaslúžených benefitov poskytovaných v dôchodkovom zabezpečení bývalým vrcholovým predstaviteľom komunistickej moci a jej aparátu v bezpečnostných zložkách (príslušníkom, funkcionárom a zamestnancom týchto zložiek) – t.j. osobám, ktoré sa podieľali na riadení a&amp;nbsp;výkone politicky motivovanej represie v období komunizmu, resp. pracovali v inštitúciách a&amp;nbsp;organizáciách, ktorých hlavným poslaním bolo udržať totalitný komunistický režim pri moci za každú cenu. Zákon má zároveň slúžiť aj ako varovanie do budúcnosti, že porušenia základných ľudských práv a slobôd zo strany akéhokoľvek režimu nebudú tolerované a&amp;nbsp;osoby, ktoré taký režim podporujú, nebudú za svoju službu v prospech neho žiadnym spôsobom privilegované.&lt;/p&gt;&lt;p&gt;&lt;strong&gt;Stanovisko&lt;/strong&gt;&lt;/p&gt;&lt;p style="text-align: justify;"&gt;V&amp;nbsp;súvislosti s&amp;nbsp; praktickou realizáciou návrhu zákona o odobratí nezaslúžených benefitov predstaviteľom komunistického režimu je potrebné upozorniť na niektoré skutočnosti.&lt;/p&gt;&lt;p style="text-align: justify;"&gt;V&amp;nbsp;súvislosti s&amp;nbsp;cieľom predkladateľa nastaviť právnu reguláciu odoberania nezaslúžených benefitov tak, aby znížením dôchodkových dávok nedošlo k&amp;nbsp;zásahu do samotnej podstaty subjektívneho práva jednotlivca na dôchodkové zabezpečenie a&amp;nbsp;v&amp;nbsp;nadväznosti na to navrhovaným pravidlom minimálnej sumy prepočítanej dôchodkovej dávky v&amp;nbsp;oboch systémoch, pod ktorú novo určený dôchodok nesmie klesnúť (suma minimálneho dôchodku pre poistenca, ktorý získal obdobie dôchodkového poistenia v&amp;nbsp;dĺžke 30 rokov), je potrebné upozorniť na to, že sumy dôchodkových dávok u&amp;nbsp;niektorých poberateľov sú v&amp;nbsp;súčasnej dobe vyplácané v&amp;nbsp;nižšej sume, ako je suma minimálneho dôchodku. Súčasne sa ustanovenie tejto garancie vzťahuje len na poberateľov dôchodkov priznaných do účinnosti tohto návrhu zákona (čl. III § 293fp ods. 4).&lt;/p&gt;&lt;p style="text-align: justify;"&gt;Z&amp;nbsp;uvedených dôvodov je potrebné nastaviť uvedenú reguláciu tak, aby sa vzťahovala aj na nároky na dôchodkové dávky priznané po účinnosti tohto návrhu zákona, a&amp;nbsp;súčasne zvážiť prehodnotenie naviazania minimálnej hranice dôchodku po vylúčení doby služby na určitý násobok životného minima, resp. inej veličiny s&amp;nbsp;cieľom odstrániť pochybnosti o&amp;nbsp;potrebe aplikácie štandardnej právnej úpravy minimálneho dôchodku.&lt;/p&gt;&lt;p style="text-align: justify;"&gt;V&amp;nbsp;čl. II (zákon č. 328/2002 Z.&amp;nbsp;z. o sociálnom zabezpečení&amp;nbsp; policajtov a&amp;nbsp;vojakov) v&amp;nbsp;§&amp;nbsp;143an ods. 8 sa navrhuje vylúčiť odkladný účinok odvolania v&amp;nbsp;konaní. Poukazujeme na skutočnosť, že prvostupňové rozhodnutie o&amp;nbsp;znížení dávky bude vykonateľné napriek tomu, že v&amp;nbsp;odvolacom konaní môže správna rada Ústavu pamäti národa na základe vyžiadania dôjsť k&amp;nbsp;záveru, že vydané potvrdenie nezodpovedá skutočnosti, čo bude mať za následok zmenu alebo zrušenie prvostupňového rozhodnutia. Podľa platnej právnej úpravy ustanovenej v&amp;nbsp;zákone č. 328/2002 Z. z. sa na konanie o&amp;nbsp;dávkach a&amp;nbsp;službách sociálneho zabezpečenia vzťahuje všeobecný predpis o správnom konaní, ak tento zákon neustanovuje inak. Vo vzťahu k&amp;nbsp;účinkom podaného&amp;nbsp; odvolania vo vzťahu k&amp;nbsp;právoplatnosti a&amp;nbsp;vykonateľnosti prvostupňového rozhodnutia zákon č. 328/2002 Z. z. neustanovuje žiadne odchýlky. Nie je žiadny vecný ani právny dôvod na vylúčenie odkladného účinku včas podaného odvolania len voči rozhodnutiam vydaným podľa § 143an ods. 1 a&amp;nbsp;2 a&amp;nbsp;z&amp;nbsp;tohto dôvodu odporúčame odsek 8 vypustiť.&lt;/p&gt;&lt;p style="text-align: justify;"&gt;V&amp;nbsp;čl. III návrhu zákona (zákon č. 461/2003 Z. z. o&amp;nbsp;sociálnom poistení) sa v § 60 ods. 9 prvej vete navrhuje doplniť text, podľa ktorého obdobie výkonu služby podľa potvrdenia Ústavu pamäti národa nie je dobou zamestnania a&amp;nbsp;náhradnou dobou získanou pred 1.&amp;nbsp;januárom 1993. Ide o&amp;nbsp;dobu, ktorá je podľa Zmluvy medzi Slovenskou republikou a&amp;nbsp;Českou republikou o&amp;nbsp;sociálnom zabezpečení dobou zabezpečenia, ktorá sa hodnotí podľa predpisov Českej republiky. Znamená to, že z&amp;nbsp;doby dôchodkového zabezpečenia získaného pred rozdelením ČSFR podľa predpisov Českej republiky, by sa tiež vylúčilo obdobie výkonu služby podľa potvrdenia Ústavu pamäti národa, ak by do tohto obdobia zasahovalo.&lt;/p&gt;&lt;p style="text-align: justify;"&gt;V&amp;nbsp;tejto súvislosti je potrebné upozorniť na to, že potvrdenie o&amp;nbsp;tejto dobe pre nositeľa poistenia Slovenskej republiky vyhotovuje nositeľ poistenia Českej republiky. Táto doba (ako doba poistenia získaná podľa predpisov iného štátu) sa v&amp;nbsp;súlade nariadením ES č. 883/2004 o&amp;nbsp;koordinácii systémov sociálneho zabezpečenia spočíta s&amp;nbsp;dobou poistenia získanou podľa predpisov štátu, ktorý o&amp;nbsp;nároku na dôchodok rozhoduje. Rovnako iný štát pri rozhodovaní o&amp;nbsp;nároku na dôchodok podľa svojich predpisov zohľadní dobu poistenia získanú podľa predpisov Slovenskej republiky tak, ako je hodnotiteľná podľa predpisov Slovenskej republiky.&lt;/p&gt;&lt;p style="text-align: justify;"&gt;V&amp;nbsp;čl. III návrhu zákona sa v § 60 navrhuje vložiť nový odsek 10, ktorý ustanovuje, že dobou zamestnania a&amp;nbsp;náhradnou dobou, ktoré sú získané pred účinnosťou zákona o&amp;nbsp;sociálnom poistení, nie je obdobie podľa potvrdenia Ústavu pamäti národa. Obdobie dôchodkového poistenia získané pred účinnosťou zákona o&amp;nbsp;sociálnom poistení však upravuje zákon o&amp;nbsp;sociálnom poistení v prechodnom ustanovení § 255 ods. 1. Z&amp;nbsp;uvedeného dôvodu je potrebné premietnuť uvedenú reguláciu do prechodného ustanovenia § 293fp.&lt;/p&gt;&lt;p style="text-align: justify;"&gt;V&amp;nbsp;čl. III návrhu zákona je novo navrhovanú povinnosť Sociálnej poisťovne predkladať každoročne vláde Slovenskej republiky správu o odnímaní nezaslúžených benefitov predstaviteľom komunistického režimu (§ 171a) vhodné z&amp;nbsp;hľadiska systematiky zákona o&amp;nbsp;sociálnom poistení ustanoviť ako kompetenciu generálneho riaditeľa v § 122 zákona o&amp;nbsp;sociálnom poistení.&lt;/p&gt;&lt;p style="text-align: justify;"&gt;V&amp;nbsp;čl. III návrhu zákona je ďalej potrebné zohľadniť aj nasledujúce, v&amp;nbsp;zásade technické úpravy:&lt;/p&gt;&lt;ul&gt;_x0009_&lt;li style="text-align: justify;"&gt;procesná úprava navrhovaná v&amp;nbsp;§ 218a koliduje s&amp;nbsp;účinnosťou právnej úpravy ročného zúčtovania v&amp;nbsp;sociálnom poistení (1. januára 2023); z&amp;nbsp;uvedeného dôvodu je vhodné ju ustanoviť ako nové ustanovene § 218aa,&lt;/li&gt;_x0009_&lt;li style="text-align: justify;"&gt;v § 293fp ods. 3 je potrebné z&amp;nbsp;dôvodu duplicity s&amp;nbsp;odsekmi 1 a&amp;nbsp;2 v § 293fp vypustiť slová „podmienku dôchodkového veku“,&lt;/li&gt;_x0009_&lt;li style="text-align: justify;"&gt;v § 293fp ods. 5 a&amp;nbsp;6 sa navrhuje osobitná lehota 90 dní na vydanie rozhodnutia a&amp;nbsp;ustanovuje sa dátum začatia konania o&amp;nbsp;nároku na dôchodok podľa odsekov 1 až 4, čo vzhľadom na úpravu v § 184 ods. 3 a&amp;nbsp; § 210 zákona o&amp;nbsp;sociálnom poistení možno považovať za nadbytočné. Okrem toho ustanovenie o&amp;nbsp;neprípustnosti predĺženia navrhovanej lehoty 90 dní nemožno vnímať a vykonať absolútne. Podľa § 195 ods. 1 zákona o&amp;nbsp;sociálnom poistení, rozhodnutie možno vydať až na základe presne a&amp;nbsp;úplne zisteného skutkového stavu, inak by bolo nezákonné.&lt;/li&gt;&lt;/ul&gt;&lt;p&gt;&lt;strong&gt;K&amp;nbsp;doložke vplyvov&lt;/strong&gt;&lt;/p&gt;&lt;p style="text-align: justify;"&gt;Návrh zákona nekvantifikuje počet osôb, na ktorých by sa mal vzťahovať, keďže v&amp;nbsp;súčasnosti nie je známy rozsah a počet osôb. S&amp;nbsp;poukazom na predpokladaný počet dotknutých osôb, navrhovaná 90 dňová lehota na vydanie nového rozhodnutia o&amp;nbsp;výške dôchodkovej dávky je nedostatočná. Útvary sociálneho zabezpečenia a Vojenský úrad sociálneho zabezpečenia nemajú informačné systémy prispôsobené navrhovaným zmenám, čo si v&amp;nbsp;prípade schválenia zákona v&amp;nbsp;predloženom znení vyžiada ich úpravu, pričom jeho predkladatelia&amp;nbsp; na túto skutočnosť v&amp;nbsp;žiadnom smere nereagujú v&amp;nbsp;predloženej doložke vplyvov.&lt;/p&gt;&lt;p style="text-align: justify;"&gt;Okrem uvedených skutočností, je potrebné v&amp;nbsp;návrhu zákona vykonať nasledujúce legislatívno-technické úpravy:&lt;/p&gt;&lt;ol&gt;_x0009_&lt;li&gt;V&amp;nbsp;čl. I&amp;nbsp;bod 2 § 27d celom texte vrátane nadpisu sa slovo „vyjadrenie“ nahrádza slovom „stanovisko“.&lt;/li&gt;&lt;/ol&gt;&lt;p style="margin-left:18.0pt;"&gt;&lt;em&gt;Odôvodnenie: &lt;/em&gt;&lt;/p&gt;&lt;p style="margin-left:18.0pt;"&gt;&lt;em&gt;Navrhované slovo jednoznačnejšie vyjadruje činnosť, ktorú má Ústav pamäti národa na základe tohto ustanovenia vykonávať.&lt;/em&gt;&lt;/p&gt;&lt;ol&gt;_x0009_&lt;li value="2"&gt;&amp;nbsp;V&amp;nbsp;čl. III bod 2 § 60 ods. 10 sa slovo „poistenie“ nahrádza slovom „poistenia“.&lt;/li&gt;&lt;/ol&gt;&lt;p style="margin-left:18.0pt;"&gt;&lt;em&gt;Odôvodnenie:&lt;/em&gt;&lt;/p&gt;&lt;p style="margin-left:18.0pt;"&gt;&lt;em&gt;Gramatická úprava.&amp;nbsp;&amp;nbsp;&amp;nbsp;&amp;nbsp;&amp;nbsp;&amp;nbsp;&amp;nbsp;&amp;nbsp; &amp;nbsp; &lt;/em&gt;&lt;/p&gt;&lt;p&gt;&lt;strong&gt;Záver&lt;/strong&gt;&lt;/p&gt;&lt;p style="text-align: justify;"&gt;Vzhľadom na uvedené, ministerstvo odporúča vláde Slovenskej republiky vysloviť s&amp;nbsp;návrhom skupiny poslancov Národnej rady Slovenskej republiky na vydanie zákona o&amp;nbsp;odobratí nezaslúžených benefitov predstaviteľom komunistického režimu (tlač 516) &lt;strong&gt;súhlas &lt;/strong&gt;&lt;strong&gt;po zapracovaní pripomienok uvedených v&amp;nbsp;predkladacej správe&lt;/strong&gt;&lt;strong&gt;.&lt;/strong&gt;&lt;/p&gt;</vt:lpwstr>
  </property>
  <property name="FSC#COOSYSTEM@1.1:Container" pid="135" fmtid="{D5CDD505-2E9C-101B-9397-08002B2CF9AE}">
    <vt:lpwstr>COO.2145.1000.3.4377627</vt:lpwstr>
  </property>
  <property name="FSC#FSCFOLIO@1.1001:docpropproject" pid="136" fmtid="{D5CDD505-2E9C-101B-9397-08002B2CF9AE}">
    <vt:lpwstr/>
  </property>
  <property name="FSC#SKEDITIONSLOVLEX@103.510:spravaucastverej" pid="137" fmtid="{D5CDD505-2E9C-101B-9397-08002B2CF9AE}">
    <vt:lpwstr>Správa o účasti verejnosti sa nevyhotovuje, keďže ide o poslanecký návrh zákona.&amp;nbsp;</vt:lpwstr>
  </property>
  <property name="FSC#SKEDITIONSLOVLEX@103.510:cisloparlamenttlac" pid="138" fmtid="{D5CDD505-2E9C-101B-9397-08002B2CF9AE}">
    <vt:lpwstr/>
  </property>
  <property name="FSC#SKEDITIONSLOVLEX@103.510:nazovpredpis1" pid="139" fmtid="{D5CDD505-2E9C-101B-9397-08002B2CF9AE}">
    <vt:lpwstr/>
  </property>
  <property name="FSC#SKEDITIONSLOVLEX@103.510:nazovpredpis2" pid="140" fmtid="{D5CDD505-2E9C-101B-9397-08002B2CF9AE}">
    <vt:lpwstr/>
  </property>
  <property name="FSC#SKEDITIONSLOVLEX@103.510:nazovpredpis3" pid="141" fmtid="{D5CDD505-2E9C-101B-9397-08002B2CF9AE}">
    <vt:lpwstr/>
  </property>
  <property name="FSC#SKEDITIONSLOVLEX@103.510:plnynazovpredpis1" pid="142" fmtid="{D5CDD505-2E9C-101B-9397-08002B2CF9AE}">
    <vt:lpwstr/>
  </property>
  <property name="FSC#SKEDITIONSLOVLEX@103.510:plnynazovpredpis2" pid="143" fmtid="{D5CDD505-2E9C-101B-9397-08002B2CF9AE}">
    <vt:lpwstr/>
  </property>
  <property name="FSC#SKEDITIONSLOVLEX@103.510:plnynazovpredpis3" pid="144" fmtid="{D5CDD505-2E9C-101B-9397-08002B2CF9AE}">
    <vt:lpwstr/>
  </property>
  <property name="FSC#SKEDITIONSLOVLEX@103.510:funkciaPredAkuzativ" pid="145" fmtid="{D5CDD505-2E9C-101B-9397-08002B2CF9AE}">
    <vt:lpwstr/>
  </property>
  <property name="FSC#SKEDITIONSLOVLEX@103.510:funkciaPredDativ" pid="146" fmtid="{D5CDD505-2E9C-101B-9397-08002B2CF9AE}">
    <vt:lpwstr/>
  </property>
  <property name="FSC#SKEDITIONSLOVLEX@103.510:funkciaZodpPredAkuzativ" pid="147" fmtid="{D5CDD505-2E9C-101B-9397-08002B2CF9AE}">
    <vt:lpwstr>ministra práce, sociálnych vecí a rodiny Slovenskej republiky</vt:lpwstr>
  </property>
  <property name="FSC#SKEDITIONSLOVLEX@103.510:funkciaZodpPredDativ" pid="148" fmtid="{D5CDD505-2E9C-101B-9397-08002B2CF9AE}">
    <vt:lpwstr>ministrovi práce, sociálnych vecí a rodiny Slovenskej republiky</vt:lpwstr>
  </property>
  <property name="FSC#SKEDITIONSLOVLEX@103.510:funkciaDalsiPredAkuzativ" pid="149" fmtid="{D5CDD505-2E9C-101B-9397-08002B2CF9AE}">
    <vt:lpwstr/>
  </property>
  <property name="FSC#SKEDITIONSLOVLEX@103.510:funkciaDalsiPredDativ" pid="150" fmtid="{D5CDD505-2E9C-101B-9397-08002B2CF9AE}">
    <vt:lpwstr/>
  </property>
  <property name="FSC#SKEDITIONSLOVLEX@103.510:aktualnyrok" pid="151" fmtid="{D5CDD505-2E9C-101B-9397-08002B2CF9AE}">
    <vt:lpwstr>2022</vt:lpwstr>
  </property>
  <property name="FSC#SKEDITIONSLOVLEX@103.510:vytvorenedna" pid="152" fmtid="{D5CDD505-2E9C-101B-9397-08002B2CF9AE}">
    <vt:lpwstr>24. 5. 2021</vt:lpwstr>
  </property>
</Properties>
</file>