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FE6C0C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Pr="00FE6C0C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a </w:t>
            </w:r>
            <w:r w:rsidR="00362099"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V</w:t>
            </w: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ýstavby </w:t>
            </w:r>
          </w:p>
          <w:p w:rsidR="00EA41A1" w:rsidRPr="00FE6C0C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EA41A1" w:rsidRPr="00C6480E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80E" w:rsidRPr="00C6480E" w:rsidRDefault="00EA41A1" w:rsidP="00C648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C6480E" w:rsidRPr="00C6480E">
              <w:rPr>
                <w:rFonts w:ascii="Times New Roman" w:hAnsi="Times New Roman"/>
                <w:sz w:val="24"/>
                <w:szCs w:val="24"/>
              </w:rPr>
              <w:t>43364/2021/SEKPS/122245-M</w:t>
            </w:r>
          </w:p>
          <w:p w:rsidR="00E217F4" w:rsidRPr="00C6480E" w:rsidRDefault="00E217F4" w:rsidP="00A3692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1A1" w:rsidRPr="00C6480E" w:rsidRDefault="00EA41A1" w:rsidP="00277C41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C6480E" w:rsidRDefault="00EA41A1" w:rsidP="00CA11DE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3AB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rokovanie </w:t>
            </w:r>
          </w:p>
          <w:p w:rsidR="004B469C" w:rsidRPr="00FE6C0C" w:rsidRDefault="004B469C" w:rsidP="004B46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SR</w:t>
            </w: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Návrh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56207D" w:rsidP="0056207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Na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riadeni</w:t>
            </w: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vlády Slovenskej republiky 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EC7F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z ... 20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2</w:t>
            </w:r>
            <w:r w:rsidR="00EC7F5D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,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ktorým sa ustanovuje národná tabuľka frekvenčného spektra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Plán legislatívnych úloh vlády SR </w:t>
            </w:r>
          </w:p>
          <w:p w:rsidR="00EA41A1" w:rsidRPr="00FE6C0C" w:rsidRDefault="00672114" w:rsidP="00C47D7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47D77">
              <w:rPr>
                <w:rStyle w:val="Zstupntext"/>
                <w:rFonts w:cs="Calibri"/>
                <w:color w:val="000000"/>
                <w:sz w:val="24"/>
                <w:szCs w:val="24"/>
              </w:rPr>
              <w:t>n</w:t>
            </w:r>
            <w:r w:rsidR="00EA41A1" w:rsidRPr="00C47D77">
              <w:rPr>
                <w:rStyle w:val="Zstupntext"/>
                <w:rFonts w:cs="Calibri"/>
                <w:color w:val="000000"/>
                <w:sz w:val="24"/>
                <w:szCs w:val="24"/>
              </w:rPr>
              <w:t>a</w:t>
            </w:r>
            <w:r w:rsidRPr="00C47D77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r w:rsidR="00FE6C0C" w:rsidRPr="00C47D77">
              <w:rPr>
                <w:rStyle w:val="Zstupntext"/>
                <w:color w:val="000000"/>
                <w:sz w:val="24"/>
                <w:szCs w:val="24"/>
              </w:rPr>
              <w:t>mesiace</w:t>
            </w:r>
            <w:r w:rsidR="00C47D77" w:rsidRPr="00C47D77">
              <w:rPr>
                <w:rStyle w:val="Zstupntext"/>
                <w:color w:val="000000"/>
                <w:sz w:val="24"/>
                <w:szCs w:val="24"/>
              </w:rPr>
              <w:t xml:space="preserve"> jún</w:t>
            </w:r>
            <w:r w:rsidR="00FE6C0C" w:rsidRPr="00C47D77">
              <w:rPr>
                <w:rStyle w:val="Zstupntext"/>
                <w:color w:val="000000"/>
                <w:sz w:val="24"/>
                <w:szCs w:val="24"/>
              </w:rPr>
              <w:t xml:space="preserve"> až december 202</w:t>
            </w:r>
            <w:r w:rsidR="00C47D77" w:rsidRPr="00C47D77">
              <w:rPr>
                <w:rStyle w:val="Zstupntex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A17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1. Návrh uznesenia vlády SR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 xml:space="preserve">2. </w:t>
            </w:r>
            <w:r w:rsidR="004A3A17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Vyhlásenie </w:t>
            </w:r>
          </w:p>
          <w:p w:rsidR="00EA41A1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3. 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Predkladacia správa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4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DD0F4A">
              <w:rPr>
                <w:rFonts w:ascii="Times New Roman" w:hAnsi="Times New Roman" w:cs="Calibri"/>
                <w:color w:val="000000"/>
                <w:sz w:val="24"/>
                <w:szCs w:val="24"/>
              </w:rPr>
              <w:t>Vlastný materiál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5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D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ôvodová správa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6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zlučiteľnosti </w:t>
            </w:r>
          </w:p>
          <w:p w:rsidR="004B6243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vybraných vplyvov</w:t>
            </w:r>
          </w:p>
          <w:p w:rsidR="00EA41A1" w:rsidRPr="00FE6C0C" w:rsidRDefault="004A3A17" w:rsidP="004A3A1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8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Správa o účasti verejnosti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9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Vyhodnotenie MPK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A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ndrej Doležal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dopravy a výstavby 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EA41A1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</w:p>
    <w:p w:rsidR="003E0CCB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Bratislava </w:t>
      </w:r>
      <w:r w:rsidR="004B469C">
        <w:rPr>
          <w:rFonts w:ascii="Times New Roman" w:hAnsi="Times New Roman" w:cs="Calibri"/>
          <w:color w:val="000000"/>
          <w:sz w:val="24"/>
          <w:szCs w:val="24"/>
        </w:rPr>
        <w:t>november</w:t>
      </w: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A25F46" w:rsidRPr="00FE6C0C">
        <w:rPr>
          <w:rFonts w:ascii="Times New Roman" w:hAnsi="Times New Roman" w:cs="Calibri"/>
          <w:color w:val="000000"/>
          <w:sz w:val="24"/>
          <w:szCs w:val="24"/>
        </w:rPr>
        <w:t>2</w:t>
      </w:r>
      <w:r w:rsidR="00EC7F5D">
        <w:rPr>
          <w:rFonts w:ascii="Times New Roman" w:hAnsi="Times New Roman" w:cs="Calibri"/>
          <w:color w:val="000000"/>
          <w:sz w:val="24"/>
          <w:szCs w:val="24"/>
        </w:rPr>
        <w:t>1</w:t>
      </w:r>
    </w:p>
    <w:sectPr w:rsidR="003E0CCB" w:rsidRPr="00FE6C0C" w:rsidSect="009545C1">
      <w:footerReference w:type="default" r:id="rId6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277C41"/>
    <w:rsid w:val="00362099"/>
    <w:rsid w:val="003873B5"/>
    <w:rsid w:val="003E0CCB"/>
    <w:rsid w:val="00433111"/>
    <w:rsid w:val="004618E9"/>
    <w:rsid w:val="004A3A17"/>
    <w:rsid w:val="004B469C"/>
    <w:rsid w:val="004B6243"/>
    <w:rsid w:val="0056207D"/>
    <w:rsid w:val="0058385C"/>
    <w:rsid w:val="0058428F"/>
    <w:rsid w:val="005B5C81"/>
    <w:rsid w:val="00672114"/>
    <w:rsid w:val="006D793E"/>
    <w:rsid w:val="007153B9"/>
    <w:rsid w:val="00715891"/>
    <w:rsid w:val="00767AA1"/>
    <w:rsid w:val="008D41A5"/>
    <w:rsid w:val="008F74EE"/>
    <w:rsid w:val="00905F06"/>
    <w:rsid w:val="009370D6"/>
    <w:rsid w:val="00951C72"/>
    <w:rsid w:val="009545C1"/>
    <w:rsid w:val="00961545"/>
    <w:rsid w:val="009D6429"/>
    <w:rsid w:val="00A06856"/>
    <w:rsid w:val="00A25F46"/>
    <w:rsid w:val="00A315D8"/>
    <w:rsid w:val="00A36928"/>
    <w:rsid w:val="00A63E85"/>
    <w:rsid w:val="00A86FB7"/>
    <w:rsid w:val="00AE7E52"/>
    <w:rsid w:val="00B5554A"/>
    <w:rsid w:val="00B62186"/>
    <w:rsid w:val="00B721D8"/>
    <w:rsid w:val="00C47D77"/>
    <w:rsid w:val="00C60284"/>
    <w:rsid w:val="00C6480E"/>
    <w:rsid w:val="00CA11DE"/>
    <w:rsid w:val="00DB272C"/>
    <w:rsid w:val="00DD0F4A"/>
    <w:rsid w:val="00E217F4"/>
    <w:rsid w:val="00EA41A1"/>
    <w:rsid w:val="00EC7F5D"/>
    <w:rsid w:val="00F33B11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B4219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2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0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51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170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3</cp:revision>
  <cp:lastPrinted>2021-09-16T07:53:00Z</cp:lastPrinted>
  <dcterms:created xsi:type="dcterms:W3CDTF">2021-10-25T07:34:00Z</dcterms:created>
  <dcterms:modified xsi:type="dcterms:W3CDTF">2021-10-28T12:57:00Z</dcterms:modified>
</cp:coreProperties>
</file>