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197298" w:rsidP="00197298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0D0370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69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0D0370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8. novem</w:t>
      </w:r>
      <w:r w:rsidR="00815FAD">
        <w:rPr>
          <w:b/>
          <w:bCs/>
        </w:rPr>
        <w:t>bra 2022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rFonts w:eastAsia="Calibri"/>
          <w:noProof w:val="0"/>
          <w:lang w:eastAsia="en-US"/>
        </w:rPr>
        <w:t xml:space="preserve">viedol </w:t>
      </w:r>
      <w:r w:rsidR="00A60A0B">
        <w:t>Peter Rohaľ</w:t>
      </w:r>
      <w:r w:rsidR="008F222F">
        <w:t xml:space="preserve">, </w:t>
      </w:r>
      <w:r w:rsidR="00A60A0B">
        <w:t>tajomník</w:t>
      </w:r>
      <w:r w:rsidR="008F222F">
        <w:t xml:space="preserve"> Legislatívnej rady vlády Slovenskej republiky</w:t>
      </w:r>
      <w:r w:rsidR="00DD7776">
        <w:t>.</w:t>
      </w:r>
    </w:p>
    <w:p w:rsidR="0017387F" w:rsidRDefault="0017387F" w:rsidP="00815FAD">
      <w:pPr>
        <w:jc w:val="both"/>
        <w:rPr>
          <w:bCs/>
          <w:noProof w:val="0"/>
        </w:rPr>
      </w:pPr>
    </w:p>
    <w:p w:rsidR="00815FAD" w:rsidRDefault="00815FAD" w:rsidP="00815FAD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p w:rsidR="0017387F" w:rsidRDefault="0017387F" w:rsidP="00815FAD">
      <w:pPr>
        <w:jc w:val="both"/>
        <w:rPr>
          <w:bCs/>
          <w:noProof w:val="0"/>
        </w:rPr>
      </w:pPr>
    </w:p>
    <w:p w:rsidR="00131749" w:rsidRPr="00131749" w:rsidRDefault="00131749" w:rsidP="00131749">
      <w:pPr>
        <w:numPr>
          <w:ilvl w:val="0"/>
          <w:numId w:val="3"/>
        </w:numPr>
        <w:spacing w:line="254" w:lineRule="auto"/>
        <w:jc w:val="both"/>
        <w:rPr>
          <w:b/>
          <w:bCs/>
          <w:u w:val="single"/>
        </w:rPr>
      </w:pPr>
      <w:r w:rsidRPr="00131749">
        <w:rPr>
          <w:u w:val="single"/>
        </w:rPr>
        <w:t xml:space="preserve">Návrh na uzavretie Zmluvy medzi Slovenskou republikou a Kirgizskou republikou o zamedzení dvojitého zdanenia v oblasti daní z príjmov a zabránení daňovému úniku a vyhýbaniu sa daňovým povinnostiam (č. m. 42768/2022) </w:t>
      </w:r>
    </w:p>
    <w:p w:rsidR="00131749" w:rsidRDefault="00845B6F" w:rsidP="00845B6F">
      <w:pPr>
        <w:pStyle w:val="Odsekzoznamu"/>
        <w:jc w:val="both"/>
      </w:pPr>
      <w:r w:rsidRPr="003C4C4B">
        <w:t xml:space="preserve">Legislatívna rada uplatnila k návrhu na </w:t>
      </w:r>
      <w:r>
        <w:t xml:space="preserve">uzavretie zmluvy pripomienky a odporučila </w:t>
      </w:r>
      <w:r w:rsidRPr="003C4C4B">
        <w:t xml:space="preserve">vláde s novým znením návrhu na </w:t>
      </w:r>
      <w:r>
        <w:t xml:space="preserve">uzavretie zmluvy </w:t>
      </w:r>
      <w:r w:rsidRPr="003C4C4B">
        <w:t>vysloviť súhlas.</w:t>
      </w:r>
    </w:p>
    <w:p w:rsidR="00131749" w:rsidRPr="00131749" w:rsidRDefault="00131749" w:rsidP="00131749">
      <w:pPr>
        <w:spacing w:line="254" w:lineRule="auto"/>
      </w:pPr>
    </w:p>
    <w:p w:rsidR="00131749" w:rsidRPr="00B00AB0" w:rsidRDefault="00131749" w:rsidP="00131749">
      <w:pPr>
        <w:numPr>
          <w:ilvl w:val="0"/>
          <w:numId w:val="3"/>
        </w:numPr>
        <w:spacing w:line="254" w:lineRule="auto"/>
        <w:jc w:val="both"/>
        <w:rPr>
          <w:b/>
          <w:bCs/>
          <w:u w:val="single"/>
        </w:rPr>
      </w:pPr>
      <w:r w:rsidRPr="00B00AB0">
        <w:rPr>
          <w:u w:val="single"/>
        </w:rPr>
        <w:t>Návrh poslanca Národnej rady Slovenskej republiky Tomáša Tarabu na vydanie zákona, ktorým sa mení a dopĺňa zákon č. 504/2003 Z. z. o nájme poľnohospodárskych pozemkov, poľnohospodárskeho podniku a lesných pozemkov a o zmene niektorých zákonov v znení neskorších predpisov (tlač 1151) (č. m. 38115/2022)</w:t>
      </w:r>
    </w:p>
    <w:p w:rsidR="00845B6F" w:rsidRDefault="00845B6F" w:rsidP="00845B6F">
      <w:pPr>
        <w:jc w:val="both"/>
      </w:pPr>
      <w:r>
        <w:rPr>
          <w:noProof w:val="0"/>
          <w:sz w:val="22"/>
          <w:szCs w:val="22"/>
        </w:rPr>
        <w:t xml:space="preserve">             </w:t>
      </w:r>
      <w:r>
        <w:t xml:space="preserve">Legislatívna </w:t>
      </w:r>
      <w:r w:rsidR="00277A9E">
        <w:t xml:space="preserve"> </w:t>
      </w:r>
      <w:r>
        <w:t xml:space="preserve">   rada   </w:t>
      </w:r>
      <w:r w:rsidR="00277A9E">
        <w:t xml:space="preserve"> </w:t>
      </w:r>
      <w:r>
        <w:t xml:space="preserve"> po  </w:t>
      </w:r>
      <w:r w:rsidR="00277A9E">
        <w:t xml:space="preserve"> </w:t>
      </w:r>
      <w:r>
        <w:t xml:space="preserve">  prerokovaní  </w:t>
      </w:r>
      <w:r w:rsidR="00134E8A">
        <w:t xml:space="preserve"> </w:t>
      </w:r>
      <w:r>
        <w:t xml:space="preserve">  tohto  </w:t>
      </w:r>
      <w:r w:rsidR="00134E8A">
        <w:t xml:space="preserve"> </w:t>
      </w:r>
      <w:r>
        <w:t xml:space="preserve">  poslaneckého </w:t>
      </w:r>
      <w:r w:rsidR="00134E8A">
        <w:t xml:space="preserve"> </w:t>
      </w:r>
      <w:r>
        <w:t xml:space="preserve">   návrhu    zákona   </w:t>
      </w:r>
    </w:p>
    <w:p w:rsidR="00845B6F" w:rsidRDefault="00845B6F" w:rsidP="00845B6F">
      <w:pPr>
        <w:jc w:val="both"/>
      </w:pPr>
      <w:r>
        <w:t xml:space="preserve">            odporučila  </w:t>
      </w:r>
      <w:r w:rsidR="00134E8A">
        <w:t xml:space="preserve"> </w:t>
      </w:r>
      <w:r>
        <w:t xml:space="preserve">vláde </w:t>
      </w:r>
      <w:r w:rsidR="00134E8A">
        <w:t xml:space="preserve"> </w:t>
      </w:r>
      <w:r>
        <w:t xml:space="preserve">s  predloženým návrhom vysloviť </w:t>
      </w:r>
      <w:r w:rsidR="00E66F91">
        <w:t>ne</w:t>
      </w:r>
      <w:r>
        <w:t>súhlas.</w:t>
      </w:r>
    </w:p>
    <w:p w:rsidR="00131749" w:rsidRPr="00131749" w:rsidRDefault="00131749" w:rsidP="00131749">
      <w:pPr>
        <w:jc w:val="both"/>
        <w:rPr>
          <w:noProof w:val="0"/>
          <w:sz w:val="22"/>
          <w:szCs w:val="22"/>
        </w:rPr>
      </w:pPr>
    </w:p>
    <w:p w:rsidR="00131749" w:rsidRPr="00B00AB0" w:rsidRDefault="00131749" w:rsidP="00131749">
      <w:pPr>
        <w:numPr>
          <w:ilvl w:val="0"/>
          <w:numId w:val="3"/>
        </w:numPr>
        <w:spacing w:line="254" w:lineRule="auto"/>
        <w:jc w:val="both"/>
        <w:rPr>
          <w:bCs/>
          <w:u w:val="single"/>
        </w:rPr>
      </w:pPr>
      <w:r w:rsidRPr="00B00AB0">
        <w:rPr>
          <w:bCs/>
          <w:u w:val="single"/>
        </w:rPr>
        <w:t xml:space="preserve">Návrh zákona, ktorým sa mení a dopĺňa zákon č. 129/2002 Z. z. o integrovanom záchrannom systéme v znení neskorších predpisov (č. m. 42336/2022) </w:t>
      </w:r>
    </w:p>
    <w:p w:rsidR="00B00AB0" w:rsidRDefault="00B00AB0" w:rsidP="00B00AB0">
      <w:pPr>
        <w:pStyle w:val="Odsekzoznamu"/>
      </w:pPr>
      <w:r w:rsidRPr="004F3DD3">
        <w:t>Legislatívna rada uplatnila k predloženému návrhu zákona pripomienky a odporúčania a odporučila vláde návrh zákona v novom znení schváliť.</w:t>
      </w:r>
    </w:p>
    <w:p w:rsidR="00131749" w:rsidRPr="00131749" w:rsidRDefault="00131749" w:rsidP="00131749">
      <w:pPr>
        <w:jc w:val="both"/>
        <w:rPr>
          <w:noProof w:val="0"/>
          <w:sz w:val="22"/>
          <w:szCs w:val="22"/>
        </w:rPr>
      </w:pPr>
    </w:p>
    <w:p w:rsidR="00131749" w:rsidRPr="00B00AB0" w:rsidRDefault="00131749" w:rsidP="00131749">
      <w:pPr>
        <w:numPr>
          <w:ilvl w:val="0"/>
          <w:numId w:val="3"/>
        </w:numPr>
        <w:jc w:val="both"/>
        <w:rPr>
          <w:iCs/>
          <w:noProof w:val="0"/>
          <w:sz w:val="22"/>
          <w:szCs w:val="22"/>
          <w:u w:val="single"/>
        </w:rPr>
      </w:pPr>
      <w:r w:rsidRPr="00B00AB0">
        <w:rPr>
          <w:iCs/>
          <w:u w:val="single"/>
        </w:rPr>
        <w:t>Návrh poslancov Národnej rady Slovenskej republiky Milana Vetráka, Dominika Drdula, Miloša Svrčeka, Anny Remiášovej a Jána Kerekrétiho na vydanie zákona, ktorým sa mení a dopĺňa zákon č. 162/2015 Z. z. Správny súdny poriadok v znení neskorších predpisov (tlač 1189)</w:t>
      </w:r>
      <w:r w:rsidRPr="00B00AB0">
        <w:rPr>
          <w:u w:val="single"/>
        </w:rPr>
        <w:t xml:space="preserve"> (č. m. 36314/2022)</w:t>
      </w:r>
    </w:p>
    <w:p w:rsidR="00B00AB0" w:rsidRDefault="00B00AB0" w:rsidP="00277A9E">
      <w:pPr>
        <w:ind w:left="720"/>
        <w:jc w:val="both"/>
      </w:pPr>
      <w:r>
        <w:t>Legislatívna</w:t>
      </w:r>
      <w:r w:rsidR="00277A9E">
        <w:t xml:space="preserve"> </w:t>
      </w:r>
      <w:r>
        <w:t xml:space="preserve">    rada </w:t>
      </w:r>
      <w:r w:rsidR="00277A9E">
        <w:t xml:space="preserve"> </w:t>
      </w:r>
      <w:r>
        <w:t xml:space="preserve">   po   </w:t>
      </w:r>
      <w:r w:rsidR="00277A9E">
        <w:t xml:space="preserve"> </w:t>
      </w:r>
      <w:r>
        <w:t xml:space="preserve"> prerokovaní    tohto    poslaneckého </w:t>
      </w:r>
      <w:r w:rsidR="00277A9E">
        <w:t xml:space="preserve"> </w:t>
      </w:r>
      <w:r>
        <w:t xml:space="preserve">   návrhu  </w:t>
      </w:r>
      <w:r w:rsidR="00277A9E">
        <w:t xml:space="preserve"> </w:t>
      </w:r>
      <w:r>
        <w:t xml:space="preserve">  zákona   </w:t>
      </w:r>
    </w:p>
    <w:p w:rsidR="00B00AB0" w:rsidRDefault="00B00AB0" w:rsidP="00B00AB0">
      <w:pPr>
        <w:jc w:val="both"/>
      </w:pPr>
      <w:r>
        <w:t xml:space="preserve">            odporučila  vláde </w:t>
      </w:r>
      <w:r w:rsidR="00B93720">
        <w:t xml:space="preserve"> </w:t>
      </w:r>
      <w:r>
        <w:t xml:space="preserve">s  predloženým návrhom </w:t>
      </w:r>
      <w:r w:rsidR="00E339B6">
        <w:t xml:space="preserve"> </w:t>
      </w:r>
      <w:r>
        <w:t>vysloviť</w:t>
      </w:r>
      <w:r w:rsidR="00E339B6">
        <w:t xml:space="preserve"> </w:t>
      </w:r>
      <w:r>
        <w:t xml:space="preserve"> súhlas</w:t>
      </w:r>
      <w:r w:rsidR="007E27F8">
        <w:t xml:space="preserve"> </w:t>
      </w:r>
      <w:r w:rsidR="00E339B6">
        <w:t xml:space="preserve"> </w:t>
      </w:r>
      <w:r w:rsidR="007E27F8">
        <w:t xml:space="preserve">s </w:t>
      </w:r>
      <w:r w:rsidR="00E339B6">
        <w:t xml:space="preserve"> </w:t>
      </w:r>
      <w:r w:rsidR="007E27F8">
        <w:t>pripomienkami</w:t>
      </w:r>
      <w:r>
        <w:t>.</w:t>
      </w:r>
    </w:p>
    <w:p w:rsidR="00131749" w:rsidRPr="00131749" w:rsidRDefault="00131749" w:rsidP="00131749">
      <w:pPr>
        <w:spacing w:line="254" w:lineRule="auto"/>
        <w:jc w:val="both"/>
        <w:rPr>
          <w:b/>
          <w:bCs/>
        </w:rPr>
      </w:pPr>
    </w:p>
    <w:p w:rsidR="00131749" w:rsidRPr="00CD2D61" w:rsidRDefault="00131749" w:rsidP="00131749">
      <w:pPr>
        <w:numPr>
          <w:ilvl w:val="0"/>
          <w:numId w:val="3"/>
        </w:numPr>
        <w:spacing w:line="254" w:lineRule="auto"/>
        <w:jc w:val="both"/>
        <w:rPr>
          <w:b/>
          <w:bCs/>
          <w:u w:val="single"/>
        </w:rPr>
      </w:pPr>
      <w:r w:rsidRPr="00CD2D61">
        <w:rPr>
          <w:u w:val="single"/>
        </w:rPr>
        <w:t>Návrh zákona, ktorým sa mení a dopĺňa zákon č. 475/2005 Z. z. o výkone trestu odňatia slobody a o zmene a doplnení niektorých zákonov v znení neskorších predpisov (č. m. 42831/2022)</w:t>
      </w:r>
    </w:p>
    <w:p w:rsidR="00176809" w:rsidRDefault="00176809" w:rsidP="00176809">
      <w:pPr>
        <w:ind w:left="720"/>
        <w:jc w:val="both"/>
        <w:rPr>
          <w:bCs/>
        </w:rPr>
      </w:pPr>
      <w:r>
        <w:rPr>
          <w:bCs/>
        </w:rPr>
        <w:t>Legislatívna rada prerušila rokovanie a odporučila predkladateľovi návrh zákona dopracovať o jej pripomienky a odporúčania a návrh zákona opätovne predložiť na rokovanie legislatívnej rady.</w:t>
      </w:r>
    </w:p>
    <w:p w:rsidR="00131749" w:rsidRPr="00131749" w:rsidRDefault="00131749" w:rsidP="00131749">
      <w:pPr>
        <w:spacing w:line="254" w:lineRule="auto"/>
        <w:jc w:val="both"/>
        <w:rPr>
          <w:bCs/>
        </w:rPr>
      </w:pPr>
    </w:p>
    <w:p w:rsidR="00131749" w:rsidRDefault="00131749" w:rsidP="00131749">
      <w:pPr>
        <w:numPr>
          <w:ilvl w:val="0"/>
          <w:numId w:val="3"/>
        </w:numPr>
        <w:spacing w:line="254" w:lineRule="auto"/>
        <w:jc w:val="both"/>
        <w:rPr>
          <w:bCs/>
          <w:u w:val="single"/>
        </w:rPr>
      </w:pPr>
      <w:r w:rsidRPr="00CD2D61">
        <w:rPr>
          <w:bCs/>
          <w:u w:val="single"/>
        </w:rPr>
        <w:t>Návrh zákona, ktorým sa mení a dopĺňa zákon č. 579/2004 Z. z. o záchrannej zdravotnej službe a o zmene a doplnení niektorých zákonov v znení neskorších predpisov a ktorým sa dopĺňa zákon č. 317/2016 Z. z. o požiadavkách a postupoch pri odbere a</w:t>
      </w:r>
      <w:r w:rsidR="00197298">
        <w:rPr>
          <w:bCs/>
          <w:u w:val="single"/>
        </w:rPr>
        <w:t xml:space="preserve"> </w:t>
      </w:r>
      <w:r w:rsidRPr="00CD2D61">
        <w:rPr>
          <w:bCs/>
          <w:u w:val="single"/>
        </w:rPr>
        <w:t xml:space="preserve">transplantácii ľudského orgánu, ľudského tkaniva a ľudských buniek a o zmene a doplnení niektorých zákonov (transplantačný zákon) (č. m. 41715/2022) </w:t>
      </w:r>
    </w:p>
    <w:p w:rsidR="00C465C3" w:rsidRDefault="00C465C3" w:rsidP="00C465C3">
      <w:r w:rsidRPr="00C465C3">
        <w:rPr>
          <w:bCs/>
        </w:rPr>
        <w:lastRenderedPageBreak/>
        <w:t xml:space="preserve">            </w:t>
      </w:r>
      <w:r w:rsidR="00CD2D61" w:rsidRPr="004F3DD3">
        <w:t xml:space="preserve">Legislatívna rada uplatnila k predloženému návrhu zákona pripomienky a odporúčania </w:t>
      </w:r>
      <w:r>
        <w:t xml:space="preserve">  </w:t>
      </w:r>
    </w:p>
    <w:p w:rsidR="00CD2D61" w:rsidRDefault="00C465C3" w:rsidP="00C465C3">
      <w:r>
        <w:t xml:space="preserve">            </w:t>
      </w:r>
      <w:r w:rsidR="00CD2D61" w:rsidRPr="004F3DD3">
        <w:t>a odporučila vláde návrh zákona v novom znení schváliť.</w:t>
      </w:r>
    </w:p>
    <w:p w:rsidR="00131749" w:rsidRPr="00131749" w:rsidRDefault="00131749" w:rsidP="00CD2D61">
      <w:pPr>
        <w:rPr>
          <w:iCs/>
        </w:rPr>
      </w:pPr>
    </w:p>
    <w:p w:rsidR="00131749" w:rsidRPr="00CD2D61" w:rsidRDefault="00131749" w:rsidP="00131749">
      <w:pPr>
        <w:numPr>
          <w:ilvl w:val="0"/>
          <w:numId w:val="3"/>
        </w:numPr>
        <w:spacing w:line="254" w:lineRule="auto"/>
        <w:jc w:val="both"/>
        <w:rPr>
          <w:bCs/>
          <w:u w:val="single"/>
        </w:rPr>
      </w:pPr>
      <w:r w:rsidRPr="00CD2D61">
        <w:rPr>
          <w:iCs/>
          <w:u w:val="single"/>
        </w:rPr>
        <w:t>Návrh zákona,</w:t>
      </w:r>
      <w:r w:rsidRPr="00CD2D61">
        <w:rPr>
          <w:u w:val="single"/>
        </w:rPr>
        <w:t xml:space="preserve"> </w:t>
      </w:r>
      <w:r w:rsidRPr="00CD2D61">
        <w:rPr>
          <w:iCs/>
          <w:u w:val="single"/>
        </w:rPr>
        <w:t>ktorým sa mení a dopĺňa zákon č. 54/2019 Z. z. o ochrane oznamovateľov protispoločenskej činnosti a o zmene a doplnení niektorých zákonov a ktorým sa mení 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 (č. m. 43106/2022)</w:t>
      </w:r>
    </w:p>
    <w:p w:rsidR="00CD2D61" w:rsidRDefault="00CD2D61" w:rsidP="00CD2D61">
      <w:pPr>
        <w:pStyle w:val="Odsekzoznamu"/>
      </w:pPr>
      <w:r w:rsidRPr="004F3DD3">
        <w:t>Legislatívna rada uplatnila k predloženému návrhu zákona pripomienky a odporúčania a odporučila vláde návrh zákona v novom znení schváliť.</w:t>
      </w:r>
    </w:p>
    <w:p w:rsidR="00131749" w:rsidRPr="00131749" w:rsidRDefault="00131749" w:rsidP="00131749">
      <w:pPr>
        <w:ind w:left="708"/>
        <w:rPr>
          <w:iCs/>
          <w:color w:val="000000"/>
        </w:rPr>
      </w:pPr>
    </w:p>
    <w:p w:rsidR="00131749" w:rsidRPr="00CD2D61" w:rsidRDefault="00131749" w:rsidP="00131749">
      <w:pPr>
        <w:numPr>
          <w:ilvl w:val="0"/>
          <w:numId w:val="3"/>
        </w:numPr>
        <w:spacing w:line="254" w:lineRule="auto"/>
        <w:jc w:val="both"/>
        <w:rPr>
          <w:bCs/>
          <w:u w:val="single"/>
        </w:rPr>
      </w:pPr>
      <w:r w:rsidRPr="00CD2D61">
        <w:rPr>
          <w:u w:val="single"/>
        </w:rPr>
        <w:t>Návrh nariadenia vlády Slovenskej republiky, ktorým sa ustanovuje národná tabuľka frekvenčného spektra</w:t>
      </w:r>
      <w:r w:rsidRPr="00CD2D61">
        <w:rPr>
          <w:iCs/>
          <w:u w:val="single"/>
        </w:rPr>
        <w:t xml:space="preserve"> (č. m. 43153/2022)</w:t>
      </w:r>
    </w:p>
    <w:p w:rsidR="00992177" w:rsidRDefault="00992177" w:rsidP="00131749">
      <w:pPr>
        <w:keepNext/>
        <w:jc w:val="both"/>
        <w:outlineLvl w:val="3"/>
        <w:rPr>
          <w:bCs/>
        </w:rPr>
      </w:pPr>
      <w:r>
        <w:rPr>
          <w:noProof w:val="0"/>
        </w:rPr>
        <w:t xml:space="preserve">            </w:t>
      </w:r>
      <w:r>
        <w:rPr>
          <w:bCs/>
        </w:rPr>
        <w:t xml:space="preserve">Legislatívna  rada  odporučila </w:t>
      </w:r>
      <w:r w:rsidR="00C47C98">
        <w:rPr>
          <w:bCs/>
        </w:rPr>
        <w:t xml:space="preserve">  </w:t>
      </w:r>
      <w:r>
        <w:rPr>
          <w:bCs/>
        </w:rPr>
        <w:t xml:space="preserve">vláde </w:t>
      </w:r>
      <w:r w:rsidR="00C47C98">
        <w:rPr>
          <w:bCs/>
        </w:rPr>
        <w:t xml:space="preserve"> </w:t>
      </w:r>
      <w:r>
        <w:rPr>
          <w:bCs/>
        </w:rPr>
        <w:t>návrh</w:t>
      </w:r>
      <w:r w:rsidR="00C47C98">
        <w:rPr>
          <w:bCs/>
        </w:rPr>
        <w:t xml:space="preserve"> </w:t>
      </w:r>
      <w:r>
        <w:rPr>
          <w:bCs/>
        </w:rPr>
        <w:t xml:space="preserve"> nariadenia vlády </w:t>
      </w:r>
      <w:r w:rsidR="00C47C98">
        <w:rPr>
          <w:bCs/>
        </w:rPr>
        <w:t xml:space="preserve"> </w:t>
      </w:r>
      <w:r>
        <w:rPr>
          <w:bCs/>
        </w:rPr>
        <w:t xml:space="preserve">schváliť </w:t>
      </w:r>
      <w:r w:rsidR="00C47C98">
        <w:rPr>
          <w:bCs/>
        </w:rPr>
        <w:t xml:space="preserve"> </w:t>
      </w:r>
      <w:r>
        <w:rPr>
          <w:bCs/>
        </w:rPr>
        <w:t xml:space="preserve">v predloženom  </w:t>
      </w:r>
    </w:p>
    <w:p w:rsidR="00131749" w:rsidRDefault="00992177" w:rsidP="00131749">
      <w:pPr>
        <w:keepNext/>
        <w:jc w:val="both"/>
        <w:outlineLvl w:val="3"/>
        <w:rPr>
          <w:bCs/>
        </w:rPr>
      </w:pPr>
      <w:r>
        <w:rPr>
          <w:bCs/>
        </w:rPr>
        <w:t xml:space="preserve">            znení.</w:t>
      </w:r>
    </w:p>
    <w:p w:rsidR="00992177" w:rsidRPr="00131749" w:rsidRDefault="00992177" w:rsidP="00131749">
      <w:pPr>
        <w:keepNext/>
        <w:jc w:val="both"/>
        <w:outlineLvl w:val="3"/>
        <w:rPr>
          <w:noProof w:val="0"/>
        </w:rPr>
      </w:pPr>
    </w:p>
    <w:p w:rsidR="00131749" w:rsidRPr="00CD2D61" w:rsidRDefault="00131749" w:rsidP="00131749">
      <w:pPr>
        <w:numPr>
          <w:ilvl w:val="0"/>
          <w:numId w:val="3"/>
        </w:numPr>
        <w:jc w:val="both"/>
        <w:rPr>
          <w:noProof w:val="0"/>
          <w:sz w:val="22"/>
          <w:szCs w:val="22"/>
          <w:u w:val="single"/>
        </w:rPr>
      </w:pPr>
      <w:r w:rsidRPr="00CD2D61">
        <w:rPr>
          <w:u w:val="single"/>
        </w:rPr>
        <w:t>Návrh poslancov Národnej rady Slovenskej republiky Martina Nemkyho a Borisa Suska na vydanie zákona, ktorým sa mení a dopĺňa zákon č. 311/2001 Z. z. Zákonník práce v znení neskorších predpisov (tlač 1141) (č. m. 37764/2022)</w:t>
      </w:r>
    </w:p>
    <w:p w:rsidR="00E66F91" w:rsidRDefault="00E66F91" w:rsidP="00E66F91">
      <w:pPr>
        <w:jc w:val="both"/>
      </w:pPr>
      <w:r>
        <w:rPr>
          <w:noProof w:val="0"/>
          <w:sz w:val="22"/>
          <w:szCs w:val="22"/>
        </w:rPr>
        <w:t xml:space="preserve">             </w:t>
      </w:r>
      <w:r>
        <w:t xml:space="preserve">Legislatívna   </w:t>
      </w:r>
      <w:r w:rsidR="009872B5">
        <w:t xml:space="preserve"> </w:t>
      </w:r>
      <w:r>
        <w:t xml:space="preserve"> rada</w:t>
      </w:r>
      <w:r w:rsidR="009872B5">
        <w:t xml:space="preserve"> </w:t>
      </w:r>
      <w:r>
        <w:t xml:space="preserve">    po  </w:t>
      </w:r>
      <w:r w:rsidR="009872B5">
        <w:t xml:space="preserve"> </w:t>
      </w:r>
      <w:r>
        <w:t xml:space="preserve">  prerokovaní    tohto  </w:t>
      </w:r>
      <w:r w:rsidR="009872B5">
        <w:t xml:space="preserve"> </w:t>
      </w:r>
      <w:r>
        <w:t xml:space="preserve">  poslaneckého   </w:t>
      </w:r>
      <w:r w:rsidR="009872B5">
        <w:t xml:space="preserve"> </w:t>
      </w:r>
      <w:r>
        <w:t xml:space="preserve"> návrhu  </w:t>
      </w:r>
      <w:r w:rsidR="009872B5">
        <w:t xml:space="preserve"> </w:t>
      </w:r>
      <w:r>
        <w:t xml:space="preserve">  zákona   </w:t>
      </w:r>
    </w:p>
    <w:p w:rsidR="00E66F91" w:rsidRDefault="00E66F91" w:rsidP="00E66F91">
      <w:pPr>
        <w:jc w:val="both"/>
      </w:pPr>
      <w:r>
        <w:t xml:space="preserve">            odporučila  vláde s  predloženým návrhom vysloviť nesúhlas.</w:t>
      </w:r>
    </w:p>
    <w:p w:rsidR="00131749" w:rsidRPr="00131749" w:rsidRDefault="00131749" w:rsidP="00131749">
      <w:pPr>
        <w:rPr>
          <w:noProof w:val="0"/>
          <w:sz w:val="22"/>
          <w:szCs w:val="22"/>
        </w:rPr>
      </w:pPr>
    </w:p>
    <w:p w:rsidR="00131749" w:rsidRPr="00CD2D61" w:rsidRDefault="00131749" w:rsidP="00131749">
      <w:pPr>
        <w:numPr>
          <w:ilvl w:val="0"/>
          <w:numId w:val="3"/>
        </w:numPr>
        <w:jc w:val="both"/>
        <w:rPr>
          <w:noProof w:val="0"/>
          <w:sz w:val="22"/>
          <w:szCs w:val="22"/>
          <w:u w:val="single"/>
        </w:rPr>
      </w:pPr>
      <w:r w:rsidRPr="00CD2D61">
        <w:rPr>
          <w:u w:val="single"/>
        </w:rPr>
        <w:t>Návrh poslancov Národnej rady Slovenskej republiky Tomáša Lehotského, Petra Cmoreja, Mariána Viskupiča a Vladimíra Ledeckého  na vydanie zákona, ktorým sa mení zákon č. 650/2004 Z. z. o doplnkovom dôchodkovom sporení a o zmene a doplnení niektorých zákonov v znení neskorších predpisov (tlač 1120) (č. m. 37191/2022)</w:t>
      </w:r>
    </w:p>
    <w:p w:rsidR="00D824E6" w:rsidRDefault="00D824E6" w:rsidP="00D824E6">
      <w:pPr>
        <w:jc w:val="both"/>
      </w:pPr>
      <w:r>
        <w:rPr>
          <w:noProof w:val="0"/>
          <w:sz w:val="22"/>
          <w:szCs w:val="22"/>
        </w:rPr>
        <w:t xml:space="preserve">              </w:t>
      </w:r>
      <w:r>
        <w:t xml:space="preserve">Legislatívna    rada    po    prerokovaní    tohto    poslaneckého    návrhu    zákona   </w:t>
      </w:r>
    </w:p>
    <w:p w:rsidR="00D824E6" w:rsidRDefault="00D824E6" w:rsidP="00D824E6">
      <w:pPr>
        <w:jc w:val="both"/>
      </w:pPr>
      <w:r>
        <w:t xml:space="preserve">            odporučila  vláde s  predloženým návrhom vysloviť súhlas s pripomienkami.</w:t>
      </w:r>
    </w:p>
    <w:p w:rsidR="00131749" w:rsidRPr="00131749" w:rsidRDefault="00131749" w:rsidP="00131749">
      <w:pPr>
        <w:jc w:val="both"/>
        <w:rPr>
          <w:noProof w:val="0"/>
          <w:sz w:val="22"/>
          <w:szCs w:val="22"/>
        </w:rPr>
      </w:pPr>
    </w:p>
    <w:p w:rsidR="00131749" w:rsidRPr="00CD2D61" w:rsidRDefault="00131749" w:rsidP="00131749">
      <w:pPr>
        <w:numPr>
          <w:ilvl w:val="0"/>
          <w:numId w:val="3"/>
        </w:numPr>
        <w:jc w:val="both"/>
        <w:rPr>
          <w:noProof w:val="0"/>
          <w:sz w:val="22"/>
          <w:szCs w:val="22"/>
          <w:u w:val="single"/>
        </w:rPr>
      </w:pPr>
      <w:r w:rsidRPr="00CD2D61">
        <w:rPr>
          <w:u w:val="single"/>
        </w:rPr>
        <w:t>Návrh poslankyne Národnej rady Slovenskej republiky Jany Žitňanskej  na vydanie zákona, ktorým sa mení  zákon č. 447/2008 Z. z. o peňažných príspevkoch na kompenzáciu ťažkého zdravotného postihnutia v znení neskorších predpisov (tlač 1146) (č. m. 36316/2022)</w:t>
      </w:r>
    </w:p>
    <w:p w:rsidR="00D824E6" w:rsidRDefault="00D824E6" w:rsidP="00D824E6">
      <w:pPr>
        <w:jc w:val="both"/>
      </w:pPr>
      <w:r>
        <w:rPr>
          <w:b/>
          <w:lang w:eastAsia="en-US"/>
        </w:rPr>
        <w:t xml:space="preserve">             </w:t>
      </w:r>
      <w:r>
        <w:t xml:space="preserve">Legislatívna    rada    po    prerokovaní    tohto    poslaneckého    návrhu    zákona   </w:t>
      </w:r>
    </w:p>
    <w:p w:rsidR="001433C8" w:rsidRDefault="00D824E6" w:rsidP="00D824E6">
      <w:pPr>
        <w:spacing w:line="256" w:lineRule="auto"/>
        <w:jc w:val="both"/>
        <w:rPr>
          <w:b/>
          <w:lang w:eastAsia="en-US"/>
        </w:rPr>
      </w:pPr>
      <w:r>
        <w:t xml:space="preserve">            odporučila  vláde s  predloženým návrhom vysloviť súhlas s</w:t>
      </w:r>
      <w:r w:rsidR="00277A9E">
        <w:t> </w:t>
      </w:r>
      <w:r>
        <w:t>pripomienkami</w:t>
      </w:r>
      <w:r w:rsidR="00277A9E">
        <w:t>.</w:t>
      </w:r>
    </w:p>
    <w:p w:rsidR="00B11743" w:rsidRDefault="00B11743" w:rsidP="00815FAD">
      <w:pPr>
        <w:spacing w:line="256" w:lineRule="auto"/>
        <w:jc w:val="both"/>
        <w:rPr>
          <w:b/>
          <w:lang w:eastAsia="en-US"/>
        </w:rPr>
      </w:pPr>
    </w:p>
    <w:p w:rsidR="00197298" w:rsidRDefault="00197298" w:rsidP="00815FAD">
      <w:pPr>
        <w:spacing w:line="256" w:lineRule="auto"/>
        <w:jc w:val="both"/>
        <w:rPr>
          <w:b/>
          <w:lang w:eastAsia="en-US"/>
        </w:rPr>
      </w:pPr>
    </w:p>
    <w:p w:rsidR="001433C8" w:rsidRPr="00303F10" w:rsidRDefault="001433C8" w:rsidP="001433C8">
      <w:pPr>
        <w:keepNext/>
        <w:spacing w:line="0" w:lineRule="atLeast"/>
        <w:ind w:left="720"/>
        <w:contextualSpacing/>
        <w:outlineLvl w:val="3"/>
        <w:rPr>
          <w:noProof w:val="0"/>
        </w:rPr>
      </w:pPr>
      <w:r>
        <w:rPr>
          <w:b/>
          <w:lang w:eastAsia="en-US"/>
        </w:rPr>
        <w:tab/>
      </w:r>
      <w:r>
        <w:t xml:space="preserve">                                                                           </w:t>
      </w:r>
      <w:r w:rsidRPr="00303F10">
        <w:rPr>
          <w:noProof w:val="0"/>
        </w:rPr>
        <w:t>Štefan Holý v. r.</w:t>
      </w:r>
    </w:p>
    <w:p w:rsidR="001433C8" w:rsidRPr="00303F10" w:rsidRDefault="001433C8" w:rsidP="001433C8">
      <w:pPr>
        <w:spacing w:line="0" w:lineRule="atLeast"/>
        <w:contextualSpacing/>
      </w:pPr>
      <w:r w:rsidRPr="00303F10">
        <w:t xml:space="preserve">                                                                                                  podpredseda vlády    </w:t>
      </w:r>
    </w:p>
    <w:p w:rsidR="00585C39" w:rsidRDefault="001433C8" w:rsidP="0017387F">
      <w:r w:rsidRPr="00303F10">
        <w:t xml:space="preserve">                                                                                  a predseda Legislatívnej rady vlády SR</w:t>
      </w:r>
    </w:p>
    <w:p w:rsidR="00131749" w:rsidRDefault="00131749" w:rsidP="0017387F"/>
    <w:p w:rsidR="00131749" w:rsidRDefault="00131749" w:rsidP="0017387F"/>
    <w:p w:rsidR="00131749" w:rsidRDefault="00131749" w:rsidP="0017387F"/>
    <w:p w:rsidR="00131749" w:rsidRDefault="00131749" w:rsidP="00131749"/>
    <w:p w:rsidR="00131749" w:rsidRPr="0017387F" w:rsidRDefault="00131749" w:rsidP="0017387F"/>
    <w:sectPr w:rsidR="00131749" w:rsidRPr="0017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51" w:rsidRDefault="00417C51" w:rsidP="009E2BB0">
      <w:r>
        <w:separator/>
      </w:r>
    </w:p>
  </w:endnote>
  <w:endnote w:type="continuationSeparator" w:id="0">
    <w:p w:rsidR="00417C51" w:rsidRDefault="00417C51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51" w:rsidRDefault="00417C51" w:rsidP="009E2BB0">
      <w:r>
        <w:separator/>
      </w:r>
    </w:p>
  </w:footnote>
  <w:footnote w:type="continuationSeparator" w:id="0">
    <w:p w:rsidR="00417C51" w:rsidRDefault="00417C51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56ECF"/>
    <w:multiLevelType w:val="hybridMultilevel"/>
    <w:tmpl w:val="ABA2E3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92EEF"/>
    <w:rsid w:val="000D0370"/>
    <w:rsid w:val="00131749"/>
    <w:rsid w:val="00134E8A"/>
    <w:rsid w:val="001433C8"/>
    <w:rsid w:val="0017387F"/>
    <w:rsid w:val="00176809"/>
    <w:rsid w:val="00197298"/>
    <w:rsid w:val="00277A9E"/>
    <w:rsid w:val="0032149D"/>
    <w:rsid w:val="00330B2C"/>
    <w:rsid w:val="00372B46"/>
    <w:rsid w:val="00396BB4"/>
    <w:rsid w:val="003C6E06"/>
    <w:rsid w:val="00417C51"/>
    <w:rsid w:val="004F32BD"/>
    <w:rsid w:val="00585C39"/>
    <w:rsid w:val="005B54B7"/>
    <w:rsid w:val="005E4979"/>
    <w:rsid w:val="007A7320"/>
    <w:rsid w:val="007E27F8"/>
    <w:rsid w:val="00815FAD"/>
    <w:rsid w:val="00845B6F"/>
    <w:rsid w:val="008F222F"/>
    <w:rsid w:val="009872B5"/>
    <w:rsid w:val="00992177"/>
    <w:rsid w:val="009E2BB0"/>
    <w:rsid w:val="00A60A0B"/>
    <w:rsid w:val="00AF4B2A"/>
    <w:rsid w:val="00B00AB0"/>
    <w:rsid w:val="00B11743"/>
    <w:rsid w:val="00B821B5"/>
    <w:rsid w:val="00B93720"/>
    <w:rsid w:val="00C121B4"/>
    <w:rsid w:val="00C252F6"/>
    <w:rsid w:val="00C465C3"/>
    <w:rsid w:val="00C47C98"/>
    <w:rsid w:val="00CC4143"/>
    <w:rsid w:val="00CD2D61"/>
    <w:rsid w:val="00D824E6"/>
    <w:rsid w:val="00DD7776"/>
    <w:rsid w:val="00E339B6"/>
    <w:rsid w:val="00E6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A9A9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F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6B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6BB4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995A-EB71-43BF-8A27-D636731C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36</cp:revision>
  <cp:lastPrinted>2022-11-08T12:15:00Z</cp:lastPrinted>
  <dcterms:created xsi:type="dcterms:W3CDTF">2022-10-28T05:22:00Z</dcterms:created>
  <dcterms:modified xsi:type="dcterms:W3CDTF">2023-01-25T11:19:00Z</dcterms:modified>
</cp:coreProperties>
</file>