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0B" w:rsidRPr="00A00CAE" w:rsidRDefault="00E1330B" w:rsidP="00E1330B">
      <w:pPr>
        <w:jc w:val="center"/>
        <w:rPr>
          <w:rFonts w:ascii="Times New Roman" w:hAnsi="Times New Roman"/>
          <w:b/>
          <w:sz w:val="24"/>
          <w:szCs w:val="24"/>
        </w:rPr>
      </w:pPr>
      <w:bookmarkStart w:id="0" w:name="_GoBack"/>
      <w:bookmarkEnd w:id="0"/>
      <w:r w:rsidRPr="00A00CAE">
        <w:rPr>
          <w:rFonts w:ascii="Times New Roman" w:hAnsi="Times New Roman"/>
          <w:b/>
          <w:sz w:val="24"/>
          <w:szCs w:val="24"/>
        </w:rPr>
        <w:t>Dôvodová správa</w:t>
      </w:r>
    </w:p>
    <w:p w:rsidR="00E1330B" w:rsidRPr="00A00CAE" w:rsidRDefault="00E1330B" w:rsidP="00E1330B">
      <w:pPr>
        <w:jc w:val="center"/>
        <w:rPr>
          <w:rFonts w:ascii="Times New Roman" w:hAnsi="Times New Roman"/>
          <w:b/>
          <w:sz w:val="24"/>
          <w:szCs w:val="24"/>
        </w:rPr>
      </w:pPr>
    </w:p>
    <w:p w:rsidR="00E1330B" w:rsidRPr="001A6B5A" w:rsidRDefault="00E1330B" w:rsidP="001A6B5A">
      <w:pPr>
        <w:pStyle w:val="Odsekzoznamu"/>
        <w:numPr>
          <w:ilvl w:val="0"/>
          <w:numId w:val="1"/>
        </w:numPr>
        <w:rPr>
          <w:rFonts w:ascii="Times New Roman" w:hAnsi="Times New Roman"/>
          <w:b/>
          <w:sz w:val="24"/>
          <w:szCs w:val="24"/>
        </w:rPr>
      </w:pPr>
      <w:r w:rsidRPr="001A6B5A">
        <w:rPr>
          <w:rFonts w:ascii="Times New Roman" w:hAnsi="Times New Roman"/>
          <w:b/>
          <w:sz w:val="24"/>
          <w:szCs w:val="24"/>
        </w:rPr>
        <w:t>Všeobecná časť</w:t>
      </w:r>
    </w:p>
    <w:p w:rsidR="00E1330B" w:rsidRPr="00A00CAE" w:rsidRDefault="00E1330B" w:rsidP="00E1330B">
      <w:pPr>
        <w:ind w:firstLine="708"/>
        <w:rPr>
          <w:rFonts w:ascii="Times New Roman" w:hAnsi="Times New Roman" w:cs="Times New Roman"/>
          <w:sz w:val="24"/>
          <w:szCs w:val="24"/>
        </w:rPr>
      </w:pPr>
    </w:p>
    <w:p w:rsidR="00E1330B" w:rsidRDefault="001A6B5A" w:rsidP="001A6B5A">
      <w:pPr>
        <w:widowControl w:val="0"/>
        <w:autoSpaceDE w:val="0"/>
        <w:autoSpaceDN w:val="0"/>
        <w:adjustRightInd w:val="0"/>
        <w:ind w:firstLine="708"/>
        <w:rPr>
          <w:rFonts w:ascii="Times New Roman" w:hAnsi="Times New Roman"/>
          <w:sz w:val="24"/>
          <w:szCs w:val="24"/>
        </w:rPr>
      </w:pPr>
      <w:r>
        <w:rPr>
          <w:rFonts w:ascii="Times New Roman" w:hAnsi="Times New Roman" w:cs="Times New Roman"/>
          <w:sz w:val="24"/>
          <w:szCs w:val="24"/>
        </w:rPr>
        <w:t>N</w:t>
      </w:r>
      <w:r w:rsidR="00E1330B" w:rsidRPr="001A6B5A">
        <w:rPr>
          <w:rFonts w:ascii="Times New Roman" w:hAnsi="Times New Roman" w:cs="Times New Roman"/>
          <w:sz w:val="24"/>
          <w:szCs w:val="24"/>
        </w:rPr>
        <w:t xml:space="preserve">ávrh zákona, </w:t>
      </w:r>
      <w:r w:rsidRPr="001A6B5A">
        <w:rPr>
          <w:rFonts w:ascii="Times New Roman" w:hAnsi="Times New Roman" w:cs="Times New Roman"/>
          <w:bCs/>
          <w:color w:val="222222"/>
          <w:sz w:val="24"/>
          <w:szCs w:val="24"/>
          <w:lang w:eastAsia="sk-SK"/>
        </w:rPr>
        <w:t xml:space="preserve">ktorým sa dopĺňa zákon </w:t>
      </w:r>
      <w:r w:rsidRPr="001A6B5A">
        <w:rPr>
          <w:rFonts w:ascii="Times New Roman" w:hAnsi="Times New Roman" w:cs="Times New Roman"/>
          <w:bCs/>
          <w:color w:val="070707"/>
          <w:sz w:val="24"/>
          <w:szCs w:val="24"/>
          <w:lang w:eastAsia="sk-SK"/>
        </w:rPr>
        <w:t>č. 289/2008 Z. z. o používaní elektronickej registračnej pokladnice a o zmene a doplnení zákona Slovenskej národnej rady č. 511/1992 Zb. o správe daní a poplatkov a o zmenách v sústave územných finančných orgánov v znení neskorších predpisov</w:t>
      </w:r>
      <w:r w:rsidR="00E1330B" w:rsidRPr="001A6B5A">
        <w:rPr>
          <w:rStyle w:val="awspan1"/>
          <w:rFonts w:ascii="Times New Roman" w:hAnsi="Times New Roman" w:cs="Times New Roman"/>
        </w:rPr>
        <w:t xml:space="preserve">, </w:t>
      </w:r>
      <w:r w:rsidR="00DE2818">
        <w:rPr>
          <w:rStyle w:val="awspan1"/>
          <w:rFonts w:ascii="Times New Roman" w:hAnsi="Times New Roman" w:cs="Times New Roman"/>
        </w:rPr>
        <w:t xml:space="preserve">sa </w:t>
      </w:r>
      <w:r w:rsidRPr="000A24DB">
        <w:rPr>
          <w:rFonts w:ascii="Times New Roman" w:hAnsi="Times New Roman"/>
          <w:sz w:val="24"/>
          <w:szCs w:val="24"/>
        </w:rPr>
        <w:t>predklad</w:t>
      </w:r>
      <w:r>
        <w:rPr>
          <w:rFonts w:ascii="Times New Roman" w:hAnsi="Times New Roman"/>
          <w:sz w:val="24"/>
          <w:szCs w:val="24"/>
        </w:rPr>
        <w:t xml:space="preserve">á </w:t>
      </w:r>
      <w:r w:rsidRPr="000A24DB">
        <w:rPr>
          <w:rFonts w:ascii="Times New Roman" w:hAnsi="Times New Roman"/>
          <w:sz w:val="24"/>
          <w:szCs w:val="24"/>
        </w:rPr>
        <w:t xml:space="preserve">na rokovanie Národnej rady Slovenskej republiky </w:t>
      </w:r>
      <w:r w:rsidR="00DE2818">
        <w:rPr>
          <w:rFonts w:ascii="Times New Roman" w:hAnsi="Times New Roman"/>
          <w:sz w:val="24"/>
          <w:szCs w:val="24"/>
        </w:rPr>
        <w:t>ako poslanecký návrh zákona</w:t>
      </w:r>
      <w:r>
        <w:rPr>
          <w:rFonts w:ascii="Times New Roman" w:hAnsi="Times New Roman"/>
          <w:sz w:val="24"/>
          <w:szCs w:val="24"/>
        </w:rPr>
        <w:t>.</w:t>
      </w:r>
    </w:p>
    <w:p w:rsidR="001A6B5A" w:rsidRPr="001A6B5A" w:rsidRDefault="001A6B5A" w:rsidP="001A6B5A">
      <w:pPr>
        <w:widowControl w:val="0"/>
        <w:autoSpaceDE w:val="0"/>
        <w:autoSpaceDN w:val="0"/>
        <w:adjustRightInd w:val="0"/>
        <w:ind w:firstLine="708"/>
        <w:rPr>
          <w:rStyle w:val="Zstupntext"/>
          <w:rFonts w:cstheme="minorBidi"/>
          <w:color w:val="auto"/>
          <w:sz w:val="24"/>
          <w:szCs w:val="24"/>
        </w:rPr>
      </w:pPr>
    </w:p>
    <w:p w:rsidR="002D4D89" w:rsidRDefault="00E1330B" w:rsidP="00643104">
      <w:pPr>
        <w:rPr>
          <w:rFonts w:ascii="Times New Roman" w:hAnsi="Times New Roman" w:cs="Times New Roman"/>
          <w:sz w:val="24"/>
          <w:szCs w:val="24"/>
        </w:rPr>
      </w:pPr>
      <w:r>
        <w:rPr>
          <w:rFonts w:ascii="Times New Roman" w:hAnsi="Times New Roman" w:cs="Times New Roman"/>
          <w:sz w:val="24"/>
          <w:szCs w:val="24"/>
        </w:rPr>
        <w:tab/>
      </w:r>
      <w:r w:rsidR="00BC6F15">
        <w:rPr>
          <w:rFonts w:ascii="Times New Roman" w:hAnsi="Times New Roman" w:cs="Times New Roman"/>
          <w:sz w:val="24"/>
          <w:szCs w:val="24"/>
        </w:rPr>
        <w:t xml:space="preserve">Primárnym cieľom predkladaného návrhu zákona je efektívne znižovanie daňovej medzery, zapojením širokej verejnosti do kontroly dodržiavania ustanovení zákona, čo bude mať vplyv na zvýšenie motivácie podnikateľov vydávať pokladničné doklady. </w:t>
      </w:r>
    </w:p>
    <w:p w:rsidR="00FE1D1F" w:rsidRDefault="00FE1D1F" w:rsidP="00643104">
      <w:pPr>
        <w:rPr>
          <w:rFonts w:ascii="Times New Roman" w:hAnsi="Times New Roman" w:cs="Times New Roman"/>
          <w:sz w:val="24"/>
          <w:szCs w:val="24"/>
        </w:rPr>
      </w:pPr>
    </w:p>
    <w:p w:rsidR="0070539E" w:rsidRDefault="00FE1D1F" w:rsidP="00720CBF">
      <w:pPr>
        <w:ind w:firstLine="708"/>
        <w:rPr>
          <w:rFonts w:ascii="Times New Roman" w:hAnsi="Times New Roman" w:cs="Times New Roman"/>
          <w:sz w:val="24"/>
          <w:szCs w:val="24"/>
        </w:rPr>
      </w:pPr>
      <w:r>
        <w:rPr>
          <w:rFonts w:ascii="Times New Roman" w:hAnsi="Times New Roman" w:cs="Times New Roman"/>
          <w:sz w:val="24"/>
          <w:szCs w:val="24"/>
        </w:rPr>
        <w:t>Navrhovaným opatrením sa</w:t>
      </w:r>
      <w:r w:rsidR="00E1330B">
        <w:rPr>
          <w:rFonts w:ascii="Times New Roman" w:hAnsi="Times New Roman" w:cs="Times New Roman"/>
          <w:sz w:val="24"/>
          <w:szCs w:val="24"/>
        </w:rPr>
        <w:t xml:space="preserve"> obyvateľstvu</w:t>
      </w:r>
      <w:r>
        <w:rPr>
          <w:rFonts w:ascii="Times New Roman" w:hAnsi="Times New Roman" w:cs="Times New Roman"/>
          <w:sz w:val="24"/>
          <w:szCs w:val="24"/>
        </w:rPr>
        <w:t xml:space="preserve"> umožní</w:t>
      </w:r>
      <w:r w:rsidR="00E1330B">
        <w:rPr>
          <w:rFonts w:ascii="Times New Roman" w:hAnsi="Times New Roman" w:cs="Times New Roman"/>
          <w:sz w:val="24"/>
          <w:szCs w:val="24"/>
        </w:rPr>
        <w:t xml:space="preserve"> získať finančný príspevok za úhradu </w:t>
      </w:r>
      <w:r w:rsidR="00EB26C9">
        <w:rPr>
          <w:rFonts w:ascii="Times New Roman" w:hAnsi="Times New Roman" w:cs="Times New Roman"/>
          <w:sz w:val="24"/>
          <w:szCs w:val="24"/>
        </w:rPr>
        <w:t xml:space="preserve">dodaných </w:t>
      </w:r>
      <w:r w:rsidR="00E878AA">
        <w:rPr>
          <w:rFonts w:ascii="Times New Roman" w:hAnsi="Times New Roman" w:cs="Times New Roman"/>
          <w:sz w:val="24"/>
          <w:szCs w:val="24"/>
        </w:rPr>
        <w:t>tovarov a </w:t>
      </w:r>
      <w:r w:rsidR="00E1330B">
        <w:rPr>
          <w:rFonts w:ascii="Times New Roman" w:hAnsi="Times New Roman" w:cs="Times New Roman"/>
          <w:sz w:val="24"/>
          <w:szCs w:val="24"/>
        </w:rPr>
        <w:t>služieb</w:t>
      </w:r>
      <w:r w:rsidR="00E878AA">
        <w:rPr>
          <w:rFonts w:ascii="Times New Roman" w:hAnsi="Times New Roman" w:cs="Times New Roman"/>
          <w:sz w:val="24"/>
          <w:szCs w:val="24"/>
        </w:rPr>
        <w:t xml:space="preserve">, určených </w:t>
      </w:r>
      <w:r w:rsidR="009B4064">
        <w:rPr>
          <w:rFonts w:ascii="Times New Roman" w:hAnsi="Times New Roman" w:cs="Times New Roman"/>
          <w:sz w:val="24"/>
          <w:szCs w:val="24"/>
        </w:rPr>
        <w:t xml:space="preserve">vo všeobecne záväznom právnom predpise. </w:t>
      </w:r>
      <w:r w:rsidR="00E878AA">
        <w:rPr>
          <w:rFonts w:ascii="Times New Roman" w:hAnsi="Times New Roman" w:cs="Times New Roman"/>
          <w:sz w:val="24"/>
          <w:szCs w:val="24"/>
        </w:rPr>
        <w:t xml:space="preserve">Príspevok bude možné, po splnení zákonom ustanovených podmienok, získať po zaregistrovaní žiadateľa v mobilnej aplikácii prevádzkovanej finančnou správou, ktorá ho po vyhodnotení splnenia </w:t>
      </w:r>
      <w:r w:rsidR="00E6311E">
        <w:rPr>
          <w:rFonts w:ascii="Times New Roman" w:hAnsi="Times New Roman" w:cs="Times New Roman"/>
          <w:sz w:val="24"/>
          <w:szCs w:val="24"/>
        </w:rPr>
        <w:t>týchto</w:t>
      </w:r>
      <w:r w:rsidR="00E878AA">
        <w:rPr>
          <w:rFonts w:ascii="Times New Roman" w:hAnsi="Times New Roman" w:cs="Times New Roman"/>
          <w:sz w:val="24"/>
          <w:szCs w:val="24"/>
        </w:rPr>
        <w:t xml:space="preserve"> zákonných podmienok poukáže žiadateľovi na účet vedený v banke alebo v </w:t>
      </w:r>
      <w:r w:rsidR="00E878AA" w:rsidRPr="00411411">
        <w:rPr>
          <w:rFonts w:ascii="Times New Roman" w:hAnsi="Times New Roman" w:cs="Times New Roman"/>
          <w:sz w:val="24"/>
          <w:szCs w:val="24"/>
        </w:rPr>
        <w:t xml:space="preserve">pobočke zahraničnej banky v zákonom ustanovenej lehote. </w:t>
      </w:r>
      <w:r w:rsidR="00720CBF">
        <w:rPr>
          <w:rFonts w:ascii="Times New Roman" w:hAnsi="Times New Roman" w:cs="Times New Roman"/>
          <w:sz w:val="24"/>
          <w:szCs w:val="24"/>
        </w:rPr>
        <w:t xml:space="preserve"> </w:t>
      </w:r>
    </w:p>
    <w:p w:rsidR="00F02293" w:rsidRPr="00411411" w:rsidRDefault="00F02293" w:rsidP="00643104">
      <w:pPr>
        <w:rPr>
          <w:rFonts w:ascii="Times New Roman" w:hAnsi="Times New Roman" w:cs="Times New Roman"/>
          <w:sz w:val="24"/>
          <w:szCs w:val="24"/>
        </w:rPr>
      </w:pPr>
    </w:p>
    <w:p w:rsidR="00643104" w:rsidRPr="00411411" w:rsidRDefault="009C7B3C" w:rsidP="001B7C32">
      <w:pPr>
        <w:ind w:firstLine="708"/>
        <w:rPr>
          <w:rFonts w:ascii="Times New Roman" w:hAnsi="Times New Roman" w:cs="Times New Roman"/>
          <w:color w:val="000000"/>
          <w:sz w:val="24"/>
          <w:szCs w:val="24"/>
        </w:rPr>
      </w:pPr>
      <w:r w:rsidRPr="00411411">
        <w:rPr>
          <w:rFonts w:ascii="Times New Roman" w:hAnsi="Times New Roman" w:cs="Times New Roman"/>
          <w:sz w:val="24"/>
          <w:szCs w:val="24"/>
        </w:rPr>
        <w:t>Nariadenie vlády</w:t>
      </w:r>
      <w:r w:rsidR="000B6605" w:rsidRPr="00411411">
        <w:rPr>
          <w:rFonts w:ascii="Times New Roman" w:hAnsi="Times New Roman" w:cs="Times New Roman"/>
          <w:sz w:val="24"/>
          <w:szCs w:val="24"/>
        </w:rPr>
        <w:t xml:space="preserve"> Slovenskej republiky</w:t>
      </w:r>
      <w:r w:rsidR="00FD6C70" w:rsidRPr="00411411">
        <w:rPr>
          <w:rFonts w:ascii="Times New Roman" w:hAnsi="Times New Roman" w:cs="Times New Roman"/>
          <w:sz w:val="24"/>
          <w:szCs w:val="24"/>
        </w:rPr>
        <w:t xml:space="preserve"> ustanoví, na aké tovary a služby možno príspevok uplatniť,</w:t>
      </w:r>
      <w:r w:rsidR="00E6311E" w:rsidRPr="00411411">
        <w:rPr>
          <w:rFonts w:ascii="Times New Roman" w:hAnsi="Times New Roman" w:cs="Times New Roman"/>
          <w:sz w:val="24"/>
          <w:szCs w:val="24"/>
        </w:rPr>
        <w:t xml:space="preserve"> spôsob označovania týchto tovarov</w:t>
      </w:r>
      <w:r w:rsidR="00016F44" w:rsidRPr="00411411">
        <w:rPr>
          <w:rFonts w:ascii="Times New Roman" w:hAnsi="Times New Roman" w:cs="Times New Roman"/>
          <w:sz w:val="24"/>
          <w:szCs w:val="24"/>
        </w:rPr>
        <w:t xml:space="preserve"> a služieb</w:t>
      </w:r>
      <w:r w:rsidR="00E6311E" w:rsidRPr="00411411">
        <w:rPr>
          <w:rFonts w:ascii="Times New Roman" w:hAnsi="Times New Roman" w:cs="Times New Roman"/>
          <w:sz w:val="24"/>
          <w:szCs w:val="24"/>
        </w:rPr>
        <w:t xml:space="preserve"> na pokladničnom doklade, </w:t>
      </w:r>
      <w:r w:rsidR="00411411" w:rsidRPr="00411411">
        <w:rPr>
          <w:rFonts w:ascii="Times New Roman" w:hAnsi="Times New Roman" w:cs="Times New Roman"/>
          <w:sz w:val="24"/>
          <w:szCs w:val="24"/>
        </w:rPr>
        <w:t xml:space="preserve">výšku príspevku, </w:t>
      </w:r>
      <w:r w:rsidR="00411411" w:rsidRPr="001B7C32">
        <w:rPr>
          <w:rFonts w:ascii="Times New Roman" w:hAnsi="Times New Roman" w:cs="Times New Roman"/>
          <w:sz w:val="24"/>
          <w:szCs w:val="24"/>
        </w:rPr>
        <w:t>obdobie vyhotovovania dokladov, na základe ktorých si možno uplatniť nárok na príspevok</w:t>
      </w:r>
      <w:r w:rsidR="001B7C32">
        <w:rPr>
          <w:rFonts w:ascii="Times New Roman" w:hAnsi="Times New Roman" w:cs="Times New Roman"/>
          <w:sz w:val="24"/>
          <w:szCs w:val="24"/>
        </w:rPr>
        <w:t>,</w:t>
      </w:r>
      <w:r w:rsidR="00411411" w:rsidRPr="00411411" w:rsidDel="00411411">
        <w:rPr>
          <w:rFonts w:ascii="Times New Roman" w:hAnsi="Times New Roman" w:cs="Times New Roman"/>
          <w:sz w:val="24"/>
          <w:szCs w:val="24"/>
        </w:rPr>
        <w:t xml:space="preserve"> </w:t>
      </w:r>
      <w:r w:rsidR="00E6311E" w:rsidRPr="00411411">
        <w:rPr>
          <w:rFonts w:ascii="Times New Roman" w:hAnsi="Times New Roman" w:cs="Times New Roman"/>
          <w:sz w:val="24"/>
          <w:szCs w:val="24"/>
        </w:rPr>
        <w:t xml:space="preserve">ako </w:t>
      </w:r>
      <w:r w:rsidR="00FD6C70" w:rsidRPr="00411411">
        <w:rPr>
          <w:rFonts w:ascii="Times New Roman" w:hAnsi="Times New Roman" w:cs="Times New Roman"/>
          <w:sz w:val="24"/>
          <w:szCs w:val="24"/>
        </w:rPr>
        <w:t xml:space="preserve">aj </w:t>
      </w:r>
      <w:r w:rsidR="00411411" w:rsidRPr="001B7C32">
        <w:rPr>
          <w:rFonts w:ascii="Times New Roman" w:hAnsi="Times New Roman" w:cs="Times New Roman"/>
          <w:sz w:val="24"/>
          <w:szCs w:val="24"/>
        </w:rPr>
        <w:t>obdobie uplatňovania nároku na príspevok</w:t>
      </w:r>
      <w:r w:rsidR="00FD6C70" w:rsidRPr="00411411">
        <w:rPr>
          <w:rFonts w:ascii="Times New Roman" w:hAnsi="Times New Roman" w:cs="Times New Roman"/>
          <w:sz w:val="24"/>
          <w:szCs w:val="24"/>
        </w:rPr>
        <w:t>.</w:t>
      </w:r>
    </w:p>
    <w:p w:rsidR="00E878AA" w:rsidRDefault="00E878AA" w:rsidP="00E1330B">
      <w:pPr>
        <w:ind w:firstLine="708"/>
        <w:rPr>
          <w:rFonts w:ascii="Times New Roman" w:hAnsi="Times New Roman" w:cs="Times New Roman"/>
          <w:color w:val="000000"/>
          <w:sz w:val="24"/>
          <w:szCs w:val="24"/>
        </w:rPr>
      </w:pPr>
    </w:p>
    <w:p w:rsidR="00E1330B" w:rsidRDefault="00E1330B" w:rsidP="00E1330B">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Návrh zákona bude mať negatívny</w:t>
      </w:r>
      <w:r w:rsidR="00F77367">
        <w:rPr>
          <w:rFonts w:ascii="Times New Roman" w:hAnsi="Times New Roman" w:cs="Times New Roman"/>
          <w:color w:val="000000"/>
          <w:sz w:val="24"/>
          <w:szCs w:val="24"/>
        </w:rPr>
        <w:t xml:space="preserve"> aj pozitívny</w:t>
      </w:r>
      <w:r>
        <w:rPr>
          <w:rFonts w:ascii="Times New Roman" w:hAnsi="Times New Roman" w:cs="Times New Roman"/>
          <w:color w:val="000000"/>
          <w:sz w:val="24"/>
          <w:szCs w:val="24"/>
        </w:rPr>
        <w:t xml:space="preserve"> vplyv na rozpočet verejnej správy, </w:t>
      </w:r>
      <w:r w:rsidR="00F77367">
        <w:rPr>
          <w:rFonts w:ascii="Times New Roman" w:hAnsi="Times New Roman" w:cs="Times New Roman"/>
          <w:color w:val="000000"/>
          <w:sz w:val="24"/>
          <w:szCs w:val="24"/>
        </w:rPr>
        <w:t xml:space="preserve">negatívny aj pozitívny vplyv na informatizáciu spoločnosti, </w:t>
      </w:r>
      <w:r>
        <w:rPr>
          <w:rFonts w:ascii="Times New Roman" w:hAnsi="Times New Roman" w:cs="Times New Roman"/>
          <w:color w:val="000000"/>
          <w:sz w:val="24"/>
          <w:szCs w:val="24"/>
        </w:rPr>
        <w:t xml:space="preserve">pozitívny vplyv </w:t>
      </w:r>
      <w:r w:rsidR="00E878AA">
        <w:rPr>
          <w:rFonts w:ascii="Times New Roman" w:hAnsi="Times New Roman" w:cs="Times New Roman"/>
          <w:color w:val="000000"/>
          <w:sz w:val="24"/>
          <w:szCs w:val="24"/>
        </w:rPr>
        <w:t>na manželstvo, rodičovstvo</w:t>
      </w:r>
      <w:r w:rsidR="00F426D7" w:rsidRPr="00F426D7">
        <w:rPr>
          <w:rFonts w:ascii="Times New Roman" w:hAnsi="Times New Roman" w:cs="Times New Roman"/>
          <w:color w:val="000000"/>
          <w:sz w:val="24"/>
          <w:szCs w:val="24"/>
        </w:rPr>
        <w:t xml:space="preserve"> </w:t>
      </w:r>
      <w:r w:rsidR="00F426D7">
        <w:rPr>
          <w:rFonts w:ascii="Times New Roman" w:hAnsi="Times New Roman" w:cs="Times New Roman"/>
          <w:color w:val="000000"/>
          <w:sz w:val="24"/>
          <w:szCs w:val="24"/>
        </w:rPr>
        <w:t>a rodinu,</w:t>
      </w:r>
      <w:r w:rsidR="00F426D7" w:rsidRPr="00F426D7">
        <w:rPr>
          <w:rFonts w:ascii="Times New Roman" w:hAnsi="Times New Roman" w:cs="Times New Roman"/>
          <w:color w:val="000000"/>
          <w:sz w:val="24"/>
          <w:szCs w:val="24"/>
        </w:rPr>
        <w:t xml:space="preserve"> </w:t>
      </w:r>
      <w:r w:rsidR="00E878A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pozitívny sociálny vplyv a  nebude </w:t>
      </w:r>
      <w:r w:rsidR="00F426D7">
        <w:rPr>
          <w:rFonts w:ascii="Times New Roman" w:hAnsi="Times New Roman" w:cs="Times New Roman"/>
          <w:color w:val="000000"/>
          <w:sz w:val="24"/>
          <w:szCs w:val="24"/>
        </w:rPr>
        <w:t xml:space="preserve">mať vplyv na životné prostredie </w:t>
      </w:r>
      <w:r>
        <w:rPr>
          <w:rFonts w:ascii="Times New Roman" w:hAnsi="Times New Roman" w:cs="Times New Roman"/>
          <w:color w:val="000000"/>
          <w:sz w:val="24"/>
          <w:szCs w:val="24"/>
        </w:rPr>
        <w:t>na služby verejnej správy pre občana</w:t>
      </w:r>
      <w:r w:rsidR="00F77367" w:rsidRPr="00F77367">
        <w:rPr>
          <w:rFonts w:ascii="Times New Roman" w:hAnsi="Times New Roman" w:cs="Times New Roman"/>
          <w:color w:val="000000"/>
          <w:sz w:val="24"/>
          <w:szCs w:val="24"/>
        </w:rPr>
        <w:t xml:space="preserve"> </w:t>
      </w:r>
      <w:r w:rsidR="00F77367">
        <w:rPr>
          <w:rFonts w:ascii="Times New Roman" w:hAnsi="Times New Roman" w:cs="Times New Roman"/>
          <w:color w:val="000000"/>
          <w:sz w:val="24"/>
          <w:szCs w:val="24"/>
        </w:rPr>
        <w:t>a ani vplyv na podnikateľov</w:t>
      </w:r>
      <w:r>
        <w:rPr>
          <w:rFonts w:ascii="Times New Roman" w:hAnsi="Times New Roman" w:cs="Times New Roman"/>
          <w:color w:val="000000"/>
          <w:sz w:val="24"/>
          <w:szCs w:val="24"/>
        </w:rPr>
        <w:t xml:space="preserve">.  </w:t>
      </w:r>
    </w:p>
    <w:p w:rsidR="00E1330B" w:rsidRDefault="00E1330B" w:rsidP="00E1330B">
      <w:pPr>
        <w:ind w:firstLine="708"/>
        <w:rPr>
          <w:rFonts w:ascii="Times New Roman" w:hAnsi="Times New Roman" w:cs="Times New Roman"/>
          <w:color w:val="000000"/>
          <w:sz w:val="24"/>
          <w:szCs w:val="24"/>
        </w:rPr>
      </w:pPr>
    </w:p>
    <w:p w:rsidR="00E1330B" w:rsidRDefault="00E1330B" w:rsidP="00E1330B">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Predkladaný návrh zákona nebude mať vplyv na rozpočty obcí a vyšších územných celkov.</w:t>
      </w:r>
    </w:p>
    <w:p w:rsidR="00E878AA" w:rsidRDefault="00E878AA" w:rsidP="00627F29">
      <w:pPr>
        <w:rPr>
          <w:rFonts w:ascii="Times New Roman" w:hAnsi="Times New Roman" w:cs="Times New Roman"/>
          <w:color w:val="000000"/>
          <w:sz w:val="24"/>
          <w:szCs w:val="24"/>
        </w:rPr>
      </w:pPr>
    </w:p>
    <w:p w:rsidR="00E1330B" w:rsidRDefault="00E1330B" w:rsidP="00E1330B">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Návrh zákona nebol predmetom </w:t>
      </w:r>
      <w:proofErr w:type="spellStart"/>
      <w:r>
        <w:rPr>
          <w:rFonts w:ascii="Times New Roman" w:hAnsi="Times New Roman" w:cs="Times New Roman"/>
          <w:color w:val="000000"/>
          <w:sz w:val="24"/>
          <w:szCs w:val="24"/>
        </w:rPr>
        <w:t>vnútrokomunitárneho</w:t>
      </w:r>
      <w:proofErr w:type="spellEnd"/>
      <w:r>
        <w:rPr>
          <w:rFonts w:ascii="Times New Roman" w:hAnsi="Times New Roman" w:cs="Times New Roman"/>
          <w:color w:val="000000"/>
          <w:sz w:val="24"/>
          <w:szCs w:val="24"/>
        </w:rPr>
        <w:t xml:space="preserve"> pripomienkového konania.</w:t>
      </w:r>
    </w:p>
    <w:p w:rsidR="00E1330B" w:rsidRDefault="00E1330B" w:rsidP="00E1330B">
      <w:pPr>
        <w:ind w:firstLine="708"/>
        <w:rPr>
          <w:rFonts w:ascii="Times New Roman" w:hAnsi="Times New Roman" w:cs="Times New Roman"/>
          <w:color w:val="000000"/>
          <w:sz w:val="24"/>
          <w:szCs w:val="24"/>
        </w:rPr>
      </w:pPr>
    </w:p>
    <w:p w:rsidR="00E1330B" w:rsidRDefault="00E1330B" w:rsidP="00E1330B">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Predkladaný návrh zákona je v súlade s Ústavou Slovenskej republiky, ústavnými zákonmi, nálezmi Ústavného súdu Slovenskej republiky a inými právnymi predpismi, medzinárodnými zmluvami a dokumentmi, ktorými je Slovenská republika viazaná, ako aj v súlade s právom Európskej únie.</w:t>
      </w:r>
    </w:p>
    <w:p w:rsidR="00E1330B" w:rsidRDefault="00E1330B" w:rsidP="00E1330B">
      <w:pPr>
        <w:ind w:firstLine="708"/>
        <w:rPr>
          <w:rFonts w:ascii="Times New Roman" w:hAnsi="Times New Roman" w:cs="Times New Roman"/>
          <w:color w:val="000000"/>
          <w:sz w:val="24"/>
          <w:szCs w:val="24"/>
        </w:rPr>
      </w:pPr>
    </w:p>
    <w:p w:rsidR="001A6B5A" w:rsidRDefault="001A6B5A" w:rsidP="00E1330B">
      <w:pPr>
        <w:ind w:firstLine="708"/>
        <w:rPr>
          <w:rFonts w:ascii="Times New Roman" w:hAnsi="Times New Roman" w:cs="Times New Roman"/>
          <w:color w:val="000000"/>
          <w:sz w:val="24"/>
          <w:szCs w:val="24"/>
        </w:rPr>
      </w:pPr>
    </w:p>
    <w:p w:rsidR="001A6B5A" w:rsidRDefault="001A6B5A" w:rsidP="00E1330B">
      <w:pPr>
        <w:ind w:firstLine="708"/>
        <w:rPr>
          <w:rFonts w:ascii="Times New Roman" w:hAnsi="Times New Roman" w:cs="Times New Roman"/>
          <w:color w:val="000000"/>
          <w:sz w:val="24"/>
          <w:szCs w:val="24"/>
        </w:rPr>
      </w:pPr>
    </w:p>
    <w:p w:rsidR="001A6B5A" w:rsidRDefault="001A6B5A" w:rsidP="00E1330B">
      <w:pPr>
        <w:ind w:firstLine="708"/>
        <w:rPr>
          <w:rFonts w:ascii="Times New Roman" w:hAnsi="Times New Roman" w:cs="Times New Roman"/>
          <w:color w:val="000000"/>
          <w:sz w:val="24"/>
          <w:szCs w:val="24"/>
        </w:rPr>
      </w:pPr>
    </w:p>
    <w:p w:rsidR="001A6B5A" w:rsidRDefault="001A6B5A" w:rsidP="00E1330B">
      <w:pPr>
        <w:ind w:firstLine="708"/>
        <w:rPr>
          <w:rFonts w:ascii="Times New Roman" w:hAnsi="Times New Roman" w:cs="Times New Roman"/>
          <w:color w:val="000000"/>
          <w:sz w:val="24"/>
          <w:szCs w:val="24"/>
        </w:rPr>
      </w:pPr>
    </w:p>
    <w:p w:rsidR="001A6B5A" w:rsidRDefault="001A6B5A" w:rsidP="00E1330B">
      <w:pPr>
        <w:ind w:firstLine="708"/>
        <w:rPr>
          <w:rFonts w:ascii="Times New Roman" w:hAnsi="Times New Roman" w:cs="Times New Roman"/>
          <w:color w:val="000000"/>
          <w:sz w:val="24"/>
          <w:szCs w:val="24"/>
        </w:rPr>
      </w:pPr>
    </w:p>
    <w:p w:rsidR="001A6B5A" w:rsidRDefault="001A6B5A" w:rsidP="00E1330B">
      <w:pPr>
        <w:ind w:firstLine="708"/>
        <w:rPr>
          <w:rFonts w:ascii="Times New Roman" w:hAnsi="Times New Roman" w:cs="Times New Roman"/>
          <w:color w:val="000000"/>
          <w:sz w:val="24"/>
          <w:szCs w:val="24"/>
        </w:rPr>
      </w:pPr>
    </w:p>
    <w:p w:rsidR="00F02293" w:rsidRDefault="00F02293" w:rsidP="00F02293">
      <w:pPr>
        <w:rPr>
          <w:rFonts w:ascii="Times New Roman" w:hAnsi="Times New Roman" w:cs="Times New Roman"/>
          <w:color w:val="000000"/>
          <w:sz w:val="24"/>
          <w:szCs w:val="24"/>
        </w:rPr>
      </w:pPr>
    </w:p>
    <w:p w:rsidR="00627F29" w:rsidRDefault="00627F29">
      <w:pPr>
        <w:spacing w:after="160" w:line="259" w:lineRule="auto"/>
        <w:jc w:val="left"/>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465311" w:rsidRPr="00F02293" w:rsidRDefault="00465311" w:rsidP="00F02293">
      <w:pPr>
        <w:pStyle w:val="Odsekzoznamu"/>
        <w:numPr>
          <w:ilvl w:val="0"/>
          <w:numId w:val="1"/>
        </w:numPr>
        <w:rPr>
          <w:rFonts w:ascii="Times New Roman" w:hAnsi="Times New Roman" w:cs="Times New Roman"/>
          <w:b/>
          <w:color w:val="000000"/>
          <w:sz w:val="24"/>
          <w:szCs w:val="24"/>
          <w:shd w:val="clear" w:color="auto" w:fill="FFFFFF"/>
        </w:rPr>
      </w:pPr>
      <w:r w:rsidRPr="00F02293">
        <w:rPr>
          <w:rFonts w:ascii="Times New Roman" w:hAnsi="Times New Roman" w:cs="Times New Roman"/>
          <w:b/>
          <w:color w:val="000000"/>
          <w:sz w:val="24"/>
          <w:szCs w:val="24"/>
          <w:shd w:val="clear" w:color="auto" w:fill="FFFFFF"/>
        </w:rPr>
        <w:lastRenderedPageBreak/>
        <w:t>Osobitná časť</w:t>
      </w:r>
    </w:p>
    <w:p w:rsidR="00465311" w:rsidRDefault="00465311" w:rsidP="00465311">
      <w:pPr>
        <w:rPr>
          <w:rFonts w:ascii="Times New Roman" w:eastAsia="Times New Roman" w:hAnsi="Times New Roman" w:cs="Times New Roman"/>
          <w:b/>
          <w:sz w:val="24"/>
          <w:szCs w:val="24"/>
          <w:lang w:eastAsia="sk-SK"/>
        </w:rPr>
      </w:pPr>
    </w:p>
    <w:p w:rsidR="00465311" w:rsidRDefault="00465311" w:rsidP="0040319F">
      <w:pPr>
        <w:ind w:firstLine="360"/>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K čl. I </w:t>
      </w:r>
    </w:p>
    <w:p w:rsidR="0033093F" w:rsidRDefault="0033093F" w:rsidP="0040319F">
      <w:pPr>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 účely eliminácie krátenia prijatých tržieb sa navrhuje opatrenie, ktorého cieľom je zapojiť do kontroly dodržiavania ustanovení zákona o používaní elektronickej registračnej pokladnice širokú verejnosť. Opatrenie je zároveň motivačným nástrojom pre podnikateľov evidovať tržbu v pokladnici e-kasa klient a vyhotovovať pokladničné doklady.</w:t>
      </w:r>
    </w:p>
    <w:p w:rsidR="0033093F" w:rsidRDefault="0033093F" w:rsidP="0040319F">
      <w:pPr>
        <w:ind w:firstLine="360"/>
        <w:rPr>
          <w:rFonts w:ascii="Times New Roman" w:hAnsi="Times New Roman" w:cs="Times New Roman"/>
          <w:color w:val="000000"/>
          <w:sz w:val="24"/>
          <w:szCs w:val="24"/>
          <w:shd w:val="clear" w:color="auto" w:fill="FFFFFF"/>
        </w:rPr>
      </w:pPr>
    </w:p>
    <w:p w:rsidR="00465311" w:rsidRDefault="0033093F" w:rsidP="0040319F">
      <w:pPr>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w:t>
      </w:r>
      <w:r w:rsidR="00465311">
        <w:rPr>
          <w:rFonts w:ascii="Times New Roman" w:hAnsi="Times New Roman" w:cs="Times New Roman"/>
          <w:color w:val="000000"/>
          <w:sz w:val="24"/>
          <w:szCs w:val="24"/>
          <w:shd w:val="clear" w:color="auto" w:fill="FFFFFF"/>
        </w:rPr>
        <w:t xml:space="preserve">avrhuje </w:t>
      </w:r>
      <w:r>
        <w:rPr>
          <w:rFonts w:ascii="Times New Roman" w:hAnsi="Times New Roman" w:cs="Times New Roman"/>
          <w:color w:val="000000"/>
          <w:sz w:val="24"/>
          <w:szCs w:val="24"/>
          <w:shd w:val="clear" w:color="auto" w:fill="FFFFFF"/>
        </w:rPr>
        <w:t xml:space="preserve">sa </w:t>
      </w:r>
      <w:r w:rsidR="00465311">
        <w:rPr>
          <w:rFonts w:ascii="Times New Roman" w:hAnsi="Times New Roman" w:cs="Times New Roman"/>
          <w:color w:val="000000"/>
          <w:sz w:val="24"/>
          <w:szCs w:val="24"/>
          <w:shd w:val="clear" w:color="auto" w:fill="FFFFFF"/>
        </w:rPr>
        <w:t xml:space="preserve">možnosť pre fyzickú osobu, ktorá spĺňa ustanovené podmienky, získať finančný príspevok za úhradu tovarov a služieb, ktoré jej boli dodané v období ustanovenom všeobecne záväzným právnym predpisom, ak ide o tovary a služby určené týmto všeobecne záväzným právnym predpisom. Úhradu určených tovarov a služieb bude fyzická osoba, ktorá o poskytnutie finančného príspevku požiada (ďalej len „žiadateľ“), preukazovať pokladničným dokladom </w:t>
      </w:r>
      <w:r w:rsidR="00465311">
        <w:rPr>
          <w:rFonts w:ascii="Times New Roman" w:hAnsi="Times New Roman" w:cs="Times New Roman"/>
          <w:sz w:val="24"/>
          <w:szCs w:val="24"/>
        </w:rPr>
        <w:t>vyhotoveným pokladnicou e-kasa klient (ďalej len „pokladničný doklad“). Poskytnutie finančného príspevku podlieha aj ďalším podmienkam, ktoré s</w:t>
      </w:r>
      <w:r w:rsidR="00065537">
        <w:rPr>
          <w:rFonts w:ascii="Times New Roman" w:hAnsi="Times New Roman" w:cs="Times New Roman"/>
          <w:sz w:val="24"/>
          <w:szCs w:val="24"/>
        </w:rPr>
        <w:t>ú ustanovené v navrhovanom § 17e</w:t>
      </w:r>
      <w:r w:rsidR="00465311">
        <w:rPr>
          <w:rFonts w:ascii="Times New Roman" w:hAnsi="Times New Roman" w:cs="Times New Roman"/>
          <w:sz w:val="24"/>
          <w:szCs w:val="24"/>
        </w:rPr>
        <w:t xml:space="preserve"> ods. 1, ako napríklad vek žiadateľa, doklad preukazujúci úhradu nesmie byť vyhotovený po prekročení hraničnej odozvy (tzv. OFF-LINE doklad), na základe tohto istého</w:t>
      </w:r>
      <w:r w:rsidR="00446E2F">
        <w:rPr>
          <w:rFonts w:ascii="Times New Roman" w:hAnsi="Times New Roman" w:cs="Times New Roman"/>
          <w:sz w:val="24"/>
          <w:szCs w:val="24"/>
        </w:rPr>
        <w:t xml:space="preserve"> pokladničného</w:t>
      </w:r>
      <w:r w:rsidR="00465311">
        <w:rPr>
          <w:rFonts w:ascii="Times New Roman" w:hAnsi="Times New Roman" w:cs="Times New Roman"/>
          <w:sz w:val="24"/>
          <w:szCs w:val="24"/>
        </w:rPr>
        <w:t xml:space="preserve"> dokladu nebol ešte uplatnený nárok na príspevok a pod.</w:t>
      </w:r>
    </w:p>
    <w:p w:rsidR="00465311" w:rsidRDefault="00465311" w:rsidP="00465311">
      <w:pPr>
        <w:rPr>
          <w:rFonts w:ascii="Times New Roman" w:hAnsi="Times New Roman" w:cs="Times New Roman"/>
          <w:sz w:val="24"/>
          <w:szCs w:val="24"/>
        </w:rPr>
      </w:pPr>
      <w:r>
        <w:rPr>
          <w:rFonts w:ascii="Times New Roman" w:hAnsi="Times New Roman" w:cs="Times New Roman"/>
          <w:sz w:val="24"/>
          <w:szCs w:val="24"/>
        </w:rPr>
        <w:t xml:space="preserve">Navrhuje sa, aby finančný príspevok poskytovalo Ministerstvo financií Slovenskej republiky prostredníctvom Finančného riaditeľstva Slovenskej republiky (ďalej len „finančné riaditeľstvo“), ktoré na účely jeho vyplatenia prevádzkuje osobitnú aplikáciu. Na účely uplatnenia nároku na tento príspevok sa vyžaduje, aby sa každá oprávnená osoba zaregistrovala prostredníctvom predmetnej aplikácie, pričom rozsah registračných údajov zverejní finančné riaditeľstvo na svojom webovom sídle. </w:t>
      </w:r>
    </w:p>
    <w:p w:rsidR="00465311" w:rsidRDefault="00465311" w:rsidP="0040319F">
      <w:pPr>
        <w:ind w:firstLine="708"/>
        <w:rPr>
          <w:rFonts w:ascii="Times New Roman" w:hAnsi="Times New Roman" w:cs="Times New Roman"/>
          <w:sz w:val="24"/>
          <w:szCs w:val="24"/>
        </w:rPr>
      </w:pPr>
      <w:r>
        <w:rPr>
          <w:rFonts w:ascii="Times New Roman" w:hAnsi="Times New Roman" w:cs="Times New Roman"/>
          <w:sz w:val="24"/>
          <w:szCs w:val="24"/>
        </w:rPr>
        <w:t>Nárok na finančný príspevok sa uplatňuje vložením QR kódu uvedenom na pokladničnom doklade do mobilnej aplikácie.</w:t>
      </w:r>
    </w:p>
    <w:p w:rsidR="00465311" w:rsidRDefault="00465311" w:rsidP="0040319F">
      <w:pPr>
        <w:ind w:firstLine="708"/>
        <w:rPr>
          <w:rFonts w:ascii="Times New Roman" w:hAnsi="Times New Roman" w:cs="Times New Roman"/>
          <w:sz w:val="24"/>
          <w:szCs w:val="24"/>
        </w:rPr>
      </w:pPr>
      <w:r>
        <w:rPr>
          <w:rFonts w:ascii="Times New Roman" w:hAnsi="Times New Roman" w:cs="Times New Roman"/>
          <w:sz w:val="24"/>
          <w:szCs w:val="24"/>
        </w:rPr>
        <w:t>V prípade, že podmienky na vyplatenie finančného príspevku budú splnené (</w:t>
      </w:r>
      <w:proofErr w:type="spellStart"/>
      <w:r>
        <w:rPr>
          <w:rFonts w:ascii="Times New Roman" w:hAnsi="Times New Roman" w:cs="Times New Roman"/>
          <w:sz w:val="24"/>
          <w:szCs w:val="24"/>
        </w:rPr>
        <w:t>o.i</w:t>
      </w:r>
      <w:proofErr w:type="spellEnd"/>
      <w:r>
        <w:rPr>
          <w:rFonts w:ascii="Times New Roman" w:hAnsi="Times New Roman" w:cs="Times New Roman"/>
          <w:sz w:val="24"/>
          <w:szCs w:val="24"/>
        </w:rPr>
        <w:t>. vek žiadateľa, úhrada tovarov alebo služieb určených a označených podľa všeobecne záväzného právneho predpisu bude preukázaná pokladničným dokladom, ktorý spĺňa zákonom ustanovené podmienky a iné), navrhuje sa, aby bol príspevok vyplatený úhrnne do konca kalendárneho mesiaca nasledujúceho po mesiaci, v ktorom si žiadateľ nárok uplatnil, a to na platobný účet v tuzemsku vedený v banke alebo pobočke zahraničnej banky. Ak pokladničný doklad nebude spĺňať zákonom ustanovené podmienky, žiadateľ bude o tejto skutočnosti informovaný bezodkladne prostredníctvom mobilnej aplikácie. Súčasne sa navrhuje ustanoviť osobitný postup v prípade, že na strane finančného riaditeľstva vzniknú odôvodnené pochybnosti o oprávnenosti uplatňovaného nároku. Ak napríklad finančné riaditeľstvo do momentu vyplatenia finančného príspevku nadobudne podozrenie, že nárok na finančný príspevok bol uplatnený využitím nelegálnej schémy (napr. vydanie fiktívneho pokladničného dokladu len na účely uplatnenia nároku na príspevok bez toho, aby skutočne došlo k dodaniu určeného tovaru alebo poskytnutiu určenej služby) alebo ak finančné riaditeľstvo zistí, že nárok na finančný príspevok sa uplatňuje z tovaru alebo služby označenej spôsobom ustanoveným všeobecne záväzným právnym predpisom, pričom nejde o určený tovar alebo službu, oznámi túto skutočnosť žiadateľovi a príspevok vráti v zistenej výške do desiatich dní odo dňa zistenia oprávnenosti nároku. Ak sa zistí, že nárok na príspevok bol uplatnený úplne alebo sčasti neoprávnene, o nevyplatení, resp. čiastočnom vyplatení príspevku upovedomí finančné riaditeľstvo žiadateľa oznámením.</w:t>
      </w:r>
    </w:p>
    <w:p w:rsidR="00465311" w:rsidRDefault="00465311" w:rsidP="0040319F">
      <w:pPr>
        <w:ind w:firstLine="708"/>
        <w:rPr>
          <w:rFonts w:ascii="Times New Roman" w:hAnsi="Times New Roman" w:cs="Times New Roman"/>
          <w:sz w:val="24"/>
          <w:szCs w:val="24"/>
        </w:rPr>
      </w:pPr>
      <w:r>
        <w:rPr>
          <w:rFonts w:ascii="Times New Roman" w:hAnsi="Times New Roman" w:cs="Times New Roman"/>
          <w:sz w:val="24"/>
          <w:szCs w:val="24"/>
        </w:rPr>
        <w:t>V odseku 7 sa navrhuje oprávnenie finančného riaditeľstva spracúvať osobné údaje žiadateľa, vrátane údajov o ním uplatnených pokladničných dokladoch,  a aj údaje o dodávateľovi, pričom rozsah spracúvaných údajov je ustanovený na úrovni, ktorá je nevyhnutná na vyplatenie a kontrolu oprávnenosti vyplatenia finančného príspevku</w:t>
      </w:r>
      <w:r w:rsidR="00B61989">
        <w:rPr>
          <w:rFonts w:ascii="Times New Roman" w:hAnsi="Times New Roman" w:cs="Times New Roman"/>
          <w:sz w:val="24"/>
          <w:szCs w:val="24"/>
        </w:rPr>
        <w:t>.</w:t>
      </w:r>
    </w:p>
    <w:p w:rsidR="00465311" w:rsidRDefault="00465311" w:rsidP="00B61989">
      <w:pPr>
        <w:ind w:firstLine="708"/>
        <w:rPr>
          <w:rFonts w:ascii="Times New Roman" w:hAnsi="Times New Roman" w:cs="Times New Roman"/>
          <w:sz w:val="24"/>
          <w:szCs w:val="24"/>
        </w:rPr>
      </w:pPr>
      <w:r>
        <w:rPr>
          <w:rFonts w:ascii="Times New Roman" w:hAnsi="Times New Roman" w:cs="Times New Roman"/>
          <w:sz w:val="24"/>
          <w:szCs w:val="24"/>
        </w:rPr>
        <w:lastRenderedPageBreak/>
        <w:t>Vzhľadom ku skutočnosti, že nie sú vylúčené ani konania verejnosti, ktoré by mohli túto schému zneužívať na dosiahnutie neoprávnenej výplaty finančného príspevku, pričom nie je vylúčené, že tieto skutočnosti odhalí finančné riaditeľstvo vždy pred jeho vyplatením, navrhuje sa v odseku 8 ustanoviť kompetenciu orgánom finančnej správy (daňové a colné úrady) vykonať preverenie oprávnenosti vyplatenia tohto príspevku, a to využitím informácií získaných na základe automatizovaných rizikových analýz vykonávaných finančným riaditeľstvom. Ak sa zistí, že finančný príspevok bol vyplatený neoprávnene, bude žiadateľ povinný tento vrátiť na základe rozhodnutia vydaného daňovým alebo colným úradom. Ak však bol finančný príspevok vyplatený na základe dokladu, na ktorom bol ustanoveným spôsobom označený iný tovar alebo služba, ako tovar alebo služba určené všeobecne záväzným predpisom, sumu vyplateného príspevku za úhradu nesprávne označeného tovaru alebo služby bude povinná vrátiť osoba (podnikateľ), ktorej bol pridelený kód pokladnice e-kasa klient, na základe rozhodnutia vydaného daňovým úradom alebo colným úradom, ktorý túto skutočnosť zistil.</w:t>
      </w:r>
    </w:p>
    <w:p w:rsidR="00465311" w:rsidRDefault="00465311" w:rsidP="00B61989">
      <w:pPr>
        <w:ind w:firstLine="708"/>
        <w:rPr>
          <w:rFonts w:ascii="Times New Roman" w:hAnsi="Times New Roman" w:cs="Times New Roman"/>
          <w:sz w:val="24"/>
          <w:szCs w:val="24"/>
        </w:rPr>
      </w:pPr>
      <w:r>
        <w:rPr>
          <w:rFonts w:ascii="Times New Roman" w:hAnsi="Times New Roman" w:cs="Times New Roman"/>
          <w:sz w:val="24"/>
          <w:szCs w:val="24"/>
        </w:rPr>
        <w:t>V odsekoch 9 až 11 sa navrhuje ustanoviť osobitný procesný postup v rámci konania o opravných prostriedkoch proti rozhodnutiu o povinnosti vrátiť už vyplatený príspevok, resp. jeho časť (odsek 8). Na vydanie rozhodnutí (obsahová stránka) a na vymáhanie neoprávnene vyplatených finančných príspevkov sa v odseku 12 navrhuje subsidiárne použiť príslušné ustanovenia daňového poriadku. Zároveň sa v poslednom menovanom odseku navrhuje, aby orgány finančnej správy na výkon kontroly boli oprávnené použiť relevantné inštitúty ustanovené daňovým poriadkom, ako napríklad miestne zisťovanie a iné.</w:t>
      </w:r>
    </w:p>
    <w:p w:rsidR="00465311" w:rsidRDefault="00465311" w:rsidP="00B61989">
      <w:pPr>
        <w:ind w:firstLine="708"/>
        <w:rPr>
          <w:rFonts w:ascii="Times New Roman" w:hAnsi="Times New Roman" w:cs="Times New Roman"/>
          <w:sz w:val="24"/>
          <w:szCs w:val="24"/>
        </w:rPr>
      </w:pPr>
      <w:r>
        <w:rPr>
          <w:rFonts w:ascii="Times New Roman" w:hAnsi="Times New Roman" w:cs="Times New Roman"/>
          <w:sz w:val="24"/>
          <w:szCs w:val="24"/>
        </w:rPr>
        <w:t>Ak finančné riaditeľstvo z dôvodov na strane žiadateľa nebude môcť vyplatiť finančný príspevok (napríklad ak si žiadateľ do doby vyplatenia zruší oznámený bankový účet), v odseku 13 sa navrhuje, aby nárok na jeho vyplatenie zanikol.</w:t>
      </w:r>
    </w:p>
    <w:p w:rsidR="00465311" w:rsidRDefault="00465311" w:rsidP="00465311">
      <w:pPr>
        <w:rPr>
          <w:rFonts w:ascii="Times New Roman" w:hAnsi="Times New Roman" w:cs="Times New Roman"/>
          <w:sz w:val="24"/>
          <w:szCs w:val="24"/>
        </w:rPr>
      </w:pPr>
      <w:r>
        <w:rPr>
          <w:rFonts w:ascii="Times New Roman" w:hAnsi="Times New Roman" w:cs="Times New Roman"/>
          <w:sz w:val="24"/>
          <w:szCs w:val="24"/>
        </w:rPr>
        <w:t>Podľa navrhovaného odseku 14 sa tento finančný príspevok považuje za podporu poskytovanú z prostriedkov štátneho rozpočtu, ktorá je oslobodená od dane z príjmov.</w:t>
      </w:r>
    </w:p>
    <w:p w:rsidR="00465311" w:rsidRDefault="00465311" w:rsidP="00465311">
      <w:pPr>
        <w:rPr>
          <w:rFonts w:ascii="Times New Roman" w:hAnsi="Times New Roman" w:cs="Times New Roman"/>
          <w:sz w:val="24"/>
          <w:szCs w:val="24"/>
        </w:rPr>
      </w:pPr>
      <w:r>
        <w:rPr>
          <w:rFonts w:ascii="Times New Roman" w:hAnsi="Times New Roman" w:cs="Times New Roman"/>
          <w:sz w:val="24"/>
          <w:szCs w:val="24"/>
        </w:rPr>
        <w:t>Pre naplnenie oznamovacích povinností postačuje doručovanie písomností, ktoré sú výsledkom postupov a konaní podľa odsekov 5, 8 a 10, na e-mailovú adresu žiadateľa, pričom sa ustanovuje, že za deň doručenia sa považuje deň odoslania písomnosti.</w:t>
      </w:r>
    </w:p>
    <w:p w:rsidR="00465311" w:rsidRDefault="00465311" w:rsidP="00B61989">
      <w:pPr>
        <w:ind w:firstLine="708"/>
        <w:rPr>
          <w:rFonts w:ascii="Times New Roman" w:hAnsi="Times New Roman" w:cs="Times New Roman"/>
          <w:sz w:val="24"/>
          <w:szCs w:val="24"/>
        </w:rPr>
      </w:pPr>
      <w:r>
        <w:rPr>
          <w:rFonts w:ascii="Times New Roman" w:hAnsi="Times New Roman" w:cs="Times New Roman"/>
          <w:sz w:val="24"/>
          <w:szCs w:val="24"/>
        </w:rPr>
        <w:t xml:space="preserve">V záujme predchádzania konaniam, ktoré sú v rozpore s účelom poskytnutia finančného príspevku, sa okrem postupu podľa odseku 5 a odseku 8 zároveň navrhuje ustanoviť sankciu, ktorá by mala byť motivujúca na to, aby podnikatelia neoznačovali ustanoveným spôsobom na vydávaných dokladoch iné ako nariadením vlády určené tovary a služby, za dodanie ktorých vzniká nárok na finančný príspevok. V prípade, že uložená pokuta nepovedie k náprave protiprávneho stavu, bude môcť byť uložená aj opakovane. </w:t>
      </w:r>
    </w:p>
    <w:p w:rsidR="00465311" w:rsidRDefault="00465311" w:rsidP="00B61989">
      <w:pPr>
        <w:ind w:firstLine="708"/>
      </w:pPr>
      <w:r>
        <w:rPr>
          <w:rFonts w:ascii="Times New Roman" w:hAnsi="Times New Roman" w:cs="Times New Roman"/>
          <w:sz w:val="24"/>
          <w:szCs w:val="24"/>
        </w:rPr>
        <w:t>V odseku 17 sa ustanovuje, že vláda Slovenskej republiky nariadením určí konkrétne tovary alebo služby, za úhradu ktorých bude poskytnutý finančný príspevok, spôsob označovania určených tovarov a služieb na pokladničnom doklade, výšku príspevku, obdobie vyhotovovania dokladov, na základe ktorých si možno uplatniť nárok na príspevok a obdobie uplatňovania nároku na príspevok.</w:t>
      </w:r>
    </w:p>
    <w:p w:rsidR="00465311" w:rsidRDefault="00465311" w:rsidP="00465311">
      <w:pPr>
        <w:rPr>
          <w:rFonts w:ascii="Times New Roman" w:hAnsi="Times New Roman" w:cs="Times New Roman"/>
          <w:b/>
          <w:color w:val="000000"/>
          <w:sz w:val="24"/>
          <w:szCs w:val="24"/>
          <w:shd w:val="clear" w:color="auto" w:fill="FFFFFF"/>
        </w:rPr>
      </w:pPr>
    </w:p>
    <w:p w:rsidR="00465311" w:rsidRDefault="00465311" w:rsidP="0040319F">
      <w:pPr>
        <w:ind w:firstLine="708"/>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K Čl. II</w:t>
      </w:r>
    </w:p>
    <w:p w:rsidR="00465311" w:rsidRPr="00452574" w:rsidRDefault="00465311" w:rsidP="0040319F">
      <w:pPr>
        <w:ind w:firstLine="708"/>
        <w:rPr>
          <w:rFonts w:ascii="Times New Roman" w:hAnsi="Times New Roman" w:cs="Times New Roman"/>
          <w:sz w:val="24"/>
          <w:szCs w:val="24"/>
        </w:rPr>
      </w:pPr>
      <w:r>
        <w:rPr>
          <w:rFonts w:ascii="Times New Roman" w:hAnsi="Times New Roman" w:cs="Times New Roman"/>
          <w:sz w:val="24"/>
          <w:szCs w:val="24"/>
        </w:rPr>
        <w:t xml:space="preserve">Navrhuje sa ustanoviť účinnosť zákona od </w:t>
      </w:r>
      <w:r w:rsidR="00614F6B" w:rsidRPr="00614F6B">
        <w:rPr>
          <w:rFonts w:ascii="Times New Roman" w:hAnsi="Times New Roman" w:cs="Times New Roman"/>
          <w:sz w:val="24"/>
          <w:szCs w:val="24"/>
        </w:rPr>
        <w:t>15</w:t>
      </w:r>
      <w:r w:rsidR="00614F6B">
        <w:rPr>
          <w:rFonts w:ascii="Times New Roman" w:hAnsi="Times New Roman" w:cs="Times New Roman"/>
          <w:sz w:val="24"/>
          <w:szCs w:val="24"/>
        </w:rPr>
        <w:t>.</w:t>
      </w:r>
      <w:r w:rsidR="00614F6B" w:rsidRPr="00614F6B">
        <w:rPr>
          <w:rFonts w:ascii="Times New Roman" w:hAnsi="Times New Roman" w:cs="Times New Roman"/>
          <w:sz w:val="24"/>
          <w:szCs w:val="24"/>
        </w:rPr>
        <w:t xml:space="preserve"> novembra 2022</w:t>
      </w:r>
      <w:r w:rsidRPr="00614F6B">
        <w:rPr>
          <w:rFonts w:ascii="Times New Roman" w:hAnsi="Times New Roman" w:cs="Times New Roman"/>
          <w:sz w:val="24"/>
          <w:szCs w:val="24"/>
        </w:rPr>
        <w:t>.</w:t>
      </w:r>
    </w:p>
    <w:p w:rsidR="001A6B5A" w:rsidRDefault="001A6B5A" w:rsidP="00E1330B">
      <w:pPr>
        <w:ind w:firstLine="708"/>
        <w:rPr>
          <w:rFonts w:ascii="Times New Roman" w:hAnsi="Times New Roman" w:cs="Times New Roman"/>
          <w:color w:val="000000"/>
          <w:sz w:val="24"/>
          <w:szCs w:val="24"/>
        </w:rPr>
      </w:pPr>
    </w:p>
    <w:p w:rsidR="00216DB3" w:rsidRDefault="00216DB3"/>
    <w:sectPr w:rsidR="00216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3AC"/>
    <w:multiLevelType w:val="hybridMultilevel"/>
    <w:tmpl w:val="8AD0D3A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B5"/>
    <w:rsid w:val="00016F44"/>
    <w:rsid w:val="00065537"/>
    <w:rsid w:val="000B6605"/>
    <w:rsid w:val="000C454A"/>
    <w:rsid w:val="00127E61"/>
    <w:rsid w:val="00144864"/>
    <w:rsid w:val="00163605"/>
    <w:rsid w:val="00185411"/>
    <w:rsid w:val="001A6B5A"/>
    <w:rsid w:val="001B7C32"/>
    <w:rsid w:val="00216DB3"/>
    <w:rsid w:val="002D4D89"/>
    <w:rsid w:val="0033093F"/>
    <w:rsid w:val="0040319F"/>
    <w:rsid w:val="00411411"/>
    <w:rsid w:val="00446E2F"/>
    <w:rsid w:val="00465311"/>
    <w:rsid w:val="005F2CAC"/>
    <w:rsid w:val="005F44B0"/>
    <w:rsid w:val="00614F6B"/>
    <w:rsid w:val="00627F29"/>
    <w:rsid w:val="00643104"/>
    <w:rsid w:val="0070539E"/>
    <w:rsid w:val="00720CBF"/>
    <w:rsid w:val="007B5651"/>
    <w:rsid w:val="0081543D"/>
    <w:rsid w:val="0084396B"/>
    <w:rsid w:val="008C5B40"/>
    <w:rsid w:val="008E4270"/>
    <w:rsid w:val="009B4064"/>
    <w:rsid w:val="009C7B3C"/>
    <w:rsid w:val="00A5789D"/>
    <w:rsid w:val="00B61989"/>
    <w:rsid w:val="00BC6F15"/>
    <w:rsid w:val="00BE0CB5"/>
    <w:rsid w:val="00DA3720"/>
    <w:rsid w:val="00DE2818"/>
    <w:rsid w:val="00E1330B"/>
    <w:rsid w:val="00E6311E"/>
    <w:rsid w:val="00E878AA"/>
    <w:rsid w:val="00EB26C9"/>
    <w:rsid w:val="00EC1ED1"/>
    <w:rsid w:val="00F02293"/>
    <w:rsid w:val="00F426D7"/>
    <w:rsid w:val="00F77367"/>
    <w:rsid w:val="00F77698"/>
    <w:rsid w:val="00F84A02"/>
    <w:rsid w:val="00FC4653"/>
    <w:rsid w:val="00FD6C70"/>
    <w:rsid w:val="00FE1D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D5F4D-244B-4B85-A7D1-57FAD685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330B"/>
    <w:pPr>
      <w:spacing w:after="0" w:line="240" w:lineRule="auto"/>
      <w:jc w:val="both"/>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1330B"/>
    <w:rPr>
      <w:rFonts w:ascii="Times New Roman" w:hAnsi="Times New Roman" w:cs="Times New Roman" w:hint="default"/>
      <w:color w:val="808080"/>
    </w:rPr>
  </w:style>
  <w:style w:type="paragraph" w:customStyle="1" w:styleId="Zkladntext">
    <w:name w:val="Základní text"/>
    <w:aliases w:val="Základný text Char Char"/>
    <w:rsid w:val="00E1330B"/>
    <w:pPr>
      <w:widowControl w:val="0"/>
      <w:snapToGrid w:val="0"/>
      <w:spacing w:after="0" w:line="240" w:lineRule="auto"/>
    </w:pPr>
    <w:rPr>
      <w:rFonts w:ascii="Times New Roman" w:eastAsia="Times New Roman" w:hAnsi="Times New Roman" w:cs="Times New Roman"/>
      <w:color w:val="000000"/>
      <w:sz w:val="24"/>
      <w:szCs w:val="20"/>
      <w:lang w:eastAsia="sk-SK"/>
    </w:rPr>
  </w:style>
  <w:style w:type="character" w:customStyle="1" w:styleId="awspan1">
    <w:name w:val="awspan1"/>
    <w:basedOn w:val="Predvolenpsmoodseku"/>
    <w:rsid w:val="00E1330B"/>
    <w:rPr>
      <w:color w:val="000000"/>
      <w:sz w:val="24"/>
      <w:szCs w:val="24"/>
    </w:rPr>
  </w:style>
  <w:style w:type="paragraph" w:styleId="Odsekzoznamu">
    <w:name w:val="List Paragraph"/>
    <w:basedOn w:val="Normlny"/>
    <w:uiPriority w:val="34"/>
    <w:qFormat/>
    <w:rsid w:val="001A6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65534">
      <w:bodyDiv w:val="1"/>
      <w:marLeft w:val="0"/>
      <w:marRight w:val="0"/>
      <w:marTop w:val="0"/>
      <w:marBottom w:val="0"/>
      <w:divBdr>
        <w:top w:val="none" w:sz="0" w:space="0" w:color="auto"/>
        <w:left w:val="none" w:sz="0" w:space="0" w:color="auto"/>
        <w:bottom w:val="none" w:sz="0" w:space="0" w:color="auto"/>
        <w:right w:val="none" w:sz="0" w:space="0" w:color="auto"/>
      </w:divBdr>
    </w:div>
    <w:div w:id="17888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8008</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Jurkovicova Barbora</dc:creator>
  <cp:keywords/>
  <dc:description/>
  <cp:lastModifiedBy>Jurkovicova Barbora</cp:lastModifiedBy>
  <cp:revision>2</cp:revision>
  <dcterms:created xsi:type="dcterms:W3CDTF">2022-11-02T08:13:00Z</dcterms:created>
  <dcterms:modified xsi:type="dcterms:W3CDTF">2022-11-02T08:13:00Z</dcterms:modified>
</cp:coreProperties>
</file>