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97C5" w14:textId="77777777" w:rsidR="00856250" w:rsidRPr="00F9528E" w:rsidRDefault="00E266D6" w:rsidP="00304FD5">
      <w:pPr>
        <w:widowControl/>
        <w:jc w:val="center"/>
        <w:rPr>
          <w:color w:val="00000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1C35383C" w14:textId="77777777" w:rsidR="00E266D6" w:rsidRPr="00F9528E" w:rsidRDefault="00E266D6" w:rsidP="00181754">
      <w:pPr>
        <w:widowControl/>
        <w:jc w:val="both"/>
        <w:rPr>
          <w:color w:val="000000"/>
        </w:rPr>
      </w:pPr>
    </w:p>
    <w:p w14:paraId="40BB1D34" w14:textId="79B86A3B" w:rsidR="009239A4" w:rsidRPr="00910632" w:rsidRDefault="009F493E" w:rsidP="00910632">
      <w:pPr>
        <w:widowControl/>
        <w:spacing w:after="240"/>
        <w:ind w:firstLine="720"/>
        <w:jc w:val="both"/>
        <w:rPr>
          <w:rStyle w:val="Zstupntext"/>
          <w:color w:val="000000"/>
        </w:rPr>
      </w:pPr>
      <w:r w:rsidRPr="00910632">
        <w:t>Návrh zákona</w:t>
      </w:r>
      <w:r w:rsidR="001B289E">
        <w:t xml:space="preserve"> </w:t>
      </w:r>
      <w:r w:rsidR="00C0304E" w:rsidRPr="00C0304E">
        <w:t>o transformáci</w:t>
      </w:r>
      <w:r w:rsidR="00D50B65">
        <w:t>i</w:t>
      </w:r>
      <w:r w:rsidR="00C0304E" w:rsidRPr="00C0304E">
        <w:t xml:space="preserve"> Technického skúšobného ústavu Piešťany</w:t>
      </w:r>
      <w:r w:rsidR="00596AE5">
        <w:t>,</w:t>
      </w:r>
      <w:r w:rsidR="00C0304E" w:rsidRPr="00C0304E">
        <w:t xml:space="preserve"> š.p. na akciovú spoločnosť</w:t>
      </w:r>
      <w:r w:rsidR="00C0304E" w:rsidRPr="00C0304E" w:rsidDel="00C0304E">
        <w:t xml:space="preserve"> </w:t>
      </w:r>
      <w:r w:rsidRPr="00910632">
        <w:t>(ďalej len „návrh zákona“)</w:t>
      </w:r>
      <w:r w:rsidR="005F5E18" w:rsidRPr="00910632">
        <w:rPr>
          <w:rStyle w:val="Zstupntext"/>
          <w:color w:val="000000"/>
        </w:rPr>
        <w:t xml:space="preserve"> </w:t>
      </w:r>
      <w:r w:rsidR="00C64793" w:rsidRPr="00910632">
        <w:rPr>
          <w:rStyle w:val="Zstupntext"/>
          <w:color w:val="000000"/>
        </w:rPr>
        <w:t xml:space="preserve">predkladá predsedníčka </w:t>
      </w:r>
      <w:r w:rsidR="00D242F4" w:rsidRPr="00910632">
        <w:rPr>
          <w:rStyle w:val="Zstupntext"/>
          <w:color w:val="000000"/>
        </w:rPr>
        <w:t>Úradu pre normalizáciu, metrológiu a skúšobníctvo Slovenskej republiky</w:t>
      </w:r>
      <w:r w:rsidR="00523932">
        <w:rPr>
          <w:rStyle w:val="Zstupntext"/>
          <w:color w:val="000000"/>
        </w:rPr>
        <w:t xml:space="preserve"> (ďalej len „úrad“)</w:t>
      </w:r>
      <w:r w:rsidR="00D242F4" w:rsidRPr="00910632">
        <w:rPr>
          <w:rStyle w:val="Zstupntext"/>
          <w:color w:val="000000"/>
        </w:rPr>
        <w:t xml:space="preserve"> na základe vlastnej iniciatívy</w:t>
      </w:r>
      <w:r w:rsidR="00AC4358" w:rsidRPr="00910632">
        <w:rPr>
          <w:rStyle w:val="Zstupntext"/>
          <w:color w:val="000000"/>
        </w:rPr>
        <w:t>.</w:t>
      </w:r>
    </w:p>
    <w:p w14:paraId="7F8D50C0" w14:textId="0F93C23F" w:rsidR="00D457AF" w:rsidRDefault="00DC3317" w:rsidP="00C0304E">
      <w:pPr>
        <w:spacing w:after="280" w:afterAutospacing="1"/>
        <w:ind w:firstLine="708"/>
        <w:jc w:val="both"/>
      </w:pPr>
      <w:r>
        <w:t>Návrhom</w:t>
      </w:r>
      <w:r w:rsidR="00D50B65">
        <w:t xml:space="preserve"> </w:t>
      </w:r>
      <w:r w:rsidR="00C0304E" w:rsidRPr="00C0304E">
        <w:t xml:space="preserve">zákona sa má zabezpečiť transformácia </w:t>
      </w:r>
      <w:r w:rsidR="00523932" w:rsidRPr="00C0304E">
        <w:t>Technického skúšobného ústavu Piešťany</w:t>
      </w:r>
      <w:r w:rsidR="00B548B7">
        <w:t>, š.p.</w:t>
      </w:r>
      <w:r w:rsidR="00523932">
        <w:t xml:space="preserve"> (ďalej len „</w:t>
      </w:r>
      <w:r w:rsidR="001B7529">
        <w:t>štátny podnik</w:t>
      </w:r>
      <w:r w:rsidR="00523932">
        <w:t xml:space="preserve">“) </w:t>
      </w:r>
      <w:r w:rsidR="00C0304E" w:rsidRPr="00C0304E">
        <w:t>na</w:t>
      </w:r>
      <w:r w:rsidR="001B7529">
        <w:t xml:space="preserve"> </w:t>
      </w:r>
      <w:r w:rsidR="001B7529" w:rsidRPr="00C0304E">
        <w:t>Technick</w:t>
      </w:r>
      <w:r w:rsidR="005F5BF4">
        <w:t>ý</w:t>
      </w:r>
      <w:r w:rsidR="001B7529" w:rsidRPr="00C0304E">
        <w:t xml:space="preserve"> skúšobn</w:t>
      </w:r>
      <w:r w:rsidR="005F5BF4">
        <w:t>ý</w:t>
      </w:r>
      <w:r w:rsidR="001B7529" w:rsidRPr="00C0304E">
        <w:t xml:space="preserve"> ústav Piešťany</w:t>
      </w:r>
      <w:r w:rsidR="001B7529">
        <w:t>, a.</w:t>
      </w:r>
      <w:r w:rsidR="005F5BF4">
        <w:t xml:space="preserve"> </w:t>
      </w:r>
      <w:r w:rsidR="001B7529">
        <w:t>s.</w:t>
      </w:r>
      <w:r w:rsidR="00C0304E" w:rsidRPr="00C0304E">
        <w:t xml:space="preserve"> </w:t>
      </w:r>
      <w:r w:rsidR="001B7529">
        <w:t>(ďalej len „</w:t>
      </w:r>
      <w:r w:rsidR="00C0304E" w:rsidRPr="00C0304E">
        <w:t>akciov</w:t>
      </w:r>
      <w:r w:rsidR="001B7529">
        <w:t>á</w:t>
      </w:r>
      <w:r w:rsidR="00C0304E" w:rsidRPr="00C0304E">
        <w:t xml:space="preserve"> spoločnosť</w:t>
      </w:r>
      <w:r w:rsidR="001B7529">
        <w:t>“)</w:t>
      </w:r>
      <w:r w:rsidR="00C0304E" w:rsidRPr="00C0304E">
        <w:t xml:space="preserve">. Zakladateľom akciovej spoločnosti bude štát a v jeho mene bude konať úrad. </w:t>
      </w:r>
      <w:r w:rsidR="001B7529">
        <w:t>N</w:t>
      </w:r>
      <w:r w:rsidR="00523932">
        <w:t>ávrh</w:t>
      </w:r>
      <w:r w:rsidR="00523932" w:rsidRPr="00C0304E">
        <w:t xml:space="preserve"> </w:t>
      </w:r>
      <w:r w:rsidR="00C0304E" w:rsidRPr="00C0304E">
        <w:t>zákona uprav</w:t>
      </w:r>
      <w:r w:rsidR="00523932">
        <w:t>uje</w:t>
      </w:r>
      <w:r w:rsidR="00C0304E" w:rsidRPr="00C0304E">
        <w:t xml:space="preserve"> podmienky zrušenia </w:t>
      </w:r>
      <w:r w:rsidR="001B7529">
        <w:t>štátneho podniku</w:t>
      </w:r>
      <w:r w:rsidR="00C0304E" w:rsidRPr="00C0304E">
        <w:t xml:space="preserve"> bez likvidácie</w:t>
      </w:r>
      <w:r w:rsidR="001B7529">
        <w:t xml:space="preserve"> a jeho zánik,</w:t>
      </w:r>
      <w:r w:rsidR="00C0304E" w:rsidRPr="00C0304E">
        <w:t xml:space="preserve"> založeni</w:t>
      </w:r>
      <w:r w:rsidR="00D758F1">
        <w:t>a</w:t>
      </w:r>
      <w:r w:rsidR="001B7529">
        <w:t xml:space="preserve"> a vznik</w:t>
      </w:r>
      <w:r w:rsidR="00C0304E" w:rsidRPr="00C0304E">
        <w:t xml:space="preserve"> akciovej spoločnosti</w:t>
      </w:r>
      <w:r w:rsidR="001B7529">
        <w:t xml:space="preserve"> a </w:t>
      </w:r>
      <w:r w:rsidR="001B7529">
        <w:rPr>
          <w:rFonts w:eastAsia="Bookman Old Style"/>
          <w:lang w:bidi="sk-SK"/>
        </w:rPr>
        <w:t>podmienky transformácie štátneho podniku na akciovú spoločnosť. Z</w:t>
      </w:r>
      <w:r w:rsidR="00C0304E" w:rsidRPr="00C0304E">
        <w:t xml:space="preserve">ákladné imanie akciovej spoločnosti </w:t>
      </w:r>
      <w:r w:rsidR="00EC1438">
        <w:t>tvorí</w:t>
      </w:r>
      <w:r w:rsidR="00C0304E" w:rsidRPr="00C0304E">
        <w:t xml:space="preserve"> </w:t>
      </w:r>
      <w:r w:rsidR="001B7529">
        <w:t>hodnot</w:t>
      </w:r>
      <w:r w:rsidR="00EC1438">
        <w:t>a</w:t>
      </w:r>
      <w:r w:rsidR="001B7529">
        <w:t xml:space="preserve"> majetku štátu v správe štátneho podniku určen</w:t>
      </w:r>
      <w:r w:rsidR="00EC1438">
        <w:t>á</w:t>
      </w:r>
      <w:r w:rsidR="001B7529">
        <w:t xml:space="preserve"> znaleckým posudkom</w:t>
      </w:r>
      <w:r w:rsidR="00D457AF">
        <w:t xml:space="preserve"> </w:t>
      </w:r>
      <w:r w:rsidR="00D457AF" w:rsidRPr="0096312F">
        <w:rPr>
          <w:rFonts w:eastAsia="Bookman Old Style"/>
          <w:lang w:bidi="sk-SK"/>
        </w:rPr>
        <w:t>znížen</w:t>
      </w:r>
      <w:r w:rsidR="00EC1438">
        <w:rPr>
          <w:rFonts w:eastAsia="Bookman Old Style"/>
          <w:lang w:bidi="sk-SK"/>
        </w:rPr>
        <w:t>á</w:t>
      </w:r>
      <w:r w:rsidR="00D457AF" w:rsidRPr="0096312F">
        <w:rPr>
          <w:rFonts w:eastAsia="Bookman Old Style"/>
          <w:lang w:bidi="sk-SK"/>
        </w:rPr>
        <w:t xml:space="preserve"> o hodnotu rezervného fondu</w:t>
      </w:r>
      <w:r w:rsidR="00C0304E" w:rsidRPr="00C0304E">
        <w:t xml:space="preserve">. V návrhu zákona </w:t>
      </w:r>
      <w:r w:rsidR="00F45DA3">
        <w:t>sa </w:t>
      </w:r>
      <w:r w:rsidR="00523932">
        <w:t>upravuje</w:t>
      </w:r>
      <w:r>
        <w:t xml:space="preserve"> </w:t>
      </w:r>
      <w:r w:rsidR="00D457AF">
        <w:t xml:space="preserve">prechod vlastníckeho práva, </w:t>
      </w:r>
      <w:r w:rsidR="00EC1438">
        <w:t xml:space="preserve">prechod </w:t>
      </w:r>
      <w:r w:rsidR="00D457AF">
        <w:t xml:space="preserve">práv a povinností štátneho podniku na akciovú spoločnosť a predmet podnikania akciovej spoločnosti. Návrh zákona ďalej upravuje </w:t>
      </w:r>
      <w:r w:rsidR="00E2052E">
        <w:t xml:space="preserve">druh, podobu, formu a počet </w:t>
      </w:r>
      <w:r w:rsidR="00D457AF">
        <w:t>akci</w:t>
      </w:r>
      <w:r w:rsidR="00E2052E">
        <w:t>í</w:t>
      </w:r>
      <w:r w:rsidR="00D457AF">
        <w:t>. Návrhom zákona sa ustanovuje, že n</w:t>
      </w:r>
      <w:r w:rsidR="00D457AF">
        <w:rPr>
          <w:rFonts w:eastAsia="Bookman Old Style"/>
          <w:lang w:bidi="sk-SK"/>
        </w:rPr>
        <w:t xml:space="preserve">a </w:t>
      </w:r>
      <w:r w:rsidR="00D457AF" w:rsidRPr="00E21C86">
        <w:rPr>
          <w:rFonts w:eastAsia="Bookman Old Style"/>
          <w:lang w:bidi="sk-SK"/>
        </w:rPr>
        <w:t>p</w:t>
      </w:r>
      <w:r w:rsidR="00D457AF">
        <w:rPr>
          <w:rFonts w:eastAsia="Bookman Old Style"/>
          <w:lang w:bidi="sk-SK"/>
        </w:rPr>
        <w:t xml:space="preserve">redaj podniku </w:t>
      </w:r>
      <w:r w:rsidR="00D457AF" w:rsidRPr="00266AD0">
        <w:rPr>
          <w:rFonts w:eastAsia="Bookman Old Style"/>
          <w:lang w:bidi="sk-SK"/>
        </w:rPr>
        <w:t xml:space="preserve">alebo </w:t>
      </w:r>
      <w:r w:rsidR="00D457AF">
        <w:rPr>
          <w:rFonts w:eastAsia="Bookman Old Style"/>
          <w:lang w:bidi="sk-SK"/>
        </w:rPr>
        <w:t xml:space="preserve">predaj </w:t>
      </w:r>
      <w:r w:rsidR="00D457AF" w:rsidRPr="00266AD0">
        <w:rPr>
          <w:rFonts w:eastAsia="Bookman Old Style"/>
          <w:lang w:bidi="sk-SK"/>
        </w:rPr>
        <w:t>časti</w:t>
      </w:r>
      <w:r w:rsidR="00D457AF" w:rsidRPr="00E21C86">
        <w:rPr>
          <w:rFonts w:eastAsia="Bookman Old Style"/>
          <w:lang w:bidi="sk-SK"/>
        </w:rPr>
        <w:t xml:space="preserve"> </w:t>
      </w:r>
      <w:r w:rsidR="00D457AF">
        <w:rPr>
          <w:rFonts w:eastAsia="Bookman Old Style"/>
          <w:lang w:bidi="sk-SK"/>
        </w:rPr>
        <w:t xml:space="preserve">podniku a na prevod správy akcií alebo na </w:t>
      </w:r>
      <w:r w:rsidR="00D457AF" w:rsidRPr="00B032A5">
        <w:rPr>
          <w:rFonts w:eastAsia="Bookman Old Style"/>
          <w:lang w:bidi="sk-SK"/>
        </w:rPr>
        <w:t>predaj akcií</w:t>
      </w:r>
      <w:r w:rsidR="00D457AF">
        <w:rPr>
          <w:rFonts w:eastAsia="Bookman Old Style"/>
          <w:lang w:bidi="sk-SK"/>
        </w:rPr>
        <w:t xml:space="preserve"> </w:t>
      </w:r>
      <w:r w:rsidR="00D457AF" w:rsidRPr="00E21C86">
        <w:rPr>
          <w:rFonts w:eastAsia="Bookman Old Style"/>
          <w:lang w:bidi="sk-SK"/>
        </w:rPr>
        <w:t xml:space="preserve">sa </w:t>
      </w:r>
      <w:r w:rsidR="00D457AF">
        <w:rPr>
          <w:rFonts w:eastAsia="Bookman Old Style"/>
          <w:lang w:bidi="sk-SK"/>
        </w:rPr>
        <w:t>vyžaduje</w:t>
      </w:r>
      <w:r w:rsidR="00D457AF" w:rsidRPr="00E21C86">
        <w:rPr>
          <w:rFonts w:eastAsia="Bookman Old Style"/>
          <w:lang w:bidi="sk-SK"/>
        </w:rPr>
        <w:t xml:space="preserve"> predchádzajúc</w:t>
      </w:r>
      <w:r w:rsidR="00D457AF">
        <w:rPr>
          <w:rFonts w:eastAsia="Bookman Old Style"/>
          <w:lang w:bidi="sk-SK"/>
        </w:rPr>
        <w:t>i</w:t>
      </w:r>
      <w:r w:rsidR="00D457AF" w:rsidRPr="00E21C86">
        <w:rPr>
          <w:rFonts w:eastAsia="Bookman Old Style"/>
          <w:lang w:bidi="sk-SK"/>
        </w:rPr>
        <w:t xml:space="preserve"> súhlas vlády Slovenskej republiky</w:t>
      </w:r>
      <w:r w:rsidR="00D457AF">
        <w:rPr>
          <w:rFonts w:eastAsia="Bookman Old Style"/>
          <w:lang w:bidi="sk-SK"/>
        </w:rPr>
        <w:t>.</w:t>
      </w:r>
    </w:p>
    <w:p w14:paraId="655C31B3" w14:textId="45610570" w:rsidR="00C0304E" w:rsidRDefault="00DC3317" w:rsidP="00C0304E">
      <w:pPr>
        <w:spacing w:after="280" w:afterAutospacing="1"/>
        <w:ind w:firstLine="708"/>
        <w:jc w:val="both"/>
      </w:pPr>
      <w:r w:rsidRPr="00DC3317">
        <w:t>Ústavným východiskom navrhovanej transformácie je predovšetkým čl. 55 Ústavy Slovenskej republiky, ktorým sa chráni a podporuje hospodárska súťaž. Uvedené ustanovenie Ústavy Slovenskej republiky vytvára rovnaké podmienky fungovania obchodnej spoločnosti s</w:t>
      </w:r>
      <w:r w:rsidR="00D457AF">
        <w:t> </w:t>
      </w:r>
      <w:r w:rsidRPr="00DC3317">
        <w:t>majetkovou účasťou štátu na trhu, ako to majú všetky ostatné obchodné spoločnosti</w:t>
      </w:r>
      <w:r w:rsidR="00D457AF">
        <w:t>, ktoré</w:t>
      </w:r>
      <w:r w:rsidRPr="00DC3317">
        <w:t xml:space="preserve"> podnikajú v oblasti výkonu posudzovania zhody, certifikácie a iných činností</w:t>
      </w:r>
      <w:r w:rsidR="00D457AF" w:rsidRPr="00D457AF">
        <w:t xml:space="preserve"> </w:t>
      </w:r>
      <w:r w:rsidR="00D457AF" w:rsidRPr="00DC3317">
        <w:t>vykonávaných</w:t>
      </w:r>
      <w:r w:rsidR="00D457AF">
        <w:t xml:space="preserve"> štátnym podnikom</w:t>
      </w:r>
      <w:r w:rsidRPr="00DC3317">
        <w:t>.</w:t>
      </w:r>
      <w:r>
        <w:t xml:space="preserve"> </w:t>
      </w:r>
      <w:r w:rsidR="00C0304E" w:rsidRPr="00C0304E">
        <w:t>Na základe uvedeného pôjde o</w:t>
      </w:r>
      <w:r w:rsidR="007D1FAB">
        <w:t xml:space="preserve"> podnikateľský </w:t>
      </w:r>
      <w:r w:rsidR="00C0304E" w:rsidRPr="00C0304E">
        <w:t>spôsob fungovania</w:t>
      </w:r>
      <w:r w:rsidR="00523932">
        <w:t xml:space="preserve"> </w:t>
      </w:r>
      <w:r w:rsidR="00D457AF">
        <w:t>akciovej spoločnosti</w:t>
      </w:r>
      <w:r w:rsidR="007D1FAB">
        <w:t xml:space="preserve">, spravidla na báze </w:t>
      </w:r>
      <w:r w:rsidR="00C0304E" w:rsidRPr="00C0304E">
        <w:t>obchodnoprávneho vzťahu</w:t>
      </w:r>
      <w:r w:rsidR="004467B6">
        <w:t xml:space="preserve"> s inými podnikateľskými subjektmi</w:t>
      </w:r>
      <w:r w:rsidR="00C0304E" w:rsidRPr="00C0304E">
        <w:t xml:space="preserve">. </w:t>
      </w:r>
      <w:r w:rsidR="00D457AF">
        <w:t>Súčasne b</w:t>
      </w:r>
      <w:r w:rsidR="00C0304E" w:rsidRPr="00C0304E">
        <w:t>ude zabezpečená ochrana záujmov štátu menovaním orgánov akciovej spoločnosti v</w:t>
      </w:r>
      <w:r w:rsidR="00D457AF">
        <w:t> </w:t>
      </w:r>
      <w:r w:rsidR="00C0304E" w:rsidRPr="00C0304E">
        <w:t>súlade s</w:t>
      </w:r>
      <w:r w:rsidR="00C0304E">
        <w:t> </w:t>
      </w:r>
      <w:r w:rsidR="00C0304E" w:rsidRPr="00C0304E">
        <w:t>Obchodným zákonníkom</w:t>
      </w:r>
      <w:r w:rsidR="007D1FAB">
        <w:t xml:space="preserve"> a stanovami </w:t>
      </w:r>
      <w:r w:rsidR="00B00C93">
        <w:t xml:space="preserve">akciovej </w:t>
      </w:r>
      <w:r w:rsidR="007D1FAB">
        <w:t>spoločnosti</w:t>
      </w:r>
      <w:r w:rsidR="00C0304E" w:rsidRPr="00C0304E">
        <w:t>.</w:t>
      </w:r>
    </w:p>
    <w:p w14:paraId="1CEB89C1" w14:textId="481137F8" w:rsidR="00C0304E" w:rsidRDefault="00D457AF" w:rsidP="00565D50">
      <w:pPr>
        <w:spacing w:after="280" w:afterAutospacing="1"/>
        <w:ind w:firstLine="708"/>
        <w:jc w:val="both"/>
      </w:pPr>
      <w:r>
        <w:t>Štátny podnik</w:t>
      </w:r>
      <w:r w:rsidR="00DC3317">
        <w:t xml:space="preserve"> hospodári s kladným hospodárskym výsledkom </w:t>
      </w:r>
      <w:r w:rsidR="008C3013">
        <w:t>bez</w:t>
      </w:r>
      <w:r w:rsidR="00DC3317">
        <w:t xml:space="preserve"> príspevk</w:t>
      </w:r>
      <w:r w:rsidR="008C3013">
        <w:t>u</w:t>
      </w:r>
      <w:r w:rsidR="00DC3317">
        <w:t xml:space="preserve"> zo štátneho rozpočtu</w:t>
      </w:r>
      <w:r w:rsidR="008C3013">
        <w:t>,</w:t>
      </w:r>
      <w:r w:rsidR="00565D50">
        <w:t xml:space="preserve"> </w:t>
      </w:r>
      <w:r w:rsidR="00C0304E" w:rsidRPr="00C0304E">
        <w:t>je ekonomicky nezávisl</w:t>
      </w:r>
      <w:r w:rsidR="008C3013">
        <w:t>ý</w:t>
      </w:r>
      <w:r w:rsidR="00C0304E" w:rsidRPr="00C0304E">
        <w:t xml:space="preserve"> a spĺňa všetky kritériá na fungovanie obchodnej spoločnosti. Transformáciou na obchodnú spoločnosť získa </w:t>
      </w:r>
      <w:r>
        <w:t>štátny podnik</w:t>
      </w:r>
      <w:r w:rsidR="00C0304E" w:rsidRPr="00C0304E">
        <w:t xml:space="preserve"> r</w:t>
      </w:r>
      <w:r w:rsidR="00F45DA3">
        <w:t>ovnaké podmienky podnikania ako </w:t>
      </w:r>
      <w:bookmarkStart w:id="0" w:name="_GoBack"/>
      <w:bookmarkEnd w:id="0"/>
      <w:r w:rsidR="00C0304E" w:rsidRPr="00C0304E">
        <w:t xml:space="preserve">jeho konkurenti, získa možnosť zriaďovať a prevádzkovať nové služby na </w:t>
      </w:r>
      <w:r w:rsidR="007D1FAB">
        <w:t xml:space="preserve">podnikateľskom </w:t>
      </w:r>
      <w:r w:rsidR="00C0304E" w:rsidRPr="00C0304E">
        <w:t>základe</w:t>
      </w:r>
      <w:r w:rsidR="00C3132B">
        <w:t xml:space="preserve">, </w:t>
      </w:r>
      <w:r w:rsidR="00565D50" w:rsidRPr="00C0304E">
        <w:t>využívať</w:t>
      </w:r>
      <w:r w:rsidR="00C0304E" w:rsidRPr="00C0304E">
        <w:t xml:space="preserve"> EÚ fondy </w:t>
      </w:r>
      <w:r w:rsidR="00C3132B">
        <w:t>a</w:t>
      </w:r>
      <w:r w:rsidR="008C3013">
        <w:t xml:space="preserve"> výhody komerčného prostredia, čo </w:t>
      </w:r>
      <w:r w:rsidR="00C3132B">
        <w:t xml:space="preserve">môže </w:t>
      </w:r>
      <w:r w:rsidR="008C3013">
        <w:t>prin</w:t>
      </w:r>
      <w:r w:rsidR="00C3132B">
        <w:t>i</w:t>
      </w:r>
      <w:r w:rsidR="008C3013">
        <w:t>es</w:t>
      </w:r>
      <w:r w:rsidR="00C3132B">
        <w:t>ť</w:t>
      </w:r>
      <w:r w:rsidR="008C3013">
        <w:t xml:space="preserve"> zvýšenie ziskovosti a rentability budúcej akciovej spoločnosti a v neposlednom rade zefektívnenie </w:t>
      </w:r>
      <w:r>
        <w:t>jeho</w:t>
      </w:r>
      <w:r w:rsidR="007D1FAB">
        <w:t xml:space="preserve"> </w:t>
      </w:r>
      <w:r w:rsidR="008C3013">
        <w:t>hospodár</w:t>
      </w:r>
      <w:r w:rsidR="00C3132B">
        <w:t>enia</w:t>
      </w:r>
      <w:r w:rsidR="008C3013">
        <w:t>.</w:t>
      </w:r>
      <w:r w:rsidR="00C3132B">
        <w:t xml:space="preserve"> </w:t>
      </w:r>
      <w:r w:rsidR="00A76E65">
        <w:t xml:space="preserve">Navrhovanou </w:t>
      </w:r>
      <w:r w:rsidR="00565D50">
        <w:t>legislatívnou úpravou, ktorej výsledkom bude zmena právne</w:t>
      </w:r>
      <w:r w:rsidR="007D1FAB">
        <w:t>j formy</w:t>
      </w:r>
      <w:r w:rsidR="00565D50">
        <w:t xml:space="preserve">, sa </w:t>
      </w:r>
      <w:r w:rsidR="00F556A0">
        <w:t xml:space="preserve">štátny podnik už </w:t>
      </w:r>
      <w:r w:rsidR="00565D50">
        <w:t>ako akciová spoločnosť stane aj atraktívnejším zamestnávateľom.</w:t>
      </w:r>
      <w:r w:rsidR="008C3013">
        <w:t xml:space="preserve"> </w:t>
      </w:r>
      <w:r w:rsidR="007E4EC9">
        <w:t xml:space="preserve">V aktuálnom trhovom nastavení </w:t>
      </w:r>
      <w:r w:rsidR="00A76E65">
        <w:t>štátny podnik</w:t>
      </w:r>
      <w:r w:rsidR="007E4EC9">
        <w:t xml:space="preserve"> pôsobí v silnom konkurenčnom prostredí súkromných spoločnost</w:t>
      </w:r>
      <w:r w:rsidR="008C3013">
        <w:t>í</w:t>
      </w:r>
      <w:r w:rsidR="007E4EC9">
        <w:t xml:space="preserve">, pričom štát negarantuje svojmu podniku žiadne zákazky. </w:t>
      </w:r>
      <w:r w:rsidR="00486B2E">
        <w:t>Št</w:t>
      </w:r>
      <w:r w:rsidR="00B1426E">
        <w:t>á</w:t>
      </w:r>
      <w:r w:rsidR="00486B2E">
        <w:t>tny podnik n</w:t>
      </w:r>
      <w:r w:rsidR="007E4EC9">
        <w:t>a zvýšenie konkurencieschopnosti</w:t>
      </w:r>
      <w:r w:rsidR="00F556A0">
        <w:t xml:space="preserve"> v trhovom hospodárstve</w:t>
      </w:r>
      <w:r w:rsidR="007E4EC9">
        <w:t xml:space="preserve"> potrebuje zmenu právnej formy. </w:t>
      </w:r>
    </w:p>
    <w:p w14:paraId="78A1D2FF" w14:textId="3950BA64" w:rsidR="009B779A" w:rsidRPr="00910632" w:rsidRDefault="003F6E2C" w:rsidP="00910632">
      <w:pPr>
        <w:widowControl/>
        <w:spacing w:after="240"/>
        <w:ind w:firstLine="720"/>
        <w:jc w:val="both"/>
        <w:rPr>
          <w:rStyle w:val="Zstupntext"/>
          <w:color w:val="000000"/>
        </w:rPr>
      </w:pPr>
      <w:r w:rsidRPr="00910632">
        <w:rPr>
          <w:rStyle w:val="Zstupntext"/>
          <w:color w:val="000000"/>
        </w:rPr>
        <w:t xml:space="preserve">Predložený návrh zákona </w:t>
      </w:r>
      <w:r w:rsidR="009352CF">
        <w:rPr>
          <w:rStyle w:val="Zstupntext"/>
          <w:color w:val="000000"/>
        </w:rPr>
        <w:t>nemá byť</w:t>
      </w:r>
      <w:r w:rsidRPr="00910632">
        <w:rPr>
          <w:rStyle w:val="Zstupntext"/>
          <w:color w:val="000000"/>
        </w:rPr>
        <w:t xml:space="preserve"> predmetom vnútrokomunitárneho pripomienkového konania.</w:t>
      </w:r>
    </w:p>
    <w:p w14:paraId="471E7A47" w14:textId="6A70EEB6" w:rsidR="009352CF" w:rsidRPr="003D2454" w:rsidRDefault="009352CF" w:rsidP="009352CF">
      <w:pPr>
        <w:spacing w:before="120" w:after="120"/>
        <w:ind w:firstLine="709"/>
        <w:jc w:val="both"/>
        <w:rPr>
          <w:rStyle w:val="Zstupntext"/>
          <w:color w:val="000000"/>
        </w:rPr>
      </w:pPr>
      <w:r w:rsidRPr="003D2454">
        <w:rPr>
          <w:rStyle w:val="Zstupntext"/>
          <w:color w:val="000000"/>
        </w:rPr>
        <w:t xml:space="preserve">Návrh zákona bol v dňoch od </w:t>
      </w:r>
      <w:r>
        <w:rPr>
          <w:rStyle w:val="Zstupntext"/>
          <w:color w:val="000000"/>
        </w:rPr>
        <w:t>15</w:t>
      </w:r>
      <w:r w:rsidRPr="003D2454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júla</w:t>
      </w:r>
      <w:r w:rsidRPr="003D2454">
        <w:rPr>
          <w:rStyle w:val="Zstupntext"/>
          <w:color w:val="000000"/>
        </w:rPr>
        <w:t xml:space="preserve"> 202</w:t>
      </w:r>
      <w:r>
        <w:rPr>
          <w:rStyle w:val="Zstupntext"/>
          <w:color w:val="000000"/>
        </w:rPr>
        <w:t>2</w:t>
      </w:r>
      <w:r w:rsidRPr="003D2454">
        <w:rPr>
          <w:rStyle w:val="Zstupntext"/>
          <w:color w:val="000000"/>
        </w:rPr>
        <w:t xml:space="preserve"> do </w:t>
      </w:r>
      <w:r>
        <w:rPr>
          <w:rStyle w:val="Zstupntext"/>
          <w:color w:val="000000"/>
        </w:rPr>
        <w:t>04</w:t>
      </w:r>
      <w:r w:rsidRPr="003D2454">
        <w:rPr>
          <w:rStyle w:val="Zstupntext"/>
          <w:color w:val="000000"/>
        </w:rPr>
        <w:t xml:space="preserve">. </w:t>
      </w:r>
      <w:r>
        <w:rPr>
          <w:rStyle w:val="Zstupntext"/>
          <w:color w:val="000000"/>
        </w:rPr>
        <w:t>augusta</w:t>
      </w:r>
      <w:r w:rsidRPr="003D2454">
        <w:rPr>
          <w:rStyle w:val="Zstupntext"/>
          <w:color w:val="000000"/>
        </w:rPr>
        <w:t xml:space="preserve"> 202</w:t>
      </w:r>
      <w:r>
        <w:rPr>
          <w:rStyle w:val="Zstupntext"/>
          <w:color w:val="000000"/>
        </w:rPr>
        <w:t>2</w:t>
      </w:r>
      <w:r w:rsidRPr="003D2454">
        <w:rPr>
          <w:rStyle w:val="Zstupntext"/>
          <w:color w:val="000000"/>
        </w:rPr>
        <w:t xml:space="preserve"> predmetom medzirezortného pripomienkového konania, ktorého výsledky sú uvedené vo vyhodnotení medzirezortného pripomienkového </w:t>
      </w:r>
      <w:r w:rsidRPr="002A4A41">
        <w:rPr>
          <w:rStyle w:val="Zstupntext"/>
          <w:color w:val="000000"/>
        </w:rPr>
        <w:t xml:space="preserve">konania a návrh zákona sa </w:t>
      </w:r>
      <w:r>
        <w:rPr>
          <w:rStyle w:val="Zstupntext"/>
          <w:color w:val="000000"/>
        </w:rPr>
        <w:t>predkladá bez rozporov.</w:t>
      </w:r>
    </w:p>
    <w:p w14:paraId="732877EB" w14:textId="67E60309" w:rsidR="009B779A" w:rsidRPr="00910632" w:rsidRDefault="004D78E5" w:rsidP="00910632">
      <w:pPr>
        <w:widowControl/>
        <w:spacing w:after="100" w:afterAutospacing="1"/>
        <w:ind w:firstLine="720"/>
        <w:jc w:val="both"/>
        <w:rPr>
          <w:rStyle w:val="Zstupntext"/>
          <w:color w:val="000000"/>
        </w:rPr>
      </w:pPr>
      <w:r w:rsidRPr="00910632">
        <w:rPr>
          <w:rStyle w:val="Zstupntext"/>
          <w:color w:val="000000"/>
        </w:rPr>
        <w:lastRenderedPageBreak/>
        <w:t xml:space="preserve">Účinnosť predloženého návrhu zákona sa navrhuje od 1. </w:t>
      </w:r>
      <w:r w:rsidR="00BC5C00">
        <w:rPr>
          <w:rStyle w:val="Zstupntext"/>
          <w:color w:val="000000"/>
        </w:rPr>
        <w:t>apríla</w:t>
      </w:r>
      <w:r w:rsidR="00596AE5" w:rsidRPr="00910632">
        <w:rPr>
          <w:rStyle w:val="Zstupntext"/>
          <w:color w:val="000000"/>
        </w:rPr>
        <w:t xml:space="preserve"> </w:t>
      </w:r>
      <w:r w:rsidRPr="00910632">
        <w:rPr>
          <w:rStyle w:val="Zstupntext"/>
          <w:color w:val="000000"/>
        </w:rPr>
        <w:t>2023, čím sa zabezpečí dostatoč</w:t>
      </w:r>
      <w:r w:rsidR="00E257D4" w:rsidRPr="00910632">
        <w:rPr>
          <w:rStyle w:val="Zstupntext"/>
          <w:color w:val="000000"/>
        </w:rPr>
        <w:t>n</w:t>
      </w:r>
      <w:r w:rsidR="003F6E2C">
        <w:rPr>
          <w:rStyle w:val="Zstupntext"/>
          <w:color w:val="000000"/>
        </w:rPr>
        <w:t>e</w:t>
      </w:r>
      <w:r w:rsidR="00E257D4" w:rsidRPr="00910632">
        <w:rPr>
          <w:rStyle w:val="Zstupntext"/>
          <w:color w:val="000000"/>
        </w:rPr>
        <w:t xml:space="preserve"> dlhá legisvaka</w:t>
      </w:r>
      <w:r w:rsidR="00091224">
        <w:rPr>
          <w:rStyle w:val="Zstupntext"/>
          <w:color w:val="000000"/>
        </w:rPr>
        <w:t>n</w:t>
      </w:r>
      <w:r w:rsidR="00E257D4" w:rsidRPr="00910632">
        <w:rPr>
          <w:rStyle w:val="Zstupntext"/>
          <w:color w:val="000000"/>
        </w:rPr>
        <w:t>čná doba</w:t>
      </w:r>
      <w:r w:rsidR="00F556A0">
        <w:rPr>
          <w:rStyle w:val="Zstupntext"/>
          <w:color w:val="000000"/>
        </w:rPr>
        <w:t xml:space="preserve"> na oboznámenie sa s návrhom zákona.</w:t>
      </w:r>
    </w:p>
    <w:sectPr w:rsidR="009B779A" w:rsidRPr="00910632" w:rsidSect="005D5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E848" w14:textId="77777777" w:rsidR="004E5A80" w:rsidRDefault="004E5A80" w:rsidP="00C053EC">
      <w:r>
        <w:separator/>
      </w:r>
    </w:p>
  </w:endnote>
  <w:endnote w:type="continuationSeparator" w:id="0">
    <w:p w14:paraId="09457F4C" w14:textId="77777777" w:rsidR="004E5A80" w:rsidRDefault="004E5A80" w:rsidP="00C0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3F84" w14:textId="77777777" w:rsidR="004E5A80" w:rsidRDefault="004E5A80" w:rsidP="00C053EC">
      <w:r>
        <w:separator/>
      </w:r>
    </w:p>
  </w:footnote>
  <w:footnote w:type="continuationSeparator" w:id="0">
    <w:p w14:paraId="15A007EC" w14:textId="77777777" w:rsidR="004E5A80" w:rsidRDefault="004E5A80" w:rsidP="00C0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0"/>
    <w:rsid w:val="00014609"/>
    <w:rsid w:val="00036080"/>
    <w:rsid w:val="000556A7"/>
    <w:rsid w:val="0006165B"/>
    <w:rsid w:val="00061B58"/>
    <w:rsid w:val="00071A2A"/>
    <w:rsid w:val="00073343"/>
    <w:rsid w:val="000817D3"/>
    <w:rsid w:val="00091224"/>
    <w:rsid w:val="0009411A"/>
    <w:rsid w:val="000A4026"/>
    <w:rsid w:val="000A7E32"/>
    <w:rsid w:val="000B3558"/>
    <w:rsid w:val="000B3D36"/>
    <w:rsid w:val="000B3F9A"/>
    <w:rsid w:val="000B7DC8"/>
    <w:rsid w:val="000C3AF9"/>
    <w:rsid w:val="000D11BC"/>
    <w:rsid w:val="000D22BE"/>
    <w:rsid w:val="000D587C"/>
    <w:rsid w:val="001143DA"/>
    <w:rsid w:val="00121E06"/>
    <w:rsid w:val="00133C82"/>
    <w:rsid w:val="001525F8"/>
    <w:rsid w:val="00181754"/>
    <w:rsid w:val="00187613"/>
    <w:rsid w:val="00191F3E"/>
    <w:rsid w:val="00192175"/>
    <w:rsid w:val="001A5B62"/>
    <w:rsid w:val="001B289E"/>
    <w:rsid w:val="001B7529"/>
    <w:rsid w:val="00225CCE"/>
    <w:rsid w:val="00232E2D"/>
    <w:rsid w:val="0023686F"/>
    <w:rsid w:val="002373A8"/>
    <w:rsid w:val="00292E85"/>
    <w:rsid w:val="0029799D"/>
    <w:rsid w:val="002A3681"/>
    <w:rsid w:val="002C3DE8"/>
    <w:rsid w:val="002C7DE2"/>
    <w:rsid w:val="002C7E4A"/>
    <w:rsid w:val="002D7C71"/>
    <w:rsid w:val="002E0AF8"/>
    <w:rsid w:val="002F78F7"/>
    <w:rsid w:val="00304FD5"/>
    <w:rsid w:val="00313EA0"/>
    <w:rsid w:val="00324D5C"/>
    <w:rsid w:val="0035559A"/>
    <w:rsid w:val="0035761A"/>
    <w:rsid w:val="0036394E"/>
    <w:rsid w:val="003646D3"/>
    <w:rsid w:val="003D13BF"/>
    <w:rsid w:val="003F6E2C"/>
    <w:rsid w:val="004054EC"/>
    <w:rsid w:val="00413CA2"/>
    <w:rsid w:val="004317A0"/>
    <w:rsid w:val="004467B6"/>
    <w:rsid w:val="00457979"/>
    <w:rsid w:val="00481FA9"/>
    <w:rsid w:val="00486B2E"/>
    <w:rsid w:val="004A23AE"/>
    <w:rsid w:val="004A5180"/>
    <w:rsid w:val="004D6C9C"/>
    <w:rsid w:val="004D78E5"/>
    <w:rsid w:val="004E5A80"/>
    <w:rsid w:val="004F6F35"/>
    <w:rsid w:val="00520659"/>
    <w:rsid w:val="00523932"/>
    <w:rsid w:val="00523E3E"/>
    <w:rsid w:val="005257A8"/>
    <w:rsid w:val="00557CE5"/>
    <w:rsid w:val="00565D50"/>
    <w:rsid w:val="00581162"/>
    <w:rsid w:val="00591B9B"/>
    <w:rsid w:val="00596AE5"/>
    <w:rsid w:val="005A7ED4"/>
    <w:rsid w:val="005C37AA"/>
    <w:rsid w:val="005D397D"/>
    <w:rsid w:val="005D5192"/>
    <w:rsid w:val="005E196B"/>
    <w:rsid w:val="005F5BF4"/>
    <w:rsid w:val="005F5E18"/>
    <w:rsid w:val="00605131"/>
    <w:rsid w:val="006163A2"/>
    <w:rsid w:val="00634C27"/>
    <w:rsid w:val="006374F1"/>
    <w:rsid w:val="006432BF"/>
    <w:rsid w:val="006507BA"/>
    <w:rsid w:val="006511E5"/>
    <w:rsid w:val="00661F2E"/>
    <w:rsid w:val="0067277F"/>
    <w:rsid w:val="00686FAA"/>
    <w:rsid w:val="00696FFF"/>
    <w:rsid w:val="006B1D07"/>
    <w:rsid w:val="006C5CB2"/>
    <w:rsid w:val="006C5DD0"/>
    <w:rsid w:val="006D1EEF"/>
    <w:rsid w:val="00700884"/>
    <w:rsid w:val="00700920"/>
    <w:rsid w:val="00720DD0"/>
    <w:rsid w:val="00743EF5"/>
    <w:rsid w:val="00746EA4"/>
    <w:rsid w:val="00751941"/>
    <w:rsid w:val="00796A90"/>
    <w:rsid w:val="007C3F04"/>
    <w:rsid w:val="007C6DFC"/>
    <w:rsid w:val="007C7EEC"/>
    <w:rsid w:val="007D1FAB"/>
    <w:rsid w:val="007D6692"/>
    <w:rsid w:val="007E2AEB"/>
    <w:rsid w:val="007E4EC9"/>
    <w:rsid w:val="00817330"/>
    <w:rsid w:val="00823485"/>
    <w:rsid w:val="00832265"/>
    <w:rsid w:val="00856250"/>
    <w:rsid w:val="00861DCD"/>
    <w:rsid w:val="0086716F"/>
    <w:rsid w:val="0088231E"/>
    <w:rsid w:val="0089589C"/>
    <w:rsid w:val="008A7454"/>
    <w:rsid w:val="008B648B"/>
    <w:rsid w:val="008C3013"/>
    <w:rsid w:val="008F3351"/>
    <w:rsid w:val="008F61EC"/>
    <w:rsid w:val="0090091B"/>
    <w:rsid w:val="00903B53"/>
    <w:rsid w:val="00910632"/>
    <w:rsid w:val="009239A4"/>
    <w:rsid w:val="009352CF"/>
    <w:rsid w:val="0094254D"/>
    <w:rsid w:val="00952D08"/>
    <w:rsid w:val="00953CA8"/>
    <w:rsid w:val="009621BB"/>
    <w:rsid w:val="0099140B"/>
    <w:rsid w:val="009A4D7C"/>
    <w:rsid w:val="009B28A8"/>
    <w:rsid w:val="009B779A"/>
    <w:rsid w:val="009B7EC0"/>
    <w:rsid w:val="009D51D8"/>
    <w:rsid w:val="009E0C38"/>
    <w:rsid w:val="009E4B42"/>
    <w:rsid w:val="009F493E"/>
    <w:rsid w:val="00A24D13"/>
    <w:rsid w:val="00A343B2"/>
    <w:rsid w:val="00A50AE7"/>
    <w:rsid w:val="00A53821"/>
    <w:rsid w:val="00A5423A"/>
    <w:rsid w:val="00A60EA2"/>
    <w:rsid w:val="00A63D1C"/>
    <w:rsid w:val="00A76E65"/>
    <w:rsid w:val="00A775FC"/>
    <w:rsid w:val="00A83752"/>
    <w:rsid w:val="00A92DE5"/>
    <w:rsid w:val="00AA44E3"/>
    <w:rsid w:val="00AA6E42"/>
    <w:rsid w:val="00AC4358"/>
    <w:rsid w:val="00AD1F7C"/>
    <w:rsid w:val="00AE03D1"/>
    <w:rsid w:val="00AE7E80"/>
    <w:rsid w:val="00B00C93"/>
    <w:rsid w:val="00B0350B"/>
    <w:rsid w:val="00B123D6"/>
    <w:rsid w:val="00B1426E"/>
    <w:rsid w:val="00B27FD9"/>
    <w:rsid w:val="00B30013"/>
    <w:rsid w:val="00B43415"/>
    <w:rsid w:val="00B50FC4"/>
    <w:rsid w:val="00B548B7"/>
    <w:rsid w:val="00B75DF5"/>
    <w:rsid w:val="00B932DF"/>
    <w:rsid w:val="00BC1083"/>
    <w:rsid w:val="00BC54AE"/>
    <w:rsid w:val="00BC5C00"/>
    <w:rsid w:val="00BD3E50"/>
    <w:rsid w:val="00C0304E"/>
    <w:rsid w:val="00C053EC"/>
    <w:rsid w:val="00C1653C"/>
    <w:rsid w:val="00C1755E"/>
    <w:rsid w:val="00C254A0"/>
    <w:rsid w:val="00C3132B"/>
    <w:rsid w:val="00C33117"/>
    <w:rsid w:val="00C3409D"/>
    <w:rsid w:val="00C4086A"/>
    <w:rsid w:val="00C64793"/>
    <w:rsid w:val="00C65F82"/>
    <w:rsid w:val="00C80747"/>
    <w:rsid w:val="00C820C8"/>
    <w:rsid w:val="00C876F2"/>
    <w:rsid w:val="00CB02DA"/>
    <w:rsid w:val="00CB128F"/>
    <w:rsid w:val="00D02517"/>
    <w:rsid w:val="00D077E7"/>
    <w:rsid w:val="00D11663"/>
    <w:rsid w:val="00D128A9"/>
    <w:rsid w:val="00D16949"/>
    <w:rsid w:val="00D21A3C"/>
    <w:rsid w:val="00D242F4"/>
    <w:rsid w:val="00D342DA"/>
    <w:rsid w:val="00D457AF"/>
    <w:rsid w:val="00D50B65"/>
    <w:rsid w:val="00D758F1"/>
    <w:rsid w:val="00D85005"/>
    <w:rsid w:val="00DA0929"/>
    <w:rsid w:val="00DA481B"/>
    <w:rsid w:val="00DA4F33"/>
    <w:rsid w:val="00DA6D54"/>
    <w:rsid w:val="00DC0E93"/>
    <w:rsid w:val="00DC3317"/>
    <w:rsid w:val="00DD0596"/>
    <w:rsid w:val="00DD2A34"/>
    <w:rsid w:val="00E0126A"/>
    <w:rsid w:val="00E2052E"/>
    <w:rsid w:val="00E24381"/>
    <w:rsid w:val="00E257D4"/>
    <w:rsid w:val="00E266D6"/>
    <w:rsid w:val="00E62EAB"/>
    <w:rsid w:val="00EC1438"/>
    <w:rsid w:val="00EC5898"/>
    <w:rsid w:val="00EC6995"/>
    <w:rsid w:val="00ED029F"/>
    <w:rsid w:val="00EE3CA3"/>
    <w:rsid w:val="00EF684D"/>
    <w:rsid w:val="00F32958"/>
    <w:rsid w:val="00F339AB"/>
    <w:rsid w:val="00F433A0"/>
    <w:rsid w:val="00F45DA3"/>
    <w:rsid w:val="00F464E3"/>
    <w:rsid w:val="00F53343"/>
    <w:rsid w:val="00F556A0"/>
    <w:rsid w:val="00F705F2"/>
    <w:rsid w:val="00F86695"/>
    <w:rsid w:val="00F9528E"/>
    <w:rsid w:val="00F956DC"/>
    <w:rsid w:val="00F97329"/>
    <w:rsid w:val="00FA1093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C8A3F"/>
  <w15:docId w15:val="{DF0D6EAB-61F3-4EAB-BCFB-4CF734A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rsid w:val="005D5192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053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53E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053E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053EC"/>
    <w:rPr>
      <w:rFonts w:ascii="Times New Roman" w:hAnsi="Times New Roman" w:cs="Times New Roman"/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EE3CA3"/>
    <w:rPr>
      <w:rFonts w:ascii="Times New Roman" w:hAnsi="Times New Roman"/>
      <w:sz w:val="24"/>
    </w:rPr>
  </w:style>
  <w:style w:type="paragraph" w:styleId="Normlnywebov">
    <w:name w:val="Normal (Web)"/>
    <w:basedOn w:val="Normlny"/>
    <w:link w:val="NormlnywebovChar"/>
    <w:uiPriority w:val="99"/>
    <w:unhideWhenUsed/>
    <w:rsid w:val="00EE3CA3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rsid w:val="00297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F566-EB1F-477D-B220-9B41CB5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lubor.lysak@normoff.gov.sk</dc:creator>
  <cp:lastModifiedBy>Kozmová Katarína</cp:lastModifiedBy>
  <cp:revision>9</cp:revision>
  <cp:lastPrinted>2022-10-25T09:13:00Z</cp:lastPrinted>
  <dcterms:created xsi:type="dcterms:W3CDTF">2022-10-21T07:40:00Z</dcterms:created>
  <dcterms:modified xsi:type="dcterms:W3CDTF">2022-10-25T09:13:00Z</dcterms:modified>
</cp:coreProperties>
</file>