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E754F" w14:textId="679BE81F" w:rsidR="00F06B08" w:rsidRPr="00BA2467" w:rsidRDefault="00F06B08" w:rsidP="008034C6">
      <w:pPr>
        <w:jc w:val="center"/>
        <w:rPr>
          <w:b/>
          <w:caps/>
          <w:spacing w:val="30"/>
        </w:rPr>
      </w:pPr>
      <w:bookmarkStart w:id="0" w:name="_GoBack"/>
      <w:bookmarkEnd w:id="0"/>
      <w:r w:rsidRPr="00BA2467">
        <w:rPr>
          <w:b/>
          <w:caps/>
          <w:spacing w:val="30"/>
        </w:rPr>
        <w:t xml:space="preserve">Doložka </w:t>
      </w:r>
      <w:r w:rsidR="00935F55" w:rsidRPr="00BA2467">
        <w:rPr>
          <w:b/>
          <w:caps/>
          <w:spacing w:val="30"/>
        </w:rPr>
        <w:t>zl</w:t>
      </w:r>
      <w:r w:rsidR="004A5966">
        <w:rPr>
          <w:b/>
          <w:caps/>
          <w:spacing w:val="30"/>
        </w:rPr>
        <w:t>U</w:t>
      </w:r>
      <w:r w:rsidR="00935F55" w:rsidRPr="00BA2467">
        <w:rPr>
          <w:b/>
          <w:caps/>
          <w:spacing w:val="30"/>
        </w:rPr>
        <w:t>čiteľnosti</w:t>
      </w:r>
    </w:p>
    <w:p w14:paraId="41B7124B" w14:textId="77777777" w:rsidR="00F06B08" w:rsidRPr="00BA2467" w:rsidRDefault="00F06B08" w:rsidP="008034C6">
      <w:pPr>
        <w:jc w:val="center"/>
        <w:rPr>
          <w:b/>
        </w:rPr>
      </w:pPr>
      <w:r w:rsidRPr="00BA2467">
        <w:rPr>
          <w:b/>
        </w:rPr>
        <w:t xml:space="preserve">návrhu </w:t>
      </w:r>
      <w:r w:rsidR="000C5F94">
        <w:rPr>
          <w:b/>
        </w:rPr>
        <w:t>zákona</w:t>
      </w:r>
      <w:r w:rsidRPr="00BA2467">
        <w:rPr>
          <w:b/>
        </w:rPr>
        <w:t xml:space="preserve"> s právom Európskej únie</w:t>
      </w:r>
    </w:p>
    <w:p w14:paraId="2745A2BC" w14:textId="77777777" w:rsidR="00F06B08" w:rsidRPr="00BA2467" w:rsidRDefault="00F06B08" w:rsidP="008034C6">
      <w:pPr>
        <w:jc w:val="both"/>
        <w:rPr>
          <w:b/>
        </w:rPr>
      </w:pPr>
    </w:p>
    <w:p w14:paraId="3580D7D2" w14:textId="77777777" w:rsidR="00F06B08" w:rsidRPr="00BA2467" w:rsidRDefault="00F06B08" w:rsidP="008034C6">
      <w:pPr>
        <w:jc w:val="both"/>
        <w:rPr>
          <w:b/>
        </w:rPr>
      </w:pPr>
    </w:p>
    <w:tbl>
      <w:tblPr>
        <w:tblStyle w:val="Mriekatabuky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191"/>
      </w:tblGrid>
      <w:tr w:rsidR="00F06B08" w:rsidRPr="00BA2467" w14:paraId="038F2DC8" w14:textId="77777777" w:rsidTr="008034C6">
        <w:trPr>
          <w:trHeight w:val="562"/>
        </w:trPr>
        <w:tc>
          <w:tcPr>
            <w:tcW w:w="396" w:type="dxa"/>
          </w:tcPr>
          <w:p w14:paraId="2AE45EBE" w14:textId="77777777" w:rsidR="00F06B08" w:rsidRPr="00BA2467" w:rsidRDefault="00F06B08" w:rsidP="008034C6">
            <w:pPr>
              <w:tabs>
                <w:tab w:val="left" w:pos="360"/>
              </w:tabs>
              <w:jc w:val="both"/>
              <w:rPr>
                <w:b/>
              </w:rPr>
            </w:pPr>
            <w:r w:rsidRPr="00BA2467">
              <w:rPr>
                <w:b/>
              </w:rPr>
              <w:t>1.</w:t>
            </w:r>
          </w:p>
        </w:tc>
        <w:tc>
          <w:tcPr>
            <w:tcW w:w="9191" w:type="dxa"/>
          </w:tcPr>
          <w:p w14:paraId="1613757E" w14:textId="77777777" w:rsidR="00F06B08" w:rsidRPr="00BA2467" w:rsidRDefault="00F06B08" w:rsidP="000C5F94">
            <w:pPr>
              <w:tabs>
                <w:tab w:val="left" w:pos="360"/>
              </w:tabs>
              <w:jc w:val="both"/>
            </w:pPr>
            <w:r w:rsidRPr="00BA2467">
              <w:rPr>
                <w:b/>
              </w:rPr>
              <w:t xml:space="preserve">Navrhovateľ </w:t>
            </w:r>
            <w:r w:rsidR="000C5F94">
              <w:rPr>
                <w:b/>
              </w:rPr>
              <w:t>zákona</w:t>
            </w:r>
            <w:r w:rsidRPr="00BA2467">
              <w:rPr>
                <w:b/>
              </w:rPr>
              <w:t>:</w:t>
            </w:r>
            <w:r w:rsidRPr="00BA2467">
              <w:t xml:space="preserve"> </w:t>
            </w:r>
            <w:r w:rsidR="004E39AA">
              <w:fldChar w:fldCharType="begin"/>
            </w:r>
            <w:r w:rsidR="004E39AA">
              <w:instrText xml:space="preserve"> DOCPROPERTY  FSC#SKEDITIONSLOVLEX@103.510:zodpinstitucia  \* MERGEFORMAT </w:instrText>
            </w:r>
            <w:r w:rsidR="004E39AA">
              <w:fldChar w:fldCharType="separate"/>
            </w:r>
            <w:r w:rsidRPr="00BA2467">
              <w:t>Úrad pre normalizáciu, metrológiu a</w:t>
            </w:r>
            <w:r w:rsidR="00CC661F" w:rsidRPr="00BA2467">
              <w:t> </w:t>
            </w:r>
            <w:r w:rsidRPr="00BA2467">
              <w:t>skúšobníctvo Slovenskej republiky</w:t>
            </w:r>
            <w:r w:rsidR="004E39AA">
              <w:fldChar w:fldCharType="end"/>
            </w:r>
            <w:r w:rsidR="00865600">
              <w:t xml:space="preserve"> </w:t>
            </w:r>
          </w:p>
        </w:tc>
      </w:tr>
      <w:tr w:rsidR="00F06B08" w:rsidRPr="00BA2467" w14:paraId="13B50A86" w14:textId="77777777" w:rsidTr="008034C6">
        <w:trPr>
          <w:trHeight w:val="289"/>
        </w:trPr>
        <w:tc>
          <w:tcPr>
            <w:tcW w:w="396" w:type="dxa"/>
          </w:tcPr>
          <w:p w14:paraId="26DBFE51" w14:textId="77777777" w:rsidR="00F06B08" w:rsidRPr="00BA2467" w:rsidRDefault="00F06B08" w:rsidP="008034C6">
            <w:pPr>
              <w:tabs>
                <w:tab w:val="left" w:pos="360"/>
              </w:tabs>
              <w:jc w:val="both"/>
            </w:pPr>
          </w:p>
        </w:tc>
        <w:tc>
          <w:tcPr>
            <w:tcW w:w="9191" w:type="dxa"/>
          </w:tcPr>
          <w:p w14:paraId="60B826CA" w14:textId="77777777" w:rsidR="00F06B08" w:rsidRPr="00BA2467" w:rsidRDefault="00F06B08" w:rsidP="008034C6">
            <w:pPr>
              <w:tabs>
                <w:tab w:val="left" w:pos="360"/>
              </w:tabs>
              <w:jc w:val="both"/>
            </w:pPr>
          </w:p>
        </w:tc>
      </w:tr>
      <w:tr w:rsidR="00F06B08" w:rsidRPr="00BA2467" w14:paraId="4D93E4FF" w14:textId="77777777" w:rsidTr="008034C6">
        <w:trPr>
          <w:trHeight w:val="562"/>
        </w:trPr>
        <w:tc>
          <w:tcPr>
            <w:tcW w:w="396" w:type="dxa"/>
          </w:tcPr>
          <w:p w14:paraId="236162D1" w14:textId="77777777" w:rsidR="00F06B08" w:rsidRPr="00BA2467" w:rsidRDefault="00F06B08" w:rsidP="008034C6">
            <w:pPr>
              <w:tabs>
                <w:tab w:val="left" w:pos="360"/>
              </w:tabs>
              <w:jc w:val="both"/>
              <w:rPr>
                <w:b/>
              </w:rPr>
            </w:pPr>
            <w:r w:rsidRPr="00BA2467">
              <w:rPr>
                <w:b/>
              </w:rPr>
              <w:t>2.</w:t>
            </w:r>
          </w:p>
        </w:tc>
        <w:tc>
          <w:tcPr>
            <w:tcW w:w="9191" w:type="dxa"/>
          </w:tcPr>
          <w:p w14:paraId="6A189EE0" w14:textId="77777777" w:rsidR="00F06B08" w:rsidRPr="00BA2467" w:rsidRDefault="00F06B08" w:rsidP="000C5F94">
            <w:pPr>
              <w:tabs>
                <w:tab w:val="left" w:pos="360"/>
              </w:tabs>
              <w:jc w:val="both"/>
            </w:pPr>
            <w:r w:rsidRPr="00BA2467">
              <w:rPr>
                <w:b/>
              </w:rPr>
              <w:t xml:space="preserve">Názov návrhu </w:t>
            </w:r>
            <w:r w:rsidR="000C5F94">
              <w:rPr>
                <w:b/>
              </w:rPr>
              <w:t>zákona</w:t>
            </w:r>
            <w:r w:rsidRPr="00BA2467">
              <w:rPr>
                <w:b/>
              </w:rPr>
              <w:t>:</w:t>
            </w:r>
            <w:r w:rsidR="006230E8">
              <w:t xml:space="preserve"> Návrh zákona o transformácii Technického skúšobného ústavu Piešťany</w:t>
            </w:r>
            <w:r w:rsidR="00DF73C4">
              <w:t>,</w:t>
            </w:r>
            <w:r w:rsidR="006230E8">
              <w:t xml:space="preserve"> </w:t>
            </w:r>
            <w:proofErr w:type="spellStart"/>
            <w:r w:rsidR="006230E8">
              <w:t>š.p</w:t>
            </w:r>
            <w:proofErr w:type="spellEnd"/>
            <w:r w:rsidR="006230E8">
              <w:t xml:space="preserve">. na akciovú spoločnosť </w:t>
            </w:r>
          </w:p>
        </w:tc>
      </w:tr>
      <w:tr w:rsidR="00F06B08" w:rsidRPr="00BA2467" w14:paraId="408AFF34" w14:textId="77777777" w:rsidTr="008034C6">
        <w:trPr>
          <w:trHeight w:val="289"/>
        </w:trPr>
        <w:tc>
          <w:tcPr>
            <w:tcW w:w="396" w:type="dxa"/>
          </w:tcPr>
          <w:p w14:paraId="3DC4DA83" w14:textId="77777777" w:rsidR="00F06B08" w:rsidRPr="00BA2467" w:rsidRDefault="00F06B08" w:rsidP="008034C6">
            <w:pPr>
              <w:tabs>
                <w:tab w:val="left" w:pos="360"/>
              </w:tabs>
              <w:jc w:val="both"/>
            </w:pPr>
          </w:p>
        </w:tc>
        <w:tc>
          <w:tcPr>
            <w:tcW w:w="9191" w:type="dxa"/>
          </w:tcPr>
          <w:p w14:paraId="43FF9F31" w14:textId="77777777" w:rsidR="00F06B08" w:rsidRPr="00BA2467" w:rsidRDefault="00F06B08" w:rsidP="008034C6">
            <w:pPr>
              <w:tabs>
                <w:tab w:val="left" w:pos="360"/>
              </w:tabs>
              <w:jc w:val="both"/>
            </w:pPr>
          </w:p>
        </w:tc>
      </w:tr>
      <w:tr w:rsidR="00F06B08" w:rsidRPr="00BA2467" w14:paraId="274AA39E" w14:textId="77777777" w:rsidTr="008034C6">
        <w:trPr>
          <w:trHeight w:val="273"/>
        </w:trPr>
        <w:tc>
          <w:tcPr>
            <w:tcW w:w="396" w:type="dxa"/>
          </w:tcPr>
          <w:p w14:paraId="2F6D5704" w14:textId="77777777" w:rsidR="00F06B08" w:rsidRPr="00BA2467" w:rsidRDefault="00F06B08" w:rsidP="008034C6">
            <w:pPr>
              <w:tabs>
                <w:tab w:val="left" w:pos="360"/>
              </w:tabs>
              <w:jc w:val="both"/>
              <w:rPr>
                <w:b/>
              </w:rPr>
            </w:pPr>
            <w:r w:rsidRPr="00BA2467">
              <w:rPr>
                <w:b/>
              </w:rPr>
              <w:t>3.</w:t>
            </w:r>
          </w:p>
        </w:tc>
        <w:tc>
          <w:tcPr>
            <w:tcW w:w="9191" w:type="dxa"/>
          </w:tcPr>
          <w:p w14:paraId="10B0083A" w14:textId="77777777" w:rsidR="008034C6" w:rsidRDefault="00F06B08" w:rsidP="008034C6">
            <w:pPr>
              <w:tabs>
                <w:tab w:val="left" w:pos="360"/>
              </w:tabs>
              <w:jc w:val="both"/>
              <w:rPr>
                <w:b/>
              </w:rPr>
            </w:pPr>
            <w:r w:rsidRPr="00BA2467">
              <w:rPr>
                <w:b/>
              </w:rPr>
              <w:t xml:space="preserve">Predmet návrhu </w:t>
            </w:r>
            <w:r w:rsidR="000C5F94">
              <w:rPr>
                <w:b/>
              </w:rPr>
              <w:t>zákona</w:t>
            </w:r>
            <w:r w:rsidR="008034C6">
              <w:rPr>
                <w:b/>
              </w:rPr>
              <w:t xml:space="preserve"> nie</w:t>
            </w:r>
            <w:r w:rsidRPr="00BA2467">
              <w:rPr>
                <w:b/>
              </w:rPr>
              <w:t xml:space="preserve"> je upravený v práve Európskej únie</w:t>
            </w:r>
            <w:r w:rsidR="00F56B79">
              <w:rPr>
                <w:b/>
              </w:rPr>
              <w:t>.</w:t>
            </w:r>
          </w:p>
          <w:p w14:paraId="4C384F65" w14:textId="77777777" w:rsidR="00F06B08" w:rsidRPr="00BA2467" w:rsidRDefault="00F06B08" w:rsidP="008034C6">
            <w:pPr>
              <w:tabs>
                <w:tab w:val="left" w:pos="360"/>
              </w:tabs>
              <w:jc w:val="both"/>
            </w:pPr>
            <w:r w:rsidRPr="00BA2467">
              <w:rPr>
                <w:b/>
              </w:rPr>
              <w:t xml:space="preserve"> </w:t>
            </w:r>
          </w:p>
        </w:tc>
      </w:tr>
    </w:tbl>
    <w:p w14:paraId="7573BAA3" w14:textId="77777777" w:rsidR="000C5F94" w:rsidRDefault="000C5F94" w:rsidP="009B4AA6">
      <w:pPr>
        <w:tabs>
          <w:tab w:val="left" w:pos="360"/>
        </w:tabs>
        <w:ind w:left="284"/>
        <w:jc w:val="both"/>
        <w:rPr>
          <w:rFonts w:ascii="Times" w:hAnsi="Times" w:cs="Times"/>
          <w:b/>
          <w:bCs/>
          <w:sz w:val="25"/>
          <w:szCs w:val="25"/>
        </w:rPr>
      </w:pPr>
    </w:p>
    <w:p w14:paraId="7477192A" w14:textId="23A4481E" w:rsidR="003D0DA4" w:rsidRPr="00F06B08" w:rsidRDefault="001941FD" w:rsidP="00E24D77">
      <w:pPr>
        <w:jc w:val="both"/>
      </w:pPr>
      <w:r w:rsidRPr="00BB53E5">
        <w:rPr>
          <w:rFonts w:ascii="Times" w:hAnsi="Times" w:cs="Times"/>
          <w:b/>
          <w:bCs/>
          <w:sz w:val="25"/>
          <w:szCs w:val="25"/>
        </w:rPr>
        <w:t xml:space="preserve">Vzhľadom na vnútroštátny charakter </w:t>
      </w:r>
      <w:r>
        <w:rPr>
          <w:rFonts w:ascii="Times" w:hAnsi="Times" w:cs="Times"/>
          <w:b/>
          <w:bCs/>
          <w:sz w:val="25"/>
          <w:szCs w:val="25"/>
        </w:rPr>
        <w:t>návrhu zákona</w:t>
      </w:r>
      <w:r w:rsidRPr="00BB53E5">
        <w:rPr>
          <w:rFonts w:ascii="Times" w:hAnsi="Times" w:cs="Times"/>
          <w:b/>
          <w:bCs/>
          <w:sz w:val="25"/>
          <w:szCs w:val="25"/>
        </w:rPr>
        <w:t xml:space="preserve"> </w:t>
      </w:r>
      <w:r w:rsidR="00E24D77">
        <w:rPr>
          <w:rFonts w:ascii="Times" w:hAnsi="Times" w:cs="Times"/>
          <w:b/>
          <w:bCs/>
          <w:sz w:val="25"/>
          <w:szCs w:val="25"/>
        </w:rPr>
        <w:t>je bezpredmetné vyjadrovať sa k </w:t>
      </w:r>
      <w:r w:rsidRPr="00BB53E5">
        <w:rPr>
          <w:rFonts w:ascii="Times" w:hAnsi="Times" w:cs="Times"/>
          <w:b/>
          <w:bCs/>
          <w:sz w:val="25"/>
          <w:szCs w:val="25"/>
        </w:rPr>
        <w:t>bodom 4. a 5. doložky zlučiteľnosti.</w:t>
      </w:r>
    </w:p>
    <w:sectPr w:rsidR="003D0DA4" w:rsidRPr="00F06B08" w:rsidSect="001D1E8D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8FD18" w14:textId="77777777" w:rsidR="004E39AA" w:rsidRDefault="004E39AA" w:rsidP="002C0227">
      <w:r>
        <w:separator/>
      </w:r>
    </w:p>
  </w:endnote>
  <w:endnote w:type="continuationSeparator" w:id="0">
    <w:p w14:paraId="2EA50836" w14:textId="77777777" w:rsidR="004E39AA" w:rsidRDefault="004E39AA" w:rsidP="002C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E1E2B" w14:textId="77777777" w:rsidR="002C0227" w:rsidRDefault="002C02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675C3" w14:textId="77777777" w:rsidR="004E39AA" w:rsidRDefault="004E39AA" w:rsidP="002C0227">
      <w:r>
        <w:separator/>
      </w:r>
    </w:p>
  </w:footnote>
  <w:footnote w:type="continuationSeparator" w:id="0">
    <w:p w14:paraId="1A226F3B" w14:textId="77777777" w:rsidR="004E39AA" w:rsidRDefault="004E39AA" w:rsidP="002C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C579D"/>
    <w:multiLevelType w:val="hybridMultilevel"/>
    <w:tmpl w:val="9CC00A46"/>
    <w:lvl w:ilvl="0" w:tplc="4300DD76">
      <w:start w:val="1"/>
      <w:numFmt w:val="decimal"/>
      <w:lvlText w:val="%1."/>
      <w:lvlJc w:val="left"/>
      <w:pPr>
        <w:ind w:left="673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393" w:hanging="360"/>
      </w:pPr>
    </w:lvl>
    <w:lvl w:ilvl="2" w:tplc="041B001B" w:tentative="1">
      <w:start w:val="1"/>
      <w:numFmt w:val="lowerRoman"/>
      <w:lvlText w:val="%3."/>
      <w:lvlJc w:val="right"/>
      <w:pPr>
        <w:ind w:left="2113" w:hanging="180"/>
      </w:pPr>
    </w:lvl>
    <w:lvl w:ilvl="3" w:tplc="041B000F" w:tentative="1">
      <w:start w:val="1"/>
      <w:numFmt w:val="decimal"/>
      <w:lvlText w:val="%4."/>
      <w:lvlJc w:val="left"/>
      <w:pPr>
        <w:ind w:left="2833" w:hanging="360"/>
      </w:pPr>
    </w:lvl>
    <w:lvl w:ilvl="4" w:tplc="041B0019" w:tentative="1">
      <w:start w:val="1"/>
      <w:numFmt w:val="lowerLetter"/>
      <w:lvlText w:val="%5."/>
      <w:lvlJc w:val="left"/>
      <w:pPr>
        <w:ind w:left="3553" w:hanging="360"/>
      </w:pPr>
    </w:lvl>
    <w:lvl w:ilvl="5" w:tplc="041B001B" w:tentative="1">
      <w:start w:val="1"/>
      <w:numFmt w:val="lowerRoman"/>
      <w:lvlText w:val="%6."/>
      <w:lvlJc w:val="right"/>
      <w:pPr>
        <w:ind w:left="4273" w:hanging="180"/>
      </w:pPr>
    </w:lvl>
    <w:lvl w:ilvl="6" w:tplc="041B000F" w:tentative="1">
      <w:start w:val="1"/>
      <w:numFmt w:val="decimal"/>
      <w:lvlText w:val="%7."/>
      <w:lvlJc w:val="left"/>
      <w:pPr>
        <w:ind w:left="4993" w:hanging="360"/>
      </w:pPr>
    </w:lvl>
    <w:lvl w:ilvl="7" w:tplc="041B0019" w:tentative="1">
      <w:start w:val="1"/>
      <w:numFmt w:val="lowerLetter"/>
      <w:lvlText w:val="%8."/>
      <w:lvlJc w:val="left"/>
      <w:pPr>
        <w:ind w:left="5713" w:hanging="360"/>
      </w:pPr>
    </w:lvl>
    <w:lvl w:ilvl="8" w:tplc="041B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43918"/>
    <w:multiLevelType w:val="hybridMultilevel"/>
    <w:tmpl w:val="3076638E"/>
    <w:lvl w:ilvl="0" w:tplc="C4FA5D7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F2D25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06C5D"/>
    <w:rsid w:val="00010D7F"/>
    <w:rsid w:val="00040DC8"/>
    <w:rsid w:val="000448D3"/>
    <w:rsid w:val="00054456"/>
    <w:rsid w:val="00084952"/>
    <w:rsid w:val="00094C38"/>
    <w:rsid w:val="000C03E4"/>
    <w:rsid w:val="000C14C6"/>
    <w:rsid w:val="000C1719"/>
    <w:rsid w:val="000C5887"/>
    <w:rsid w:val="000C5F94"/>
    <w:rsid w:val="000E5A48"/>
    <w:rsid w:val="000F03FE"/>
    <w:rsid w:val="000F7EE9"/>
    <w:rsid w:val="00117A7E"/>
    <w:rsid w:val="001513C3"/>
    <w:rsid w:val="00162134"/>
    <w:rsid w:val="00172704"/>
    <w:rsid w:val="00192C01"/>
    <w:rsid w:val="001941FD"/>
    <w:rsid w:val="001A7A42"/>
    <w:rsid w:val="001D1E8D"/>
    <w:rsid w:val="001D60ED"/>
    <w:rsid w:val="001F0AA3"/>
    <w:rsid w:val="001F1ADC"/>
    <w:rsid w:val="0020025E"/>
    <w:rsid w:val="00202EAD"/>
    <w:rsid w:val="002034BF"/>
    <w:rsid w:val="00207B64"/>
    <w:rsid w:val="00227B2C"/>
    <w:rsid w:val="0023485C"/>
    <w:rsid w:val="00242A7C"/>
    <w:rsid w:val="00246344"/>
    <w:rsid w:val="00264494"/>
    <w:rsid w:val="00270690"/>
    <w:rsid w:val="00287D45"/>
    <w:rsid w:val="002976FB"/>
    <w:rsid w:val="002B14DD"/>
    <w:rsid w:val="002B2F1B"/>
    <w:rsid w:val="002C0227"/>
    <w:rsid w:val="002C209C"/>
    <w:rsid w:val="002C2185"/>
    <w:rsid w:val="002E2925"/>
    <w:rsid w:val="002E6AC0"/>
    <w:rsid w:val="00300A0E"/>
    <w:rsid w:val="0034232B"/>
    <w:rsid w:val="00361333"/>
    <w:rsid w:val="0037380F"/>
    <w:rsid w:val="003755BB"/>
    <w:rsid w:val="003841E0"/>
    <w:rsid w:val="003A11B0"/>
    <w:rsid w:val="003D0DA4"/>
    <w:rsid w:val="003D51E0"/>
    <w:rsid w:val="003D5CE9"/>
    <w:rsid w:val="003F25D1"/>
    <w:rsid w:val="00401F9F"/>
    <w:rsid w:val="00437E6A"/>
    <w:rsid w:val="00453517"/>
    <w:rsid w:val="00482868"/>
    <w:rsid w:val="004936E7"/>
    <w:rsid w:val="00493B0E"/>
    <w:rsid w:val="004A3CCB"/>
    <w:rsid w:val="004A5966"/>
    <w:rsid w:val="004B1E6E"/>
    <w:rsid w:val="004C5DFA"/>
    <w:rsid w:val="004E39AA"/>
    <w:rsid w:val="004E425C"/>
    <w:rsid w:val="004E7F23"/>
    <w:rsid w:val="005131DF"/>
    <w:rsid w:val="00513EE1"/>
    <w:rsid w:val="00530CF8"/>
    <w:rsid w:val="0053107E"/>
    <w:rsid w:val="005318FD"/>
    <w:rsid w:val="00543C7B"/>
    <w:rsid w:val="0055121A"/>
    <w:rsid w:val="00563E61"/>
    <w:rsid w:val="00585D3F"/>
    <w:rsid w:val="00596545"/>
    <w:rsid w:val="00597F7D"/>
    <w:rsid w:val="005A12DF"/>
    <w:rsid w:val="005B3C74"/>
    <w:rsid w:val="005D57B7"/>
    <w:rsid w:val="0061231A"/>
    <w:rsid w:val="006230E8"/>
    <w:rsid w:val="00632C56"/>
    <w:rsid w:val="00676D3B"/>
    <w:rsid w:val="006A2EA9"/>
    <w:rsid w:val="006B2BFF"/>
    <w:rsid w:val="006C0FA0"/>
    <w:rsid w:val="006E1D9C"/>
    <w:rsid w:val="006E273D"/>
    <w:rsid w:val="006E3F0F"/>
    <w:rsid w:val="006F34FB"/>
    <w:rsid w:val="006F3E6F"/>
    <w:rsid w:val="00707EC0"/>
    <w:rsid w:val="00720A22"/>
    <w:rsid w:val="00746DD5"/>
    <w:rsid w:val="00747ECF"/>
    <w:rsid w:val="007814D4"/>
    <w:rsid w:val="00785F65"/>
    <w:rsid w:val="00796128"/>
    <w:rsid w:val="007A12A6"/>
    <w:rsid w:val="007E21CD"/>
    <w:rsid w:val="007E696D"/>
    <w:rsid w:val="007F5B72"/>
    <w:rsid w:val="008034C6"/>
    <w:rsid w:val="00814DF5"/>
    <w:rsid w:val="00824CCF"/>
    <w:rsid w:val="00847169"/>
    <w:rsid w:val="008570D4"/>
    <w:rsid w:val="00863F07"/>
    <w:rsid w:val="008655C8"/>
    <w:rsid w:val="00865600"/>
    <w:rsid w:val="008663E8"/>
    <w:rsid w:val="008845F1"/>
    <w:rsid w:val="0088629D"/>
    <w:rsid w:val="008874CF"/>
    <w:rsid w:val="008A535D"/>
    <w:rsid w:val="008B7AC0"/>
    <w:rsid w:val="008E2891"/>
    <w:rsid w:val="009318DD"/>
    <w:rsid w:val="00935F55"/>
    <w:rsid w:val="00942F67"/>
    <w:rsid w:val="0095074F"/>
    <w:rsid w:val="00970F68"/>
    <w:rsid w:val="009948C8"/>
    <w:rsid w:val="009A79F0"/>
    <w:rsid w:val="009B4AA6"/>
    <w:rsid w:val="009C5697"/>
    <w:rsid w:val="009C63EB"/>
    <w:rsid w:val="009D6DC9"/>
    <w:rsid w:val="00A64DE2"/>
    <w:rsid w:val="00A70F90"/>
    <w:rsid w:val="00A71557"/>
    <w:rsid w:val="00A92DAA"/>
    <w:rsid w:val="00AB47BD"/>
    <w:rsid w:val="00AC03F0"/>
    <w:rsid w:val="00AE49BF"/>
    <w:rsid w:val="00B128CD"/>
    <w:rsid w:val="00B201B7"/>
    <w:rsid w:val="00B315CD"/>
    <w:rsid w:val="00B326AA"/>
    <w:rsid w:val="00B67BE7"/>
    <w:rsid w:val="00B8625C"/>
    <w:rsid w:val="00BA2467"/>
    <w:rsid w:val="00BB53E5"/>
    <w:rsid w:val="00BC63B3"/>
    <w:rsid w:val="00BD06C2"/>
    <w:rsid w:val="00BE5F48"/>
    <w:rsid w:val="00C12975"/>
    <w:rsid w:val="00C20A96"/>
    <w:rsid w:val="00C44F33"/>
    <w:rsid w:val="00C71426"/>
    <w:rsid w:val="00C744CC"/>
    <w:rsid w:val="00C74E3E"/>
    <w:rsid w:val="00C81ECD"/>
    <w:rsid w:val="00C839AF"/>
    <w:rsid w:val="00C90146"/>
    <w:rsid w:val="00CA5D08"/>
    <w:rsid w:val="00CC661F"/>
    <w:rsid w:val="00CD694A"/>
    <w:rsid w:val="00CE6CFB"/>
    <w:rsid w:val="00CF4D88"/>
    <w:rsid w:val="00CF6400"/>
    <w:rsid w:val="00D14B99"/>
    <w:rsid w:val="00D25EC5"/>
    <w:rsid w:val="00D30378"/>
    <w:rsid w:val="00D37E71"/>
    <w:rsid w:val="00D462D0"/>
    <w:rsid w:val="00D465F6"/>
    <w:rsid w:val="00D5344B"/>
    <w:rsid w:val="00D7275F"/>
    <w:rsid w:val="00D75FDD"/>
    <w:rsid w:val="00D8341F"/>
    <w:rsid w:val="00D87313"/>
    <w:rsid w:val="00D9037D"/>
    <w:rsid w:val="00D914B8"/>
    <w:rsid w:val="00DA74E9"/>
    <w:rsid w:val="00DB2406"/>
    <w:rsid w:val="00DB3DB1"/>
    <w:rsid w:val="00DC377E"/>
    <w:rsid w:val="00DC3BFE"/>
    <w:rsid w:val="00DD416B"/>
    <w:rsid w:val="00DF73C4"/>
    <w:rsid w:val="00E24D77"/>
    <w:rsid w:val="00E85F6B"/>
    <w:rsid w:val="00E91F2D"/>
    <w:rsid w:val="00EA11FD"/>
    <w:rsid w:val="00EB1042"/>
    <w:rsid w:val="00EC5BF8"/>
    <w:rsid w:val="00F06B08"/>
    <w:rsid w:val="00F126F5"/>
    <w:rsid w:val="00F510C0"/>
    <w:rsid w:val="00F515B0"/>
    <w:rsid w:val="00F56B79"/>
    <w:rsid w:val="00F7741B"/>
    <w:rsid w:val="00F819CC"/>
    <w:rsid w:val="00F92AFD"/>
    <w:rsid w:val="00F963AE"/>
    <w:rsid w:val="00FA32F7"/>
    <w:rsid w:val="00FB56F4"/>
    <w:rsid w:val="00FB7440"/>
    <w:rsid w:val="00FC71B2"/>
    <w:rsid w:val="00FC7F51"/>
    <w:rsid w:val="00FD64BC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2EA12"/>
  <w15:docId w15:val="{61E8C273-046F-4923-A937-F2DBCEDA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022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227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F06B08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7_doložka-zlučiteľnosti"/>
    <f:field ref="objsubject" par="" edit="true" text=""/>
    <f:field ref="objcreatedby" par="" text="Pankievičová, Anežka, Mgr."/>
    <f:field ref="objcreatedat" par="" text="26.3.2019 15:40:53"/>
    <f:field ref="objchangedby" par="" text="Administrator, System"/>
    <f:field ref="objmodifiedat" par="" text="26.3.2019 15:40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BF08B36-432F-4E59-A148-24BD7308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Čutková Andrea</cp:lastModifiedBy>
  <cp:revision>2</cp:revision>
  <cp:lastPrinted>2019-04-26T10:23:00Z</cp:lastPrinted>
  <dcterms:created xsi:type="dcterms:W3CDTF">2022-10-21T07:40:00Z</dcterms:created>
  <dcterms:modified xsi:type="dcterms:W3CDTF">2022-10-21T07:40:00Z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COO.2145.1000.3.3275928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Zbrane a strelivo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zákon č. 64/2019 Z. z. o sprístupňovaní strelných zbraní a streliva na civilné použitie na trhu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Zákon, ktorým sa mení a dopĺňa zákon č. 64/2019 Z. z. o sprístupňovaní strelných zbraní a streliva na civilné použitie na trhu </vt:lpwstr>
  </property>
  <property fmtid="{D5CDD505-2E9C-101B-9397-08002B2CF9AE}" pid="19" name="FSC#SKEDITIONSLOVLEX@103.510:rezortcislopredpis">
    <vt:lpwstr>UNMS/00901/2019-300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LP/2019/207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26. 3. 2019</vt:lpwstr>
  </property>
</Properties>
</file>