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  <w:gridCol w:w="1267"/>
      </w:tblGrid>
      <w:tr w:rsidR="00682D6A" w:rsidRPr="007D5748" w:rsidTr="00682D6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335" w:type="dxa"/>
            <w:gridSpan w:val="5"/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682D6A" w:rsidRPr="007D5748" w:rsidTr="00682D6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82D6A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</w:tcPr>
          <w:p w:rsidR="00682D6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</w:tcPr>
          <w:p w:rsidR="00682D6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vAlign w:val="center"/>
          </w:tcPr>
          <w:p w:rsidR="00682D6A" w:rsidRPr="007D5748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</w:tcPr>
          <w:p w:rsidR="00682D6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Default="00682D6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267" w:type="dxa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Default="00682D6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práce, sociálnych vecí a rodiny SR</w:t>
            </w:r>
          </w:p>
        </w:tc>
        <w:tc>
          <w:tcPr>
            <w:tcW w:w="1267" w:type="dxa"/>
            <w:vAlign w:val="center"/>
          </w:tcPr>
          <w:p w:rsidR="00682D6A" w:rsidRPr="009F1595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Default="00682D6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financií SR</w:t>
            </w:r>
          </w:p>
        </w:tc>
        <w:tc>
          <w:tcPr>
            <w:tcW w:w="1267" w:type="dxa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Default="00682D6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zdravotníctva SR</w:t>
            </w:r>
          </w:p>
        </w:tc>
        <w:tc>
          <w:tcPr>
            <w:tcW w:w="1267" w:type="dxa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F1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9F1595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</w:tcPr>
          <w:p w:rsidR="00682D6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51 00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682D6A" w:rsidRPr="003F7A04" w:rsidRDefault="00682D6A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vAlign w:val="center"/>
          </w:tcPr>
          <w:p w:rsidR="00682D6A" w:rsidRPr="00654F2A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654F2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54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654F2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54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654F2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54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654F2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54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</w:tcPr>
          <w:p w:rsidR="00682D6A" w:rsidRPr="00BC7613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180 000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682D6A" w:rsidRPr="007D5748" w:rsidRDefault="00682D6A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vAlign w:val="center"/>
          </w:tcPr>
          <w:p w:rsidR="00682D6A" w:rsidRPr="00BC7613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BC7613" w:rsidRDefault="00682D6A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7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Financovanie zabezpečené v rozpočte</w:t>
            </w:r>
          </w:p>
        </w:tc>
        <w:tc>
          <w:tcPr>
            <w:tcW w:w="1267" w:type="dxa"/>
            <w:shd w:val="clear" w:color="auto" w:fill="C0C0C0"/>
          </w:tcPr>
          <w:p w:rsidR="00682D6A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235 00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vAlign w:val="center"/>
          </w:tcPr>
          <w:p w:rsidR="00682D6A" w:rsidRPr="007D5748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267" w:type="dxa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245C44" w:rsidRDefault="00682D6A" w:rsidP="009F159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práce, sociálnych vecí a rodiny SR</w:t>
            </w:r>
          </w:p>
        </w:tc>
        <w:tc>
          <w:tcPr>
            <w:tcW w:w="1267" w:type="dxa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245C44" w:rsidRDefault="00682D6A" w:rsidP="009F159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financií SR</w:t>
            </w:r>
          </w:p>
        </w:tc>
        <w:tc>
          <w:tcPr>
            <w:tcW w:w="1267" w:type="dxa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Pr="00245C44" w:rsidRDefault="00682D6A" w:rsidP="009F159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24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Ministerstvo zdravotníctva SR</w:t>
            </w:r>
          </w:p>
        </w:tc>
        <w:tc>
          <w:tcPr>
            <w:tcW w:w="1267" w:type="dxa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obce</w:t>
            </w:r>
          </w:p>
        </w:tc>
        <w:tc>
          <w:tcPr>
            <w:tcW w:w="1267" w:type="dxa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51 000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8 000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8 000</w:t>
            </w:r>
          </w:p>
        </w:tc>
        <w:tc>
          <w:tcPr>
            <w:tcW w:w="1267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8 000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82D6A" w:rsidRDefault="00682D6A" w:rsidP="009F1595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VÚC</w:t>
            </w:r>
          </w:p>
        </w:tc>
        <w:tc>
          <w:tcPr>
            <w:tcW w:w="1267" w:type="dxa"/>
          </w:tcPr>
          <w:p w:rsidR="00682D6A" w:rsidRPr="009D06EB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D06EB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180 000</w:t>
            </w:r>
          </w:p>
        </w:tc>
        <w:tc>
          <w:tcPr>
            <w:tcW w:w="1267" w:type="dxa"/>
            <w:noWrap/>
            <w:vAlign w:val="center"/>
          </w:tcPr>
          <w:p w:rsidR="00682D6A" w:rsidRPr="009D06EB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D06EB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82D6A" w:rsidRPr="009D06EB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82D6A" w:rsidRPr="007D5748" w:rsidTr="00682D6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82D6A" w:rsidRPr="007D5748" w:rsidRDefault="00682D6A" w:rsidP="009F1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9F1595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15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Opatrenia vyplývajúce z predkladaného návrhu budú financované v rámci rozpočtov dotknutých subjektov verejnej správy na príslušný rozpočtový rok.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1595" w:rsidRPr="007D5748" w:rsidRDefault="009F1595" w:rsidP="009F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rieši územné rozšírenie možnosti využívania jazykových práv zo strany príslušníkov národnostných menšín. Návrh budú implementovať najmä obce, v menšej miere VÚC a orgány štátnej správy. Služby sa budú poskytovať na území obcí, ktoré vydaním nového nariadenia, ktoré nahradí nariadenie vlády SR č. 221/1999 Z. z., </w:t>
      </w:r>
      <w:r w:rsidRPr="0031256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vydáva zoznam obcí, v ktorých občania Slovenskej republiky patriaci k národnostnej menšine tvoria najmenej 20 % obyvateľstva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do zoznamu dotknutých obcí pribudnú.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9F159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Tabuľka č. 2 </w:t>
      </w:r>
    </w:p>
    <w:tbl>
      <w:tblPr>
        <w:tblW w:w="1020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  <w:gridCol w:w="1134"/>
      </w:tblGrid>
      <w:tr w:rsidR="00682D6A" w:rsidRPr="007D5748" w:rsidTr="00682D6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670" w:type="dxa"/>
            <w:gridSpan w:val="5"/>
            <w:shd w:val="clear" w:color="auto" w:fill="BFBFBF" w:themeFill="background1" w:themeFillShade="BF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682D6A" w:rsidRPr="007D5748" w:rsidTr="00682D6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682D6A" w:rsidRPr="007D5748" w:rsidRDefault="00682D6A" w:rsidP="0061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82D6A" w:rsidRDefault="00682D6A" w:rsidP="0061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61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61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61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2D6A" w:rsidRPr="007D5748" w:rsidRDefault="00682D6A" w:rsidP="0061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682D6A" w:rsidRPr="007D5748" w:rsidTr="00682D6A">
        <w:trPr>
          <w:trHeight w:val="70"/>
        </w:trPr>
        <w:tc>
          <w:tcPr>
            <w:tcW w:w="4530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70"/>
        </w:trPr>
        <w:tc>
          <w:tcPr>
            <w:tcW w:w="4530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70"/>
        </w:trPr>
        <w:tc>
          <w:tcPr>
            <w:tcW w:w="4530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82D6A" w:rsidRPr="007D5748" w:rsidRDefault="00682D6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6ECC" w:rsidRPr="00616ECC" w:rsidRDefault="00616ECC" w:rsidP="00616EC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16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Obce – Uskutočnil sa prieskum trhu v súvislosti s výrobou tabúľ označujúcich verejné budovy v správe obcí. Pri obciach sa bral do úvahy priemer 3 budovy verejných budov – keďže sa jedná najmä o obce s malým počtom obyvateľov (až 101 obcí má menej ako 1 500 obyvateľov). Samosprávam pribúda taktiež povinnosť na požiadanie vydávať príslušníkom národnostných menšín rozhodnutia, matričné výpisy a úradné formuláre v jazyku príslušnej národnostnej menšiny. Približný obnos financií na uvedené položky je možné vykalkulovať na základe údajov zo Správy o postavení a právach príslušníkov národnostných menšín za obdobie rokov 2019 – 2020, v rámci ktorej sa ohľadom uvedeného realizoval dotazníkový prieskum. Vplyv na obce uvedený v tabuľke č. 1 predstavuje maximálnu možnú sumu, keďže v obciach, ktoré pribudnú, žijú najmä príslušníci rómskej a rusínskej národnostnej menšiny. V týchto obciach sa na rozdiel od maďarských obcí menšinový jazyk v úradnom styku nepoužíva až v takej miere, preto neočakávame väčší nárast nákladov na výkon danej agendy. </w:t>
      </w:r>
    </w:p>
    <w:p w:rsidR="00616ECC" w:rsidRPr="00616ECC" w:rsidRDefault="00616ECC" w:rsidP="00616EC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Pr="00616ECC" w:rsidRDefault="00616ECC" w:rsidP="00616EC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16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Štátna správa - Do zoznamu pribudne iba jedno okresné mesto – umiestnenie tabúľ označujúcich verejné budovy, v ktorých sídlia orgány štátnej správy (vyššie uvedený prieskum trhu), osádzanie informačných tabúľ v dotknutých budovách, prípadne vydávanie dvojjazyčných formulárov a rozhodnutí na požiadanie. </w:t>
      </w:r>
    </w:p>
    <w:p w:rsidR="00616ECC" w:rsidRPr="00616ECC" w:rsidRDefault="00616ECC" w:rsidP="00616EC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616ECC" w:rsidP="00616EC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16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VÚC – Vzhľadom na skutočnosť, že väčšina ciest sú cesty II. a III. triedy, najvýraznejší vplyv zaznamenajú správcovia dotknutých komunikácií. Uskutočnil sa prieskum trhu v súvislosti s výrobou dopravných značiek označujúcich začiatok a koniec obcí a ich častí. Pri celkovej kalkulácii dopravných tabúľ sa bral do úvahy priemer 6 tabúľ na 1 obec – finančné prostriedky nie sú vyčíslené s ohľadom na konkrétne obce, ale ide o priemernú sumu, ktorá sa viaže na každú zo 157</w:t>
      </w:r>
      <w:r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1"/>
      </w:r>
      <w:r w:rsidRPr="00616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obcí, ktoré do zoznamu dotknutých obcí vydaním tohto nariadenia pribudnú.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723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1263"/>
        <w:gridCol w:w="1346"/>
        <w:gridCol w:w="1346"/>
        <w:gridCol w:w="1346"/>
        <w:gridCol w:w="1346"/>
        <w:gridCol w:w="3000"/>
      </w:tblGrid>
      <w:tr w:rsidR="00682D6A" w:rsidRPr="007D5748" w:rsidTr="00682D6A">
        <w:trPr>
          <w:cantSplit/>
          <w:trHeight w:val="255"/>
        </w:trPr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2D6A" w:rsidRPr="007D5748" w:rsidTr="00682D6A">
        <w:trPr>
          <w:cantSplit/>
          <w:trHeight w:val="255"/>
        </w:trPr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134"/>
        <w:gridCol w:w="1418"/>
        <w:gridCol w:w="1417"/>
        <w:gridCol w:w="1418"/>
        <w:gridCol w:w="1417"/>
        <w:gridCol w:w="2410"/>
      </w:tblGrid>
      <w:tr w:rsidR="00682D6A" w:rsidRPr="007D5748" w:rsidTr="00682D6A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- obce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2D6A" w:rsidRPr="007D5748" w:rsidTr="00682D6A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942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2026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8 000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Aplikácia predkladaného nariadenia do praxe vyžaduje realizáciu najmä jednorazových opatrení, ktoré majú byť realizované od účinnosti nariadenia. Následné výdavky súvisia s výkonom bežnej úradnej agendy. 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8 000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51 000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EC00F2" w:rsidRDefault="00682D6A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EC00F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D6A" w:rsidRPr="007D5748" w:rsidRDefault="00682D6A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16ECC" w:rsidRDefault="00616EC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16ECC" w:rsidRPr="007D5748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6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134"/>
        <w:gridCol w:w="1418"/>
        <w:gridCol w:w="1417"/>
        <w:gridCol w:w="1540"/>
        <w:gridCol w:w="1543"/>
        <w:gridCol w:w="2220"/>
      </w:tblGrid>
      <w:tr w:rsidR="00682D6A" w:rsidRPr="007D5748" w:rsidTr="00682D6A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- VÚC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2D6A" w:rsidRPr="007D5748" w:rsidTr="00682D6A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942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2026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Aplikácia predkladaného nariadenia do praxe vyžaduje realizáciu jednorazových opatrení, ktoré sa budú realizovať od účinnosti nariadenia, keďže ide len o osádzanie tabúľ.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16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9D06EB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 w:rsidRPr="009D06EB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16ECC" w:rsidRPr="007D5748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134"/>
        <w:gridCol w:w="1418"/>
        <w:gridCol w:w="1417"/>
        <w:gridCol w:w="1559"/>
        <w:gridCol w:w="1418"/>
        <w:gridCol w:w="2268"/>
      </w:tblGrid>
      <w:tr w:rsidR="00682D6A" w:rsidRPr="007D5748" w:rsidTr="00682D6A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MV SR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2D6A" w:rsidRPr="007D5748" w:rsidTr="00682D6A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494281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942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2026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Aplikácia predkladaného nariadenia do praxe vyžaduje realizáciu najmä jednorazových opatrení, ktoré majú byť realizované od účinnosti nariadenia. Následné výdavky súvisia s výkonom bežnej úradnej agendy okresného úradu.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16ECC" w:rsidRPr="007D5748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16ECC" w:rsidRPr="007D5748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16ECC" w:rsidRPr="007D5748" w:rsidRDefault="00616ECC" w:rsidP="00616EC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</w:t>
      </w: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134"/>
        <w:gridCol w:w="1418"/>
        <w:gridCol w:w="1417"/>
        <w:gridCol w:w="1559"/>
        <w:gridCol w:w="1418"/>
        <w:gridCol w:w="2268"/>
      </w:tblGrid>
      <w:tr w:rsidR="00682D6A" w:rsidRPr="007D5748" w:rsidTr="00682D6A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2D6A" w:rsidRPr="007D5748" w:rsidTr="00682D6A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494281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942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2026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Aplikácia predkladaného nariadenia do praxe vyžaduje realizáciu najmä jednorazových opatrení, ktoré majú byť realizované od účinnosti nariadenia. Následné výdavky súvisia s výkonom bežnej úradnej agendy úradu práce, sociálnych vecí a rodiny.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134"/>
        <w:gridCol w:w="1418"/>
        <w:gridCol w:w="1417"/>
        <w:gridCol w:w="1559"/>
        <w:gridCol w:w="1418"/>
        <w:gridCol w:w="2268"/>
      </w:tblGrid>
      <w:tr w:rsidR="00682D6A" w:rsidRPr="007D5748" w:rsidTr="00682D6A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MF SR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2D6A" w:rsidRPr="007D5748" w:rsidTr="00682D6A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494281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942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2026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Aplikácia predkladaného nariadenia do praxe vyžaduje realizáciu najmä jednorazových opatrení, ktoré majú byť realizované od účinnosti nariadenia. Následné výdavky súvisia s výkonom bežnej úradnej agendy daňového úradu.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16ECC" w:rsidRDefault="00616ECC" w:rsidP="00616EC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134"/>
        <w:gridCol w:w="1418"/>
        <w:gridCol w:w="1417"/>
        <w:gridCol w:w="1559"/>
        <w:gridCol w:w="1418"/>
        <w:gridCol w:w="2268"/>
      </w:tblGrid>
      <w:tr w:rsidR="00682D6A" w:rsidRPr="007D5748" w:rsidTr="00682D6A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MZ SR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2D6A" w:rsidRPr="007D5748" w:rsidTr="00682D6A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494281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942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2026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Default="00682D6A" w:rsidP="006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Aplikácia predkladaného nariadenia do praxe vyžaduje realizáciu najmä jednorazových opatrení, ktoré majú byť realizované od účinnosti nariadenia. Následné výdavky súvisia s výkonom bežnej úradnej agendy regionálneho úradu verejného zdravotníctva.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2D6A" w:rsidRPr="007D5748" w:rsidRDefault="00682D6A" w:rsidP="00BC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82D6A" w:rsidRPr="007D5748" w:rsidTr="00682D6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D6A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D6A" w:rsidRPr="00494281" w:rsidRDefault="00682D6A" w:rsidP="00BC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</w:t>
            </w:r>
            <w:r w:rsidRPr="0049428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D6A" w:rsidRPr="007D5748" w:rsidRDefault="00682D6A" w:rsidP="00BC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6ECC" w:rsidRPr="007D5748" w:rsidRDefault="00616EC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650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494"/>
        <w:gridCol w:w="1698"/>
        <w:gridCol w:w="1698"/>
        <w:gridCol w:w="1788"/>
        <w:gridCol w:w="716"/>
        <w:gridCol w:w="1702"/>
        <w:gridCol w:w="1722"/>
        <w:gridCol w:w="630"/>
        <w:gridCol w:w="990"/>
      </w:tblGrid>
      <w:tr w:rsidR="00FD018F" w:rsidRPr="007D5748" w:rsidTr="00270FDE">
        <w:trPr>
          <w:cantSplit/>
          <w:trHeight w:val="255"/>
        </w:trPr>
        <w:tc>
          <w:tcPr>
            <w:tcW w:w="4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D018F" w:rsidRPr="007D5748" w:rsidTr="00FD018F">
        <w:trPr>
          <w:cantSplit/>
          <w:trHeight w:val="255"/>
        </w:trPr>
        <w:tc>
          <w:tcPr>
            <w:tcW w:w="4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18F" w:rsidRPr="007D5748" w:rsidRDefault="00FD018F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Default="00FD018F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61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18F" w:rsidRPr="007D5748" w:rsidRDefault="00FD018F" w:rsidP="0061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8F" w:rsidRPr="007D5748" w:rsidRDefault="00FD01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D018F" w:rsidRPr="007D5748" w:rsidTr="00FD018F">
        <w:trPr>
          <w:trHeight w:val="255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D018F" w:rsidRPr="007D5748" w:rsidTr="00FD018F">
        <w:trPr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D018F" w:rsidRPr="007D5748" w:rsidRDefault="00FD018F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38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FD018F" w:rsidRPr="007D5748" w:rsidRDefault="00FD018F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D018F" w:rsidRPr="007D5748" w:rsidTr="00FD018F">
        <w:trPr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FD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ých kategórií prílohy „výdavky“.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18F" w:rsidRPr="007D5748" w:rsidRDefault="00FD01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6A" w:rsidRDefault="00682D6A">
      <w:pPr>
        <w:spacing w:after="0" w:line="240" w:lineRule="auto"/>
      </w:pPr>
      <w:r>
        <w:separator/>
      </w:r>
    </w:p>
  </w:endnote>
  <w:endnote w:type="continuationSeparator" w:id="0">
    <w:p w:rsidR="00682D6A" w:rsidRDefault="0068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A" w:rsidRDefault="00682D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82D6A" w:rsidRDefault="00682D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A" w:rsidRDefault="00682D6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D018F">
      <w:rPr>
        <w:noProof/>
      </w:rPr>
      <w:t>3</w:t>
    </w:r>
    <w:r>
      <w:fldChar w:fldCharType="end"/>
    </w:r>
  </w:p>
  <w:p w:rsidR="00682D6A" w:rsidRDefault="00682D6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A" w:rsidRDefault="00682D6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82D6A" w:rsidRDefault="00682D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6A" w:rsidRDefault="00682D6A">
      <w:pPr>
        <w:spacing w:after="0" w:line="240" w:lineRule="auto"/>
      </w:pPr>
      <w:r>
        <w:separator/>
      </w:r>
    </w:p>
  </w:footnote>
  <w:footnote w:type="continuationSeparator" w:id="0">
    <w:p w:rsidR="00682D6A" w:rsidRDefault="00682D6A">
      <w:pPr>
        <w:spacing w:after="0" w:line="240" w:lineRule="auto"/>
      </w:pPr>
      <w:r>
        <w:continuationSeparator/>
      </w:r>
    </w:p>
  </w:footnote>
  <w:footnote w:id="1">
    <w:p w:rsidR="00682D6A" w:rsidRPr="00616ECC" w:rsidRDefault="00682D6A" w:rsidP="00616ECC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9F4F8E">
        <w:rPr>
          <w:rFonts w:ascii="Times New Roman" w:hAnsi="Times New Roman" w:cs="Times New Roman"/>
        </w:rPr>
        <w:t>ariadeni</w:t>
      </w:r>
      <w:r>
        <w:rPr>
          <w:rFonts w:ascii="Times New Roman" w:hAnsi="Times New Roman" w:cs="Times New Roman"/>
        </w:rPr>
        <w:t>e obsahuje oproti pôvodnému nariadeniu o</w:t>
      </w:r>
      <w:r w:rsidRPr="009F4F8E">
        <w:rPr>
          <w:rFonts w:ascii="Times New Roman" w:hAnsi="Times New Roman" w:cs="Times New Roman"/>
        </w:rPr>
        <w:t xml:space="preserve"> 125 obcí</w:t>
      </w:r>
      <w:r>
        <w:rPr>
          <w:rFonts w:ascii="Times New Roman" w:hAnsi="Times New Roman" w:cs="Times New Roman"/>
        </w:rPr>
        <w:t xml:space="preserve"> viac</w:t>
      </w:r>
      <w:r w:rsidRPr="009F4F8E">
        <w:rPr>
          <w:rFonts w:ascii="Times New Roman" w:hAnsi="Times New Roman" w:cs="Times New Roman"/>
        </w:rPr>
        <w:t>, z toho 4 sa v nariadení uvedú dva krát z dôvodu prítomnosti dvoch národnostných menšín na jej území, 28 obcí už v</w:t>
      </w:r>
      <w:r>
        <w:rPr>
          <w:rFonts w:ascii="Times New Roman" w:hAnsi="Times New Roman" w:cs="Times New Roman"/>
        </w:rPr>
        <w:t xml:space="preserve"> aktuálne</w:t>
      </w:r>
      <w:r w:rsidRPr="009F4F8E">
        <w:rPr>
          <w:rFonts w:ascii="Times New Roman" w:hAnsi="Times New Roman" w:cs="Times New Roman"/>
        </w:rPr>
        <w:t xml:space="preserve"> účinnom nariadení figuruje avšak </w:t>
      </w:r>
      <w:r>
        <w:rPr>
          <w:rFonts w:ascii="Times New Roman" w:hAnsi="Times New Roman" w:cs="Times New Roman"/>
        </w:rPr>
        <w:t>vydaním tohto</w:t>
      </w:r>
      <w:r w:rsidRPr="009F4F8E">
        <w:rPr>
          <w:rFonts w:ascii="Times New Roman" w:hAnsi="Times New Roman" w:cs="Times New Roman"/>
        </w:rPr>
        <w:t xml:space="preserve"> nariadenia do nich pribudne ďalšia národnostná menšina.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A" w:rsidRDefault="00682D6A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82D6A" w:rsidRPr="00EB59C8" w:rsidRDefault="00682D6A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A" w:rsidRPr="0024067A" w:rsidRDefault="00682D6A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A" w:rsidRPr="000A15AE" w:rsidRDefault="00682D6A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1127A8"/>
    <w:rsid w:val="00170D2B"/>
    <w:rsid w:val="001B1CFE"/>
    <w:rsid w:val="00200898"/>
    <w:rsid w:val="00212894"/>
    <w:rsid w:val="00317B90"/>
    <w:rsid w:val="003468BE"/>
    <w:rsid w:val="003F7A04"/>
    <w:rsid w:val="004624D0"/>
    <w:rsid w:val="00487203"/>
    <w:rsid w:val="005005EC"/>
    <w:rsid w:val="0051345F"/>
    <w:rsid w:val="00616ECC"/>
    <w:rsid w:val="00654F2A"/>
    <w:rsid w:val="00682D6A"/>
    <w:rsid w:val="007246BD"/>
    <w:rsid w:val="007247BB"/>
    <w:rsid w:val="007D5748"/>
    <w:rsid w:val="008D339D"/>
    <w:rsid w:val="008E2736"/>
    <w:rsid w:val="009706B7"/>
    <w:rsid w:val="0098553A"/>
    <w:rsid w:val="00990888"/>
    <w:rsid w:val="009F1595"/>
    <w:rsid w:val="00B5535C"/>
    <w:rsid w:val="00BC7613"/>
    <w:rsid w:val="00C15212"/>
    <w:rsid w:val="00C51FD4"/>
    <w:rsid w:val="00CB3623"/>
    <w:rsid w:val="00CE299A"/>
    <w:rsid w:val="00DE5BF1"/>
    <w:rsid w:val="00E07CE9"/>
    <w:rsid w:val="00E723C5"/>
    <w:rsid w:val="00E963A3"/>
    <w:rsid w:val="00EA1E90"/>
    <w:rsid w:val="00F40136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FB9A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6E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6E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6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Palková Petra</cp:lastModifiedBy>
  <cp:revision>6</cp:revision>
  <dcterms:created xsi:type="dcterms:W3CDTF">2022-06-20T12:32:00Z</dcterms:created>
  <dcterms:modified xsi:type="dcterms:W3CDTF">2022-07-12T07:28:00Z</dcterms:modified>
</cp:coreProperties>
</file>